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A8767FA" w:rsidR="006305D7" w:rsidRPr="00A751FF" w:rsidRDefault="006305D7" w:rsidP="00722015">
      <w:pPr>
        <w:pStyle w:val="NormalWeb"/>
        <w:spacing w:before="0" w:beforeAutospacing="0" w:after="0" w:afterAutospacing="0"/>
        <w:rPr>
          <w:rFonts w:asciiTheme="minorHAnsi" w:hAnsiTheme="minorHAnsi" w:cstheme="minorHAnsi"/>
          <w:color w:val="auto"/>
        </w:rPr>
      </w:pPr>
      <w:r w:rsidRPr="00A751FF">
        <w:rPr>
          <w:rFonts w:asciiTheme="minorHAnsi" w:hAnsiTheme="minorHAnsi" w:cstheme="minorHAnsi"/>
          <w:b/>
          <w:bCs/>
          <w:color w:val="auto"/>
        </w:rPr>
        <w:t>TITLE:</w:t>
      </w:r>
    </w:p>
    <w:p w14:paraId="7C294AB9" w14:textId="404D58A4" w:rsidR="009E0B2C" w:rsidRPr="00A751FF" w:rsidRDefault="00BC2589" w:rsidP="00722015">
      <w:pPr>
        <w:pStyle w:val="NormalWeb"/>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Surg</w:t>
      </w:r>
      <w:r w:rsidR="00B915C1">
        <w:rPr>
          <w:rFonts w:asciiTheme="minorHAnsi" w:hAnsiTheme="minorHAnsi" w:cstheme="minorHAnsi"/>
          <w:color w:val="auto"/>
        </w:rPr>
        <w:t>ery</w:t>
      </w:r>
      <w:r w:rsidRPr="00A751FF">
        <w:rPr>
          <w:rFonts w:asciiTheme="minorHAnsi" w:hAnsiTheme="minorHAnsi" w:cstheme="minorHAnsi"/>
          <w:color w:val="auto"/>
        </w:rPr>
        <w:t xml:space="preserve"> and Sample Processing for Correlative Imaging of the Murine Pulmonary Valve</w:t>
      </w:r>
    </w:p>
    <w:p w14:paraId="2E300B21" w14:textId="77777777" w:rsidR="007A4DD6" w:rsidRPr="00A751FF" w:rsidRDefault="007A4DD6" w:rsidP="00722015">
      <w:pPr>
        <w:rPr>
          <w:rFonts w:asciiTheme="minorHAnsi" w:hAnsiTheme="minorHAnsi" w:cstheme="minorHAnsi"/>
          <w:b/>
          <w:bCs/>
          <w:color w:val="auto"/>
        </w:rPr>
      </w:pPr>
    </w:p>
    <w:p w14:paraId="3D080DA3" w14:textId="1DA39066" w:rsidR="006305D7" w:rsidRPr="00A751FF" w:rsidRDefault="006305D7" w:rsidP="00722015">
      <w:pPr>
        <w:rPr>
          <w:rFonts w:asciiTheme="minorHAnsi" w:hAnsiTheme="minorHAnsi" w:cstheme="minorHAnsi"/>
          <w:color w:val="auto"/>
        </w:rPr>
      </w:pPr>
      <w:r w:rsidRPr="00A751FF">
        <w:rPr>
          <w:rFonts w:asciiTheme="minorHAnsi" w:hAnsiTheme="minorHAnsi" w:cstheme="minorHAnsi"/>
          <w:b/>
          <w:bCs/>
          <w:color w:val="auto"/>
        </w:rPr>
        <w:t>AUTHORS</w:t>
      </w:r>
      <w:r w:rsidR="000B662E" w:rsidRPr="00A751FF">
        <w:rPr>
          <w:rFonts w:asciiTheme="minorHAnsi" w:hAnsiTheme="minorHAnsi" w:cstheme="minorHAnsi"/>
          <w:b/>
          <w:bCs/>
          <w:color w:val="auto"/>
        </w:rPr>
        <w:t xml:space="preserve"> </w:t>
      </w:r>
      <w:r w:rsidR="00086FF5" w:rsidRPr="00A751FF">
        <w:rPr>
          <w:rFonts w:asciiTheme="minorHAnsi" w:hAnsiTheme="minorHAnsi" w:cstheme="minorHAnsi"/>
          <w:b/>
          <w:bCs/>
          <w:color w:val="auto"/>
        </w:rPr>
        <w:t xml:space="preserve">AND </w:t>
      </w:r>
      <w:r w:rsidR="000B662E" w:rsidRPr="00A751FF">
        <w:rPr>
          <w:rFonts w:asciiTheme="minorHAnsi" w:hAnsiTheme="minorHAnsi" w:cstheme="minorHAnsi"/>
          <w:b/>
          <w:bCs/>
          <w:color w:val="auto"/>
        </w:rPr>
        <w:t>AFFILIATIONS</w:t>
      </w:r>
      <w:r w:rsidRPr="00A751FF">
        <w:rPr>
          <w:rFonts w:asciiTheme="minorHAnsi" w:hAnsiTheme="minorHAnsi" w:cstheme="minorHAnsi"/>
          <w:b/>
          <w:bCs/>
          <w:color w:val="auto"/>
        </w:rPr>
        <w:t>:</w:t>
      </w:r>
    </w:p>
    <w:p w14:paraId="7645499D" w14:textId="77777777" w:rsidR="008E6089" w:rsidRPr="00A751FF" w:rsidRDefault="008E6089" w:rsidP="00722015">
      <w:pPr>
        <w:pStyle w:val="DefaultTNR"/>
        <w:jc w:val="both"/>
        <w:rPr>
          <w:rFonts w:asciiTheme="minorHAnsi" w:hAnsiTheme="minorHAnsi" w:cstheme="minorHAnsi"/>
          <w:szCs w:val="24"/>
          <w:vertAlign w:val="superscript"/>
        </w:rPr>
      </w:pPr>
      <w:proofErr w:type="spellStart"/>
      <w:r w:rsidRPr="00A751FF">
        <w:rPr>
          <w:rFonts w:asciiTheme="minorHAnsi" w:hAnsiTheme="minorHAnsi" w:cstheme="minorHAnsi"/>
          <w:szCs w:val="24"/>
        </w:rPr>
        <w:t>Yifei</w:t>
      </w:r>
      <w:proofErr w:type="spellEnd"/>
      <w:r w:rsidRPr="00A751FF">
        <w:rPr>
          <w:rFonts w:asciiTheme="minorHAnsi" w:hAnsiTheme="minorHAnsi" w:cstheme="minorHAnsi"/>
          <w:szCs w:val="24"/>
        </w:rPr>
        <w:t xml:space="preserve"> Liu</w:t>
      </w:r>
      <w:r w:rsidRPr="00A751FF">
        <w:rPr>
          <w:rFonts w:asciiTheme="minorHAnsi" w:hAnsiTheme="minorHAnsi" w:cstheme="minorHAnsi"/>
          <w:szCs w:val="24"/>
          <w:vertAlign w:val="superscript"/>
        </w:rPr>
        <w:t>1</w:t>
      </w:r>
      <w:r w:rsidRPr="00A751FF">
        <w:rPr>
          <w:rFonts w:asciiTheme="minorHAnsi" w:hAnsiTheme="minorHAnsi" w:cstheme="minorHAnsi"/>
          <w:szCs w:val="24"/>
        </w:rPr>
        <w:t>, Yong-Ung Lee</w:t>
      </w:r>
      <w:r w:rsidRPr="00A751FF">
        <w:rPr>
          <w:rFonts w:asciiTheme="minorHAnsi" w:hAnsiTheme="minorHAnsi" w:cstheme="minorHAnsi"/>
          <w:szCs w:val="24"/>
          <w:vertAlign w:val="superscript"/>
        </w:rPr>
        <w:t>2</w:t>
      </w:r>
      <w:r w:rsidRPr="00A751FF">
        <w:rPr>
          <w:rFonts w:asciiTheme="minorHAnsi" w:hAnsiTheme="minorHAnsi" w:cstheme="minorHAnsi"/>
          <w:szCs w:val="24"/>
        </w:rPr>
        <w:t>, Tai Yi</w:t>
      </w:r>
      <w:r w:rsidRPr="00A751FF">
        <w:rPr>
          <w:rFonts w:asciiTheme="minorHAnsi" w:hAnsiTheme="minorHAnsi" w:cstheme="minorHAnsi"/>
          <w:szCs w:val="24"/>
          <w:vertAlign w:val="superscript"/>
        </w:rPr>
        <w:t>2</w:t>
      </w:r>
      <w:r w:rsidRPr="00A751FF">
        <w:rPr>
          <w:rFonts w:asciiTheme="minorHAnsi" w:hAnsiTheme="minorHAnsi" w:cstheme="minorHAnsi"/>
          <w:szCs w:val="24"/>
        </w:rPr>
        <w:t>, Ken Wu</w:t>
      </w:r>
      <w:r w:rsidRPr="00A751FF">
        <w:rPr>
          <w:rFonts w:asciiTheme="minorHAnsi" w:hAnsiTheme="minorHAnsi" w:cstheme="minorHAnsi"/>
          <w:szCs w:val="24"/>
          <w:vertAlign w:val="superscript"/>
        </w:rPr>
        <w:t>3</w:t>
      </w:r>
      <w:r w:rsidRPr="00A751FF">
        <w:rPr>
          <w:rFonts w:asciiTheme="minorHAnsi" w:hAnsiTheme="minorHAnsi" w:cstheme="minorHAnsi"/>
          <w:szCs w:val="24"/>
        </w:rPr>
        <w:t>, Cedric Bouchet-Marquis</w:t>
      </w:r>
      <w:r w:rsidRPr="00A751FF">
        <w:rPr>
          <w:rFonts w:asciiTheme="minorHAnsi" w:hAnsiTheme="minorHAnsi" w:cstheme="minorHAnsi"/>
          <w:szCs w:val="24"/>
          <w:vertAlign w:val="superscript"/>
        </w:rPr>
        <w:t>3</w:t>
      </w:r>
      <w:r w:rsidRPr="00A751FF">
        <w:rPr>
          <w:rFonts w:asciiTheme="minorHAnsi" w:hAnsiTheme="minorHAnsi" w:cstheme="minorHAnsi"/>
          <w:szCs w:val="24"/>
        </w:rPr>
        <w:t>, Han Chan</w:t>
      </w:r>
      <w:r w:rsidRPr="00A751FF">
        <w:rPr>
          <w:rFonts w:asciiTheme="minorHAnsi" w:hAnsiTheme="minorHAnsi" w:cstheme="minorHAnsi"/>
          <w:szCs w:val="24"/>
          <w:vertAlign w:val="superscript"/>
        </w:rPr>
        <w:t>3</w:t>
      </w:r>
      <w:r w:rsidRPr="00A751FF">
        <w:rPr>
          <w:rFonts w:asciiTheme="minorHAnsi" w:hAnsiTheme="minorHAnsi" w:cstheme="minorHAnsi"/>
          <w:szCs w:val="24"/>
        </w:rPr>
        <w:t>, Christopher K. Breuer</w:t>
      </w:r>
      <w:r w:rsidRPr="00A751FF">
        <w:rPr>
          <w:rFonts w:asciiTheme="minorHAnsi" w:hAnsiTheme="minorHAnsi" w:cstheme="minorHAnsi"/>
          <w:szCs w:val="24"/>
          <w:vertAlign w:val="superscript"/>
        </w:rPr>
        <w:t>1,2</w:t>
      </w:r>
      <w:r w:rsidRPr="00A751FF">
        <w:rPr>
          <w:rFonts w:asciiTheme="minorHAnsi" w:hAnsiTheme="minorHAnsi" w:cstheme="minorHAnsi"/>
          <w:szCs w:val="24"/>
        </w:rPr>
        <w:t>, David W. McComb</w:t>
      </w:r>
      <w:r w:rsidRPr="00A751FF">
        <w:rPr>
          <w:rFonts w:asciiTheme="minorHAnsi" w:hAnsiTheme="minorHAnsi" w:cstheme="minorHAnsi"/>
          <w:szCs w:val="24"/>
          <w:vertAlign w:val="superscript"/>
        </w:rPr>
        <w:t>1</w:t>
      </w:r>
    </w:p>
    <w:p w14:paraId="60FCB589" w14:textId="6C91690C" w:rsidR="00D04A95" w:rsidRPr="00A751FF" w:rsidRDefault="00D04A95" w:rsidP="00722015">
      <w:pPr>
        <w:rPr>
          <w:rFonts w:asciiTheme="minorHAnsi" w:hAnsiTheme="minorHAnsi" w:cstheme="minorHAnsi"/>
          <w:bCs/>
          <w:color w:val="auto"/>
        </w:rPr>
      </w:pPr>
    </w:p>
    <w:p w14:paraId="677D1E5F" w14:textId="71F8580D" w:rsidR="00967535" w:rsidRPr="00A751FF" w:rsidRDefault="00967535" w:rsidP="00722015">
      <w:pPr>
        <w:pStyle w:val="DefaultTNR"/>
        <w:jc w:val="both"/>
        <w:rPr>
          <w:rFonts w:asciiTheme="minorHAnsi" w:hAnsiTheme="minorHAnsi" w:cstheme="minorHAnsi"/>
          <w:szCs w:val="24"/>
        </w:rPr>
      </w:pPr>
      <w:r w:rsidRPr="00A751FF">
        <w:rPr>
          <w:rFonts w:asciiTheme="minorHAnsi" w:hAnsiTheme="minorHAnsi" w:cstheme="minorHAnsi"/>
          <w:szCs w:val="24"/>
          <w:vertAlign w:val="superscript"/>
        </w:rPr>
        <w:t>1</w:t>
      </w:r>
      <w:r w:rsidR="008650DD" w:rsidRPr="00A751FF">
        <w:rPr>
          <w:rFonts w:asciiTheme="minorHAnsi" w:hAnsiTheme="minorHAnsi" w:cstheme="minorHAnsi"/>
          <w:szCs w:val="24"/>
        </w:rPr>
        <w:t xml:space="preserve">Center for Electron Microscopy and Analysis, The </w:t>
      </w:r>
      <w:r w:rsidR="00FE2FA1" w:rsidRPr="00A751FF">
        <w:rPr>
          <w:rFonts w:asciiTheme="minorHAnsi" w:hAnsiTheme="minorHAnsi" w:cstheme="minorHAnsi"/>
          <w:szCs w:val="24"/>
        </w:rPr>
        <w:t xml:space="preserve">Department of Materials Science and Engineering, </w:t>
      </w:r>
      <w:r w:rsidRPr="00A751FF">
        <w:rPr>
          <w:rFonts w:asciiTheme="minorHAnsi" w:hAnsiTheme="minorHAnsi" w:cstheme="minorHAnsi"/>
          <w:szCs w:val="24"/>
        </w:rPr>
        <w:t>Ohio State University, Columbus, OH, United States</w:t>
      </w:r>
    </w:p>
    <w:p w14:paraId="46030651" w14:textId="04AE234D" w:rsidR="00967535" w:rsidRPr="00A751FF" w:rsidRDefault="00967535" w:rsidP="00722015">
      <w:pPr>
        <w:pStyle w:val="DefaultTNR"/>
        <w:jc w:val="both"/>
        <w:rPr>
          <w:rFonts w:asciiTheme="minorHAnsi" w:hAnsiTheme="minorHAnsi" w:cstheme="minorHAnsi"/>
          <w:szCs w:val="24"/>
        </w:rPr>
      </w:pPr>
      <w:r w:rsidRPr="00A751FF">
        <w:rPr>
          <w:rFonts w:asciiTheme="minorHAnsi" w:hAnsiTheme="minorHAnsi" w:cstheme="minorHAnsi"/>
          <w:szCs w:val="24"/>
          <w:vertAlign w:val="superscript"/>
        </w:rPr>
        <w:t>2</w:t>
      </w:r>
      <w:r w:rsidR="00FE2FA1" w:rsidRPr="00A751FF">
        <w:rPr>
          <w:rFonts w:asciiTheme="minorHAnsi" w:hAnsiTheme="minorHAnsi" w:cstheme="minorHAnsi"/>
          <w:szCs w:val="24"/>
        </w:rPr>
        <w:t xml:space="preserve">Center for Regenerative Medicine, </w:t>
      </w:r>
      <w:r w:rsidRPr="00A751FF">
        <w:rPr>
          <w:rFonts w:asciiTheme="minorHAnsi" w:hAnsiTheme="minorHAnsi" w:cstheme="minorHAnsi"/>
          <w:szCs w:val="24"/>
        </w:rPr>
        <w:t>Nationwide Children’s Hospital, Columbus, OH, United States</w:t>
      </w:r>
    </w:p>
    <w:p w14:paraId="7D16292A" w14:textId="3DAD29BC" w:rsidR="00967535" w:rsidRPr="00A751FF" w:rsidRDefault="00967535" w:rsidP="00722015">
      <w:pPr>
        <w:pStyle w:val="DefaultTNR"/>
        <w:jc w:val="both"/>
        <w:rPr>
          <w:rFonts w:asciiTheme="minorHAnsi" w:hAnsiTheme="minorHAnsi" w:cstheme="minorHAnsi"/>
          <w:szCs w:val="24"/>
        </w:rPr>
      </w:pPr>
      <w:r w:rsidRPr="00A751FF">
        <w:rPr>
          <w:rFonts w:asciiTheme="minorHAnsi" w:hAnsiTheme="minorHAnsi" w:cstheme="minorHAnsi"/>
          <w:szCs w:val="24"/>
          <w:vertAlign w:val="superscript"/>
        </w:rPr>
        <w:t>3</w:t>
      </w:r>
      <w:r w:rsidRPr="00A751FF">
        <w:rPr>
          <w:rFonts w:asciiTheme="minorHAnsi" w:hAnsiTheme="minorHAnsi" w:cstheme="minorHAnsi"/>
          <w:szCs w:val="24"/>
        </w:rPr>
        <w:t xml:space="preserve">Thermo Fisher Scientific, Hillsboro, </w:t>
      </w:r>
      <w:proofErr w:type="gramStart"/>
      <w:r w:rsidRPr="00A751FF">
        <w:rPr>
          <w:rFonts w:asciiTheme="minorHAnsi" w:hAnsiTheme="minorHAnsi" w:cstheme="minorHAnsi"/>
          <w:szCs w:val="24"/>
        </w:rPr>
        <w:t>OR,</w:t>
      </w:r>
      <w:proofErr w:type="gramEnd"/>
      <w:r w:rsidRPr="00A751FF">
        <w:rPr>
          <w:rFonts w:asciiTheme="minorHAnsi" w:hAnsiTheme="minorHAnsi" w:cstheme="minorHAnsi"/>
          <w:szCs w:val="24"/>
        </w:rPr>
        <w:t xml:space="preserve"> United States</w:t>
      </w:r>
    </w:p>
    <w:p w14:paraId="3726DF5F" w14:textId="660A3563" w:rsidR="00967535" w:rsidRPr="00A751FF" w:rsidRDefault="00967535" w:rsidP="00722015">
      <w:pPr>
        <w:pStyle w:val="DefaultTNR"/>
        <w:jc w:val="both"/>
        <w:rPr>
          <w:rFonts w:asciiTheme="minorHAnsi" w:hAnsiTheme="minorHAnsi" w:cstheme="minorHAnsi"/>
          <w:szCs w:val="24"/>
        </w:rPr>
      </w:pPr>
    </w:p>
    <w:p w14:paraId="30AF0303" w14:textId="527D6106" w:rsidR="00967535"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E-mail addresses of co-authors:</w:t>
      </w:r>
    </w:p>
    <w:p w14:paraId="2F0003D7" w14:textId="6ABD854B" w:rsidR="00753909" w:rsidRPr="00A751FF" w:rsidRDefault="00753909" w:rsidP="00722015">
      <w:pPr>
        <w:pStyle w:val="DefaultTNR"/>
        <w:jc w:val="both"/>
        <w:rPr>
          <w:rFonts w:asciiTheme="minorHAnsi" w:hAnsiTheme="minorHAnsi" w:cstheme="minorHAnsi"/>
          <w:szCs w:val="24"/>
        </w:rPr>
      </w:pPr>
      <w:proofErr w:type="spellStart"/>
      <w:r w:rsidRPr="00A751FF">
        <w:rPr>
          <w:rFonts w:asciiTheme="minorHAnsi" w:hAnsiTheme="minorHAnsi" w:cstheme="minorHAnsi"/>
          <w:szCs w:val="24"/>
        </w:rPr>
        <w:t>Yifei</w:t>
      </w:r>
      <w:proofErr w:type="spellEnd"/>
      <w:r w:rsidRPr="00A751FF">
        <w:rPr>
          <w:rFonts w:asciiTheme="minorHAnsi" w:hAnsiTheme="minorHAnsi" w:cstheme="minorHAnsi"/>
          <w:szCs w:val="24"/>
        </w:rPr>
        <w:t xml:space="preserve"> Liu</w:t>
      </w:r>
      <w:r w:rsidRPr="00A751FF">
        <w:rPr>
          <w:rFonts w:asciiTheme="minorHAnsi" w:hAnsiTheme="minorHAnsi" w:cstheme="minorHAnsi"/>
          <w:szCs w:val="24"/>
        </w:rPr>
        <w:tab/>
      </w:r>
      <w:r w:rsidRPr="00A751FF">
        <w:rPr>
          <w:rFonts w:asciiTheme="minorHAnsi" w:hAnsiTheme="minorHAnsi" w:cstheme="minorHAnsi"/>
          <w:szCs w:val="24"/>
        </w:rPr>
        <w:tab/>
      </w:r>
      <w:r w:rsidRPr="00A751FF">
        <w:rPr>
          <w:rFonts w:asciiTheme="minorHAnsi" w:hAnsiTheme="minorHAnsi" w:cstheme="minorHAnsi"/>
          <w:szCs w:val="24"/>
        </w:rPr>
        <w:tab/>
        <w:t>(liu.612@osu.edu)</w:t>
      </w:r>
    </w:p>
    <w:p w14:paraId="2EE26F1B" w14:textId="1EEA883F" w:rsidR="00753909"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Yong-Ung Lee</w:t>
      </w:r>
      <w:r w:rsidRPr="00A751FF">
        <w:rPr>
          <w:rFonts w:asciiTheme="minorHAnsi" w:hAnsiTheme="minorHAnsi" w:cstheme="minorHAnsi"/>
          <w:szCs w:val="24"/>
        </w:rPr>
        <w:tab/>
      </w:r>
      <w:r w:rsidRPr="00A751FF">
        <w:rPr>
          <w:rFonts w:asciiTheme="minorHAnsi" w:hAnsiTheme="minorHAnsi" w:cstheme="minorHAnsi"/>
          <w:szCs w:val="24"/>
        </w:rPr>
        <w:tab/>
      </w:r>
      <w:r w:rsidR="00CC7737" w:rsidRPr="00A751FF">
        <w:rPr>
          <w:rFonts w:asciiTheme="minorHAnsi" w:hAnsiTheme="minorHAnsi" w:cstheme="minorHAnsi"/>
          <w:szCs w:val="24"/>
        </w:rPr>
        <w:tab/>
      </w:r>
      <w:r w:rsidRPr="00A751FF">
        <w:rPr>
          <w:rFonts w:asciiTheme="minorHAnsi" w:hAnsiTheme="minorHAnsi" w:cstheme="minorHAnsi"/>
          <w:szCs w:val="24"/>
        </w:rPr>
        <w:t>(</w:t>
      </w:r>
      <w:r w:rsidR="00C558EA" w:rsidRPr="00A751FF">
        <w:rPr>
          <w:rStyle w:val="markj0owmse62"/>
          <w:rFonts w:ascii="Calibri" w:hAnsi="Calibri" w:cs="Calibri"/>
          <w:bdr w:val="none" w:sz="0" w:space="0" w:color="auto" w:frame="1"/>
          <w:shd w:val="clear" w:color="auto" w:fill="FFFFFF"/>
        </w:rPr>
        <w:t>yong</w:t>
      </w:r>
      <w:r w:rsidR="00C558EA" w:rsidRPr="00A751FF">
        <w:rPr>
          <w:rFonts w:ascii="Calibri" w:hAnsi="Calibri" w:cs="Calibri"/>
          <w:shd w:val="clear" w:color="auto" w:fill="FFFFFF"/>
        </w:rPr>
        <w:t>ung.lee@gmail.com</w:t>
      </w:r>
      <w:r w:rsidRPr="00A751FF">
        <w:rPr>
          <w:rFonts w:asciiTheme="minorHAnsi" w:hAnsiTheme="minorHAnsi" w:cstheme="minorHAnsi"/>
          <w:szCs w:val="24"/>
        </w:rPr>
        <w:t>)</w:t>
      </w:r>
    </w:p>
    <w:p w14:paraId="6D881DD8" w14:textId="3C2C2EC9" w:rsidR="00753909"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Tai Yi</w:t>
      </w:r>
      <w:r w:rsidRPr="00A751FF">
        <w:rPr>
          <w:rFonts w:asciiTheme="minorHAnsi" w:hAnsiTheme="minorHAnsi" w:cstheme="minorHAnsi"/>
          <w:szCs w:val="24"/>
        </w:rPr>
        <w:tab/>
      </w:r>
      <w:r w:rsidRPr="00A751FF">
        <w:rPr>
          <w:rFonts w:asciiTheme="minorHAnsi" w:hAnsiTheme="minorHAnsi" w:cstheme="minorHAnsi"/>
          <w:szCs w:val="24"/>
        </w:rPr>
        <w:tab/>
      </w:r>
      <w:r w:rsidRPr="00A751FF">
        <w:rPr>
          <w:rFonts w:asciiTheme="minorHAnsi" w:hAnsiTheme="minorHAnsi" w:cstheme="minorHAnsi"/>
          <w:szCs w:val="24"/>
        </w:rPr>
        <w:tab/>
      </w:r>
      <w:r w:rsidRPr="00A751FF">
        <w:rPr>
          <w:rFonts w:asciiTheme="minorHAnsi" w:hAnsiTheme="minorHAnsi" w:cstheme="minorHAnsi"/>
          <w:szCs w:val="24"/>
        </w:rPr>
        <w:tab/>
        <w:t>(tai.yi@nationwidehildrens.org)</w:t>
      </w:r>
    </w:p>
    <w:p w14:paraId="6667AFFB" w14:textId="4BA8D025" w:rsidR="00753909"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Ken Wu</w:t>
      </w:r>
      <w:r w:rsidRPr="00A751FF">
        <w:rPr>
          <w:rFonts w:asciiTheme="minorHAnsi" w:hAnsiTheme="minorHAnsi" w:cstheme="minorHAnsi"/>
          <w:szCs w:val="24"/>
        </w:rPr>
        <w:tab/>
      </w:r>
      <w:r w:rsidRPr="00A751FF">
        <w:rPr>
          <w:rFonts w:asciiTheme="minorHAnsi" w:hAnsiTheme="minorHAnsi" w:cstheme="minorHAnsi"/>
          <w:szCs w:val="24"/>
        </w:rPr>
        <w:tab/>
      </w:r>
      <w:r w:rsidRPr="00A751FF">
        <w:rPr>
          <w:rFonts w:asciiTheme="minorHAnsi" w:hAnsiTheme="minorHAnsi" w:cstheme="minorHAnsi"/>
          <w:szCs w:val="24"/>
        </w:rPr>
        <w:tab/>
        <w:t>(ken.wu@thermofisher.com)</w:t>
      </w:r>
    </w:p>
    <w:p w14:paraId="022DF01D" w14:textId="4A66B29B" w:rsidR="00753909"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 xml:space="preserve">Cedric </w:t>
      </w:r>
      <w:proofErr w:type="spellStart"/>
      <w:r w:rsidRPr="00A751FF">
        <w:rPr>
          <w:rFonts w:asciiTheme="minorHAnsi" w:hAnsiTheme="minorHAnsi" w:cstheme="minorHAnsi"/>
          <w:szCs w:val="24"/>
        </w:rPr>
        <w:t>Bouchet</w:t>
      </w:r>
      <w:proofErr w:type="spellEnd"/>
      <w:r w:rsidRPr="00A751FF">
        <w:rPr>
          <w:rFonts w:asciiTheme="minorHAnsi" w:hAnsiTheme="minorHAnsi" w:cstheme="minorHAnsi"/>
          <w:szCs w:val="24"/>
        </w:rPr>
        <w:t>-Marquis</w:t>
      </w:r>
      <w:r w:rsidRPr="00A751FF">
        <w:rPr>
          <w:rFonts w:asciiTheme="minorHAnsi" w:hAnsiTheme="minorHAnsi" w:cstheme="minorHAnsi"/>
          <w:szCs w:val="24"/>
        </w:rPr>
        <w:tab/>
        <w:t>(cedric.bouchet-marquis@thermofisher.com)</w:t>
      </w:r>
    </w:p>
    <w:p w14:paraId="70AB3D16" w14:textId="7CA73B7E" w:rsidR="00753909"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Han Chan</w:t>
      </w:r>
      <w:r w:rsidRPr="00A751FF">
        <w:rPr>
          <w:rFonts w:asciiTheme="minorHAnsi" w:hAnsiTheme="minorHAnsi" w:cstheme="minorHAnsi"/>
          <w:szCs w:val="24"/>
        </w:rPr>
        <w:tab/>
      </w:r>
      <w:r w:rsidRPr="00A751FF">
        <w:rPr>
          <w:rFonts w:asciiTheme="minorHAnsi" w:hAnsiTheme="minorHAnsi" w:cstheme="minorHAnsi"/>
          <w:szCs w:val="24"/>
        </w:rPr>
        <w:tab/>
      </w:r>
      <w:r w:rsidRPr="00A751FF">
        <w:rPr>
          <w:rFonts w:asciiTheme="minorHAnsi" w:hAnsiTheme="minorHAnsi" w:cstheme="minorHAnsi"/>
          <w:szCs w:val="24"/>
        </w:rPr>
        <w:tab/>
        <w:t>(han.chan@thermofisher.com)</w:t>
      </w:r>
    </w:p>
    <w:p w14:paraId="4219AC7D" w14:textId="10E48F27" w:rsidR="00753909" w:rsidRPr="00EB4F7A" w:rsidRDefault="00AF2487" w:rsidP="00EB4F7A">
      <w:r w:rsidRPr="00A751FF">
        <w:rPr>
          <w:rFonts w:asciiTheme="minorHAnsi" w:hAnsiTheme="minorHAnsi" w:cstheme="minorHAnsi"/>
        </w:rPr>
        <w:t>Christopher K. Breuer</w:t>
      </w:r>
      <w:r>
        <w:rPr>
          <w:rFonts w:asciiTheme="minorHAnsi" w:hAnsiTheme="minorHAnsi" w:cstheme="minorHAnsi"/>
        </w:rPr>
        <w:tab/>
      </w:r>
      <w:r>
        <w:rPr>
          <w:rFonts w:asciiTheme="minorHAnsi" w:hAnsiTheme="minorHAnsi" w:cstheme="minorHAnsi"/>
        </w:rPr>
        <w:tab/>
      </w:r>
      <w:r w:rsidRPr="00EB4F7A">
        <w:t>(</w:t>
      </w:r>
      <w:r w:rsidR="00EB4F7A" w:rsidRPr="00EB4F7A">
        <w:t>christopher.breuer@nationwidechildrens.org</w:t>
      </w:r>
      <w:r w:rsidRPr="00EB4F7A">
        <w:t>)</w:t>
      </w:r>
    </w:p>
    <w:p w14:paraId="3DC0AB0B" w14:textId="2FD56949" w:rsidR="00AF2487" w:rsidRPr="00EB4F7A" w:rsidRDefault="00AF2487" w:rsidP="00EB4F7A">
      <w:r w:rsidRPr="00EB4F7A">
        <w:t xml:space="preserve">David W. </w:t>
      </w:r>
      <w:proofErr w:type="spellStart"/>
      <w:r w:rsidRPr="00EB4F7A">
        <w:t>McComb</w:t>
      </w:r>
      <w:proofErr w:type="spellEnd"/>
      <w:r w:rsidRPr="00EB4F7A">
        <w:tab/>
      </w:r>
      <w:r w:rsidRPr="00EB4F7A">
        <w:tab/>
        <w:t>(</w:t>
      </w:r>
      <w:r w:rsidR="00EB4F7A" w:rsidRPr="00EB4F7A">
        <w:t>mccomb.29@osu.edu</w:t>
      </w:r>
      <w:r w:rsidRPr="00EB4F7A">
        <w:t>)</w:t>
      </w:r>
    </w:p>
    <w:p w14:paraId="6E1773C8" w14:textId="77777777" w:rsidR="00AF2487" w:rsidRPr="00A751FF" w:rsidRDefault="00AF2487" w:rsidP="00722015">
      <w:pPr>
        <w:pStyle w:val="DefaultTNR"/>
        <w:jc w:val="both"/>
        <w:rPr>
          <w:rFonts w:asciiTheme="minorHAnsi" w:hAnsiTheme="minorHAnsi" w:cstheme="minorHAnsi"/>
          <w:szCs w:val="24"/>
        </w:rPr>
      </w:pPr>
    </w:p>
    <w:p w14:paraId="390BCE04" w14:textId="3C1BC2C6" w:rsidR="00753909" w:rsidRPr="00A751FF" w:rsidRDefault="00753909" w:rsidP="00722015">
      <w:pPr>
        <w:pStyle w:val="DefaultTNR"/>
        <w:jc w:val="both"/>
        <w:rPr>
          <w:rFonts w:asciiTheme="minorHAnsi" w:hAnsiTheme="minorHAnsi" w:cstheme="minorHAnsi"/>
          <w:szCs w:val="24"/>
        </w:rPr>
      </w:pPr>
      <w:r w:rsidRPr="00A751FF">
        <w:rPr>
          <w:rFonts w:asciiTheme="minorHAnsi" w:hAnsiTheme="minorHAnsi" w:cstheme="minorHAnsi"/>
          <w:szCs w:val="24"/>
        </w:rPr>
        <w:t>E-mail addresses of corresponding authors:</w:t>
      </w:r>
    </w:p>
    <w:p w14:paraId="100BF19C" w14:textId="5E674332" w:rsidR="002F5E3E" w:rsidRPr="00A751FF" w:rsidRDefault="002F5E3E" w:rsidP="00722015">
      <w:pPr>
        <w:pStyle w:val="DefaultTNR"/>
        <w:jc w:val="both"/>
        <w:rPr>
          <w:rFonts w:asciiTheme="minorHAnsi" w:hAnsiTheme="minorHAnsi" w:cstheme="minorHAnsi"/>
          <w:szCs w:val="24"/>
        </w:rPr>
      </w:pPr>
      <w:proofErr w:type="spellStart"/>
      <w:r w:rsidRPr="00A751FF">
        <w:rPr>
          <w:rFonts w:asciiTheme="minorHAnsi" w:hAnsiTheme="minorHAnsi" w:cstheme="minorHAnsi"/>
          <w:szCs w:val="24"/>
        </w:rPr>
        <w:t>Yifei</w:t>
      </w:r>
      <w:proofErr w:type="spellEnd"/>
      <w:r w:rsidRPr="00A751FF">
        <w:rPr>
          <w:rFonts w:asciiTheme="minorHAnsi" w:hAnsiTheme="minorHAnsi" w:cstheme="minorHAnsi"/>
          <w:szCs w:val="24"/>
        </w:rPr>
        <w:t xml:space="preserve"> Liu</w:t>
      </w:r>
      <w:r w:rsidRPr="00A751FF">
        <w:rPr>
          <w:rFonts w:asciiTheme="minorHAnsi" w:hAnsiTheme="minorHAnsi" w:cstheme="minorHAnsi"/>
          <w:szCs w:val="24"/>
        </w:rPr>
        <w:tab/>
      </w:r>
      <w:r w:rsidRPr="00A751FF">
        <w:rPr>
          <w:rFonts w:asciiTheme="minorHAnsi" w:hAnsiTheme="minorHAnsi" w:cstheme="minorHAnsi"/>
          <w:szCs w:val="24"/>
        </w:rPr>
        <w:tab/>
      </w:r>
      <w:r w:rsidRPr="00A751FF">
        <w:rPr>
          <w:rFonts w:asciiTheme="minorHAnsi" w:hAnsiTheme="minorHAnsi" w:cstheme="minorHAnsi"/>
          <w:szCs w:val="24"/>
        </w:rPr>
        <w:tab/>
        <w:t>(liu.612@osu.edu)</w:t>
      </w:r>
    </w:p>
    <w:p w14:paraId="2177DE15" w14:textId="77777777" w:rsidR="00967535" w:rsidRPr="00A751FF" w:rsidRDefault="00967535" w:rsidP="00722015">
      <w:pPr>
        <w:rPr>
          <w:rFonts w:asciiTheme="minorHAnsi" w:hAnsiTheme="minorHAnsi" w:cstheme="minorHAnsi"/>
          <w:bCs/>
          <w:color w:val="auto"/>
        </w:rPr>
      </w:pPr>
    </w:p>
    <w:p w14:paraId="71B79AC9" w14:textId="3788916F" w:rsidR="006305D7" w:rsidRPr="00A751FF" w:rsidRDefault="006305D7" w:rsidP="00722015">
      <w:pPr>
        <w:pStyle w:val="NormalWeb"/>
        <w:spacing w:before="0" w:beforeAutospacing="0" w:after="0" w:afterAutospacing="0"/>
        <w:rPr>
          <w:rFonts w:asciiTheme="minorHAnsi" w:hAnsiTheme="minorHAnsi" w:cstheme="minorHAnsi"/>
          <w:color w:val="auto"/>
        </w:rPr>
      </w:pPr>
      <w:r w:rsidRPr="00A751FF">
        <w:rPr>
          <w:rFonts w:asciiTheme="minorHAnsi" w:hAnsiTheme="minorHAnsi" w:cstheme="minorHAnsi"/>
          <w:b/>
          <w:bCs/>
          <w:color w:val="auto"/>
        </w:rPr>
        <w:t>KEYWORDS:</w:t>
      </w:r>
    </w:p>
    <w:p w14:paraId="6C0B0781" w14:textId="57AC94F5" w:rsidR="007A4DD6" w:rsidRPr="00A751FF" w:rsidRDefault="00A751FF" w:rsidP="00722015">
      <w:pPr>
        <w:rPr>
          <w:rFonts w:asciiTheme="minorHAnsi" w:hAnsiTheme="minorHAnsi" w:cstheme="minorHAnsi"/>
          <w:color w:val="auto"/>
        </w:rPr>
      </w:pPr>
      <w:r>
        <w:rPr>
          <w:rFonts w:asciiTheme="minorHAnsi" w:hAnsiTheme="minorHAnsi" w:cstheme="minorHAnsi"/>
          <w:color w:val="auto"/>
        </w:rPr>
        <w:t>m</w:t>
      </w:r>
      <w:r w:rsidR="00AE0550" w:rsidRPr="00A751FF">
        <w:rPr>
          <w:rFonts w:asciiTheme="minorHAnsi" w:hAnsiTheme="minorHAnsi" w:cstheme="minorHAnsi"/>
          <w:color w:val="auto"/>
        </w:rPr>
        <w:t>urine p</w:t>
      </w:r>
      <w:r w:rsidR="001C118D" w:rsidRPr="00A751FF">
        <w:rPr>
          <w:rFonts w:asciiTheme="minorHAnsi" w:hAnsiTheme="minorHAnsi" w:cstheme="minorHAnsi"/>
          <w:color w:val="auto"/>
        </w:rPr>
        <w:t xml:space="preserve">ulmonary </w:t>
      </w:r>
      <w:r w:rsidR="00785156" w:rsidRPr="00A751FF">
        <w:rPr>
          <w:rFonts w:asciiTheme="minorHAnsi" w:hAnsiTheme="minorHAnsi" w:cstheme="minorHAnsi"/>
          <w:color w:val="auto"/>
        </w:rPr>
        <w:t xml:space="preserve">valve, heart valve, collagen, </w:t>
      </w:r>
      <w:r w:rsidR="007D7D61" w:rsidRPr="00A751FF">
        <w:rPr>
          <w:rFonts w:asciiTheme="minorHAnsi" w:hAnsiTheme="minorHAnsi" w:cstheme="minorHAnsi"/>
          <w:color w:val="auto"/>
        </w:rPr>
        <w:t xml:space="preserve">extracellular matrix, </w:t>
      </w:r>
      <w:r w:rsidR="00785156" w:rsidRPr="00A751FF">
        <w:rPr>
          <w:rFonts w:asciiTheme="minorHAnsi" w:hAnsiTheme="minorHAnsi" w:cstheme="minorHAnsi"/>
          <w:color w:val="auto"/>
        </w:rPr>
        <w:t>correlative imaging</w:t>
      </w:r>
      <w:r w:rsidR="007D7D61" w:rsidRPr="00A751FF">
        <w:rPr>
          <w:rFonts w:asciiTheme="minorHAnsi" w:hAnsiTheme="minorHAnsi" w:cstheme="minorHAnsi"/>
          <w:color w:val="auto"/>
        </w:rPr>
        <w:t>, serial block</w:t>
      </w:r>
      <w:r w:rsidR="00986832" w:rsidRPr="00A751FF">
        <w:rPr>
          <w:rFonts w:asciiTheme="minorHAnsi" w:hAnsiTheme="minorHAnsi" w:cstheme="minorHAnsi"/>
          <w:color w:val="auto"/>
        </w:rPr>
        <w:t xml:space="preserve"> </w:t>
      </w:r>
      <w:r w:rsidR="007D7D61" w:rsidRPr="00A751FF">
        <w:rPr>
          <w:rFonts w:asciiTheme="minorHAnsi" w:hAnsiTheme="minorHAnsi" w:cstheme="minorHAnsi"/>
          <w:color w:val="auto"/>
        </w:rPr>
        <w:t xml:space="preserve">face </w:t>
      </w:r>
      <w:r w:rsidR="00986832" w:rsidRPr="00A751FF">
        <w:rPr>
          <w:rFonts w:asciiTheme="minorHAnsi" w:hAnsiTheme="minorHAnsi" w:cstheme="minorHAnsi"/>
          <w:color w:val="auto"/>
        </w:rPr>
        <w:t>scanning electron microscopy</w:t>
      </w:r>
      <w:r w:rsidR="007D7D61" w:rsidRPr="00A751FF">
        <w:rPr>
          <w:rFonts w:asciiTheme="minorHAnsi" w:hAnsiTheme="minorHAnsi" w:cstheme="minorHAnsi"/>
          <w:color w:val="auto"/>
        </w:rPr>
        <w:t>, micro-computed tomography</w:t>
      </w:r>
      <w:r w:rsidR="00986832" w:rsidRPr="00A751FF">
        <w:rPr>
          <w:rFonts w:asciiTheme="minorHAnsi" w:hAnsiTheme="minorHAnsi" w:cstheme="minorHAnsi"/>
          <w:color w:val="auto"/>
        </w:rPr>
        <w:t>, heart valve disease</w:t>
      </w:r>
    </w:p>
    <w:p w14:paraId="1CB4E390" w14:textId="77777777" w:rsidR="006305D7" w:rsidRPr="00A751FF" w:rsidRDefault="006305D7" w:rsidP="00722015">
      <w:pPr>
        <w:pStyle w:val="NormalWeb"/>
        <w:spacing w:before="0" w:beforeAutospacing="0" w:after="0" w:afterAutospacing="0"/>
        <w:rPr>
          <w:rFonts w:asciiTheme="minorHAnsi" w:hAnsiTheme="minorHAnsi" w:cstheme="minorHAnsi"/>
          <w:color w:val="auto"/>
        </w:rPr>
      </w:pPr>
    </w:p>
    <w:p w14:paraId="628AC4B5" w14:textId="6ABF8B76" w:rsidR="006305D7" w:rsidRPr="00A751FF" w:rsidRDefault="00086FF5" w:rsidP="00722015">
      <w:pPr>
        <w:rPr>
          <w:rFonts w:asciiTheme="minorHAnsi" w:hAnsiTheme="minorHAnsi" w:cstheme="minorHAnsi"/>
          <w:color w:val="auto"/>
        </w:rPr>
      </w:pPr>
      <w:r w:rsidRPr="00A751FF">
        <w:rPr>
          <w:rFonts w:asciiTheme="minorHAnsi" w:hAnsiTheme="minorHAnsi" w:cstheme="minorHAnsi"/>
          <w:b/>
          <w:bCs/>
          <w:color w:val="auto"/>
        </w:rPr>
        <w:t>SUMMARY</w:t>
      </w:r>
      <w:r w:rsidR="006305D7" w:rsidRPr="00A751FF">
        <w:rPr>
          <w:rFonts w:asciiTheme="minorHAnsi" w:hAnsiTheme="minorHAnsi" w:cstheme="minorHAnsi"/>
          <w:b/>
          <w:bCs/>
          <w:color w:val="auto"/>
        </w:rPr>
        <w:t>:</w:t>
      </w:r>
    </w:p>
    <w:p w14:paraId="32798D51" w14:textId="1C1BEA5B" w:rsidR="007A4DD6" w:rsidRPr="00A751FF" w:rsidRDefault="00A751FF" w:rsidP="00722015">
      <w:pPr>
        <w:rPr>
          <w:rFonts w:asciiTheme="minorHAnsi" w:hAnsiTheme="minorHAnsi" w:cstheme="minorHAnsi"/>
          <w:color w:val="auto"/>
        </w:rPr>
      </w:pPr>
      <w:r>
        <w:rPr>
          <w:rFonts w:asciiTheme="minorHAnsi" w:hAnsiTheme="minorHAnsi" w:cstheme="minorHAnsi"/>
          <w:color w:val="auto"/>
        </w:rPr>
        <w:t>Here, we describe a</w:t>
      </w:r>
      <w:r w:rsidR="00885A1C" w:rsidRPr="00A751FF">
        <w:rPr>
          <w:rFonts w:asciiTheme="minorHAnsi" w:hAnsiTheme="minorHAnsi" w:cstheme="minorHAnsi"/>
          <w:color w:val="auto"/>
        </w:rPr>
        <w:t xml:space="preserve"> correlative workflow for </w:t>
      </w:r>
      <w:r>
        <w:rPr>
          <w:rFonts w:asciiTheme="minorHAnsi" w:hAnsiTheme="minorHAnsi" w:cstheme="minorHAnsi"/>
          <w:color w:val="auto"/>
        </w:rPr>
        <w:t xml:space="preserve">the </w:t>
      </w:r>
      <w:r w:rsidR="00885A1C" w:rsidRPr="00A751FF">
        <w:rPr>
          <w:rFonts w:asciiTheme="minorHAnsi" w:hAnsiTheme="minorHAnsi" w:cstheme="minorHAnsi"/>
          <w:color w:val="auto"/>
        </w:rPr>
        <w:t xml:space="preserve">excision, pressurization, fixation, and imaging of the murine pulmonary valve </w:t>
      </w:r>
      <w:r w:rsidR="000640A6" w:rsidRPr="00A751FF">
        <w:rPr>
          <w:rFonts w:asciiTheme="minorHAnsi" w:hAnsiTheme="minorHAnsi" w:cstheme="minorHAnsi"/>
          <w:color w:val="auto"/>
        </w:rPr>
        <w:t xml:space="preserve">to determine </w:t>
      </w:r>
      <w:r w:rsidR="00855FEA">
        <w:rPr>
          <w:rFonts w:asciiTheme="minorHAnsi" w:hAnsiTheme="minorHAnsi" w:cstheme="minorHAnsi"/>
          <w:color w:val="auto"/>
        </w:rPr>
        <w:t xml:space="preserve">the </w:t>
      </w:r>
      <w:r w:rsidR="000640A6" w:rsidRPr="00A751FF">
        <w:rPr>
          <w:rFonts w:asciiTheme="minorHAnsi" w:hAnsiTheme="minorHAnsi" w:cstheme="minorHAnsi"/>
          <w:color w:val="auto"/>
        </w:rPr>
        <w:t>gross conformation and local extracellular matrix structures.</w:t>
      </w:r>
    </w:p>
    <w:p w14:paraId="761028D6" w14:textId="77777777" w:rsidR="006305D7" w:rsidRPr="00A751FF" w:rsidRDefault="006305D7" w:rsidP="00722015">
      <w:pPr>
        <w:rPr>
          <w:rFonts w:asciiTheme="minorHAnsi" w:hAnsiTheme="minorHAnsi" w:cstheme="minorHAnsi"/>
          <w:color w:val="auto"/>
        </w:rPr>
      </w:pPr>
    </w:p>
    <w:p w14:paraId="64FB8590" w14:textId="583547E6" w:rsidR="006305D7" w:rsidRPr="00A751FF" w:rsidRDefault="006305D7" w:rsidP="00722015">
      <w:pPr>
        <w:rPr>
          <w:rFonts w:asciiTheme="minorHAnsi" w:hAnsiTheme="minorHAnsi" w:cstheme="minorHAnsi"/>
          <w:b/>
          <w:bCs/>
          <w:color w:val="auto"/>
        </w:rPr>
      </w:pPr>
      <w:r w:rsidRPr="00A751FF">
        <w:rPr>
          <w:rFonts w:asciiTheme="minorHAnsi" w:hAnsiTheme="minorHAnsi" w:cstheme="minorHAnsi"/>
          <w:b/>
          <w:bCs/>
          <w:color w:val="auto"/>
        </w:rPr>
        <w:t>ABSTRACT:</w:t>
      </w:r>
    </w:p>
    <w:p w14:paraId="4C7D5FD5" w14:textId="12DB66DE" w:rsidR="006305D7" w:rsidRPr="00A751FF" w:rsidRDefault="003339F4" w:rsidP="00722015">
      <w:pPr>
        <w:rPr>
          <w:rFonts w:asciiTheme="minorHAnsi" w:hAnsiTheme="minorHAnsi" w:cstheme="minorHAnsi"/>
          <w:color w:val="auto"/>
        </w:rPr>
      </w:pPr>
      <w:r w:rsidRPr="00A751FF">
        <w:rPr>
          <w:rFonts w:asciiTheme="minorHAnsi" w:hAnsiTheme="minorHAnsi" w:cstheme="minorHAnsi"/>
          <w:color w:val="auto"/>
        </w:rPr>
        <w:t xml:space="preserve">The underlying causes of </w:t>
      </w:r>
      <w:r w:rsidR="007E59BF">
        <w:rPr>
          <w:rFonts w:asciiTheme="minorHAnsi" w:hAnsiTheme="minorHAnsi" w:cstheme="minorHAnsi"/>
          <w:color w:val="auto"/>
        </w:rPr>
        <w:t xml:space="preserve">the </w:t>
      </w:r>
      <w:r w:rsidRPr="00A751FF">
        <w:rPr>
          <w:rFonts w:asciiTheme="minorHAnsi" w:hAnsiTheme="minorHAnsi" w:cstheme="minorHAnsi"/>
          <w:color w:val="auto"/>
        </w:rPr>
        <w:t xml:space="preserve">heart valve related disease </w:t>
      </w:r>
      <w:r w:rsidR="00E40225" w:rsidRPr="00A751FF">
        <w:rPr>
          <w:rFonts w:asciiTheme="minorHAnsi" w:hAnsiTheme="minorHAnsi" w:cstheme="minorHAnsi"/>
          <w:color w:val="auto"/>
        </w:rPr>
        <w:t>(HVD) are elusive. Murine animal models provide an excellent</w:t>
      </w:r>
      <w:r w:rsidR="005048FD" w:rsidRPr="00A751FF">
        <w:rPr>
          <w:rFonts w:asciiTheme="minorHAnsi" w:hAnsiTheme="minorHAnsi" w:cstheme="minorHAnsi"/>
          <w:color w:val="auto"/>
        </w:rPr>
        <w:t xml:space="preserve"> tool</w:t>
      </w:r>
      <w:r w:rsidR="00590C78" w:rsidRPr="00A751FF">
        <w:rPr>
          <w:rFonts w:asciiTheme="minorHAnsi" w:hAnsiTheme="minorHAnsi" w:cstheme="minorHAnsi"/>
          <w:color w:val="auto"/>
        </w:rPr>
        <w:t xml:space="preserve"> </w:t>
      </w:r>
      <w:r w:rsidR="00E40225" w:rsidRPr="00A751FF">
        <w:rPr>
          <w:rFonts w:asciiTheme="minorHAnsi" w:hAnsiTheme="minorHAnsi" w:cstheme="minorHAnsi"/>
          <w:color w:val="auto"/>
        </w:rPr>
        <w:t>for studying HVD</w:t>
      </w:r>
      <w:r w:rsidR="00A751FF">
        <w:rPr>
          <w:rFonts w:asciiTheme="minorHAnsi" w:hAnsiTheme="minorHAnsi" w:cstheme="minorHAnsi"/>
          <w:color w:val="auto"/>
        </w:rPr>
        <w:t>,</w:t>
      </w:r>
      <w:r w:rsidR="00E40225" w:rsidRPr="00A751FF">
        <w:rPr>
          <w:rFonts w:asciiTheme="minorHAnsi" w:hAnsiTheme="minorHAnsi" w:cstheme="minorHAnsi"/>
          <w:color w:val="auto"/>
        </w:rPr>
        <w:t xml:space="preserve"> however, the surgical and instrumental expertise required to accurately </w:t>
      </w:r>
      <w:r w:rsidR="008E189F" w:rsidRPr="00A751FF">
        <w:rPr>
          <w:rFonts w:asciiTheme="minorHAnsi" w:hAnsiTheme="minorHAnsi" w:cstheme="minorHAnsi"/>
          <w:color w:val="auto"/>
        </w:rPr>
        <w:t>quantify</w:t>
      </w:r>
      <w:r w:rsidR="00E40225" w:rsidRPr="00A751FF">
        <w:rPr>
          <w:rFonts w:asciiTheme="minorHAnsi" w:hAnsiTheme="minorHAnsi" w:cstheme="minorHAnsi"/>
          <w:color w:val="auto"/>
        </w:rPr>
        <w:t xml:space="preserve"> the structure and organization across multiple length scales have stunted its advancement. </w:t>
      </w:r>
      <w:r w:rsidR="008E189F" w:rsidRPr="00A751FF">
        <w:rPr>
          <w:rFonts w:asciiTheme="minorHAnsi" w:hAnsiTheme="minorHAnsi" w:cstheme="minorHAnsi"/>
          <w:color w:val="auto"/>
        </w:rPr>
        <w:t xml:space="preserve">This work provides a detailed description of the murine dissection, en bloc staining, sample processing, and correlative imaging procedures for depicting the heart valve at different length scales. </w:t>
      </w:r>
      <w:r w:rsidR="00800B9D" w:rsidRPr="00A751FF">
        <w:rPr>
          <w:rFonts w:asciiTheme="minorHAnsi" w:hAnsiTheme="minorHAnsi" w:cstheme="minorHAnsi"/>
          <w:color w:val="auto"/>
        </w:rPr>
        <w:t>H</w:t>
      </w:r>
      <w:r w:rsidR="00193C12" w:rsidRPr="00A751FF">
        <w:rPr>
          <w:rFonts w:asciiTheme="minorHAnsi" w:hAnsiTheme="minorHAnsi" w:cstheme="minorHAnsi"/>
          <w:color w:val="auto"/>
        </w:rPr>
        <w:t>ydrostatic transvalvular pressure</w:t>
      </w:r>
      <w:r w:rsidR="00800B9D" w:rsidRPr="00A751FF">
        <w:rPr>
          <w:rFonts w:asciiTheme="minorHAnsi" w:hAnsiTheme="minorHAnsi" w:cstheme="minorHAnsi"/>
          <w:color w:val="auto"/>
        </w:rPr>
        <w:t xml:space="preserve"> was used</w:t>
      </w:r>
      <w:r w:rsidR="00193C12" w:rsidRPr="00A751FF">
        <w:rPr>
          <w:rFonts w:asciiTheme="minorHAnsi" w:hAnsiTheme="minorHAnsi" w:cstheme="minorHAnsi"/>
          <w:color w:val="auto"/>
        </w:rPr>
        <w:t xml:space="preserve"> to control the temporal heterogeneity by chemically fixing the heart valve conformation. Micro-computed tomography (μCT) was used to confirm the geometry of the heart valve and provide a reference for </w:t>
      </w:r>
      <w:r w:rsidR="00A751FF">
        <w:rPr>
          <w:rFonts w:asciiTheme="minorHAnsi" w:hAnsiTheme="minorHAnsi" w:cstheme="minorHAnsi"/>
          <w:color w:val="auto"/>
        </w:rPr>
        <w:t xml:space="preserve">the </w:t>
      </w:r>
      <w:r w:rsidR="00193C12" w:rsidRPr="00A751FF">
        <w:rPr>
          <w:rFonts w:asciiTheme="minorHAnsi" w:hAnsiTheme="minorHAnsi" w:cstheme="minorHAnsi"/>
          <w:color w:val="auto"/>
        </w:rPr>
        <w:t xml:space="preserve">downstream sample processing needed for </w:t>
      </w:r>
      <w:r w:rsidR="00424AA0">
        <w:rPr>
          <w:rFonts w:asciiTheme="minorHAnsi" w:hAnsiTheme="minorHAnsi" w:cstheme="minorHAnsi"/>
          <w:color w:val="auto"/>
        </w:rPr>
        <w:t xml:space="preserve">the </w:t>
      </w:r>
      <w:r w:rsidR="00193C12" w:rsidRPr="00A751FF">
        <w:rPr>
          <w:rFonts w:asciiTheme="minorHAnsi" w:hAnsiTheme="minorHAnsi" w:cstheme="minorHAnsi"/>
          <w:color w:val="auto"/>
        </w:rPr>
        <w:t xml:space="preserve">serial block face scanning electron microscopy </w:t>
      </w:r>
      <w:r w:rsidR="00193C12" w:rsidRPr="00A751FF">
        <w:rPr>
          <w:rFonts w:asciiTheme="minorHAnsi" w:hAnsiTheme="minorHAnsi" w:cstheme="minorHAnsi"/>
          <w:color w:val="auto"/>
        </w:rPr>
        <w:lastRenderedPageBreak/>
        <w:t xml:space="preserve">(SBF-SEM). High-resolution serial SEM images </w:t>
      </w:r>
      <w:r w:rsidR="000C5CD3" w:rsidRPr="00A751FF">
        <w:rPr>
          <w:rFonts w:asciiTheme="minorHAnsi" w:hAnsiTheme="minorHAnsi" w:cstheme="minorHAnsi"/>
          <w:color w:val="auto"/>
        </w:rPr>
        <w:t xml:space="preserve">of </w:t>
      </w:r>
      <w:r w:rsidR="00193C12" w:rsidRPr="00A751FF">
        <w:rPr>
          <w:rFonts w:asciiTheme="minorHAnsi" w:hAnsiTheme="minorHAnsi" w:cstheme="minorHAnsi"/>
          <w:color w:val="auto"/>
        </w:rPr>
        <w:t xml:space="preserve">the extracellular matrix (ECM) </w:t>
      </w:r>
      <w:r w:rsidR="00A751FF" w:rsidRPr="00A751FF">
        <w:rPr>
          <w:rFonts w:asciiTheme="minorHAnsi" w:hAnsiTheme="minorHAnsi" w:cstheme="minorHAnsi"/>
          <w:color w:val="auto"/>
        </w:rPr>
        <w:t xml:space="preserve">were taken </w:t>
      </w:r>
      <w:r w:rsidR="00193C12" w:rsidRPr="00A751FF">
        <w:rPr>
          <w:rFonts w:asciiTheme="minorHAnsi" w:hAnsiTheme="minorHAnsi" w:cstheme="minorHAnsi"/>
          <w:color w:val="auto"/>
        </w:rPr>
        <w:t xml:space="preserve">and reconstructed to provide a local 3D representation of its organization. </w:t>
      </w:r>
      <w:r w:rsidR="000C5CD3" w:rsidRPr="00A751FF">
        <w:rPr>
          <w:rFonts w:asciiTheme="minorHAnsi" w:hAnsiTheme="minorHAnsi" w:cstheme="minorHAnsi"/>
          <w:color w:val="auto"/>
        </w:rPr>
        <w:t>μCT</w:t>
      </w:r>
      <w:r w:rsidR="000C5CD3" w:rsidRPr="00A751FF" w:rsidDel="000C5CD3">
        <w:rPr>
          <w:rFonts w:asciiTheme="minorHAnsi" w:hAnsiTheme="minorHAnsi" w:cstheme="minorHAnsi"/>
          <w:color w:val="auto"/>
        </w:rPr>
        <w:t xml:space="preserve"> </w:t>
      </w:r>
      <w:r w:rsidR="000C5CD3" w:rsidRPr="00A751FF">
        <w:rPr>
          <w:rFonts w:asciiTheme="minorHAnsi" w:hAnsiTheme="minorHAnsi" w:cstheme="minorHAnsi"/>
          <w:color w:val="auto"/>
        </w:rPr>
        <w:t xml:space="preserve">and SBF-SEM </w:t>
      </w:r>
      <w:r w:rsidR="00193C12" w:rsidRPr="00A751FF">
        <w:rPr>
          <w:rFonts w:asciiTheme="minorHAnsi" w:hAnsiTheme="minorHAnsi" w:cstheme="minorHAnsi"/>
          <w:color w:val="auto"/>
        </w:rPr>
        <w:t xml:space="preserve">imaging methods were </w:t>
      </w:r>
      <w:r w:rsidR="000C5CD3" w:rsidRPr="00A751FF">
        <w:rPr>
          <w:rFonts w:asciiTheme="minorHAnsi" w:hAnsiTheme="minorHAnsi" w:cstheme="minorHAnsi"/>
          <w:color w:val="auto"/>
        </w:rPr>
        <w:t xml:space="preserve">then </w:t>
      </w:r>
      <w:r w:rsidR="00193C12" w:rsidRPr="00A751FF">
        <w:rPr>
          <w:rFonts w:asciiTheme="minorHAnsi" w:hAnsiTheme="minorHAnsi" w:cstheme="minorHAnsi"/>
          <w:color w:val="auto"/>
        </w:rPr>
        <w:t xml:space="preserve">correlated </w:t>
      </w:r>
      <w:r w:rsidR="00347E1F">
        <w:rPr>
          <w:rFonts w:asciiTheme="minorHAnsi" w:hAnsiTheme="minorHAnsi" w:cstheme="minorHAnsi"/>
          <w:color w:val="auto"/>
        </w:rPr>
        <w:t>to</w:t>
      </w:r>
      <w:r w:rsidR="00193C12" w:rsidRPr="00A751FF">
        <w:rPr>
          <w:rFonts w:asciiTheme="minorHAnsi" w:hAnsiTheme="minorHAnsi" w:cstheme="minorHAnsi"/>
          <w:color w:val="auto"/>
        </w:rPr>
        <w:t xml:space="preserve"> overcome the spatial variation across the pulmonary valve. </w:t>
      </w:r>
      <w:r w:rsidR="00CD6806" w:rsidRPr="00A751FF">
        <w:rPr>
          <w:rFonts w:asciiTheme="minorHAnsi" w:hAnsiTheme="minorHAnsi" w:cstheme="minorHAnsi"/>
          <w:color w:val="auto"/>
        </w:rPr>
        <w:t xml:space="preserve">Though the work presented is exclusively on the pulmonary valve, this </w:t>
      </w:r>
      <w:r w:rsidR="00800B9D" w:rsidRPr="00A751FF">
        <w:rPr>
          <w:rFonts w:asciiTheme="minorHAnsi" w:hAnsiTheme="minorHAnsi" w:cstheme="minorHAnsi"/>
          <w:color w:val="auto"/>
        </w:rPr>
        <w:t xml:space="preserve">methodology </w:t>
      </w:r>
      <w:r w:rsidR="00A751FF">
        <w:rPr>
          <w:rFonts w:asciiTheme="minorHAnsi" w:hAnsiTheme="minorHAnsi" w:cstheme="minorHAnsi"/>
          <w:color w:val="auto"/>
        </w:rPr>
        <w:t>could</w:t>
      </w:r>
      <w:r w:rsidR="00CD6806" w:rsidRPr="00A751FF">
        <w:rPr>
          <w:rFonts w:asciiTheme="minorHAnsi" w:hAnsiTheme="minorHAnsi" w:cstheme="minorHAnsi"/>
          <w:color w:val="auto"/>
        </w:rPr>
        <w:t xml:space="preserve"> be adopted for describing </w:t>
      </w:r>
      <w:r w:rsidR="00424AA0">
        <w:rPr>
          <w:rFonts w:asciiTheme="minorHAnsi" w:hAnsiTheme="minorHAnsi" w:cstheme="minorHAnsi"/>
          <w:color w:val="auto"/>
        </w:rPr>
        <w:t xml:space="preserve">the </w:t>
      </w:r>
      <w:r w:rsidR="00CD6806" w:rsidRPr="00A751FF">
        <w:rPr>
          <w:rFonts w:asciiTheme="minorHAnsi" w:hAnsiTheme="minorHAnsi" w:cstheme="minorHAnsi"/>
          <w:color w:val="auto"/>
        </w:rPr>
        <w:t>hierarchical organization in biological systems</w:t>
      </w:r>
      <w:r w:rsidR="00C3461B" w:rsidRPr="00A751FF">
        <w:rPr>
          <w:rFonts w:asciiTheme="minorHAnsi" w:hAnsiTheme="minorHAnsi" w:cstheme="minorHAnsi"/>
          <w:color w:val="auto"/>
        </w:rPr>
        <w:t xml:space="preserve"> </w:t>
      </w:r>
      <w:r w:rsidR="003D23BF" w:rsidRPr="00A751FF">
        <w:rPr>
          <w:rFonts w:asciiTheme="minorHAnsi" w:hAnsiTheme="minorHAnsi" w:cstheme="minorHAnsi"/>
          <w:color w:val="auto"/>
        </w:rPr>
        <w:t xml:space="preserve">and is pivotal for </w:t>
      </w:r>
      <w:r w:rsidR="00A751FF">
        <w:rPr>
          <w:rFonts w:asciiTheme="minorHAnsi" w:hAnsiTheme="minorHAnsi" w:cstheme="minorHAnsi"/>
          <w:color w:val="auto"/>
        </w:rPr>
        <w:t xml:space="preserve">the </w:t>
      </w:r>
      <w:r w:rsidR="003D23BF" w:rsidRPr="00A751FF">
        <w:rPr>
          <w:rFonts w:asciiTheme="minorHAnsi" w:hAnsiTheme="minorHAnsi" w:cstheme="minorHAnsi"/>
          <w:color w:val="auto"/>
        </w:rPr>
        <w:t>structural characterization across multiple length scales</w:t>
      </w:r>
      <w:r w:rsidR="00CD6806" w:rsidRPr="00A751FF">
        <w:rPr>
          <w:rFonts w:asciiTheme="minorHAnsi" w:hAnsiTheme="minorHAnsi" w:cstheme="minorHAnsi"/>
          <w:color w:val="auto"/>
        </w:rPr>
        <w:t>.</w:t>
      </w:r>
    </w:p>
    <w:p w14:paraId="63611F5A" w14:textId="77777777" w:rsidR="008E189F" w:rsidRPr="00A751FF" w:rsidRDefault="008E189F" w:rsidP="00722015">
      <w:pPr>
        <w:rPr>
          <w:rFonts w:asciiTheme="minorHAnsi" w:hAnsiTheme="minorHAnsi" w:cstheme="minorHAnsi"/>
          <w:color w:val="auto"/>
        </w:rPr>
      </w:pPr>
    </w:p>
    <w:p w14:paraId="00D25F73" w14:textId="61EBEA7F" w:rsidR="006305D7" w:rsidRPr="00A751FF" w:rsidRDefault="006305D7" w:rsidP="00722015">
      <w:pPr>
        <w:rPr>
          <w:rFonts w:asciiTheme="minorHAnsi" w:hAnsiTheme="minorHAnsi" w:cstheme="minorHAnsi"/>
          <w:b/>
          <w:bCs/>
          <w:color w:val="auto"/>
        </w:rPr>
      </w:pPr>
      <w:r w:rsidRPr="00A751FF">
        <w:rPr>
          <w:rFonts w:asciiTheme="minorHAnsi" w:hAnsiTheme="minorHAnsi" w:cstheme="minorHAnsi"/>
          <w:b/>
          <w:color w:val="auto"/>
        </w:rPr>
        <w:t>INTRODUCTION</w:t>
      </w:r>
      <w:r w:rsidRPr="00A751FF">
        <w:rPr>
          <w:rFonts w:asciiTheme="minorHAnsi" w:hAnsiTheme="minorHAnsi" w:cstheme="minorHAnsi"/>
          <w:b/>
          <w:bCs/>
          <w:color w:val="auto"/>
        </w:rPr>
        <w:t>:</w:t>
      </w:r>
    </w:p>
    <w:p w14:paraId="13066ABB" w14:textId="4E3167A2" w:rsidR="0007129D" w:rsidRPr="00A751FF" w:rsidRDefault="00136A3E" w:rsidP="00722015">
      <w:pPr>
        <w:rPr>
          <w:rFonts w:asciiTheme="minorHAnsi" w:hAnsiTheme="minorHAnsi" w:cstheme="minorHAnsi"/>
          <w:color w:val="auto"/>
        </w:rPr>
      </w:pPr>
      <w:r w:rsidRPr="00A751FF">
        <w:rPr>
          <w:rFonts w:asciiTheme="minorHAnsi" w:hAnsiTheme="minorHAnsi" w:cstheme="minorHAnsi"/>
          <w:color w:val="auto"/>
        </w:rPr>
        <w:t>The pulmonary valve</w:t>
      </w:r>
      <w:r w:rsidR="0007129D" w:rsidRPr="00A751FF">
        <w:rPr>
          <w:rFonts w:asciiTheme="minorHAnsi" w:hAnsiTheme="minorHAnsi" w:cstheme="minorHAnsi"/>
          <w:color w:val="auto"/>
        </w:rPr>
        <w:t xml:space="preserve"> (PV)</w:t>
      </w:r>
      <w:r w:rsidRPr="00A751FF">
        <w:rPr>
          <w:rFonts w:asciiTheme="minorHAnsi" w:hAnsiTheme="minorHAnsi" w:cstheme="minorHAnsi"/>
          <w:color w:val="auto"/>
        </w:rPr>
        <w:t xml:space="preserve"> </w:t>
      </w:r>
      <w:r w:rsidR="00EC5DC4" w:rsidRPr="00A751FF">
        <w:rPr>
          <w:rFonts w:asciiTheme="minorHAnsi" w:hAnsiTheme="minorHAnsi" w:cstheme="minorHAnsi"/>
          <w:color w:val="auto"/>
        </w:rPr>
        <w:t xml:space="preserve">serves </w:t>
      </w:r>
      <w:r w:rsidR="00B67A83" w:rsidRPr="00A751FF">
        <w:rPr>
          <w:rFonts w:asciiTheme="minorHAnsi" w:hAnsiTheme="minorHAnsi" w:cstheme="minorHAnsi"/>
          <w:color w:val="auto"/>
        </w:rPr>
        <w:t>to ensure unidirection</w:t>
      </w:r>
      <w:r w:rsidR="00A751FF">
        <w:rPr>
          <w:rFonts w:asciiTheme="minorHAnsi" w:hAnsiTheme="minorHAnsi" w:cstheme="minorHAnsi"/>
          <w:color w:val="auto"/>
        </w:rPr>
        <w:t>al</w:t>
      </w:r>
      <w:r w:rsidR="00B67A83" w:rsidRPr="00A751FF">
        <w:rPr>
          <w:rFonts w:asciiTheme="minorHAnsi" w:hAnsiTheme="minorHAnsi" w:cstheme="minorHAnsi"/>
          <w:color w:val="auto"/>
        </w:rPr>
        <w:t xml:space="preserve"> blood flow between the right ventricle and the pulmonary artery. </w:t>
      </w:r>
      <w:r w:rsidR="00347E1F">
        <w:rPr>
          <w:rFonts w:asciiTheme="minorHAnsi" w:hAnsiTheme="minorHAnsi" w:cstheme="minorHAnsi"/>
          <w:color w:val="auto"/>
        </w:rPr>
        <w:t>Pulmonary</w:t>
      </w:r>
      <w:r w:rsidR="00B67A83" w:rsidRPr="00A751FF">
        <w:rPr>
          <w:rFonts w:asciiTheme="minorHAnsi" w:hAnsiTheme="minorHAnsi" w:cstheme="minorHAnsi"/>
          <w:color w:val="auto"/>
        </w:rPr>
        <w:t xml:space="preserve"> valve malformations are associated with several forms of congenital heart disease. </w:t>
      </w:r>
      <w:r w:rsidR="008650DD" w:rsidRPr="00A751FF">
        <w:rPr>
          <w:rFonts w:asciiTheme="minorHAnsi" w:hAnsiTheme="minorHAnsi" w:cstheme="minorHAnsi"/>
          <w:color w:val="auto"/>
        </w:rPr>
        <w:t>T</w:t>
      </w:r>
      <w:r w:rsidR="0007129D" w:rsidRPr="00A751FF">
        <w:rPr>
          <w:rFonts w:asciiTheme="minorHAnsi" w:hAnsiTheme="minorHAnsi" w:cstheme="minorHAnsi"/>
          <w:color w:val="auto"/>
        </w:rPr>
        <w:t xml:space="preserve">he current treatment for congenital heart valve </w:t>
      </w:r>
      <w:r w:rsidR="00B67A83" w:rsidRPr="00A751FF">
        <w:rPr>
          <w:rFonts w:asciiTheme="minorHAnsi" w:hAnsiTheme="minorHAnsi" w:cstheme="minorHAnsi"/>
          <w:color w:val="auto"/>
        </w:rPr>
        <w:t xml:space="preserve">disease (HVD) </w:t>
      </w:r>
      <w:r w:rsidR="0007129D" w:rsidRPr="00A751FF">
        <w:rPr>
          <w:rFonts w:asciiTheme="minorHAnsi" w:hAnsiTheme="minorHAnsi" w:cstheme="minorHAnsi"/>
          <w:color w:val="auto"/>
        </w:rPr>
        <w:t xml:space="preserve">is </w:t>
      </w:r>
      <w:r w:rsidR="00BA3648" w:rsidRPr="00A751FF">
        <w:rPr>
          <w:rFonts w:asciiTheme="minorHAnsi" w:hAnsiTheme="minorHAnsi" w:cstheme="minorHAnsi"/>
          <w:color w:val="auto"/>
        </w:rPr>
        <w:t xml:space="preserve">valvular repair or </w:t>
      </w:r>
      <w:r w:rsidR="0007129D" w:rsidRPr="00A751FF">
        <w:rPr>
          <w:rFonts w:asciiTheme="minorHAnsi" w:hAnsiTheme="minorHAnsi" w:cstheme="minorHAnsi"/>
          <w:color w:val="auto"/>
        </w:rPr>
        <w:t xml:space="preserve">valve replacement, which </w:t>
      </w:r>
      <w:r w:rsidR="00BA3648" w:rsidRPr="00A751FF">
        <w:rPr>
          <w:rFonts w:asciiTheme="minorHAnsi" w:hAnsiTheme="minorHAnsi" w:cstheme="minorHAnsi"/>
          <w:color w:val="auto"/>
        </w:rPr>
        <w:t>can necessitate</w:t>
      </w:r>
      <w:r w:rsidR="0007129D" w:rsidRPr="00A751FF">
        <w:rPr>
          <w:rFonts w:asciiTheme="minorHAnsi" w:hAnsiTheme="minorHAnsi" w:cstheme="minorHAnsi"/>
          <w:color w:val="auto"/>
        </w:rPr>
        <w:t xml:space="preserve"> multiple invasive surgeries throughout a patient’s lifetime</w:t>
      </w:r>
      <w:r w:rsidR="00A86129" w:rsidRPr="00A751FF">
        <w:rPr>
          <w:rFonts w:asciiTheme="minorHAnsi" w:hAnsiTheme="minorHAnsi" w:cstheme="minorHAnsi"/>
          <w:color w:val="auto"/>
        </w:rPr>
        <w:fldChar w:fldCharType="begin" w:fldLock="1"/>
      </w:r>
      <w:r w:rsidR="00A86129" w:rsidRPr="00A751FF">
        <w:rPr>
          <w:rFonts w:asciiTheme="minorHAnsi" w:hAnsiTheme="minorHAnsi" w:cstheme="minorHAnsi"/>
          <w:color w:val="auto"/>
        </w:rPr>
        <w:instrText>ADDIN CSL_CITATION {"citationItems":[{"id":"ITEM-1","itemData":{"DOI":"10.1007/s10741-019-09897-9","ISSN":"15737322","PMID":"31823104","abstract":"Heart valve disease (HVD) affects 2.5% of the US population and one million individuals aged 65 years and older in the UK. Given its burden, the aim of the present review was to assess the cost-effectiveness of heart valve replacement with mechanical versus biological prosthesis in HVD patients. We performed a systematic search in various electronic databases from January 1990 to June 2019. Five out of 542 articles were entered into the study, from which 2 papers were subsequently excluded not meeting the minimum number of items of the CHEERS checklist. Quality-Adjusted Life Year, Life Years Gained, and the Incremental Cost-Effectiveness Ratio (ICER) regarding the type of replaced heart valve were extracted and reported. Studies were conducted in three different countries (Iran, France, and USA). ICER ranged from $1253 in Iran to €54,634 in France. Survival rate of mitral mechanical versus biological valves at 10 and 20 years was 72.9% versus 76.0% and 51% versus 30%, respectively. Survival rate at 20 years in patients undergoing atrial valve replacement was 20%. Ten- and 20-year death rates for biological valves were higher with respect to mechanical prosthesis (15.5% versus 8.4% at 10 years), with this difference becoming more relevant at 20 years (36.9% versus 13.9%). Due to higher ICER, mortality rate, and lower success rates in the long term for biological prostheses compared to mechanical ones, these appear to be more suitable for older patients (aged ≥ 70 years).","author":[{"dropping-particle":"","family":"Azari","given":"Samad","non-dropping-particle":"","parse-names":false,"suffix":""},{"dropping-particle":"","family":"Rezapour","given":"Aziz","non-dropping-particle":"","parse-names":false,"suffix":""},{"dropping-particle":"","family":"Omidi","given":"Negar","non-dropping-particle":"","parse-names":false,"suffix":""},{"dropping-particle":"","family":"Alipour","given":"Vahid","non-dropping-particle":"","parse-names":false,"suffix":""},{"dropping-particle":"","family":"Tajdini","given":"Masih","non-dropping-particle":"","parse-names":false,"suffix":""},{"dropping-particle":"","family":"Sadeghian","given":"Saeed","non-dropping-particle":"","parse-names":false,"suffix":""},{"dropping-particle":"","family":"Bragazzi","given":"Nicola Luigi","non-dropping-particle":"","parse-names":false,"suffix":""}],"container-title":"Heart Failure Reviews","id":"ITEM-1","issued":{"date-parts":[["2020"]]},"title":"A systematic review of the cost-effectiveness of heart valve replacement with a mechanical versus biological prosthesis in patients with heart valvular disease","type":"article"},"uris":["http://www.mendeley.com/documents/?uuid=7526828a-0b4f-467f-935c-8a6f816b64ba"]}],"mendeley":{"formattedCitation":"&lt;sup&gt;1&lt;/sup&gt;","plainTextFormattedCitation":"1","previouslyFormattedCitation":"&lt;sup&gt;1&lt;/sup&gt;"},"properties":{"noteIndex":0},"schema":"https://github.com/citation-style-language/schema/raw/master/csl-citation.json"}</w:instrText>
      </w:r>
      <w:r w:rsidR="00A86129" w:rsidRPr="00A751FF">
        <w:rPr>
          <w:rFonts w:asciiTheme="minorHAnsi" w:hAnsiTheme="minorHAnsi" w:cstheme="minorHAnsi"/>
          <w:color w:val="auto"/>
        </w:rPr>
        <w:fldChar w:fldCharType="separate"/>
      </w:r>
      <w:r w:rsidR="00A86129" w:rsidRPr="00A751FF">
        <w:rPr>
          <w:rFonts w:asciiTheme="minorHAnsi" w:hAnsiTheme="minorHAnsi" w:cstheme="minorHAnsi"/>
          <w:noProof/>
          <w:color w:val="auto"/>
          <w:vertAlign w:val="superscript"/>
        </w:rPr>
        <w:t>1</w:t>
      </w:r>
      <w:r w:rsidR="00A86129" w:rsidRPr="00A751FF">
        <w:rPr>
          <w:rFonts w:asciiTheme="minorHAnsi" w:hAnsiTheme="minorHAnsi" w:cstheme="minorHAnsi"/>
          <w:color w:val="auto"/>
        </w:rPr>
        <w:fldChar w:fldCharType="end"/>
      </w:r>
      <w:r w:rsidR="0007129D" w:rsidRPr="00A751FF">
        <w:rPr>
          <w:rFonts w:asciiTheme="minorHAnsi" w:hAnsiTheme="minorHAnsi" w:cstheme="minorHAnsi"/>
          <w:color w:val="auto"/>
        </w:rPr>
        <w:t xml:space="preserve">. It has been widely accepted that the function of the heart valve </w:t>
      </w:r>
      <w:r w:rsidR="00504FF4">
        <w:rPr>
          <w:rFonts w:asciiTheme="minorHAnsi" w:hAnsiTheme="minorHAnsi" w:cstheme="minorHAnsi"/>
          <w:color w:val="auto"/>
        </w:rPr>
        <w:t xml:space="preserve">is </w:t>
      </w:r>
      <w:r w:rsidR="00A912E6" w:rsidRPr="00A751FF">
        <w:rPr>
          <w:rFonts w:asciiTheme="minorHAnsi" w:hAnsiTheme="minorHAnsi" w:cstheme="minorHAnsi"/>
          <w:color w:val="auto"/>
        </w:rPr>
        <w:t>derive</w:t>
      </w:r>
      <w:r w:rsidR="00504FF4">
        <w:rPr>
          <w:rFonts w:asciiTheme="minorHAnsi" w:hAnsiTheme="minorHAnsi" w:cstheme="minorHAnsi"/>
          <w:color w:val="auto"/>
        </w:rPr>
        <w:t>d</w:t>
      </w:r>
      <w:r w:rsidR="00A912E6" w:rsidRPr="00A751FF">
        <w:rPr>
          <w:rFonts w:asciiTheme="minorHAnsi" w:hAnsiTheme="minorHAnsi" w:cstheme="minorHAnsi"/>
          <w:color w:val="auto"/>
        </w:rPr>
        <w:t xml:space="preserve"> from its structure, often referred to as the structure</w:t>
      </w:r>
      <w:r w:rsidR="00BD3A42" w:rsidRPr="00A751FF">
        <w:rPr>
          <w:rFonts w:asciiTheme="minorHAnsi" w:hAnsiTheme="minorHAnsi" w:cstheme="minorHAnsi"/>
          <w:color w:val="auto"/>
        </w:rPr>
        <w:t>-</w:t>
      </w:r>
      <w:r w:rsidR="00A912E6" w:rsidRPr="00A751FF">
        <w:rPr>
          <w:rFonts w:asciiTheme="minorHAnsi" w:hAnsiTheme="minorHAnsi" w:cstheme="minorHAnsi"/>
          <w:color w:val="auto"/>
        </w:rPr>
        <w:t>function correlate. More specifically</w:t>
      </w:r>
      <w:r w:rsidR="00BD3A42" w:rsidRPr="00A751FF">
        <w:rPr>
          <w:rFonts w:asciiTheme="minorHAnsi" w:hAnsiTheme="minorHAnsi" w:cstheme="minorHAnsi"/>
          <w:color w:val="auto"/>
        </w:rPr>
        <w:t>,</w:t>
      </w:r>
      <w:r w:rsidR="00A912E6" w:rsidRPr="00A751FF">
        <w:rPr>
          <w:rFonts w:asciiTheme="minorHAnsi" w:hAnsiTheme="minorHAnsi" w:cstheme="minorHAnsi"/>
          <w:color w:val="auto"/>
        </w:rPr>
        <w:t xml:space="preserve"> the geometric and biomechanical properties </w:t>
      </w:r>
      <w:r w:rsidR="00347E1F">
        <w:rPr>
          <w:rFonts w:asciiTheme="minorHAnsi" w:hAnsiTheme="minorHAnsi" w:cstheme="minorHAnsi"/>
          <w:color w:val="auto"/>
        </w:rPr>
        <w:t>of</w:t>
      </w:r>
      <w:r w:rsidR="00347E1F" w:rsidRPr="00A751FF">
        <w:rPr>
          <w:rFonts w:asciiTheme="minorHAnsi" w:hAnsiTheme="minorHAnsi" w:cstheme="minorHAnsi"/>
          <w:color w:val="auto"/>
        </w:rPr>
        <w:t xml:space="preserve"> </w:t>
      </w:r>
      <w:r w:rsidR="00A912E6" w:rsidRPr="00A751FF">
        <w:rPr>
          <w:rFonts w:asciiTheme="minorHAnsi" w:hAnsiTheme="minorHAnsi" w:cstheme="minorHAnsi"/>
          <w:color w:val="auto"/>
        </w:rPr>
        <w:t xml:space="preserve">the heart </w:t>
      </w:r>
      <w:r w:rsidR="00347E1F">
        <w:rPr>
          <w:rFonts w:asciiTheme="minorHAnsi" w:hAnsiTheme="minorHAnsi" w:cstheme="minorHAnsi"/>
          <w:color w:val="auto"/>
        </w:rPr>
        <w:t>dictate</w:t>
      </w:r>
      <w:r w:rsidR="00347E1F" w:rsidRPr="00A751FF">
        <w:rPr>
          <w:rFonts w:asciiTheme="minorHAnsi" w:hAnsiTheme="minorHAnsi" w:cstheme="minorHAnsi"/>
          <w:color w:val="auto"/>
        </w:rPr>
        <w:t xml:space="preserve"> </w:t>
      </w:r>
      <w:r w:rsidR="00A912E6" w:rsidRPr="00A751FF">
        <w:rPr>
          <w:rFonts w:asciiTheme="minorHAnsi" w:hAnsiTheme="minorHAnsi" w:cstheme="minorHAnsi"/>
          <w:color w:val="auto"/>
        </w:rPr>
        <w:t>it</w:t>
      </w:r>
      <w:r w:rsidR="00BD3A42" w:rsidRPr="00A751FF">
        <w:rPr>
          <w:rFonts w:asciiTheme="minorHAnsi" w:hAnsiTheme="minorHAnsi" w:cstheme="minorHAnsi"/>
          <w:color w:val="auto"/>
        </w:rPr>
        <w:t>s</w:t>
      </w:r>
      <w:r w:rsidR="00A912E6" w:rsidRPr="00A751FF">
        <w:rPr>
          <w:rFonts w:asciiTheme="minorHAnsi" w:hAnsiTheme="minorHAnsi" w:cstheme="minorHAnsi"/>
          <w:color w:val="auto"/>
        </w:rPr>
        <w:t xml:space="preserve"> function. The mechanical properties</w:t>
      </w:r>
      <w:r w:rsidR="00BD3A42" w:rsidRPr="00A751FF">
        <w:rPr>
          <w:rFonts w:asciiTheme="minorHAnsi" w:hAnsiTheme="minorHAnsi" w:cstheme="minorHAnsi"/>
          <w:color w:val="auto"/>
        </w:rPr>
        <w:t>,</w:t>
      </w:r>
      <w:r w:rsidR="00A912E6" w:rsidRPr="00A751FF">
        <w:rPr>
          <w:rFonts w:asciiTheme="minorHAnsi" w:hAnsiTheme="minorHAnsi" w:cstheme="minorHAnsi"/>
          <w:color w:val="auto"/>
        </w:rPr>
        <w:t xml:space="preserve"> in turn</w:t>
      </w:r>
      <w:r w:rsidR="00BD3A42" w:rsidRPr="00A751FF">
        <w:rPr>
          <w:rFonts w:asciiTheme="minorHAnsi" w:hAnsiTheme="minorHAnsi" w:cstheme="minorHAnsi"/>
          <w:color w:val="auto"/>
        </w:rPr>
        <w:t>,</w:t>
      </w:r>
      <w:r w:rsidR="00A912E6" w:rsidRPr="00A751FF">
        <w:rPr>
          <w:rFonts w:asciiTheme="minorHAnsi" w:hAnsiTheme="minorHAnsi" w:cstheme="minorHAnsi"/>
          <w:color w:val="auto"/>
        </w:rPr>
        <w:t xml:space="preserve"> are determined </w:t>
      </w:r>
      <w:r w:rsidR="00BD3A42" w:rsidRPr="00A751FF">
        <w:rPr>
          <w:rFonts w:asciiTheme="minorHAnsi" w:hAnsiTheme="minorHAnsi" w:cstheme="minorHAnsi"/>
          <w:color w:val="auto"/>
        </w:rPr>
        <w:t xml:space="preserve">by </w:t>
      </w:r>
      <w:r w:rsidR="00A912E6" w:rsidRPr="00A751FF">
        <w:rPr>
          <w:rFonts w:asciiTheme="minorHAnsi" w:hAnsiTheme="minorHAnsi" w:cstheme="minorHAnsi"/>
          <w:color w:val="auto"/>
        </w:rPr>
        <w:t xml:space="preserve">the composition and organization of the </w:t>
      </w:r>
      <w:r w:rsidR="00496C24" w:rsidRPr="00A751FF">
        <w:rPr>
          <w:rFonts w:asciiTheme="minorHAnsi" w:hAnsiTheme="minorHAnsi" w:cstheme="minorHAnsi"/>
          <w:color w:val="auto"/>
        </w:rPr>
        <w:t>ECM</w:t>
      </w:r>
      <w:r w:rsidR="00E47E9A" w:rsidRPr="00A751FF">
        <w:rPr>
          <w:rFonts w:asciiTheme="minorHAnsi" w:hAnsiTheme="minorHAnsi" w:cstheme="minorHAnsi"/>
          <w:color w:val="auto"/>
        </w:rPr>
        <w:t>.</w:t>
      </w:r>
      <w:r w:rsidR="00504FF4">
        <w:rPr>
          <w:rFonts w:asciiTheme="minorHAnsi" w:hAnsiTheme="minorHAnsi" w:cstheme="minorHAnsi"/>
          <w:color w:val="auto"/>
        </w:rPr>
        <w:t xml:space="preserve"> </w:t>
      </w:r>
      <w:r w:rsidR="00800B9D" w:rsidRPr="00A751FF">
        <w:rPr>
          <w:rFonts w:asciiTheme="minorHAnsi" w:hAnsiTheme="minorHAnsi" w:cstheme="minorHAnsi"/>
          <w:color w:val="auto"/>
        </w:rPr>
        <w:t>By</w:t>
      </w:r>
      <w:r w:rsidR="00424AA0">
        <w:rPr>
          <w:rFonts w:asciiTheme="minorHAnsi" w:hAnsiTheme="minorHAnsi" w:cstheme="minorHAnsi"/>
          <w:color w:val="auto"/>
        </w:rPr>
        <w:t xml:space="preserve"> </w:t>
      </w:r>
      <w:r w:rsidR="00A912E6" w:rsidRPr="00A751FF">
        <w:rPr>
          <w:rFonts w:asciiTheme="minorHAnsi" w:hAnsiTheme="minorHAnsi" w:cstheme="minorHAnsi"/>
          <w:color w:val="auto"/>
        </w:rPr>
        <w:t>develop</w:t>
      </w:r>
      <w:r w:rsidR="00800B9D" w:rsidRPr="00A751FF">
        <w:rPr>
          <w:rFonts w:asciiTheme="minorHAnsi" w:hAnsiTheme="minorHAnsi" w:cstheme="minorHAnsi"/>
          <w:color w:val="auto"/>
        </w:rPr>
        <w:t>ing</w:t>
      </w:r>
      <w:r w:rsidR="00A912E6" w:rsidRPr="00A751FF">
        <w:rPr>
          <w:rFonts w:asciiTheme="minorHAnsi" w:hAnsiTheme="minorHAnsi" w:cstheme="minorHAnsi"/>
          <w:color w:val="auto"/>
        </w:rPr>
        <w:t xml:space="preserve"> a method for determining the biomechanical properties of murine heart valves</w:t>
      </w:r>
      <w:r w:rsidR="00800B9D" w:rsidRPr="00A751FF">
        <w:rPr>
          <w:rFonts w:asciiTheme="minorHAnsi" w:hAnsiTheme="minorHAnsi" w:cstheme="minorHAnsi"/>
          <w:color w:val="auto"/>
        </w:rPr>
        <w:t>,</w:t>
      </w:r>
      <w:r w:rsidR="00A912E6" w:rsidRPr="00A751FF">
        <w:rPr>
          <w:rFonts w:asciiTheme="minorHAnsi" w:hAnsiTheme="minorHAnsi" w:cstheme="minorHAnsi"/>
          <w:color w:val="auto"/>
        </w:rPr>
        <w:t xml:space="preserve"> transgenic </w:t>
      </w:r>
      <w:r w:rsidR="00800B9D" w:rsidRPr="00A751FF">
        <w:rPr>
          <w:rFonts w:asciiTheme="minorHAnsi" w:hAnsiTheme="minorHAnsi" w:cstheme="minorHAnsi"/>
          <w:color w:val="auto"/>
        </w:rPr>
        <w:t xml:space="preserve">animal </w:t>
      </w:r>
      <w:r w:rsidR="00A912E6" w:rsidRPr="00A751FF">
        <w:rPr>
          <w:rFonts w:asciiTheme="minorHAnsi" w:hAnsiTheme="minorHAnsi" w:cstheme="minorHAnsi"/>
          <w:color w:val="auto"/>
        </w:rPr>
        <w:t xml:space="preserve">models </w:t>
      </w:r>
      <w:r w:rsidR="00800B9D" w:rsidRPr="00A751FF">
        <w:rPr>
          <w:rFonts w:asciiTheme="minorHAnsi" w:hAnsiTheme="minorHAnsi" w:cstheme="minorHAnsi"/>
          <w:color w:val="auto"/>
        </w:rPr>
        <w:t xml:space="preserve">can be used </w:t>
      </w:r>
      <w:r w:rsidR="00A912E6" w:rsidRPr="00A751FF">
        <w:rPr>
          <w:rFonts w:asciiTheme="minorHAnsi" w:hAnsiTheme="minorHAnsi" w:cstheme="minorHAnsi"/>
          <w:color w:val="auto"/>
        </w:rPr>
        <w:t>to interrogate the role of the ECM on heart valve function and</w:t>
      </w:r>
      <w:r w:rsidR="0007129D" w:rsidRPr="00A751FF">
        <w:rPr>
          <w:rFonts w:asciiTheme="minorHAnsi" w:hAnsiTheme="minorHAnsi" w:cstheme="minorHAnsi"/>
          <w:color w:val="auto"/>
        </w:rPr>
        <w:t xml:space="preserve"> dysfunction</w:t>
      </w:r>
      <w:r w:rsidR="00A86129" w:rsidRPr="00A751FF">
        <w:rPr>
          <w:rFonts w:asciiTheme="minorHAnsi" w:hAnsiTheme="minorHAnsi" w:cstheme="minorHAnsi"/>
          <w:color w:val="auto"/>
        </w:rPr>
        <w:fldChar w:fldCharType="begin" w:fldLock="1"/>
      </w:r>
      <w:r w:rsidR="00A86129" w:rsidRPr="00A751FF">
        <w:rPr>
          <w:rFonts w:asciiTheme="minorHAnsi" w:hAnsiTheme="minorHAnsi" w:cstheme="minorHAnsi"/>
          <w:color w:val="auto"/>
        </w:rPr>
        <w:instrText>ADDIN CSL_CITATION {"citationItems":[{"id":"ITEM-1","itemData":{"DOI":"10.1172/jci22715","ISSN":"0021-9738","PMID":"15546004","abstract":"Mitral valve prolapse (MVP) is a common human phenotype, yet little is known about the pathogenesis of this condition. MVP can occur in the context of genetic syndromes, including Marfan syndrome (MFS), an autosomal-dominant connective tissue disorder caused by mutations in fibrillin-1. Fibrillin-1 contributes to the regulated activation of the cytokine TGF-beta, and enhanced signaling is a consequence of fibrillin-1 deficiency. We thus hypothesized that increased TGF-beta signaling may contribute to the multisystem pathogenesis of MFS, including the development of myxomatous changes of the atrioventricular valves. Mitral valves from fibrillin-1-deficient mice exhibited postnatally acquired alterations in architecture that correlated both temporally and spatially with increased cell proliferation, decreased apoptosis, and excess TGF-beta activation and signaling. In addition, TGF-beta antagonism in vivo rescued the valve phenotype, suggesting a cause and effect relationship. Expression analyses identified increased expression of numerous TGF-beta-related genes that regulate cell proliferation and survival and plausibly contribute to myxomatous valve disease. These studies validate a novel, genetically engineered murine model of myxomatous changes of the mitral valve and provide critical insight into the pathogenetic mechanism of such changes in MFS and perhaps more common nonsyndromic variants of mitral valve disease.","author":[{"dropping-particle":"","family":"Ng","given":"Connie M.","non-dropping-particle":"","parse-names":false,"suffix":""},{"dropping-particle":"","family":"Cheng","given":"Alan","non-dropping-particle":"","parse-names":false,"suffix":""},{"dropping-particle":"","family":"Myers","given":"Loretha A.","non-dropping-particle":"","parse-names":false,"suffix":""},{"dropping-particle":"","family":"Martinez-Murillo","given":"Francisco","non-dropping-particle":"","parse-names":false,"suffix":""},{"dropping-particle":"","family":"Jie","given":"Chunfa","non-dropping-particle":"","parse-names":false,"suffix":""},{"dropping-particle":"","family":"Bedja","given":"Djahida","non-dropping-particle":"","parse-names":false,"suffix":""},{"dropping-particle":"","family":"Gabrielson","given":"Kathleen L.","non-dropping-particle":"","parse-names":false,"suffix":""},{"dropping-particle":"","family":"Hausladen","given":"Jennifer M.W.","non-dropping-particle":"","parse-names":false,"suffix":""},{"dropping-particle":"","family":"Mecham","given":"Robert P.","non-dropping-particle":"","parse-names":false,"suffix":""},{"dropping-particle":"","family":"Judge","given":"Daniel P.","non-dropping-particle":"","parse-names":false,"suffix":""},{"dropping-particle":"","family":"Dietz","given":"Harry C.","non-dropping-particle":"","parse-names":false,"suffix":""}],"container-title":"Journal of Clinical Investigation","id":"ITEM-1","issued":{"date-parts":[["2004"]]},"title":"TGF-β–dependent pathogenesis of mitral valve prolapse in a mouse model of Marfan syndrome","type":"article-journal"},"uris":["http://www.mendeley.com/documents/?uuid=eecd7024-58b0-42b7-ae3e-4f1c2b3be08e"]},{"id":"ITEM-2","itemData":{"DOI":"10.1016/j.yjmcc.2011.12.013","ISSN":"00222828","PMID":"22248532","abstract":"Studies of human diseased aortic valves have demonstrated increased expression of genetic markers of valve progenitors and osteogenic differentiation associated with pathogenesis. Three potential mouse models of valve disease were examined for cellular pathology, morphology, and induction of valvulogenic, chondrogenic, and osteogenic markers. Osteogenesis imperfecta murine (Oim) mice, with a mutation in Col1a2, have distal leaflet thickening and increased proteoglycan composition characteristic of myxomatous valve disease. Periostin null mice also exhibit dysregulation of the ECM with thickening in the aortic midvalve region, but do not have an overall increase in valve leaflet surface area. Klotho null mice are a model for premature aging and exhibit calcific nodules in the aortic valve hinge-region, but do not exhibit leaflet thickening, ECM disorganization, or inflammation. Oim/oim mice have increased expression of valve progenitor markers Twist1, Col2a1, Mmp13, Sox9 and Hapln1, in addition to increased Col10a1 and Asporin expression, consistent with increased proteoglycan composition. Periostin null aortic valves exhibit relatively normal gene expression with slightly increased expression of Mmp13 and Hapln1. In contrast, Klotho null aortic valves have increased expression of Runx2, consistent with the calcified phenotype, in addition to increased expression of Sox9, Col10a1, and osteopontin. Together these studies demonstrate that oim/oim mice exhibit histological and molecular characteristics of myxomatous valve disease and Klotho null mice are a new model for calcific aortic valve disease. © 2012 Elsevier Ltd.","author":[{"dropping-particle":"","family":"Cheek","given":"Jonathan D.","non-dropping-particle":"","parse-names":false,"suffix":""},{"dropping-particle":"","family":"Wirrig","given":"Elaine E.","non-dropping-particle":"","parse-names":false,"suffix":""},{"dropping-particle":"","family":"Alfieri","given":"Christina M.","non-dropping-particle":"","parse-names":false,"suffix":""},{"dropping-particle":"","family":"James","given":"Jeanne F.","non-dropping-particle":"","parse-names":false,"suffix":""},{"dropping-particle":"","family":"Yutzey","given":"Katherine E.","non-dropping-particle":"","parse-names":false,"suffix":""}],"container-title":"Journal of Molecular and Cellular Cardiology","id":"ITEM-2","issued":{"date-parts":[["2012"]]},"title":"Differential activation of valvulogenic, chondrogenic, and osteogenic pathways in mouse models of myxomatous and calcific aortic valve disease","type":"article-journal"},"uris":["http://www.mendeley.com/documents/?uuid=58889372-1f30-4414-80b9-ac9b167b08ed"]},{"id":"ITEM-3","itemData":{"DOI":"10.1038/s41598-020-57803-3","ISSN":"20452322","PMID":"31965005","abstract":"Williams-Beuren syndrome (WBS) is a rare disorder caused by a heterozygous deletion of 26–28 contiguous genes that affects the brain and cardiovascular system. Here, we investigated whether WBS affects aortic structure and function in the complete deletion (CD) mouse model harbouring the most common deletion found in WBS patients. Thoracic aortas from 3–4 months-old male CD mice and wild-type littermates were mounted in wire myographs or were processed for histomorphometrical analysis. Nitric oxide synthase (NOS) isoforms and oxidative stress levels were assessed. Ascending aortas from young adult CD mice showed moderate (50%) luminal stenosis, whereas endothelial function and oxidative stress were comparable to wild-type. CD mice showed greater contractions to KCl. However, α1-adrenergic contractions to phenylephrine, but not with a thromboxane analogue, were compromised. Decreased phenylephrine responses were not affected by selective inducible NOS blockade with 1400 W, but were prevented by the non-selective NOS inhibitor L-NAME and the selective neuronal NOS inhibitor SMTC. Consistently, CD mice showed increased neuronal NOS expression in aortas. Overall, aortic stenosis in CD mice coexists with excessive nNOS-derived NO signaling that compromises ascending aorta α1-adrenergic contractions. We suggest that increased neuronal NOS signaling may act as a physiological ‘brake’ against the detrimental effects of stenosis.","author":[{"dropping-particle":"","family":"Jiménez-Altayó","given":"Francesc","non-dropping-particle":"","parse-names":false,"suffix":""},{"dropping-particle":"","family":"Ortiz-Romero","given":"Paula","non-dropping-particle":"","parse-names":false,"suffix":""},{"dropping-particle":"","family":"Puertas-Umbert","given":"Lídia","non-dropping-particle":"","parse-names":false,"suffix":""},{"dropping-particle":"","family":"Dantas","given":"Ana Paula","non-dropping-particle":"","parse-names":false,"suffix":""},{"dropping-particle":"","family":"Pérez","given":"Belén","non-dropping-particle":"","parse-names":false,"suffix":""},{"dropping-particle":"","family":"Vila","given":"Elisabet","non-dropping-particle":"","parse-names":false,"suffix":""},{"dropping-particle":"","family":"D’Ocon","given":"Pilar","non-dropping-particle":"","parse-names":false,"suffix":""},{"dropping-particle":"","family":"Campuzano","given":"Victoria","non-dropping-particle":"","parse-names":false,"suffix":""}],"container-title":"Scientific Reports","id":"ITEM-3","issued":{"date-parts":[["2020"]]},"title":"Stenosis coexists with compromised α1-adrenergic contractions in the ascending aorta of a mouse model of Williams-Beuren syndrome","type":"article-journal"},"uris":["http://www.mendeley.com/documents/?uuid=6d03042a-2ccf-44a2-97db-ec2bdbf35f4c"]},{"id":"ITEM-4","itemData":{"DOI":"10.1111/chd.12467","ISSN":"17470803","PMID":"28580713","abstract":"Marfan syndrome is a multisystemic genetic condition affecting connective tissue. It carries a reduced life expectancy, largely dependent on cardiovascular complications. More common cardiac manifestations such as aortic dissection and aortic valve incompetence have been widely documented in the literature. Mitral valve prolapse (MVP), however, has remained poorly documented. This article aims at exploring the existing literature on the pathophysiology and diagnosis of MVP in patients with Marfan syndrome, defining its current management and outlining the future developments surrounding it.","author":[{"dropping-particle":"","family":"Thacoor","given":"Amitabh","non-dropping-particle":"","parse-names":false,"suffix":""}],"container-title":"Congenital Heart Disease","id":"ITEM-4","issued":{"date-parts":[["2017"]]},"title":"Mitral valve prolapse and Marfan syndrome","type":"article"},"uris":["http://www.mendeley.com/documents/?uuid=812db6f9-5313-482f-af8d-867708d6029c"]}],"mendeley":{"formattedCitation":"&lt;sup&gt;2–5&lt;/sup&gt;","plainTextFormattedCitation":"2–5","previouslyFormattedCitation":"&lt;sup&gt;2–5&lt;/sup&gt;"},"properties":{"noteIndex":0},"schema":"https://github.com/citation-style-language/schema/raw/master/csl-citation.json"}</w:instrText>
      </w:r>
      <w:r w:rsidR="00A86129" w:rsidRPr="00A751FF">
        <w:rPr>
          <w:rFonts w:asciiTheme="minorHAnsi" w:hAnsiTheme="minorHAnsi" w:cstheme="minorHAnsi"/>
          <w:color w:val="auto"/>
        </w:rPr>
        <w:fldChar w:fldCharType="separate"/>
      </w:r>
      <w:r w:rsidR="00A86129" w:rsidRPr="00A751FF">
        <w:rPr>
          <w:rFonts w:asciiTheme="minorHAnsi" w:hAnsiTheme="minorHAnsi" w:cstheme="minorHAnsi"/>
          <w:noProof/>
          <w:color w:val="auto"/>
          <w:vertAlign w:val="superscript"/>
        </w:rPr>
        <w:t>2–5</w:t>
      </w:r>
      <w:r w:rsidR="00A86129" w:rsidRPr="00A751FF">
        <w:rPr>
          <w:rFonts w:asciiTheme="minorHAnsi" w:hAnsiTheme="minorHAnsi" w:cstheme="minorHAnsi"/>
          <w:color w:val="auto"/>
        </w:rPr>
        <w:fldChar w:fldCharType="end"/>
      </w:r>
      <w:r w:rsidR="0007129D" w:rsidRPr="00A751FF">
        <w:rPr>
          <w:rFonts w:asciiTheme="minorHAnsi" w:hAnsiTheme="minorHAnsi" w:cstheme="minorHAnsi"/>
          <w:color w:val="auto"/>
        </w:rPr>
        <w:t>.</w:t>
      </w:r>
    </w:p>
    <w:p w14:paraId="78C3098C" w14:textId="77777777" w:rsidR="0007129D" w:rsidRPr="00A751FF" w:rsidRDefault="0007129D" w:rsidP="00722015">
      <w:pPr>
        <w:rPr>
          <w:rFonts w:asciiTheme="minorHAnsi" w:hAnsiTheme="minorHAnsi" w:cstheme="minorHAnsi"/>
          <w:color w:val="auto"/>
        </w:rPr>
      </w:pPr>
    </w:p>
    <w:p w14:paraId="11465D8F" w14:textId="60FD5D52" w:rsidR="009151D7" w:rsidRPr="00A751FF" w:rsidRDefault="008650DD" w:rsidP="00722015">
      <w:pPr>
        <w:rPr>
          <w:rFonts w:asciiTheme="minorHAnsi" w:hAnsiTheme="minorHAnsi" w:cstheme="minorHAnsi"/>
          <w:color w:val="auto"/>
        </w:rPr>
      </w:pPr>
      <w:r w:rsidRPr="00A751FF">
        <w:rPr>
          <w:rFonts w:asciiTheme="minorHAnsi" w:hAnsiTheme="minorHAnsi" w:cstheme="minorHAnsi"/>
          <w:color w:val="auto"/>
        </w:rPr>
        <w:t xml:space="preserve">The murine animal </w:t>
      </w:r>
      <w:r w:rsidR="00496C24" w:rsidRPr="00A751FF">
        <w:rPr>
          <w:rFonts w:asciiTheme="minorHAnsi" w:hAnsiTheme="minorHAnsi" w:cstheme="minorHAnsi"/>
          <w:color w:val="auto"/>
        </w:rPr>
        <w:t xml:space="preserve">model </w:t>
      </w:r>
      <w:r w:rsidRPr="00A751FF">
        <w:rPr>
          <w:rFonts w:asciiTheme="minorHAnsi" w:hAnsiTheme="minorHAnsi" w:cstheme="minorHAnsi"/>
          <w:color w:val="auto"/>
        </w:rPr>
        <w:t xml:space="preserve">has long been regarded as the standard for </w:t>
      </w:r>
      <w:r w:rsidR="00B67A83" w:rsidRPr="00A751FF">
        <w:rPr>
          <w:rFonts w:asciiTheme="minorHAnsi" w:hAnsiTheme="minorHAnsi" w:cstheme="minorHAnsi"/>
          <w:color w:val="auto"/>
        </w:rPr>
        <w:t xml:space="preserve">molecular studies because transgenic models are more readily available in mice compared to other species. Murine transgenic models </w:t>
      </w:r>
      <w:r w:rsidRPr="00A751FF">
        <w:rPr>
          <w:rFonts w:asciiTheme="minorHAnsi" w:hAnsiTheme="minorHAnsi" w:cstheme="minorHAnsi"/>
          <w:color w:val="auto"/>
        </w:rPr>
        <w:t xml:space="preserve">provide </w:t>
      </w:r>
      <w:r w:rsidR="00B67A83" w:rsidRPr="00A751FF">
        <w:rPr>
          <w:rFonts w:asciiTheme="minorHAnsi" w:hAnsiTheme="minorHAnsi" w:cstheme="minorHAnsi"/>
          <w:color w:val="auto"/>
        </w:rPr>
        <w:t xml:space="preserve">a versatile </w:t>
      </w:r>
      <w:r w:rsidRPr="00A751FF">
        <w:rPr>
          <w:rFonts w:asciiTheme="minorHAnsi" w:hAnsiTheme="minorHAnsi" w:cstheme="minorHAnsi"/>
          <w:color w:val="auto"/>
        </w:rPr>
        <w:t>platform</w:t>
      </w:r>
      <w:r w:rsidR="00B67A83" w:rsidRPr="00A751FF">
        <w:rPr>
          <w:rFonts w:asciiTheme="minorHAnsi" w:hAnsiTheme="minorHAnsi" w:cstheme="minorHAnsi"/>
          <w:color w:val="auto"/>
        </w:rPr>
        <w:t xml:space="preserve"> for </w:t>
      </w:r>
      <w:r w:rsidR="00347E1F">
        <w:rPr>
          <w:rFonts w:asciiTheme="minorHAnsi" w:hAnsiTheme="minorHAnsi" w:cstheme="minorHAnsi"/>
          <w:color w:val="auto"/>
        </w:rPr>
        <w:t>researching</w:t>
      </w:r>
      <w:r w:rsidRPr="00A751FF">
        <w:rPr>
          <w:rFonts w:asciiTheme="minorHAnsi" w:hAnsiTheme="minorHAnsi" w:cstheme="minorHAnsi"/>
          <w:color w:val="auto"/>
        </w:rPr>
        <w:t xml:space="preserve"> heart valve related diseases</w:t>
      </w:r>
      <w:r w:rsidR="00A86129" w:rsidRPr="00A751FF">
        <w:rPr>
          <w:rFonts w:asciiTheme="minorHAnsi" w:hAnsiTheme="minorHAnsi" w:cstheme="minorHAnsi"/>
          <w:color w:val="auto"/>
        </w:rPr>
        <w:fldChar w:fldCharType="begin" w:fldLock="1"/>
      </w:r>
      <w:r w:rsidR="00A86129" w:rsidRPr="00A751FF">
        <w:rPr>
          <w:rFonts w:asciiTheme="minorHAnsi" w:hAnsiTheme="minorHAnsi" w:cstheme="minorHAnsi"/>
          <w:color w:val="auto"/>
        </w:rPr>
        <w:instrText>ADDIN CSL_CITATION {"citationItems":[{"id":"ITEM-1","itemData":{"DOI":"10.1201/b11356-28","abstract":"Mice are arguably the experimental workhorse of immunological research and mouse models have paved the way for the discovery of numerous important mechanisms related to human inflammation, T-helper and B-cell differentiation, the pathogenesis of allergy and asthma [1, 2], immune response to parasitic infection, and so on [3]. However, significant differences with respect to immunophysiology between mouse and human as represented in allergic sensitization and response to challenge often limit extrapolation to humans [2, 4–8]","author":[{"dropping-particle":"","family":"McAnulty","given":"Peter","non-dropping-particle":"","parse-names":false,"suffix":""},{"dropping-particle":"","family":"Dayan","given":"Anthony","non-dropping-particle":"","parse-names":false,"suffix":""},{"dropping-particle":"","family":"Ganderup","given":"Niels-Christian","non-dropping-particle":"","parse-names":false,"suffix":""},{"dropping-particle":"","family":"Hastings","given":"Kenneth","non-dropping-particle":"","parse-names":false,"suffix":""},{"dropping-particle":"","family":"Dawson","given":"Harry","non-dropping-particle":"","parse-names":false,"suffix":""}],"container-title":"The Minipig in Biomedical Research","id":"ITEM-1","issued":{"date-parts":[["2011"]]},"title":"A Comparative Assessment of the Pig, Mouse and Human Genomes","type":"chapter"},"uris":["http://www.mendeley.com/documents/?uuid=066fe0f9-f704-4279-9f0a-a0cb8334b4bf"]}],"mendeley":{"formattedCitation":"&lt;sup&gt;6&lt;/sup&gt;","plainTextFormattedCitation":"6","previouslyFormattedCitation":"&lt;sup&gt;6&lt;/sup&gt;"},"properties":{"noteIndex":0},"schema":"https://github.com/citation-style-language/schema/raw/master/csl-citation.json"}</w:instrText>
      </w:r>
      <w:r w:rsidR="00A86129" w:rsidRPr="00A751FF">
        <w:rPr>
          <w:rFonts w:asciiTheme="minorHAnsi" w:hAnsiTheme="minorHAnsi" w:cstheme="minorHAnsi"/>
          <w:color w:val="auto"/>
        </w:rPr>
        <w:fldChar w:fldCharType="separate"/>
      </w:r>
      <w:r w:rsidR="00A86129" w:rsidRPr="00A751FF">
        <w:rPr>
          <w:rFonts w:asciiTheme="minorHAnsi" w:hAnsiTheme="minorHAnsi" w:cstheme="minorHAnsi"/>
          <w:noProof/>
          <w:color w:val="auto"/>
          <w:vertAlign w:val="superscript"/>
        </w:rPr>
        <w:t>6</w:t>
      </w:r>
      <w:r w:rsidR="00A86129" w:rsidRPr="00A751FF">
        <w:rPr>
          <w:rFonts w:asciiTheme="minorHAnsi" w:hAnsiTheme="minorHAnsi" w:cstheme="minorHAnsi"/>
          <w:color w:val="auto"/>
        </w:rPr>
        <w:fldChar w:fldCharType="end"/>
      </w:r>
      <w:r w:rsidRPr="00A751FF">
        <w:rPr>
          <w:rFonts w:asciiTheme="minorHAnsi" w:hAnsiTheme="minorHAnsi" w:cstheme="minorHAnsi"/>
          <w:color w:val="auto"/>
        </w:rPr>
        <w:t xml:space="preserve">. </w:t>
      </w:r>
      <w:r w:rsidR="0007129D" w:rsidRPr="00A751FF">
        <w:rPr>
          <w:rFonts w:asciiTheme="minorHAnsi" w:hAnsiTheme="minorHAnsi" w:cstheme="minorHAnsi"/>
          <w:color w:val="auto"/>
        </w:rPr>
        <w:t xml:space="preserve">However, the surgical expertise and instrumentation requirements to characterize both </w:t>
      </w:r>
      <w:r w:rsidR="00504FF4">
        <w:rPr>
          <w:rFonts w:asciiTheme="minorHAnsi" w:hAnsiTheme="minorHAnsi" w:cstheme="minorHAnsi"/>
          <w:color w:val="auto"/>
        </w:rPr>
        <w:t xml:space="preserve">the </w:t>
      </w:r>
      <w:r w:rsidR="0007129D" w:rsidRPr="00A751FF">
        <w:rPr>
          <w:rFonts w:asciiTheme="minorHAnsi" w:hAnsiTheme="minorHAnsi" w:cstheme="minorHAnsi"/>
          <w:color w:val="auto"/>
        </w:rPr>
        <w:t xml:space="preserve">geometry and </w:t>
      </w:r>
      <w:r w:rsidR="00496C24" w:rsidRPr="00A751FF">
        <w:rPr>
          <w:rFonts w:asciiTheme="minorHAnsi" w:hAnsiTheme="minorHAnsi" w:cstheme="minorHAnsi"/>
          <w:color w:val="auto"/>
        </w:rPr>
        <w:t>ECM</w:t>
      </w:r>
      <w:r w:rsidR="0007129D" w:rsidRPr="00A751FF">
        <w:rPr>
          <w:rFonts w:asciiTheme="minorHAnsi" w:hAnsiTheme="minorHAnsi" w:cstheme="minorHAnsi"/>
          <w:color w:val="auto"/>
        </w:rPr>
        <w:t xml:space="preserve"> organization </w:t>
      </w:r>
      <w:r w:rsidR="00347E1F">
        <w:rPr>
          <w:rFonts w:asciiTheme="minorHAnsi" w:hAnsiTheme="minorHAnsi" w:cstheme="minorHAnsi"/>
          <w:color w:val="auto"/>
        </w:rPr>
        <w:t>have</w:t>
      </w:r>
      <w:r w:rsidR="00347E1F" w:rsidRPr="00A751FF">
        <w:rPr>
          <w:rFonts w:asciiTheme="minorHAnsi" w:hAnsiTheme="minorHAnsi" w:cstheme="minorHAnsi"/>
          <w:color w:val="auto"/>
        </w:rPr>
        <w:t xml:space="preserve"> </w:t>
      </w:r>
      <w:r w:rsidR="00A926B4" w:rsidRPr="00A751FF">
        <w:rPr>
          <w:rFonts w:asciiTheme="minorHAnsi" w:hAnsiTheme="minorHAnsi" w:cstheme="minorHAnsi"/>
          <w:color w:val="auto"/>
        </w:rPr>
        <w:t xml:space="preserve">been a major hurdle in progressing HVD research. Histological data in literature provides a picture of the content of the murine heart valve extracellular matrix, but only in the form of 2D images, and </w:t>
      </w:r>
      <w:r w:rsidR="00E648EB">
        <w:rPr>
          <w:rFonts w:asciiTheme="minorHAnsi" w:hAnsiTheme="minorHAnsi" w:cstheme="minorHAnsi"/>
          <w:color w:val="auto"/>
        </w:rPr>
        <w:t>are</w:t>
      </w:r>
      <w:r w:rsidR="00504FF4">
        <w:rPr>
          <w:rFonts w:asciiTheme="minorHAnsi" w:hAnsiTheme="minorHAnsi" w:cstheme="minorHAnsi"/>
          <w:color w:val="auto"/>
        </w:rPr>
        <w:t xml:space="preserve"> </w:t>
      </w:r>
      <w:r w:rsidR="00A926B4" w:rsidRPr="00A751FF">
        <w:rPr>
          <w:rFonts w:asciiTheme="minorHAnsi" w:hAnsiTheme="minorHAnsi" w:cstheme="minorHAnsi"/>
          <w:color w:val="auto"/>
        </w:rPr>
        <w:t>unable to describe its 3D architecture</w:t>
      </w:r>
      <w:r w:rsidR="00A86129" w:rsidRPr="00A751FF">
        <w:rPr>
          <w:rFonts w:asciiTheme="minorHAnsi" w:hAnsiTheme="minorHAnsi" w:cstheme="minorHAnsi"/>
          <w:color w:val="auto"/>
        </w:rPr>
        <w:fldChar w:fldCharType="begin" w:fldLock="1"/>
      </w:r>
      <w:r w:rsidR="005E05DC">
        <w:rPr>
          <w:rFonts w:asciiTheme="minorHAnsi" w:hAnsiTheme="minorHAnsi" w:cstheme="minorHAnsi"/>
          <w:color w:val="auto"/>
        </w:rPr>
        <w:instrText>ADDIN CSL_CITATION {"citationItems":[{"id":"ITEM-1","itemData":{"DOI":"10.1146/annurev-physiol-012110-142145","ISSN":"00664278","PMID":"20809794","abstract":"The mature heart valves are made up of highly organized extracellular matrix (ECM) and valve interstitial cells (VICs) surrounded by an endothelial cell layer. The ECM of the valves is stratified into elastin-, proteoglycan-, and collagen-rich layers that confer distinct biomechanical properties to the leaflets and supporting structures. Signaling pathways have critical functions in primary valvulogenesis as well as the maintenance of valve structure and function over time. Animal models provide powerful tools to study valve development and disease processes. Valve disease is a significant public health problem, and increasing evidence implicates aberrant developmental mechanisms underlying pathogenesis. Further studies are necessary to determine regulatory pathway interactions underlying valve pathogenesis in order to generate new avenues for novel therapeutics. © 2011 by Annual Reviews. All rights reserved.","author":[{"dropping-particle":"","family":"Hinton","given":"Robert B.","non-dropping-particle":"","parse-names":false,"suffix":""},{"dropping-particle":"","family":"Yutzey","given":"Katherine E.","non-dropping-particle":"","parse-names":false,"suffix":""}],"container-title":"Annual Review of Physiology","id":"ITEM-1","issued":{"date-parts":[["2011"]]},"title":"Heart valve structure and function in development and disease","type":"article-journal"},"uris":["http://www.mendeley.com/documents/?uuid=0e79596d-fbec-44c1-8175-4967f4c21d92"]},{"id":"ITEM-2","itemData":{"DOI":"10.1161/01.RES.0000224114.65109.4e","ISBN":"0009-7330","abstract":"Heart valve disease is an important cause of morbidity and mortality worldwide. Little is known about valve disease pathogenesis, but increasing evidence implicates a genetic basis for valve disease, suggesting a developmental origin. Although the cellular and molecular processes involved in early valvulogenesis have been well described, less is known about the regulation of valve extracellular matrix (ECM) organization and valvular interstitial cell (VIC) distribution that characterize the mature valve structure. Histochemistry, immunohistochemistry, and electron microscopy were used to examine ECM organization, VIC distribution, and cell proliferation during late valvulogenesis in chicken and mouse. In mature valves, ECM organization is conserved across species, and developmental studies demonstrate that ECM stratification begins during late embryonic cusp remodeling and continues into postnatal life. Cell proliferation decreases concomitant with ECM stratification and VIC compartmentalization. Explanted, stenotic bicuspid aortic valves (BAVs) from pediatric patients were also examined. The diseased valves exhibited disruption of the highly organized ECM and VIC distribution seen in normal valves. Cusps from diseased valves were thickened with increased and disorganized collagens and proteoglycans, decreased and fragmented elastic fibers, and cellular disarray without calcification or cell proliferation. Taken together, these studies show that normal valve development is characterized by spatiotemporal coordination of ECM organization and VIC compartmentalization and that these developmental processes are disrupted in pediatric patients with diseased BAVs.","author":[{"dropping-particle":"","family":"Hinton","given":"R B","non-dropping-particle":"","parse-names":false,"suffix":""},{"dropping-particle":"","family":"Lincoln","given":"J","non-dropping-particle":"","parse-names":false,"suffix":""},{"dropping-particle":"","family":"Deutsch","given":"G H","non-dropping-particle":"","parse-names":false,"suffix":""},{"dropping-particle":"","family":"Osinska","given":"H","non-dropping-particle":"","parse-names":false,"suffix":""},{"dropping-particle":"","family":"Manning","given":"P B","non-dropping-particle":"","parse-names":false,"suffix":""},{"dropping-particle":"","family":"Benson","given":"D W","non-dropping-particle":"","parse-names":false,"suffix":""},{"dropping-particle":"","family":"Yutzey","given":"K E","non-dropping-particle":"","parse-names":false,"suffix":""}],"container-title":"Circulation research","id":"ITEM-2","issue":"11","issued":{"date-parts":[["2006","6"]]},"note":"PT: J; UT: WOS:000238149700014","page":"1431-1438","title":"Extracellular matrix remodeling and organization in developing and diseased aortic valves","type":"article-journal","volume":"98"},"uris":["http://www.mendeley.com/documents/?uuid=d76f3e3f-456f-42d9-a41c-823a8b9401f9"]}],"mendeley":{"formattedCitation":"&lt;sup&gt;7, 8&lt;/sup&gt;","manualFormatting":"7,8","plainTextFormattedCitation":"7, 8","previouslyFormattedCitation":"&lt;sup&gt;7, 8&lt;/sup&gt;"},"properties":{"noteIndex":0},"schema":"https://github.com/citation-style-language/schema/raw/master/csl-citation.json"}</w:instrText>
      </w:r>
      <w:r w:rsidR="00A86129" w:rsidRPr="00A751FF">
        <w:rPr>
          <w:rFonts w:asciiTheme="minorHAnsi" w:hAnsiTheme="minorHAnsi" w:cstheme="minorHAnsi"/>
          <w:color w:val="auto"/>
        </w:rPr>
        <w:fldChar w:fldCharType="separate"/>
      </w:r>
      <w:r w:rsidR="00147961" w:rsidRPr="00A751FF">
        <w:rPr>
          <w:rFonts w:asciiTheme="minorHAnsi" w:hAnsiTheme="minorHAnsi" w:cstheme="minorHAnsi"/>
          <w:noProof/>
          <w:color w:val="auto"/>
          <w:vertAlign w:val="superscript"/>
        </w:rPr>
        <w:t>7,8</w:t>
      </w:r>
      <w:r w:rsidR="00A86129" w:rsidRPr="00A751FF">
        <w:rPr>
          <w:rFonts w:asciiTheme="minorHAnsi" w:hAnsiTheme="minorHAnsi" w:cstheme="minorHAnsi"/>
          <w:color w:val="auto"/>
        </w:rPr>
        <w:fldChar w:fldCharType="end"/>
      </w:r>
      <w:r w:rsidR="00A926B4" w:rsidRPr="00A751FF">
        <w:rPr>
          <w:rFonts w:asciiTheme="minorHAnsi" w:hAnsiTheme="minorHAnsi" w:cstheme="minorHAnsi"/>
          <w:color w:val="auto"/>
        </w:rPr>
        <w:t>. Additionally, the heart valve is both spatially and temporally heterogeneous, making it difficult to draw conclusions across experiments regarding ECM organization if the sampling and conformation are not fixed. Conventional 3D characterization methods, such as MRI or 3D echocardiography, do not provide the resolution necessary to resolve ECM components</w:t>
      </w:r>
      <w:r w:rsidR="00A86129" w:rsidRPr="00A751FF">
        <w:rPr>
          <w:rFonts w:asciiTheme="minorHAnsi" w:hAnsiTheme="minorHAnsi" w:cstheme="minorHAnsi"/>
          <w:color w:val="auto"/>
        </w:rPr>
        <w:fldChar w:fldCharType="begin" w:fldLock="1"/>
      </w:r>
      <w:r w:rsidR="005E05DC">
        <w:rPr>
          <w:rFonts w:asciiTheme="minorHAnsi" w:hAnsiTheme="minorHAnsi" w:cstheme="minorHAnsi"/>
          <w:color w:val="auto"/>
        </w:rPr>
        <w:instrText>ADDIN CSL_CITATION {"citationItems":[{"id":"ITEM-1","itemData":{"DOI":"10.1016/j.jbiomech.2009.05.015","ISBN":"0021-9290","ISSN":"00219290","abstract":"Heart valves (HVs) are fluidic control components of the heart that ensure unidirectional blood flow during the cardiac cycle. However, this description does not adequately describe the biomechanical ramifications of their function in that their mechanics are multi-modal. Moreover, they must replicate their cyclic function over an entire lifetime, with an estimated total functional demand of least 3 x 10(9) cycles. The focus of the present review is on the functional biomechanics of heart valves. Thus, the focus of the present review is on functional biomechanics, referring primarily to biosolid as well as several key biofluid mechanical aspects underlying heart valve physiological function. Specifically, we refer to the mechanical behaviors of the extracellular matrix structural proteins, underlying cellular function, and their integrated relation to the major aspects of valvular hemodynamic function. While we focus on the work from the author's laboratories, relevant works of other investigators have been included whenever appropriate. We conclude with a summary of important future trends. (C) 2009 Elsevier Ltd. All rights reserved.","author":[{"dropping-particle":"","family":"Sacks","given":"Michael S.","non-dropping-particle":"","parse-names":false,"suffix":""},{"dropping-particle":"","family":"Merryman","given":"W David","non-dropping-particle":"","parse-names":false,"suffix":""},{"dropping-particle":"","family":"Schmidt","given":"David E.","non-dropping-particle":"","parse-names":false,"suffix":""},{"dropping-particle":"","family":"David Merryman","given":"W.","non-dropping-particle":"","parse-names":false,"suffix":""},{"dropping-particle":"","family":"Schmidt","given":"David E.","non-dropping-particle":"","parse-names":false,"suffix":""}],"container-title":"Journal of Biomechanics","id":"ITEM-1","issue":"12","issued":{"date-parts":[["2009","8"]]},"note":"From Duplicate 2 (On the biomechanics of heart valve function - Sacks, Michael S; Merryman, W David; Schmidt, David E)\n\nPT: J; UT: WOS:000269734200002","page":"1804-1824","title":"On the biomechanics of heart valve function","type":"article-journal","volume":"42"},"uris":["http://www.mendeley.com/documents/?uuid=a9b57be4-cf00-4ddf-b71e-3aee2923f75d"]},{"id":"ITEM-2","itemData":{"DOI":"10.1098/rstb.2007.2122","ISBN":"0962-8436","abstract":"Heart valves (HVs) are cardiac structures whose physiological function is to ensure directed blood flow through the heart over the cardiac cycle. While primarily passive structures that are driven by forces exerted by the surrounding blood and heart, this description does not adequately describe their elegant and complex biomechanical function. Moreover, they must replicate their cyclic function over an entire lifetime, with an estimated total functional demand of least 3 X 10(9) cycles. As in many physiological systems, one can approach HV biomechanics from a multi-length-scale approach, since mechanical stimuli occur and have biological impact at the organ, tissue and cellular scales. The present review focuses on the functional biomechanics of HVs. Specifically, we refer to the unique aspects of valvular function, and how the mechanical and mechanobiological behaviours of the constituent biological materials (e.g. extracellular matrix proteins and cells) achieve this remarkable feat. While we focus on the work from the authors' respective laboratories, the works of most investigators known to the authors have been included whenever appropriate. We conclude with a summary and underscore important future trends.","author":[{"dropping-particle":"","family":"Sacks","given":"Michael S","non-dropping-particle":"","parse-names":false,"suffix":""},{"dropping-particle":"","family":"Yoganathan","given":"Ajit P","non-dropping-particle":"","parse-names":false,"suffix":""}],"container-title":"Philosophical Transactions of the Royal Society B-Biological Sciences","id":"ITEM-2","issue":"1484","issued":{"date-parts":[["2007","8"]]},"note":"PT: J; NR: 116; TC: 102; J9: PHILOS T R SOC B; PG: 23; GA: 194VX; UT: WOS:000248373000011","page":"1369-1391","title":"Heart valve function: a biomechanical perspective","type":"article-journal","volume":"362"},"uris":["http://www.mendeley.com/documents/?uuid=3242456d-c141-49ca-ae6c-e2d484a16566"]}],"mendeley":{"formattedCitation":"&lt;sup&gt;9, 10&lt;/sup&gt;","manualFormatting":"9,10","plainTextFormattedCitation":"9, 10","previouslyFormattedCitation":"&lt;sup&gt;9, 10&lt;/sup&gt;"},"properties":{"noteIndex":0},"schema":"https://github.com/citation-style-language/schema/raw/master/csl-citation.json"}</w:instrText>
      </w:r>
      <w:r w:rsidR="00A86129" w:rsidRPr="00A751FF">
        <w:rPr>
          <w:rFonts w:asciiTheme="minorHAnsi" w:hAnsiTheme="minorHAnsi" w:cstheme="minorHAnsi"/>
          <w:color w:val="auto"/>
        </w:rPr>
        <w:fldChar w:fldCharType="separate"/>
      </w:r>
      <w:r w:rsidR="00147961" w:rsidRPr="00A751FF">
        <w:rPr>
          <w:rFonts w:asciiTheme="minorHAnsi" w:hAnsiTheme="minorHAnsi" w:cstheme="minorHAnsi"/>
          <w:noProof/>
          <w:color w:val="auto"/>
          <w:vertAlign w:val="superscript"/>
        </w:rPr>
        <w:t>9,10</w:t>
      </w:r>
      <w:r w:rsidR="00A86129" w:rsidRPr="00A751FF">
        <w:rPr>
          <w:rFonts w:asciiTheme="minorHAnsi" w:hAnsiTheme="minorHAnsi" w:cstheme="minorHAnsi"/>
          <w:color w:val="auto"/>
        </w:rPr>
        <w:fldChar w:fldCharType="end"/>
      </w:r>
      <w:r w:rsidR="00A926B4" w:rsidRPr="00A751FF">
        <w:rPr>
          <w:rFonts w:asciiTheme="minorHAnsi" w:hAnsiTheme="minorHAnsi" w:cstheme="minorHAnsi"/>
          <w:color w:val="auto"/>
        </w:rPr>
        <w:t>.</w:t>
      </w:r>
    </w:p>
    <w:p w14:paraId="3BC962E3" w14:textId="0018D60D" w:rsidR="002203B4" w:rsidRPr="00A751FF" w:rsidRDefault="002203B4" w:rsidP="00722015">
      <w:pPr>
        <w:rPr>
          <w:rFonts w:asciiTheme="minorHAnsi" w:hAnsiTheme="minorHAnsi" w:cstheme="minorHAnsi"/>
          <w:color w:val="auto"/>
        </w:rPr>
      </w:pPr>
    </w:p>
    <w:p w14:paraId="5A0B8F2F" w14:textId="06060501" w:rsidR="00A926B4" w:rsidRPr="00A751FF" w:rsidRDefault="00800B9D" w:rsidP="00722015">
      <w:pPr>
        <w:rPr>
          <w:rFonts w:asciiTheme="minorHAnsi" w:hAnsiTheme="minorHAnsi" w:cstheme="minorHAnsi"/>
          <w:color w:val="auto"/>
        </w:rPr>
      </w:pPr>
      <w:r w:rsidRPr="00A751FF">
        <w:rPr>
          <w:rFonts w:asciiTheme="minorHAnsi" w:hAnsiTheme="minorHAnsi" w:cstheme="minorHAnsi"/>
          <w:color w:val="auto"/>
        </w:rPr>
        <w:t xml:space="preserve">This work details </w:t>
      </w:r>
      <w:r w:rsidR="004063B5" w:rsidRPr="00A751FF">
        <w:rPr>
          <w:rFonts w:asciiTheme="minorHAnsi" w:hAnsiTheme="minorHAnsi" w:cstheme="minorHAnsi"/>
          <w:color w:val="auto"/>
        </w:rPr>
        <w:t xml:space="preserve">a fully correlative workflow where the temporal heterogeneity </w:t>
      </w:r>
      <w:r w:rsidR="00996A12" w:rsidRPr="00A751FF">
        <w:rPr>
          <w:rFonts w:asciiTheme="minorHAnsi" w:hAnsiTheme="minorHAnsi" w:cstheme="minorHAnsi"/>
          <w:color w:val="auto"/>
        </w:rPr>
        <w:t xml:space="preserve">due to the cardiac cycle </w:t>
      </w:r>
      <w:r w:rsidR="004063B5" w:rsidRPr="00A751FF">
        <w:rPr>
          <w:rFonts w:asciiTheme="minorHAnsi" w:hAnsiTheme="minorHAnsi" w:cstheme="minorHAnsi"/>
          <w:color w:val="auto"/>
        </w:rPr>
        <w:t>was address</w:t>
      </w:r>
      <w:r w:rsidR="00996A12" w:rsidRPr="00A751FF">
        <w:rPr>
          <w:rFonts w:asciiTheme="minorHAnsi" w:hAnsiTheme="minorHAnsi" w:cstheme="minorHAnsi"/>
          <w:color w:val="auto"/>
        </w:rPr>
        <w:t>ed</w:t>
      </w:r>
      <w:r w:rsidR="004063B5" w:rsidRPr="00A751FF">
        <w:rPr>
          <w:rFonts w:asciiTheme="minorHAnsi" w:hAnsiTheme="minorHAnsi" w:cstheme="minorHAnsi"/>
          <w:color w:val="auto"/>
        </w:rPr>
        <w:t xml:space="preserve"> by fixing the conformation of the murine PV </w:t>
      </w:r>
      <w:r w:rsidR="00996A12" w:rsidRPr="00A751FF">
        <w:rPr>
          <w:rFonts w:asciiTheme="minorHAnsi" w:hAnsiTheme="minorHAnsi" w:cstheme="minorHAnsi"/>
          <w:color w:val="auto"/>
        </w:rPr>
        <w:t>with</w:t>
      </w:r>
      <w:r w:rsidR="004063B5" w:rsidRPr="00A751FF">
        <w:rPr>
          <w:rFonts w:asciiTheme="minorHAnsi" w:hAnsiTheme="minorHAnsi" w:cstheme="minorHAnsi"/>
          <w:color w:val="auto"/>
        </w:rPr>
        <w:t xml:space="preserve"> hydrostatic transvalvular pressure. The spatial heterogeneity </w:t>
      </w:r>
      <w:r w:rsidR="002203B4" w:rsidRPr="00A751FF">
        <w:rPr>
          <w:rFonts w:asciiTheme="minorHAnsi" w:hAnsiTheme="minorHAnsi" w:cstheme="minorHAnsi"/>
          <w:color w:val="auto"/>
        </w:rPr>
        <w:t xml:space="preserve">was controlled precisely </w:t>
      </w:r>
      <w:r w:rsidR="00996A12" w:rsidRPr="00A751FF">
        <w:rPr>
          <w:rFonts w:asciiTheme="minorHAnsi" w:hAnsiTheme="minorHAnsi" w:cstheme="minorHAnsi"/>
          <w:color w:val="auto"/>
        </w:rPr>
        <w:t>by s</w:t>
      </w:r>
      <w:r w:rsidR="002203B4" w:rsidRPr="00A751FF">
        <w:rPr>
          <w:rFonts w:asciiTheme="minorHAnsi" w:hAnsiTheme="minorHAnsi" w:cstheme="minorHAnsi"/>
          <w:color w:val="auto"/>
        </w:rPr>
        <w:t>ampling regions of interest and registering data sets from different imaging modalities</w:t>
      </w:r>
      <w:r w:rsidR="00C870CD" w:rsidRPr="00A751FF">
        <w:rPr>
          <w:rFonts w:asciiTheme="minorHAnsi" w:hAnsiTheme="minorHAnsi" w:cstheme="minorHAnsi"/>
          <w:color w:val="auto"/>
        </w:rPr>
        <w:t>, specifically μCT and serial block face scanning electron microscopy,</w:t>
      </w:r>
      <w:r w:rsidR="002203B4" w:rsidRPr="00A751FF">
        <w:rPr>
          <w:rFonts w:asciiTheme="minorHAnsi" w:hAnsiTheme="minorHAnsi" w:cstheme="minorHAnsi"/>
          <w:color w:val="auto"/>
        </w:rPr>
        <w:t xml:space="preserve"> across different length scales.</w:t>
      </w:r>
      <w:r w:rsidR="00C870CD" w:rsidRPr="00A751FF">
        <w:rPr>
          <w:rFonts w:asciiTheme="minorHAnsi" w:hAnsiTheme="minorHAnsi" w:cstheme="minorHAnsi"/>
          <w:color w:val="auto"/>
        </w:rPr>
        <w:t xml:space="preserve"> This method </w:t>
      </w:r>
      <w:r w:rsidR="00986832" w:rsidRPr="00A751FF">
        <w:rPr>
          <w:rFonts w:asciiTheme="minorHAnsi" w:hAnsiTheme="minorHAnsi" w:cstheme="minorHAnsi"/>
          <w:color w:val="auto"/>
        </w:rPr>
        <w:t xml:space="preserve">of </w:t>
      </w:r>
      <w:r w:rsidR="00C870CD" w:rsidRPr="00A751FF">
        <w:rPr>
          <w:rFonts w:asciiTheme="minorHAnsi" w:hAnsiTheme="minorHAnsi" w:cstheme="minorHAnsi"/>
          <w:color w:val="auto"/>
        </w:rPr>
        <w:t xml:space="preserve">scouting with μCT for guiding downstream sampling has been proposed </w:t>
      </w:r>
      <w:r w:rsidR="00996A12" w:rsidRPr="00A751FF">
        <w:rPr>
          <w:rFonts w:asciiTheme="minorHAnsi" w:hAnsiTheme="minorHAnsi" w:cstheme="minorHAnsi"/>
          <w:color w:val="auto"/>
        </w:rPr>
        <w:t>previously</w:t>
      </w:r>
      <w:r w:rsidR="00C870CD" w:rsidRPr="00A751FF">
        <w:rPr>
          <w:rFonts w:asciiTheme="minorHAnsi" w:hAnsiTheme="minorHAnsi" w:cstheme="minorHAnsi"/>
          <w:color w:val="auto"/>
        </w:rPr>
        <w:t>, but because the pulmonary valve exhibits temporal variation, an additional level of control was needed on the surgical level</w:t>
      </w:r>
      <w:r w:rsidR="00C870CD" w:rsidRPr="00A751FF">
        <w:rPr>
          <w:rFonts w:asciiTheme="minorHAnsi" w:hAnsiTheme="minorHAnsi" w:cstheme="minorHAnsi"/>
          <w:color w:val="auto"/>
        </w:rPr>
        <w:fldChar w:fldCharType="begin" w:fldLock="1"/>
      </w:r>
      <w:r w:rsidR="00A86129" w:rsidRPr="00A751FF">
        <w:rPr>
          <w:rFonts w:asciiTheme="minorHAnsi" w:hAnsiTheme="minorHAnsi" w:cstheme="minorHAnsi"/>
          <w:color w:val="auto"/>
        </w:rPr>
        <w:instrText>ADDIN CSL_CITATION {"citationItems":[{"id":"ITEM-1","itemData":{"DOI":"10.1111/jmi.12385","ISSN":"13652818","PMID":"26854176","abstract":"Transmission electron microscopy (TEM) provides sub-nanometre-scale details in volumetric samples. Samples such as pathology tissue specimens are often stained with a metal element to enhance contrast, which makes them opaque to optical microscopes. As a result, it can be a lengthy procedure to find the region of interest inside a sample through sectioning. We describe micro-CT scouting for TEM that allows noninvasive identification of regions of interest within a block sample to guide the sectioning step. In a tissue pathology study, a bench-top micro-CT scanner with 10 μm resolution was used to determine the location of patches of the mucous membrane in osmium-stained human nasal scraping samples. Once the regions of interest were located, the sample block was sectioned to expose that location, followed by ultra-thin sectioning and TEM to inspect the internal structure of the cilia of the membrane epithelial cells with nanometre resolution. This method substantially reduced the time and labour of the search process from typically 20 sections for light microscopy to three sections with no added sample preparation.","author":[{"dropping-particle":"","family":"Morales","given":"A. G.","non-dropping-particle":"","parse-names":false,"suffix":""},{"dropping-particle":"","family":"Stempinski","given":"E. S.","non-dropping-particle":"","parse-names":false,"suffix":""},{"dropping-particle":"","family":"Xiao","given":"X.","non-dropping-particle":"","parse-names":false,"suffix":""},{"dropping-particle":"","family":"Patel","given":"A.","non-dropping-particle":"","parse-names":false,"suffix":""},{"dropping-particle":"","family":"Panna","given":"A.","non-dropping-particle":"","parse-names":false,"suffix":""},{"dropping-particle":"","family":"Olivier","given":"K. N.","non-dropping-particle":"","parse-names":false,"suffix":""},{"dropping-particle":"","family":"Mcshane","given":"P. J.","non-dropping-particle":"","parse-names":false,"suffix":""},{"dropping-particle":"","family":"Robinson","given":"C.","non-dropping-particle":"","parse-names":false,"suffix":""},{"dropping-particle":"","family":"George","given":"A. J.","non-dropping-particle":"","parse-names":false,"suffix":""},{"dropping-particle":"","family":"Donahue","given":"D. R.","non-dropping-particle":"","parse-names":false,"suffix":""},{"dropping-particle":"","family":"Chen","given":"P.","non-dropping-particle":"","parse-names":false,"suffix":""},{"dropping-particle":"","family":"Wen","given":"H.","non-dropping-particle":"","parse-names":false,"suffix":""}],"container-title":"Journal of Microscopy","id":"ITEM-1","issued":{"date-parts":[["2016"]]},"title":"Micro-CT scouting for transmission electron microscopy of human tissue specimens","type":"article-journal"},"uris":["http://www.mendeley.com/documents/?uuid=b986f011-edea-41d5-b0d8-0df506f86148"]}],"mendeley":{"formattedCitation":"&lt;sup&gt;11&lt;/sup&gt;","plainTextFormattedCitation":"11","previouslyFormattedCitation":"&lt;sup&gt;11&lt;/sup&gt;"},"properties":{"noteIndex":0},"schema":"https://github.com/citation-style-language/schema/raw/master/csl-citation.json"}</w:instrText>
      </w:r>
      <w:r w:rsidR="00C870CD" w:rsidRPr="00A751FF">
        <w:rPr>
          <w:rFonts w:asciiTheme="minorHAnsi" w:hAnsiTheme="minorHAnsi" w:cstheme="minorHAnsi"/>
          <w:color w:val="auto"/>
        </w:rPr>
        <w:fldChar w:fldCharType="separate"/>
      </w:r>
      <w:r w:rsidR="00A86129" w:rsidRPr="00A751FF">
        <w:rPr>
          <w:rFonts w:asciiTheme="minorHAnsi" w:hAnsiTheme="minorHAnsi" w:cstheme="minorHAnsi"/>
          <w:noProof/>
          <w:color w:val="auto"/>
          <w:vertAlign w:val="superscript"/>
        </w:rPr>
        <w:t>11</w:t>
      </w:r>
      <w:r w:rsidR="00C870CD" w:rsidRPr="00A751FF">
        <w:rPr>
          <w:rFonts w:asciiTheme="minorHAnsi" w:hAnsiTheme="minorHAnsi" w:cstheme="minorHAnsi"/>
          <w:color w:val="auto"/>
        </w:rPr>
        <w:fldChar w:fldCharType="end"/>
      </w:r>
      <w:r w:rsidR="00C870CD" w:rsidRPr="00A751FF">
        <w:rPr>
          <w:rFonts w:asciiTheme="minorHAnsi" w:hAnsiTheme="minorHAnsi" w:cstheme="minorHAnsi"/>
          <w:color w:val="auto"/>
        </w:rPr>
        <w:t>.</w:t>
      </w:r>
    </w:p>
    <w:p w14:paraId="70D86867" w14:textId="5C054807" w:rsidR="003339F4" w:rsidRPr="00A751FF" w:rsidRDefault="003339F4" w:rsidP="00722015">
      <w:pPr>
        <w:rPr>
          <w:rFonts w:asciiTheme="minorHAnsi" w:hAnsiTheme="minorHAnsi" w:cstheme="minorHAnsi"/>
          <w:color w:val="auto"/>
        </w:rPr>
      </w:pPr>
    </w:p>
    <w:p w14:paraId="51A91DD1" w14:textId="469C87D3" w:rsidR="003339F4" w:rsidRPr="00A751FF" w:rsidRDefault="00625AF6" w:rsidP="00722015">
      <w:pPr>
        <w:rPr>
          <w:rFonts w:asciiTheme="minorHAnsi" w:hAnsiTheme="minorHAnsi" w:cstheme="minorHAnsi"/>
          <w:color w:val="auto"/>
        </w:rPr>
      </w:pPr>
      <w:r w:rsidRPr="00A751FF">
        <w:rPr>
          <w:rFonts w:asciiTheme="minorHAnsi" w:hAnsiTheme="minorHAnsi" w:cstheme="minorHAnsi"/>
          <w:i/>
          <w:iCs/>
          <w:color w:val="auto"/>
        </w:rPr>
        <w:t>In vivo</w:t>
      </w:r>
      <w:r w:rsidRPr="00A751FF">
        <w:rPr>
          <w:rFonts w:asciiTheme="minorHAnsi" w:hAnsiTheme="minorHAnsi" w:cstheme="minorHAnsi"/>
          <w:color w:val="auto"/>
        </w:rPr>
        <w:t xml:space="preserve"> studies describing murine heart valve biomechanics are sparse a</w:t>
      </w:r>
      <w:r w:rsidR="00996A12" w:rsidRPr="00A751FF">
        <w:rPr>
          <w:rFonts w:asciiTheme="minorHAnsi" w:hAnsiTheme="minorHAnsi" w:cstheme="minorHAnsi"/>
          <w:color w:val="auto"/>
        </w:rPr>
        <w:t>nd</w:t>
      </w:r>
      <w:r w:rsidR="007E59BF">
        <w:rPr>
          <w:rFonts w:asciiTheme="minorHAnsi" w:hAnsiTheme="minorHAnsi" w:cstheme="minorHAnsi"/>
          <w:color w:val="auto"/>
        </w:rPr>
        <w:t>,</w:t>
      </w:r>
      <w:r w:rsidRPr="00A751FF">
        <w:rPr>
          <w:rFonts w:asciiTheme="minorHAnsi" w:hAnsiTheme="minorHAnsi" w:cstheme="minorHAnsi"/>
          <w:color w:val="auto"/>
        </w:rPr>
        <w:t xml:space="preserve"> instead</w:t>
      </w:r>
      <w:r w:rsidR="00347E1F">
        <w:rPr>
          <w:rFonts w:asciiTheme="minorHAnsi" w:hAnsiTheme="minorHAnsi" w:cstheme="minorHAnsi"/>
          <w:color w:val="auto"/>
        </w:rPr>
        <w:t>,</w:t>
      </w:r>
      <w:r w:rsidRPr="00A751FF">
        <w:rPr>
          <w:rFonts w:asciiTheme="minorHAnsi" w:hAnsiTheme="minorHAnsi" w:cstheme="minorHAnsi"/>
          <w:color w:val="auto"/>
        </w:rPr>
        <w:t xml:space="preserve"> rely on computational models when describing </w:t>
      </w:r>
      <w:r w:rsidR="00E648EB">
        <w:rPr>
          <w:rFonts w:asciiTheme="minorHAnsi" w:hAnsiTheme="minorHAnsi" w:cstheme="minorHAnsi"/>
          <w:color w:val="auto"/>
        </w:rPr>
        <w:t xml:space="preserve">the </w:t>
      </w:r>
      <w:r w:rsidRPr="00A751FF">
        <w:rPr>
          <w:rFonts w:asciiTheme="minorHAnsi" w:hAnsiTheme="minorHAnsi" w:cstheme="minorHAnsi"/>
          <w:color w:val="auto"/>
        </w:rPr>
        <w:t xml:space="preserve">deformation behavior. </w:t>
      </w:r>
      <w:r w:rsidR="003339F4" w:rsidRPr="00A751FF">
        <w:rPr>
          <w:rFonts w:asciiTheme="minorHAnsi" w:hAnsiTheme="minorHAnsi" w:cstheme="minorHAnsi"/>
          <w:color w:val="auto"/>
        </w:rPr>
        <w:t xml:space="preserve">It is of critical importance that </w:t>
      </w:r>
      <w:r w:rsidR="003339F4" w:rsidRPr="00A751FF">
        <w:rPr>
          <w:rFonts w:asciiTheme="minorHAnsi" w:hAnsiTheme="minorHAnsi" w:cstheme="minorHAnsi"/>
          <w:color w:val="auto"/>
        </w:rPr>
        <w:lastRenderedPageBreak/>
        <w:t xml:space="preserve">local extracellular data on the nanometer length scale be related to the geometry and location of the heart valve. This, in turn, provides quantifiable, spatially </w:t>
      </w:r>
      <w:r w:rsidRPr="00A751FF">
        <w:rPr>
          <w:rFonts w:asciiTheme="minorHAnsi" w:hAnsiTheme="minorHAnsi" w:cstheme="minorHAnsi"/>
          <w:color w:val="auto"/>
        </w:rPr>
        <w:t>mapped</w:t>
      </w:r>
      <w:r w:rsidR="003339F4" w:rsidRPr="00A751FF">
        <w:rPr>
          <w:rFonts w:asciiTheme="minorHAnsi" w:hAnsiTheme="minorHAnsi" w:cstheme="minorHAnsi"/>
          <w:color w:val="auto"/>
        </w:rPr>
        <w:t xml:space="preserve"> distributions of mechanically contributing ECM proteins, w</w:t>
      </w:r>
      <w:r w:rsidRPr="00A751FF">
        <w:rPr>
          <w:rFonts w:asciiTheme="minorHAnsi" w:hAnsiTheme="minorHAnsi" w:cstheme="minorHAnsi"/>
          <w:color w:val="auto"/>
        </w:rPr>
        <w:t>hich can be used to reinforce existing biomechanical heart valve models</w:t>
      </w:r>
      <w:r w:rsidR="002A4430" w:rsidRPr="00A751FF">
        <w:rPr>
          <w:rFonts w:asciiTheme="minorHAnsi" w:hAnsiTheme="minorHAnsi" w:cstheme="minorHAnsi"/>
          <w:color w:val="auto"/>
        </w:rPr>
        <w:fldChar w:fldCharType="begin" w:fldLock="1"/>
      </w:r>
      <w:r w:rsidR="005959A4" w:rsidRPr="00A751FF">
        <w:rPr>
          <w:rFonts w:asciiTheme="minorHAnsi" w:hAnsiTheme="minorHAnsi" w:cstheme="minorHAnsi"/>
          <w:color w:val="auto"/>
        </w:rPr>
        <w:instrText>ADDIN CSL_CITATION {"citationItems":[{"id":"ITEM-1","itemData":{"DOI":"10.1002/(SICI)1097-4636(199807)41:1&lt;131::AID-JBM16&gt;3.0.CO;2-Q","ISBN":"0021-9304","abstract":"We undertook this study to establish a more quantitative understanding of the microstructural response of the aortic valve cusp to pressure loading. Fresh porcine aortic valves were fixed at transvalvular pressures ranging from 0 mmHg to 90 mmHg, and small-angle Light scattering (SALS) was used to quantify the gross fiber structure of the valve cusps. At all pressures the fiber-preferred directions coursed along the circumferential direction. Increasing transvalvular pressure induced the greatest changes in fiber alignment between 0 and 1 mmHg, with no detectable change past 4 mmHg. When the fibrosa and ventricularis layers of the cusps were re-scanned separately, the fibrosa layer revealed a higher degree of orientation while the ventricularis was more randomly oriented. The degree of fiber orientation for both layers became more similar once the transvalvular pressure exceeded 4 mmHg, and the layers were almost indistinguishable by 60 mmHg. It is possible that, in addition to retracting the aortic cusp during systole, the ventricularis mechanically may contribute to the diastolic cuspal stiffness at high transvalvular pressures, which may help to prevent over distention of the cusp. Our results suggest a complex, highly heterogeneous structural response to transvalvular pressure on a fiber level that will have to be duplicated in future bioprosthetic heart valve designs. (C) 1998 John Wiley &amp; Sons, Inc.","author":[{"dropping-particle":"","family":"Sacks","given":"M S","non-dropping-particle":"","parse-names":false,"suffix":""},{"dropping-particle":"","family":"Smith","given":"D B","non-dropping-particle":"","parse-names":false,"suffix":""},{"dropping-particle":"","family":"Hiester","given":"E D","non-dropping-particle":"","parse-names":false,"suffix":""}],"container-title":"Journal of Biomedical Materials Research","id":"ITEM-1","issue":"1","issued":{"date-parts":[["1998","7"]]},"note":"PT: J; UT: WOS:000074015500016","page":"131-141","title":"The aortic valve microstructure: Effects of transvalvular pressure","type":"article-journal","volume":"41"},"uris":["http://www.mendeley.com/documents/?uuid=fff02be4-8dba-4fe8-bf9f-dfa66f7ae3d1"]},{"id":"ITEM-2","itemData":{"DOI":"10.1002/cphy.c150048","ISSN":"20404603","abstract":"Heart valves control unidirectional blood flow within the heart during the cardiac cycle. They have a remarkable ability to withstand the demanding mechanical environment of the heart, achieving lifetime durability by processes involving the ongoing remodeling of the extracellular matrix. The focus of this review is on heart valve functional physiology, with insights into the link between disease-induced alterations in valve geometry, tissue stress, and the subsequent cell mechanobiological responses and tissue remodeling. We begin with an overview of the fundamentals of heart valve physiology and the characteristics and functions of valve interstitial cells (VICs). We then provide an overview of current experimental and computational approaches that connect VIC mechanobiological response to organ- and tissue-level deformations and improve our understanding of the underlying functional physiology of heart valves. We conclude with a summary of future trends and offer an outlook for the future of heart valve mechanobiology, specifically, multiscale modeling approaches, and the potential directions and possible challenges of research development. © 2016 American Physiological Society. Compr Physiol 6:1743-1780, 2016.","author":[{"dropping-particle":"","family":"Ayoub","given":"Salma","non-dropping-particle":"","parse-names":false,"suffix":""},{"dropping-particle":"","family":"Ferrari","given":"Giovanni","non-dropping-particle":"","parse-names":false,"suffix":""},{"dropping-particle":"","family":"Gorman","given":"Robert C.","non-dropping-particle":"","parse-names":false,"suffix":""},{"dropping-particle":"","family":"Gorman","given":"Joseph H.","non-dropping-particle":"","parse-names":false,"suffix":""},{"dropping-particle":"","family":"Schoen","given":"Frederick J.","non-dropping-particle":"","parse-names":false,"suffix":""},{"dropping-particle":"","family":"Sacks","given":"Michael S.","non-dropping-particle":"","parse-names":false,"suffix":""}],"container-title":"Comprehensive Physiology","id":"ITEM-2","issued":{"date-parts":[["2016"]]},"title":"Heart valve biomechanics and underlying mechanobiology","type":"article-journal"},"uris":["http://www.mendeley.com/documents/?uuid=549395be-1e31-4ebd-8cd5-d8117b40e444"]},{"id":"ITEM-3","itemData":{"DOI":"10.1016/j.jbiomech.2007.04.001","ISSN":"00219290","abstract":"Despite continued progress in the treatment of aortic valve (AV) disease, current treatments continue to be challenged to consistently restore AV function for extended durations. Improved approaches for AV repair and replacement rests upon our ability to more fully comprehend and simulate AV function. While the elastic behavior the AV leaflet (AVL) has been previously investigated, time-dependent behaviors under physiological biaxial loading states have yet to be quantified. In the current study, we performed strain rate, creep, and stress-relaxation experiments using porcine AVL under planar biaxial stretch and loaded to physiological levels (60 N/m equi-biaxial tension), with strain rates ranging from quasi-static to physiologic. The resulting stress-strain responses were found to be independent of strain rate, as was the observed low level of hysteresis (</w:instrText>
      </w:r>
      <w:r w:rsidR="005959A4" w:rsidRPr="00A751FF">
        <w:rPr>
          <w:rFonts w:ascii="Cambria Math" w:hAnsi="Cambria Math" w:cs="Cambria Math"/>
          <w:color w:val="auto"/>
        </w:rPr>
        <w:instrText>∼</w:instrText>
      </w:r>
      <w:r w:rsidR="005959A4" w:rsidRPr="00A751FF">
        <w:rPr>
          <w:rFonts w:asciiTheme="minorHAnsi" w:hAnsiTheme="minorHAnsi" w:cstheme="minorHAnsi"/>
          <w:color w:val="auto"/>
        </w:rPr>
        <w:instrText>17%). Stress relaxation and creep results indicated that while the AVL exhibited significant stress relaxation, it exhibited negligible creep over the 3 h test duration. These results are all in accordance with our previous findings for the mitral valve anterior leaflet (MVAL) [Grashow, J.S., Sacks, M.S., Liao, J., Yoganathan, A.P., 2006a. Planar biaxial creep and stress relaxatin of the mitral valve anterior leaflet. Annals of Biomedical Engineering 34 (10), 1509-1518; Grashow, J.S., Yoganathan, A.P., Sacks, M.S., 2006b. Biaxial stress-stretch behavior of the mitral valve anterior leaflet at physiologic strain rates. Annals of Biomedical Engineering 34 (2), 315-325], and support our observations that valvular tissues are functionally anisotropic, quasi-elastic biological materials. These results appear to be unique to valvular tissues, and indicate an ability to withstand loading without time-dependent effects under physiologic loading conditions. Based on a recent study that suggested valvular collagen fibrils are not intrinsically viscoelastic [Liao, J., Yang, L., Grashow, J., Sacks, M.S., 2007. The relation between collagen fibril kinematics and mechanical properties in the mitral valve anterior leaflet. Journal of Biomechanical Engineering 129 (1), 78-87], we speculate that the mechanisms underlying this quasi-elastic behavior may be attributed to inter-fibrillar structures unique to valvular tissues. These mechanisms are an important functional aspect of native valvular tissues, and are likely critical to improve our understanding of valvular disease and help guide the development of valvular …","author":[{"dropping-particle":"","family":"Stella","given":"John A.","non-dropping-particle":"","parse-names":false,"suffix":""},{"dropping-particle":"","family":"Liao","given":"Jun","non-dropping-particle":"","parse-names":false,"suffix":""},{"dropping-particle":"","family":"Sacks","given":"Michael S.","non-dropping-particle":"","parse-names":false,"suffix":""}],"container-title":"Journal of Biomechanics","id":"ITEM-3","issue":"14","issued":{"date-parts":[["2007"]]},"page":"3169-3177","publisher":"NIH Public Access","title":"Time-dependent biaxial mechanical behavior of the aortic heart valve leaflet","type":"article-journal","volume":"40"},"uris":["http://www.mendeley.com/documents/?uuid=74b84a03-58a8-32f6-b383-a494b1c1c063"]}],"mendeley":{"formattedCitation":"&lt;sup&gt;12–14&lt;/sup&gt;","plainTextFormattedCitation":"12–14","previouslyFormattedCitation":"&lt;sup&gt;12–14&lt;/sup&gt;"},"properties":{"noteIndex":0},"schema":"https://github.com/citation-style-language/schema/raw/master/csl-citation.json"}</w:instrText>
      </w:r>
      <w:r w:rsidR="002A4430" w:rsidRPr="00A751FF">
        <w:rPr>
          <w:rFonts w:asciiTheme="minorHAnsi" w:hAnsiTheme="minorHAnsi" w:cstheme="minorHAnsi"/>
          <w:color w:val="auto"/>
        </w:rPr>
        <w:fldChar w:fldCharType="separate"/>
      </w:r>
      <w:r w:rsidR="002A4430" w:rsidRPr="00A751FF">
        <w:rPr>
          <w:rFonts w:asciiTheme="minorHAnsi" w:hAnsiTheme="minorHAnsi" w:cstheme="minorHAnsi"/>
          <w:noProof/>
          <w:color w:val="auto"/>
          <w:vertAlign w:val="superscript"/>
        </w:rPr>
        <w:t>12–14</w:t>
      </w:r>
      <w:r w:rsidR="002A4430" w:rsidRPr="00A751FF">
        <w:rPr>
          <w:rFonts w:asciiTheme="minorHAnsi" w:hAnsiTheme="minorHAnsi" w:cstheme="minorHAnsi"/>
          <w:color w:val="auto"/>
        </w:rPr>
        <w:fldChar w:fldCharType="end"/>
      </w:r>
      <w:r w:rsidRPr="00A751FF">
        <w:rPr>
          <w:rFonts w:asciiTheme="minorHAnsi" w:hAnsiTheme="minorHAnsi" w:cstheme="minorHAnsi"/>
          <w:color w:val="auto"/>
        </w:rPr>
        <w:t>.</w:t>
      </w:r>
    </w:p>
    <w:p w14:paraId="24D7F49A" w14:textId="77777777" w:rsidR="00967E17" w:rsidRPr="00A751FF" w:rsidRDefault="00967E17" w:rsidP="00722015">
      <w:pPr>
        <w:rPr>
          <w:rFonts w:asciiTheme="minorHAnsi" w:hAnsiTheme="minorHAnsi" w:cstheme="minorHAnsi"/>
          <w:color w:val="auto"/>
        </w:rPr>
      </w:pPr>
      <w:bookmarkStart w:id="0" w:name="_Hlk69469799"/>
    </w:p>
    <w:p w14:paraId="3D4CD2F3" w14:textId="7767BE04" w:rsidR="006305D7" w:rsidRPr="00A751FF" w:rsidRDefault="006305D7" w:rsidP="00722015">
      <w:pPr>
        <w:rPr>
          <w:rStyle w:val="Hyperlink"/>
          <w:rFonts w:asciiTheme="minorHAnsi" w:hAnsiTheme="minorHAnsi" w:cstheme="minorHAnsi"/>
          <w:color w:val="auto"/>
          <w:u w:val="none"/>
        </w:rPr>
      </w:pPr>
      <w:bookmarkStart w:id="1" w:name="_Hlk68083623"/>
      <w:r w:rsidRPr="00A751FF">
        <w:rPr>
          <w:rFonts w:asciiTheme="minorHAnsi" w:hAnsiTheme="minorHAnsi" w:cstheme="minorHAnsi"/>
          <w:b/>
          <w:color w:val="auto"/>
        </w:rPr>
        <w:t>PROTOCOL:</w:t>
      </w:r>
    </w:p>
    <w:p w14:paraId="67357927" w14:textId="491585ED" w:rsidR="00A751FF" w:rsidRPr="00A751FF" w:rsidRDefault="00A751FF" w:rsidP="00722015">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The use of</w:t>
      </w:r>
      <w:r w:rsidRPr="00A751FF">
        <w:rPr>
          <w:rFonts w:asciiTheme="minorHAnsi" w:hAnsiTheme="minorHAnsi" w:cstheme="minorHAnsi"/>
          <w:bCs/>
          <w:color w:val="auto"/>
        </w:rPr>
        <w:t xml:space="preserve"> animals in this study w</w:t>
      </w:r>
      <w:r>
        <w:rPr>
          <w:rFonts w:asciiTheme="minorHAnsi" w:hAnsiTheme="minorHAnsi" w:cstheme="minorHAnsi"/>
          <w:bCs/>
          <w:color w:val="auto"/>
        </w:rPr>
        <w:t xml:space="preserve">as </w:t>
      </w:r>
      <w:r w:rsidRPr="00A751FF">
        <w:rPr>
          <w:rFonts w:asciiTheme="minorHAnsi" w:hAnsiTheme="minorHAnsi" w:cstheme="minorHAnsi"/>
          <w:bCs/>
          <w:color w:val="auto"/>
        </w:rPr>
        <w:t>in accordance with Nationwide Children’s Hospital institutional animal care and use committee under protocol AR13-00030.</w:t>
      </w:r>
    </w:p>
    <w:p w14:paraId="1CC0D125" w14:textId="77777777" w:rsidR="000F2FD9" w:rsidRPr="00A751FF" w:rsidRDefault="000F2FD9" w:rsidP="00722015">
      <w:pPr>
        <w:rPr>
          <w:rFonts w:asciiTheme="minorHAnsi" w:hAnsiTheme="minorHAnsi" w:cstheme="minorHAnsi"/>
          <w:color w:val="auto"/>
        </w:rPr>
      </w:pPr>
    </w:p>
    <w:p w14:paraId="5FF1A5E3" w14:textId="06AC215A" w:rsidR="00B445BC" w:rsidRPr="00A751FF" w:rsidRDefault="00B05A86" w:rsidP="00722015">
      <w:pPr>
        <w:pStyle w:val="NormalWeb"/>
        <w:numPr>
          <w:ilvl w:val="0"/>
          <w:numId w:val="34"/>
        </w:numPr>
        <w:spacing w:before="0" w:beforeAutospacing="0" w:after="0" w:afterAutospacing="0"/>
        <w:rPr>
          <w:rFonts w:asciiTheme="minorHAnsi" w:hAnsiTheme="minorHAnsi" w:cstheme="minorHAnsi"/>
          <w:bCs/>
          <w:color w:val="auto"/>
          <w:highlight w:val="yellow"/>
        </w:rPr>
      </w:pPr>
      <w:r w:rsidRPr="00A751FF">
        <w:rPr>
          <w:rFonts w:asciiTheme="minorHAnsi" w:hAnsiTheme="minorHAnsi" w:cstheme="minorHAnsi"/>
          <w:b/>
          <w:color w:val="auto"/>
          <w:highlight w:val="yellow"/>
        </w:rPr>
        <w:t xml:space="preserve">Pulmonary </w:t>
      </w:r>
      <w:r w:rsidR="00A751FF">
        <w:rPr>
          <w:rFonts w:asciiTheme="minorHAnsi" w:hAnsiTheme="minorHAnsi" w:cstheme="minorHAnsi"/>
          <w:b/>
          <w:color w:val="auto"/>
          <w:highlight w:val="yellow"/>
        </w:rPr>
        <w:t>v</w:t>
      </w:r>
      <w:r w:rsidRPr="00A751FF">
        <w:rPr>
          <w:rFonts w:asciiTheme="minorHAnsi" w:hAnsiTheme="minorHAnsi" w:cstheme="minorHAnsi"/>
          <w:b/>
          <w:color w:val="auto"/>
          <w:highlight w:val="yellow"/>
        </w:rPr>
        <w:t xml:space="preserve">alve </w:t>
      </w:r>
      <w:r w:rsidR="00A751FF">
        <w:rPr>
          <w:rFonts w:asciiTheme="minorHAnsi" w:hAnsiTheme="minorHAnsi" w:cstheme="minorHAnsi"/>
          <w:b/>
          <w:color w:val="auto"/>
          <w:highlight w:val="yellow"/>
        </w:rPr>
        <w:t>e</w:t>
      </w:r>
      <w:r w:rsidRPr="00A751FF">
        <w:rPr>
          <w:rFonts w:asciiTheme="minorHAnsi" w:hAnsiTheme="minorHAnsi" w:cstheme="minorHAnsi"/>
          <w:b/>
          <w:color w:val="auto"/>
          <w:highlight w:val="yellow"/>
        </w:rPr>
        <w:t>xcision</w:t>
      </w:r>
    </w:p>
    <w:p w14:paraId="6101C9F7" w14:textId="77777777" w:rsidR="000F2FD9" w:rsidRPr="00A751FF" w:rsidRDefault="000F2FD9" w:rsidP="00722015">
      <w:pPr>
        <w:pStyle w:val="NormalWeb"/>
        <w:spacing w:before="0" w:beforeAutospacing="0" w:after="0" w:afterAutospacing="0"/>
        <w:rPr>
          <w:rFonts w:asciiTheme="minorHAnsi" w:hAnsiTheme="minorHAnsi" w:cstheme="minorHAnsi"/>
          <w:b/>
          <w:color w:val="auto"/>
          <w:highlight w:val="yellow"/>
        </w:rPr>
      </w:pPr>
    </w:p>
    <w:p w14:paraId="6D854A7D" w14:textId="2FFAAD3D" w:rsidR="0062012D" w:rsidRPr="00A751FF" w:rsidRDefault="002E2876"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Autoclave </w:t>
      </w:r>
      <w:r w:rsidR="00DF4720" w:rsidRPr="00A751FF">
        <w:rPr>
          <w:rFonts w:asciiTheme="minorHAnsi" w:hAnsiTheme="minorHAnsi" w:cstheme="minorHAnsi"/>
          <w:color w:val="auto"/>
          <w:highlight w:val="yellow"/>
        </w:rPr>
        <w:t>the necessary tools needed for</w:t>
      </w:r>
      <w:r w:rsidR="00E648EB">
        <w:rPr>
          <w:rFonts w:asciiTheme="minorHAnsi" w:hAnsiTheme="minorHAnsi" w:cstheme="minorHAnsi"/>
          <w:color w:val="auto"/>
          <w:highlight w:val="yellow"/>
        </w:rPr>
        <w:t xml:space="preserve"> the</w:t>
      </w:r>
      <w:r w:rsidR="00DF4720" w:rsidRPr="00A751FF">
        <w:rPr>
          <w:rFonts w:asciiTheme="minorHAnsi" w:hAnsiTheme="minorHAnsi" w:cstheme="minorHAnsi"/>
          <w:color w:val="auto"/>
          <w:highlight w:val="yellow"/>
        </w:rPr>
        <w:t xml:space="preserve"> mouse dissection. This includes</w:t>
      </w:r>
      <w:r w:rsidRPr="00A751FF">
        <w:rPr>
          <w:rFonts w:asciiTheme="minorHAnsi" w:hAnsiTheme="minorHAnsi" w:cstheme="minorHAnsi"/>
          <w:color w:val="auto"/>
          <w:highlight w:val="yellow"/>
        </w:rPr>
        <w:t xml:space="preserve"> fine scissors, micro forceps, micro vascular clamps, clamp applying forceps, </w:t>
      </w:r>
      <w:r w:rsidR="00347E1F">
        <w:rPr>
          <w:rFonts w:asciiTheme="minorHAnsi" w:hAnsiTheme="minorHAnsi" w:cstheme="minorHAnsi"/>
          <w:color w:val="auto"/>
          <w:highlight w:val="yellow"/>
        </w:rPr>
        <w:t>microneedle</w:t>
      </w:r>
      <w:r w:rsidRPr="00A751FF">
        <w:rPr>
          <w:rFonts w:asciiTheme="minorHAnsi" w:hAnsiTheme="minorHAnsi" w:cstheme="minorHAnsi"/>
          <w:color w:val="auto"/>
          <w:highlight w:val="yellow"/>
        </w:rPr>
        <w:t xml:space="preserve"> holder</w:t>
      </w:r>
      <w:r w:rsidR="00DF4720" w:rsidRPr="00A751FF">
        <w:rPr>
          <w:rFonts w:asciiTheme="minorHAnsi" w:hAnsiTheme="minorHAnsi" w:cstheme="minorHAnsi"/>
          <w:color w:val="auto"/>
          <w:highlight w:val="yellow"/>
        </w:rPr>
        <w:t>s</w:t>
      </w:r>
      <w:r w:rsidRPr="00A751FF">
        <w:rPr>
          <w:rFonts w:asciiTheme="minorHAnsi" w:hAnsiTheme="minorHAnsi" w:cstheme="minorHAnsi"/>
          <w:color w:val="auto"/>
          <w:highlight w:val="yellow"/>
        </w:rPr>
        <w:t>, spring scissor</w:t>
      </w:r>
      <w:r w:rsidR="00504FF4">
        <w:rPr>
          <w:rFonts w:asciiTheme="minorHAnsi" w:hAnsiTheme="minorHAnsi" w:cstheme="minorHAnsi"/>
          <w:color w:val="auto"/>
          <w:highlight w:val="yellow"/>
        </w:rPr>
        <w:t>s</w:t>
      </w:r>
      <w:r w:rsidR="00347E1F">
        <w:rPr>
          <w:rFonts w:asciiTheme="minorHAnsi" w:hAnsiTheme="minorHAnsi" w:cstheme="minorHAnsi"/>
          <w:color w:val="auto"/>
          <w:highlight w:val="yellow"/>
        </w:rPr>
        <w:t>,</w:t>
      </w:r>
      <w:r w:rsidR="00DF4720" w:rsidRPr="00A751FF">
        <w:rPr>
          <w:rFonts w:asciiTheme="minorHAnsi" w:hAnsiTheme="minorHAnsi" w:cstheme="minorHAnsi"/>
          <w:color w:val="auto"/>
          <w:highlight w:val="yellow"/>
        </w:rPr>
        <w:t xml:space="preserve"> and </w:t>
      </w:r>
      <w:r w:rsidRPr="00A751FF">
        <w:rPr>
          <w:rFonts w:asciiTheme="minorHAnsi" w:hAnsiTheme="minorHAnsi" w:cstheme="minorHAnsi"/>
          <w:color w:val="auto"/>
          <w:highlight w:val="yellow"/>
        </w:rPr>
        <w:t>retractor</w:t>
      </w:r>
      <w:r w:rsidR="00DF4720" w:rsidRPr="00A751FF">
        <w:rPr>
          <w:rFonts w:asciiTheme="minorHAnsi" w:hAnsiTheme="minorHAnsi" w:cstheme="minorHAnsi"/>
          <w:color w:val="auto"/>
          <w:highlight w:val="yellow"/>
        </w:rPr>
        <w:t>s</w:t>
      </w:r>
      <w:r w:rsidRPr="00A751FF">
        <w:rPr>
          <w:rFonts w:asciiTheme="minorHAnsi" w:hAnsiTheme="minorHAnsi" w:cstheme="minorHAnsi"/>
          <w:color w:val="auto"/>
          <w:highlight w:val="yellow"/>
        </w:rPr>
        <w:t>.</w:t>
      </w:r>
    </w:p>
    <w:p w14:paraId="7AB5006F"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28CEBA66" w14:textId="3ED4C7A4" w:rsidR="0062012D" w:rsidRPr="00742C56" w:rsidRDefault="007E59BF" w:rsidP="00722015">
      <w:pPr>
        <w:pStyle w:val="NormalWeb"/>
        <w:numPr>
          <w:ilvl w:val="1"/>
          <w:numId w:val="34"/>
        </w:numPr>
        <w:spacing w:before="0" w:beforeAutospacing="0" w:after="0" w:afterAutospacing="0"/>
        <w:rPr>
          <w:rFonts w:asciiTheme="minorHAnsi" w:hAnsiTheme="minorHAnsi" w:cstheme="minorHAnsi"/>
          <w:color w:val="auto"/>
        </w:rPr>
      </w:pPr>
      <w:r>
        <w:rPr>
          <w:rFonts w:asciiTheme="minorHAnsi" w:hAnsiTheme="minorHAnsi" w:cstheme="minorHAnsi"/>
          <w:color w:val="auto"/>
        </w:rPr>
        <w:t>Acclimate a</w:t>
      </w:r>
      <w:r w:rsidR="00DA46C8">
        <w:rPr>
          <w:rFonts w:asciiTheme="minorHAnsi" w:hAnsiTheme="minorHAnsi" w:cstheme="minorHAnsi"/>
          <w:color w:val="auto"/>
        </w:rPr>
        <w:t xml:space="preserve">ll mice for a minimum of 2 weeks before </w:t>
      </w:r>
      <w:r w:rsidR="00347E1F">
        <w:rPr>
          <w:rFonts w:asciiTheme="minorHAnsi" w:hAnsiTheme="minorHAnsi" w:cstheme="minorHAnsi"/>
          <w:color w:val="auto"/>
        </w:rPr>
        <w:t xml:space="preserve">the </w:t>
      </w:r>
      <w:r w:rsidR="00DA46C8">
        <w:rPr>
          <w:rFonts w:asciiTheme="minorHAnsi" w:hAnsiTheme="minorHAnsi" w:cstheme="minorHAnsi"/>
          <w:color w:val="auto"/>
        </w:rPr>
        <w:t xml:space="preserve">operation. </w:t>
      </w:r>
      <w:r w:rsidR="0062012D" w:rsidRPr="00742C56">
        <w:rPr>
          <w:rFonts w:asciiTheme="minorHAnsi" w:hAnsiTheme="minorHAnsi" w:cstheme="minorHAnsi"/>
          <w:color w:val="auto"/>
        </w:rPr>
        <w:t>Remove C57BL/6 mice</w:t>
      </w:r>
      <w:r w:rsidR="00DA46C8">
        <w:rPr>
          <w:rFonts w:asciiTheme="minorHAnsi" w:hAnsiTheme="minorHAnsi" w:cstheme="minorHAnsi"/>
          <w:color w:val="auto"/>
        </w:rPr>
        <w:t>, approximately 1 year of age,</w:t>
      </w:r>
      <w:r w:rsidR="0062012D" w:rsidRPr="00742C56">
        <w:rPr>
          <w:rFonts w:asciiTheme="minorHAnsi" w:hAnsiTheme="minorHAnsi" w:cstheme="minorHAnsi"/>
          <w:color w:val="auto"/>
        </w:rPr>
        <w:t xml:space="preserve"> from their cages and weigh</w:t>
      </w:r>
      <w:r w:rsidR="002E2876" w:rsidRPr="00742C56">
        <w:rPr>
          <w:rFonts w:asciiTheme="minorHAnsi" w:hAnsiTheme="minorHAnsi" w:cstheme="minorHAnsi"/>
          <w:color w:val="auto"/>
        </w:rPr>
        <w:t xml:space="preserve">, then euthanize with a ketamine/xylazine cocktail </w:t>
      </w:r>
      <w:r w:rsidR="005D0187" w:rsidRPr="00742C56">
        <w:rPr>
          <w:rFonts w:asciiTheme="minorHAnsi" w:hAnsiTheme="minorHAnsi" w:cstheme="minorHAnsi"/>
          <w:color w:val="auto"/>
        </w:rPr>
        <w:t xml:space="preserve">(3:1 </w:t>
      </w:r>
      <w:proofErr w:type="spellStart"/>
      <w:proofErr w:type="gramStart"/>
      <w:r w:rsidR="005D0187" w:rsidRPr="00742C56">
        <w:rPr>
          <w:rFonts w:asciiTheme="minorHAnsi" w:hAnsiTheme="minorHAnsi" w:cstheme="minorHAnsi"/>
          <w:color w:val="auto"/>
        </w:rPr>
        <w:t>ketamine:xylazine</w:t>
      </w:r>
      <w:proofErr w:type="spellEnd"/>
      <w:proofErr w:type="gramEnd"/>
      <w:r w:rsidR="005D0187" w:rsidRPr="00742C56">
        <w:rPr>
          <w:rFonts w:asciiTheme="minorHAnsi" w:hAnsiTheme="minorHAnsi" w:cstheme="minorHAnsi"/>
          <w:color w:val="auto"/>
        </w:rPr>
        <w:t>, 0.01 mL per g)</w:t>
      </w:r>
      <w:r w:rsidR="002E2876" w:rsidRPr="00742C56">
        <w:rPr>
          <w:rFonts w:asciiTheme="minorHAnsi" w:hAnsiTheme="minorHAnsi" w:cstheme="minorHAnsi"/>
          <w:color w:val="auto"/>
        </w:rPr>
        <w:t xml:space="preserve"> overdose.</w:t>
      </w:r>
    </w:p>
    <w:p w14:paraId="2D1A75B0"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0C1B878C" w14:textId="03FBA730" w:rsidR="00742C56" w:rsidRDefault="00CC7737"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P</w:t>
      </w:r>
      <w:r w:rsidR="002E2876" w:rsidRPr="00A751FF">
        <w:rPr>
          <w:rFonts w:asciiTheme="minorHAnsi" w:hAnsiTheme="minorHAnsi" w:cstheme="minorHAnsi"/>
          <w:color w:val="auto"/>
          <w:highlight w:val="yellow"/>
        </w:rPr>
        <w:t xml:space="preserve">lace the mouse in a dorsal recumbence position on a </w:t>
      </w:r>
      <w:r w:rsidR="00AC56CE" w:rsidRPr="00A751FF">
        <w:rPr>
          <w:rFonts w:asciiTheme="minorHAnsi" w:hAnsiTheme="minorHAnsi" w:cstheme="minorHAnsi"/>
          <w:color w:val="auto"/>
          <w:highlight w:val="yellow"/>
        </w:rPr>
        <w:t xml:space="preserve">tray </w:t>
      </w:r>
      <w:r w:rsidR="00EC5DC4" w:rsidRPr="00A751FF">
        <w:rPr>
          <w:rFonts w:asciiTheme="minorHAnsi" w:hAnsiTheme="minorHAnsi" w:cstheme="minorHAnsi"/>
          <w:color w:val="auto"/>
          <w:highlight w:val="yellow"/>
        </w:rPr>
        <w:t>and secure its limbs with</w:t>
      </w:r>
      <w:r w:rsidR="00E648EB">
        <w:rPr>
          <w:rFonts w:asciiTheme="minorHAnsi" w:hAnsiTheme="minorHAnsi" w:cstheme="minorHAnsi"/>
          <w:color w:val="auto"/>
          <w:highlight w:val="yellow"/>
        </w:rPr>
        <w:t xml:space="preserve"> </w:t>
      </w:r>
      <w:r w:rsidR="00EC5DC4" w:rsidRPr="00A751FF">
        <w:rPr>
          <w:rFonts w:asciiTheme="minorHAnsi" w:hAnsiTheme="minorHAnsi" w:cstheme="minorHAnsi"/>
          <w:color w:val="auto"/>
          <w:highlight w:val="yellow"/>
        </w:rPr>
        <w:t xml:space="preserve">tape. Once secured, </w:t>
      </w:r>
      <w:r w:rsidR="00742C56">
        <w:rPr>
          <w:rFonts w:asciiTheme="minorHAnsi" w:hAnsiTheme="minorHAnsi" w:cstheme="minorHAnsi"/>
          <w:color w:val="auto"/>
          <w:highlight w:val="yellow"/>
        </w:rPr>
        <w:t>perform</w:t>
      </w:r>
      <w:r w:rsidR="00EC5DC4" w:rsidRPr="00A751FF">
        <w:rPr>
          <w:rFonts w:asciiTheme="minorHAnsi" w:hAnsiTheme="minorHAnsi" w:cstheme="minorHAnsi"/>
          <w:color w:val="auto"/>
          <w:highlight w:val="yellow"/>
        </w:rPr>
        <w:t xml:space="preserve"> the thoracotomy.</w:t>
      </w:r>
    </w:p>
    <w:p w14:paraId="464C9131" w14:textId="77777777" w:rsidR="00742C56" w:rsidRDefault="00742C56" w:rsidP="00722015">
      <w:pPr>
        <w:pStyle w:val="ListParagraph"/>
        <w:ind w:left="0"/>
        <w:rPr>
          <w:rFonts w:asciiTheme="minorHAnsi" w:hAnsiTheme="minorHAnsi" w:cstheme="minorHAnsi"/>
          <w:color w:val="auto"/>
          <w:highlight w:val="yellow"/>
        </w:rPr>
      </w:pPr>
    </w:p>
    <w:p w14:paraId="0CC7C11A" w14:textId="68499049" w:rsidR="00742C56" w:rsidRDefault="002E2876" w:rsidP="00722015">
      <w:pPr>
        <w:pStyle w:val="NormalWeb"/>
        <w:numPr>
          <w:ilvl w:val="2"/>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Expose the heart</w:t>
      </w:r>
      <w:r w:rsidR="00EC5DC4" w:rsidRPr="00A751FF">
        <w:rPr>
          <w:rFonts w:asciiTheme="minorHAnsi" w:hAnsiTheme="minorHAnsi" w:cstheme="minorHAnsi"/>
          <w:color w:val="auto"/>
          <w:highlight w:val="yellow"/>
        </w:rPr>
        <w:t xml:space="preserve"> by removing </w:t>
      </w:r>
      <w:r w:rsidR="00742C56">
        <w:rPr>
          <w:rFonts w:asciiTheme="minorHAnsi" w:hAnsiTheme="minorHAnsi" w:cstheme="minorHAnsi"/>
          <w:color w:val="auto"/>
          <w:highlight w:val="yellow"/>
        </w:rPr>
        <w:t xml:space="preserve">any </w:t>
      </w:r>
      <w:r w:rsidR="00EC5DC4" w:rsidRPr="00A751FF">
        <w:rPr>
          <w:rFonts w:asciiTheme="minorHAnsi" w:hAnsiTheme="minorHAnsi" w:cstheme="minorHAnsi"/>
          <w:color w:val="auto"/>
          <w:highlight w:val="yellow"/>
        </w:rPr>
        <w:t>excess adipose tissue and fascia.</w:t>
      </w:r>
    </w:p>
    <w:p w14:paraId="6C206894" w14:textId="77777777" w:rsidR="00742C56" w:rsidRDefault="00742C56" w:rsidP="00722015">
      <w:pPr>
        <w:pStyle w:val="NormalWeb"/>
        <w:spacing w:before="0" w:beforeAutospacing="0" w:after="0" w:afterAutospacing="0"/>
        <w:rPr>
          <w:rFonts w:asciiTheme="minorHAnsi" w:hAnsiTheme="minorHAnsi" w:cstheme="minorHAnsi"/>
          <w:color w:val="auto"/>
          <w:highlight w:val="yellow"/>
        </w:rPr>
      </w:pPr>
    </w:p>
    <w:p w14:paraId="208031A8" w14:textId="50C70FEE" w:rsidR="00B05A86" w:rsidRPr="00A751FF" w:rsidRDefault="00996A12" w:rsidP="00722015">
      <w:pPr>
        <w:pStyle w:val="NormalWeb"/>
        <w:numPr>
          <w:ilvl w:val="2"/>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Remove</w:t>
      </w:r>
      <w:r w:rsidR="002E2876" w:rsidRPr="00A751FF">
        <w:rPr>
          <w:rFonts w:asciiTheme="minorHAnsi" w:hAnsiTheme="minorHAnsi" w:cstheme="minorHAnsi"/>
          <w:color w:val="auto"/>
          <w:highlight w:val="yellow"/>
        </w:rPr>
        <w:t xml:space="preserve"> the </w:t>
      </w:r>
      <w:r w:rsidR="00CC7737" w:rsidRPr="00A751FF">
        <w:rPr>
          <w:rFonts w:asciiTheme="minorHAnsi" w:hAnsiTheme="minorHAnsi" w:cstheme="minorHAnsi"/>
          <w:color w:val="auto"/>
          <w:highlight w:val="yellow"/>
        </w:rPr>
        <w:t>right</w:t>
      </w:r>
      <w:r w:rsidR="002E2876" w:rsidRPr="00A751FF">
        <w:rPr>
          <w:rFonts w:asciiTheme="minorHAnsi" w:hAnsiTheme="minorHAnsi" w:cstheme="minorHAnsi"/>
          <w:color w:val="auto"/>
          <w:highlight w:val="yellow"/>
        </w:rPr>
        <w:t xml:space="preserve"> atrium and perfuse </w:t>
      </w:r>
      <w:r w:rsidRPr="00A751FF">
        <w:rPr>
          <w:rFonts w:asciiTheme="minorHAnsi" w:hAnsiTheme="minorHAnsi" w:cstheme="minorHAnsi"/>
          <w:color w:val="auto"/>
          <w:highlight w:val="yellow"/>
        </w:rPr>
        <w:t>through th</w:t>
      </w:r>
      <w:r w:rsidR="002E2876" w:rsidRPr="00A751FF">
        <w:rPr>
          <w:rFonts w:asciiTheme="minorHAnsi" w:hAnsiTheme="minorHAnsi" w:cstheme="minorHAnsi"/>
          <w:color w:val="auto"/>
          <w:highlight w:val="yellow"/>
        </w:rPr>
        <w:t xml:space="preserve">e left ventricle with </w:t>
      </w:r>
      <w:r w:rsidR="0062012D" w:rsidRPr="00A751FF">
        <w:rPr>
          <w:rFonts w:asciiTheme="minorHAnsi" w:hAnsiTheme="minorHAnsi" w:cstheme="minorHAnsi"/>
          <w:color w:val="auto"/>
          <w:highlight w:val="yellow"/>
        </w:rPr>
        <w:t>room temperature saline solution (0.9% NaCl)</w:t>
      </w:r>
      <w:r w:rsidR="002E2876" w:rsidRPr="00A751FF">
        <w:rPr>
          <w:rFonts w:asciiTheme="minorHAnsi" w:hAnsiTheme="minorHAnsi" w:cstheme="minorHAnsi"/>
          <w:color w:val="auto"/>
          <w:highlight w:val="yellow"/>
        </w:rPr>
        <w:t>.</w:t>
      </w:r>
      <w:r w:rsidR="00EC5DC4" w:rsidRPr="00A751FF">
        <w:rPr>
          <w:rFonts w:asciiTheme="minorHAnsi" w:hAnsiTheme="minorHAnsi" w:cstheme="minorHAnsi"/>
          <w:color w:val="auto"/>
          <w:highlight w:val="yellow"/>
        </w:rPr>
        <w:t xml:space="preserve"> The perfusion should take approximately </w:t>
      </w:r>
      <w:r w:rsidR="00C3261B">
        <w:rPr>
          <w:rFonts w:asciiTheme="minorHAnsi" w:hAnsiTheme="minorHAnsi" w:cstheme="minorHAnsi"/>
          <w:color w:val="auto"/>
          <w:highlight w:val="yellow"/>
        </w:rPr>
        <w:t xml:space="preserve">20 mL over </w:t>
      </w:r>
      <w:r w:rsidR="00EC5DC4" w:rsidRPr="00A751FF">
        <w:rPr>
          <w:rFonts w:asciiTheme="minorHAnsi" w:hAnsiTheme="minorHAnsi" w:cstheme="minorHAnsi"/>
          <w:color w:val="auto"/>
          <w:highlight w:val="yellow"/>
        </w:rPr>
        <w:t>30 s.</w:t>
      </w:r>
      <w:r w:rsidR="00845EF8" w:rsidRPr="00A751FF">
        <w:rPr>
          <w:rFonts w:asciiTheme="minorHAnsi" w:hAnsiTheme="minorHAnsi" w:cstheme="minorHAnsi"/>
          <w:color w:val="auto"/>
          <w:highlight w:val="yellow"/>
        </w:rPr>
        <w:t xml:space="preserve"> </w:t>
      </w:r>
      <w:r w:rsidR="00845EF8" w:rsidRPr="000C790D">
        <w:rPr>
          <w:rFonts w:asciiTheme="minorHAnsi" w:hAnsiTheme="minorHAnsi" w:cstheme="minorHAnsi"/>
          <w:color w:val="auto"/>
        </w:rPr>
        <w:t>This results in the exsanguination of the mouse.</w:t>
      </w:r>
    </w:p>
    <w:p w14:paraId="70B868B8"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38C4AF12" w14:textId="2EF06DBA" w:rsidR="000F2FD9" w:rsidRPr="00A751FF" w:rsidRDefault="0062012D"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Remove the </w:t>
      </w:r>
      <w:r w:rsidR="00845EF8" w:rsidRPr="00A751FF">
        <w:rPr>
          <w:rFonts w:asciiTheme="minorHAnsi" w:hAnsiTheme="minorHAnsi" w:cstheme="minorHAnsi"/>
          <w:color w:val="auto"/>
          <w:highlight w:val="yellow"/>
        </w:rPr>
        <w:t xml:space="preserve">entire </w:t>
      </w:r>
      <w:r w:rsidRPr="00A751FF">
        <w:rPr>
          <w:rFonts w:asciiTheme="minorHAnsi" w:hAnsiTheme="minorHAnsi" w:cstheme="minorHAnsi"/>
          <w:color w:val="auto"/>
          <w:highlight w:val="yellow"/>
        </w:rPr>
        <w:t xml:space="preserve">heart by </w:t>
      </w:r>
      <w:r w:rsidR="00AC56CE" w:rsidRPr="00A751FF">
        <w:rPr>
          <w:rFonts w:asciiTheme="minorHAnsi" w:hAnsiTheme="minorHAnsi" w:cstheme="minorHAnsi"/>
          <w:color w:val="auto"/>
          <w:highlight w:val="yellow"/>
        </w:rPr>
        <w:t xml:space="preserve">severing </w:t>
      </w:r>
      <w:r w:rsidRPr="00A751FF">
        <w:rPr>
          <w:rFonts w:asciiTheme="minorHAnsi" w:hAnsiTheme="minorHAnsi" w:cstheme="minorHAnsi"/>
          <w:color w:val="auto"/>
          <w:highlight w:val="yellow"/>
        </w:rPr>
        <w:t>the superior vena cava, inferior vena cava, pulmonary artery</w:t>
      </w:r>
      <w:r w:rsidR="00F64819" w:rsidRPr="00A751FF">
        <w:rPr>
          <w:rFonts w:asciiTheme="minorHAnsi" w:hAnsiTheme="minorHAnsi" w:cstheme="minorHAnsi"/>
          <w:color w:val="auto"/>
          <w:highlight w:val="yellow"/>
        </w:rPr>
        <w:t>,</w:t>
      </w:r>
      <w:r w:rsidRPr="00A751FF">
        <w:rPr>
          <w:rFonts w:asciiTheme="minorHAnsi" w:hAnsiTheme="minorHAnsi" w:cstheme="minorHAnsi"/>
          <w:color w:val="auto"/>
          <w:highlight w:val="yellow"/>
        </w:rPr>
        <w:t xml:space="preserve"> and aorta. </w:t>
      </w:r>
      <w:r w:rsidR="00845EF8" w:rsidRPr="00A751FF">
        <w:rPr>
          <w:rFonts w:asciiTheme="minorHAnsi" w:hAnsiTheme="minorHAnsi" w:cstheme="minorHAnsi"/>
          <w:color w:val="auto"/>
          <w:highlight w:val="yellow"/>
        </w:rPr>
        <w:t xml:space="preserve">Special </w:t>
      </w:r>
      <w:r w:rsidR="00C3261B">
        <w:rPr>
          <w:rFonts w:asciiTheme="minorHAnsi" w:hAnsiTheme="minorHAnsi" w:cstheme="minorHAnsi"/>
          <w:color w:val="auto"/>
          <w:highlight w:val="yellow"/>
        </w:rPr>
        <w:t>care</w:t>
      </w:r>
      <w:r w:rsidR="00C3261B" w:rsidRPr="00A751FF">
        <w:rPr>
          <w:rFonts w:asciiTheme="minorHAnsi" w:hAnsiTheme="minorHAnsi" w:cstheme="minorHAnsi"/>
          <w:color w:val="auto"/>
          <w:highlight w:val="yellow"/>
        </w:rPr>
        <w:t xml:space="preserve"> </w:t>
      </w:r>
      <w:r w:rsidR="00845EF8" w:rsidRPr="00A751FF">
        <w:rPr>
          <w:rFonts w:asciiTheme="minorHAnsi" w:hAnsiTheme="minorHAnsi" w:cstheme="minorHAnsi"/>
          <w:color w:val="auto"/>
          <w:highlight w:val="yellow"/>
        </w:rPr>
        <w:t>should be taken for the</w:t>
      </w:r>
      <w:r w:rsidRPr="00A751FF">
        <w:rPr>
          <w:rFonts w:asciiTheme="minorHAnsi" w:hAnsiTheme="minorHAnsi" w:cstheme="minorHAnsi"/>
          <w:color w:val="auto"/>
          <w:highlight w:val="yellow"/>
        </w:rPr>
        <w:t xml:space="preserve"> pulmonary artery</w:t>
      </w:r>
      <w:r w:rsidR="00845EF8" w:rsidRPr="00A751FF">
        <w:rPr>
          <w:rFonts w:asciiTheme="minorHAnsi" w:hAnsiTheme="minorHAnsi" w:cstheme="minorHAnsi"/>
          <w:color w:val="auto"/>
          <w:highlight w:val="yellow"/>
        </w:rPr>
        <w:t>.</w:t>
      </w:r>
      <w:r w:rsidR="00504FF4">
        <w:rPr>
          <w:rFonts w:asciiTheme="minorHAnsi" w:hAnsiTheme="minorHAnsi" w:cstheme="minorHAnsi"/>
          <w:color w:val="auto"/>
          <w:highlight w:val="yellow"/>
        </w:rPr>
        <w:t xml:space="preserve"> </w:t>
      </w:r>
      <w:r w:rsidR="00845EF8" w:rsidRPr="00A751FF">
        <w:rPr>
          <w:rFonts w:asciiTheme="minorHAnsi" w:hAnsiTheme="minorHAnsi" w:cstheme="minorHAnsi"/>
          <w:color w:val="auto"/>
          <w:highlight w:val="yellow"/>
        </w:rPr>
        <w:t>C</w:t>
      </w:r>
      <w:r w:rsidRPr="00A751FF">
        <w:rPr>
          <w:rFonts w:asciiTheme="minorHAnsi" w:hAnsiTheme="minorHAnsi" w:cstheme="minorHAnsi"/>
          <w:color w:val="auto"/>
          <w:highlight w:val="yellow"/>
        </w:rPr>
        <w:t xml:space="preserve">ut approximately 2 mm above the </w:t>
      </w:r>
      <w:proofErr w:type="spellStart"/>
      <w:r w:rsidRPr="00A751FF">
        <w:rPr>
          <w:rFonts w:asciiTheme="minorHAnsi" w:hAnsiTheme="minorHAnsi" w:cstheme="minorHAnsi"/>
          <w:color w:val="auto"/>
          <w:highlight w:val="yellow"/>
        </w:rPr>
        <w:t>ventriculo</w:t>
      </w:r>
      <w:proofErr w:type="spellEnd"/>
      <w:r w:rsidRPr="00A751FF">
        <w:rPr>
          <w:rFonts w:asciiTheme="minorHAnsi" w:hAnsiTheme="minorHAnsi" w:cstheme="minorHAnsi"/>
          <w:color w:val="auto"/>
          <w:highlight w:val="yellow"/>
        </w:rPr>
        <w:t>-arterial junction</w:t>
      </w:r>
      <w:r w:rsidR="00AC56CE" w:rsidRPr="00A751FF">
        <w:rPr>
          <w:rFonts w:asciiTheme="minorHAnsi" w:hAnsiTheme="minorHAnsi" w:cstheme="minorHAnsi"/>
          <w:color w:val="auto"/>
          <w:highlight w:val="yellow"/>
        </w:rPr>
        <w:t>, as this will serve as the conduit for pressurization</w:t>
      </w:r>
      <w:r w:rsidR="00504FF4">
        <w:rPr>
          <w:rFonts w:asciiTheme="minorHAnsi" w:hAnsiTheme="minorHAnsi" w:cstheme="minorHAnsi"/>
          <w:color w:val="auto"/>
          <w:highlight w:val="yellow"/>
        </w:rPr>
        <w:t>.</w:t>
      </w:r>
    </w:p>
    <w:p w14:paraId="2B03B3D9"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33CEF961" w14:textId="6CA400C3" w:rsidR="0062012D" w:rsidRPr="00A751FF" w:rsidRDefault="0062012D"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Remove </w:t>
      </w:r>
      <w:r w:rsidR="001E64C3">
        <w:rPr>
          <w:rFonts w:asciiTheme="minorHAnsi" w:hAnsiTheme="minorHAnsi" w:cstheme="minorHAnsi"/>
          <w:color w:val="auto"/>
          <w:highlight w:val="yellow"/>
        </w:rPr>
        <w:t xml:space="preserve">the </w:t>
      </w:r>
      <w:r w:rsidRPr="00A751FF">
        <w:rPr>
          <w:rFonts w:asciiTheme="minorHAnsi" w:hAnsiTheme="minorHAnsi" w:cstheme="minorHAnsi"/>
          <w:color w:val="auto"/>
          <w:highlight w:val="yellow"/>
        </w:rPr>
        <w:t>left and right ventricles to expose chambers to atmospheric pressure</w:t>
      </w:r>
      <w:r w:rsidR="001E2E47" w:rsidRPr="00A751FF">
        <w:rPr>
          <w:rFonts w:asciiTheme="minorHAnsi" w:hAnsiTheme="minorHAnsi" w:cstheme="minorHAnsi"/>
          <w:color w:val="auto"/>
          <w:highlight w:val="yellow"/>
        </w:rPr>
        <w:t>.</w:t>
      </w:r>
      <w:r w:rsidR="00742C56">
        <w:rPr>
          <w:rFonts w:asciiTheme="minorHAnsi" w:hAnsiTheme="minorHAnsi" w:cstheme="minorHAnsi"/>
          <w:color w:val="auto"/>
          <w:highlight w:val="yellow"/>
        </w:rPr>
        <w:t xml:space="preserve"> Ensure that</w:t>
      </w:r>
      <w:r w:rsidR="00845EF8" w:rsidRPr="00A751FF">
        <w:rPr>
          <w:rFonts w:asciiTheme="minorHAnsi" w:hAnsiTheme="minorHAnsi" w:cstheme="minorHAnsi"/>
          <w:color w:val="auto"/>
          <w:highlight w:val="yellow"/>
        </w:rPr>
        <w:t xml:space="preserve"> the structure of the pulmonary trunk should be unaffected by the removal of the ventricles.</w:t>
      </w:r>
    </w:p>
    <w:p w14:paraId="778B2971" w14:textId="77777777" w:rsidR="00D3087A" w:rsidRPr="00A751FF" w:rsidRDefault="00D3087A" w:rsidP="00722015">
      <w:pPr>
        <w:pStyle w:val="NormalWeb"/>
        <w:spacing w:before="0" w:beforeAutospacing="0" w:after="0" w:afterAutospacing="0"/>
        <w:rPr>
          <w:rFonts w:asciiTheme="minorHAnsi" w:hAnsiTheme="minorHAnsi" w:cstheme="minorHAnsi"/>
          <w:color w:val="auto"/>
          <w:highlight w:val="yellow"/>
        </w:rPr>
      </w:pPr>
    </w:p>
    <w:p w14:paraId="09006561" w14:textId="0D851224" w:rsidR="00230A19" w:rsidRPr="00A751FF" w:rsidRDefault="00B05A86" w:rsidP="00722015">
      <w:pPr>
        <w:pStyle w:val="NormalWeb"/>
        <w:numPr>
          <w:ilvl w:val="0"/>
          <w:numId w:val="34"/>
        </w:numPr>
        <w:spacing w:before="0" w:beforeAutospacing="0" w:after="0" w:afterAutospacing="0"/>
        <w:rPr>
          <w:rFonts w:asciiTheme="minorHAnsi" w:hAnsiTheme="minorHAnsi" w:cstheme="minorHAnsi"/>
          <w:b/>
          <w:color w:val="auto"/>
          <w:highlight w:val="yellow"/>
        </w:rPr>
      </w:pPr>
      <w:r w:rsidRPr="00A751FF">
        <w:rPr>
          <w:rFonts w:asciiTheme="minorHAnsi" w:hAnsiTheme="minorHAnsi" w:cstheme="minorHAnsi"/>
          <w:b/>
          <w:color w:val="auto"/>
          <w:highlight w:val="yellow"/>
        </w:rPr>
        <w:t xml:space="preserve">Pressure </w:t>
      </w:r>
      <w:r w:rsidR="00504FF4">
        <w:rPr>
          <w:rFonts w:asciiTheme="minorHAnsi" w:hAnsiTheme="minorHAnsi" w:cstheme="minorHAnsi"/>
          <w:b/>
          <w:color w:val="auto"/>
          <w:highlight w:val="yellow"/>
        </w:rPr>
        <w:t>f</w:t>
      </w:r>
      <w:r w:rsidRPr="00A751FF">
        <w:rPr>
          <w:rFonts w:asciiTheme="minorHAnsi" w:hAnsiTheme="minorHAnsi" w:cstheme="minorHAnsi"/>
          <w:b/>
          <w:color w:val="auto"/>
          <w:highlight w:val="yellow"/>
        </w:rPr>
        <w:t xml:space="preserve">ixation of </w:t>
      </w:r>
      <w:r w:rsidR="00504FF4">
        <w:rPr>
          <w:rFonts w:asciiTheme="minorHAnsi" w:hAnsiTheme="minorHAnsi" w:cstheme="minorHAnsi"/>
          <w:b/>
          <w:color w:val="auto"/>
          <w:highlight w:val="yellow"/>
        </w:rPr>
        <w:t>p</w:t>
      </w:r>
      <w:r w:rsidRPr="00A751FF">
        <w:rPr>
          <w:rFonts w:asciiTheme="minorHAnsi" w:hAnsiTheme="minorHAnsi" w:cstheme="minorHAnsi"/>
          <w:b/>
          <w:color w:val="auto"/>
          <w:highlight w:val="yellow"/>
        </w:rPr>
        <w:t xml:space="preserve">ulmonary </w:t>
      </w:r>
      <w:r w:rsidR="00504FF4">
        <w:rPr>
          <w:rFonts w:asciiTheme="minorHAnsi" w:hAnsiTheme="minorHAnsi" w:cstheme="minorHAnsi"/>
          <w:b/>
          <w:color w:val="auto"/>
          <w:highlight w:val="yellow"/>
        </w:rPr>
        <w:t>v</w:t>
      </w:r>
      <w:r w:rsidRPr="00A751FF">
        <w:rPr>
          <w:rFonts w:asciiTheme="minorHAnsi" w:hAnsiTheme="minorHAnsi" w:cstheme="minorHAnsi"/>
          <w:b/>
          <w:color w:val="auto"/>
          <w:highlight w:val="yellow"/>
        </w:rPr>
        <w:t>alve</w:t>
      </w:r>
    </w:p>
    <w:p w14:paraId="626D66C9" w14:textId="77777777" w:rsidR="000F2FD9" w:rsidRPr="00A751FF" w:rsidRDefault="000F2FD9" w:rsidP="00722015">
      <w:pPr>
        <w:pStyle w:val="NormalWeb"/>
        <w:spacing w:before="0" w:beforeAutospacing="0" w:after="0" w:afterAutospacing="0"/>
        <w:rPr>
          <w:rFonts w:asciiTheme="minorHAnsi" w:hAnsiTheme="minorHAnsi" w:cstheme="minorHAnsi"/>
          <w:b/>
          <w:color w:val="auto"/>
          <w:highlight w:val="yellow"/>
        </w:rPr>
      </w:pPr>
    </w:p>
    <w:p w14:paraId="72F7D78F" w14:textId="315A664D" w:rsidR="001F2A0E" w:rsidRPr="00A751FF" w:rsidRDefault="00F64819"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Anastomose pressurization tubing with pulmonary artery, leaving </w:t>
      </w:r>
      <w:r w:rsidR="00C3261B">
        <w:rPr>
          <w:rFonts w:asciiTheme="minorHAnsi" w:hAnsiTheme="minorHAnsi" w:cstheme="minorHAnsi"/>
          <w:color w:val="auto"/>
          <w:highlight w:val="yellow"/>
        </w:rPr>
        <w:t xml:space="preserve">approximately </w:t>
      </w:r>
      <w:r w:rsidRPr="00A751FF">
        <w:rPr>
          <w:rFonts w:asciiTheme="minorHAnsi" w:hAnsiTheme="minorHAnsi" w:cstheme="minorHAnsi"/>
          <w:color w:val="auto"/>
          <w:highlight w:val="yellow"/>
        </w:rPr>
        <w:t xml:space="preserve">1 mm distance between the </w:t>
      </w:r>
      <w:proofErr w:type="spellStart"/>
      <w:r w:rsidRPr="00A751FF">
        <w:rPr>
          <w:rFonts w:asciiTheme="minorHAnsi" w:hAnsiTheme="minorHAnsi" w:cstheme="minorHAnsi"/>
          <w:color w:val="auto"/>
          <w:highlight w:val="yellow"/>
        </w:rPr>
        <w:t>sino</w:t>
      </w:r>
      <w:proofErr w:type="spellEnd"/>
      <w:r w:rsidRPr="00A751FF">
        <w:rPr>
          <w:rFonts w:asciiTheme="minorHAnsi" w:hAnsiTheme="minorHAnsi" w:cstheme="minorHAnsi"/>
          <w:color w:val="auto"/>
          <w:highlight w:val="yellow"/>
        </w:rPr>
        <w:t>-tubular junction and the end of the tubing</w:t>
      </w:r>
      <w:r w:rsidR="00E648EB">
        <w:rPr>
          <w:rFonts w:asciiTheme="minorHAnsi" w:hAnsiTheme="minorHAnsi" w:cstheme="minorHAnsi"/>
          <w:color w:val="auto"/>
          <w:highlight w:val="yellow"/>
        </w:rPr>
        <w:t xml:space="preserve"> to</w:t>
      </w:r>
      <w:r w:rsidR="00484AA7" w:rsidRPr="00A751FF">
        <w:rPr>
          <w:rFonts w:asciiTheme="minorHAnsi" w:hAnsiTheme="minorHAnsi" w:cstheme="minorHAnsi"/>
          <w:color w:val="auto"/>
          <w:highlight w:val="yellow"/>
        </w:rPr>
        <w:t xml:space="preserve"> accommodate for large movements of the leaflets and pulmonary trunk.</w:t>
      </w:r>
    </w:p>
    <w:p w14:paraId="1D7C9B20"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06A63BCB" w14:textId="69313508" w:rsidR="00E648EB" w:rsidRDefault="00484AA7"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E</w:t>
      </w:r>
      <w:r w:rsidR="00E314E7" w:rsidRPr="00A751FF">
        <w:rPr>
          <w:rFonts w:asciiTheme="minorHAnsi" w:hAnsiTheme="minorHAnsi" w:cstheme="minorHAnsi"/>
          <w:color w:val="auto"/>
          <w:highlight w:val="yellow"/>
        </w:rPr>
        <w:t>levate</w:t>
      </w:r>
      <w:r w:rsidRPr="00A751FF">
        <w:rPr>
          <w:rFonts w:asciiTheme="minorHAnsi" w:hAnsiTheme="minorHAnsi" w:cstheme="minorHAnsi"/>
          <w:color w:val="auto"/>
          <w:highlight w:val="yellow"/>
        </w:rPr>
        <w:t xml:space="preserve"> </w:t>
      </w:r>
      <w:r w:rsidR="001E64C3">
        <w:rPr>
          <w:rFonts w:asciiTheme="minorHAnsi" w:hAnsiTheme="minorHAnsi" w:cstheme="minorHAnsi"/>
          <w:color w:val="auto"/>
          <w:highlight w:val="yellow"/>
        </w:rPr>
        <w:t>the</w:t>
      </w:r>
      <w:r w:rsidRPr="00A751FF">
        <w:rPr>
          <w:rFonts w:asciiTheme="minorHAnsi" w:hAnsiTheme="minorHAnsi" w:cstheme="minorHAnsi"/>
          <w:color w:val="auto"/>
          <w:highlight w:val="yellow"/>
        </w:rPr>
        <w:t xml:space="preserve"> reservoir</w:t>
      </w:r>
      <w:r w:rsidR="00E314E7" w:rsidRPr="00A751FF">
        <w:rPr>
          <w:rFonts w:asciiTheme="minorHAnsi" w:hAnsiTheme="minorHAnsi" w:cstheme="minorHAnsi"/>
          <w:color w:val="auto"/>
          <w:highlight w:val="yellow"/>
        </w:rPr>
        <w:t xml:space="preserve"> to </w:t>
      </w:r>
      <w:r w:rsidRPr="00A751FF">
        <w:rPr>
          <w:rFonts w:asciiTheme="minorHAnsi" w:hAnsiTheme="minorHAnsi" w:cstheme="minorHAnsi"/>
          <w:color w:val="auto"/>
          <w:highlight w:val="yellow"/>
        </w:rPr>
        <w:t xml:space="preserve">an </w:t>
      </w:r>
      <w:r w:rsidR="00E314E7" w:rsidRPr="00A751FF">
        <w:rPr>
          <w:rFonts w:asciiTheme="minorHAnsi" w:hAnsiTheme="minorHAnsi" w:cstheme="minorHAnsi"/>
          <w:color w:val="auto"/>
          <w:highlight w:val="yellow"/>
        </w:rPr>
        <w:t xml:space="preserve">analogous physiological pressure </w:t>
      </w:r>
      <w:r w:rsidRPr="00A751FF">
        <w:rPr>
          <w:rFonts w:asciiTheme="minorHAnsi" w:hAnsiTheme="minorHAnsi" w:cstheme="minorHAnsi"/>
          <w:color w:val="auto"/>
          <w:highlight w:val="yellow"/>
        </w:rPr>
        <w:t xml:space="preserve">and fill </w:t>
      </w:r>
      <w:r w:rsidR="00347E1F">
        <w:rPr>
          <w:rFonts w:asciiTheme="minorHAnsi" w:hAnsiTheme="minorHAnsi" w:cstheme="minorHAnsi"/>
          <w:color w:val="auto"/>
          <w:highlight w:val="yellow"/>
        </w:rPr>
        <w:t xml:space="preserve">it </w:t>
      </w:r>
      <w:r w:rsidRPr="00A751FF">
        <w:rPr>
          <w:rFonts w:asciiTheme="minorHAnsi" w:hAnsiTheme="minorHAnsi" w:cstheme="minorHAnsi"/>
          <w:color w:val="auto"/>
          <w:highlight w:val="yellow"/>
        </w:rPr>
        <w:t xml:space="preserve">with </w:t>
      </w:r>
      <w:r w:rsidR="00E648EB">
        <w:rPr>
          <w:rFonts w:asciiTheme="minorHAnsi" w:hAnsiTheme="minorHAnsi" w:cstheme="minorHAnsi"/>
          <w:color w:val="auto"/>
          <w:highlight w:val="yellow"/>
        </w:rPr>
        <w:t xml:space="preserve">the </w:t>
      </w:r>
      <w:r w:rsidR="006D3B86" w:rsidRPr="00A751FF">
        <w:rPr>
          <w:rFonts w:asciiTheme="minorHAnsi" w:hAnsiTheme="minorHAnsi" w:cstheme="minorHAnsi"/>
          <w:color w:val="auto"/>
          <w:highlight w:val="yellow"/>
        </w:rPr>
        <w:t>saline solution</w:t>
      </w:r>
      <w:r w:rsidR="00E314E7" w:rsidRPr="00A751FF">
        <w:rPr>
          <w:rFonts w:asciiTheme="minorHAnsi" w:hAnsiTheme="minorHAnsi" w:cstheme="minorHAnsi"/>
          <w:color w:val="auto"/>
          <w:highlight w:val="yellow"/>
        </w:rPr>
        <w:t xml:space="preserve">. Test </w:t>
      </w:r>
      <w:r w:rsidR="00742C56">
        <w:rPr>
          <w:rFonts w:asciiTheme="minorHAnsi" w:hAnsiTheme="minorHAnsi" w:cstheme="minorHAnsi"/>
          <w:color w:val="auto"/>
          <w:highlight w:val="yellow"/>
        </w:rPr>
        <w:t xml:space="preserve">the </w:t>
      </w:r>
      <w:r w:rsidR="00E314E7" w:rsidRPr="00A751FF">
        <w:rPr>
          <w:rFonts w:asciiTheme="minorHAnsi" w:hAnsiTheme="minorHAnsi" w:cstheme="minorHAnsi"/>
          <w:color w:val="auto"/>
          <w:highlight w:val="yellow"/>
        </w:rPr>
        <w:t>flow</w:t>
      </w:r>
      <w:r w:rsidR="00742C56">
        <w:rPr>
          <w:rFonts w:asciiTheme="minorHAnsi" w:hAnsiTheme="minorHAnsi" w:cstheme="minorHAnsi"/>
          <w:color w:val="auto"/>
          <w:highlight w:val="yellow"/>
        </w:rPr>
        <w:t>-</w:t>
      </w:r>
      <w:r w:rsidR="006D3B86" w:rsidRPr="00A751FF">
        <w:rPr>
          <w:rFonts w:asciiTheme="minorHAnsi" w:hAnsiTheme="minorHAnsi" w:cstheme="minorHAnsi"/>
          <w:color w:val="auto"/>
          <w:highlight w:val="yellow"/>
        </w:rPr>
        <w:t xml:space="preserve">through system to ensure </w:t>
      </w:r>
      <w:r w:rsidR="008D19D7">
        <w:rPr>
          <w:rFonts w:asciiTheme="minorHAnsi" w:hAnsiTheme="minorHAnsi" w:cstheme="minorHAnsi"/>
          <w:color w:val="auto"/>
          <w:highlight w:val="yellow"/>
        </w:rPr>
        <w:t xml:space="preserve">there are </w:t>
      </w:r>
      <w:r w:rsidR="00E314E7" w:rsidRPr="00A751FF">
        <w:rPr>
          <w:rFonts w:asciiTheme="minorHAnsi" w:hAnsiTheme="minorHAnsi" w:cstheme="minorHAnsi"/>
          <w:color w:val="auto"/>
          <w:highlight w:val="yellow"/>
        </w:rPr>
        <w:t>no blockages or air bubbles.</w:t>
      </w:r>
    </w:p>
    <w:p w14:paraId="2C6EB008" w14:textId="77777777" w:rsidR="00E648EB" w:rsidRDefault="00E648EB" w:rsidP="00722015">
      <w:pPr>
        <w:pStyle w:val="ListParagraph"/>
        <w:ind w:left="0"/>
        <w:rPr>
          <w:rFonts w:asciiTheme="minorHAnsi" w:hAnsiTheme="minorHAnsi" w:cstheme="minorHAnsi"/>
          <w:color w:val="auto"/>
          <w:highlight w:val="yellow"/>
        </w:rPr>
      </w:pPr>
    </w:p>
    <w:p w14:paraId="4E81F0FC" w14:textId="4BAEFE9D" w:rsidR="006D3B86" w:rsidRPr="00A751FF" w:rsidRDefault="00E314E7"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lastRenderedPageBreak/>
        <w:t xml:space="preserve">Attach </w:t>
      </w:r>
      <w:r w:rsidR="00E648EB">
        <w:rPr>
          <w:rFonts w:asciiTheme="minorHAnsi" w:hAnsiTheme="minorHAnsi" w:cstheme="minorHAnsi"/>
          <w:color w:val="auto"/>
          <w:highlight w:val="yellow"/>
        </w:rPr>
        <w:t xml:space="preserve">a </w:t>
      </w:r>
      <w:r w:rsidRPr="00A751FF">
        <w:rPr>
          <w:rFonts w:asciiTheme="minorHAnsi" w:hAnsiTheme="minorHAnsi" w:cstheme="minorHAnsi"/>
          <w:color w:val="auto"/>
          <w:highlight w:val="yellow"/>
        </w:rPr>
        <w:t xml:space="preserve">stopcock to </w:t>
      </w:r>
      <w:r w:rsidR="00347E1F">
        <w:rPr>
          <w:rFonts w:asciiTheme="minorHAnsi" w:hAnsiTheme="minorHAnsi" w:cstheme="minorHAnsi"/>
          <w:color w:val="auto"/>
          <w:highlight w:val="yellow"/>
        </w:rPr>
        <w:t xml:space="preserve">the </w:t>
      </w:r>
      <w:r w:rsidRPr="00A751FF">
        <w:rPr>
          <w:rFonts w:asciiTheme="minorHAnsi" w:hAnsiTheme="minorHAnsi" w:cstheme="minorHAnsi"/>
          <w:color w:val="auto"/>
          <w:highlight w:val="yellow"/>
        </w:rPr>
        <w:t xml:space="preserve">anastomosed pulmonary valve and ensure </w:t>
      </w:r>
      <w:r w:rsidR="006D3B86" w:rsidRPr="00A751FF">
        <w:rPr>
          <w:rFonts w:asciiTheme="minorHAnsi" w:hAnsiTheme="minorHAnsi" w:cstheme="minorHAnsi"/>
          <w:color w:val="auto"/>
          <w:highlight w:val="yellow"/>
        </w:rPr>
        <w:t xml:space="preserve">adequate </w:t>
      </w:r>
      <w:r w:rsidR="002C44EE" w:rsidRPr="00A751FF">
        <w:rPr>
          <w:rFonts w:asciiTheme="minorHAnsi" w:hAnsiTheme="minorHAnsi" w:cstheme="minorHAnsi"/>
          <w:color w:val="auto"/>
          <w:highlight w:val="yellow"/>
        </w:rPr>
        <w:t xml:space="preserve">flow through </w:t>
      </w:r>
      <w:r w:rsidR="00896E39">
        <w:rPr>
          <w:rFonts w:asciiTheme="minorHAnsi" w:hAnsiTheme="minorHAnsi" w:cstheme="minorHAnsi"/>
          <w:color w:val="auto"/>
          <w:highlight w:val="yellow"/>
        </w:rPr>
        <w:t xml:space="preserve">the </w:t>
      </w:r>
      <w:r w:rsidR="002C44EE" w:rsidRPr="00A751FF">
        <w:rPr>
          <w:rFonts w:asciiTheme="minorHAnsi" w:hAnsiTheme="minorHAnsi" w:cstheme="minorHAnsi"/>
          <w:color w:val="auto"/>
          <w:highlight w:val="yellow"/>
        </w:rPr>
        <w:t>tubing (</w:t>
      </w:r>
      <w:r w:rsidR="00106D50" w:rsidRPr="00A751FF">
        <w:rPr>
          <w:rFonts w:asciiTheme="minorHAnsi" w:hAnsiTheme="minorHAnsi" w:cstheme="minorHAnsi"/>
          <w:color w:val="auto"/>
          <w:highlight w:val="yellow"/>
        </w:rPr>
        <w:t>i.e.</w:t>
      </w:r>
      <w:r w:rsidR="00504FF4">
        <w:rPr>
          <w:rFonts w:asciiTheme="minorHAnsi" w:hAnsiTheme="minorHAnsi" w:cstheme="minorHAnsi"/>
          <w:color w:val="auto"/>
          <w:highlight w:val="yellow"/>
        </w:rPr>
        <w:t>,</w:t>
      </w:r>
      <w:r w:rsidR="002C44EE" w:rsidRPr="00A751FF">
        <w:rPr>
          <w:rFonts w:asciiTheme="minorHAnsi" w:hAnsiTheme="minorHAnsi" w:cstheme="minorHAnsi"/>
          <w:color w:val="auto"/>
          <w:highlight w:val="yellow"/>
        </w:rPr>
        <w:t xml:space="preserve"> no air bubbles) by switching the outflow tract. Once </w:t>
      </w:r>
      <w:r w:rsidR="001E64C3">
        <w:rPr>
          <w:rFonts w:asciiTheme="minorHAnsi" w:hAnsiTheme="minorHAnsi" w:cstheme="minorHAnsi"/>
          <w:color w:val="auto"/>
          <w:highlight w:val="yellow"/>
        </w:rPr>
        <w:t>the</w:t>
      </w:r>
      <w:r w:rsidR="002C44EE" w:rsidRPr="00A751FF">
        <w:rPr>
          <w:rFonts w:asciiTheme="minorHAnsi" w:hAnsiTheme="minorHAnsi" w:cstheme="minorHAnsi"/>
          <w:color w:val="auto"/>
          <w:highlight w:val="yellow"/>
        </w:rPr>
        <w:t xml:space="preserve"> flow is adequate, switch </w:t>
      </w:r>
      <w:r w:rsidR="00E648EB">
        <w:rPr>
          <w:rFonts w:asciiTheme="minorHAnsi" w:hAnsiTheme="minorHAnsi" w:cstheme="minorHAnsi"/>
          <w:color w:val="auto"/>
          <w:highlight w:val="yellow"/>
        </w:rPr>
        <w:t xml:space="preserve">the </w:t>
      </w:r>
      <w:r w:rsidR="002C44EE" w:rsidRPr="00A751FF">
        <w:rPr>
          <w:rFonts w:asciiTheme="minorHAnsi" w:hAnsiTheme="minorHAnsi" w:cstheme="minorHAnsi"/>
          <w:color w:val="auto"/>
          <w:highlight w:val="yellow"/>
        </w:rPr>
        <w:t xml:space="preserve">outflow to the anastomosed pulmonary valve and ensure </w:t>
      </w:r>
      <w:r w:rsidR="006D3B86" w:rsidRPr="00A751FF">
        <w:rPr>
          <w:rFonts w:asciiTheme="minorHAnsi" w:hAnsiTheme="minorHAnsi" w:cstheme="minorHAnsi"/>
          <w:color w:val="auto"/>
          <w:highlight w:val="yellow"/>
        </w:rPr>
        <w:t xml:space="preserve">pressurization </w:t>
      </w:r>
      <w:r w:rsidR="002C44EE" w:rsidRPr="00A751FF">
        <w:rPr>
          <w:rFonts w:asciiTheme="minorHAnsi" w:hAnsiTheme="minorHAnsi" w:cstheme="minorHAnsi"/>
          <w:color w:val="auto"/>
          <w:highlight w:val="yellow"/>
        </w:rPr>
        <w:t xml:space="preserve">of the </w:t>
      </w:r>
      <w:r w:rsidR="006D3B86" w:rsidRPr="00A751FF">
        <w:rPr>
          <w:rFonts w:asciiTheme="minorHAnsi" w:hAnsiTheme="minorHAnsi" w:cstheme="minorHAnsi"/>
          <w:color w:val="auto"/>
          <w:highlight w:val="yellow"/>
        </w:rPr>
        <w:t>pulmonary trunk.</w:t>
      </w:r>
      <w:r w:rsidRPr="00A751FF">
        <w:rPr>
          <w:rFonts w:asciiTheme="minorHAnsi" w:hAnsiTheme="minorHAnsi" w:cstheme="minorHAnsi"/>
          <w:color w:val="auto"/>
          <w:highlight w:val="yellow"/>
        </w:rPr>
        <w:t xml:space="preserve"> This is identified by pulmonary trunk distention.</w:t>
      </w:r>
    </w:p>
    <w:p w14:paraId="120FC83A"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45C483CB" w14:textId="1FCC5F0E" w:rsidR="00504FF4" w:rsidRDefault="006D3B86"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Once </w:t>
      </w:r>
      <w:r w:rsidR="0089617D">
        <w:rPr>
          <w:rFonts w:asciiTheme="minorHAnsi" w:hAnsiTheme="minorHAnsi" w:cstheme="minorHAnsi"/>
          <w:color w:val="auto"/>
          <w:highlight w:val="yellow"/>
        </w:rPr>
        <w:t xml:space="preserve">the </w:t>
      </w:r>
      <w:r w:rsidR="00106D50" w:rsidRPr="00A751FF">
        <w:rPr>
          <w:rFonts w:asciiTheme="minorHAnsi" w:hAnsiTheme="minorHAnsi" w:cstheme="minorHAnsi"/>
          <w:color w:val="auto"/>
          <w:highlight w:val="yellow"/>
        </w:rPr>
        <w:t xml:space="preserve">pressurization of the pulmonary trunk is </w:t>
      </w:r>
      <w:r w:rsidRPr="00A751FF">
        <w:rPr>
          <w:rFonts w:asciiTheme="minorHAnsi" w:hAnsiTheme="minorHAnsi" w:cstheme="minorHAnsi"/>
          <w:color w:val="auto"/>
          <w:highlight w:val="yellow"/>
        </w:rPr>
        <w:t xml:space="preserve">confirmed, </w:t>
      </w:r>
      <w:r w:rsidR="00F64819" w:rsidRPr="00A751FF">
        <w:rPr>
          <w:rFonts w:asciiTheme="minorHAnsi" w:hAnsiTheme="minorHAnsi" w:cstheme="minorHAnsi"/>
          <w:color w:val="auto"/>
          <w:highlight w:val="yellow"/>
        </w:rPr>
        <w:t xml:space="preserve">gradually incorporate primary </w:t>
      </w:r>
      <w:r w:rsidRPr="00A751FF">
        <w:rPr>
          <w:rFonts w:asciiTheme="minorHAnsi" w:hAnsiTheme="minorHAnsi" w:cstheme="minorHAnsi"/>
          <w:color w:val="auto"/>
          <w:highlight w:val="yellow"/>
        </w:rPr>
        <w:t>fixative solution (1.25% glutaraldehyde, 1.0% paraformaldehyde in 0.15</w:t>
      </w:r>
      <w:r w:rsidR="00D3087A" w:rsidRPr="00A751FF">
        <w:rPr>
          <w:rFonts w:asciiTheme="minorHAnsi" w:hAnsiTheme="minorHAnsi" w:cstheme="minorHAnsi"/>
          <w:color w:val="auto"/>
          <w:highlight w:val="yellow"/>
        </w:rPr>
        <w:t xml:space="preserve"> </w:t>
      </w:r>
      <w:r w:rsidRPr="00A751FF">
        <w:rPr>
          <w:rFonts w:asciiTheme="minorHAnsi" w:hAnsiTheme="minorHAnsi" w:cstheme="minorHAnsi"/>
          <w:color w:val="auto"/>
          <w:highlight w:val="yellow"/>
        </w:rPr>
        <w:t xml:space="preserve">M cacodylate) until </w:t>
      </w:r>
      <w:r w:rsidR="00F64819" w:rsidRPr="00A751FF">
        <w:rPr>
          <w:rFonts w:asciiTheme="minorHAnsi" w:hAnsiTheme="minorHAnsi" w:cstheme="minorHAnsi"/>
          <w:color w:val="auto"/>
          <w:highlight w:val="yellow"/>
        </w:rPr>
        <w:t>the saline solution is purged</w:t>
      </w:r>
      <w:r w:rsidRPr="00A751FF">
        <w:rPr>
          <w:rFonts w:asciiTheme="minorHAnsi" w:hAnsiTheme="minorHAnsi" w:cstheme="minorHAnsi"/>
          <w:color w:val="auto"/>
          <w:highlight w:val="yellow"/>
        </w:rPr>
        <w:t>.</w:t>
      </w:r>
      <w:r w:rsidR="00230A19" w:rsidRPr="00A751FF">
        <w:rPr>
          <w:rFonts w:asciiTheme="minorHAnsi" w:hAnsiTheme="minorHAnsi" w:cstheme="minorHAnsi"/>
          <w:color w:val="auto"/>
          <w:highlight w:val="yellow"/>
        </w:rPr>
        <w:t xml:space="preserve"> </w:t>
      </w:r>
      <w:r w:rsidR="00106D50" w:rsidRPr="00A751FF">
        <w:rPr>
          <w:rFonts w:asciiTheme="minorHAnsi" w:hAnsiTheme="minorHAnsi" w:cstheme="minorHAnsi"/>
          <w:color w:val="auto"/>
          <w:highlight w:val="yellow"/>
        </w:rPr>
        <w:t>This is done by removing a portion</w:t>
      </w:r>
      <w:r w:rsidR="00C3261B">
        <w:rPr>
          <w:rFonts w:asciiTheme="minorHAnsi" w:hAnsiTheme="minorHAnsi" w:cstheme="minorHAnsi"/>
          <w:color w:val="auto"/>
          <w:highlight w:val="yellow"/>
        </w:rPr>
        <w:t>, approximately 25% of the reservoir capacity,</w:t>
      </w:r>
      <w:r w:rsidR="00106D50" w:rsidRPr="00A751FF">
        <w:rPr>
          <w:rFonts w:asciiTheme="minorHAnsi" w:hAnsiTheme="minorHAnsi" w:cstheme="minorHAnsi"/>
          <w:color w:val="auto"/>
          <w:highlight w:val="yellow"/>
        </w:rPr>
        <w:t xml:space="preserve"> of the saline solution and replacing </w:t>
      </w:r>
      <w:r w:rsidR="00347E1F">
        <w:rPr>
          <w:rFonts w:asciiTheme="minorHAnsi" w:hAnsiTheme="minorHAnsi" w:cstheme="minorHAnsi"/>
          <w:color w:val="auto"/>
          <w:highlight w:val="yellow"/>
        </w:rPr>
        <w:t xml:space="preserve">it </w:t>
      </w:r>
      <w:r w:rsidR="00106D50" w:rsidRPr="00A751FF">
        <w:rPr>
          <w:rFonts w:asciiTheme="minorHAnsi" w:hAnsiTheme="minorHAnsi" w:cstheme="minorHAnsi"/>
          <w:color w:val="auto"/>
          <w:highlight w:val="yellow"/>
        </w:rPr>
        <w:t>with the primary fixative.</w:t>
      </w:r>
    </w:p>
    <w:p w14:paraId="30222366" w14:textId="77777777" w:rsidR="00504FF4" w:rsidRDefault="00504FF4" w:rsidP="00722015">
      <w:pPr>
        <w:pStyle w:val="ListParagraph"/>
        <w:ind w:left="0"/>
        <w:rPr>
          <w:rFonts w:asciiTheme="minorHAnsi" w:hAnsiTheme="minorHAnsi" w:cstheme="minorHAnsi"/>
          <w:color w:val="auto"/>
          <w:highlight w:val="yellow"/>
        </w:rPr>
      </w:pPr>
    </w:p>
    <w:p w14:paraId="25F4699E" w14:textId="68049D66" w:rsidR="006D3B86" w:rsidRPr="00E648EB" w:rsidRDefault="00230A19" w:rsidP="00722015">
      <w:pPr>
        <w:pStyle w:val="NormalWeb"/>
        <w:spacing w:before="0" w:beforeAutospacing="0" w:after="0" w:afterAutospacing="0"/>
        <w:rPr>
          <w:rFonts w:asciiTheme="minorHAnsi" w:hAnsiTheme="minorHAnsi" w:cstheme="minorHAnsi"/>
          <w:color w:val="auto"/>
        </w:rPr>
      </w:pPr>
      <w:r w:rsidRPr="00E648EB">
        <w:rPr>
          <w:rFonts w:asciiTheme="minorHAnsi" w:hAnsiTheme="minorHAnsi" w:cstheme="minorHAnsi"/>
          <w:color w:val="auto"/>
        </w:rPr>
        <w:t>CAUTION:</w:t>
      </w:r>
      <w:r w:rsidR="00504FF4" w:rsidRPr="00E648EB">
        <w:rPr>
          <w:rFonts w:asciiTheme="minorHAnsi" w:hAnsiTheme="minorHAnsi" w:cstheme="minorHAnsi"/>
          <w:color w:val="auto"/>
        </w:rPr>
        <w:t xml:space="preserve"> </w:t>
      </w:r>
      <w:r w:rsidRPr="00E648EB">
        <w:rPr>
          <w:rFonts w:asciiTheme="minorHAnsi" w:hAnsiTheme="minorHAnsi" w:cstheme="minorHAnsi"/>
          <w:color w:val="auto"/>
        </w:rPr>
        <w:t xml:space="preserve">The fixatives used (paraformaldehyde and glutaraldehyde) are highly toxic and appropriate </w:t>
      </w:r>
      <w:r w:rsidR="00AC56CE" w:rsidRPr="00E648EB">
        <w:rPr>
          <w:rFonts w:asciiTheme="minorHAnsi" w:hAnsiTheme="minorHAnsi" w:cstheme="minorHAnsi"/>
          <w:color w:val="auto"/>
        </w:rPr>
        <w:t>personal protective equipment (PPE)</w:t>
      </w:r>
      <w:r w:rsidRPr="00E648EB">
        <w:rPr>
          <w:rFonts w:asciiTheme="minorHAnsi" w:hAnsiTheme="minorHAnsi" w:cstheme="minorHAnsi"/>
          <w:color w:val="auto"/>
        </w:rPr>
        <w:t xml:space="preserve"> should be worn to ensure safety.</w:t>
      </w:r>
    </w:p>
    <w:p w14:paraId="2B43E742"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3DFBCD5B" w14:textId="04085FA5" w:rsidR="006D3B86" w:rsidRPr="00A751FF" w:rsidRDefault="006D3B86"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Place a fixative</w:t>
      </w:r>
      <w:r w:rsidR="008655FE" w:rsidRPr="00A751FF">
        <w:rPr>
          <w:rFonts w:asciiTheme="minorHAnsi" w:hAnsiTheme="minorHAnsi" w:cstheme="minorHAnsi"/>
          <w:color w:val="auto"/>
          <w:highlight w:val="yellow"/>
        </w:rPr>
        <w:t>-</w:t>
      </w:r>
      <w:r w:rsidRPr="00A751FF">
        <w:rPr>
          <w:rFonts w:asciiTheme="minorHAnsi" w:hAnsiTheme="minorHAnsi" w:cstheme="minorHAnsi"/>
          <w:color w:val="auto"/>
          <w:highlight w:val="yellow"/>
        </w:rPr>
        <w:t>soaked gauze over the tissue sample to prevent drying.</w:t>
      </w:r>
    </w:p>
    <w:p w14:paraId="77C81734"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468F0590" w14:textId="58994EA0" w:rsidR="006D3B86" w:rsidRPr="00A751FF" w:rsidRDefault="006D3B86"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Perfuse </w:t>
      </w:r>
      <w:r w:rsidR="00896E39">
        <w:rPr>
          <w:rFonts w:asciiTheme="minorHAnsi" w:hAnsiTheme="minorHAnsi" w:cstheme="minorHAnsi"/>
          <w:color w:val="auto"/>
          <w:highlight w:val="yellow"/>
        </w:rPr>
        <w:t xml:space="preserve">the </w:t>
      </w:r>
      <w:r w:rsidRPr="00A751FF">
        <w:rPr>
          <w:rFonts w:asciiTheme="minorHAnsi" w:hAnsiTheme="minorHAnsi" w:cstheme="minorHAnsi"/>
          <w:color w:val="auto"/>
          <w:highlight w:val="yellow"/>
        </w:rPr>
        <w:t>fixative for 3 h</w:t>
      </w:r>
      <w:r w:rsidR="00BD22D2">
        <w:rPr>
          <w:rFonts w:asciiTheme="minorHAnsi" w:hAnsiTheme="minorHAnsi" w:cstheme="minorHAnsi"/>
          <w:color w:val="auto"/>
          <w:highlight w:val="yellow"/>
        </w:rPr>
        <w:t>,</w:t>
      </w:r>
      <w:r w:rsidR="00A34F57" w:rsidRPr="00A751FF">
        <w:rPr>
          <w:rFonts w:asciiTheme="minorHAnsi" w:hAnsiTheme="minorHAnsi" w:cstheme="minorHAnsi"/>
          <w:color w:val="auto"/>
          <w:highlight w:val="yellow"/>
        </w:rPr>
        <w:t xml:space="preserve"> refilling </w:t>
      </w:r>
      <w:r w:rsidR="00BD22D2">
        <w:rPr>
          <w:rFonts w:asciiTheme="minorHAnsi" w:hAnsiTheme="minorHAnsi" w:cstheme="minorHAnsi"/>
          <w:color w:val="auto"/>
          <w:highlight w:val="yellow"/>
        </w:rPr>
        <w:t xml:space="preserve">the </w:t>
      </w:r>
      <w:r w:rsidR="00A34F57" w:rsidRPr="00A751FF">
        <w:rPr>
          <w:rFonts w:asciiTheme="minorHAnsi" w:hAnsiTheme="minorHAnsi" w:cstheme="minorHAnsi"/>
          <w:color w:val="auto"/>
          <w:highlight w:val="yellow"/>
        </w:rPr>
        <w:t xml:space="preserve">reservoir as needed to maintain </w:t>
      </w:r>
      <w:r w:rsidR="00742C56">
        <w:rPr>
          <w:rFonts w:asciiTheme="minorHAnsi" w:hAnsiTheme="minorHAnsi" w:cstheme="minorHAnsi"/>
          <w:color w:val="auto"/>
          <w:highlight w:val="yellow"/>
        </w:rPr>
        <w:t xml:space="preserve">a </w:t>
      </w:r>
      <w:r w:rsidR="00A34F57" w:rsidRPr="00A751FF">
        <w:rPr>
          <w:rFonts w:asciiTheme="minorHAnsi" w:hAnsiTheme="minorHAnsi" w:cstheme="minorHAnsi"/>
          <w:color w:val="auto"/>
          <w:highlight w:val="yellow"/>
        </w:rPr>
        <w:t>constant pressure.</w:t>
      </w:r>
      <w:r w:rsidR="00106D50" w:rsidRPr="00A751FF">
        <w:rPr>
          <w:rFonts w:asciiTheme="minorHAnsi" w:hAnsiTheme="minorHAnsi" w:cstheme="minorHAnsi"/>
          <w:color w:val="auto"/>
          <w:highlight w:val="yellow"/>
        </w:rPr>
        <w:t xml:space="preserve"> </w:t>
      </w:r>
      <w:r w:rsidR="00347E1F">
        <w:rPr>
          <w:rFonts w:asciiTheme="minorHAnsi" w:hAnsiTheme="minorHAnsi" w:cstheme="minorHAnsi"/>
          <w:color w:val="auto"/>
          <w:highlight w:val="yellow"/>
        </w:rPr>
        <w:t>Throughout</w:t>
      </w:r>
      <w:r w:rsidR="00106D50" w:rsidRPr="00A751FF">
        <w:rPr>
          <w:rFonts w:asciiTheme="minorHAnsi" w:hAnsiTheme="minorHAnsi" w:cstheme="minorHAnsi"/>
          <w:color w:val="auto"/>
          <w:highlight w:val="yellow"/>
        </w:rPr>
        <w:t xml:space="preserve"> fixation, it is not uncommon for the pulmonary valve to shrink because of </w:t>
      </w:r>
      <w:r w:rsidR="00742C56">
        <w:rPr>
          <w:rFonts w:asciiTheme="minorHAnsi" w:hAnsiTheme="minorHAnsi" w:cstheme="minorHAnsi"/>
          <w:color w:val="auto"/>
          <w:highlight w:val="yellow"/>
        </w:rPr>
        <w:t xml:space="preserve">the </w:t>
      </w:r>
      <w:r w:rsidR="00106D50" w:rsidRPr="00A751FF">
        <w:rPr>
          <w:rFonts w:asciiTheme="minorHAnsi" w:hAnsiTheme="minorHAnsi" w:cstheme="minorHAnsi"/>
          <w:color w:val="auto"/>
          <w:highlight w:val="yellow"/>
        </w:rPr>
        <w:t xml:space="preserve">chemical fixation. If this is the case, constantly replenish the reservoir </w:t>
      </w:r>
      <w:r w:rsidR="002A0309">
        <w:rPr>
          <w:rFonts w:asciiTheme="minorHAnsi" w:hAnsiTheme="minorHAnsi" w:cstheme="minorHAnsi"/>
          <w:color w:val="auto"/>
          <w:highlight w:val="yellow"/>
        </w:rPr>
        <w:t xml:space="preserve">with primary fixative </w:t>
      </w:r>
      <w:r w:rsidR="00106D50" w:rsidRPr="00A751FF">
        <w:rPr>
          <w:rFonts w:asciiTheme="minorHAnsi" w:hAnsiTheme="minorHAnsi" w:cstheme="minorHAnsi"/>
          <w:color w:val="auto"/>
          <w:highlight w:val="yellow"/>
        </w:rPr>
        <w:t>to maintain physiological pressure.</w:t>
      </w:r>
    </w:p>
    <w:p w14:paraId="08961377" w14:textId="77777777" w:rsidR="000F2FD9" w:rsidRPr="00A751FF" w:rsidRDefault="000F2FD9" w:rsidP="00722015">
      <w:pPr>
        <w:pStyle w:val="NormalWeb"/>
        <w:spacing w:before="0" w:beforeAutospacing="0" w:after="0" w:afterAutospacing="0"/>
        <w:rPr>
          <w:rFonts w:asciiTheme="minorHAnsi" w:hAnsiTheme="minorHAnsi" w:cstheme="minorHAnsi"/>
          <w:color w:val="auto"/>
          <w:highlight w:val="yellow"/>
        </w:rPr>
      </w:pPr>
    </w:p>
    <w:p w14:paraId="45F4B6D9" w14:textId="7052517A" w:rsidR="001015DF" w:rsidRPr="00A751FF" w:rsidRDefault="001015DF" w:rsidP="00722015">
      <w:pPr>
        <w:pStyle w:val="NormalWeb"/>
        <w:numPr>
          <w:ilvl w:val="1"/>
          <w:numId w:val="34"/>
        </w:numPr>
        <w:spacing w:before="0" w:beforeAutospacing="0" w:after="0" w:afterAutospacing="0"/>
        <w:rPr>
          <w:rFonts w:asciiTheme="minorHAnsi" w:hAnsiTheme="minorHAnsi" w:cstheme="minorHAnsi"/>
          <w:color w:val="auto"/>
          <w:highlight w:val="yellow"/>
        </w:rPr>
      </w:pPr>
      <w:r w:rsidRPr="00A751FF">
        <w:rPr>
          <w:rFonts w:asciiTheme="minorHAnsi" w:hAnsiTheme="minorHAnsi" w:cstheme="minorHAnsi"/>
          <w:color w:val="auto"/>
          <w:highlight w:val="yellow"/>
        </w:rPr>
        <w:t xml:space="preserve">Store </w:t>
      </w:r>
      <w:r w:rsidR="00742C56">
        <w:rPr>
          <w:rFonts w:asciiTheme="minorHAnsi" w:hAnsiTheme="minorHAnsi" w:cstheme="minorHAnsi"/>
          <w:color w:val="auto"/>
          <w:highlight w:val="yellow"/>
        </w:rPr>
        <w:t xml:space="preserve">the </w:t>
      </w:r>
      <w:r w:rsidR="00D46FDA" w:rsidRPr="00A751FF">
        <w:rPr>
          <w:rFonts w:asciiTheme="minorHAnsi" w:hAnsiTheme="minorHAnsi" w:cstheme="minorHAnsi"/>
          <w:color w:val="auto"/>
          <w:highlight w:val="yellow"/>
        </w:rPr>
        <w:t xml:space="preserve">heart valve </w:t>
      </w:r>
      <w:r w:rsidRPr="00A751FF">
        <w:rPr>
          <w:rFonts w:asciiTheme="minorHAnsi" w:hAnsiTheme="minorHAnsi" w:cstheme="minorHAnsi"/>
          <w:color w:val="auto"/>
          <w:highlight w:val="yellow"/>
        </w:rPr>
        <w:t xml:space="preserve">in </w:t>
      </w:r>
      <w:r w:rsidR="00B915C1">
        <w:rPr>
          <w:rFonts w:asciiTheme="minorHAnsi" w:hAnsiTheme="minorHAnsi" w:cstheme="minorHAnsi"/>
          <w:color w:val="auto"/>
          <w:highlight w:val="yellow"/>
        </w:rPr>
        <w:t xml:space="preserve">the </w:t>
      </w:r>
      <w:r w:rsidRPr="00A751FF">
        <w:rPr>
          <w:rFonts w:asciiTheme="minorHAnsi" w:hAnsiTheme="minorHAnsi" w:cstheme="minorHAnsi"/>
          <w:color w:val="auto"/>
          <w:highlight w:val="yellow"/>
        </w:rPr>
        <w:t>fixative solution at 4</w:t>
      </w:r>
      <w:r w:rsidR="00504FF4">
        <w:rPr>
          <w:rFonts w:asciiTheme="minorHAnsi" w:hAnsiTheme="minorHAnsi" w:cstheme="minorHAnsi"/>
          <w:color w:val="auto"/>
          <w:highlight w:val="yellow"/>
        </w:rPr>
        <w:t xml:space="preserve"> </w:t>
      </w:r>
      <w:r w:rsidR="00D3087A" w:rsidRPr="00A751FF">
        <w:rPr>
          <w:rFonts w:asciiTheme="minorHAnsi" w:hAnsiTheme="minorHAnsi" w:cstheme="minorHAnsi"/>
          <w:color w:val="auto"/>
          <w:highlight w:val="yellow"/>
        </w:rPr>
        <w:t>°</w:t>
      </w:r>
      <w:r w:rsidRPr="00A751FF">
        <w:rPr>
          <w:rFonts w:asciiTheme="minorHAnsi" w:hAnsiTheme="minorHAnsi" w:cstheme="minorHAnsi"/>
          <w:color w:val="auto"/>
          <w:highlight w:val="yellow"/>
        </w:rPr>
        <w:t>C until use.</w:t>
      </w:r>
      <w:r w:rsidR="00A34F57" w:rsidRPr="00A751FF">
        <w:rPr>
          <w:rFonts w:asciiTheme="minorHAnsi" w:hAnsiTheme="minorHAnsi" w:cstheme="minorHAnsi"/>
          <w:color w:val="auto"/>
          <w:highlight w:val="yellow"/>
        </w:rPr>
        <w:t xml:space="preserve"> Samples were stored </w:t>
      </w:r>
      <w:r w:rsidR="00347E1F">
        <w:rPr>
          <w:rFonts w:asciiTheme="minorHAnsi" w:hAnsiTheme="minorHAnsi" w:cstheme="minorHAnsi"/>
          <w:color w:val="auto"/>
          <w:highlight w:val="yellow"/>
        </w:rPr>
        <w:t xml:space="preserve">for </w:t>
      </w:r>
      <w:r w:rsidR="00A34F57" w:rsidRPr="00A751FF">
        <w:rPr>
          <w:rFonts w:asciiTheme="minorHAnsi" w:hAnsiTheme="minorHAnsi" w:cstheme="minorHAnsi"/>
          <w:color w:val="auto"/>
          <w:highlight w:val="yellow"/>
        </w:rPr>
        <w:t>up to 1 week without any discernable difference.</w:t>
      </w:r>
    </w:p>
    <w:p w14:paraId="371AA399" w14:textId="3504CCAD" w:rsidR="00B05A86" w:rsidRPr="00A751FF" w:rsidRDefault="00B05A86" w:rsidP="00722015">
      <w:pPr>
        <w:pStyle w:val="NormalWeb"/>
        <w:spacing w:before="0" w:beforeAutospacing="0" w:after="0" w:afterAutospacing="0"/>
        <w:rPr>
          <w:rFonts w:asciiTheme="minorHAnsi" w:hAnsiTheme="minorHAnsi" w:cstheme="minorHAnsi"/>
          <w:color w:val="auto"/>
        </w:rPr>
      </w:pPr>
    </w:p>
    <w:p w14:paraId="142CC684" w14:textId="013F4809" w:rsidR="00B05A86" w:rsidRPr="000C790D" w:rsidRDefault="00D46FDA" w:rsidP="00722015">
      <w:pPr>
        <w:pStyle w:val="NormalWeb"/>
        <w:numPr>
          <w:ilvl w:val="0"/>
          <w:numId w:val="34"/>
        </w:numPr>
        <w:spacing w:before="0" w:beforeAutospacing="0" w:after="0" w:afterAutospacing="0"/>
        <w:rPr>
          <w:rFonts w:asciiTheme="minorHAnsi" w:hAnsiTheme="minorHAnsi" w:cstheme="minorHAnsi"/>
          <w:b/>
          <w:color w:val="auto"/>
          <w:highlight w:val="yellow"/>
        </w:rPr>
      </w:pPr>
      <w:r w:rsidRPr="000C790D">
        <w:rPr>
          <w:rFonts w:asciiTheme="minorHAnsi" w:hAnsiTheme="minorHAnsi" w:cstheme="minorHAnsi"/>
          <w:b/>
          <w:color w:val="auto"/>
          <w:highlight w:val="yellow"/>
        </w:rPr>
        <w:t xml:space="preserve">En </w:t>
      </w:r>
      <w:r w:rsidR="00742C56" w:rsidRPr="000C790D">
        <w:rPr>
          <w:rFonts w:asciiTheme="minorHAnsi" w:hAnsiTheme="minorHAnsi" w:cstheme="minorHAnsi"/>
          <w:b/>
          <w:color w:val="auto"/>
          <w:highlight w:val="yellow"/>
        </w:rPr>
        <w:t>b</w:t>
      </w:r>
      <w:r w:rsidRPr="000C790D">
        <w:rPr>
          <w:rFonts w:asciiTheme="minorHAnsi" w:hAnsiTheme="minorHAnsi" w:cstheme="minorHAnsi"/>
          <w:b/>
          <w:color w:val="auto"/>
          <w:highlight w:val="yellow"/>
        </w:rPr>
        <w:t xml:space="preserve">loc </w:t>
      </w:r>
      <w:r w:rsidR="00742C56" w:rsidRPr="000C790D">
        <w:rPr>
          <w:rFonts w:asciiTheme="minorHAnsi" w:hAnsiTheme="minorHAnsi" w:cstheme="minorHAnsi"/>
          <w:b/>
          <w:color w:val="auto"/>
          <w:highlight w:val="yellow"/>
        </w:rPr>
        <w:t>s</w:t>
      </w:r>
      <w:r w:rsidR="00B05A86" w:rsidRPr="000C790D">
        <w:rPr>
          <w:rFonts w:asciiTheme="minorHAnsi" w:hAnsiTheme="minorHAnsi" w:cstheme="minorHAnsi"/>
          <w:b/>
          <w:color w:val="auto"/>
          <w:highlight w:val="yellow"/>
        </w:rPr>
        <w:t xml:space="preserve">ample </w:t>
      </w:r>
      <w:r w:rsidR="00742C56" w:rsidRPr="000C790D">
        <w:rPr>
          <w:rFonts w:asciiTheme="minorHAnsi" w:hAnsiTheme="minorHAnsi" w:cstheme="minorHAnsi"/>
          <w:b/>
          <w:color w:val="auto"/>
          <w:highlight w:val="yellow"/>
        </w:rPr>
        <w:t>s</w:t>
      </w:r>
      <w:r w:rsidR="00B05A86" w:rsidRPr="000C790D">
        <w:rPr>
          <w:rFonts w:asciiTheme="minorHAnsi" w:hAnsiTheme="minorHAnsi" w:cstheme="minorHAnsi"/>
          <w:b/>
          <w:color w:val="auto"/>
          <w:highlight w:val="yellow"/>
        </w:rPr>
        <w:t xml:space="preserve">taining and </w:t>
      </w:r>
      <w:r w:rsidR="00742C56" w:rsidRPr="000C790D">
        <w:rPr>
          <w:rFonts w:asciiTheme="minorHAnsi" w:hAnsiTheme="minorHAnsi" w:cstheme="minorHAnsi"/>
          <w:b/>
          <w:color w:val="auto"/>
          <w:highlight w:val="yellow"/>
        </w:rPr>
        <w:t>e</w:t>
      </w:r>
      <w:r w:rsidR="00B05A86" w:rsidRPr="000C790D">
        <w:rPr>
          <w:rFonts w:asciiTheme="minorHAnsi" w:hAnsiTheme="minorHAnsi" w:cstheme="minorHAnsi"/>
          <w:b/>
          <w:color w:val="auto"/>
          <w:highlight w:val="yellow"/>
        </w:rPr>
        <w:t>mbedment</w:t>
      </w:r>
      <w:r w:rsidR="00A86129" w:rsidRPr="000C790D">
        <w:rPr>
          <w:rFonts w:asciiTheme="minorHAnsi" w:hAnsiTheme="minorHAnsi" w:cstheme="minorHAnsi"/>
          <w:b/>
          <w:color w:val="auto"/>
          <w:highlight w:val="yellow"/>
        </w:rPr>
        <w:fldChar w:fldCharType="begin" w:fldLock="1"/>
      </w:r>
      <w:r w:rsidR="005E05DC" w:rsidRPr="000C790D">
        <w:rPr>
          <w:rFonts w:asciiTheme="minorHAnsi" w:hAnsiTheme="minorHAnsi" w:cstheme="minorHAnsi"/>
          <w:b/>
          <w:color w:val="auto"/>
          <w:highlight w:val="yellow"/>
        </w:rPr>
        <w:instrText>ADDIN CSL_CITATION {"citationItems":[{"id":"ITEM-1","itemData":{"DOI":"10.1016/0005-2760(66)90013-0","ISSN":"00052760","abstract":"1. 1. Amoebae were fixed in glutaraldehyde, potassium permanganate or osmium tetroxide, alone or in combination, and extracted with ethanolic solutions, propylene oxide and embedding solution as in preparation for electron microscopy. The lipid that was extracted by each solvent was measured chemically (ester and phosphorus analyses) and by radioactive analysis using amoebae grown in the presence of [3H]-palmitic acid. The extracted lipids were fractionated by silicic acid chromatography into neutral lipids and phospholipids and the fatty acid composition of each was determined. 2. 2. After fixation in glutaraldehyde, the lipids were unchanged and were almost completely extracted by ethanol during the dehydration procedure. After perman-ganate fixation, all of the neutral lipid and about 25% of the phospholipid were extracted by the fixative and ethanol. Following fixation in osmium tetroxide, most of the neutral lipid and some of the phospholipid were extracted by ethanol and the embedding medium. Osmium tetroxide destroyed the unsaturated fatty acids. 3. 3. It is concluded that autoradiographic studies of lipid metabolism at the electron microscopic level are not possible if the usual methods of fixation and dehydration are employed. Also, structures visualized in the cell after fixation in glutaraldehyde alone probably do not contain lipid at the time of observation. © 1966.","author":[{"dropping-particle":"","family":"Korn","given":"Edward D.","non-dropping-particle":"","parse-names":false,"suffix":""},{"dropping-particle":"","family":"Weisman","given":"Robert A.","non-dropping-particle":"","parse-names":false,"suffix":""}],"container-title":"Biochimica et Biophysica Acta (BBA)/Lipids and Lipid Metabolism","id":"ITEM-1","issued":{"date-parts":[["1966"]]},"title":"I. loss of lipids during preparation of amoebae for electron microscopy","type":"article-journal"},"uris":["http://www.mendeley.com/documents/?uuid=4fee50a4-54ef-4995-bc54-52e13786abad"]},{"id":"ITEM-2","itemData":{"DOI":"10.1038/nprot.2011.439","ISBN":"1754-2189","abstract":"Conventional heavy metal poststaining methods on thin sections lend contrast but often cause contamination. To avoid this problem, we tested several en bloc staining techniques to contrast tissue in serial sections mounted on solid substrates for examination by field emission scanning electron microscopy (FESEM). Because FESEM section imaging requires that specimens have higher contrast and greater electrical conductivity than transmission electron microscopy (TEM) samples, our technique uses osmium impregnation (OTO) to make the samples conductive while heavily staining membranes for segmentation studies. Combining this step with other classic heavy metal en bloc stains, including uranyl acetate (UA), lead aspartate, copper sulfate and lead citrate, produced clean, highly contrasted TEM and scanning electron microscopy (SEM) samples of insect, fish and mammalian nervous systems. This protocol takes 7-15 d to prepare resin-embedded tissue, cut sections and produce serial section images.","author":[{"dropping-particle":"","family":"Tapia","given":"Juan Carlos","non-dropping-particle":"","parse-names":false,"suffix":""},{"dropping-particle":"","family":"Kasthuri","given":"Narayanan","non-dropping-particle":"","parse-names":false,"suffix":""},{"dropping-particle":"","family":"Hayworth","given":"Kenneth J","non-dropping-particle":"","parse-names":false,"suffix":""},{"dropping-particle":"","family":"Schalek","given":"Richard","non-dropping-particle":"","parse-names":false,"suffix":""},{"dropping-particle":"","family":"Lichtman","given":"Jeff W","non-dropping-particle":"","parse-names":false,"suffix":""},{"dropping-particle":"","family":"Smith","given":"Stephen J","non-dropping-particle":"","parse-names":false,"suffix":""},{"dropping-particle":"","family":"Buchanan","given":"JoAnn","non-dropping-particle":"","parse-names":false,"suffix":""}],"container-title":"Nature Protocols","id":"ITEM-2","issue":"2","issued":{"date-parts":[["2012","2"]]},"note":"PT: J; UT: WOS:000300402300001","page":"193-206","title":"High-contrast en bloc staining of neuronal tissue for field emission scanning electron microscopy","type":"article-journal","volume":"7"},"uris":["http://www.mendeley.com/documents/?uuid=ae9b9504-55fb-4e76-b98b-db513111f16e"]}],"mendeley":{"formattedCitation":"&lt;sup&gt;15, 16&lt;/sup&gt;","manualFormatting":"15,16","plainTextFormattedCitation":"15, 16","previouslyFormattedCitation":"&lt;sup&gt;15, 16&lt;/sup&gt;"},"properties":{"noteIndex":0},"schema":"https://github.com/citation-style-language/schema/raw/master/csl-citation.json"}</w:instrText>
      </w:r>
      <w:r w:rsidR="00A86129" w:rsidRPr="000C790D">
        <w:rPr>
          <w:rFonts w:asciiTheme="minorHAnsi" w:hAnsiTheme="minorHAnsi" w:cstheme="minorHAnsi"/>
          <w:b/>
          <w:color w:val="auto"/>
          <w:highlight w:val="yellow"/>
        </w:rPr>
        <w:fldChar w:fldCharType="separate"/>
      </w:r>
      <w:r w:rsidR="00147961" w:rsidRPr="000C790D">
        <w:rPr>
          <w:rFonts w:asciiTheme="minorHAnsi" w:hAnsiTheme="minorHAnsi" w:cstheme="minorHAnsi"/>
          <w:noProof/>
          <w:color w:val="auto"/>
          <w:highlight w:val="yellow"/>
          <w:vertAlign w:val="superscript"/>
        </w:rPr>
        <w:t>15,16</w:t>
      </w:r>
      <w:r w:rsidR="00A86129" w:rsidRPr="000C790D">
        <w:rPr>
          <w:rFonts w:asciiTheme="minorHAnsi" w:hAnsiTheme="minorHAnsi" w:cstheme="minorHAnsi"/>
          <w:b/>
          <w:color w:val="auto"/>
          <w:highlight w:val="yellow"/>
        </w:rPr>
        <w:fldChar w:fldCharType="end"/>
      </w:r>
    </w:p>
    <w:p w14:paraId="59E965F2" w14:textId="77777777" w:rsidR="00A751FF" w:rsidRDefault="00A751FF" w:rsidP="00722015">
      <w:pPr>
        <w:pStyle w:val="NormalWeb"/>
        <w:spacing w:before="0" w:beforeAutospacing="0" w:after="0" w:afterAutospacing="0"/>
        <w:rPr>
          <w:rFonts w:asciiTheme="minorHAnsi" w:hAnsiTheme="minorHAnsi" w:cstheme="minorHAnsi"/>
          <w:bCs/>
          <w:color w:val="auto"/>
        </w:rPr>
      </w:pPr>
    </w:p>
    <w:p w14:paraId="52AA1C07" w14:textId="7E676C2E" w:rsidR="00C47DA9" w:rsidRPr="005859D0" w:rsidRDefault="00230A19" w:rsidP="00722015">
      <w:pPr>
        <w:pStyle w:val="NormalWeb"/>
        <w:spacing w:before="0" w:beforeAutospacing="0" w:after="0" w:afterAutospacing="0"/>
        <w:rPr>
          <w:rFonts w:asciiTheme="minorHAnsi" w:hAnsiTheme="minorHAnsi" w:cstheme="minorHAnsi"/>
          <w:bCs/>
          <w:color w:val="auto"/>
        </w:rPr>
      </w:pPr>
      <w:r w:rsidRPr="00A751FF">
        <w:rPr>
          <w:rFonts w:asciiTheme="minorHAnsi" w:hAnsiTheme="minorHAnsi" w:cstheme="minorHAnsi"/>
          <w:bCs/>
          <w:color w:val="auto"/>
        </w:rPr>
        <w:t>CAUTI</w:t>
      </w:r>
      <w:r w:rsidRPr="005859D0">
        <w:rPr>
          <w:rFonts w:asciiTheme="minorHAnsi" w:hAnsiTheme="minorHAnsi" w:cstheme="minorHAnsi"/>
          <w:bCs/>
          <w:color w:val="auto"/>
        </w:rPr>
        <w:t xml:space="preserve">ON: The staining </w:t>
      </w:r>
      <w:r w:rsidR="00347E1F" w:rsidRPr="005859D0">
        <w:rPr>
          <w:rFonts w:asciiTheme="minorHAnsi" w:hAnsiTheme="minorHAnsi" w:cstheme="minorHAnsi"/>
          <w:bCs/>
          <w:color w:val="auto"/>
        </w:rPr>
        <w:t xml:space="preserve">reagents </w:t>
      </w:r>
      <w:r w:rsidRPr="005859D0">
        <w:rPr>
          <w:rFonts w:asciiTheme="minorHAnsi" w:hAnsiTheme="minorHAnsi" w:cstheme="minorHAnsi"/>
          <w:bCs/>
          <w:color w:val="auto"/>
        </w:rPr>
        <w:t xml:space="preserve">used in this section (potassium ferrocyanide, osmium tetroxide, thiocarbohydrazide, lead aspartate, and uranyl acetate) are highly toxic and should be handled with extreme care. Use of a fume hood and proper PPE is </w:t>
      </w:r>
      <w:r w:rsidR="0039518D" w:rsidRPr="005859D0">
        <w:rPr>
          <w:rFonts w:asciiTheme="minorHAnsi" w:hAnsiTheme="minorHAnsi" w:cstheme="minorHAnsi"/>
          <w:bCs/>
          <w:color w:val="auto"/>
        </w:rPr>
        <w:t>advised</w:t>
      </w:r>
      <w:r w:rsidRPr="005859D0">
        <w:rPr>
          <w:rFonts w:asciiTheme="minorHAnsi" w:hAnsiTheme="minorHAnsi" w:cstheme="minorHAnsi"/>
          <w:bCs/>
          <w:color w:val="auto"/>
        </w:rPr>
        <w:t>.</w:t>
      </w:r>
    </w:p>
    <w:p w14:paraId="0C94CA41" w14:textId="77777777" w:rsidR="00B915C1" w:rsidRPr="005859D0" w:rsidRDefault="00B915C1" w:rsidP="00722015">
      <w:pPr>
        <w:pStyle w:val="NormalWeb"/>
        <w:spacing w:before="0" w:beforeAutospacing="0" w:after="0" w:afterAutospacing="0"/>
        <w:rPr>
          <w:rFonts w:asciiTheme="minorHAnsi" w:hAnsiTheme="minorHAnsi" w:cstheme="minorHAnsi"/>
          <w:b/>
          <w:color w:val="auto"/>
        </w:rPr>
      </w:pPr>
    </w:p>
    <w:p w14:paraId="32595082" w14:textId="70B85667" w:rsidR="008908AB" w:rsidRPr="00593B17" w:rsidRDefault="008908AB" w:rsidP="00722015">
      <w:pPr>
        <w:pStyle w:val="ListParagraph"/>
        <w:numPr>
          <w:ilvl w:val="1"/>
          <w:numId w:val="34"/>
        </w:numPr>
        <w:rPr>
          <w:rFonts w:asciiTheme="minorHAnsi" w:hAnsiTheme="minorHAnsi" w:cstheme="minorHAnsi"/>
          <w:color w:val="auto"/>
          <w:highlight w:val="yellow"/>
        </w:rPr>
      </w:pPr>
      <w:r w:rsidRPr="00593B17">
        <w:rPr>
          <w:rFonts w:asciiTheme="minorHAnsi" w:hAnsiTheme="minorHAnsi" w:cstheme="minorHAnsi"/>
          <w:color w:val="auto"/>
          <w:highlight w:val="yellow"/>
        </w:rPr>
        <w:t>Staining</w:t>
      </w:r>
    </w:p>
    <w:p w14:paraId="5A0467E7" w14:textId="77777777" w:rsidR="00AC7B9C" w:rsidRPr="00593B17" w:rsidRDefault="00AC7B9C" w:rsidP="00722015">
      <w:pPr>
        <w:pStyle w:val="ListParagraph"/>
        <w:ind w:left="0"/>
        <w:rPr>
          <w:rFonts w:asciiTheme="minorHAnsi" w:hAnsiTheme="minorHAnsi" w:cstheme="minorHAnsi"/>
          <w:color w:val="auto"/>
          <w:highlight w:val="yellow"/>
        </w:rPr>
      </w:pPr>
    </w:p>
    <w:p w14:paraId="72793065" w14:textId="1431572C" w:rsidR="000F2FD9" w:rsidRPr="00593B17" w:rsidRDefault="000F2FD9"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Wash </w:t>
      </w:r>
      <w:r w:rsidR="00B915C1" w:rsidRPr="00593B17">
        <w:rPr>
          <w:rFonts w:asciiTheme="minorHAnsi" w:hAnsiTheme="minorHAnsi" w:cstheme="minorHAnsi"/>
          <w:color w:val="auto"/>
          <w:highlight w:val="yellow"/>
        </w:rPr>
        <w:t xml:space="preserve">the </w:t>
      </w:r>
      <w:r w:rsidR="00896E39" w:rsidRPr="00593B17">
        <w:rPr>
          <w:rFonts w:asciiTheme="minorHAnsi" w:hAnsiTheme="minorHAnsi" w:cstheme="minorHAnsi"/>
          <w:color w:val="auto"/>
          <w:highlight w:val="yellow"/>
        </w:rPr>
        <w:t xml:space="preserve">fixed </w:t>
      </w:r>
      <w:r w:rsidR="00B915C1" w:rsidRPr="00593B17">
        <w:rPr>
          <w:rFonts w:asciiTheme="minorHAnsi" w:hAnsiTheme="minorHAnsi" w:cstheme="minorHAnsi"/>
          <w:color w:val="auto"/>
          <w:highlight w:val="yellow"/>
        </w:rPr>
        <w:t>heart valve</w:t>
      </w:r>
      <w:r w:rsidRPr="00593B17">
        <w:rPr>
          <w:rFonts w:asciiTheme="minorHAnsi" w:hAnsiTheme="minorHAnsi" w:cstheme="minorHAnsi"/>
          <w:color w:val="auto"/>
          <w:highlight w:val="yellow"/>
        </w:rPr>
        <w:t xml:space="preserve"> </w:t>
      </w:r>
      <w:r w:rsidR="00B915C1" w:rsidRPr="00593B17">
        <w:rPr>
          <w:rFonts w:asciiTheme="minorHAnsi" w:hAnsiTheme="minorHAnsi" w:cstheme="minorHAnsi"/>
          <w:color w:val="auto"/>
          <w:highlight w:val="yellow"/>
        </w:rPr>
        <w:t xml:space="preserve">sample </w:t>
      </w:r>
      <w:r w:rsidRPr="00593B17">
        <w:rPr>
          <w:rFonts w:asciiTheme="minorHAnsi" w:hAnsiTheme="minorHAnsi" w:cstheme="minorHAnsi"/>
          <w:color w:val="auto"/>
          <w:highlight w:val="yellow"/>
        </w:rPr>
        <w:t>for 5 min with cold 0.15</w:t>
      </w:r>
      <w:r w:rsidR="00D3087A"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 xml:space="preserve">M cacodylate buffer. Repeat </w:t>
      </w:r>
      <w:r w:rsidR="00896E39" w:rsidRPr="00593B17">
        <w:rPr>
          <w:rFonts w:asciiTheme="minorHAnsi" w:hAnsiTheme="minorHAnsi" w:cstheme="minorHAnsi"/>
          <w:color w:val="auto"/>
          <w:highlight w:val="yellow"/>
        </w:rPr>
        <w:t xml:space="preserve">the wash </w:t>
      </w:r>
      <w:r w:rsidR="008D19D7">
        <w:rPr>
          <w:rFonts w:asciiTheme="minorHAnsi" w:hAnsiTheme="minorHAnsi" w:cstheme="minorHAnsi"/>
          <w:color w:val="auto"/>
          <w:highlight w:val="yellow"/>
        </w:rPr>
        <w:t>two</w:t>
      </w:r>
      <w:r w:rsidR="008D19D7" w:rsidRPr="00593B17">
        <w:rPr>
          <w:rFonts w:asciiTheme="minorHAnsi" w:hAnsiTheme="minorHAnsi" w:cstheme="minorHAnsi"/>
          <w:color w:val="auto"/>
          <w:highlight w:val="yellow"/>
        </w:rPr>
        <w:t xml:space="preserve"> </w:t>
      </w:r>
      <w:r w:rsidR="00896E39" w:rsidRPr="00593B17">
        <w:rPr>
          <w:rFonts w:asciiTheme="minorHAnsi" w:hAnsiTheme="minorHAnsi" w:cstheme="minorHAnsi"/>
          <w:color w:val="auto"/>
          <w:highlight w:val="yellow"/>
        </w:rPr>
        <w:t>more</w:t>
      </w:r>
      <w:r w:rsidRPr="00593B17">
        <w:rPr>
          <w:rFonts w:asciiTheme="minorHAnsi" w:hAnsiTheme="minorHAnsi" w:cstheme="minorHAnsi"/>
          <w:color w:val="auto"/>
          <w:highlight w:val="yellow"/>
        </w:rPr>
        <w:t xml:space="preserve"> times.</w:t>
      </w:r>
    </w:p>
    <w:p w14:paraId="321CA510" w14:textId="77777777" w:rsidR="000F2FD9" w:rsidRPr="00593B17" w:rsidRDefault="000F2FD9" w:rsidP="00722015">
      <w:pPr>
        <w:pStyle w:val="ListParagraph"/>
        <w:widowControl/>
        <w:autoSpaceDE/>
        <w:autoSpaceDN/>
        <w:adjustRightInd/>
        <w:ind w:left="0"/>
        <w:rPr>
          <w:rFonts w:asciiTheme="minorHAnsi" w:hAnsiTheme="minorHAnsi" w:cstheme="minorHAnsi"/>
          <w:color w:val="auto"/>
          <w:highlight w:val="yellow"/>
        </w:rPr>
      </w:pPr>
    </w:p>
    <w:p w14:paraId="1F845E52" w14:textId="33558850" w:rsidR="000F2FD9" w:rsidRPr="00593B17" w:rsidRDefault="00347E1F"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Completely</w:t>
      </w:r>
      <w:r w:rsidR="002A0309" w:rsidRPr="00593B17">
        <w:rPr>
          <w:rFonts w:asciiTheme="minorHAnsi" w:hAnsiTheme="minorHAnsi" w:cstheme="minorHAnsi"/>
          <w:color w:val="auto"/>
          <w:highlight w:val="yellow"/>
        </w:rPr>
        <w:t xml:space="preserve"> submerge </w:t>
      </w:r>
      <w:r w:rsidR="00B915C1" w:rsidRPr="00593B17">
        <w:rPr>
          <w:rFonts w:asciiTheme="minorHAnsi" w:hAnsiTheme="minorHAnsi" w:cstheme="minorHAnsi"/>
          <w:color w:val="auto"/>
          <w:highlight w:val="yellow"/>
        </w:rPr>
        <w:t>the heart valve</w:t>
      </w:r>
      <w:r w:rsidR="00D46FDA" w:rsidRPr="00593B17">
        <w:rPr>
          <w:rFonts w:asciiTheme="minorHAnsi" w:hAnsiTheme="minorHAnsi" w:cstheme="minorHAnsi"/>
          <w:color w:val="auto"/>
          <w:highlight w:val="yellow"/>
        </w:rPr>
        <w:t xml:space="preserve"> in a solution of</w:t>
      </w:r>
      <w:r w:rsidR="000F2FD9" w:rsidRPr="00593B17">
        <w:rPr>
          <w:rFonts w:asciiTheme="minorHAnsi" w:hAnsiTheme="minorHAnsi" w:cstheme="minorHAnsi"/>
          <w:color w:val="auto"/>
          <w:highlight w:val="yellow"/>
        </w:rPr>
        <w:t xml:space="preserve"> 1.5% potassium ferrocyanide, 0.15</w:t>
      </w:r>
      <w:r w:rsidR="000115F4" w:rsidRPr="00593B17">
        <w:rPr>
          <w:rFonts w:asciiTheme="minorHAnsi" w:hAnsiTheme="minorHAnsi" w:cstheme="minorHAnsi"/>
          <w:color w:val="auto"/>
          <w:highlight w:val="yellow"/>
        </w:rPr>
        <w:t xml:space="preserve"> </w:t>
      </w:r>
      <w:r w:rsidR="000F2FD9" w:rsidRPr="00593B17">
        <w:rPr>
          <w:rFonts w:asciiTheme="minorHAnsi" w:hAnsiTheme="minorHAnsi" w:cstheme="minorHAnsi"/>
          <w:color w:val="auto"/>
          <w:highlight w:val="yellow"/>
        </w:rPr>
        <w:t>M</w:t>
      </w:r>
      <w:r w:rsidR="008D19D7">
        <w:rPr>
          <w:rFonts w:asciiTheme="minorHAnsi" w:hAnsiTheme="minorHAnsi" w:cstheme="minorHAnsi"/>
          <w:color w:val="auto"/>
          <w:highlight w:val="yellow"/>
        </w:rPr>
        <w:t xml:space="preserve"> </w:t>
      </w:r>
      <w:r w:rsidR="000F2FD9" w:rsidRPr="00593B17">
        <w:rPr>
          <w:rFonts w:asciiTheme="minorHAnsi" w:hAnsiTheme="minorHAnsi" w:cstheme="minorHAnsi"/>
          <w:color w:val="auto"/>
          <w:highlight w:val="yellow"/>
        </w:rPr>
        <w:t>cacodylate, 2</w:t>
      </w:r>
      <w:r w:rsidR="0024519A" w:rsidRPr="00593B17">
        <w:rPr>
          <w:rFonts w:asciiTheme="minorHAnsi" w:hAnsiTheme="minorHAnsi" w:cstheme="minorHAnsi"/>
          <w:color w:val="auto"/>
          <w:highlight w:val="yellow"/>
        </w:rPr>
        <w:t xml:space="preserve"> </w:t>
      </w:r>
      <w:r w:rsidR="000F2FD9" w:rsidRPr="00593B17">
        <w:rPr>
          <w:rFonts w:asciiTheme="minorHAnsi" w:hAnsiTheme="minorHAnsi" w:cstheme="minorHAnsi"/>
          <w:color w:val="auto"/>
          <w:highlight w:val="yellow"/>
        </w:rPr>
        <w:t>mM calcium chloride, and 2% osmium tetroxide</w:t>
      </w:r>
      <w:r w:rsidR="00D46FDA" w:rsidRPr="00593B17">
        <w:rPr>
          <w:rFonts w:asciiTheme="minorHAnsi" w:hAnsiTheme="minorHAnsi" w:cstheme="minorHAnsi"/>
          <w:color w:val="auto"/>
          <w:highlight w:val="yellow"/>
        </w:rPr>
        <w:t>, on ice for 1 h.</w:t>
      </w:r>
    </w:p>
    <w:p w14:paraId="0A8EBBBB" w14:textId="77777777" w:rsidR="000F2FD9" w:rsidRPr="005859D0" w:rsidRDefault="000F2FD9" w:rsidP="00722015">
      <w:pPr>
        <w:pStyle w:val="ListParagraph"/>
        <w:widowControl/>
        <w:autoSpaceDE/>
        <w:autoSpaceDN/>
        <w:adjustRightInd/>
        <w:ind w:left="0"/>
        <w:rPr>
          <w:rFonts w:asciiTheme="minorHAnsi" w:hAnsiTheme="minorHAnsi" w:cstheme="minorHAnsi"/>
          <w:color w:val="auto"/>
        </w:rPr>
      </w:pPr>
    </w:p>
    <w:p w14:paraId="476AE711" w14:textId="7E1486F8" w:rsidR="000F2FD9" w:rsidRPr="005859D0" w:rsidRDefault="000F2FD9" w:rsidP="00722015">
      <w:pPr>
        <w:pStyle w:val="ListParagraph"/>
        <w:widowControl/>
        <w:numPr>
          <w:ilvl w:val="2"/>
          <w:numId w:val="34"/>
        </w:numPr>
        <w:autoSpaceDE/>
        <w:autoSpaceDN/>
        <w:adjustRightInd/>
        <w:rPr>
          <w:rFonts w:asciiTheme="minorHAnsi" w:hAnsiTheme="minorHAnsi" w:cstheme="minorHAnsi"/>
          <w:color w:val="auto"/>
        </w:rPr>
      </w:pPr>
      <w:r w:rsidRPr="005859D0">
        <w:rPr>
          <w:rFonts w:asciiTheme="minorHAnsi" w:hAnsiTheme="minorHAnsi" w:cstheme="minorHAnsi"/>
          <w:color w:val="auto"/>
        </w:rPr>
        <w:t xml:space="preserve">While </w:t>
      </w:r>
      <w:r w:rsidR="001E64C3" w:rsidRPr="005859D0">
        <w:rPr>
          <w:rFonts w:asciiTheme="minorHAnsi" w:hAnsiTheme="minorHAnsi" w:cstheme="minorHAnsi"/>
          <w:color w:val="auto"/>
        </w:rPr>
        <w:t>the</w:t>
      </w:r>
      <w:r w:rsidRPr="005859D0">
        <w:rPr>
          <w:rFonts w:asciiTheme="minorHAnsi" w:hAnsiTheme="minorHAnsi" w:cstheme="minorHAnsi"/>
          <w:color w:val="auto"/>
        </w:rPr>
        <w:t xml:space="preserve"> </w:t>
      </w:r>
      <w:r w:rsidR="001E64C3" w:rsidRPr="005859D0">
        <w:rPr>
          <w:rFonts w:asciiTheme="minorHAnsi" w:hAnsiTheme="minorHAnsi" w:cstheme="minorHAnsi"/>
          <w:color w:val="auto"/>
        </w:rPr>
        <w:t>sample is</w:t>
      </w:r>
      <w:r w:rsidRPr="005859D0">
        <w:rPr>
          <w:rFonts w:asciiTheme="minorHAnsi" w:hAnsiTheme="minorHAnsi" w:cstheme="minorHAnsi"/>
          <w:color w:val="auto"/>
        </w:rPr>
        <w:t xml:space="preserve"> incubating</w:t>
      </w:r>
      <w:r w:rsidR="00D46FDA" w:rsidRPr="005859D0">
        <w:rPr>
          <w:rFonts w:asciiTheme="minorHAnsi" w:hAnsiTheme="minorHAnsi" w:cstheme="minorHAnsi"/>
          <w:color w:val="auto"/>
        </w:rPr>
        <w:t>,</w:t>
      </w:r>
      <w:r w:rsidRPr="005859D0">
        <w:rPr>
          <w:rFonts w:asciiTheme="minorHAnsi" w:hAnsiTheme="minorHAnsi" w:cstheme="minorHAnsi"/>
          <w:color w:val="auto"/>
        </w:rPr>
        <w:t xml:space="preserve"> prepare </w:t>
      </w:r>
      <w:r w:rsidR="001B2F8C" w:rsidRPr="005859D0">
        <w:rPr>
          <w:rFonts w:asciiTheme="minorHAnsi" w:hAnsiTheme="minorHAnsi" w:cstheme="minorHAnsi"/>
          <w:color w:val="auto"/>
        </w:rPr>
        <w:t>thiocarboh</w:t>
      </w:r>
      <w:r w:rsidR="00896E39" w:rsidRPr="005859D0">
        <w:rPr>
          <w:rFonts w:asciiTheme="minorHAnsi" w:hAnsiTheme="minorHAnsi" w:cstheme="minorHAnsi"/>
          <w:color w:val="auto"/>
        </w:rPr>
        <w:t>y</w:t>
      </w:r>
      <w:r w:rsidR="001B2F8C" w:rsidRPr="005859D0">
        <w:rPr>
          <w:rFonts w:asciiTheme="minorHAnsi" w:hAnsiTheme="minorHAnsi" w:cstheme="minorHAnsi"/>
          <w:color w:val="auto"/>
        </w:rPr>
        <w:t xml:space="preserve">drazide (TCH) </w:t>
      </w:r>
      <w:r w:rsidRPr="005859D0">
        <w:rPr>
          <w:rFonts w:asciiTheme="minorHAnsi" w:hAnsiTheme="minorHAnsi" w:cstheme="minorHAnsi"/>
          <w:color w:val="auto"/>
        </w:rPr>
        <w:t xml:space="preserve">solution </w:t>
      </w:r>
      <w:r w:rsidR="001B2F8C" w:rsidRPr="005859D0">
        <w:rPr>
          <w:rFonts w:asciiTheme="minorHAnsi" w:hAnsiTheme="minorHAnsi" w:cstheme="minorHAnsi"/>
          <w:color w:val="auto"/>
        </w:rPr>
        <w:t xml:space="preserve">by dissolving </w:t>
      </w:r>
      <w:r w:rsidRPr="005859D0">
        <w:rPr>
          <w:rFonts w:asciiTheme="minorHAnsi" w:hAnsiTheme="minorHAnsi" w:cstheme="minorHAnsi"/>
          <w:color w:val="auto"/>
        </w:rPr>
        <w:t xml:space="preserve">0.1 g </w:t>
      </w:r>
      <w:r w:rsidR="001B2F8C" w:rsidRPr="005859D0">
        <w:rPr>
          <w:rFonts w:asciiTheme="minorHAnsi" w:hAnsiTheme="minorHAnsi" w:cstheme="minorHAnsi"/>
          <w:color w:val="auto"/>
        </w:rPr>
        <w:t xml:space="preserve">of </w:t>
      </w:r>
      <w:r w:rsidRPr="005859D0">
        <w:rPr>
          <w:rFonts w:asciiTheme="minorHAnsi" w:hAnsiTheme="minorHAnsi" w:cstheme="minorHAnsi"/>
          <w:color w:val="auto"/>
        </w:rPr>
        <w:t xml:space="preserve">TCH in 10 mL </w:t>
      </w:r>
      <w:r w:rsidR="001B2F8C" w:rsidRPr="005859D0">
        <w:rPr>
          <w:rFonts w:asciiTheme="minorHAnsi" w:hAnsiTheme="minorHAnsi" w:cstheme="minorHAnsi"/>
          <w:color w:val="auto"/>
        </w:rPr>
        <w:t xml:space="preserve">of </w:t>
      </w:r>
      <w:r w:rsidRPr="005859D0">
        <w:rPr>
          <w:rFonts w:asciiTheme="minorHAnsi" w:hAnsiTheme="minorHAnsi" w:cstheme="minorHAnsi"/>
          <w:color w:val="auto"/>
        </w:rPr>
        <w:t>ddH</w:t>
      </w:r>
      <w:r w:rsidR="001B2F8C" w:rsidRPr="005859D0">
        <w:rPr>
          <w:rFonts w:asciiTheme="minorHAnsi" w:hAnsiTheme="minorHAnsi" w:cstheme="minorHAnsi"/>
          <w:color w:val="auto"/>
          <w:vertAlign w:val="subscript"/>
        </w:rPr>
        <w:t>2</w:t>
      </w:r>
      <w:r w:rsidRPr="005859D0">
        <w:rPr>
          <w:rFonts w:asciiTheme="minorHAnsi" w:hAnsiTheme="minorHAnsi" w:cstheme="minorHAnsi"/>
          <w:color w:val="auto"/>
        </w:rPr>
        <w:t xml:space="preserve">O. Place </w:t>
      </w:r>
      <w:r w:rsidR="001B2F8C" w:rsidRPr="005859D0">
        <w:rPr>
          <w:rFonts w:asciiTheme="minorHAnsi" w:hAnsiTheme="minorHAnsi" w:cstheme="minorHAnsi"/>
          <w:color w:val="auto"/>
        </w:rPr>
        <w:t xml:space="preserve">the </w:t>
      </w:r>
      <w:r w:rsidRPr="005859D0">
        <w:rPr>
          <w:rFonts w:asciiTheme="minorHAnsi" w:hAnsiTheme="minorHAnsi" w:cstheme="minorHAnsi"/>
          <w:color w:val="auto"/>
        </w:rPr>
        <w:t xml:space="preserve">solution in </w:t>
      </w:r>
      <w:r w:rsidR="00347E1F" w:rsidRPr="005859D0">
        <w:rPr>
          <w:rFonts w:asciiTheme="minorHAnsi" w:hAnsiTheme="minorHAnsi" w:cstheme="minorHAnsi"/>
          <w:color w:val="auto"/>
        </w:rPr>
        <w:t xml:space="preserve">a </w:t>
      </w:r>
      <w:r w:rsidRPr="005859D0">
        <w:rPr>
          <w:rFonts w:asciiTheme="minorHAnsi" w:hAnsiTheme="minorHAnsi" w:cstheme="minorHAnsi"/>
          <w:color w:val="auto"/>
        </w:rPr>
        <w:t>60</w:t>
      </w:r>
      <w:r w:rsidR="00504FF4" w:rsidRPr="005859D0">
        <w:rPr>
          <w:rFonts w:asciiTheme="minorHAnsi" w:hAnsiTheme="minorHAnsi" w:cstheme="minorHAnsi"/>
          <w:color w:val="auto"/>
        </w:rPr>
        <w:t xml:space="preserve"> </w:t>
      </w:r>
      <w:r w:rsidRPr="005859D0">
        <w:rPr>
          <w:rFonts w:asciiTheme="minorHAnsi" w:hAnsiTheme="minorHAnsi" w:cstheme="minorHAnsi"/>
          <w:color w:val="auto"/>
        </w:rPr>
        <w:t>°C ove</w:t>
      </w:r>
      <w:r w:rsidR="0024519A" w:rsidRPr="005859D0">
        <w:rPr>
          <w:rFonts w:asciiTheme="minorHAnsi" w:hAnsiTheme="minorHAnsi" w:cstheme="minorHAnsi"/>
          <w:color w:val="auto"/>
        </w:rPr>
        <w:t>n</w:t>
      </w:r>
      <w:r w:rsidRPr="005859D0">
        <w:rPr>
          <w:rFonts w:asciiTheme="minorHAnsi" w:hAnsiTheme="minorHAnsi" w:cstheme="minorHAnsi"/>
          <w:color w:val="auto"/>
        </w:rPr>
        <w:t xml:space="preserve"> for 1 h. Gently agitate </w:t>
      </w:r>
      <w:r w:rsidR="00D46FDA" w:rsidRPr="005859D0">
        <w:rPr>
          <w:rFonts w:asciiTheme="minorHAnsi" w:hAnsiTheme="minorHAnsi" w:cstheme="minorHAnsi"/>
          <w:color w:val="auto"/>
        </w:rPr>
        <w:t>periodically</w:t>
      </w:r>
      <w:r w:rsidRPr="005859D0">
        <w:rPr>
          <w:rFonts w:asciiTheme="minorHAnsi" w:hAnsiTheme="minorHAnsi" w:cstheme="minorHAnsi"/>
          <w:color w:val="auto"/>
        </w:rPr>
        <w:t xml:space="preserve"> to </w:t>
      </w:r>
      <w:r w:rsidR="001B2F8C" w:rsidRPr="005859D0">
        <w:rPr>
          <w:rFonts w:asciiTheme="minorHAnsi" w:hAnsiTheme="minorHAnsi" w:cstheme="minorHAnsi"/>
          <w:color w:val="auto"/>
        </w:rPr>
        <w:t>ensure TCH is dissolved completely</w:t>
      </w:r>
      <w:r w:rsidRPr="005859D0">
        <w:rPr>
          <w:rFonts w:asciiTheme="minorHAnsi" w:hAnsiTheme="minorHAnsi" w:cstheme="minorHAnsi"/>
          <w:color w:val="auto"/>
        </w:rPr>
        <w:t>.</w:t>
      </w:r>
      <w:r w:rsidR="001B2F8C" w:rsidRPr="005859D0">
        <w:rPr>
          <w:rFonts w:asciiTheme="minorHAnsi" w:hAnsiTheme="minorHAnsi" w:cstheme="minorHAnsi"/>
          <w:color w:val="auto"/>
        </w:rPr>
        <w:t xml:space="preserve"> Filter the solution through </w:t>
      </w:r>
      <w:r w:rsidR="00347E1F" w:rsidRPr="005859D0">
        <w:rPr>
          <w:rFonts w:asciiTheme="minorHAnsi" w:hAnsiTheme="minorHAnsi" w:cstheme="minorHAnsi"/>
          <w:color w:val="auto"/>
        </w:rPr>
        <w:t xml:space="preserve">a </w:t>
      </w:r>
      <w:r w:rsidR="001B2F8C" w:rsidRPr="005859D0">
        <w:rPr>
          <w:rFonts w:asciiTheme="minorHAnsi" w:hAnsiTheme="minorHAnsi" w:cstheme="minorHAnsi"/>
          <w:color w:val="auto"/>
        </w:rPr>
        <w:t xml:space="preserve">0.22 </w:t>
      </w:r>
      <w:proofErr w:type="spellStart"/>
      <w:r w:rsidR="001B2F8C" w:rsidRPr="005859D0">
        <w:rPr>
          <w:rFonts w:asciiTheme="minorHAnsi" w:hAnsiTheme="minorHAnsi" w:cstheme="minorHAnsi"/>
          <w:color w:val="auto"/>
        </w:rPr>
        <w:t>μm</w:t>
      </w:r>
      <w:proofErr w:type="spellEnd"/>
      <w:r w:rsidR="001B2F8C" w:rsidRPr="005859D0">
        <w:rPr>
          <w:rFonts w:asciiTheme="minorHAnsi" w:hAnsiTheme="minorHAnsi" w:cstheme="minorHAnsi"/>
          <w:color w:val="auto"/>
        </w:rPr>
        <w:t xml:space="preserve"> syringe filte</w:t>
      </w:r>
      <w:r w:rsidR="00896E39" w:rsidRPr="005859D0">
        <w:rPr>
          <w:rFonts w:asciiTheme="minorHAnsi" w:hAnsiTheme="minorHAnsi" w:cstheme="minorHAnsi"/>
          <w:color w:val="auto"/>
        </w:rPr>
        <w:t>r</w:t>
      </w:r>
      <w:r w:rsidR="001B2F8C" w:rsidRPr="005859D0">
        <w:rPr>
          <w:rFonts w:asciiTheme="minorHAnsi" w:hAnsiTheme="minorHAnsi" w:cstheme="minorHAnsi"/>
          <w:color w:val="auto"/>
        </w:rPr>
        <w:t xml:space="preserve"> immediately before use.</w:t>
      </w:r>
    </w:p>
    <w:p w14:paraId="758D1813" w14:textId="77777777" w:rsidR="00AC7B9C" w:rsidRPr="005859D0" w:rsidRDefault="00AC7B9C" w:rsidP="00722015">
      <w:pPr>
        <w:pStyle w:val="ListParagraph"/>
        <w:widowControl/>
        <w:autoSpaceDE/>
        <w:autoSpaceDN/>
        <w:adjustRightInd/>
        <w:ind w:left="0"/>
        <w:rPr>
          <w:rFonts w:asciiTheme="minorHAnsi" w:hAnsiTheme="minorHAnsi" w:cstheme="minorHAnsi"/>
          <w:color w:val="auto"/>
        </w:rPr>
      </w:pPr>
    </w:p>
    <w:p w14:paraId="33BB216F" w14:textId="735B43D8" w:rsidR="001B2F8C" w:rsidRPr="00593B17" w:rsidRDefault="000F2FD9"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Wash </w:t>
      </w:r>
      <w:r w:rsidR="00B915C1" w:rsidRPr="00593B17">
        <w:rPr>
          <w:rFonts w:asciiTheme="minorHAnsi" w:hAnsiTheme="minorHAnsi" w:cstheme="minorHAnsi"/>
          <w:color w:val="auto"/>
          <w:highlight w:val="yellow"/>
        </w:rPr>
        <w:t>the sample</w:t>
      </w:r>
      <w:r w:rsidR="001B2F8C" w:rsidRPr="00593B17">
        <w:rPr>
          <w:rFonts w:asciiTheme="minorHAnsi" w:hAnsiTheme="minorHAnsi" w:cstheme="minorHAnsi"/>
          <w:color w:val="auto"/>
          <w:highlight w:val="yellow"/>
        </w:rPr>
        <w:t xml:space="preserve">s with room temperature </w:t>
      </w:r>
      <w:r w:rsidRPr="00593B17">
        <w:rPr>
          <w:rFonts w:asciiTheme="minorHAnsi" w:hAnsiTheme="minorHAnsi" w:cstheme="minorHAnsi"/>
          <w:color w:val="auto"/>
          <w:highlight w:val="yellow"/>
        </w:rPr>
        <w:t>ddH</w:t>
      </w:r>
      <w:r w:rsidRPr="00593B17">
        <w:rPr>
          <w:rFonts w:asciiTheme="minorHAnsi" w:hAnsiTheme="minorHAnsi" w:cstheme="minorHAnsi"/>
          <w:color w:val="auto"/>
          <w:highlight w:val="yellow"/>
          <w:vertAlign w:val="subscript"/>
        </w:rPr>
        <w:t>2</w:t>
      </w:r>
      <w:r w:rsidRPr="00593B17">
        <w:rPr>
          <w:rFonts w:asciiTheme="minorHAnsi" w:hAnsiTheme="minorHAnsi" w:cstheme="minorHAnsi"/>
          <w:color w:val="auto"/>
          <w:highlight w:val="yellow"/>
        </w:rPr>
        <w:t>O</w:t>
      </w:r>
      <w:r w:rsidR="001B2F8C" w:rsidRPr="00593B17">
        <w:rPr>
          <w:rFonts w:asciiTheme="minorHAnsi" w:hAnsiTheme="minorHAnsi" w:cstheme="minorHAnsi"/>
          <w:color w:val="auto"/>
          <w:highlight w:val="yellow"/>
        </w:rPr>
        <w:t xml:space="preserve"> by placing </w:t>
      </w:r>
      <w:r w:rsidR="00347E1F" w:rsidRPr="00593B17">
        <w:rPr>
          <w:rFonts w:asciiTheme="minorHAnsi" w:hAnsiTheme="minorHAnsi" w:cstheme="minorHAnsi"/>
          <w:color w:val="auto"/>
          <w:highlight w:val="yellow"/>
        </w:rPr>
        <w:t xml:space="preserve">them </w:t>
      </w:r>
      <w:r w:rsidR="001B2F8C" w:rsidRPr="00593B17">
        <w:rPr>
          <w:rFonts w:asciiTheme="minorHAnsi" w:hAnsiTheme="minorHAnsi" w:cstheme="minorHAnsi"/>
          <w:color w:val="auto"/>
          <w:highlight w:val="yellow"/>
        </w:rPr>
        <w:t>in</w:t>
      </w:r>
      <w:r w:rsidR="002E7F79" w:rsidRPr="00593B17">
        <w:rPr>
          <w:rFonts w:asciiTheme="minorHAnsi" w:hAnsiTheme="minorHAnsi" w:cstheme="minorHAnsi"/>
          <w:color w:val="auto"/>
          <w:highlight w:val="yellow"/>
        </w:rPr>
        <w:t xml:space="preserve"> a tube of ddH</w:t>
      </w:r>
      <w:r w:rsidR="002E7F79" w:rsidRPr="00593B17">
        <w:rPr>
          <w:rFonts w:asciiTheme="minorHAnsi" w:hAnsiTheme="minorHAnsi" w:cstheme="minorHAnsi"/>
          <w:color w:val="auto"/>
          <w:highlight w:val="yellow"/>
          <w:vertAlign w:val="subscript"/>
        </w:rPr>
        <w:t>2</w:t>
      </w:r>
      <w:r w:rsidR="002E7F79" w:rsidRPr="00593B17">
        <w:rPr>
          <w:rFonts w:asciiTheme="minorHAnsi" w:hAnsiTheme="minorHAnsi" w:cstheme="minorHAnsi"/>
          <w:color w:val="auto"/>
          <w:highlight w:val="yellow"/>
        </w:rPr>
        <w:t>O</w:t>
      </w:r>
      <w:r w:rsidR="001B2F8C" w:rsidRPr="00593B17">
        <w:rPr>
          <w:rFonts w:asciiTheme="minorHAnsi" w:hAnsiTheme="minorHAnsi" w:cstheme="minorHAnsi"/>
          <w:color w:val="auto"/>
          <w:highlight w:val="yellow"/>
        </w:rPr>
        <w:t xml:space="preserve"> </w:t>
      </w:r>
      <w:r w:rsidR="002E7F79" w:rsidRPr="00593B17">
        <w:rPr>
          <w:rFonts w:asciiTheme="minorHAnsi" w:hAnsiTheme="minorHAnsi" w:cstheme="minorHAnsi"/>
          <w:color w:val="auto"/>
          <w:highlight w:val="yellow"/>
        </w:rPr>
        <w:t>for 5 min</w:t>
      </w:r>
      <w:r w:rsidR="002A0309" w:rsidRPr="00593B17">
        <w:rPr>
          <w:rFonts w:asciiTheme="minorHAnsi" w:hAnsiTheme="minorHAnsi" w:cstheme="minorHAnsi"/>
          <w:color w:val="auto"/>
          <w:highlight w:val="yellow"/>
        </w:rPr>
        <w:t xml:space="preserve"> and slightly </w:t>
      </w:r>
      <w:r w:rsidR="00347E1F" w:rsidRPr="00593B17">
        <w:rPr>
          <w:rFonts w:asciiTheme="minorHAnsi" w:hAnsiTheme="minorHAnsi" w:cstheme="minorHAnsi"/>
          <w:color w:val="auto"/>
          <w:highlight w:val="yellow"/>
        </w:rPr>
        <w:t>agitate</w:t>
      </w:r>
      <w:r w:rsidR="002A0309" w:rsidRPr="00593B17">
        <w:rPr>
          <w:rFonts w:asciiTheme="minorHAnsi" w:hAnsiTheme="minorHAnsi" w:cstheme="minorHAnsi"/>
          <w:color w:val="auto"/>
          <w:highlight w:val="yellow"/>
        </w:rPr>
        <w:t xml:space="preserve"> it by shaking the container</w:t>
      </w:r>
      <w:r w:rsidRPr="00593B17">
        <w:rPr>
          <w:rFonts w:asciiTheme="minorHAnsi" w:hAnsiTheme="minorHAnsi" w:cstheme="minorHAnsi"/>
          <w:color w:val="auto"/>
          <w:highlight w:val="yellow"/>
        </w:rPr>
        <w:t xml:space="preserve">. Repeat </w:t>
      </w:r>
      <w:r w:rsidR="001B2F8C" w:rsidRPr="00593B17">
        <w:rPr>
          <w:rFonts w:asciiTheme="minorHAnsi" w:hAnsiTheme="minorHAnsi" w:cstheme="minorHAnsi"/>
          <w:color w:val="auto"/>
          <w:highlight w:val="yellow"/>
        </w:rPr>
        <w:t xml:space="preserve">this process </w:t>
      </w:r>
      <w:r w:rsidR="008D19D7">
        <w:rPr>
          <w:rFonts w:asciiTheme="minorHAnsi" w:hAnsiTheme="minorHAnsi" w:cstheme="minorHAnsi"/>
          <w:color w:val="auto"/>
          <w:highlight w:val="yellow"/>
        </w:rPr>
        <w:t>three</w:t>
      </w:r>
      <w:r w:rsidR="008D19D7"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times.</w:t>
      </w:r>
    </w:p>
    <w:p w14:paraId="6A8E13F0" w14:textId="77777777" w:rsidR="001B2F8C" w:rsidRPr="00593B17" w:rsidRDefault="001B2F8C" w:rsidP="00722015">
      <w:pPr>
        <w:pStyle w:val="ListParagraph"/>
        <w:ind w:left="0"/>
        <w:rPr>
          <w:rFonts w:asciiTheme="minorHAnsi" w:hAnsiTheme="minorHAnsi" w:cstheme="minorHAnsi"/>
          <w:color w:val="auto"/>
          <w:highlight w:val="yellow"/>
        </w:rPr>
      </w:pPr>
    </w:p>
    <w:p w14:paraId="2F68156F" w14:textId="0F46AD0F" w:rsidR="000F2FD9" w:rsidRPr="00593B17" w:rsidRDefault="001B2F8C"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Place it </w:t>
      </w:r>
      <w:r w:rsidR="000F2FD9" w:rsidRPr="00593B17">
        <w:rPr>
          <w:rFonts w:asciiTheme="minorHAnsi" w:hAnsiTheme="minorHAnsi" w:cstheme="minorHAnsi"/>
          <w:color w:val="auto"/>
          <w:highlight w:val="yellow"/>
        </w:rPr>
        <w:t>in filtered TCH solution for 20 min at room temperature</w:t>
      </w:r>
      <w:r w:rsidRPr="00593B17">
        <w:rPr>
          <w:rFonts w:asciiTheme="minorHAnsi" w:hAnsiTheme="minorHAnsi" w:cstheme="minorHAnsi"/>
          <w:color w:val="auto"/>
          <w:highlight w:val="yellow"/>
        </w:rPr>
        <w:t xml:space="preserve">. Perform the washing step </w:t>
      </w:r>
      <w:r w:rsidR="008D19D7">
        <w:rPr>
          <w:rFonts w:asciiTheme="minorHAnsi" w:hAnsiTheme="minorHAnsi" w:cstheme="minorHAnsi"/>
          <w:color w:val="auto"/>
          <w:highlight w:val="yellow"/>
        </w:rPr>
        <w:t>three</w:t>
      </w:r>
      <w:r w:rsidR="008D19D7"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times (5 min each) with room temperature ddH</w:t>
      </w:r>
      <w:r w:rsidRPr="00593B17">
        <w:rPr>
          <w:rFonts w:asciiTheme="minorHAnsi" w:hAnsiTheme="minorHAnsi" w:cstheme="minorHAnsi"/>
          <w:color w:val="auto"/>
          <w:highlight w:val="yellow"/>
          <w:vertAlign w:val="subscript"/>
        </w:rPr>
        <w:t>2</w:t>
      </w:r>
      <w:r w:rsidRPr="00593B17">
        <w:rPr>
          <w:rFonts w:asciiTheme="minorHAnsi" w:hAnsiTheme="minorHAnsi" w:cstheme="minorHAnsi"/>
          <w:color w:val="auto"/>
          <w:highlight w:val="yellow"/>
        </w:rPr>
        <w:t>O as described in step 3.1.4</w:t>
      </w:r>
      <w:r w:rsidR="000F2FD9" w:rsidRPr="00593B17">
        <w:rPr>
          <w:rFonts w:asciiTheme="minorHAnsi" w:hAnsiTheme="minorHAnsi" w:cstheme="minorHAnsi"/>
          <w:color w:val="auto"/>
          <w:highlight w:val="yellow"/>
        </w:rPr>
        <w:t>.</w:t>
      </w:r>
    </w:p>
    <w:p w14:paraId="7DCF426B"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10D22147" w14:textId="45603448" w:rsidR="000F2FD9" w:rsidRPr="00593B17" w:rsidRDefault="001B2F8C"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Once done, place the</w:t>
      </w:r>
      <w:r w:rsidR="000F2FD9"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sample</w:t>
      </w:r>
      <w:r w:rsidR="000F2FD9" w:rsidRPr="00593B17">
        <w:rPr>
          <w:rFonts w:asciiTheme="minorHAnsi" w:hAnsiTheme="minorHAnsi" w:cstheme="minorHAnsi"/>
          <w:color w:val="auto"/>
          <w:highlight w:val="yellow"/>
        </w:rPr>
        <w:t xml:space="preserve"> in 2% osmium tetroxide for 30 min at room temperature</w:t>
      </w:r>
      <w:r w:rsidRPr="00593B17">
        <w:rPr>
          <w:rFonts w:asciiTheme="minorHAnsi" w:hAnsiTheme="minorHAnsi" w:cstheme="minorHAnsi"/>
          <w:color w:val="auto"/>
          <w:highlight w:val="yellow"/>
        </w:rPr>
        <w:t>. Then w</w:t>
      </w:r>
      <w:r w:rsidR="000F2FD9" w:rsidRPr="00593B17">
        <w:rPr>
          <w:rFonts w:asciiTheme="minorHAnsi" w:hAnsiTheme="minorHAnsi" w:cstheme="minorHAnsi"/>
          <w:color w:val="auto"/>
          <w:highlight w:val="yellow"/>
        </w:rPr>
        <w:t xml:space="preserve">ash </w:t>
      </w:r>
      <w:r w:rsidRPr="00593B17">
        <w:rPr>
          <w:rFonts w:asciiTheme="minorHAnsi" w:hAnsiTheme="minorHAnsi" w:cstheme="minorHAnsi"/>
          <w:color w:val="auto"/>
          <w:highlight w:val="yellow"/>
        </w:rPr>
        <w:t>it again</w:t>
      </w:r>
      <w:r w:rsidR="007F5A36">
        <w:rPr>
          <w:rFonts w:asciiTheme="minorHAnsi" w:hAnsiTheme="minorHAnsi" w:cstheme="minorHAnsi"/>
          <w:color w:val="auto"/>
          <w:highlight w:val="yellow"/>
        </w:rPr>
        <w:t xml:space="preserve"> for a total of</w:t>
      </w:r>
      <w:r w:rsidRPr="00593B17">
        <w:rPr>
          <w:rFonts w:asciiTheme="minorHAnsi" w:hAnsiTheme="minorHAnsi" w:cstheme="minorHAnsi"/>
          <w:color w:val="auto"/>
          <w:highlight w:val="yellow"/>
        </w:rPr>
        <w:t xml:space="preserve"> </w:t>
      </w:r>
      <w:r w:rsidR="008D19D7">
        <w:rPr>
          <w:rFonts w:asciiTheme="minorHAnsi" w:hAnsiTheme="minorHAnsi" w:cstheme="minorHAnsi"/>
          <w:color w:val="auto"/>
          <w:highlight w:val="yellow"/>
        </w:rPr>
        <w:t>three</w:t>
      </w:r>
      <w:r w:rsidR="008D19D7"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times</w:t>
      </w:r>
      <w:r w:rsidR="007F5A36">
        <w:rPr>
          <w:rFonts w:asciiTheme="minorHAnsi" w:hAnsiTheme="minorHAnsi" w:cstheme="minorHAnsi"/>
          <w:color w:val="auto"/>
          <w:highlight w:val="yellow"/>
        </w:rPr>
        <w:t xml:space="preserve"> </w:t>
      </w:r>
      <w:r w:rsidR="00AB3968" w:rsidRPr="00593B17">
        <w:rPr>
          <w:rFonts w:asciiTheme="minorHAnsi" w:hAnsiTheme="minorHAnsi" w:cstheme="minorHAnsi"/>
          <w:color w:val="auto"/>
          <w:highlight w:val="yellow"/>
        </w:rPr>
        <w:t xml:space="preserve">for </w:t>
      </w:r>
      <w:r w:rsidRPr="00593B17">
        <w:rPr>
          <w:rFonts w:asciiTheme="minorHAnsi" w:hAnsiTheme="minorHAnsi" w:cstheme="minorHAnsi"/>
          <w:color w:val="auto"/>
          <w:highlight w:val="yellow"/>
        </w:rPr>
        <w:t xml:space="preserve">5 min each with </w:t>
      </w:r>
      <w:r w:rsidR="000F2FD9" w:rsidRPr="00593B17">
        <w:rPr>
          <w:rFonts w:asciiTheme="minorHAnsi" w:hAnsiTheme="minorHAnsi" w:cstheme="minorHAnsi"/>
          <w:color w:val="auto"/>
          <w:highlight w:val="yellow"/>
        </w:rPr>
        <w:t>room temperature ddH</w:t>
      </w:r>
      <w:r w:rsidR="000F2FD9" w:rsidRPr="00593B17">
        <w:rPr>
          <w:rFonts w:asciiTheme="minorHAnsi" w:hAnsiTheme="minorHAnsi" w:cstheme="minorHAnsi"/>
          <w:color w:val="auto"/>
          <w:highlight w:val="yellow"/>
          <w:vertAlign w:val="subscript"/>
        </w:rPr>
        <w:t>2</w:t>
      </w:r>
      <w:r w:rsidR="000F2FD9" w:rsidRPr="00593B17">
        <w:rPr>
          <w:rFonts w:asciiTheme="minorHAnsi" w:hAnsiTheme="minorHAnsi" w:cstheme="minorHAnsi"/>
          <w:color w:val="auto"/>
          <w:highlight w:val="yellow"/>
        </w:rPr>
        <w:t>O.</w:t>
      </w:r>
    </w:p>
    <w:p w14:paraId="1798B9AC"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36A01D0B" w14:textId="33C07A31" w:rsidR="000F2FD9" w:rsidRPr="00593B17" w:rsidRDefault="000F2FD9"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Incubate </w:t>
      </w:r>
      <w:r w:rsidR="002E7F79" w:rsidRPr="00593B17">
        <w:rPr>
          <w:rFonts w:asciiTheme="minorHAnsi" w:hAnsiTheme="minorHAnsi" w:cstheme="minorHAnsi"/>
          <w:color w:val="auto"/>
          <w:highlight w:val="yellow"/>
        </w:rPr>
        <w:t>the sample i</w:t>
      </w:r>
      <w:r w:rsidRPr="00593B17">
        <w:rPr>
          <w:rFonts w:asciiTheme="minorHAnsi" w:hAnsiTheme="minorHAnsi" w:cstheme="minorHAnsi"/>
          <w:color w:val="auto"/>
          <w:highlight w:val="yellow"/>
        </w:rPr>
        <w:t>n 1% uranyl acetate overnight at 4</w:t>
      </w:r>
      <w:r w:rsidR="00B915C1" w:rsidRPr="00593B17">
        <w:rPr>
          <w:rFonts w:asciiTheme="minorHAnsi" w:hAnsiTheme="minorHAnsi" w:cstheme="minorHAnsi"/>
          <w:color w:val="auto"/>
          <w:highlight w:val="yellow"/>
        </w:rPr>
        <w:t xml:space="preserve"> </w:t>
      </w:r>
      <w:r w:rsidR="000C0D38" w:rsidRPr="00593B17">
        <w:rPr>
          <w:rFonts w:asciiTheme="minorHAnsi" w:hAnsiTheme="minorHAnsi" w:cstheme="minorHAnsi"/>
          <w:color w:val="auto"/>
          <w:highlight w:val="yellow"/>
        </w:rPr>
        <w:t>°</w:t>
      </w:r>
      <w:r w:rsidRPr="00593B17">
        <w:rPr>
          <w:rFonts w:asciiTheme="minorHAnsi" w:hAnsiTheme="minorHAnsi" w:cstheme="minorHAnsi"/>
          <w:color w:val="auto"/>
          <w:highlight w:val="yellow"/>
        </w:rPr>
        <w:t>C.</w:t>
      </w:r>
    </w:p>
    <w:p w14:paraId="2C13E03C" w14:textId="77777777" w:rsidR="000F2FD9" w:rsidRPr="00593B17" w:rsidRDefault="000F2FD9" w:rsidP="00722015">
      <w:pPr>
        <w:pStyle w:val="ListParagraph"/>
        <w:widowControl/>
        <w:autoSpaceDE/>
        <w:autoSpaceDN/>
        <w:adjustRightInd/>
        <w:ind w:left="0"/>
        <w:rPr>
          <w:rFonts w:asciiTheme="minorHAnsi" w:hAnsiTheme="minorHAnsi" w:cstheme="minorHAnsi"/>
          <w:color w:val="auto"/>
          <w:highlight w:val="yellow"/>
        </w:rPr>
      </w:pPr>
    </w:p>
    <w:p w14:paraId="79FA1A88" w14:textId="55AA179E" w:rsidR="000F2FD9" w:rsidRPr="00593B17" w:rsidRDefault="002E7F79"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During this time, m</w:t>
      </w:r>
      <w:r w:rsidR="000F2FD9" w:rsidRPr="00593B17">
        <w:rPr>
          <w:rFonts w:asciiTheme="minorHAnsi" w:hAnsiTheme="minorHAnsi" w:cstheme="minorHAnsi"/>
          <w:color w:val="auto"/>
          <w:highlight w:val="yellow"/>
        </w:rPr>
        <w:t xml:space="preserve">ake a solution of 0.066 g </w:t>
      </w:r>
      <w:r w:rsidR="00896E39" w:rsidRPr="00593B17">
        <w:rPr>
          <w:rFonts w:asciiTheme="minorHAnsi" w:hAnsiTheme="minorHAnsi" w:cstheme="minorHAnsi"/>
          <w:color w:val="auto"/>
          <w:highlight w:val="yellow"/>
        </w:rPr>
        <w:t xml:space="preserve">of </w:t>
      </w:r>
      <w:r w:rsidR="000F2FD9" w:rsidRPr="00593B17">
        <w:rPr>
          <w:rFonts w:asciiTheme="minorHAnsi" w:hAnsiTheme="minorHAnsi" w:cstheme="minorHAnsi"/>
          <w:color w:val="auto"/>
          <w:highlight w:val="yellow"/>
        </w:rPr>
        <w:t xml:space="preserve">lead nitrate in 10 mL </w:t>
      </w:r>
      <w:r w:rsidR="00896E39" w:rsidRPr="00593B17">
        <w:rPr>
          <w:rFonts w:asciiTheme="minorHAnsi" w:hAnsiTheme="minorHAnsi" w:cstheme="minorHAnsi"/>
          <w:color w:val="auto"/>
          <w:highlight w:val="yellow"/>
        </w:rPr>
        <w:t xml:space="preserve">of </w:t>
      </w:r>
      <w:r w:rsidR="000F2FD9" w:rsidRPr="00593B17">
        <w:rPr>
          <w:rFonts w:asciiTheme="minorHAnsi" w:hAnsiTheme="minorHAnsi" w:cstheme="minorHAnsi"/>
          <w:color w:val="auto"/>
          <w:highlight w:val="yellow"/>
        </w:rPr>
        <w:t xml:space="preserve">aspartic acid stock solution. Adjust </w:t>
      </w:r>
      <w:r w:rsidR="00B915C1" w:rsidRPr="00593B17">
        <w:rPr>
          <w:rFonts w:asciiTheme="minorHAnsi" w:hAnsiTheme="minorHAnsi" w:cstheme="minorHAnsi"/>
          <w:color w:val="auto"/>
          <w:highlight w:val="yellow"/>
        </w:rPr>
        <w:t xml:space="preserve">the </w:t>
      </w:r>
      <w:r w:rsidR="000F2FD9" w:rsidRPr="00593B17">
        <w:rPr>
          <w:rFonts w:asciiTheme="minorHAnsi" w:hAnsiTheme="minorHAnsi" w:cstheme="minorHAnsi"/>
          <w:color w:val="auto"/>
          <w:highlight w:val="yellow"/>
        </w:rPr>
        <w:t>pH to 5.5 with 1</w:t>
      </w:r>
      <w:r w:rsidR="00B915C1" w:rsidRPr="00593B17">
        <w:rPr>
          <w:rFonts w:asciiTheme="minorHAnsi" w:hAnsiTheme="minorHAnsi" w:cstheme="minorHAnsi"/>
          <w:color w:val="auto"/>
          <w:highlight w:val="yellow"/>
        </w:rPr>
        <w:t xml:space="preserve"> </w:t>
      </w:r>
      <w:r w:rsidR="000F2FD9" w:rsidRPr="00593B17">
        <w:rPr>
          <w:rFonts w:asciiTheme="minorHAnsi" w:hAnsiTheme="minorHAnsi" w:cstheme="minorHAnsi"/>
          <w:color w:val="auto"/>
          <w:highlight w:val="yellow"/>
        </w:rPr>
        <w:t xml:space="preserve">N KOH. Place </w:t>
      </w:r>
      <w:r w:rsidR="00B915C1" w:rsidRPr="00593B17">
        <w:rPr>
          <w:rFonts w:asciiTheme="minorHAnsi" w:hAnsiTheme="minorHAnsi" w:cstheme="minorHAnsi"/>
          <w:color w:val="auto"/>
          <w:highlight w:val="yellow"/>
        </w:rPr>
        <w:t xml:space="preserve">the </w:t>
      </w:r>
      <w:r w:rsidR="000F2FD9" w:rsidRPr="00593B17">
        <w:rPr>
          <w:rFonts w:asciiTheme="minorHAnsi" w:hAnsiTheme="minorHAnsi" w:cstheme="minorHAnsi"/>
          <w:color w:val="auto"/>
          <w:highlight w:val="yellow"/>
        </w:rPr>
        <w:t xml:space="preserve">solution </w:t>
      </w:r>
      <w:r w:rsidR="00B915C1" w:rsidRPr="00593B17">
        <w:rPr>
          <w:rFonts w:asciiTheme="minorHAnsi" w:hAnsiTheme="minorHAnsi" w:cstheme="minorHAnsi"/>
          <w:color w:val="auto"/>
          <w:highlight w:val="yellow"/>
        </w:rPr>
        <w:t xml:space="preserve">in a </w:t>
      </w:r>
      <w:r w:rsidR="000F2FD9" w:rsidRPr="00593B17">
        <w:rPr>
          <w:rFonts w:asciiTheme="minorHAnsi" w:hAnsiTheme="minorHAnsi" w:cstheme="minorHAnsi"/>
          <w:color w:val="auto"/>
          <w:highlight w:val="yellow"/>
        </w:rPr>
        <w:t>60</w:t>
      </w:r>
      <w:r w:rsidR="00B915C1" w:rsidRPr="00593B17">
        <w:rPr>
          <w:rFonts w:asciiTheme="minorHAnsi" w:hAnsiTheme="minorHAnsi" w:cstheme="minorHAnsi"/>
          <w:color w:val="auto"/>
          <w:highlight w:val="yellow"/>
        </w:rPr>
        <w:t xml:space="preserve"> </w:t>
      </w:r>
      <w:r w:rsidR="001F43BE" w:rsidRPr="00593B17">
        <w:rPr>
          <w:rFonts w:asciiTheme="minorHAnsi" w:hAnsiTheme="minorHAnsi" w:cstheme="minorHAnsi"/>
          <w:color w:val="auto"/>
          <w:highlight w:val="yellow"/>
        </w:rPr>
        <w:t>°</w:t>
      </w:r>
      <w:r w:rsidR="000F2FD9" w:rsidRPr="00593B17">
        <w:rPr>
          <w:rFonts w:asciiTheme="minorHAnsi" w:hAnsiTheme="minorHAnsi" w:cstheme="minorHAnsi"/>
          <w:color w:val="auto"/>
          <w:highlight w:val="yellow"/>
        </w:rPr>
        <w:t>C oven to dissolve lead nitrate.</w:t>
      </w:r>
    </w:p>
    <w:p w14:paraId="3F44B1CC"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7E17AA27" w14:textId="16C27A5C" w:rsidR="00AC7B9C" w:rsidRPr="00593B17" w:rsidRDefault="002E7F79"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After the overnight incubation, perform the w</w:t>
      </w:r>
      <w:r w:rsidR="00AC7B9C" w:rsidRPr="00593B17">
        <w:rPr>
          <w:rFonts w:asciiTheme="minorHAnsi" w:hAnsiTheme="minorHAnsi" w:cstheme="minorHAnsi"/>
          <w:color w:val="auto"/>
          <w:highlight w:val="yellow"/>
        </w:rPr>
        <w:t>ash</w:t>
      </w:r>
      <w:r w:rsidRPr="00593B17">
        <w:rPr>
          <w:rFonts w:asciiTheme="minorHAnsi" w:hAnsiTheme="minorHAnsi" w:cstheme="minorHAnsi"/>
          <w:color w:val="auto"/>
          <w:highlight w:val="yellow"/>
        </w:rPr>
        <w:t>ing step as described in step 3.1.4</w:t>
      </w:r>
      <w:r w:rsidR="00AC7B9C" w:rsidRPr="00593B17">
        <w:rPr>
          <w:rFonts w:asciiTheme="minorHAnsi" w:hAnsiTheme="minorHAnsi" w:cstheme="minorHAnsi"/>
          <w:color w:val="auto"/>
          <w:highlight w:val="yellow"/>
        </w:rPr>
        <w:t xml:space="preserve">. Repeat </w:t>
      </w:r>
      <w:r w:rsidR="008D19D7">
        <w:rPr>
          <w:rFonts w:asciiTheme="minorHAnsi" w:hAnsiTheme="minorHAnsi" w:cstheme="minorHAnsi"/>
          <w:color w:val="auto"/>
          <w:highlight w:val="yellow"/>
        </w:rPr>
        <w:t>three</w:t>
      </w:r>
      <w:r w:rsidR="008D19D7" w:rsidRPr="00593B17">
        <w:rPr>
          <w:rFonts w:asciiTheme="minorHAnsi" w:hAnsiTheme="minorHAnsi" w:cstheme="minorHAnsi"/>
          <w:color w:val="auto"/>
          <w:highlight w:val="yellow"/>
        </w:rPr>
        <w:t xml:space="preserve"> </w:t>
      </w:r>
      <w:r w:rsidR="00AC7B9C" w:rsidRPr="00593B17">
        <w:rPr>
          <w:rFonts w:asciiTheme="minorHAnsi" w:hAnsiTheme="minorHAnsi" w:cstheme="minorHAnsi"/>
          <w:color w:val="auto"/>
          <w:highlight w:val="yellow"/>
        </w:rPr>
        <w:t>times</w:t>
      </w:r>
      <w:r w:rsidR="001E64C3" w:rsidRPr="00593B17">
        <w:rPr>
          <w:rFonts w:asciiTheme="minorHAnsi" w:hAnsiTheme="minorHAnsi" w:cstheme="minorHAnsi"/>
          <w:color w:val="auto"/>
          <w:highlight w:val="yellow"/>
        </w:rPr>
        <w:t>. Then</w:t>
      </w:r>
      <w:r w:rsidR="008D19D7">
        <w:rPr>
          <w:rFonts w:asciiTheme="minorHAnsi" w:hAnsiTheme="minorHAnsi" w:cstheme="minorHAnsi"/>
          <w:color w:val="auto"/>
          <w:highlight w:val="yellow"/>
        </w:rPr>
        <w:t>,</w:t>
      </w:r>
      <w:r w:rsidR="001E64C3" w:rsidRPr="00593B17">
        <w:rPr>
          <w:rFonts w:asciiTheme="minorHAnsi" w:hAnsiTheme="minorHAnsi" w:cstheme="minorHAnsi"/>
          <w:color w:val="auto"/>
          <w:highlight w:val="yellow"/>
        </w:rPr>
        <w:t xml:space="preserve"> i</w:t>
      </w:r>
      <w:r w:rsidR="00AC7B9C" w:rsidRPr="00593B17">
        <w:rPr>
          <w:rFonts w:asciiTheme="minorHAnsi" w:hAnsiTheme="minorHAnsi" w:cstheme="minorHAnsi"/>
          <w:color w:val="auto"/>
          <w:highlight w:val="yellow"/>
        </w:rPr>
        <w:t>ncubate</w:t>
      </w:r>
      <w:r w:rsidR="001E64C3" w:rsidRPr="00593B17">
        <w:rPr>
          <w:rFonts w:asciiTheme="minorHAnsi" w:hAnsiTheme="minorHAnsi" w:cstheme="minorHAnsi"/>
          <w:color w:val="auto"/>
          <w:highlight w:val="yellow"/>
        </w:rPr>
        <w:t xml:space="preserve"> the heart valve</w:t>
      </w:r>
      <w:r w:rsidR="00AC7B9C" w:rsidRPr="00593B17">
        <w:rPr>
          <w:rFonts w:asciiTheme="minorHAnsi" w:hAnsiTheme="minorHAnsi" w:cstheme="minorHAnsi"/>
          <w:color w:val="auto"/>
          <w:highlight w:val="yellow"/>
        </w:rPr>
        <w:t xml:space="preserve"> tissue in lead aspartate solution </w:t>
      </w:r>
      <w:r w:rsidR="00AB3968" w:rsidRPr="00593B17">
        <w:rPr>
          <w:rFonts w:asciiTheme="minorHAnsi" w:hAnsiTheme="minorHAnsi" w:cstheme="minorHAnsi"/>
          <w:color w:val="auto"/>
          <w:highlight w:val="yellow"/>
        </w:rPr>
        <w:t>from</w:t>
      </w:r>
      <w:r w:rsidR="008D19D7">
        <w:rPr>
          <w:rFonts w:asciiTheme="minorHAnsi" w:hAnsiTheme="minorHAnsi" w:cstheme="minorHAnsi"/>
          <w:color w:val="auto"/>
          <w:highlight w:val="yellow"/>
        </w:rPr>
        <w:t xml:space="preserve"> step</w:t>
      </w:r>
      <w:r w:rsidR="00AB3968" w:rsidRPr="00593B17">
        <w:rPr>
          <w:rFonts w:asciiTheme="minorHAnsi" w:hAnsiTheme="minorHAnsi" w:cstheme="minorHAnsi"/>
          <w:color w:val="auto"/>
          <w:highlight w:val="yellow"/>
        </w:rPr>
        <w:t xml:space="preserve"> 3.1.8 </w:t>
      </w:r>
      <w:r w:rsidR="00AC7B9C" w:rsidRPr="00593B17">
        <w:rPr>
          <w:rFonts w:asciiTheme="minorHAnsi" w:hAnsiTheme="minorHAnsi" w:cstheme="minorHAnsi"/>
          <w:color w:val="auto"/>
          <w:highlight w:val="yellow"/>
        </w:rPr>
        <w:t xml:space="preserve">in </w:t>
      </w:r>
      <w:r w:rsidR="00347E1F" w:rsidRPr="00593B17">
        <w:rPr>
          <w:rFonts w:asciiTheme="minorHAnsi" w:hAnsiTheme="minorHAnsi" w:cstheme="minorHAnsi"/>
          <w:color w:val="auto"/>
          <w:highlight w:val="yellow"/>
        </w:rPr>
        <w:t xml:space="preserve">a </w:t>
      </w:r>
      <w:r w:rsidR="00AC7B9C" w:rsidRPr="00593B17">
        <w:rPr>
          <w:rFonts w:asciiTheme="minorHAnsi" w:hAnsiTheme="minorHAnsi" w:cstheme="minorHAnsi"/>
          <w:color w:val="auto"/>
          <w:highlight w:val="yellow"/>
        </w:rPr>
        <w:t>60</w:t>
      </w:r>
      <w:r w:rsidR="00B915C1" w:rsidRPr="00593B17">
        <w:rPr>
          <w:rFonts w:asciiTheme="minorHAnsi" w:hAnsiTheme="minorHAnsi" w:cstheme="minorHAnsi"/>
          <w:color w:val="auto"/>
          <w:highlight w:val="yellow"/>
        </w:rPr>
        <w:t xml:space="preserve"> </w:t>
      </w:r>
      <w:r w:rsidR="00AC7B9C" w:rsidRPr="00593B17">
        <w:rPr>
          <w:rFonts w:asciiTheme="minorHAnsi" w:hAnsiTheme="minorHAnsi" w:cstheme="minorHAnsi"/>
          <w:color w:val="auto"/>
          <w:highlight w:val="yellow"/>
        </w:rPr>
        <w:t>°C oven for 30 min.</w:t>
      </w:r>
    </w:p>
    <w:p w14:paraId="34051552" w14:textId="77777777" w:rsidR="00AC7B9C" w:rsidRPr="00593B17" w:rsidRDefault="00AC7B9C" w:rsidP="00722015">
      <w:pPr>
        <w:pStyle w:val="ListParagraph"/>
        <w:ind w:left="0"/>
        <w:rPr>
          <w:rFonts w:asciiTheme="minorHAnsi" w:hAnsiTheme="minorHAnsi" w:cstheme="minorHAnsi"/>
          <w:color w:val="auto"/>
          <w:highlight w:val="yellow"/>
        </w:rPr>
      </w:pPr>
    </w:p>
    <w:p w14:paraId="570749E5" w14:textId="0D36A949" w:rsidR="00AC7B9C" w:rsidRPr="00593B17" w:rsidRDefault="00AC7B9C" w:rsidP="00722015">
      <w:pPr>
        <w:pStyle w:val="ListParagraph"/>
        <w:widowControl/>
        <w:numPr>
          <w:ilvl w:val="1"/>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Dehydration</w:t>
      </w:r>
    </w:p>
    <w:p w14:paraId="05090E9E"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7F4F4154" w14:textId="3DDCEAD9" w:rsidR="00AC7B9C" w:rsidRPr="00593B17" w:rsidRDefault="00AC7B9C"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Wash </w:t>
      </w:r>
      <w:r w:rsidR="001E64C3" w:rsidRPr="00593B17">
        <w:rPr>
          <w:rFonts w:asciiTheme="minorHAnsi" w:hAnsiTheme="minorHAnsi" w:cstheme="minorHAnsi"/>
          <w:color w:val="auto"/>
          <w:highlight w:val="yellow"/>
        </w:rPr>
        <w:t xml:space="preserve">the </w:t>
      </w:r>
      <w:r w:rsidRPr="00593B17">
        <w:rPr>
          <w:rFonts w:asciiTheme="minorHAnsi" w:hAnsiTheme="minorHAnsi" w:cstheme="minorHAnsi"/>
          <w:color w:val="auto"/>
          <w:highlight w:val="yellow"/>
        </w:rPr>
        <w:t>tissues for 5 min at room temperature with ddH</w:t>
      </w:r>
      <w:r w:rsidRPr="00593B17">
        <w:rPr>
          <w:rFonts w:asciiTheme="minorHAnsi" w:hAnsiTheme="minorHAnsi" w:cstheme="minorHAnsi"/>
          <w:color w:val="auto"/>
          <w:highlight w:val="yellow"/>
          <w:vertAlign w:val="subscript"/>
        </w:rPr>
        <w:t>2</w:t>
      </w:r>
      <w:r w:rsidRPr="00593B17">
        <w:rPr>
          <w:rFonts w:asciiTheme="minorHAnsi" w:hAnsiTheme="minorHAnsi" w:cstheme="minorHAnsi"/>
          <w:color w:val="auto"/>
          <w:highlight w:val="yellow"/>
        </w:rPr>
        <w:t xml:space="preserve">O. Repeat </w:t>
      </w:r>
      <w:r w:rsidR="008D19D7">
        <w:rPr>
          <w:rFonts w:asciiTheme="minorHAnsi" w:hAnsiTheme="minorHAnsi" w:cstheme="minorHAnsi"/>
          <w:color w:val="auto"/>
          <w:highlight w:val="yellow"/>
        </w:rPr>
        <w:t>three</w:t>
      </w:r>
      <w:r w:rsidR="008D19D7"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times.</w:t>
      </w:r>
    </w:p>
    <w:p w14:paraId="781F11CE"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6D4B1815" w14:textId="58ED60E9" w:rsidR="00AC7B9C" w:rsidRPr="00593B17" w:rsidRDefault="00AC7B9C"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Make fresh solution</w:t>
      </w:r>
      <w:r w:rsidR="00570D6C">
        <w:rPr>
          <w:rFonts w:asciiTheme="minorHAnsi" w:hAnsiTheme="minorHAnsi" w:cstheme="minorHAnsi"/>
          <w:color w:val="auto"/>
          <w:highlight w:val="yellow"/>
        </w:rPr>
        <w:t>s</w:t>
      </w:r>
      <w:r w:rsidRPr="00593B17">
        <w:rPr>
          <w:rFonts w:asciiTheme="minorHAnsi" w:hAnsiTheme="minorHAnsi" w:cstheme="minorHAnsi"/>
          <w:color w:val="auto"/>
          <w:highlight w:val="yellow"/>
        </w:rPr>
        <w:t xml:space="preserve"> of 20%, 50%, 70%, 90%, and 100% ethanol in ddH</w:t>
      </w:r>
      <w:r w:rsidRPr="00593B17">
        <w:rPr>
          <w:rFonts w:asciiTheme="minorHAnsi" w:hAnsiTheme="minorHAnsi" w:cstheme="minorHAnsi"/>
          <w:color w:val="auto"/>
          <w:highlight w:val="yellow"/>
          <w:vertAlign w:val="subscript"/>
        </w:rPr>
        <w:t>2</w:t>
      </w:r>
      <w:r w:rsidRPr="00593B17">
        <w:rPr>
          <w:rFonts w:asciiTheme="minorHAnsi" w:hAnsiTheme="minorHAnsi" w:cstheme="minorHAnsi"/>
          <w:color w:val="auto"/>
          <w:highlight w:val="yellow"/>
        </w:rPr>
        <w:t>O. Keep on ice until use.</w:t>
      </w:r>
    </w:p>
    <w:p w14:paraId="26F2DD49"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34065BE9" w14:textId="752516AD" w:rsidR="00AC7B9C" w:rsidRPr="00593B17" w:rsidRDefault="001E64C3"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To dehydrat</w:t>
      </w:r>
      <w:r w:rsidR="00AB3968" w:rsidRPr="00593B17">
        <w:rPr>
          <w:rFonts w:asciiTheme="minorHAnsi" w:hAnsiTheme="minorHAnsi" w:cstheme="minorHAnsi"/>
          <w:color w:val="auto"/>
          <w:highlight w:val="yellow"/>
        </w:rPr>
        <w:t>e the heart valve tissue</w:t>
      </w:r>
      <w:r w:rsidR="008D19D7">
        <w:rPr>
          <w:rFonts w:asciiTheme="minorHAnsi" w:hAnsiTheme="minorHAnsi" w:cstheme="minorHAnsi"/>
          <w:color w:val="auto"/>
          <w:highlight w:val="yellow"/>
        </w:rPr>
        <w:t>.</w:t>
      </w:r>
      <w:r w:rsidRPr="00593B17">
        <w:rPr>
          <w:rFonts w:asciiTheme="minorHAnsi" w:hAnsiTheme="minorHAnsi" w:cstheme="minorHAnsi"/>
          <w:color w:val="auto"/>
          <w:highlight w:val="yellow"/>
        </w:rPr>
        <w:t xml:space="preserve"> </w:t>
      </w:r>
      <w:r w:rsidR="008D19D7">
        <w:rPr>
          <w:rFonts w:asciiTheme="minorHAnsi" w:hAnsiTheme="minorHAnsi" w:cstheme="minorHAnsi"/>
          <w:color w:val="auto"/>
          <w:highlight w:val="yellow"/>
        </w:rPr>
        <w:t>P</w:t>
      </w:r>
      <w:r w:rsidRPr="00593B17">
        <w:rPr>
          <w:rFonts w:asciiTheme="minorHAnsi" w:hAnsiTheme="minorHAnsi" w:cstheme="minorHAnsi"/>
          <w:color w:val="auto"/>
          <w:highlight w:val="yellow"/>
        </w:rPr>
        <w:t>erform</w:t>
      </w:r>
      <w:r w:rsidR="00AC7B9C" w:rsidRPr="00593B17">
        <w:rPr>
          <w:rFonts w:asciiTheme="minorHAnsi" w:hAnsiTheme="minorHAnsi" w:cstheme="minorHAnsi"/>
          <w:color w:val="auto"/>
          <w:highlight w:val="yellow"/>
        </w:rPr>
        <w:t xml:space="preserve"> </w:t>
      </w:r>
      <w:r w:rsidR="008B3CF0" w:rsidRPr="00593B17">
        <w:rPr>
          <w:rFonts w:asciiTheme="minorHAnsi" w:hAnsiTheme="minorHAnsi" w:cstheme="minorHAnsi"/>
          <w:color w:val="auto"/>
          <w:highlight w:val="yellow"/>
        </w:rPr>
        <w:t xml:space="preserve">subsequent treatments of </w:t>
      </w:r>
      <w:r w:rsidR="00AC7B9C" w:rsidRPr="00593B17">
        <w:rPr>
          <w:rFonts w:asciiTheme="minorHAnsi" w:hAnsiTheme="minorHAnsi" w:cstheme="minorHAnsi"/>
          <w:color w:val="auto"/>
          <w:highlight w:val="yellow"/>
        </w:rPr>
        <w:t>20%</w:t>
      </w:r>
      <w:r w:rsidR="008B3CF0" w:rsidRPr="00593B17">
        <w:rPr>
          <w:rFonts w:asciiTheme="minorHAnsi" w:hAnsiTheme="minorHAnsi" w:cstheme="minorHAnsi"/>
          <w:color w:val="auto"/>
          <w:highlight w:val="yellow"/>
        </w:rPr>
        <w:t>, 50%, 70%, and 90%</w:t>
      </w:r>
      <w:r w:rsidR="00AC7B9C" w:rsidRPr="00593B17">
        <w:rPr>
          <w:rFonts w:asciiTheme="minorHAnsi" w:hAnsiTheme="minorHAnsi" w:cstheme="minorHAnsi"/>
          <w:color w:val="auto"/>
          <w:highlight w:val="yellow"/>
        </w:rPr>
        <w:t xml:space="preserve"> ethanol on ice for 5 min</w:t>
      </w:r>
      <w:r w:rsidR="008B3CF0" w:rsidRPr="00593B17">
        <w:rPr>
          <w:rFonts w:asciiTheme="minorHAnsi" w:hAnsiTheme="minorHAnsi" w:cstheme="minorHAnsi"/>
          <w:color w:val="auto"/>
          <w:highlight w:val="yellow"/>
        </w:rPr>
        <w:t xml:space="preserve"> each</w:t>
      </w:r>
      <w:r w:rsidR="00AC7B9C" w:rsidRPr="00593B17">
        <w:rPr>
          <w:rFonts w:asciiTheme="minorHAnsi" w:hAnsiTheme="minorHAnsi" w:cstheme="minorHAnsi"/>
          <w:color w:val="auto"/>
          <w:highlight w:val="yellow"/>
        </w:rPr>
        <w:t>.</w:t>
      </w:r>
      <w:r w:rsidRPr="00593B17">
        <w:rPr>
          <w:rFonts w:asciiTheme="minorHAnsi" w:hAnsiTheme="minorHAnsi" w:cstheme="minorHAnsi"/>
          <w:color w:val="auto"/>
          <w:highlight w:val="yellow"/>
        </w:rPr>
        <w:t xml:space="preserve"> Then perform</w:t>
      </w:r>
      <w:r w:rsidR="00AC7B9C"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 xml:space="preserve">two subsequent </w:t>
      </w:r>
      <w:r w:rsidR="00347E1F" w:rsidRPr="00593B17">
        <w:rPr>
          <w:rFonts w:asciiTheme="minorHAnsi" w:hAnsiTheme="minorHAnsi" w:cstheme="minorHAnsi"/>
          <w:color w:val="auto"/>
          <w:highlight w:val="yellow"/>
        </w:rPr>
        <w:t xml:space="preserve">treatments </w:t>
      </w:r>
      <w:r w:rsidRPr="00593B17">
        <w:rPr>
          <w:rFonts w:asciiTheme="minorHAnsi" w:hAnsiTheme="minorHAnsi" w:cstheme="minorHAnsi"/>
          <w:color w:val="auto"/>
          <w:highlight w:val="yellow"/>
        </w:rPr>
        <w:t xml:space="preserve">of </w:t>
      </w:r>
      <w:r w:rsidR="00AC7B9C" w:rsidRPr="00593B17">
        <w:rPr>
          <w:rFonts w:asciiTheme="minorHAnsi" w:hAnsiTheme="minorHAnsi" w:cstheme="minorHAnsi"/>
          <w:color w:val="auto"/>
          <w:highlight w:val="yellow"/>
        </w:rPr>
        <w:t>100% ethanol on ice for 5 min.</w:t>
      </w:r>
    </w:p>
    <w:p w14:paraId="770B3F31"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11FDDD95" w14:textId="5A768DFA" w:rsidR="008908AB" w:rsidRPr="00593B17" w:rsidRDefault="001E64C3"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Move the </w:t>
      </w:r>
      <w:r w:rsidR="00AC7B9C" w:rsidRPr="00593B17">
        <w:rPr>
          <w:rFonts w:asciiTheme="minorHAnsi" w:hAnsiTheme="minorHAnsi" w:cstheme="minorHAnsi"/>
          <w:color w:val="auto"/>
          <w:highlight w:val="yellow"/>
        </w:rPr>
        <w:t xml:space="preserve">tissue </w:t>
      </w:r>
      <w:r w:rsidRPr="00593B17">
        <w:rPr>
          <w:rFonts w:asciiTheme="minorHAnsi" w:hAnsiTheme="minorHAnsi" w:cstheme="minorHAnsi"/>
          <w:color w:val="auto"/>
          <w:highlight w:val="yellow"/>
        </w:rPr>
        <w:t>to</w:t>
      </w:r>
      <w:r w:rsidR="00AC7B9C" w:rsidRPr="00593B17">
        <w:rPr>
          <w:rFonts w:asciiTheme="minorHAnsi" w:hAnsiTheme="minorHAnsi" w:cstheme="minorHAnsi"/>
          <w:color w:val="auto"/>
          <w:highlight w:val="yellow"/>
        </w:rPr>
        <w:t xml:space="preserve"> ice-cold acetone for 10 min.</w:t>
      </w:r>
      <w:r w:rsidRPr="00593B17">
        <w:rPr>
          <w:rFonts w:asciiTheme="minorHAnsi" w:hAnsiTheme="minorHAnsi" w:cstheme="minorHAnsi"/>
          <w:color w:val="auto"/>
          <w:highlight w:val="yellow"/>
        </w:rPr>
        <w:t xml:space="preserve"> Then p</w:t>
      </w:r>
      <w:r w:rsidR="008B3CF0" w:rsidRPr="00593B17">
        <w:rPr>
          <w:rFonts w:asciiTheme="minorHAnsi" w:hAnsiTheme="minorHAnsi" w:cstheme="minorHAnsi"/>
          <w:color w:val="auto"/>
          <w:highlight w:val="yellow"/>
        </w:rPr>
        <w:t>lace</w:t>
      </w:r>
      <w:r w:rsidR="00AC7B9C" w:rsidRPr="00593B17">
        <w:rPr>
          <w:rFonts w:asciiTheme="minorHAnsi" w:hAnsiTheme="minorHAnsi" w:cstheme="minorHAnsi"/>
          <w:color w:val="auto"/>
          <w:highlight w:val="yellow"/>
        </w:rPr>
        <w:t xml:space="preserve"> in fresh acetone at room temperature for 10 mi</w:t>
      </w:r>
      <w:r w:rsidRPr="00593B17">
        <w:rPr>
          <w:rFonts w:asciiTheme="minorHAnsi" w:hAnsiTheme="minorHAnsi" w:cstheme="minorHAnsi"/>
          <w:color w:val="auto"/>
          <w:highlight w:val="yellow"/>
        </w:rPr>
        <w:t>n</w:t>
      </w:r>
      <w:r w:rsidR="00AC7B9C" w:rsidRPr="00593B17">
        <w:rPr>
          <w:rFonts w:asciiTheme="minorHAnsi" w:hAnsiTheme="minorHAnsi" w:cstheme="minorHAnsi"/>
          <w:color w:val="auto"/>
          <w:highlight w:val="yellow"/>
        </w:rPr>
        <w:t>.</w:t>
      </w:r>
    </w:p>
    <w:p w14:paraId="0FE3084B" w14:textId="77777777" w:rsidR="00AC7B9C" w:rsidRPr="00593B17" w:rsidRDefault="00AC7B9C" w:rsidP="00722015">
      <w:pPr>
        <w:pStyle w:val="ListParagraph"/>
        <w:ind w:left="0"/>
        <w:rPr>
          <w:rFonts w:asciiTheme="minorHAnsi" w:hAnsiTheme="minorHAnsi" w:cstheme="minorHAnsi"/>
          <w:color w:val="auto"/>
          <w:highlight w:val="yellow"/>
        </w:rPr>
      </w:pPr>
    </w:p>
    <w:p w14:paraId="76217FA0" w14:textId="73512432" w:rsidR="00AC7B9C" w:rsidRPr="00593B17" w:rsidRDefault="00AC7B9C" w:rsidP="00722015">
      <w:pPr>
        <w:pStyle w:val="ListParagraph"/>
        <w:widowControl/>
        <w:numPr>
          <w:ilvl w:val="1"/>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Embedding</w:t>
      </w:r>
    </w:p>
    <w:p w14:paraId="0AE67A78"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1B2B6E29" w14:textId="2AE3D1BA" w:rsidR="00AC7B9C" w:rsidRPr="00593B17" w:rsidRDefault="00AC7B9C"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Make </w:t>
      </w:r>
      <w:r w:rsidR="001E64C3" w:rsidRPr="00593B17">
        <w:rPr>
          <w:rFonts w:asciiTheme="minorHAnsi" w:hAnsiTheme="minorHAnsi" w:cstheme="minorHAnsi"/>
          <w:color w:val="auto"/>
          <w:highlight w:val="yellow"/>
        </w:rPr>
        <w:t xml:space="preserve">the </w:t>
      </w:r>
      <w:r w:rsidRPr="00593B17">
        <w:rPr>
          <w:rFonts w:asciiTheme="minorHAnsi" w:hAnsiTheme="minorHAnsi" w:cstheme="minorHAnsi"/>
          <w:color w:val="auto"/>
          <w:highlight w:val="yellow"/>
        </w:rPr>
        <w:t>resin mixture</w:t>
      </w:r>
      <w:r w:rsidR="001E64C3" w:rsidRPr="00593B17">
        <w:rPr>
          <w:rFonts w:asciiTheme="minorHAnsi" w:hAnsiTheme="minorHAnsi" w:cstheme="minorHAnsi"/>
          <w:color w:val="auto"/>
          <w:highlight w:val="yellow"/>
        </w:rPr>
        <w:t xml:space="preserve"> (see </w:t>
      </w:r>
      <w:r w:rsidR="001E64C3" w:rsidRPr="00593B17">
        <w:rPr>
          <w:rFonts w:asciiTheme="minorHAnsi" w:hAnsiTheme="minorHAnsi" w:cstheme="minorHAnsi"/>
          <w:b/>
          <w:bCs/>
          <w:color w:val="auto"/>
          <w:highlight w:val="yellow"/>
        </w:rPr>
        <w:t>Table of Materials</w:t>
      </w:r>
      <w:r w:rsidR="001E64C3" w:rsidRPr="00593B17">
        <w:rPr>
          <w:rFonts w:asciiTheme="minorHAnsi" w:hAnsiTheme="minorHAnsi" w:cstheme="minorHAnsi"/>
          <w:color w:val="auto"/>
          <w:highlight w:val="yellow"/>
        </w:rPr>
        <w:t>)</w:t>
      </w:r>
      <w:r w:rsidRPr="00593B17">
        <w:rPr>
          <w:rFonts w:asciiTheme="minorHAnsi" w:hAnsiTheme="minorHAnsi" w:cstheme="minorHAnsi"/>
          <w:color w:val="auto"/>
          <w:highlight w:val="yellow"/>
        </w:rPr>
        <w:t xml:space="preserve"> according to </w:t>
      </w:r>
      <w:r w:rsidR="002E7F79" w:rsidRPr="00593B17">
        <w:rPr>
          <w:rFonts w:asciiTheme="minorHAnsi" w:hAnsiTheme="minorHAnsi" w:cstheme="minorHAnsi"/>
          <w:color w:val="auto"/>
          <w:highlight w:val="yellow"/>
        </w:rPr>
        <w:t xml:space="preserve">the </w:t>
      </w:r>
      <w:r w:rsidRPr="00593B17">
        <w:rPr>
          <w:rFonts w:asciiTheme="minorHAnsi" w:hAnsiTheme="minorHAnsi" w:cstheme="minorHAnsi"/>
          <w:color w:val="auto"/>
          <w:highlight w:val="yellow"/>
        </w:rPr>
        <w:t>manufacturer</w:t>
      </w:r>
      <w:r w:rsidR="008D19D7">
        <w:rPr>
          <w:rFonts w:asciiTheme="minorHAnsi" w:hAnsiTheme="minorHAnsi" w:cstheme="minorHAnsi"/>
          <w:color w:val="auto"/>
          <w:highlight w:val="yellow"/>
        </w:rPr>
        <w:t>’s</w:t>
      </w:r>
      <w:r w:rsidRPr="00593B17">
        <w:rPr>
          <w:rFonts w:asciiTheme="minorHAnsi" w:hAnsiTheme="minorHAnsi" w:cstheme="minorHAnsi"/>
          <w:color w:val="auto"/>
          <w:highlight w:val="yellow"/>
        </w:rPr>
        <w:t xml:space="preserve"> specifications: 11.4 g </w:t>
      </w:r>
      <w:r w:rsidR="00896E39" w:rsidRPr="00593B17">
        <w:rPr>
          <w:rFonts w:asciiTheme="minorHAnsi" w:hAnsiTheme="minorHAnsi" w:cstheme="minorHAnsi"/>
          <w:color w:val="auto"/>
          <w:highlight w:val="yellow"/>
        </w:rPr>
        <w:t xml:space="preserve">of </w:t>
      </w:r>
      <w:r w:rsidRPr="00593B17">
        <w:rPr>
          <w:rFonts w:asciiTheme="minorHAnsi" w:hAnsiTheme="minorHAnsi" w:cstheme="minorHAnsi"/>
          <w:color w:val="auto"/>
          <w:highlight w:val="yellow"/>
        </w:rPr>
        <w:t xml:space="preserve">component A, 10 g </w:t>
      </w:r>
      <w:r w:rsidR="00896E39" w:rsidRPr="00593B17">
        <w:rPr>
          <w:rFonts w:asciiTheme="minorHAnsi" w:hAnsiTheme="minorHAnsi" w:cstheme="minorHAnsi"/>
          <w:color w:val="auto"/>
          <w:highlight w:val="yellow"/>
        </w:rPr>
        <w:t xml:space="preserve">of </w:t>
      </w:r>
      <w:r w:rsidRPr="00593B17">
        <w:rPr>
          <w:rFonts w:asciiTheme="minorHAnsi" w:hAnsiTheme="minorHAnsi" w:cstheme="minorHAnsi"/>
          <w:color w:val="auto"/>
          <w:highlight w:val="yellow"/>
        </w:rPr>
        <w:t xml:space="preserve">component B, 0.3 g </w:t>
      </w:r>
      <w:r w:rsidR="00896E39" w:rsidRPr="00593B17">
        <w:rPr>
          <w:rFonts w:asciiTheme="minorHAnsi" w:hAnsiTheme="minorHAnsi" w:cstheme="minorHAnsi"/>
          <w:color w:val="auto"/>
          <w:highlight w:val="yellow"/>
        </w:rPr>
        <w:t xml:space="preserve">of </w:t>
      </w:r>
      <w:r w:rsidRPr="00593B17">
        <w:rPr>
          <w:rFonts w:asciiTheme="minorHAnsi" w:hAnsiTheme="minorHAnsi" w:cstheme="minorHAnsi"/>
          <w:color w:val="auto"/>
          <w:highlight w:val="yellow"/>
        </w:rPr>
        <w:t>component C, and 0.05</w:t>
      </w:r>
      <w:r w:rsidR="008D19D7">
        <w:rPr>
          <w:rFonts w:asciiTheme="minorHAnsi" w:hAnsiTheme="minorHAnsi" w:cstheme="minorHAnsi"/>
          <w:color w:val="auto"/>
          <w:highlight w:val="yellow"/>
        </w:rPr>
        <w:t>–</w:t>
      </w:r>
      <w:r w:rsidRPr="00593B17">
        <w:rPr>
          <w:rFonts w:asciiTheme="minorHAnsi" w:hAnsiTheme="minorHAnsi" w:cstheme="minorHAnsi"/>
          <w:color w:val="auto"/>
          <w:highlight w:val="yellow"/>
        </w:rPr>
        <w:t xml:space="preserve">0.1 g </w:t>
      </w:r>
      <w:r w:rsidR="00896E39" w:rsidRPr="00593B17">
        <w:rPr>
          <w:rFonts w:asciiTheme="minorHAnsi" w:hAnsiTheme="minorHAnsi" w:cstheme="minorHAnsi"/>
          <w:color w:val="auto"/>
          <w:highlight w:val="yellow"/>
        </w:rPr>
        <w:t xml:space="preserve">of </w:t>
      </w:r>
      <w:r w:rsidRPr="00593B17">
        <w:rPr>
          <w:rFonts w:asciiTheme="minorHAnsi" w:hAnsiTheme="minorHAnsi" w:cstheme="minorHAnsi"/>
          <w:color w:val="auto"/>
          <w:highlight w:val="yellow"/>
        </w:rPr>
        <w:t>component D.</w:t>
      </w:r>
      <w:r w:rsidR="00050F41" w:rsidRPr="00593B17">
        <w:rPr>
          <w:rFonts w:asciiTheme="minorHAnsi" w:hAnsiTheme="minorHAnsi" w:cstheme="minorHAnsi"/>
          <w:color w:val="auto"/>
          <w:highlight w:val="yellow"/>
        </w:rPr>
        <w:t xml:space="preserve"> </w:t>
      </w:r>
      <w:r w:rsidR="0052703F" w:rsidRPr="00593B17">
        <w:rPr>
          <w:rFonts w:asciiTheme="minorHAnsi" w:hAnsiTheme="minorHAnsi" w:cstheme="minorHAnsi"/>
          <w:color w:val="auto"/>
          <w:highlight w:val="yellow"/>
        </w:rPr>
        <w:t>Initially mix c</w:t>
      </w:r>
      <w:r w:rsidR="00050F41" w:rsidRPr="00593B17">
        <w:rPr>
          <w:rFonts w:asciiTheme="minorHAnsi" w:hAnsiTheme="minorHAnsi" w:cstheme="minorHAnsi"/>
          <w:color w:val="auto"/>
          <w:highlight w:val="yellow"/>
        </w:rPr>
        <w:t xml:space="preserve">omponents A and B </w:t>
      </w:r>
      <w:r w:rsidR="0052703F" w:rsidRPr="00593B17">
        <w:rPr>
          <w:rFonts w:asciiTheme="minorHAnsi" w:hAnsiTheme="minorHAnsi" w:cstheme="minorHAnsi"/>
          <w:color w:val="auto"/>
          <w:highlight w:val="yellow"/>
        </w:rPr>
        <w:t xml:space="preserve">by heating each </w:t>
      </w:r>
      <w:r w:rsidR="00896E39" w:rsidRPr="00593B17">
        <w:rPr>
          <w:rFonts w:asciiTheme="minorHAnsi" w:hAnsiTheme="minorHAnsi" w:cstheme="minorHAnsi"/>
          <w:color w:val="auto"/>
          <w:highlight w:val="yellow"/>
        </w:rPr>
        <w:t xml:space="preserve">of the </w:t>
      </w:r>
      <w:r w:rsidR="00347E1F" w:rsidRPr="00593B17">
        <w:rPr>
          <w:rFonts w:asciiTheme="minorHAnsi" w:hAnsiTheme="minorHAnsi" w:cstheme="minorHAnsi"/>
          <w:color w:val="auto"/>
          <w:highlight w:val="yellow"/>
        </w:rPr>
        <w:t xml:space="preserve">components </w:t>
      </w:r>
      <w:r w:rsidR="0052703F" w:rsidRPr="00593B17">
        <w:rPr>
          <w:rFonts w:asciiTheme="minorHAnsi" w:hAnsiTheme="minorHAnsi" w:cstheme="minorHAnsi"/>
          <w:color w:val="auto"/>
          <w:highlight w:val="yellow"/>
        </w:rPr>
        <w:t>to 60</w:t>
      </w:r>
      <w:r w:rsidR="00896E39" w:rsidRPr="00593B17">
        <w:rPr>
          <w:rFonts w:asciiTheme="minorHAnsi" w:hAnsiTheme="minorHAnsi" w:cstheme="minorHAnsi"/>
          <w:color w:val="auto"/>
          <w:highlight w:val="yellow"/>
        </w:rPr>
        <w:t xml:space="preserve"> </w:t>
      </w:r>
      <w:r w:rsidR="0052703F" w:rsidRPr="00593B17">
        <w:rPr>
          <w:rFonts w:asciiTheme="minorHAnsi" w:hAnsiTheme="minorHAnsi" w:cstheme="minorHAnsi"/>
          <w:color w:val="auto"/>
          <w:highlight w:val="yellow"/>
        </w:rPr>
        <w:t xml:space="preserve">°C </w:t>
      </w:r>
      <w:r w:rsidR="00050F41" w:rsidRPr="00593B17">
        <w:rPr>
          <w:rFonts w:asciiTheme="minorHAnsi" w:hAnsiTheme="minorHAnsi" w:cstheme="minorHAnsi"/>
          <w:color w:val="auto"/>
          <w:highlight w:val="yellow"/>
        </w:rPr>
        <w:t>before adding components C and D.</w:t>
      </w:r>
      <w:r w:rsidR="0052703F" w:rsidRPr="00593B17">
        <w:rPr>
          <w:rFonts w:asciiTheme="minorHAnsi" w:hAnsiTheme="minorHAnsi" w:cstheme="minorHAnsi"/>
          <w:color w:val="auto"/>
          <w:highlight w:val="yellow"/>
        </w:rPr>
        <w:t xml:space="preserve"> The mixture </w:t>
      </w:r>
      <w:r w:rsidR="00281BB0" w:rsidRPr="00593B17">
        <w:rPr>
          <w:rFonts w:asciiTheme="minorHAnsi" w:hAnsiTheme="minorHAnsi" w:cstheme="minorHAnsi"/>
          <w:color w:val="auto"/>
          <w:highlight w:val="yellow"/>
        </w:rPr>
        <w:t xml:space="preserve">will </w:t>
      </w:r>
      <w:r w:rsidR="0052703F" w:rsidRPr="00593B17">
        <w:rPr>
          <w:rFonts w:asciiTheme="minorHAnsi" w:hAnsiTheme="minorHAnsi" w:cstheme="minorHAnsi"/>
          <w:color w:val="auto"/>
          <w:highlight w:val="yellow"/>
        </w:rPr>
        <w:t>turn into an amber color upon adding components C and D</w:t>
      </w:r>
      <w:r w:rsidR="001E64C3" w:rsidRPr="00593B17">
        <w:rPr>
          <w:rFonts w:asciiTheme="minorHAnsi" w:hAnsiTheme="minorHAnsi" w:cstheme="minorHAnsi"/>
          <w:color w:val="auto"/>
          <w:highlight w:val="yellow"/>
        </w:rPr>
        <w:t xml:space="preserve">. It will </w:t>
      </w:r>
      <w:r w:rsidR="0052703F" w:rsidRPr="00593B17">
        <w:rPr>
          <w:rFonts w:asciiTheme="minorHAnsi" w:hAnsiTheme="minorHAnsi" w:cstheme="minorHAnsi"/>
          <w:color w:val="auto"/>
          <w:highlight w:val="yellow"/>
        </w:rPr>
        <w:t>be uniform</w:t>
      </w:r>
      <w:r w:rsidR="00281BB0" w:rsidRPr="00593B17">
        <w:rPr>
          <w:rFonts w:asciiTheme="minorHAnsi" w:hAnsiTheme="minorHAnsi" w:cstheme="minorHAnsi"/>
          <w:color w:val="auto"/>
          <w:highlight w:val="yellow"/>
        </w:rPr>
        <w:t xml:space="preserve"> when properly mixed</w:t>
      </w:r>
      <w:r w:rsidR="0052703F" w:rsidRPr="00593B17">
        <w:rPr>
          <w:rFonts w:asciiTheme="minorHAnsi" w:hAnsiTheme="minorHAnsi" w:cstheme="minorHAnsi"/>
          <w:color w:val="auto"/>
          <w:highlight w:val="yellow"/>
        </w:rPr>
        <w:t>.</w:t>
      </w:r>
    </w:p>
    <w:p w14:paraId="19712639" w14:textId="77777777" w:rsidR="00AC7B9C" w:rsidRPr="00593B17" w:rsidRDefault="00AC7B9C" w:rsidP="00722015">
      <w:pPr>
        <w:pStyle w:val="ListParagraph"/>
        <w:widowControl/>
        <w:autoSpaceDE/>
        <w:autoSpaceDN/>
        <w:adjustRightInd/>
        <w:ind w:left="0"/>
        <w:rPr>
          <w:rFonts w:asciiTheme="minorHAnsi" w:hAnsiTheme="minorHAnsi" w:cstheme="minorHAnsi"/>
          <w:color w:val="auto"/>
          <w:highlight w:val="yellow"/>
        </w:rPr>
      </w:pPr>
    </w:p>
    <w:p w14:paraId="09CEAEB5" w14:textId="75BB1E6D" w:rsidR="00AC7B9C" w:rsidRPr="00593B17" w:rsidRDefault="00AC7B9C"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Make mixtures </w:t>
      </w:r>
      <w:r w:rsidR="004E53FE" w:rsidRPr="00593B17">
        <w:rPr>
          <w:rFonts w:asciiTheme="minorHAnsi" w:hAnsiTheme="minorHAnsi" w:cstheme="minorHAnsi"/>
          <w:color w:val="auto"/>
          <w:highlight w:val="yellow"/>
        </w:rPr>
        <w:t>with volume ratios</w:t>
      </w:r>
      <w:r w:rsidRPr="00593B17">
        <w:rPr>
          <w:rFonts w:asciiTheme="minorHAnsi" w:hAnsiTheme="minorHAnsi" w:cstheme="minorHAnsi"/>
          <w:color w:val="auto"/>
          <w:highlight w:val="yellow"/>
        </w:rPr>
        <w:t xml:space="preserve"> of 25:75, 50:50, and 75:25 </w:t>
      </w:r>
      <w:proofErr w:type="spellStart"/>
      <w:proofErr w:type="gramStart"/>
      <w:r w:rsidR="00050F41" w:rsidRPr="00593B17">
        <w:rPr>
          <w:rFonts w:asciiTheme="minorHAnsi" w:hAnsiTheme="minorHAnsi" w:cstheme="minorHAnsi"/>
          <w:color w:val="auto"/>
          <w:highlight w:val="yellow"/>
        </w:rPr>
        <w:t>resin</w:t>
      </w:r>
      <w:r w:rsidRPr="00593B17">
        <w:rPr>
          <w:rFonts w:asciiTheme="minorHAnsi" w:hAnsiTheme="minorHAnsi" w:cstheme="minorHAnsi"/>
          <w:color w:val="auto"/>
          <w:highlight w:val="yellow"/>
        </w:rPr>
        <w:t>:acetone</w:t>
      </w:r>
      <w:proofErr w:type="spellEnd"/>
      <w:proofErr w:type="gramEnd"/>
      <w:r w:rsidRPr="00593B17">
        <w:rPr>
          <w:rFonts w:asciiTheme="minorHAnsi" w:hAnsiTheme="minorHAnsi" w:cstheme="minorHAnsi"/>
          <w:color w:val="auto"/>
          <w:highlight w:val="yellow"/>
        </w:rPr>
        <w:t>. Mix thoroughly.</w:t>
      </w:r>
    </w:p>
    <w:p w14:paraId="2C2F38FA" w14:textId="77777777" w:rsidR="00B174F3" w:rsidRPr="00593B17" w:rsidRDefault="00B174F3" w:rsidP="00722015">
      <w:pPr>
        <w:pStyle w:val="ListParagraph"/>
        <w:ind w:left="0"/>
        <w:rPr>
          <w:rFonts w:asciiTheme="minorHAnsi" w:hAnsiTheme="minorHAnsi" w:cstheme="minorHAnsi"/>
          <w:color w:val="auto"/>
          <w:highlight w:val="yellow"/>
        </w:rPr>
      </w:pPr>
    </w:p>
    <w:p w14:paraId="261154AF" w14:textId="45ED8333" w:rsidR="00B174F3" w:rsidRPr="00593B17" w:rsidRDefault="00050F41"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Place</w:t>
      </w:r>
      <w:r w:rsidR="00B174F3" w:rsidRPr="00593B17">
        <w:rPr>
          <w:rFonts w:asciiTheme="minorHAnsi" w:hAnsiTheme="minorHAnsi" w:cstheme="minorHAnsi"/>
          <w:color w:val="auto"/>
          <w:highlight w:val="yellow"/>
        </w:rPr>
        <w:t xml:space="preserve"> tissues in </w:t>
      </w:r>
      <w:r w:rsidRPr="00593B17">
        <w:rPr>
          <w:rFonts w:asciiTheme="minorHAnsi" w:hAnsiTheme="minorHAnsi" w:cstheme="minorHAnsi"/>
          <w:color w:val="auto"/>
          <w:highlight w:val="yellow"/>
        </w:rPr>
        <w:t xml:space="preserve">subsequent treatments of the </w:t>
      </w:r>
      <w:r w:rsidR="00B174F3" w:rsidRPr="00593B17">
        <w:rPr>
          <w:rFonts w:asciiTheme="minorHAnsi" w:hAnsiTheme="minorHAnsi" w:cstheme="minorHAnsi"/>
          <w:color w:val="auto"/>
          <w:highlight w:val="yellow"/>
        </w:rPr>
        <w:t>25:75</w:t>
      </w:r>
      <w:r w:rsidRPr="00593B17">
        <w:rPr>
          <w:rFonts w:asciiTheme="minorHAnsi" w:hAnsiTheme="minorHAnsi" w:cstheme="minorHAnsi"/>
          <w:color w:val="auto"/>
          <w:highlight w:val="yellow"/>
        </w:rPr>
        <w:t xml:space="preserve">, 50:50, and 75:25 </w:t>
      </w:r>
      <w:proofErr w:type="spellStart"/>
      <w:proofErr w:type="gramStart"/>
      <w:r w:rsidRPr="00593B17">
        <w:rPr>
          <w:rFonts w:asciiTheme="minorHAnsi" w:hAnsiTheme="minorHAnsi" w:cstheme="minorHAnsi"/>
          <w:color w:val="auto"/>
          <w:highlight w:val="yellow"/>
        </w:rPr>
        <w:t>resin:acetone</w:t>
      </w:r>
      <w:proofErr w:type="spellEnd"/>
      <w:proofErr w:type="gramEnd"/>
      <w:r w:rsidRPr="00593B17">
        <w:rPr>
          <w:rFonts w:asciiTheme="minorHAnsi" w:hAnsiTheme="minorHAnsi" w:cstheme="minorHAnsi"/>
          <w:color w:val="auto"/>
          <w:highlight w:val="yellow"/>
        </w:rPr>
        <w:t xml:space="preserve"> </w:t>
      </w:r>
      <w:r w:rsidR="00B174F3" w:rsidRPr="00593B17">
        <w:rPr>
          <w:rFonts w:asciiTheme="minorHAnsi" w:hAnsiTheme="minorHAnsi" w:cstheme="minorHAnsi"/>
          <w:color w:val="auto"/>
          <w:highlight w:val="yellow"/>
        </w:rPr>
        <w:t xml:space="preserve">mixture for 2 h </w:t>
      </w:r>
      <w:r w:rsidRPr="00593B17">
        <w:rPr>
          <w:rFonts w:asciiTheme="minorHAnsi" w:hAnsiTheme="minorHAnsi" w:cstheme="minorHAnsi"/>
          <w:color w:val="auto"/>
          <w:highlight w:val="yellow"/>
        </w:rPr>
        <w:t xml:space="preserve">each </w:t>
      </w:r>
      <w:r w:rsidR="00B174F3" w:rsidRPr="00593B17">
        <w:rPr>
          <w:rFonts w:asciiTheme="minorHAnsi" w:hAnsiTheme="minorHAnsi" w:cstheme="minorHAnsi"/>
          <w:color w:val="auto"/>
          <w:highlight w:val="yellow"/>
        </w:rPr>
        <w:t>at room temperature.</w:t>
      </w:r>
    </w:p>
    <w:p w14:paraId="06C9938F" w14:textId="77777777" w:rsidR="00B174F3" w:rsidRPr="00593B17" w:rsidRDefault="00B174F3" w:rsidP="00722015">
      <w:pPr>
        <w:pStyle w:val="ListParagraph"/>
        <w:widowControl/>
        <w:autoSpaceDE/>
        <w:autoSpaceDN/>
        <w:adjustRightInd/>
        <w:ind w:left="0"/>
        <w:rPr>
          <w:rFonts w:asciiTheme="minorHAnsi" w:hAnsiTheme="minorHAnsi" w:cstheme="minorHAnsi"/>
          <w:color w:val="auto"/>
          <w:highlight w:val="yellow"/>
        </w:rPr>
      </w:pPr>
    </w:p>
    <w:p w14:paraId="5A26DF32" w14:textId="00EB9D79" w:rsidR="008908AB" w:rsidRPr="00593B17" w:rsidRDefault="00050F41"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Place</w:t>
      </w:r>
      <w:r w:rsidR="00B174F3" w:rsidRPr="00593B17">
        <w:rPr>
          <w:rFonts w:asciiTheme="minorHAnsi" w:hAnsiTheme="minorHAnsi" w:cstheme="minorHAnsi"/>
          <w:color w:val="auto"/>
          <w:highlight w:val="yellow"/>
        </w:rPr>
        <w:t xml:space="preserve"> tissues in 100% </w:t>
      </w:r>
      <w:r w:rsidR="00FA4D98" w:rsidRPr="00593B17">
        <w:rPr>
          <w:rFonts w:asciiTheme="minorHAnsi" w:hAnsiTheme="minorHAnsi" w:cstheme="minorHAnsi"/>
          <w:color w:val="auto"/>
          <w:highlight w:val="yellow"/>
        </w:rPr>
        <w:t xml:space="preserve">resin </w:t>
      </w:r>
      <w:r w:rsidR="00B174F3" w:rsidRPr="00593B17">
        <w:rPr>
          <w:rFonts w:asciiTheme="minorHAnsi" w:hAnsiTheme="minorHAnsi" w:cstheme="minorHAnsi"/>
          <w:color w:val="auto"/>
          <w:highlight w:val="yellow"/>
        </w:rPr>
        <w:t>overnight at room temperature.</w:t>
      </w:r>
    </w:p>
    <w:p w14:paraId="23E5EB27" w14:textId="77777777" w:rsidR="00B174F3" w:rsidRPr="00593B17" w:rsidRDefault="00B174F3" w:rsidP="00722015">
      <w:pPr>
        <w:pStyle w:val="ListParagraph"/>
        <w:widowControl/>
        <w:autoSpaceDE/>
        <w:autoSpaceDN/>
        <w:adjustRightInd/>
        <w:ind w:left="0"/>
        <w:rPr>
          <w:rFonts w:asciiTheme="minorHAnsi" w:hAnsiTheme="minorHAnsi" w:cstheme="minorHAnsi"/>
          <w:color w:val="auto"/>
          <w:highlight w:val="yellow"/>
        </w:rPr>
      </w:pPr>
    </w:p>
    <w:p w14:paraId="1A739035" w14:textId="1B60B4B6" w:rsidR="00B174F3" w:rsidRPr="00593B17" w:rsidRDefault="00C00AB3"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The following day, </w:t>
      </w:r>
      <w:r w:rsidR="0016464C" w:rsidRPr="00593B17">
        <w:rPr>
          <w:rFonts w:asciiTheme="minorHAnsi" w:hAnsiTheme="minorHAnsi" w:cstheme="minorHAnsi"/>
          <w:color w:val="auto"/>
          <w:highlight w:val="yellow"/>
        </w:rPr>
        <w:t>p</w:t>
      </w:r>
      <w:r w:rsidR="00347E1F" w:rsidRPr="00593B17">
        <w:rPr>
          <w:rFonts w:asciiTheme="minorHAnsi" w:hAnsiTheme="minorHAnsi" w:cstheme="minorHAnsi"/>
          <w:color w:val="auto"/>
          <w:highlight w:val="yellow"/>
        </w:rPr>
        <w:t>lace</w:t>
      </w:r>
      <w:r w:rsidR="00B174F3" w:rsidRPr="00593B17">
        <w:rPr>
          <w:rFonts w:asciiTheme="minorHAnsi" w:hAnsiTheme="minorHAnsi" w:cstheme="minorHAnsi"/>
          <w:color w:val="auto"/>
          <w:highlight w:val="yellow"/>
        </w:rPr>
        <w:t xml:space="preserve"> tissues in fresh 100% </w:t>
      </w:r>
      <w:r w:rsidR="00FA4D98" w:rsidRPr="00593B17">
        <w:rPr>
          <w:rFonts w:asciiTheme="minorHAnsi" w:hAnsiTheme="minorHAnsi" w:cstheme="minorHAnsi"/>
          <w:color w:val="auto"/>
          <w:highlight w:val="yellow"/>
        </w:rPr>
        <w:t xml:space="preserve">resin </w:t>
      </w:r>
      <w:r w:rsidR="00B174F3" w:rsidRPr="00593B17">
        <w:rPr>
          <w:rFonts w:asciiTheme="minorHAnsi" w:hAnsiTheme="minorHAnsi" w:cstheme="minorHAnsi"/>
          <w:color w:val="auto"/>
          <w:highlight w:val="yellow"/>
        </w:rPr>
        <w:t>for 2 h at room temperature.</w:t>
      </w:r>
    </w:p>
    <w:p w14:paraId="1ADAE437" w14:textId="77777777" w:rsidR="00FD7231" w:rsidRPr="00593B17" w:rsidRDefault="00FD7231" w:rsidP="00722015">
      <w:pPr>
        <w:pStyle w:val="ListParagraph"/>
        <w:widowControl/>
        <w:autoSpaceDE/>
        <w:autoSpaceDN/>
        <w:adjustRightInd/>
        <w:ind w:left="0"/>
        <w:rPr>
          <w:rFonts w:asciiTheme="minorHAnsi" w:hAnsiTheme="minorHAnsi" w:cstheme="minorHAnsi"/>
          <w:color w:val="auto"/>
          <w:highlight w:val="yellow"/>
        </w:rPr>
      </w:pPr>
    </w:p>
    <w:p w14:paraId="7E5F287A" w14:textId="53081BC2" w:rsidR="00B174F3" w:rsidRPr="00593B17" w:rsidRDefault="00050F41" w:rsidP="00722015">
      <w:pPr>
        <w:pStyle w:val="ListParagraph"/>
        <w:widowControl/>
        <w:numPr>
          <w:ilvl w:val="2"/>
          <w:numId w:val="34"/>
        </w:numPr>
        <w:autoSpaceDE/>
        <w:autoSpaceDN/>
        <w:adjustRightInd/>
        <w:rPr>
          <w:rFonts w:asciiTheme="minorHAnsi" w:hAnsiTheme="minorHAnsi" w:cstheme="minorHAnsi"/>
          <w:color w:val="auto"/>
          <w:highlight w:val="yellow"/>
        </w:rPr>
      </w:pPr>
      <w:r w:rsidRPr="00593B17">
        <w:rPr>
          <w:rFonts w:asciiTheme="minorHAnsi" w:hAnsiTheme="minorHAnsi" w:cstheme="minorHAnsi"/>
          <w:color w:val="auto"/>
          <w:highlight w:val="yellow"/>
        </w:rPr>
        <w:t xml:space="preserve">Transfer </w:t>
      </w:r>
      <w:r w:rsidR="002E7F79" w:rsidRPr="00593B17">
        <w:rPr>
          <w:rFonts w:asciiTheme="minorHAnsi" w:hAnsiTheme="minorHAnsi" w:cstheme="minorHAnsi"/>
          <w:color w:val="auto"/>
          <w:highlight w:val="yellow"/>
        </w:rPr>
        <w:t xml:space="preserve">the </w:t>
      </w:r>
      <w:r w:rsidRPr="00593B17">
        <w:rPr>
          <w:rFonts w:asciiTheme="minorHAnsi" w:hAnsiTheme="minorHAnsi" w:cstheme="minorHAnsi"/>
          <w:color w:val="auto"/>
          <w:highlight w:val="yellow"/>
        </w:rPr>
        <w:t xml:space="preserve">heart valve tissues to </w:t>
      </w:r>
      <w:r w:rsidR="00C00AB3" w:rsidRPr="00593B17">
        <w:rPr>
          <w:rFonts w:asciiTheme="minorHAnsi" w:hAnsiTheme="minorHAnsi" w:cstheme="minorHAnsi"/>
          <w:color w:val="auto"/>
          <w:highlight w:val="yellow"/>
        </w:rPr>
        <w:t xml:space="preserve">an </w:t>
      </w:r>
      <w:r w:rsidR="00FA4D98" w:rsidRPr="00593B17">
        <w:rPr>
          <w:rFonts w:asciiTheme="minorHAnsi" w:hAnsiTheme="minorHAnsi" w:cstheme="minorHAnsi"/>
          <w:color w:val="auto"/>
          <w:highlight w:val="yellow"/>
        </w:rPr>
        <w:t xml:space="preserve">embedding </w:t>
      </w:r>
      <w:r w:rsidRPr="00593B17">
        <w:rPr>
          <w:rFonts w:asciiTheme="minorHAnsi" w:hAnsiTheme="minorHAnsi" w:cstheme="minorHAnsi"/>
          <w:color w:val="auto"/>
          <w:highlight w:val="yellow"/>
        </w:rPr>
        <w:t>capsule</w:t>
      </w:r>
      <w:r w:rsidR="00AB3968" w:rsidRPr="00593B17">
        <w:rPr>
          <w:rFonts w:asciiTheme="minorHAnsi" w:hAnsiTheme="minorHAnsi" w:cstheme="minorHAnsi"/>
          <w:color w:val="auto"/>
          <w:highlight w:val="yellow"/>
        </w:rPr>
        <w:t xml:space="preserve">, </w:t>
      </w:r>
      <w:r w:rsidRPr="00593B17">
        <w:rPr>
          <w:rFonts w:asciiTheme="minorHAnsi" w:hAnsiTheme="minorHAnsi" w:cstheme="minorHAnsi"/>
          <w:color w:val="auto"/>
          <w:highlight w:val="yellow"/>
        </w:rPr>
        <w:t>substitute with fresh</w:t>
      </w:r>
      <w:r w:rsidR="00B174F3" w:rsidRPr="00593B17">
        <w:rPr>
          <w:rFonts w:asciiTheme="minorHAnsi" w:hAnsiTheme="minorHAnsi" w:cstheme="minorHAnsi"/>
          <w:color w:val="auto"/>
          <w:highlight w:val="yellow"/>
        </w:rPr>
        <w:t xml:space="preserve"> 100% </w:t>
      </w:r>
      <w:r w:rsidR="006A58C9" w:rsidRPr="00593B17">
        <w:rPr>
          <w:rFonts w:asciiTheme="minorHAnsi" w:hAnsiTheme="minorHAnsi" w:cstheme="minorHAnsi"/>
          <w:color w:val="auto"/>
          <w:highlight w:val="yellow"/>
        </w:rPr>
        <w:t>resin</w:t>
      </w:r>
      <w:r w:rsidR="00AB3968" w:rsidRPr="00593B17">
        <w:rPr>
          <w:rFonts w:asciiTheme="minorHAnsi" w:hAnsiTheme="minorHAnsi" w:cstheme="minorHAnsi"/>
          <w:color w:val="auto"/>
          <w:highlight w:val="yellow"/>
        </w:rPr>
        <w:t>,</w:t>
      </w:r>
      <w:r w:rsidR="00B174F3" w:rsidRPr="00593B17">
        <w:rPr>
          <w:rFonts w:asciiTheme="minorHAnsi" w:hAnsiTheme="minorHAnsi" w:cstheme="minorHAnsi"/>
          <w:color w:val="auto"/>
          <w:highlight w:val="yellow"/>
        </w:rPr>
        <w:t xml:space="preserve"> and place in </w:t>
      </w:r>
      <w:r w:rsidR="00347E1F" w:rsidRPr="00593B17">
        <w:rPr>
          <w:rFonts w:asciiTheme="minorHAnsi" w:hAnsiTheme="minorHAnsi" w:cstheme="minorHAnsi"/>
          <w:color w:val="auto"/>
          <w:highlight w:val="yellow"/>
        </w:rPr>
        <w:t xml:space="preserve">a </w:t>
      </w:r>
      <w:r w:rsidR="00FD7231" w:rsidRPr="00593B17">
        <w:rPr>
          <w:rFonts w:asciiTheme="minorHAnsi" w:hAnsiTheme="minorHAnsi" w:cstheme="minorHAnsi"/>
          <w:color w:val="auto"/>
          <w:highlight w:val="yellow"/>
        </w:rPr>
        <w:t>60</w:t>
      </w:r>
      <w:r w:rsidR="002E7F79" w:rsidRPr="00593B17">
        <w:rPr>
          <w:rFonts w:asciiTheme="minorHAnsi" w:hAnsiTheme="minorHAnsi" w:cstheme="minorHAnsi"/>
          <w:color w:val="auto"/>
          <w:highlight w:val="yellow"/>
        </w:rPr>
        <w:t xml:space="preserve"> </w:t>
      </w:r>
      <w:r w:rsidR="0018784A" w:rsidRPr="00593B17">
        <w:rPr>
          <w:rFonts w:asciiTheme="minorHAnsi" w:hAnsiTheme="minorHAnsi" w:cstheme="minorHAnsi"/>
          <w:color w:val="auto"/>
          <w:highlight w:val="yellow"/>
        </w:rPr>
        <w:t>°</w:t>
      </w:r>
      <w:r w:rsidR="00FD7231" w:rsidRPr="00593B17">
        <w:rPr>
          <w:rFonts w:asciiTheme="minorHAnsi" w:hAnsiTheme="minorHAnsi" w:cstheme="minorHAnsi"/>
          <w:color w:val="auto"/>
          <w:highlight w:val="yellow"/>
        </w:rPr>
        <w:t>C oven for 48 h to cure.</w:t>
      </w:r>
    </w:p>
    <w:p w14:paraId="77A59C20" w14:textId="77777777" w:rsidR="00593B17" w:rsidRPr="00593B17" w:rsidRDefault="00593B17" w:rsidP="00593B17">
      <w:pPr>
        <w:pStyle w:val="ListParagraph"/>
        <w:widowControl/>
        <w:autoSpaceDE/>
        <w:autoSpaceDN/>
        <w:adjustRightInd/>
        <w:ind w:left="0"/>
        <w:rPr>
          <w:rFonts w:asciiTheme="minorHAnsi" w:hAnsiTheme="minorHAnsi" w:cstheme="minorHAnsi"/>
          <w:color w:val="auto"/>
          <w:highlight w:val="yellow"/>
        </w:rPr>
      </w:pPr>
    </w:p>
    <w:p w14:paraId="791DBB63" w14:textId="00F18F30" w:rsidR="005859D0" w:rsidRPr="005859D0" w:rsidRDefault="00593B17" w:rsidP="00593B17">
      <w:pPr>
        <w:pStyle w:val="ListParagraph"/>
        <w:widowControl/>
        <w:numPr>
          <w:ilvl w:val="1"/>
          <w:numId w:val="47"/>
        </w:numPr>
        <w:autoSpaceDE/>
        <w:autoSpaceDN/>
        <w:adjustRightInd/>
        <w:rPr>
          <w:rFonts w:asciiTheme="minorHAnsi" w:hAnsiTheme="minorHAnsi" w:cstheme="minorHAnsi"/>
          <w:color w:val="auto"/>
        </w:rPr>
      </w:pPr>
      <w:r w:rsidRPr="00593B17">
        <w:rPr>
          <w:rFonts w:asciiTheme="minorHAnsi" w:hAnsiTheme="minorHAnsi" w:cstheme="minorHAnsi"/>
          <w:color w:val="auto"/>
          <w:highlight w:val="yellow"/>
        </w:rPr>
        <w:t>Perform</w:t>
      </w:r>
      <w:r w:rsidR="005859D0" w:rsidRPr="00593B17">
        <w:rPr>
          <w:rFonts w:asciiTheme="minorHAnsi" w:hAnsiTheme="minorHAnsi" w:cstheme="minorHAnsi"/>
          <w:color w:val="auto"/>
          <w:highlight w:val="yellow"/>
        </w:rPr>
        <w:t xml:space="preserve"> correlative imaging</w:t>
      </w:r>
      <w:r>
        <w:rPr>
          <w:rFonts w:asciiTheme="minorHAnsi" w:hAnsiTheme="minorHAnsi" w:cstheme="minorHAnsi"/>
          <w:color w:val="auto"/>
        </w:rPr>
        <w:t xml:space="preserve"> as shown below</w:t>
      </w:r>
      <w:r w:rsidR="005859D0">
        <w:rPr>
          <w:rFonts w:asciiTheme="minorHAnsi" w:hAnsiTheme="minorHAnsi" w:cstheme="minorHAnsi"/>
          <w:color w:val="auto"/>
        </w:rPr>
        <w:t>.</w:t>
      </w:r>
    </w:p>
    <w:p w14:paraId="10128839" w14:textId="77777777" w:rsidR="00333663" w:rsidRPr="005859D0" w:rsidRDefault="00333663" w:rsidP="00722015">
      <w:pPr>
        <w:pStyle w:val="ListParagraph"/>
        <w:widowControl/>
        <w:autoSpaceDE/>
        <w:autoSpaceDN/>
        <w:adjustRightInd/>
        <w:ind w:left="0"/>
        <w:rPr>
          <w:rFonts w:asciiTheme="minorHAnsi" w:hAnsiTheme="minorHAnsi" w:cstheme="minorHAnsi"/>
          <w:color w:val="auto"/>
        </w:rPr>
      </w:pPr>
    </w:p>
    <w:p w14:paraId="14306CD0" w14:textId="50FE6DF1" w:rsidR="00B05A86" w:rsidRPr="005859D0" w:rsidRDefault="00B05A86" w:rsidP="00722015">
      <w:pPr>
        <w:pStyle w:val="NormalWeb"/>
        <w:numPr>
          <w:ilvl w:val="0"/>
          <w:numId w:val="34"/>
        </w:numPr>
        <w:spacing w:before="0" w:beforeAutospacing="0" w:after="0" w:afterAutospacing="0"/>
        <w:rPr>
          <w:rFonts w:asciiTheme="minorHAnsi" w:hAnsiTheme="minorHAnsi" w:cstheme="minorHAnsi"/>
          <w:b/>
          <w:color w:val="auto"/>
        </w:rPr>
      </w:pPr>
      <w:r w:rsidRPr="005859D0">
        <w:rPr>
          <w:rFonts w:asciiTheme="minorHAnsi" w:hAnsiTheme="minorHAnsi" w:cstheme="minorHAnsi"/>
          <w:b/>
          <w:color w:val="auto"/>
        </w:rPr>
        <w:t>Micro-</w:t>
      </w:r>
      <w:r w:rsidR="0055485C" w:rsidRPr="005859D0">
        <w:rPr>
          <w:rFonts w:asciiTheme="minorHAnsi" w:hAnsiTheme="minorHAnsi" w:cstheme="minorHAnsi"/>
          <w:b/>
          <w:color w:val="auto"/>
        </w:rPr>
        <w:t>c</w:t>
      </w:r>
      <w:r w:rsidRPr="005859D0">
        <w:rPr>
          <w:rFonts w:asciiTheme="minorHAnsi" w:hAnsiTheme="minorHAnsi" w:cstheme="minorHAnsi"/>
          <w:b/>
          <w:color w:val="auto"/>
        </w:rPr>
        <w:t xml:space="preserve">omputed </w:t>
      </w:r>
      <w:r w:rsidR="0055485C" w:rsidRPr="005859D0">
        <w:rPr>
          <w:rFonts w:asciiTheme="minorHAnsi" w:hAnsiTheme="minorHAnsi" w:cstheme="minorHAnsi"/>
          <w:b/>
          <w:color w:val="auto"/>
        </w:rPr>
        <w:t>t</w:t>
      </w:r>
      <w:r w:rsidRPr="005859D0">
        <w:rPr>
          <w:rFonts w:asciiTheme="minorHAnsi" w:hAnsiTheme="minorHAnsi" w:cstheme="minorHAnsi"/>
          <w:b/>
          <w:color w:val="auto"/>
        </w:rPr>
        <w:t xml:space="preserve">omography </w:t>
      </w:r>
      <w:r w:rsidR="0055485C" w:rsidRPr="005859D0">
        <w:rPr>
          <w:rFonts w:asciiTheme="minorHAnsi" w:hAnsiTheme="minorHAnsi" w:cstheme="minorHAnsi"/>
          <w:b/>
          <w:color w:val="auto"/>
        </w:rPr>
        <w:t>i</w:t>
      </w:r>
      <w:r w:rsidRPr="005859D0">
        <w:rPr>
          <w:rFonts w:asciiTheme="minorHAnsi" w:hAnsiTheme="minorHAnsi" w:cstheme="minorHAnsi"/>
          <w:b/>
          <w:color w:val="auto"/>
        </w:rPr>
        <w:t>maging</w:t>
      </w:r>
    </w:p>
    <w:p w14:paraId="6F3B82E3"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350A0413" w14:textId="003BE481" w:rsidR="00FC2F0C" w:rsidRPr="005859D0" w:rsidRDefault="006A58C9"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Mount </w:t>
      </w:r>
      <w:r w:rsidR="002E7F79" w:rsidRPr="005859D0">
        <w:rPr>
          <w:rFonts w:asciiTheme="minorHAnsi" w:hAnsiTheme="minorHAnsi" w:cstheme="minorHAnsi"/>
          <w:color w:val="auto"/>
        </w:rPr>
        <w:t xml:space="preserve">the </w:t>
      </w:r>
      <w:r w:rsidRPr="005859D0">
        <w:rPr>
          <w:rFonts w:asciiTheme="minorHAnsi" w:hAnsiTheme="minorHAnsi" w:cstheme="minorHAnsi"/>
          <w:color w:val="auto"/>
        </w:rPr>
        <w:t>resin sample block onto a μCT sample holder</w:t>
      </w:r>
      <w:r w:rsidR="00EE7E5A" w:rsidRPr="005859D0">
        <w:rPr>
          <w:rFonts w:asciiTheme="minorHAnsi" w:hAnsiTheme="minorHAnsi" w:cstheme="minorHAnsi"/>
          <w:color w:val="auto"/>
        </w:rPr>
        <w:t xml:space="preserve"> with an adhesive</w:t>
      </w:r>
      <w:r w:rsidR="008044DA" w:rsidRPr="005859D0">
        <w:rPr>
          <w:rFonts w:asciiTheme="minorHAnsi" w:hAnsiTheme="minorHAnsi" w:cstheme="minorHAnsi"/>
          <w:color w:val="auto"/>
        </w:rPr>
        <w:t xml:space="preserve"> (glue or double-sided tape works well)</w:t>
      </w:r>
      <w:r w:rsidR="00EE7E5A" w:rsidRPr="005859D0">
        <w:rPr>
          <w:rFonts w:asciiTheme="minorHAnsi" w:hAnsiTheme="minorHAnsi" w:cstheme="minorHAnsi"/>
          <w:color w:val="auto"/>
        </w:rPr>
        <w:t>.</w:t>
      </w:r>
    </w:p>
    <w:p w14:paraId="3294951F"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0C66FEF3" w14:textId="0EBFE3F3" w:rsidR="00587D2B" w:rsidRPr="005859D0" w:rsidRDefault="00587D2B"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Place</w:t>
      </w:r>
      <w:r w:rsidR="0055485C" w:rsidRPr="005859D0">
        <w:rPr>
          <w:rFonts w:asciiTheme="minorHAnsi" w:hAnsiTheme="minorHAnsi" w:cstheme="minorHAnsi"/>
          <w:color w:val="auto"/>
        </w:rPr>
        <w:t xml:space="preserve"> the</w:t>
      </w:r>
      <w:r w:rsidRPr="005859D0">
        <w:rPr>
          <w:rFonts w:asciiTheme="minorHAnsi" w:hAnsiTheme="minorHAnsi" w:cstheme="minorHAnsi"/>
          <w:color w:val="auto"/>
        </w:rPr>
        <w:t xml:space="preserve"> holder into </w:t>
      </w:r>
      <w:r w:rsidR="004F7721" w:rsidRPr="005859D0">
        <w:rPr>
          <w:rFonts w:asciiTheme="minorHAnsi" w:hAnsiTheme="minorHAnsi" w:cstheme="minorHAnsi"/>
          <w:color w:val="auto"/>
        </w:rPr>
        <w:t>µCT</w:t>
      </w:r>
      <w:r w:rsidRPr="005859D0">
        <w:rPr>
          <w:rFonts w:asciiTheme="minorHAnsi" w:hAnsiTheme="minorHAnsi" w:cstheme="minorHAnsi"/>
          <w:color w:val="auto"/>
        </w:rPr>
        <w:t xml:space="preserve"> chamber</w:t>
      </w:r>
      <w:r w:rsidR="004E7FF2" w:rsidRPr="005859D0">
        <w:rPr>
          <w:rFonts w:asciiTheme="minorHAnsi" w:hAnsiTheme="minorHAnsi" w:cstheme="minorHAnsi"/>
          <w:color w:val="auto"/>
        </w:rPr>
        <w:t xml:space="preserve"> and fix </w:t>
      </w:r>
      <w:r w:rsidR="00347E1F" w:rsidRPr="005859D0">
        <w:rPr>
          <w:rFonts w:asciiTheme="minorHAnsi" w:hAnsiTheme="minorHAnsi" w:cstheme="minorHAnsi"/>
          <w:color w:val="auto"/>
        </w:rPr>
        <w:t xml:space="preserve">it </w:t>
      </w:r>
      <w:r w:rsidR="004E7FF2" w:rsidRPr="005859D0">
        <w:rPr>
          <w:rFonts w:asciiTheme="minorHAnsi" w:hAnsiTheme="minorHAnsi" w:cstheme="minorHAnsi"/>
          <w:color w:val="auto"/>
        </w:rPr>
        <w:t xml:space="preserve">onto </w:t>
      </w:r>
      <w:r w:rsidR="0055485C" w:rsidRPr="005859D0">
        <w:rPr>
          <w:rFonts w:asciiTheme="minorHAnsi" w:hAnsiTheme="minorHAnsi" w:cstheme="minorHAnsi"/>
          <w:color w:val="auto"/>
        </w:rPr>
        <w:t xml:space="preserve">the </w:t>
      </w:r>
      <w:r w:rsidR="004E7FF2" w:rsidRPr="005859D0">
        <w:rPr>
          <w:rFonts w:asciiTheme="minorHAnsi" w:hAnsiTheme="minorHAnsi" w:cstheme="minorHAnsi"/>
          <w:color w:val="auto"/>
        </w:rPr>
        <w:t xml:space="preserve">stage </w:t>
      </w:r>
      <w:r w:rsidR="00496C24" w:rsidRPr="005859D0">
        <w:rPr>
          <w:rFonts w:asciiTheme="minorHAnsi" w:hAnsiTheme="minorHAnsi" w:cstheme="minorHAnsi"/>
          <w:color w:val="auto"/>
        </w:rPr>
        <w:t xml:space="preserve">by screwing the </w:t>
      </w:r>
      <w:r w:rsidR="004E7FF2" w:rsidRPr="005859D0">
        <w:rPr>
          <w:rFonts w:asciiTheme="minorHAnsi" w:hAnsiTheme="minorHAnsi" w:cstheme="minorHAnsi"/>
          <w:color w:val="auto"/>
        </w:rPr>
        <w:t>collet such that there is no motion of the holder.</w:t>
      </w:r>
      <w:r w:rsidR="00EE7E5A" w:rsidRPr="005859D0">
        <w:rPr>
          <w:rFonts w:asciiTheme="minorHAnsi" w:hAnsiTheme="minorHAnsi" w:cstheme="minorHAnsi"/>
          <w:color w:val="auto"/>
        </w:rPr>
        <w:t xml:space="preserve"> Sample movement during the scan will decrease </w:t>
      </w:r>
      <w:r w:rsidR="00722015" w:rsidRPr="005859D0">
        <w:rPr>
          <w:rFonts w:asciiTheme="minorHAnsi" w:hAnsiTheme="minorHAnsi" w:cstheme="minorHAnsi"/>
          <w:color w:val="auto"/>
        </w:rPr>
        <w:t xml:space="preserve">the </w:t>
      </w:r>
      <w:r w:rsidR="00EE7E5A" w:rsidRPr="005859D0">
        <w:rPr>
          <w:rFonts w:asciiTheme="minorHAnsi" w:hAnsiTheme="minorHAnsi" w:cstheme="minorHAnsi"/>
          <w:color w:val="auto"/>
        </w:rPr>
        <w:t>image quality.</w:t>
      </w:r>
    </w:p>
    <w:p w14:paraId="50164ED7" w14:textId="77777777" w:rsidR="00D348F1" w:rsidRPr="000C790D" w:rsidRDefault="00D348F1" w:rsidP="000C790D">
      <w:pPr>
        <w:rPr>
          <w:rFonts w:asciiTheme="minorHAnsi" w:hAnsiTheme="minorHAnsi" w:cstheme="minorHAnsi"/>
          <w:color w:val="auto"/>
        </w:rPr>
      </w:pPr>
    </w:p>
    <w:p w14:paraId="2E695087" w14:textId="33E6647D" w:rsidR="00EF2F12" w:rsidRPr="005859D0" w:rsidRDefault="00D348F1"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Open the μCT user interface by double-clicking </w:t>
      </w:r>
      <w:r w:rsidR="00256E23">
        <w:rPr>
          <w:rFonts w:asciiTheme="minorHAnsi" w:hAnsiTheme="minorHAnsi" w:cstheme="minorHAnsi"/>
          <w:color w:val="auto"/>
        </w:rPr>
        <w:t xml:space="preserve">on </w:t>
      </w:r>
      <w:r w:rsidRPr="005859D0">
        <w:rPr>
          <w:rFonts w:asciiTheme="minorHAnsi" w:hAnsiTheme="minorHAnsi" w:cstheme="minorHAnsi"/>
          <w:color w:val="auto"/>
        </w:rPr>
        <w:t xml:space="preserve">the icon. </w:t>
      </w:r>
      <w:r w:rsidR="002A654C" w:rsidRPr="005859D0">
        <w:rPr>
          <w:rFonts w:asciiTheme="minorHAnsi" w:hAnsiTheme="minorHAnsi" w:cstheme="minorHAnsi"/>
          <w:color w:val="auto"/>
        </w:rPr>
        <w:t xml:space="preserve">Add a project by selecting the </w:t>
      </w:r>
      <w:r w:rsidR="002A654C" w:rsidRPr="000C790D">
        <w:rPr>
          <w:rFonts w:asciiTheme="minorHAnsi" w:hAnsiTheme="minorHAnsi" w:cstheme="minorHAnsi"/>
          <w:b/>
          <w:bCs/>
          <w:color w:val="auto"/>
        </w:rPr>
        <w:t>+</w:t>
      </w:r>
      <w:r w:rsidR="002A654C" w:rsidRPr="005859D0">
        <w:rPr>
          <w:rFonts w:asciiTheme="minorHAnsi" w:hAnsiTheme="minorHAnsi" w:cstheme="minorHAnsi"/>
          <w:color w:val="auto"/>
        </w:rPr>
        <w:t xml:space="preserve"> sign next to </w:t>
      </w:r>
      <w:r w:rsidR="002A654C" w:rsidRPr="000C790D">
        <w:rPr>
          <w:rFonts w:asciiTheme="minorHAnsi" w:hAnsiTheme="minorHAnsi" w:cstheme="minorHAnsi"/>
          <w:b/>
          <w:bCs/>
          <w:color w:val="auto"/>
        </w:rPr>
        <w:t>Projects</w:t>
      </w:r>
      <w:r w:rsidR="002A654C" w:rsidRPr="005859D0">
        <w:rPr>
          <w:rFonts w:asciiTheme="minorHAnsi" w:hAnsiTheme="minorHAnsi" w:cstheme="minorHAnsi"/>
          <w:color w:val="auto"/>
        </w:rPr>
        <w:t xml:space="preserve"> and fill in the necessary fields.</w:t>
      </w:r>
    </w:p>
    <w:p w14:paraId="6547F938" w14:textId="77777777" w:rsidR="00EF2F12" w:rsidRPr="000C790D" w:rsidRDefault="00EF2F12" w:rsidP="000C790D">
      <w:pPr>
        <w:rPr>
          <w:rFonts w:asciiTheme="minorHAnsi" w:hAnsiTheme="minorHAnsi" w:cstheme="minorHAnsi"/>
          <w:color w:val="auto"/>
        </w:rPr>
      </w:pPr>
    </w:p>
    <w:p w14:paraId="5D554F27" w14:textId="68DF9F9A" w:rsidR="00D348F1" w:rsidRPr="005859D0" w:rsidRDefault="002A654C"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Once this is created, find the created </w:t>
      </w:r>
      <w:r w:rsidR="00347E1F" w:rsidRPr="005859D0">
        <w:rPr>
          <w:rFonts w:asciiTheme="minorHAnsi" w:hAnsiTheme="minorHAnsi" w:cstheme="minorHAnsi"/>
          <w:color w:val="auto"/>
        </w:rPr>
        <w:t>project</w:t>
      </w:r>
      <w:r w:rsidR="00584464" w:rsidRPr="005859D0">
        <w:rPr>
          <w:rFonts w:asciiTheme="minorHAnsi" w:hAnsiTheme="minorHAnsi" w:cstheme="minorHAnsi"/>
          <w:color w:val="auto"/>
        </w:rPr>
        <w:t>,</w:t>
      </w:r>
      <w:r w:rsidRPr="005859D0">
        <w:rPr>
          <w:rFonts w:asciiTheme="minorHAnsi" w:hAnsiTheme="minorHAnsi" w:cstheme="minorHAnsi"/>
          <w:color w:val="auto"/>
        </w:rPr>
        <w:t xml:space="preserve"> and select it by clicking on it. This will </w:t>
      </w:r>
      <w:proofErr w:type="gramStart"/>
      <w:r w:rsidRPr="005859D0">
        <w:rPr>
          <w:rFonts w:asciiTheme="minorHAnsi" w:hAnsiTheme="minorHAnsi" w:cstheme="minorHAnsi"/>
          <w:color w:val="auto"/>
        </w:rPr>
        <w:t>open up</w:t>
      </w:r>
      <w:proofErr w:type="gramEnd"/>
      <w:r w:rsidRPr="005859D0">
        <w:rPr>
          <w:rFonts w:asciiTheme="minorHAnsi" w:hAnsiTheme="minorHAnsi" w:cstheme="minorHAnsi"/>
          <w:color w:val="auto"/>
        </w:rPr>
        <w:t xml:space="preserve"> a second column </w:t>
      </w:r>
      <w:r w:rsidRPr="000C790D">
        <w:rPr>
          <w:rFonts w:asciiTheme="minorHAnsi" w:hAnsiTheme="minorHAnsi" w:cstheme="minorHAnsi"/>
          <w:b/>
          <w:bCs/>
          <w:color w:val="auto"/>
        </w:rPr>
        <w:t>Acquisitions</w:t>
      </w:r>
      <w:r w:rsidRPr="005859D0">
        <w:rPr>
          <w:rFonts w:asciiTheme="minorHAnsi" w:hAnsiTheme="minorHAnsi" w:cstheme="minorHAnsi"/>
          <w:color w:val="auto"/>
        </w:rPr>
        <w:t xml:space="preserve">. Select the </w:t>
      </w:r>
      <w:r w:rsidRPr="000C790D">
        <w:rPr>
          <w:rFonts w:asciiTheme="minorHAnsi" w:hAnsiTheme="minorHAnsi" w:cstheme="minorHAnsi"/>
          <w:b/>
          <w:bCs/>
          <w:color w:val="auto"/>
        </w:rPr>
        <w:t>+</w:t>
      </w:r>
      <w:r w:rsidRPr="005859D0">
        <w:rPr>
          <w:rFonts w:asciiTheme="minorHAnsi" w:hAnsiTheme="minorHAnsi" w:cstheme="minorHAnsi"/>
          <w:color w:val="auto"/>
        </w:rPr>
        <w:t xml:space="preserve"> next to </w:t>
      </w:r>
      <w:r w:rsidR="00256E23" w:rsidRPr="000C790D">
        <w:rPr>
          <w:rFonts w:asciiTheme="minorHAnsi" w:hAnsiTheme="minorHAnsi" w:cstheme="minorHAnsi"/>
          <w:b/>
          <w:bCs/>
          <w:color w:val="auto"/>
        </w:rPr>
        <w:t>A</w:t>
      </w:r>
      <w:r w:rsidRPr="000C790D">
        <w:rPr>
          <w:rFonts w:asciiTheme="minorHAnsi" w:hAnsiTheme="minorHAnsi" w:cstheme="minorHAnsi"/>
          <w:b/>
          <w:bCs/>
          <w:color w:val="auto"/>
        </w:rPr>
        <w:t>cquisitions</w:t>
      </w:r>
      <w:r w:rsidRPr="005859D0">
        <w:rPr>
          <w:rFonts w:asciiTheme="minorHAnsi" w:hAnsiTheme="minorHAnsi" w:cstheme="minorHAnsi"/>
          <w:color w:val="auto"/>
        </w:rPr>
        <w:t xml:space="preserve"> and fill out the necessary fields.</w:t>
      </w:r>
    </w:p>
    <w:p w14:paraId="5018D1A5"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2A336CDD" w14:textId="6286FFA6" w:rsidR="00EF2F12" w:rsidRPr="005859D0" w:rsidRDefault="008044DA"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Clos</w:t>
      </w:r>
      <w:r w:rsidR="002F0D6E" w:rsidRPr="005859D0">
        <w:rPr>
          <w:rFonts w:asciiTheme="minorHAnsi" w:hAnsiTheme="minorHAnsi" w:cstheme="minorHAnsi"/>
          <w:color w:val="auto"/>
        </w:rPr>
        <w:t>e</w:t>
      </w:r>
      <w:r w:rsidR="00347E1F" w:rsidRPr="005859D0">
        <w:rPr>
          <w:rFonts w:asciiTheme="minorHAnsi" w:hAnsiTheme="minorHAnsi" w:cstheme="minorHAnsi"/>
          <w:color w:val="auto"/>
        </w:rPr>
        <w:t xml:space="preserve"> </w:t>
      </w:r>
      <w:r w:rsidR="00EE7E5A" w:rsidRPr="005859D0">
        <w:rPr>
          <w:rFonts w:asciiTheme="minorHAnsi" w:hAnsiTheme="minorHAnsi" w:cstheme="minorHAnsi"/>
          <w:color w:val="auto"/>
        </w:rPr>
        <w:t>the chamber doors</w:t>
      </w:r>
      <w:r w:rsidRPr="005859D0">
        <w:rPr>
          <w:rFonts w:asciiTheme="minorHAnsi" w:hAnsiTheme="minorHAnsi" w:cstheme="minorHAnsi"/>
          <w:color w:val="auto"/>
        </w:rPr>
        <w:t xml:space="preserve"> and arm the system</w:t>
      </w:r>
      <w:r w:rsidR="00C064BA" w:rsidRPr="005859D0">
        <w:rPr>
          <w:rFonts w:asciiTheme="minorHAnsi" w:hAnsiTheme="minorHAnsi" w:cstheme="minorHAnsi"/>
          <w:color w:val="auto"/>
        </w:rPr>
        <w:t xml:space="preserve"> by hitting the arming button on the front panel or the μCT</w:t>
      </w:r>
      <w:r w:rsidRPr="005859D0">
        <w:rPr>
          <w:rFonts w:asciiTheme="minorHAnsi" w:hAnsiTheme="minorHAnsi" w:cstheme="minorHAnsi"/>
          <w:color w:val="auto"/>
        </w:rPr>
        <w:t>.</w:t>
      </w:r>
      <w:r w:rsidR="00EE7E5A" w:rsidRPr="005859D0">
        <w:rPr>
          <w:rFonts w:asciiTheme="minorHAnsi" w:hAnsiTheme="minorHAnsi" w:cstheme="minorHAnsi"/>
          <w:color w:val="auto"/>
        </w:rPr>
        <w:t xml:space="preserve"> </w:t>
      </w:r>
      <w:r w:rsidR="00C064BA" w:rsidRPr="005859D0">
        <w:rPr>
          <w:rFonts w:asciiTheme="minorHAnsi" w:hAnsiTheme="minorHAnsi" w:cstheme="minorHAnsi"/>
          <w:color w:val="auto"/>
        </w:rPr>
        <w:t xml:space="preserve">Warmup </w:t>
      </w:r>
      <w:r w:rsidR="004E7FF2" w:rsidRPr="005859D0">
        <w:rPr>
          <w:rFonts w:asciiTheme="minorHAnsi" w:hAnsiTheme="minorHAnsi" w:cstheme="minorHAnsi"/>
          <w:color w:val="auto"/>
        </w:rPr>
        <w:t xml:space="preserve">x-rays </w:t>
      </w:r>
      <w:r w:rsidR="00C064BA" w:rsidRPr="005859D0">
        <w:rPr>
          <w:rFonts w:asciiTheme="minorHAnsi" w:hAnsiTheme="minorHAnsi" w:cstheme="minorHAnsi"/>
          <w:color w:val="auto"/>
        </w:rPr>
        <w:t xml:space="preserve">from the user interface by selecting the button indicating </w:t>
      </w:r>
      <w:r w:rsidR="00565D66" w:rsidRPr="000C790D">
        <w:rPr>
          <w:rFonts w:asciiTheme="minorHAnsi" w:hAnsiTheme="minorHAnsi" w:cstheme="minorHAnsi"/>
          <w:b/>
          <w:bCs/>
          <w:color w:val="auto"/>
        </w:rPr>
        <w:t>W</w:t>
      </w:r>
      <w:r w:rsidR="00C064BA" w:rsidRPr="000C790D">
        <w:rPr>
          <w:rFonts w:asciiTheme="minorHAnsi" w:hAnsiTheme="minorHAnsi" w:cstheme="minorHAnsi"/>
          <w:b/>
          <w:bCs/>
          <w:color w:val="auto"/>
        </w:rPr>
        <w:t>armup</w:t>
      </w:r>
      <w:r w:rsidR="00C064BA" w:rsidRPr="005859D0">
        <w:rPr>
          <w:rFonts w:asciiTheme="minorHAnsi" w:hAnsiTheme="minorHAnsi" w:cstheme="minorHAnsi"/>
          <w:color w:val="auto"/>
        </w:rPr>
        <w:t>.</w:t>
      </w:r>
    </w:p>
    <w:p w14:paraId="4B62BA75" w14:textId="77777777" w:rsidR="00EF2F12" w:rsidRPr="000C790D" w:rsidRDefault="00EF2F12" w:rsidP="000C790D">
      <w:pPr>
        <w:rPr>
          <w:rFonts w:asciiTheme="minorHAnsi" w:hAnsiTheme="minorHAnsi" w:cstheme="minorHAnsi"/>
          <w:color w:val="auto"/>
        </w:rPr>
      </w:pPr>
    </w:p>
    <w:p w14:paraId="78D37C4C" w14:textId="700A68FB" w:rsidR="00C064BA" w:rsidRPr="005859D0" w:rsidRDefault="00EF2F12" w:rsidP="00EF2F12">
      <w:pPr>
        <w:pStyle w:val="NormalWeb"/>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NOTE: </w:t>
      </w:r>
      <w:r w:rsidR="00C064BA" w:rsidRPr="005859D0">
        <w:rPr>
          <w:rFonts w:asciiTheme="minorHAnsi" w:hAnsiTheme="minorHAnsi" w:cstheme="minorHAnsi"/>
          <w:color w:val="auto"/>
        </w:rPr>
        <w:t>The system will automatically turn off the x-rays following a successful warm-up procedure. Turn on x-rays by selecting the button.</w:t>
      </w:r>
    </w:p>
    <w:p w14:paraId="1F22FFC4" w14:textId="77777777" w:rsidR="00973ABA" w:rsidRPr="005859D0" w:rsidRDefault="00973ABA" w:rsidP="0016464C">
      <w:pPr>
        <w:rPr>
          <w:rFonts w:asciiTheme="minorHAnsi" w:hAnsiTheme="minorHAnsi" w:cstheme="minorHAnsi"/>
          <w:color w:val="auto"/>
        </w:rPr>
      </w:pPr>
    </w:p>
    <w:p w14:paraId="45460FA0" w14:textId="5A6A51AE" w:rsidR="00EF2F12" w:rsidRPr="005859D0" w:rsidRDefault="00973ABA" w:rsidP="0016464C">
      <w:pPr>
        <w:pStyle w:val="NoSpacing"/>
        <w:numPr>
          <w:ilvl w:val="1"/>
          <w:numId w:val="34"/>
        </w:numPr>
        <w:rPr>
          <w:rFonts w:asciiTheme="minorHAnsi" w:hAnsiTheme="minorHAnsi" w:cstheme="minorHAnsi"/>
        </w:rPr>
      </w:pPr>
      <w:r w:rsidRPr="005859D0">
        <w:rPr>
          <w:rFonts w:asciiTheme="minorHAnsi" w:hAnsiTheme="minorHAnsi" w:cstheme="minorHAnsi"/>
        </w:rPr>
        <w:t>Adjust the stage rotation such that the center of the rotation of the sample does not deviate from the center of the monitor (i.e., the sample is within the field of view for the entire scan).</w:t>
      </w:r>
      <w:r w:rsidR="00347E1F" w:rsidRPr="005859D0">
        <w:rPr>
          <w:rFonts w:asciiTheme="minorHAnsi" w:hAnsiTheme="minorHAnsi" w:cstheme="minorHAnsi"/>
        </w:rPr>
        <w:t xml:space="preserve"> </w:t>
      </w:r>
      <w:r w:rsidRPr="005859D0">
        <w:rPr>
          <w:rFonts w:asciiTheme="minorHAnsi" w:hAnsiTheme="minorHAnsi" w:cstheme="minorHAnsi"/>
        </w:rPr>
        <w:t xml:space="preserve">For </w:t>
      </w:r>
      <w:r w:rsidR="00EF2F12" w:rsidRPr="005859D0">
        <w:rPr>
          <w:rFonts w:asciiTheme="minorHAnsi" w:hAnsiTheme="minorHAnsi" w:cstheme="minorHAnsi"/>
        </w:rPr>
        <w:t>the</w:t>
      </w:r>
      <w:r w:rsidRPr="005859D0">
        <w:rPr>
          <w:rFonts w:asciiTheme="minorHAnsi" w:hAnsiTheme="minorHAnsi" w:cstheme="minorHAnsi"/>
        </w:rPr>
        <w:t xml:space="preserve"> system</w:t>
      </w:r>
      <w:r w:rsidR="00EF2F12" w:rsidRPr="005859D0">
        <w:rPr>
          <w:rFonts w:asciiTheme="minorHAnsi" w:hAnsiTheme="minorHAnsi" w:cstheme="minorHAnsi"/>
        </w:rPr>
        <w:t xml:space="preserve"> used for this experiment</w:t>
      </w:r>
      <w:r w:rsidRPr="005859D0">
        <w:rPr>
          <w:rFonts w:asciiTheme="minorHAnsi" w:hAnsiTheme="minorHAnsi" w:cstheme="minorHAnsi"/>
        </w:rPr>
        <w:t xml:space="preserve">, this </w:t>
      </w:r>
      <w:r w:rsidR="00347E1F" w:rsidRPr="005859D0">
        <w:rPr>
          <w:rFonts w:asciiTheme="minorHAnsi" w:hAnsiTheme="minorHAnsi" w:cstheme="minorHAnsi"/>
        </w:rPr>
        <w:t>involves</w:t>
      </w:r>
      <w:r w:rsidRPr="005859D0">
        <w:rPr>
          <w:rFonts w:asciiTheme="minorHAnsi" w:hAnsiTheme="minorHAnsi" w:cstheme="minorHAnsi"/>
        </w:rPr>
        <w:t xml:space="preserve"> adjusting the region of interest (ROI) stage</w:t>
      </w:r>
      <w:r w:rsidR="00DC5929" w:rsidRPr="005859D0">
        <w:rPr>
          <w:rFonts w:asciiTheme="minorHAnsi" w:hAnsiTheme="minorHAnsi" w:cstheme="minorHAnsi"/>
        </w:rPr>
        <w:t xml:space="preserve"> under the drop-down tab</w:t>
      </w:r>
      <w:r w:rsidR="00EF2F12" w:rsidRPr="005859D0">
        <w:rPr>
          <w:rFonts w:asciiTheme="minorHAnsi" w:hAnsiTheme="minorHAnsi" w:cstheme="minorHAnsi"/>
        </w:rPr>
        <w:t xml:space="preserve"> as detailed below</w:t>
      </w:r>
      <w:r w:rsidRPr="005859D0">
        <w:rPr>
          <w:rFonts w:asciiTheme="minorHAnsi" w:hAnsiTheme="minorHAnsi" w:cstheme="minorHAnsi"/>
        </w:rPr>
        <w:t>.</w:t>
      </w:r>
    </w:p>
    <w:p w14:paraId="7C925C08" w14:textId="77777777" w:rsidR="00EF2F12" w:rsidRPr="005859D0" w:rsidRDefault="00EF2F12" w:rsidP="00EF2F12">
      <w:pPr>
        <w:pStyle w:val="NoSpacing"/>
        <w:rPr>
          <w:rFonts w:asciiTheme="minorHAnsi" w:hAnsiTheme="minorHAnsi" w:cstheme="minorHAnsi"/>
        </w:rPr>
      </w:pPr>
    </w:p>
    <w:p w14:paraId="01B11821" w14:textId="3BCC5AA6" w:rsidR="00EF2F12" w:rsidRPr="005859D0" w:rsidRDefault="00EF2F12" w:rsidP="00EF2F12">
      <w:pPr>
        <w:pStyle w:val="NoSpacing"/>
        <w:numPr>
          <w:ilvl w:val="2"/>
          <w:numId w:val="34"/>
        </w:numPr>
        <w:rPr>
          <w:rFonts w:asciiTheme="minorHAnsi" w:hAnsiTheme="minorHAnsi" w:cstheme="minorHAnsi"/>
        </w:rPr>
      </w:pPr>
      <w:r w:rsidRPr="005859D0">
        <w:rPr>
          <w:rFonts w:asciiTheme="minorHAnsi" w:hAnsiTheme="minorHAnsi" w:cstheme="minorHAnsi"/>
        </w:rPr>
        <w:t>Set t</w:t>
      </w:r>
      <w:r w:rsidR="00973ABA" w:rsidRPr="005859D0">
        <w:rPr>
          <w:rFonts w:asciiTheme="minorHAnsi" w:hAnsiTheme="minorHAnsi" w:cstheme="minorHAnsi"/>
        </w:rPr>
        <w:t>h</w:t>
      </w:r>
      <w:r w:rsidRPr="005859D0">
        <w:rPr>
          <w:rFonts w:asciiTheme="minorHAnsi" w:hAnsiTheme="minorHAnsi" w:cstheme="minorHAnsi"/>
        </w:rPr>
        <w:t>e</w:t>
      </w:r>
      <w:r w:rsidR="00973ABA" w:rsidRPr="005859D0">
        <w:rPr>
          <w:rFonts w:asciiTheme="minorHAnsi" w:hAnsiTheme="minorHAnsi" w:cstheme="minorHAnsi"/>
        </w:rPr>
        <w:t xml:space="preserve"> ROI stage adjustment by setting the rotation angle to 0° and marking the edge of the sample. The sample is then rotated to 180° and the edge of the sample is marked again.</w:t>
      </w:r>
    </w:p>
    <w:p w14:paraId="1F2D1E38" w14:textId="77777777" w:rsidR="00EF2F12" w:rsidRPr="005859D0" w:rsidRDefault="00EF2F12" w:rsidP="00EF2F12">
      <w:pPr>
        <w:pStyle w:val="NoSpacing"/>
        <w:rPr>
          <w:rFonts w:asciiTheme="minorHAnsi" w:hAnsiTheme="minorHAnsi" w:cstheme="minorHAnsi"/>
        </w:rPr>
      </w:pPr>
    </w:p>
    <w:p w14:paraId="5781FFBD" w14:textId="29BE755D" w:rsidR="00EF2F12" w:rsidRPr="005859D0" w:rsidRDefault="00EF2F12" w:rsidP="00EF2F12">
      <w:pPr>
        <w:pStyle w:val="NoSpacing"/>
        <w:numPr>
          <w:ilvl w:val="2"/>
          <w:numId w:val="34"/>
        </w:numPr>
        <w:rPr>
          <w:rFonts w:asciiTheme="minorHAnsi" w:hAnsiTheme="minorHAnsi" w:cstheme="minorHAnsi"/>
        </w:rPr>
      </w:pPr>
      <w:r w:rsidRPr="005859D0">
        <w:rPr>
          <w:rFonts w:asciiTheme="minorHAnsi" w:hAnsiTheme="minorHAnsi" w:cstheme="minorHAnsi"/>
        </w:rPr>
        <w:t>Adjust t</w:t>
      </w:r>
      <w:r w:rsidR="00973ABA" w:rsidRPr="005859D0">
        <w:rPr>
          <w:rFonts w:asciiTheme="minorHAnsi" w:hAnsiTheme="minorHAnsi" w:cstheme="minorHAnsi"/>
        </w:rPr>
        <w:t xml:space="preserve">he ROI stage x-axis position such that the edge of the sample is between these two extremes. </w:t>
      </w:r>
      <w:r w:rsidRPr="005859D0">
        <w:rPr>
          <w:rFonts w:asciiTheme="minorHAnsi" w:hAnsiTheme="minorHAnsi" w:cstheme="minorHAnsi"/>
        </w:rPr>
        <w:t>Repeat t</w:t>
      </w:r>
      <w:r w:rsidR="00973ABA" w:rsidRPr="005859D0">
        <w:rPr>
          <w:rFonts w:asciiTheme="minorHAnsi" w:hAnsiTheme="minorHAnsi" w:cstheme="minorHAnsi"/>
        </w:rPr>
        <w:t>his process for rotation angles of 90° and 270° for the y-position.</w:t>
      </w:r>
    </w:p>
    <w:p w14:paraId="49F9A4EB" w14:textId="77777777" w:rsidR="00EF2F12" w:rsidRPr="000C790D" w:rsidRDefault="00EF2F12" w:rsidP="000C790D">
      <w:pPr>
        <w:rPr>
          <w:rFonts w:asciiTheme="minorHAnsi" w:hAnsiTheme="minorHAnsi" w:cstheme="minorHAnsi"/>
        </w:rPr>
      </w:pPr>
    </w:p>
    <w:p w14:paraId="5B6F3D0C" w14:textId="0AA92936" w:rsidR="00EF2F12" w:rsidRPr="005859D0" w:rsidRDefault="00973ABA" w:rsidP="00EF2F12">
      <w:pPr>
        <w:pStyle w:val="NoSpacing"/>
        <w:numPr>
          <w:ilvl w:val="2"/>
          <w:numId w:val="34"/>
        </w:numPr>
        <w:rPr>
          <w:rFonts w:asciiTheme="minorHAnsi" w:hAnsiTheme="minorHAnsi" w:cstheme="minorHAnsi"/>
        </w:rPr>
      </w:pPr>
      <w:r w:rsidRPr="005859D0">
        <w:rPr>
          <w:rFonts w:asciiTheme="minorHAnsi" w:hAnsiTheme="minorHAnsi" w:cstheme="minorHAnsi"/>
        </w:rPr>
        <w:t xml:space="preserve">In the case where the rotation of the sample causes the edges to move out of the field of view, </w:t>
      </w:r>
      <w:r w:rsidR="00EF2F12" w:rsidRPr="005859D0">
        <w:rPr>
          <w:rFonts w:asciiTheme="minorHAnsi" w:hAnsiTheme="minorHAnsi" w:cstheme="minorHAnsi"/>
        </w:rPr>
        <w:t xml:space="preserve">decrease </w:t>
      </w:r>
      <w:r w:rsidRPr="005859D0">
        <w:rPr>
          <w:rFonts w:asciiTheme="minorHAnsi" w:hAnsiTheme="minorHAnsi" w:cstheme="minorHAnsi"/>
        </w:rPr>
        <w:t xml:space="preserve">the magnification of the µCT needs until the edges of the sample </w:t>
      </w:r>
      <w:r w:rsidR="00347E1F" w:rsidRPr="005859D0">
        <w:rPr>
          <w:rFonts w:asciiTheme="minorHAnsi" w:hAnsiTheme="minorHAnsi" w:cstheme="minorHAnsi"/>
        </w:rPr>
        <w:t>are</w:t>
      </w:r>
      <w:r w:rsidRPr="005859D0">
        <w:rPr>
          <w:rFonts w:asciiTheme="minorHAnsi" w:hAnsiTheme="minorHAnsi" w:cstheme="minorHAnsi"/>
        </w:rPr>
        <w:t xml:space="preserve"> visible at the </w:t>
      </w:r>
      <w:r w:rsidRPr="005859D0">
        <w:rPr>
          <w:rFonts w:asciiTheme="minorHAnsi" w:hAnsiTheme="minorHAnsi" w:cstheme="minorHAnsi"/>
        </w:rPr>
        <w:lastRenderedPageBreak/>
        <w:t>above set angles and a coarse ROI stage adjustment can be made.</w:t>
      </w:r>
    </w:p>
    <w:p w14:paraId="60D3689A" w14:textId="77777777" w:rsidR="00EF2F12" w:rsidRPr="000C790D" w:rsidRDefault="00EF2F12" w:rsidP="000C790D">
      <w:pPr>
        <w:rPr>
          <w:rFonts w:asciiTheme="minorHAnsi" w:hAnsiTheme="minorHAnsi" w:cstheme="minorHAnsi"/>
        </w:rPr>
      </w:pPr>
    </w:p>
    <w:p w14:paraId="1E13F229" w14:textId="169EA77B" w:rsidR="00EF2F12" w:rsidRPr="005859D0" w:rsidRDefault="00973ABA" w:rsidP="00EF2F12">
      <w:pPr>
        <w:pStyle w:val="NoSpacing"/>
        <w:numPr>
          <w:ilvl w:val="2"/>
          <w:numId w:val="34"/>
        </w:numPr>
        <w:rPr>
          <w:rFonts w:asciiTheme="minorHAnsi" w:hAnsiTheme="minorHAnsi" w:cstheme="minorHAnsi"/>
        </w:rPr>
      </w:pPr>
      <w:r w:rsidRPr="005859D0">
        <w:rPr>
          <w:rFonts w:asciiTheme="minorHAnsi" w:hAnsiTheme="minorHAnsi" w:cstheme="minorHAnsi"/>
        </w:rPr>
        <w:t xml:space="preserve">Once adjusted at the lower magnification, </w:t>
      </w:r>
      <w:r w:rsidR="00EF2F12" w:rsidRPr="005859D0">
        <w:rPr>
          <w:rFonts w:asciiTheme="minorHAnsi" w:hAnsiTheme="minorHAnsi" w:cstheme="minorHAnsi"/>
        </w:rPr>
        <w:t xml:space="preserve">move </w:t>
      </w:r>
      <w:r w:rsidRPr="005859D0">
        <w:rPr>
          <w:rFonts w:asciiTheme="minorHAnsi" w:hAnsiTheme="minorHAnsi" w:cstheme="minorHAnsi"/>
        </w:rPr>
        <w:t xml:space="preserve">the sample or </w:t>
      </w:r>
      <w:r w:rsidR="00EF2F12" w:rsidRPr="005859D0">
        <w:rPr>
          <w:rFonts w:asciiTheme="minorHAnsi" w:hAnsiTheme="minorHAnsi" w:cstheme="minorHAnsi"/>
        </w:rPr>
        <w:t xml:space="preserve">the </w:t>
      </w:r>
      <w:r w:rsidRPr="005859D0">
        <w:rPr>
          <w:rFonts w:asciiTheme="minorHAnsi" w:hAnsiTheme="minorHAnsi" w:cstheme="minorHAnsi"/>
        </w:rPr>
        <w:t>detector to increase the magnification and the ROI positions can be fine adjusted.</w:t>
      </w:r>
    </w:p>
    <w:p w14:paraId="0EDFB8B4" w14:textId="77777777" w:rsidR="00EF2F12" w:rsidRPr="000C790D" w:rsidRDefault="00EF2F12" w:rsidP="000C790D">
      <w:pPr>
        <w:rPr>
          <w:rFonts w:asciiTheme="minorHAnsi" w:hAnsiTheme="minorHAnsi" w:cstheme="minorHAnsi"/>
        </w:rPr>
      </w:pPr>
    </w:p>
    <w:p w14:paraId="1F2674CE" w14:textId="0207F1B0" w:rsidR="00973ABA" w:rsidRPr="005859D0" w:rsidRDefault="00EF2F12" w:rsidP="00EF2F12">
      <w:pPr>
        <w:pStyle w:val="NoSpacing"/>
        <w:rPr>
          <w:rFonts w:asciiTheme="minorHAnsi" w:hAnsiTheme="minorHAnsi" w:cstheme="minorHAnsi"/>
        </w:rPr>
      </w:pPr>
      <w:r w:rsidRPr="005859D0">
        <w:rPr>
          <w:rFonts w:asciiTheme="minorHAnsi" w:hAnsiTheme="minorHAnsi" w:cstheme="minorHAnsi"/>
        </w:rPr>
        <w:t xml:space="preserve">NOTE: </w:t>
      </w:r>
      <w:r w:rsidR="00973ABA" w:rsidRPr="005859D0">
        <w:rPr>
          <w:rFonts w:asciiTheme="minorHAnsi" w:hAnsiTheme="minorHAnsi" w:cstheme="minorHAnsi"/>
        </w:rPr>
        <w:t>This process may need to be repeated to ensure alignment. Proper alignment results in a sample that shows little to no horizontal movement through all sample rotation angles.</w:t>
      </w:r>
    </w:p>
    <w:p w14:paraId="63B9EF38"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65EB6C2E" w14:textId="5F8BC943" w:rsidR="00EF2F12" w:rsidRPr="005859D0" w:rsidRDefault="004E7FF2"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Adjust </w:t>
      </w:r>
      <w:r w:rsidR="00AB3968" w:rsidRPr="005859D0">
        <w:rPr>
          <w:rFonts w:asciiTheme="minorHAnsi" w:hAnsiTheme="minorHAnsi" w:cstheme="minorHAnsi"/>
          <w:color w:val="auto"/>
        </w:rPr>
        <w:t xml:space="preserve">the </w:t>
      </w:r>
      <w:r w:rsidR="00D32DDB" w:rsidRPr="005859D0">
        <w:rPr>
          <w:rFonts w:asciiTheme="minorHAnsi" w:hAnsiTheme="minorHAnsi" w:cstheme="minorHAnsi"/>
          <w:color w:val="auto"/>
        </w:rPr>
        <w:t>μCT</w:t>
      </w:r>
      <w:r w:rsidR="008655FE" w:rsidRPr="005859D0">
        <w:rPr>
          <w:rFonts w:asciiTheme="minorHAnsi" w:hAnsiTheme="minorHAnsi" w:cstheme="minorHAnsi"/>
          <w:color w:val="auto"/>
        </w:rPr>
        <w:t xml:space="preserve"> to desired scanning parameters</w:t>
      </w:r>
      <w:r w:rsidR="00EE7E5A" w:rsidRPr="005859D0">
        <w:rPr>
          <w:rFonts w:asciiTheme="minorHAnsi" w:hAnsiTheme="minorHAnsi" w:cstheme="minorHAnsi"/>
          <w:color w:val="auto"/>
        </w:rPr>
        <w:t xml:space="preserve"> using </w:t>
      </w:r>
      <w:r w:rsidR="00256E23">
        <w:rPr>
          <w:rFonts w:asciiTheme="minorHAnsi" w:hAnsiTheme="minorHAnsi" w:cstheme="minorHAnsi"/>
          <w:color w:val="auto"/>
        </w:rPr>
        <w:t xml:space="preserve">the </w:t>
      </w:r>
      <w:r w:rsidR="00EE7E5A" w:rsidRPr="005859D0">
        <w:rPr>
          <w:rFonts w:asciiTheme="minorHAnsi" w:hAnsiTheme="minorHAnsi" w:cstheme="minorHAnsi"/>
          <w:color w:val="auto"/>
        </w:rPr>
        <w:t>manufacturer</w:t>
      </w:r>
      <w:r w:rsidR="00256E23">
        <w:rPr>
          <w:rFonts w:asciiTheme="minorHAnsi" w:hAnsiTheme="minorHAnsi" w:cstheme="minorHAnsi"/>
          <w:color w:val="auto"/>
        </w:rPr>
        <w:t>’s</w:t>
      </w:r>
      <w:r w:rsidR="00EE7E5A" w:rsidRPr="005859D0">
        <w:rPr>
          <w:rFonts w:asciiTheme="minorHAnsi" w:hAnsiTheme="minorHAnsi" w:cstheme="minorHAnsi"/>
          <w:color w:val="auto"/>
        </w:rPr>
        <w:t xml:space="preserve"> software. These parameters include tube potential, tube current, detector distance, sample distance, </w:t>
      </w:r>
      <w:r w:rsidR="002E3D7C" w:rsidRPr="005859D0">
        <w:rPr>
          <w:rFonts w:asciiTheme="minorHAnsi" w:hAnsiTheme="minorHAnsi" w:cstheme="minorHAnsi"/>
          <w:color w:val="auto"/>
        </w:rPr>
        <w:t xml:space="preserve">exposure time, </w:t>
      </w:r>
      <w:r w:rsidR="00565D66" w:rsidRPr="005859D0">
        <w:rPr>
          <w:rFonts w:asciiTheme="minorHAnsi" w:hAnsiTheme="minorHAnsi" w:cstheme="minorHAnsi"/>
          <w:color w:val="auto"/>
        </w:rPr>
        <w:t xml:space="preserve">trajectory, </w:t>
      </w:r>
      <w:r w:rsidR="002E3D7C" w:rsidRPr="005859D0">
        <w:rPr>
          <w:rFonts w:asciiTheme="minorHAnsi" w:hAnsiTheme="minorHAnsi" w:cstheme="minorHAnsi"/>
          <w:color w:val="auto"/>
        </w:rPr>
        <w:t xml:space="preserve">and </w:t>
      </w:r>
      <w:r w:rsidR="00347E1F" w:rsidRPr="005859D0">
        <w:rPr>
          <w:rFonts w:asciiTheme="minorHAnsi" w:hAnsiTheme="minorHAnsi" w:cstheme="minorHAnsi"/>
          <w:color w:val="auto"/>
        </w:rPr>
        <w:t xml:space="preserve">the </w:t>
      </w:r>
      <w:r w:rsidR="002E3D7C" w:rsidRPr="005859D0">
        <w:rPr>
          <w:rFonts w:asciiTheme="minorHAnsi" w:hAnsiTheme="minorHAnsi" w:cstheme="minorHAnsi"/>
          <w:color w:val="auto"/>
        </w:rPr>
        <w:t>number of projections</w:t>
      </w:r>
      <w:r w:rsidR="00722015" w:rsidRPr="005859D0">
        <w:rPr>
          <w:rFonts w:asciiTheme="minorHAnsi" w:hAnsiTheme="minorHAnsi" w:cstheme="minorHAnsi"/>
          <w:color w:val="auto"/>
        </w:rPr>
        <w:t xml:space="preserve"> </w:t>
      </w:r>
      <w:r w:rsidR="00BF1F14" w:rsidRPr="005859D0">
        <w:rPr>
          <w:rFonts w:asciiTheme="minorHAnsi" w:hAnsiTheme="minorHAnsi" w:cstheme="minorHAnsi"/>
          <w:color w:val="auto"/>
        </w:rPr>
        <w:t>(</w:t>
      </w:r>
      <w:r w:rsidR="00722015" w:rsidRPr="005859D0">
        <w:rPr>
          <w:rFonts w:asciiTheme="minorHAnsi" w:hAnsiTheme="minorHAnsi" w:cstheme="minorHAnsi"/>
          <w:color w:val="auto"/>
        </w:rPr>
        <w:t xml:space="preserve">see </w:t>
      </w:r>
      <w:r w:rsidR="00722015" w:rsidRPr="005859D0">
        <w:rPr>
          <w:rFonts w:asciiTheme="minorHAnsi" w:hAnsiTheme="minorHAnsi" w:cstheme="minorHAnsi"/>
          <w:b/>
          <w:bCs/>
          <w:color w:val="auto"/>
        </w:rPr>
        <w:t>Table S1</w:t>
      </w:r>
      <w:r w:rsidR="00722015" w:rsidRPr="005859D0">
        <w:rPr>
          <w:rFonts w:asciiTheme="minorHAnsi" w:hAnsiTheme="minorHAnsi" w:cstheme="minorHAnsi"/>
          <w:color w:val="auto"/>
        </w:rPr>
        <w:t xml:space="preserve"> for the μCT acquisition parameters used in this study</w:t>
      </w:r>
      <w:r w:rsidR="00BF1F14" w:rsidRPr="005859D0">
        <w:rPr>
          <w:rFonts w:asciiTheme="minorHAnsi" w:hAnsiTheme="minorHAnsi" w:cstheme="minorHAnsi"/>
          <w:color w:val="auto"/>
        </w:rPr>
        <w:t>)</w:t>
      </w:r>
      <w:r w:rsidR="001B2F8C" w:rsidRPr="005859D0">
        <w:rPr>
          <w:rFonts w:asciiTheme="minorHAnsi" w:hAnsiTheme="minorHAnsi" w:cstheme="minorHAnsi"/>
          <w:color w:val="auto"/>
        </w:rPr>
        <w:t>.</w:t>
      </w:r>
    </w:p>
    <w:p w14:paraId="191C969E" w14:textId="77777777" w:rsidR="00EF2F12" w:rsidRPr="005859D0" w:rsidRDefault="00EF2F12" w:rsidP="00EF2F12">
      <w:pPr>
        <w:pStyle w:val="NormalWeb"/>
        <w:spacing w:before="0" w:beforeAutospacing="0" w:after="0" w:afterAutospacing="0"/>
        <w:rPr>
          <w:rFonts w:asciiTheme="minorHAnsi" w:hAnsiTheme="minorHAnsi" w:cstheme="minorHAnsi"/>
          <w:color w:val="auto"/>
        </w:rPr>
      </w:pPr>
    </w:p>
    <w:p w14:paraId="43D69BFD" w14:textId="6DC1D570" w:rsidR="008655FE" w:rsidRPr="005859D0" w:rsidRDefault="00EF2F12" w:rsidP="00EF2F12">
      <w:pPr>
        <w:pStyle w:val="NormalWeb"/>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NOTE: </w:t>
      </w:r>
      <w:r w:rsidR="003E607E" w:rsidRPr="005859D0">
        <w:rPr>
          <w:rFonts w:asciiTheme="minorHAnsi" w:hAnsiTheme="minorHAnsi" w:cstheme="minorHAnsi"/>
          <w:color w:val="auto"/>
        </w:rPr>
        <w:t xml:space="preserve">Calibration parameters, such as </w:t>
      </w:r>
      <w:r w:rsidR="00565D66" w:rsidRPr="005859D0">
        <w:rPr>
          <w:rFonts w:asciiTheme="minorHAnsi" w:hAnsiTheme="minorHAnsi" w:cstheme="minorHAnsi"/>
          <w:color w:val="auto"/>
        </w:rPr>
        <w:t>clear</w:t>
      </w:r>
      <w:r w:rsidR="003E607E" w:rsidRPr="005859D0">
        <w:rPr>
          <w:rFonts w:asciiTheme="minorHAnsi" w:hAnsiTheme="minorHAnsi" w:cstheme="minorHAnsi"/>
          <w:color w:val="auto"/>
        </w:rPr>
        <w:t xml:space="preserve"> field and dark field scans, should be kept at the manufacturer’s specifications unless </w:t>
      </w:r>
      <w:r w:rsidR="009E38F2" w:rsidRPr="005859D0">
        <w:rPr>
          <w:rFonts w:asciiTheme="minorHAnsi" w:hAnsiTheme="minorHAnsi" w:cstheme="minorHAnsi"/>
          <w:color w:val="auto"/>
        </w:rPr>
        <w:t xml:space="preserve">otherwise stated. For example, if a sample is too large and the system </w:t>
      </w:r>
      <w:r w:rsidR="00BB35F4" w:rsidRPr="005859D0">
        <w:rPr>
          <w:rFonts w:asciiTheme="minorHAnsi" w:hAnsiTheme="minorHAnsi" w:cstheme="minorHAnsi"/>
          <w:color w:val="auto"/>
        </w:rPr>
        <w:t>cannot</w:t>
      </w:r>
      <w:r w:rsidR="009E38F2" w:rsidRPr="005859D0">
        <w:rPr>
          <w:rFonts w:asciiTheme="minorHAnsi" w:hAnsiTheme="minorHAnsi" w:cstheme="minorHAnsi"/>
          <w:color w:val="auto"/>
        </w:rPr>
        <w:t xml:space="preserve"> move the sample out of the field view</w:t>
      </w:r>
      <w:r w:rsidR="00256E23">
        <w:rPr>
          <w:rFonts w:asciiTheme="minorHAnsi" w:hAnsiTheme="minorHAnsi" w:cstheme="minorHAnsi"/>
          <w:color w:val="auto"/>
        </w:rPr>
        <w:t>,</w:t>
      </w:r>
      <w:r w:rsidR="009E38F2" w:rsidRPr="005859D0">
        <w:rPr>
          <w:rFonts w:asciiTheme="minorHAnsi" w:hAnsiTheme="minorHAnsi" w:cstheme="minorHAnsi"/>
          <w:color w:val="auto"/>
        </w:rPr>
        <w:t xml:space="preserve"> then the sample needs to be removed to perform </w:t>
      </w:r>
      <w:r w:rsidR="00565D66" w:rsidRPr="005859D0">
        <w:rPr>
          <w:rFonts w:asciiTheme="minorHAnsi" w:hAnsiTheme="minorHAnsi" w:cstheme="minorHAnsi"/>
          <w:color w:val="auto"/>
        </w:rPr>
        <w:t>clear</w:t>
      </w:r>
      <w:r w:rsidR="009E38F2" w:rsidRPr="005859D0">
        <w:rPr>
          <w:rFonts w:asciiTheme="minorHAnsi" w:hAnsiTheme="minorHAnsi" w:cstheme="minorHAnsi"/>
          <w:color w:val="auto"/>
        </w:rPr>
        <w:t xml:space="preserve"> field calibration scans.</w:t>
      </w:r>
    </w:p>
    <w:p w14:paraId="1B87F9EB" w14:textId="77777777" w:rsidR="009E38F2" w:rsidRPr="000C790D" w:rsidRDefault="009E38F2" w:rsidP="000C790D">
      <w:pPr>
        <w:rPr>
          <w:rFonts w:asciiTheme="minorHAnsi" w:hAnsiTheme="minorHAnsi" w:cstheme="minorHAnsi"/>
          <w:color w:val="auto"/>
        </w:rPr>
      </w:pPr>
    </w:p>
    <w:p w14:paraId="44CB3C34" w14:textId="228B68D4" w:rsidR="009E38F2" w:rsidRPr="005859D0" w:rsidRDefault="009E38F2"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Once the parameters are set, an approximation of the duration of the scan can be seen by hitting the </w:t>
      </w:r>
      <w:r w:rsidR="00256E23" w:rsidRPr="000C790D">
        <w:rPr>
          <w:rFonts w:asciiTheme="minorHAnsi" w:hAnsiTheme="minorHAnsi" w:cstheme="minorHAnsi"/>
          <w:b/>
          <w:bCs/>
          <w:color w:val="auto"/>
        </w:rPr>
        <w:t>T</w:t>
      </w:r>
      <w:r w:rsidRPr="000C790D">
        <w:rPr>
          <w:rFonts w:asciiTheme="minorHAnsi" w:hAnsiTheme="minorHAnsi" w:cstheme="minorHAnsi"/>
          <w:b/>
          <w:bCs/>
          <w:color w:val="auto"/>
        </w:rPr>
        <w:t xml:space="preserve">ime </w:t>
      </w:r>
      <w:r w:rsidR="00256E23" w:rsidRPr="000C790D">
        <w:rPr>
          <w:rFonts w:asciiTheme="minorHAnsi" w:hAnsiTheme="minorHAnsi" w:cstheme="minorHAnsi"/>
          <w:b/>
          <w:bCs/>
          <w:color w:val="auto"/>
        </w:rPr>
        <w:t>E</w:t>
      </w:r>
      <w:r w:rsidRPr="000C790D">
        <w:rPr>
          <w:rFonts w:asciiTheme="minorHAnsi" w:hAnsiTheme="minorHAnsi" w:cstheme="minorHAnsi"/>
          <w:b/>
          <w:bCs/>
          <w:color w:val="auto"/>
        </w:rPr>
        <w:t>stimate</w:t>
      </w:r>
      <w:r w:rsidRPr="005859D0">
        <w:rPr>
          <w:rFonts w:asciiTheme="minorHAnsi" w:hAnsiTheme="minorHAnsi" w:cstheme="minorHAnsi"/>
          <w:color w:val="auto"/>
        </w:rPr>
        <w:t xml:space="preserve"> button. Select the </w:t>
      </w:r>
      <w:r w:rsidR="00256E23" w:rsidRPr="000C790D">
        <w:rPr>
          <w:rFonts w:asciiTheme="minorHAnsi" w:hAnsiTheme="minorHAnsi" w:cstheme="minorHAnsi"/>
          <w:b/>
          <w:bCs/>
          <w:color w:val="auto"/>
        </w:rPr>
        <w:t>S</w:t>
      </w:r>
      <w:r w:rsidR="00B758D9" w:rsidRPr="000C790D">
        <w:rPr>
          <w:rFonts w:asciiTheme="minorHAnsi" w:hAnsiTheme="minorHAnsi" w:cstheme="minorHAnsi"/>
          <w:b/>
          <w:bCs/>
          <w:color w:val="auto"/>
        </w:rPr>
        <w:t>tart</w:t>
      </w:r>
      <w:r w:rsidR="00B758D9" w:rsidRPr="005859D0">
        <w:rPr>
          <w:rFonts w:asciiTheme="minorHAnsi" w:hAnsiTheme="minorHAnsi" w:cstheme="minorHAnsi"/>
          <w:color w:val="auto"/>
        </w:rPr>
        <w:t xml:space="preserve"> </w:t>
      </w:r>
      <w:r w:rsidRPr="005859D0">
        <w:rPr>
          <w:rFonts w:asciiTheme="minorHAnsi" w:hAnsiTheme="minorHAnsi" w:cstheme="minorHAnsi"/>
          <w:color w:val="auto"/>
        </w:rPr>
        <w:t xml:space="preserve">button to begin </w:t>
      </w:r>
      <w:r w:rsidR="00347E1F" w:rsidRPr="005859D0">
        <w:rPr>
          <w:rFonts w:asciiTheme="minorHAnsi" w:hAnsiTheme="minorHAnsi" w:cstheme="minorHAnsi"/>
          <w:color w:val="auto"/>
        </w:rPr>
        <w:t xml:space="preserve">the </w:t>
      </w:r>
      <w:r w:rsidRPr="005859D0">
        <w:rPr>
          <w:rFonts w:asciiTheme="minorHAnsi" w:hAnsiTheme="minorHAnsi" w:cstheme="minorHAnsi"/>
          <w:color w:val="auto"/>
        </w:rPr>
        <w:t>scan.</w:t>
      </w:r>
    </w:p>
    <w:p w14:paraId="1CBD54A1" w14:textId="178718A0" w:rsidR="00722015" w:rsidRPr="005859D0" w:rsidRDefault="00722015" w:rsidP="00722015">
      <w:pPr>
        <w:pStyle w:val="NormalWeb"/>
        <w:spacing w:before="0" w:beforeAutospacing="0" w:after="0" w:afterAutospacing="0"/>
        <w:rPr>
          <w:rFonts w:asciiTheme="minorHAnsi" w:hAnsiTheme="minorHAnsi" w:cstheme="minorHAnsi"/>
          <w:color w:val="auto"/>
        </w:rPr>
      </w:pPr>
    </w:p>
    <w:p w14:paraId="251AEB27" w14:textId="263EC45D" w:rsidR="00760B45" w:rsidRPr="005859D0" w:rsidRDefault="008655FE"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Following </w:t>
      </w:r>
      <w:r w:rsidR="00722015" w:rsidRPr="005859D0">
        <w:rPr>
          <w:rFonts w:asciiTheme="minorHAnsi" w:hAnsiTheme="minorHAnsi" w:cstheme="minorHAnsi"/>
          <w:color w:val="auto"/>
        </w:rPr>
        <w:t xml:space="preserve">the </w:t>
      </w:r>
      <w:r w:rsidRPr="005859D0">
        <w:rPr>
          <w:rFonts w:asciiTheme="minorHAnsi" w:hAnsiTheme="minorHAnsi" w:cstheme="minorHAnsi"/>
          <w:color w:val="auto"/>
        </w:rPr>
        <w:t xml:space="preserve">scan completion, </w:t>
      </w:r>
      <w:r w:rsidR="00FC356E" w:rsidRPr="005859D0">
        <w:rPr>
          <w:rFonts w:asciiTheme="minorHAnsi" w:hAnsiTheme="minorHAnsi" w:cstheme="minorHAnsi"/>
          <w:color w:val="auto"/>
        </w:rPr>
        <w:t>ensure that the x-rays are turned off, unscrew the collet</w:t>
      </w:r>
      <w:r w:rsidR="002F0D6E" w:rsidRPr="005859D0">
        <w:rPr>
          <w:rFonts w:asciiTheme="minorHAnsi" w:hAnsiTheme="minorHAnsi" w:cstheme="minorHAnsi"/>
          <w:color w:val="auto"/>
        </w:rPr>
        <w:t>,</w:t>
      </w:r>
      <w:r w:rsidR="00FC356E" w:rsidRPr="005859D0">
        <w:rPr>
          <w:rFonts w:asciiTheme="minorHAnsi" w:hAnsiTheme="minorHAnsi" w:cstheme="minorHAnsi"/>
          <w:color w:val="auto"/>
        </w:rPr>
        <w:t xml:space="preserve"> and </w:t>
      </w:r>
      <w:r w:rsidR="00347E1F" w:rsidRPr="005859D0">
        <w:rPr>
          <w:rFonts w:asciiTheme="minorHAnsi" w:hAnsiTheme="minorHAnsi" w:cstheme="minorHAnsi"/>
          <w:color w:val="auto"/>
        </w:rPr>
        <w:t xml:space="preserve">carefully </w:t>
      </w:r>
      <w:r w:rsidR="00FC356E" w:rsidRPr="005859D0">
        <w:rPr>
          <w:rFonts w:asciiTheme="minorHAnsi" w:hAnsiTheme="minorHAnsi" w:cstheme="minorHAnsi"/>
          <w:color w:val="auto"/>
        </w:rPr>
        <w:t>remove the sample from the µCT chamber</w:t>
      </w:r>
      <w:r w:rsidR="00760B45" w:rsidRPr="005859D0">
        <w:rPr>
          <w:rFonts w:asciiTheme="minorHAnsi" w:hAnsiTheme="minorHAnsi" w:cstheme="minorHAnsi"/>
          <w:color w:val="auto"/>
        </w:rPr>
        <w:t>.</w:t>
      </w:r>
    </w:p>
    <w:p w14:paraId="4F3982DF" w14:textId="7FEB2193" w:rsidR="00B05A86" w:rsidRPr="005859D0" w:rsidRDefault="00B05A86" w:rsidP="00722015">
      <w:pPr>
        <w:pStyle w:val="NormalWeb"/>
        <w:spacing w:before="0" w:beforeAutospacing="0" w:after="0" w:afterAutospacing="0"/>
        <w:rPr>
          <w:rFonts w:asciiTheme="minorHAnsi" w:hAnsiTheme="minorHAnsi" w:cstheme="minorHAnsi"/>
          <w:color w:val="auto"/>
        </w:rPr>
      </w:pPr>
    </w:p>
    <w:p w14:paraId="7A73F325" w14:textId="2E254542" w:rsidR="00B05A86" w:rsidRPr="005859D0" w:rsidRDefault="00B05A86" w:rsidP="00722015">
      <w:pPr>
        <w:pStyle w:val="NormalWeb"/>
        <w:numPr>
          <w:ilvl w:val="0"/>
          <w:numId w:val="34"/>
        </w:numPr>
        <w:spacing w:before="0" w:beforeAutospacing="0" w:after="0" w:afterAutospacing="0"/>
        <w:rPr>
          <w:rFonts w:asciiTheme="minorHAnsi" w:hAnsiTheme="minorHAnsi" w:cstheme="minorHAnsi"/>
          <w:b/>
          <w:color w:val="auto"/>
        </w:rPr>
      </w:pPr>
      <w:r w:rsidRPr="005859D0">
        <w:rPr>
          <w:rFonts w:asciiTheme="minorHAnsi" w:hAnsiTheme="minorHAnsi" w:cstheme="minorHAnsi"/>
          <w:b/>
          <w:color w:val="auto"/>
        </w:rPr>
        <w:t xml:space="preserve">Sample </w:t>
      </w:r>
      <w:r w:rsidR="00722015" w:rsidRPr="005859D0">
        <w:rPr>
          <w:rFonts w:asciiTheme="minorHAnsi" w:hAnsiTheme="minorHAnsi" w:cstheme="minorHAnsi"/>
          <w:b/>
          <w:color w:val="auto"/>
        </w:rPr>
        <w:t>p</w:t>
      </w:r>
      <w:r w:rsidRPr="005859D0">
        <w:rPr>
          <w:rFonts w:asciiTheme="minorHAnsi" w:hAnsiTheme="minorHAnsi" w:cstheme="minorHAnsi"/>
          <w:b/>
          <w:color w:val="auto"/>
        </w:rPr>
        <w:t xml:space="preserve">rocessing and </w:t>
      </w:r>
      <w:r w:rsidR="00722015" w:rsidRPr="005859D0">
        <w:rPr>
          <w:rFonts w:asciiTheme="minorHAnsi" w:hAnsiTheme="minorHAnsi" w:cstheme="minorHAnsi"/>
          <w:b/>
          <w:color w:val="auto"/>
        </w:rPr>
        <w:t>i</w:t>
      </w:r>
      <w:r w:rsidRPr="005859D0">
        <w:rPr>
          <w:rFonts w:asciiTheme="minorHAnsi" w:hAnsiTheme="minorHAnsi" w:cstheme="minorHAnsi"/>
          <w:b/>
          <w:color w:val="auto"/>
        </w:rPr>
        <w:t xml:space="preserve">mage </w:t>
      </w:r>
      <w:r w:rsidR="00722015" w:rsidRPr="005859D0">
        <w:rPr>
          <w:rFonts w:asciiTheme="minorHAnsi" w:hAnsiTheme="minorHAnsi" w:cstheme="minorHAnsi"/>
          <w:b/>
          <w:color w:val="auto"/>
        </w:rPr>
        <w:t>c</w:t>
      </w:r>
      <w:r w:rsidRPr="005859D0">
        <w:rPr>
          <w:rFonts w:asciiTheme="minorHAnsi" w:hAnsiTheme="minorHAnsi" w:cstheme="minorHAnsi"/>
          <w:b/>
          <w:color w:val="auto"/>
        </w:rPr>
        <w:t>orrelation</w:t>
      </w:r>
    </w:p>
    <w:p w14:paraId="1E3A4F90" w14:textId="77777777" w:rsidR="00787F14" w:rsidRPr="005859D0" w:rsidRDefault="00787F14" w:rsidP="00722015">
      <w:pPr>
        <w:pStyle w:val="NormalWeb"/>
        <w:spacing w:before="0" w:beforeAutospacing="0" w:after="0" w:afterAutospacing="0"/>
        <w:rPr>
          <w:rFonts w:asciiTheme="minorHAnsi" w:hAnsiTheme="minorHAnsi" w:cstheme="minorHAnsi"/>
          <w:b/>
          <w:color w:val="auto"/>
        </w:rPr>
      </w:pPr>
    </w:p>
    <w:p w14:paraId="6B8A1602" w14:textId="59415937" w:rsidR="005E714E" w:rsidRPr="005859D0" w:rsidRDefault="00B66B16"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Reconstruct </w:t>
      </w:r>
      <w:r w:rsidR="00A77CB0" w:rsidRPr="005859D0">
        <w:rPr>
          <w:rFonts w:asciiTheme="minorHAnsi" w:hAnsiTheme="minorHAnsi" w:cstheme="minorHAnsi"/>
          <w:color w:val="auto"/>
        </w:rPr>
        <w:t>µCT projections</w:t>
      </w:r>
      <w:r w:rsidR="00496C24" w:rsidRPr="005859D0">
        <w:rPr>
          <w:rFonts w:asciiTheme="minorHAnsi" w:hAnsiTheme="minorHAnsi" w:cstheme="minorHAnsi"/>
          <w:color w:val="auto"/>
        </w:rPr>
        <w:t xml:space="preserve"> using a filtered back projection algorithm with the software provided </w:t>
      </w:r>
      <w:r w:rsidR="001617BD" w:rsidRPr="005859D0">
        <w:rPr>
          <w:rFonts w:asciiTheme="minorHAnsi" w:hAnsiTheme="minorHAnsi" w:cstheme="minorHAnsi"/>
          <w:color w:val="auto"/>
        </w:rPr>
        <w:t xml:space="preserve">by the </w:t>
      </w:r>
      <w:r w:rsidR="00496C24" w:rsidRPr="005859D0">
        <w:rPr>
          <w:rFonts w:asciiTheme="minorHAnsi" w:hAnsiTheme="minorHAnsi" w:cstheme="minorHAnsi"/>
          <w:color w:val="auto"/>
        </w:rPr>
        <w:t>manufacturer</w:t>
      </w:r>
      <w:r w:rsidR="002E7F79" w:rsidRPr="005859D0">
        <w:rPr>
          <w:rFonts w:asciiTheme="minorHAnsi" w:hAnsiTheme="minorHAnsi" w:cstheme="minorHAnsi"/>
          <w:color w:val="auto"/>
        </w:rPr>
        <w:t xml:space="preserve"> (see </w:t>
      </w:r>
      <w:r w:rsidR="002E7F79" w:rsidRPr="005859D0">
        <w:rPr>
          <w:rFonts w:asciiTheme="minorHAnsi" w:hAnsiTheme="minorHAnsi" w:cstheme="minorHAnsi"/>
          <w:b/>
          <w:bCs/>
          <w:color w:val="auto"/>
        </w:rPr>
        <w:t>Table of Materials</w:t>
      </w:r>
      <w:r w:rsidR="002E7F79" w:rsidRPr="005859D0">
        <w:rPr>
          <w:rFonts w:asciiTheme="minorHAnsi" w:hAnsiTheme="minorHAnsi" w:cstheme="minorHAnsi"/>
          <w:color w:val="auto"/>
        </w:rPr>
        <w:t>)</w:t>
      </w:r>
      <w:r w:rsidR="001617BD" w:rsidRPr="005859D0">
        <w:rPr>
          <w:rFonts w:asciiTheme="minorHAnsi" w:hAnsiTheme="minorHAnsi" w:cstheme="minorHAnsi"/>
          <w:color w:val="auto"/>
        </w:rPr>
        <w:t>.</w:t>
      </w:r>
    </w:p>
    <w:p w14:paraId="1B19911E" w14:textId="77777777" w:rsidR="005E714E" w:rsidRPr="005859D0" w:rsidRDefault="005E714E" w:rsidP="005E714E">
      <w:pPr>
        <w:pStyle w:val="NormalWeb"/>
        <w:spacing w:before="0" w:beforeAutospacing="0" w:after="0" w:afterAutospacing="0"/>
        <w:rPr>
          <w:rFonts w:asciiTheme="minorHAnsi" w:hAnsiTheme="minorHAnsi" w:cstheme="minorHAnsi"/>
          <w:color w:val="auto"/>
        </w:rPr>
      </w:pPr>
    </w:p>
    <w:p w14:paraId="7680BF6D" w14:textId="1A4C5F79" w:rsidR="005E714E" w:rsidRPr="005859D0" w:rsidRDefault="002A654C" w:rsidP="005E714E">
      <w:pPr>
        <w:pStyle w:val="NormalWeb"/>
        <w:numPr>
          <w:ilvl w:val="2"/>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Select the </w:t>
      </w:r>
      <w:r w:rsidRPr="000C790D">
        <w:rPr>
          <w:rFonts w:asciiTheme="minorHAnsi" w:hAnsiTheme="minorHAnsi" w:cstheme="minorHAnsi"/>
          <w:b/>
          <w:bCs/>
          <w:color w:val="auto"/>
        </w:rPr>
        <w:t>Recon</w:t>
      </w:r>
      <w:r w:rsidRPr="005859D0">
        <w:rPr>
          <w:rFonts w:asciiTheme="minorHAnsi" w:hAnsiTheme="minorHAnsi" w:cstheme="minorHAnsi"/>
          <w:color w:val="auto"/>
        </w:rPr>
        <w:t xml:space="preserve"> tab at the top of the screen. Select t</w:t>
      </w:r>
      <w:r w:rsidR="000C790D">
        <w:rPr>
          <w:rFonts w:asciiTheme="minorHAnsi" w:hAnsiTheme="minorHAnsi" w:cstheme="minorHAnsi"/>
          <w:color w:val="auto"/>
        </w:rPr>
        <w:t>he</w:t>
      </w:r>
      <w:r w:rsidRPr="005859D0">
        <w:rPr>
          <w:rFonts w:asciiTheme="minorHAnsi" w:hAnsiTheme="minorHAnsi" w:cstheme="minorHAnsi"/>
          <w:color w:val="auto"/>
        </w:rPr>
        <w:t xml:space="preserve"> </w:t>
      </w:r>
      <w:r w:rsidR="00791022" w:rsidRPr="000C790D">
        <w:rPr>
          <w:rFonts w:asciiTheme="minorHAnsi" w:hAnsiTheme="minorHAnsi" w:cstheme="minorHAnsi"/>
          <w:b/>
          <w:bCs/>
          <w:color w:val="auto"/>
        </w:rPr>
        <w:t>P</w:t>
      </w:r>
      <w:r w:rsidR="00791022" w:rsidRPr="000C790D">
        <w:rPr>
          <w:rFonts w:asciiTheme="minorHAnsi" w:hAnsiTheme="minorHAnsi" w:cstheme="minorHAnsi"/>
          <w:b/>
          <w:bCs/>
          <w:color w:val="auto"/>
        </w:rPr>
        <w:t>roject</w:t>
      </w:r>
      <w:r w:rsidR="00791022" w:rsidRPr="005859D0">
        <w:rPr>
          <w:rFonts w:asciiTheme="minorHAnsi" w:hAnsiTheme="minorHAnsi" w:cstheme="minorHAnsi"/>
          <w:color w:val="auto"/>
        </w:rPr>
        <w:t xml:space="preserve"> </w:t>
      </w:r>
      <w:r w:rsidRPr="005859D0">
        <w:rPr>
          <w:rFonts w:asciiTheme="minorHAnsi" w:hAnsiTheme="minorHAnsi" w:cstheme="minorHAnsi"/>
          <w:color w:val="auto"/>
        </w:rPr>
        <w:t xml:space="preserve">and </w:t>
      </w:r>
      <w:r w:rsidR="00791022" w:rsidRPr="000C790D">
        <w:rPr>
          <w:rFonts w:asciiTheme="minorHAnsi" w:hAnsiTheme="minorHAnsi" w:cstheme="minorHAnsi"/>
          <w:b/>
          <w:bCs/>
          <w:color w:val="auto"/>
        </w:rPr>
        <w:t>A</w:t>
      </w:r>
      <w:r w:rsidR="00791022" w:rsidRPr="000C790D">
        <w:rPr>
          <w:rFonts w:asciiTheme="minorHAnsi" w:hAnsiTheme="minorHAnsi" w:cstheme="minorHAnsi"/>
          <w:b/>
          <w:bCs/>
          <w:color w:val="auto"/>
        </w:rPr>
        <w:t>cquisition</w:t>
      </w:r>
      <w:r w:rsidR="000C790D">
        <w:rPr>
          <w:rFonts w:asciiTheme="minorHAnsi" w:hAnsiTheme="minorHAnsi" w:cstheme="minorHAnsi"/>
          <w:b/>
          <w:bCs/>
          <w:color w:val="auto"/>
        </w:rPr>
        <w:t xml:space="preserve"> </w:t>
      </w:r>
      <w:r w:rsidR="000C790D" w:rsidRPr="000C790D">
        <w:rPr>
          <w:rFonts w:asciiTheme="minorHAnsi" w:hAnsiTheme="minorHAnsi" w:cstheme="minorHAnsi"/>
          <w:color w:val="auto"/>
        </w:rPr>
        <w:t>tab</w:t>
      </w:r>
      <w:r w:rsidRPr="005859D0">
        <w:rPr>
          <w:rFonts w:asciiTheme="minorHAnsi" w:hAnsiTheme="minorHAnsi" w:cstheme="minorHAnsi"/>
          <w:color w:val="auto"/>
        </w:rPr>
        <w:t xml:space="preserve">. </w:t>
      </w:r>
    </w:p>
    <w:p w14:paraId="760AF5DC" w14:textId="77777777" w:rsidR="005E714E" w:rsidRPr="005859D0" w:rsidRDefault="005E714E" w:rsidP="005E714E">
      <w:pPr>
        <w:pStyle w:val="NormalWeb"/>
        <w:spacing w:before="0" w:beforeAutospacing="0" w:after="0" w:afterAutospacing="0"/>
        <w:rPr>
          <w:rFonts w:asciiTheme="minorHAnsi" w:hAnsiTheme="minorHAnsi" w:cstheme="minorHAnsi"/>
          <w:color w:val="auto"/>
        </w:rPr>
      </w:pPr>
    </w:p>
    <w:p w14:paraId="79015C81" w14:textId="7E66425D" w:rsidR="00B66B16" w:rsidRPr="005859D0" w:rsidRDefault="002A654C" w:rsidP="005E714E">
      <w:pPr>
        <w:pStyle w:val="NormalWeb"/>
        <w:numPr>
          <w:ilvl w:val="2"/>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Select the recon template associate with filtered back projection. Hit the </w:t>
      </w:r>
      <w:r w:rsidRPr="000C790D">
        <w:rPr>
          <w:rFonts w:asciiTheme="minorHAnsi" w:hAnsiTheme="minorHAnsi" w:cstheme="minorHAnsi"/>
          <w:b/>
          <w:bCs/>
          <w:color w:val="auto"/>
        </w:rPr>
        <w:t xml:space="preserve">Start </w:t>
      </w:r>
      <w:r w:rsidR="00756A75">
        <w:rPr>
          <w:rFonts w:asciiTheme="minorHAnsi" w:hAnsiTheme="minorHAnsi" w:cstheme="minorHAnsi"/>
          <w:b/>
          <w:bCs/>
          <w:color w:val="auto"/>
        </w:rPr>
        <w:t>R</w:t>
      </w:r>
      <w:r w:rsidRPr="000C790D">
        <w:rPr>
          <w:rFonts w:asciiTheme="minorHAnsi" w:hAnsiTheme="minorHAnsi" w:cstheme="minorHAnsi"/>
          <w:b/>
          <w:bCs/>
          <w:color w:val="auto"/>
        </w:rPr>
        <w:t>econ</w:t>
      </w:r>
      <w:r w:rsidRPr="005859D0">
        <w:rPr>
          <w:rFonts w:asciiTheme="minorHAnsi" w:hAnsiTheme="minorHAnsi" w:cstheme="minorHAnsi"/>
          <w:color w:val="auto"/>
        </w:rPr>
        <w:t xml:space="preserve"> button.</w:t>
      </w:r>
    </w:p>
    <w:p w14:paraId="70049ACD"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29B24FBC" w14:textId="725DB040" w:rsidR="00024B1A" w:rsidRPr="005859D0" w:rsidRDefault="00D11C0A"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Identify</w:t>
      </w:r>
      <w:r w:rsidR="00B66B16" w:rsidRPr="005859D0">
        <w:rPr>
          <w:rFonts w:asciiTheme="minorHAnsi" w:hAnsiTheme="minorHAnsi" w:cstheme="minorHAnsi"/>
          <w:color w:val="auto"/>
        </w:rPr>
        <w:t xml:space="preserve"> and segment </w:t>
      </w:r>
      <w:r w:rsidR="00722015" w:rsidRPr="005859D0">
        <w:rPr>
          <w:rFonts w:asciiTheme="minorHAnsi" w:hAnsiTheme="minorHAnsi" w:cstheme="minorHAnsi"/>
          <w:color w:val="auto"/>
        </w:rPr>
        <w:t xml:space="preserve">the </w:t>
      </w:r>
      <w:r w:rsidR="00B66B16" w:rsidRPr="005859D0">
        <w:rPr>
          <w:rFonts w:asciiTheme="minorHAnsi" w:hAnsiTheme="minorHAnsi" w:cstheme="minorHAnsi"/>
          <w:color w:val="auto"/>
        </w:rPr>
        <w:t xml:space="preserve">pulmonary valve using </w:t>
      </w:r>
      <w:r w:rsidRPr="005859D0">
        <w:rPr>
          <w:rFonts w:asciiTheme="minorHAnsi" w:hAnsiTheme="minorHAnsi" w:cstheme="minorHAnsi"/>
          <w:color w:val="auto"/>
        </w:rPr>
        <w:t>imag</w:t>
      </w:r>
      <w:r w:rsidR="00722015" w:rsidRPr="005859D0">
        <w:rPr>
          <w:rFonts w:asciiTheme="minorHAnsi" w:hAnsiTheme="minorHAnsi" w:cstheme="minorHAnsi"/>
          <w:color w:val="auto"/>
        </w:rPr>
        <w:t>e</w:t>
      </w:r>
      <w:r w:rsidRPr="005859D0">
        <w:rPr>
          <w:rFonts w:asciiTheme="minorHAnsi" w:hAnsiTheme="minorHAnsi" w:cstheme="minorHAnsi"/>
          <w:color w:val="auto"/>
        </w:rPr>
        <w:t xml:space="preserve"> processing software</w:t>
      </w:r>
      <w:r w:rsidR="00B66B16" w:rsidRPr="005859D0">
        <w:rPr>
          <w:rFonts w:asciiTheme="minorHAnsi" w:hAnsiTheme="minorHAnsi" w:cstheme="minorHAnsi"/>
          <w:color w:val="auto"/>
        </w:rPr>
        <w:t>.</w:t>
      </w:r>
      <w:r w:rsidR="00921591" w:rsidRPr="005859D0">
        <w:rPr>
          <w:rFonts w:asciiTheme="minorHAnsi" w:hAnsiTheme="minorHAnsi" w:cstheme="minorHAnsi"/>
          <w:color w:val="auto"/>
        </w:rPr>
        <w:t xml:space="preserve"> This requires prior knowledge of the anatomy of the pulmonary valve</w:t>
      </w:r>
      <w:r w:rsidR="005E05DC" w:rsidRPr="005859D0">
        <w:rPr>
          <w:rFonts w:asciiTheme="minorHAnsi" w:hAnsiTheme="minorHAnsi" w:cstheme="minorHAnsi"/>
          <w:color w:val="auto"/>
        </w:rPr>
        <w:fldChar w:fldCharType="begin" w:fldLock="1"/>
      </w:r>
      <w:r w:rsidR="005E05DC" w:rsidRPr="005859D0">
        <w:rPr>
          <w:rFonts w:asciiTheme="minorHAnsi" w:hAnsiTheme="minorHAnsi" w:cstheme="minorHAnsi"/>
          <w:color w:val="auto"/>
        </w:rPr>
        <w:instrText>ADDIN CSL_CITATION {"citationItems":[{"id":"ITEM-1","itemData":{"DOI":"10.1152/ajpheart.91431.2007","ISSN":"03636135","PMID":"18390820","abstract":"The purpose of this study is to provide standard echocardiographic and morphometric data for normal mouse valve structure and function from late fetal to aged adult stages. Cross-sectional, two-dimensional and Doppler transthoracic echocardiography was performed in C57BL6 mice anesthetized with 1% to 2% isoflurane at embryonic day 18.5 (late fetal), 10 days (neonate), 1 mo (juvenile), 2 mo (young adult), 9 mo (old adult), and 16 mo (aged adult). Normal annulus dimensions indexed to age or weight, and selected flow velocities, were established by echocardiography. After echocardiographic imaging, hearts were harvested and histological and morphometric analyses were performed. Morphometric analysis demonstrated a progressive valve thinning and elongation during the fetal and juvenile stages that plateaued during adult stages (ANOVA, P &lt; 0.01); however, there was increased thickening of the hinge of the aortic valve with advanced age, reminiscent of human aortic valve sclerosis. There was no age-related calcification. The results of this study provide comprehensive echocardiographic and morphometric data for normal mouse valve structure and function from late fetal to aged adult stages and should prove useful as a reference standard for future studies using mouse models of progressive valve disease. Copyright © 2008 the American Physiological Society.","author":[{"dropping-particle":"","family":"Hinton","given":"Robert B.","non-dropping-particle":"","parse-names":false,"suffix":""},{"dropping-particle":"","family":"Alfieri","given":"Christina M.","non-dropping-particle":"","parse-names":false,"suffix":""},{"dropping-particle":"","family":"Witt","given":"Sandra A.","non-dropping-particle":"","parse-names":false,"suffix":""},{"dropping-particle":"","family":"Glascock","given":"Betty J.","non-dropping-particle":"","parse-names":false,"suffix":""},{"dropping-particle":"","family":"Khoury","given":"Philip R.","non-dropping-particle":"","parse-names":false,"suffix":""},{"dropping-particle":"","family":"Benson","given":"D. Woodrow","non-dropping-particle":"","parse-names":false,"suffix":""},{"dropping-particle":"","family":"Yutzey","given":"Katherine E.","non-dropping-particle":"","parse-names":false,"suffix":""}],"container-title":"American Journal of Physiology - Heart and Circulatory Physiology","id":"ITEM-1","issued":{"date-parts":[["2008"]]},"title":"Mouse heart valve structure and function: Echocardiographic and morphometric analyses from the fetus through the aged adult","type":"article-journal"},"uris":["http://www.mendeley.com/documents/?uuid=39c2778f-4a17-4f9f-b8b0-6c4f15245506"]}],"mendeley":{"formattedCitation":"&lt;sup&gt;17&lt;/sup&gt;","plainTextFormattedCitation":"17"},"properties":{"noteIndex":0},"schema":"https://github.com/citation-style-language/schema/raw/master/csl-citation.json"}</w:instrText>
      </w:r>
      <w:r w:rsidR="005E05DC" w:rsidRPr="005859D0">
        <w:rPr>
          <w:rFonts w:asciiTheme="minorHAnsi" w:hAnsiTheme="minorHAnsi" w:cstheme="minorHAnsi"/>
          <w:color w:val="auto"/>
        </w:rPr>
        <w:fldChar w:fldCharType="separate"/>
      </w:r>
      <w:r w:rsidR="005E05DC" w:rsidRPr="005859D0">
        <w:rPr>
          <w:rFonts w:asciiTheme="minorHAnsi" w:hAnsiTheme="minorHAnsi" w:cstheme="minorHAnsi"/>
          <w:noProof/>
          <w:color w:val="auto"/>
          <w:vertAlign w:val="superscript"/>
        </w:rPr>
        <w:t>17</w:t>
      </w:r>
      <w:r w:rsidR="005E05DC" w:rsidRPr="005859D0">
        <w:rPr>
          <w:rFonts w:asciiTheme="minorHAnsi" w:hAnsiTheme="minorHAnsi" w:cstheme="minorHAnsi"/>
          <w:color w:val="auto"/>
        </w:rPr>
        <w:fldChar w:fldCharType="end"/>
      </w:r>
      <w:r w:rsidR="005E05DC" w:rsidRPr="005859D0">
        <w:rPr>
          <w:rFonts w:asciiTheme="minorHAnsi" w:hAnsiTheme="minorHAnsi" w:cstheme="minorHAnsi"/>
          <w:color w:val="auto"/>
        </w:rPr>
        <w:t>.</w:t>
      </w:r>
      <w:r w:rsidR="00921591" w:rsidRPr="005859D0">
        <w:rPr>
          <w:rFonts w:asciiTheme="minorHAnsi" w:hAnsiTheme="minorHAnsi" w:cstheme="minorHAnsi"/>
          <w:color w:val="auto"/>
        </w:rPr>
        <w:t xml:space="preserve"> At elevated arterial pressures, the leaflets coapt and block the lumen of the pulmonary valve.</w:t>
      </w:r>
    </w:p>
    <w:p w14:paraId="1181D179"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69EC23EA" w14:textId="0CFB5155" w:rsidR="00B66B16" w:rsidRPr="005859D0" w:rsidRDefault="00B66B16"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Identify </w:t>
      </w:r>
      <w:r w:rsidR="00722015" w:rsidRPr="005859D0">
        <w:rPr>
          <w:rFonts w:asciiTheme="minorHAnsi" w:hAnsiTheme="minorHAnsi" w:cstheme="minorHAnsi"/>
          <w:color w:val="auto"/>
        </w:rPr>
        <w:t xml:space="preserve">the </w:t>
      </w:r>
      <w:r w:rsidRPr="005859D0">
        <w:rPr>
          <w:rFonts w:asciiTheme="minorHAnsi" w:hAnsiTheme="minorHAnsi" w:cstheme="minorHAnsi"/>
          <w:color w:val="auto"/>
        </w:rPr>
        <w:t xml:space="preserve">slicing orientation with respect to </w:t>
      </w:r>
      <w:r w:rsidR="002E7F79" w:rsidRPr="005859D0">
        <w:rPr>
          <w:rFonts w:asciiTheme="minorHAnsi" w:hAnsiTheme="minorHAnsi" w:cstheme="minorHAnsi"/>
          <w:color w:val="auto"/>
        </w:rPr>
        <w:t xml:space="preserve">the </w:t>
      </w:r>
      <w:r w:rsidRPr="005859D0">
        <w:rPr>
          <w:rFonts w:asciiTheme="minorHAnsi" w:hAnsiTheme="minorHAnsi" w:cstheme="minorHAnsi"/>
          <w:color w:val="auto"/>
        </w:rPr>
        <w:t>scanning direction and sample.</w:t>
      </w:r>
      <w:r w:rsidR="00D11C0A" w:rsidRPr="005859D0">
        <w:rPr>
          <w:rFonts w:asciiTheme="minorHAnsi" w:hAnsiTheme="minorHAnsi" w:cstheme="minorHAnsi"/>
          <w:color w:val="auto"/>
        </w:rPr>
        <w:t xml:space="preserve"> Reorient the sample such that </w:t>
      </w:r>
      <w:r w:rsidR="00646A82" w:rsidRPr="005859D0">
        <w:rPr>
          <w:rFonts w:asciiTheme="minorHAnsi" w:hAnsiTheme="minorHAnsi" w:cstheme="minorHAnsi"/>
          <w:color w:val="auto"/>
        </w:rPr>
        <w:t xml:space="preserve">the </w:t>
      </w:r>
      <w:r w:rsidR="00D11C0A" w:rsidRPr="005859D0">
        <w:rPr>
          <w:rFonts w:asciiTheme="minorHAnsi" w:hAnsiTheme="minorHAnsi" w:cstheme="minorHAnsi"/>
          <w:color w:val="auto"/>
        </w:rPr>
        <w:t>slicing direction is aligned with</w:t>
      </w:r>
      <w:r w:rsidR="00A65486" w:rsidRPr="005859D0">
        <w:rPr>
          <w:rFonts w:asciiTheme="minorHAnsi" w:hAnsiTheme="minorHAnsi" w:cstheme="minorHAnsi"/>
          <w:color w:val="auto"/>
        </w:rPr>
        <w:t xml:space="preserve"> the</w:t>
      </w:r>
      <w:r w:rsidR="00D11C0A" w:rsidRPr="005859D0">
        <w:rPr>
          <w:rFonts w:asciiTheme="minorHAnsi" w:hAnsiTheme="minorHAnsi" w:cstheme="minorHAnsi"/>
          <w:color w:val="auto"/>
        </w:rPr>
        <w:t xml:space="preserve"> </w:t>
      </w:r>
      <w:r w:rsidR="006A58C9" w:rsidRPr="005859D0">
        <w:rPr>
          <w:rFonts w:asciiTheme="minorHAnsi" w:hAnsiTheme="minorHAnsi" w:cstheme="minorHAnsi"/>
          <w:color w:val="auto"/>
        </w:rPr>
        <w:t>desired</w:t>
      </w:r>
      <w:r w:rsidR="00D11C0A" w:rsidRPr="005859D0">
        <w:rPr>
          <w:rFonts w:asciiTheme="minorHAnsi" w:hAnsiTheme="minorHAnsi" w:cstheme="minorHAnsi"/>
          <w:color w:val="auto"/>
        </w:rPr>
        <w:t xml:space="preserve"> axis.</w:t>
      </w:r>
    </w:p>
    <w:p w14:paraId="53B4C89E"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0840C51B" w14:textId="0F3F8C23" w:rsidR="00B66B16" w:rsidRPr="005859D0" w:rsidRDefault="00B66B16"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Identify regions of interest for </w:t>
      </w:r>
      <w:r w:rsidR="00646A82" w:rsidRPr="005859D0">
        <w:rPr>
          <w:rFonts w:asciiTheme="minorHAnsi" w:hAnsiTheme="minorHAnsi" w:cstheme="minorHAnsi"/>
          <w:color w:val="auto"/>
        </w:rPr>
        <w:t>high-resolution</w:t>
      </w:r>
      <w:r w:rsidRPr="005859D0">
        <w:rPr>
          <w:rFonts w:asciiTheme="minorHAnsi" w:hAnsiTheme="minorHAnsi" w:cstheme="minorHAnsi"/>
          <w:color w:val="auto"/>
        </w:rPr>
        <w:t xml:space="preserve"> imaging. In this experiment</w:t>
      </w:r>
      <w:r w:rsidR="00722015" w:rsidRPr="005859D0">
        <w:rPr>
          <w:rFonts w:asciiTheme="minorHAnsi" w:hAnsiTheme="minorHAnsi" w:cstheme="minorHAnsi"/>
          <w:color w:val="auto"/>
        </w:rPr>
        <w:t>,</w:t>
      </w:r>
      <w:r w:rsidRPr="005859D0">
        <w:rPr>
          <w:rFonts w:asciiTheme="minorHAnsi" w:hAnsiTheme="minorHAnsi" w:cstheme="minorHAnsi"/>
          <w:color w:val="auto"/>
        </w:rPr>
        <w:t xml:space="preserve"> the belly </w:t>
      </w:r>
      <w:r w:rsidR="005E05DC" w:rsidRPr="005859D0">
        <w:rPr>
          <w:rFonts w:asciiTheme="minorHAnsi" w:hAnsiTheme="minorHAnsi" w:cstheme="minorHAnsi"/>
          <w:color w:val="auto"/>
        </w:rPr>
        <w:t xml:space="preserve">(middle) </w:t>
      </w:r>
      <w:r w:rsidRPr="005859D0">
        <w:rPr>
          <w:rFonts w:asciiTheme="minorHAnsi" w:hAnsiTheme="minorHAnsi" w:cstheme="minorHAnsi"/>
          <w:color w:val="auto"/>
        </w:rPr>
        <w:t>of the leaflet and the arterio-valvular junction</w:t>
      </w:r>
      <w:r w:rsidR="00800B9D" w:rsidRPr="005859D0">
        <w:rPr>
          <w:rFonts w:asciiTheme="minorHAnsi" w:hAnsiTheme="minorHAnsi" w:cstheme="minorHAnsi"/>
          <w:color w:val="auto"/>
        </w:rPr>
        <w:t xml:space="preserve"> was chosen</w:t>
      </w:r>
      <w:r w:rsidRPr="005859D0">
        <w:rPr>
          <w:rFonts w:asciiTheme="minorHAnsi" w:hAnsiTheme="minorHAnsi" w:cstheme="minorHAnsi"/>
          <w:color w:val="auto"/>
        </w:rPr>
        <w:t>.</w:t>
      </w:r>
    </w:p>
    <w:p w14:paraId="5B9BEAAE"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0E0F1BF9" w14:textId="2F0D20F1" w:rsidR="00B66B16" w:rsidRPr="005859D0" w:rsidRDefault="00190F53"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lastRenderedPageBreak/>
        <w:t xml:space="preserve">Remove </w:t>
      </w:r>
      <w:r w:rsidR="00722015" w:rsidRPr="005859D0">
        <w:rPr>
          <w:rFonts w:asciiTheme="minorHAnsi" w:hAnsiTheme="minorHAnsi" w:cstheme="minorHAnsi"/>
          <w:color w:val="auto"/>
        </w:rPr>
        <w:t xml:space="preserve">the </w:t>
      </w:r>
      <w:r w:rsidRPr="005859D0">
        <w:rPr>
          <w:rFonts w:asciiTheme="minorHAnsi" w:hAnsiTheme="minorHAnsi" w:cstheme="minorHAnsi"/>
          <w:color w:val="auto"/>
        </w:rPr>
        <w:t>excess resin and sample</w:t>
      </w:r>
      <w:r w:rsidR="00496C24" w:rsidRPr="005859D0">
        <w:rPr>
          <w:rFonts w:asciiTheme="minorHAnsi" w:hAnsiTheme="minorHAnsi" w:cstheme="minorHAnsi"/>
          <w:color w:val="auto"/>
        </w:rPr>
        <w:t xml:space="preserve"> by either</w:t>
      </w:r>
      <w:r w:rsidRPr="005859D0">
        <w:rPr>
          <w:rFonts w:asciiTheme="minorHAnsi" w:hAnsiTheme="minorHAnsi" w:cstheme="minorHAnsi"/>
          <w:color w:val="auto"/>
        </w:rPr>
        <w:t xml:space="preserve"> razor blade</w:t>
      </w:r>
      <w:r w:rsidR="006A58C9" w:rsidRPr="005859D0">
        <w:rPr>
          <w:rFonts w:asciiTheme="minorHAnsi" w:hAnsiTheme="minorHAnsi" w:cstheme="minorHAnsi"/>
          <w:color w:val="auto"/>
        </w:rPr>
        <w:t xml:space="preserve"> or sanding</w:t>
      </w:r>
      <w:r w:rsidR="00496C24" w:rsidRPr="005859D0">
        <w:rPr>
          <w:rFonts w:asciiTheme="minorHAnsi" w:hAnsiTheme="minorHAnsi" w:cstheme="minorHAnsi"/>
          <w:color w:val="auto"/>
        </w:rPr>
        <w:t xml:space="preserve"> for large pieces of material, or</w:t>
      </w:r>
      <w:r w:rsidR="00424AA0" w:rsidRPr="005859D0">
        <w:rPr>
          <w:rFonts w:asciiTheme="minorHAnsi" w:hAnsiTheme="minorHAnsi" w:cstheme="minorHAnsi"/>
          <w:color w:val="auto"/>
        </w:rPr>
        <w:t xml:space="preserve"> </w:t>
      </w:r>
      <w:r w:rsidR="00496C24" w:rsidRPr="005859D0">
        <w:rPr>
          <w:rFonts w:asciiTheme="minorHAnsi" w:hAnsiTheme="minorHAnsi" w:cstheme="minorHAnsi"/>
          <w:color w:val="auto"/>
        </w:rPr>
        <w:t>by</w:t>
      </w:r>
      <w:r w:rsidRPr="005859D0">
        <w:rPr>
          <w:rFonts w:asciiTheme="minorHAnsi" w:hAnsiTheme="minorHAnsi" w:cstheme="minorHAnsi"/>
          <w:color w:val="auto"/>
        </w:rPr>
        <w:t xml:space="preserve"> microtome</w:t>
      </w:r>
      <w:r w:rsidR="00496C24" w:rsidRPr="005859D0">
        <w:rPr>
          <w:rFonts w:asciiTheme="minorHAnsi" w:hAnsiTheme="minorHAnsi" w:cstheme="minorHAnsi"/>
          <w:color w:val="auto"/>
        </w:rPr>
        <w:t xml:space="preserve"> for finer pieces</w:t>
      </w:r>
      <w:r w:rsidRPr="005859D0">
        <w:rPr>
          <w:rFonts w:asciiTheme="minorHAnsi" w:hAnsiTheme="minorHAnsi" w:cstheme="minorHAnsi"/>
          <w:color w:val="auto"/>
        </w:rPr>
        <w:t>.</w:t>
      </w:r>
    </w:p>
    <w:p w14:paraId="441AE93F" w14:textId="77777777" w:rsidR="00787F14" w:rsidRPr="005859D0" w:rsidRDefault="00787F14" w:rsidP="00722015">
      <w:pPr>
        <w:pStyle w:val="NormalWeb"/>
        <w:spacing w:before="0" w:beforeAutospacing="0" w:after="0" w:afterAutospacing="0"/>
        <w:rPr>
          <w:rFonts w:asciiTheme="minorHAnsi" w:hAnsiTheme="minorHAnsi" w:cstheme="minorHAnsi"/>
          <w:color w:val="auto"/>
        </w:rPr>
      </w:pPr>
    </w:p>
    <w:p w14:paraId="4FC1FF36" w14:textId="492EED1D" w:rsidR="00B05A86" w:rsidRPr="005859D0" w:rsidRDefault="00015ABC" w:rsidP="00722015">
      <w:pPr>
        <w:pStyle w:val="NormalWeb"/>
        <w:numPr>
          <w:ilvl w:val="1"/>
          <w:numId w:val="34"/>
        </w:numPr>
        <w:spacing w:before="0" w:beforeAutospacing="0" w:after="0" w:afterAutospacing="0"/>
        <w:rPr>
          <w:rFonts w:asciiTheme="minorHAnsi" w:hAnsiTheme="minorHAnsi" w:cstheme="minorHAnsi"/>
          <w:color w:val="auto"/>
        </w:rPr>
      </w:pPr>
      <w:r w:rsidRPr="005859D0">
        <w:rPr>
          <w:rFonts w:asciiTheme="minorHAnsi" w:hAnsiTheme="minorHAnsi" w:cstheme="minorHAnsi"/>
          <w:color w:val="auto"/>
        </w:rPr>
        <w:t xml:space="preserve">Once at </w:t>
      </w:r>
      <w:r w:rsidR="00F83A37" w:rsidRPr="005859D0">
        <w:rPr>
          <w:rFonts w:asciiTheme="minorHAnsi" w:hAnsiTheme="minorHAnsi" w:cstheme="minorHAnsi"/>
          <w:color w:val="auto"/>
        </w:rPr>
        <w:t xml:space="preserve">a </w:t>
      </w:r>
      <w:r w:rsidR="00C253A5" w:rsidRPr="005859D0">
        <w:rPr>
          <w:rFonts w:asciiTheme="minorHAnsi" w:hAnsiTheme="minorHAnsi" w:cstheme="minorHAnsi"/>
          <w:color w:val="auto"/>
        </w:rPr>
        <w:t xml:space="preserve">location of interest, </w:t>
      </w:r>
      <w:r w:rsidR="00C26008" w:rsidRPr="005859D0">
        <w:rPr>
          <w:rFonts w:asciiTheme="minorHAnsi" w:hAnsiTheme="minorHAnsi" w:cstheme="minorHAnsi"/>
          <w:color w:val="auto"/>
        </w:rPr>
        <w:t>compare</w:t>
      </w:r>
      <w:r w:rsidR="00722015" w:rsidRPr="005859D0">
        <w:rPr>
          <w:rFonts w:asciiTheme="minorHAnsi" w:hAnsiTheme="minorHAnsi" w:cstheme="minorHAnsi"/>
          <w:color w:val="auto"/>
        </w:rPr>
        <w:t xml:space="preserve"> the</w:t>
      </w:r>
      <w:r w:rsidR="00C253A5" w:rsidRPr="005859D0">
        <w:rPr>
          <w:rFonts w:asciiTheme="minorHAnsi" w:hAnsiTheme="minorHAnsi" w:cstheme="minorHAnsi"/>
          <w:color w:val="auto"/>
        </w:rPr>
        <w:t xml:space="preserve"> physical specimen with virtual </w:t>
      </w:r>
      <w:r w:rsidR="004F7721" w:rsidRPr="005859D0">
        <w:rPr>
          <w:rFonts w:asciiTheme="minorHAnsi" w:hAnsiTheme="minorHAnsi" w:cstheme="minorHAnsi"/>
          <w:color w:val="auto"/>
        </w:rPr>
        <w:t>µCT</w:t>
      </w:r>
      <w:r w:rsidR="00C253A5" w:rsidRPr="005859D0">
        <w:rPr>
          <w:rFonts w:asciiTheme="minorHAnsi" w:hAnsiTheme="minorHAnsi" w:cstheme="minorHAnsi"/>
          <w:color w:val="auto"/>
        </w:rPr>
        <w:t xml:space="preserve"> slices to confirm location.</w:t>
      </w:r>
      <w:r w:rsidR="00EB539E">
        <w:rPr>
          <w:rFonts w:asciiTheme="minorHAnsi" w:hAnsiTheme="minorHAnsi" w:cstheme="minorHAnsi"/>
          <w:color w:val="auto"/>
        </w:rPr>
        <w:t xml:space="preserve"> This was done by comparing anatomical features at the cross section.</w:t>
      </w:r>
    </w:p>
    <w:p w14:paraId="7405C134" w14:textId="77777777" w:rsidR="001A5B12" w:rsidRPr="00A751FF" w:rsidRDefault="001A5B12" w:rsidP="00722015">
      <w:pPr>
        <w:pStyle w:val="NormalWeb"/>
        <w:spacing w:before="0" w:beforeAutospacing="0" w:after="0" w:afterAutospacing="0"/>
        <w:rPr>
          <w:rFonts w:asciiTheme="minorHAnsi" w:hAnsiTheme="minorHAnsi" w:cstheme="minorHAnsi"/>
          <w:color w:val="auto"/>
        </w:rPr>
      </w:pPr>
    </w:p>
    <w:p w14:paraId="322FC05A" w14:textId="775D9197" w:rsidR="00B05A86" w:rsidRPr="00A751FF" w:rsidRDefault="001A5B12" w:rsidP="00722015">
      <w:pPr>
        <w:pStyle w:val="NormalWeb"/>
        <w:numPr>
          <w:ilvl w:val="0"/>
          <w:numId w:val="34"/>
        </w:numPr>
        <w:spacing w:before="0" w:beforeAutospacing="0" w:after="0" w:afterAutospacing="0"/>
        <w:rPr>
          <w:rFonts w:asciiTheme="minorHAnsi" w:hAnsiTheme="minorHAnsi" w:cstheme="minorHAnsi"/>
          <w:b/>
          <w:bCs/>
          <w:color w:val="auto"/>
        </w:rPr>
      </w:pPr>
      <w:r w:rsidRPr="00A751FF">
        <w:rPr>
          <w:rFonts w:asciiTheme="minorHAnsi" w:hAnsiTheme="minorHAnsi" w:cstheme="minorHAnsi"/>
          <w:b/>
          <w:bCs/>
          <w:color w:val="auto"/>
        </w:rPr>
        <w:t xml:space="preserve">Serial </w:t>
      </w:r>
      <w:r w:rsidR="00722015">
        <w:rPr>
          <w:rFonts w:asciiTheme="minorHAnsi" w:hAnsiTheme="minorHAnsi" w:cstheme="minorHAnsi"/>
          <w:b/>
          <w:bCs/>
          <w:color w:val="auto"/>
        </w:rPr>
        <w:t>b</w:t>
      </w:r>
      <w:r w:rsidRPr="00A751FF">
        <w:rPr>
          <w:rFonts w:asciiTheme="minorHAnsi" w:hAnsiTheme="minorHAnsi" w:cstheme="minorHAnsi"/>
          <w:b/>
          <w:bCs/>
          <w:color w:val="auto"/>
        </w:rPr>
        <w:t xml:space="preserve">lock </w:t>
      </w:r>
      <w:r w:rsidR="00722015">
        <w:rPr>
          <w:rFonts w:asciiTheme="minorHAnsi" w:hAnsiTheme="minorHAnsi" w:cstheme="minorHAnsi"/>
          <w:b/>
          <w:bCs/>
          <w:color w:val="auto"/>
        </w:rPr>
        <w:t>f</w:t>
      </w:r>
      <w:r w:rsidRPr="00A751FF">
        <w:rPr>
          <w:rFonts w:asciiTheme="minorHAnsi" w:hAnsiTheme="minorHAnsi" w:cstheme="minorHAnsi"/>
          <w:b/>
          <w:bCs/>
          <w:color w:val="auto"/>
        </w:rPr>
        <w:t xml:space="preserve">ace </w:t>
      </w:r>
      <w:r w:rsidR="00722015">
        <w:rPr>
          <w:rFonts w:asciiTheme="minorHAnsi" w:hAnsiTheme="minorHAnsi" w:cstheme="minorHAnsi"/>
          <w:b/>
          <w:bCs/>
          <w:color w:val="auto"/>
        </w:rPr>
        <w:t>s</w:t>
      </w:r>
      <w:r w:rsidR="008655FE" w:rsidRPr="00A751FF">
        <w:rPr>
          <w:rFonts w:asciiTheme="minorHAnsi" w:hAnsiTheme="minorHAnsi" w:cstheme="minorHAnsi"/>
          <w:b/>
          <w:bCs/>
          <w:color w:val="auto"/>
        </w:rPr>
        <w:t xml:space="preserve">canning </w:t>
      </w:r>
      <w:r w:rsidR="00722015">
        <w:rPr>
          <w:rFonts w:asciiTheme="minorHAnsi" w:hAnsiTheme="minorHAnsi" w:cstheme="minorHAnsi"/>
          <w:b/>
          <w:bCs/>
          <w:color w:val="auto"/>
        </w:rPr>
        <w:t>e</w:t>
      </w:r>
      <w:r w:rsidR="008655FE" w:rsidRPr="00A751FF">
        <w:rPr>
          <w:rFonts w:asciiTheme="minorHAnsi" w:hAnsiTheme="minorHAnsi" w:cstheme="minorHAnsi"/>
          <w:b/>
          <w:bCs/>
          <w:color w:val="auto"/>
        </w:rPr>
        <w:t xml:space="preserve">lectron </w:t>
      </w:r>
      <w:r w:rsidR="00722015">
        <w:rPr>
          <w:rFonts w:asciiTheme="minorHAnsi" w:hAnsiTheme="minorHAnsi" w:cstheme="minorHAnsi"/>
          <w:b/>
          <w:bCs/>
          <w:color w:val="auto"/>
        </w:rPr>
        <w:t>m</w:t>
      </w:r>
      <w:r w:rsidR="008655FE" w:rsidRPr="00A751FF">
        <w:rPr>
          <w:rFonts w:asciiTheme="minorHAnsi" w:hAnsiTheme="minorHAnsi" w:cstheme="minorHAnsi"/>
          <w:b/>
          <w:bCs/>
          <w:color w:val="auto"/>
        </w:rPr>
        <w:t>icroscopy</w:t>
      </w:r>
      <w:r w:rsidR="00153FA9" w:rsidRPr="00A751FF">
        <w:rPr>
          <w:rFonts w:asciiTheme="minorHAnsi" w:hAnsiTheme="minorHAnsi" w:cstheme="minorHAnsi"/>
          <w:b/>
          <w:bCs/>
          <w:color w:val="auto"/>
        </w:rPr>
        <w:fldChar w:fldCharType="begin" w:fldLock="1"/>
      </w:r>
      <w:r w:rsidR="005E05DC">
        <w:rPr>
          <w:rFonts w:asciiTheme="minorHAnsi" w:hAnsiTheme="minorHAnsi" w:cstheme="minorHAnsi"/>
          <w:b/>
          <w:bCs/>
          <w:color w:val="auto"/>
        </w:rPr>
        <w:instrText>ADDIN CSL_CITATION {"citationItems":[{"id":"ITEM-1","itemData":{"DOI":"10.1371/journal.pbio.0020329","ISBN":"1544-9173","abstract":"Three-dimensional (3D) structural information on many length scales is of central importance in biological research. Excellent methods exist to obtain structures of molecules at atomic, organelles at electron microscopic, and tissue at light-microscopic resolution. A gap exists, however, when 3D tissue structure needs to be reconstructed over hundreds of micrometers with a resolution sufficient to follow the thinnest cellular processes and to identify small organelles such as synaptic vesicles. Such 3D data are, however, essential to understand cellular networks that, particularly in the nervous system, need to be completely reconstructed throughout a substantial spatial volume. Here we demonstrate that datasets meeting these requirements can be obtained by automated block-face imaging combined with serial sectioning inside the chamber of a scanning electron microscope. Backscattering contrast is used to visualize the heavy-metal staining of tissue prepared using techniques that are routine for transmission electron microscopy. Low-vacuum (20-60 Pa H2O) conditions prevent charging of the uncoated block face. The resolution is sufficient to trace even the thinnest axons and to identify synapses. Stacks of several hundred sections, 50-70 nm thick, have been obtained at a lateral position jitter of typically under 10 nm. This opens the possibility of automatically obtaining the electron-microscope-level 3D datasets needed to completely reconstruct the connectivity of neuronal circuits.","author":[{"dropping-particle":"","family":"Denk","given":"W","non-dropping-particle":"","parse-names":false,"suffix":""},{"dropping-particle":"","family":"Horstmann","given":"H","non-dropping-particle":"","parse-names":false,"suffix":""}],"container-title":"Plos Biology","id":"ITEM-1","issue":"11","issued":{"date-parts":[["2004","11"]]},"note":"PT: J; NR: 44; TC: 522; J9: PLOS BIOL; PG: 10; GA: 871UT; UT: WOS:000225160300020","page":"1900-1909","title":"Serial block-face scanning electron microscopy to reconstruct three-dimensional tissue nanostructure","type":"article-journal","volume":"2"},"uris":["http://www.mendeley.com/documents/?uuid=e31760ae-a6bc-4060-8f76-83a9d0508ae6"]}],"mendeley":{"formattedCitation":"&lt;sup&gt;18&lt;/sup&gt;","plainTextFormattedCitation":"18","previouslyFormattedCitation":"&lt;sup&gt;17&lt;/sup&gt;"},"properties":{"noteIndex":0},"schema":"https://github.com/citation-style-language/schema/raw/master/csl-citation.json"}</w:instrText>
      </w:r>
      <w:r w:rsidR="00153FA9" w:rsidRPr="00A751FF">
        <w:rPr>
          <w:rFonts w:asciiTheme="minorHAnsi" w:hAnsiTheme="minorHAnsi" w:cstheme="minorHAnsi"/>
          <w:b/>
          <w:bCs/>
          <w:color w:val="auto"/>
        </w:rPr>
        <w:fldChar w:fldCharType="separate"/>
      </w:r>
      <w:r w:rsidR="005E05DC" w:rsidRPr="005E05DC">
        <w:rPr>
          <w:rFonts w:asciiTheme="minorHAnsi" w:hAnsiTheme="minorHAnsi" w:cstheme="minorHAnsi"/>
          <w:bCs/>
          <w:noProof/>
          <w:color w:val="auto"/>
          <w:vertAlign w:val="superscript"/>
        </w:rPr>
        <w:t>18</w:t>
      </w:r>
      <w:r w:rsidR="00153FA9" w:rsidRPr="00A751FF">
        <w:rPr>
          <w:rFonts w:asciiTheme="minorHAnsi" w:hAnsiTheme="minorHAnsi" w:cstheme="minorHAnsi"/>
          <w:b/>
          <w:bCs/>
          <w:color w:val="auto"/>
        </w:rPr>
        <w:fldChar w:fldCharType="end"/>
      </w:r>
    </w:p>
    <w:p w14:paraId="36373CAB" w14:textId="77777777" w:rsidR="00F471B3" w:rsidRPr="00A751FF" w:rsidRDefault="00F471B3" w:rsidP="00722015">
      <w:pPr>
        <w:pStyle w:val="NormalWeb"/>
        <w:spacing w:before="0" w:beforeAutospacing="0" w:after="0" w:afterAutospacing="0"/>
        <w:rPr>
          <w:rFonts w:asciiTheme="minorHAnsi" w:hAnsiTheme="minorHAnsi" w:cstheme="minorHAnsi"/>
          <w:color w:val="auto"/>
        </w:rPr>
      </w:pPr>
    </w:p>
    <w:p w14:paraId="6A92C690" w14:textId="3C435EC8" w:rsidR="00F83A37" w:rsidRPr="00A751FF" w:rsidRDefault="00066165" w:rsidP="00722015">
      <w:pPr>
        <w:pStyle w:val="NormalWeb"/>
        <w:numPr>
          <w:ilvl w:val="1"/>
          <w:numId w:val="34"/>
        </w:numPr>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 xml:space="preserve">Reduce </w:t>
      </w:r>
      <w:r w:rsidR="00722015">
        <w:rPr>
          <w:rFonts w:asciiTheme="minorHAnsi" w:hAnsiTheme="minorHAnsi" w:cstheme="minorHAnsi"/>
          <w:color w:val="auto"/>
        </w:rPr>
        <w:t xml:space="preserve">the </w:t>
      </w:r>
      <w:r w:rsidRPr="00A751FF">
        <w:rPr>
          <w:rFonts w:asciiTheme="minorHAnsi" w:hAnsiTheme="minorHAnsi" w:cstheme="minorHAnsi"/>
          <w:color w:val="auto"/>
        </w:rPr>
        <w:t>c</w:t>
      </w:r>
      <w:r w:rsidR="00F83A37" w:rsidRPr="00A751FF">
        <w:rPr>
          <w:rFonts w:asciiTheme="minorHAnsi" w:hAnsiTheme="minorHAnsi" w:cstheme="minorHAnsi"/>
          <w:color w:val="auto"/>
        </w:rPr>
        <w:t xml:space="preserve">ross-section of </w:t>
      </w:r>
      <w:r w:rsidR="00742C56">
        <w:rPr>
          <w:rFonts w:asciiTheme="minorHAnsi" w:hAnsiTheme="minorHAnsi" w:cstheme="minorHAnsi"/>
          <w:color w:val="auto"/>
        </w:rPr>
        <w:t xml:space="preserve">the </w:t>
      </w:r>
      <w:r w:rsidR="00F83A37" w:rsidRPr="00A751FF">
        <w:rPr>
          <w:rFonts w:asciiTheme="minorHAnsi" w:hAnsiTheme="minorHAnsi" w:cstheme="minorHAnsi"/>
          <w:color w:val="auto"/>
        </w:rPr>
        <w:t xml:space="preserve">specimen to </w:t>
      </w:r>
      <w:r w:rsidRPr="00A751FF">
        <w:rPr>
          <w:rFonts w:asciiTheme="minorHAnsi" w:hAnsiTheme="minorHAnsi" w:cstheme="minorHAnsi"/>
          <w:color w:val="auto"/>
        </w:rPr>
        <w:t xml:space="preserve">accommodate </w:t>
      </w:r>
      <w:r w:rsidR="00C3670C" w:rsidRPr="00A751FF">
        <w:rPr>
          <w:rFonts w:asciiTheme="minorHAnsi" w:hAnsiTheme="minorHAnsi" w:cstheme="minorHAnsi"/>
          <w:color w:val="auto"/>
        </w:rPr>
        <w:t>SBF-SEM</w:t>
      </w:r>
      <w:r w:rsidR="00936348" w:rsidRPr="00A751FF">
        <w:rPr>
          <w:rFonts w:asciiTheme="minorHAnsi" w:hAnsiTheme="minorHAnsi" w:cstheme="minorHAnsi"/>
          <w:color w:val="auto"/>
        </w:rPr>
        <w:t>,</w:t>
      </w:r>
      <w:r w:rsidRPr="00A751FF">
        <w:rPr>
          <w:rFonts w:asciiTheme="minorHAnsi" w:hAnsiTheme="minorHAnsi" w:cstheme="minorHAnsi"/>
          <w:color w:val="auto"/>
        </w:rPr>
        <w:t xml:space="preserve"> </w:t>
      </w:r>
      <w:r w:rsidR="008655FE" w:rsidRPr="00A751FF">
        <w:rPr>
          <w:rFonts w:asciiTheme="minorHAnsi" w:hAnsiTheme="minorHAnsi" w:cstheme="minorHAnsi"/>
          <w:color w:val="auto"/>
        </w:rPr>
        <w:t>approximately</w:t>
      </w:r>
      <w:r w:rsidR="00F83A37" w:rsidRPr="00A751FF">
        <w:rPr>
          <w:rFonts w:asciiTheme="minorHAnsi" w:hAnsiTheme="minorHAnsi" w:cstheme="minorHAnsi"/>
          <w:color w:val="auto"/>
        </w:rPr>
        <w:t xml:space="preserve"> 2.0 x 1.5 x 1.8 mm.</w:t>
      </w:r>
    </w:p>
    <w:p w14:paraId="10443F8D" w14:textId="77777777" w:rsidR="00F83A37" w:rsidRPr="00A751FF" w:rsidRDefault="00F83A37" w:rsidP="00722015">
      <w:pPr>
        <w:pStyle w:val="NormalWeb"/>
        <w:spacing w:before="0" w:beforeAutospacing="0" w:after="0" w:afterAutospacing="0"/>
        <w:rPr>
          <w:rFonts w:asciiTheme="minorHAnsi" w:hAnsiTheme="minorHAnsi" w:cstheme="minorHAnsi"/>
          <w:color w:val="auto"/>
        </w:rPr>
      </w:pPr>
    </w:p>
    <w:p w14:paraId="566C5D93" w14:textId="08A97580" w:rsidR="005C7B35" w:rsidRPr="00A751FF" w:rsidRDefault="002E7F79" w:rsidP="00722015">
      <w:pPr>
        <w:pStyle w:val="NormalWeb"/>
        <w:numPr>
          <w:ilvl w:val="1"/>
          <w:numId w:val="34"/>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Mount </w:t>
      </w:r>
      <w:r w:rsidR="005E714E">
        <w:rPr>
          <w:rFonts w:asciiTheme="minorHAnsi" w:hAnsiTheme="minorHAnsi" w:cstheme="minorHAnsi"/>
          <w:color w:val="auto"/>
        </w:rPr>
        <w:t xml:space="preserve">the </w:t>
      </w:r>
      <w:r>
        <w:rPr>
          <w:rFonts w:asciiTheme="minorHAnsi" w:hAnsiTheme="minorHAnsi" w:cstheme="minorHAnsi"/>
          <w:color w:val="auto"/>
        </w:rPr>
        <w:t>t</w:t>
      </w:r>
      <w:r w:rsidR="005C7B35" w:rsidRPr="00A751FF">
        <w:rPr>
          <w:rFonts w:asciiTheme="minorHAnsi" w:hAnsiTheme="minorHAnsi" w:cstheme="minorHAnsi"/>
          <w:color w:val="auto"/>
        </w:rPr>
        <w:t xml:space="preserve">rimmed sample onto </w:t>
      </w:r>
      <w:r>
        <w:rPr>
          <w:rFonts w:asciiTheme="minorHAnsi" w:hAnsiTheme="minorHAnsi" w:cstheme="minorHAnsi"/>
          <w:color w:val="auto"/>
        </w:rPr>
        <w:t>the</w:t>
      </w:r>
      <w:r w:rsidR="005C7B35" w:rsidRPr="00A751FF">
        <w:rPr>
          <w:rFonts w:asciiTheme="minorHAnsi" w:hAnsiTheme="minorHAnsi" w:cstheme="minorHAnsi"/>
          <w:color w:val="auto"/>
        </w:rPr>
        <w:t xml:space="preserve"> </w:t>
      </w:r>
      <w:r w:rsidR="00C3670C" w:rsidRPr="00A751FF">
        <w:rPr>
          <w:rFonts w:asciiTheme="minorHAnsi" w:hAnsiTheme="minorHAnsi" w:cstheme="minorHAnsi"/>
          <w:color w:val="auto"/>
        </w:rPr>
        <w:t xml:space="preserve">SBF-SEM </w:t>
      </w:r>
      <w:r w:rsidR="005C7B35" w:rsidRPr="00A751FF">
        <w:rPr>
          <w:rFonts w:asciiTheme="minorHAnsi" w:hAnsiTheme="minorHAnsi" w:cstheme="minorHAnsi"/>
          <w:color w:val="auto"/>
        </w:rPr>
        <w:t xml:space="preserve">aluminum stub using </w:t>
      </w:r>
      <w:r w:rsidR="00C3670C" w:rsidRPr="00A751FF">
        <w:rPr>
          <w:rFonts w:asciiTheme="minorHAnsi" w:hAnsiTheme="minorHAnsi" w:cstheme="minorHAnsi"/>
          <w:color w:val="auto"/>
        </w:rPr>
        <w:t>epoxy</w:t>
      </w:r>
      <w:r w:rsidR="00BA4C06" w:rsidRPr="00A751FF">
        <w:rPr>
          <w:rFonts w:asciiTheme="minorHAnsi" w:hAnsiTheme="minorHAnsi" w:cstheme="minorHAnsi"/>
          <w:color w:val="auto"/>
        </w:rPr>
        <w:t>.</w:t>
      </w:r>
    </w:p>
    <w:p w14:paraId="12736279" w14:textId="77777777" w:rsidR="002539FD" w:rsidRPr="00A751FF" w:rsidRDefault="002539FD" w:rsidP="00722015">
      <w:pPr>
        <w:pStyle w:val="NormalWeb"/>
        <w:spacing w:before="0" w:beforeAutospacing="0" w:after="0" w:afterAutospacing="0"/>
        <w:rPr>
          <w:rFonts w:asciiTheme="minorHAnsi" w:hAnsiTheme="minorHAnsi" w:cstheme="minorHAnsi"/>
          <w:color w:val="auto"/>
        </w:rPr>
      </w:pPr>
    </w:p>
    <w:p w14:paraId="1D719B14" w14:textId="2A7EECA2" w:rsidR="005C7B35" w:rsidRDefault="005C7B35" w:rsidP="00722015">
      <w:pPr>
        <w:pStyle w:val="NormalWeb"/>
        <w:numPr>
          <w:ilvl w:val="1"/>
          <w:numId w:val="34"/>
        </w:numPr>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Coat</w:t>
      </w:r>
      <w:r w:rsidR="002E7F79">
        <w:rPr>
          <w:rFonts w:asciiTheme="minorHAnsi" w:hAnsiTheme="minorHAnsi" w:cstheme="minorHAnsi"/>
          <w:color w:val="auto"/>
        </w:rPr>
        <w:t xml:space="preserve"> the</w:t>
      </w:r>
      <w:r w:rsidRPr="00A751FF">
        <w:rPr>
          <w:rFonts w:asciiTheme="minorHAnsi" w:hAnsiTheme="minorHAnsi" w:cstheme="minorHAnsi"/>
          <w:color w:val="auto"/>
        </w:rPr>
        <w:t xml:space="preserve"> specimen </w:t>
      </w:r>
      <w:r w:rsidR="00A26B6A" w:rsidRPr="00A751FF">
        <w:rPr>
          <w:rFonts w:asciiTheme="minorHAnsi" w:hAnsiTheme="minorHAnsi" w:cstheme="minorHAnsi"/>
          <w:color w:val="auto"/>
        </w:rPr>
        <w:t xml:space="preserve">block </w:t>
      </w:r>
      <w:r w:rsidRPr="00A751FF">
        <w:rPr>
          <w:rFonts w:asciiTheme="minorHAnsi" w:hAnsiTheme="minorHAnsi" w:cstheme="minorHAnsi"/>
          <w:color w:val="auto"/>
        </w:rPr>
        <w:t xml:space="preserve">with 35 nm gold. Spin </w:t>
      </w:r>
      <w:r w:rsidR="00722015">
        <w:rPr>
          <w:rFonts w:asciiTheme="minorHAnsi" w:hAnsiTheme="minorHAnsi" w:cstheme="minorHAnsi"/>
          <w:color w:val="auto"/>
        </w:rPr>
        <w:t xml:space="preserve">the </w:t>
      </w:r>
      <w:r w:rsidRPr="00A751FF">
        <w:rPr>
          <w:rFonts w:asciiTheme="minorHAnsi" w:hAnsiTheme="minorHAnsi" w:cstheme="minorHAnsi"/>
          <w:color w:val="auto"/>
        </w:rPr>
        <w:t xml:space="preserve">sample on </w:t>
      </w:r>
      <w:r w:rsidR="00722015">
        <w:rPr>
          <w:rFonts w:asciiTheme="minorHAnsi" w:hAnsiTheme="minorHAnsi" w:cstheme="minorHAnsi"/>
          <w:color w:val="auto"/>
        </w:rPr>
        <w:t xml:space="preserve">the </w:t>
      </w:r>
      <w:r w:rsidRPr="00A751FF">
        <w:rPr>
          <w:rFonts w:asciiTheme="minorHAnsi" w:hAnsiTheme="minorHAnsi" w:cstheme="minorHAnsi"/>
          <w:color w:val="auto"/>
        </w:rPr>
        <w:t xml:space="preserve">platform to apply </w:t>
      </w:r>
      <w:r w:rsidR="00646A82">
        <w:rPr>
          <w:rFonts w:asciiTheme="minorHAnsi" w:hAnsiTheme="minorHAnsi" w:cstheme="minorHAnsi"/>
          <w:color w:val="auto"/>
        </w:rPr>
        <w:t xml:space="preserve">an </w:t>
      </w:r>
      <w:r w:rsidRPr="00A751FF">
        <w:rPr>
          <w:rFonts w:asciiTheme="minorHAnsi" w:hAnsiTheme="minorHAnsi" w:cstheme="minorHAnsi"/>
          <w:color w:val="auto"/>
        </w:rPr>
        <w:t>even layer of coating.</w:t>
      </w:r>
    </w:p>
    <w:p w14:paraId="2544E9C8" w14:textId="77777777" w:rsidR="00722015" w:rsidRPr="00A751FF" w:rsidRDefault="00722015" w:rsidP="00722015">
      <w:pPr>
        <w:pStyle w:val="NormalWeb"/>
        <w:spacing w:before="0" w:beforeAutospacing="0" w:after="0" w:afterAutospacing="0"/>
        <w:rPr>
          <w:rFonts w:asciiTheme="minorHAnsi" w:hAnsiTheme="minorHAnsi" w:cstheme="minorHAnsi"/>
          <w:color w:val="auto"/>
        </w:rPr>
      </w:pPr>
    </w:p>
    <w:p w14:paraId="2517B7C9" w14:textId="53EC4F8E" w:rsidR="00F83A37" w:rsidRPr="00A751FF" w:rsidRDefault="00781A65" w:rsidP="00722015">
      <w:pPr>
        <w:pStyle w:val="NormalWeb"/>
        <w:numPr>
          <w:ilvl w:val="1"/>
          <w:numId w:val="34"/>
        </w:numPr>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 xml:space="preserve"> </w:t>
      </w:r>
      <w:r w:rsidR="009213C6" w:rsidRPr="00A751FF">
        <w:rPr>
          <w:rFonts w:asciiTheme="minorHAnsi" w:hAnsiTheme="minorHAnsi" w:cstheme="minorHAnsi"/>
          <w:color w:val="auto"/>
        </w:rPr>
        <w:t xml:space="preserve">Vent </w:t>
      </w:r>
      <w:r w:rsidR="00722015">
        <w:rPr>
          <w:rFonts w:asciiTheme="minorHAnsi" w:hAnsiTheme="minorHAnsi" w:cstheme="minorHAnsi"/>
          <w:color w:val="auto"/>
        </w:rPr>
        <w:t xml:space="preserve">the </w:t>
      </w:r>
      <w:r w:rsidR="00EA3888" w:rsidRPr="00A751FF">
        <w:rPr>
          <w:rFonts w:asciiTheme="minorHAnsi" w:hAnsiTheme="minorHAnsi" w:cstheme="minorHAnsi"/>
          <w:color w:val="auto"/>
        </w:rPr>
        <w:t xml:space="preserve">SBF-SEM </w:t>
      </w:r>
      <w:r w:rsidR="009213C6" w:rsidRPr="00A751FF">
        <w:rPr>
          <w:rFonts w:asciiTheme="minorHAnsi" w:hAnsiTheme="minorHAnsi" w:cstheme="minorHAnsi"/>
          <w:color w:val="auto"/>
        </w:rPr>
        <w:t>chamber and adjust</w:t>
      </w:r>
      <w:r w:rsidR="002E7F79">
        <w:rPr>
          <w:rFonts w:asciiTheme="minorHAnsi" w:hAnsiTheme="minorHAnsi" w:cstheme="minorHAnsi"/>
          <w:color w:val="auto"/>
        </w:rPr>
        <w:t xml:space="preserve"> the</w:t>
      </w:r>
      <w:r w:rsidR="009213C6" w:rsidRPr="00A751FF">
        <w:rPr>
          <w:rFonts w:asciiTheme="minorHAnsi" w:hAnsiTheme="minorHAnsi" w:cstheme="minorHAnsi"/>
          <w:color w:val="auto"/>
        </w:rPr>
        <w:t xml:space="preserve"> height of </w:t>
      </w:r>
      <w:r w:rsidR="00722015">
        <w:rPr>
          <w:rFonts w:asciiTheme="minorHAnsi" w:hAnsiTheme="minorHAnsi" w:cstheme="minorHAnsi"/>
          <w:color w:val="auto"/>
        </w:rPr>
        <w:t xml:space="preserve">the </w:t>
      </w:r>
      <w:r w:rsidR="009213C6" w:rsidRPr="00A751FF">
        <w:rPr>
          <w:rFonts w:asciiTheme="minorHAnsi" w:hAnsiTheme="minorHAnsi" w:cstheme="minorHAnsi"/>
          <w:color w:val="auto"/>
        </w:rPr>
        <w:t>knife blade to microscope eucentric height.</w:t>
      </w:r>
    </w:p>
    <w:p w14:paraId="6CC4C709" w14:textId="77777777" w:rsidR="009213C6" w:rsidRPr="00A751FF" w:rsidRDefault="009213C6" w:rsidP="00722015">
      <w:pPr>
        <w:pStyle w:val="NormalWeb"/>
        <w:spacing w:before="0" w:beforeAutospacing="0" w:after="0" w:afterAutospacing="0"/>
        <w:rPr>
          <w:rFonts w:asciiTheme="minorHAnsi" w:hAnsiTheme="minorHAnsi" w:cstheme="minorHAnsi"/>
          <w:color w:val="auto"/>
        </w:rPr>
      </w:pPr>
    </w:p>
    <w:p w14:paraId="547A907F" w14:textId="54356076" w:rsidR="009213C6" w:rsidRPr="00A751FF" w:rsidRDefault="009213C6" w:rsidP="00722015">
      <w:pPr>
        <w:pStyle w:val="NormalWeb"/>
        <w:numPr>
          <w:ilvl w:val="1"/>
          <w:numId w:val="34"/>
        </w:numPr>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 xml:space="preserve">Insert </w:t>
      </w:r>
      <w:r w:rsidR="002E7F79">
        <w:rPr>
          <w:rFonts w:asciiTheme="minorHAnsi" w:hAnsiTheme="minorHAnsi" w:cstheme="minorHAnsi"/>
          <w:color w:val="auto"/>
        </w:rPr>
        <w:t xml:space="preserve">the </w:t>
      </w:r>
      <w:r w:rsidRPr="00A751FF">
        <w:rPr>
          <w:rFonts w:asciiTheme="minorHAnsi" w:hAnsiTheme="minorHAnsi" w:cstheme="minorHAnsi"/>
          <w:color w:val="auto"/>
        </w:rPr>
        <w:t xml:space="preserve">sample and level </w:t>
      </w:r>
      <w:r w:rsidR="002E7F79">
        <w:rPr>
          <w:rFonts w:asciiTheme="minorHAnsi" w:hAnsiTheme="minorHAnsi" w:cstheme="minorHAnsi"/>
          <w:color w:val="auto"/>
        </w:rPr>
        <w:t xml:space="preserve">the </w:t>
      </w:r>
      <w:r w:rsidRPr="00A751FF">
        <w:rPr>
          <w:rFonts w:asciiTheme="minorHAnsi" w:hAnsiTheme="minorHAnsi" w:cstheme="minorHAnsi"/>
          <w:color w:val="auto"/>
        </w:rPr>
        <w:t>sample stub.</w:t>
      </w:r>
    </w:p>
    <w:p w14:paraId="5DDA4299" w14:textId="77777777" w:rsidR="001A7530" w:rsidRPr="00A751FF" w:rsidRDefault="001A7530" w:rsidP="00722015">
      <w:pPr>
        <w:pStyle w:val="NormalWeb"/>
        <w:spacing w:before="0" w:beforeAutospacing="0" w:after="0" w:afterAutospacing="0"/>
        <w:rPr>
          <w:rFonts w:asciiTheme="minorHAnsi" w:hAnsiTheme="minorHAnsi" w:cstheme="minorHAnsi"/>
          <w:color w:val="auto"/>
        </w:rPr>
      </w:pPr>
    </w:p>
    <w:p w14:paraId="5B891D43" w14:textId="340CDD1A" w:rsidR="00BA4C06" w:rsidRPr="00A751FF" w:rsidRDefault="009213C6" w:rsidP="00722015">
      <w:pPr>
        <w:pStyle w:val="NormalWeb"/>
        <w:numPr>
          <w:ilvl w:val="1"/>
          <w:numId w:val="34"/>
        </w:numPr>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Image under low vacuum conditions to prevent charging</w:t>
      </w:r>
      <w:r w:rsidR="00BA4C06" w:rsidRPr="00A751FF">
        <w:rPr>
          <w:rFonts w:asciiTheme="minorHAnsi" w:hAnsiTheme="minorHAnsi" w:cstheme="minorHAnsi"/>
          <w:color w:val="auto"/>
        </w:rPr>
        <w:t xml:space="preserve"> and with </w:t>
      </w:r>
      <w:r w:rsidR="00846A39" w:rsidRPr="00A751FF">
        <w:rPr>
          <w:rFonts w:asciiTheme="minorHAnsi" w:hAnsiTheme="minorHAnsi" w:cstheme="minorHAnsi"/>
          <w:color w:val="auto"/>
        </w:rPr>
        <w:t>backscatter detector</w:t>
      </w:r>
      <w:r w:rsidR="00F64B58">
        <w:rPr>
          <w:rFonts w:asciiTheme="minorHAnsi" w:hAnsiTheme="minorHAnsi" w:cstheme="minorHAnsi"/>
          <w:color w:val="auto"/>
        </w:rPr>
        <w:t xml:space="preserve"> (see </w:t>
      </w:r>
      <w:r w:rsidR="00F64B58" w:rsidRPr="00F64B58">
        <w:rPr>
          <w:rFonts w:asciiTheme="minorHAnsi" w:hAnsiTheme="minorHAnsi" w:cstheme="minorHAnsi"/>
          <w:b/>
          <w:bCs/>
          <w:color w:val="auto"/>
        </w:rPr>
        <w:t>Table S2</w:t>
      </w:r>
      <w:r w:rsidR="00F64B58">
        <w:rPr>
          <w:rFonts w:asciiTheme="minorHAnsi" w:hAnsiTheme="minorHAnsi" w:cstheme="minorHAnsi"/>
          <w:color w:val="auto"/>
        </w:rPr>
        <w:t xml:space="preserve"> for SBF-SEM acquisition parameters)</w:t>
      </w:r>
      <w:r w:rsidR="00BA4C06" w:rsidRPr="00A751FF">
        <w:rPr>
          <w:rFonts w:asciiTheme="minorHAnsi" w:hAnsiTheme="minorHAnsi" w:cstheme="minorHAnsi"/>
          <w:color w:val="auto"/>
        </w:rPr>
        <w:t>.</w:t>
      </w:r>
    </w:p>
    <w:p w14:paraId="3BB2B605" w14:textId="77777777" w:rsidR="00BA4C06" w:rsidRPr="00A751FF" w:rsidRDefault="00BA4C06" w:rsidP="00722015">
      <w:pPr>
        <w:pStyle w:val="NormalWeb"/>
        <w:spacing w:before="0" w:beforeAutospacing="0" w:after="0" w:afterAutospacing="0"/>
        <w:rPr>
          <w:rFonts w:asciiTheme="minorHAnsi" w:hAnsiTheme="minorHAnsi" w:cstheme="minorHAnsi"/>
          <w:color w:val="auto"/>
        </w:rPr>
      </w:pPr>
    </w:p>
    <w:p w14:paraId="2A04BFE2" w14:textId="6E2428C4" w:rsidR="009213C6" w:rsidRPr="00EB539E" w:rsidRDefault="009213C6" w:rsidP="00EB539E">
      <w:pPr>
        <w:pStyle w:val="NormalWeb"/>
        <w:numPr>
          <w:ilvl w:val="1"/>
          <w:numId w:val="34"/>
        </w:numPr>
        <w:spacing w:before="0" w:beforeAutospacing="0" w:after="0" w:afterAutospacing="0"/>
        <w:rPr>
          <w:rFonts w:asciiTheme="minorHAnsi" w:hAnsiTheme="minorHAnsi" w:cstheme="minorHAnsi"/>
          <w:color w:val="auto"/>
        </w:rPr>
      </w:pPr>
      <w:r w:rsidRPr="00A751FF">
        <w:rPr>
          <w:rFonts w:asciiTheme="minorHAnsi" w:hAnsiTheme="minorHAnsi" w:cstheme="minorHAnsi"/>
          <w:color w:val="auto"/>
        </w:rPr>
        <w:t xml:space="preserve"> </w:t>
      </w:r>
      <w:r w:rsidR="00BA4C06" w:rsidRPr="00A751FF">
        <w:rPr>
          <w:rFonts w:asciiTheme="minorHAnsi" w:hAnsiTheme="minorHAnsi" w:cstheme="minorHAnsi"/>
          <w:color w:val="auto"/>
        </w:rPr>
        <w:t xml:space="preserve">Image and stitch multiple regions of interest at different </w:t>
      </w:r>
      <w:r w:rsidR="009D0215">
        <w:rPr>
          <w:rFonts w:asciiTheme="minorHAnsi" w:hAnsiTheme="minorHAnsi" w:cstheme="minorHAnsi"/>
          <w:color w:val="auto"/>
        </w:rPr>
        <w:t>magnification</w:t>
      </w:r>
      <w:r w:rsidR="00BA4C06" w:rsidRPr="00EB539E">
        <w:rPr>
          <w:rFonts w:asciiTheme="minorHAnsi" w:hAnsiTheme="minorHAnsi" w:cstheme="minorHAnsi"/>
          <w:color w:val="auto"/>
        </w:rPr>
        <w:t xml:space="preserve">s using </w:t>
      </w:r>
      <w:r w:rsidR="00846A39" w:rsidRPr="00EB539E">
        <w:rPr>
          <w:rFonts w:asciiTheme="minorHAnsi" w:hAnsiTheme="minorHAnsi" w:cstheme="minorHAnsi"/>
          <w:color w:val="auto"/>
        </w:rPr>
        <w:t xml:space="preserve">automated </w:t>
      </w:r>
      <w:r w:rsidR="00BA4C06" w:rsidRPr="00EB539E">
        <w:rPr>
          <w:rFonts w:asciiTheme="minorHAnsi" w:hAnsiTheme="minorHAnsi" w:cstheme="minorHAnsi"/>
          <w:color w:val="auto"/>
        </w:rPr>
        <w:t>software</w:t>
      </w:r>
      <w:r w:rsidR="002E7F79" w:rsidRPr="00EB539E">
        <w:rPr>
          <w:rFonts w:asciiTheme="minorHAnsi" w:hAnsiTheme="minorHAnsi" w:cstheme="minorHAnsi"/>
          <w:color w:val="auto"/>
        </w:rPr>
        <w:t xml:space="preserve"> (see </w:t>
      </w:r>
      <w:r w:rsidR="002E7F79" w:rsidRPr="00EB539E">
        <w:rPr>
          <w:rFonts w:asciiTheme="minorHAnsi" w:hAnsiTheme="minorHAnsi" w:cstheme="minorHAnsi"/>
          <w:b/>
          <w:bCs/>
          <w:color w:val="auto"/>
        </w:rPr>
        <w:t>Table of Materials</w:t>
      </w:r>
      <w:r w:rsidR="002E7F79" w:rsidRPr="00EB539E">
        <w:rPr>
          <w:rFonts w:asciiTheme="minorHAnsi" w:hAnsiTheme="minorHAnsi" w:cstheme="minorHAnsi"/>
          <w:color w:val="auto"/>
        </w:rPr>
        <w:t>)</w:t>
      </w:r>
      <w:r w:rsidR="00BA4C06" w:rsidRPr="00EB539E">
        <w:rPr>
          <w:rFonts w:asciiTheme="minorHAnsi" w:hAnsiTheme="minorHAnsi" w:cstheme="minorHAnsi"/>
          <w:color w:val="auto"/>
        </w:rPr>
        <w:t>.</w:t>
      </w:r>
    </w:p>
    <w:bookmarkEnd w:id="1"/>
    <w:p w14:paraId="589A6E2C" w14:textId="77777777" w:rsidR="00F40E8C" w:rsidRPr="00A751FF" w:rsidRDefault="00F40E8C" w:rsidP="00722015">
      <w:pPr>
        <w:pStyle w:val="NormalWeb"/>
        <w:spacing w:before="0" w:beforeAutospacing="0" w:after="0" w:afterAutospacing="0"/>
        <w:rPr>
          <w:rFonts w:asciiTheme="minorHAnsi" w:hAnsiTheme="minorHAnsi" w:cstheme="minorHAnsi"/>
          <w:b/>
          <w:color w:val="auto"/>
        </w:rPr>
      </w:pPr>
    </w:p>
    <w:bookmarkEnd w:id="0"/>
    <w:p w14:paraId="2D3F820A" w14:textId="66A6C1E8" w:rsidR="007A4DD6" w:rsidRPr="00A751FF" w:rsidRDefault="006305D7" w:rsidP="00722015">
      <w:pPr>
        <w:pStyle w:val="NormalWeb"/>
        <w:spacing w:before="0" w:beforeAutospacing="0" w:after="0" w:afterAutospacing="0"/>
        <w:rPr>
          <w:rFonts w:asciiTheme="minorHAnsi" w:hAnsiTheme="minorHAnsi" w:cstheme="minorHAnsi"/>
          <w:b/>
          <w:bCs/>
          <w:color w:val="auto"/>
        </w:rPr>
      </w:pPr>
      <w:r w:rsidRPr="00A751FF">
        <w:rPr>
          <w:rFonts w:asciiTheme="minorHAnsi" w:hAnsiTheme="minorHAnsi" w:cstheme="minorHAnsi"/>
          <w:b/>
          <w:color w:val="auto"/>
        </w:rPr>
        <w:t>REPRESENTATIVE RESULTS</w:t>
      </w:r>
      <w:r w:rsidR="00EF1462" w:rsidRPr="00A751FF">
        <w:rPr>
          <w:rFonts w:asciiTheme="minorHAnsi" w:hAnsiTheme="minorHAnsi" w:cstheme="minorHAnsi"/>
          <w:b/>
          <w:color w:val="auto"/>
        </w:rPr>
        <w:t>:</w:t>
      </w:r>
    </w:p>
    <w:p w14:paraId="3A6542E5" w14:textId="4D9F5ADD" w:rsidR="00FF1FC2" w:rsidRPr="00A751FF" w:rsidRDefault="00192D63" w:rsidP="00722015">
      <w:pPr>
        <w:pStyle w:val="NormalWeb"/>
        <w:spacing w:before="0" w:beforeAutospacing="0" w:after="0" w:afterAutospacing="0"/>
        <w:rPr>
          <w:rFonts w:asciiTheme="minorHAnsi" w:hAnsiTheme="minorHAnsi" w:cstheme="minorHAnsi"/>
          <w:bCs/>
          <w:color w:val="auto"/>
        </w:rPr>
      </w:pPr>
      <w:r w:rsidRPr="00A751FF">
        <w:rPr>
          <w:rFonts w:asciiTheme="minorHAnsi" w:hAnsiTheme="minorHAnsi" w:cstheme="minorHAnsi"/>
          <w:bCs/>
          <w:color w:val="auto"/>
        </w:rPr>
        <w:t xml:space="preserve">Anastomosis of the pulmonary artery to the pressurization tubing </w:t>
      </w:r>
      <w:r w:rsidR="002E7F79">
        <w:rPr>
          <w:rFonts w:asciiTheme="minorHAnsi" w:hAnsiTheme="minorHAnsi" w:cstheme="minorHAnsi"/>
          <w:bCs/>
          <w:color w:val="auto"/>
        </w:rPr>
        <w:t>i</w:t>
      </w:r>
      <w:r w:rsidRPr="00A751FF">
        <w:rPr>
          <w:rFonts w:asciiTheme="minorHAnsi" w:hAnsiTheme="minorHAnsi" w:cstheme="minorHAnsi"/>
          <w:bCs/>
          <w:color w:val="auto"/>
        </w:rPr>
        <w:t xml:space="preserve">s shown in </w:t>
      </w:r>
      <w:r w:rsidRPr="002E7F79">
        <w:rPr>
          <w:rFonts w:asciiTheme="minorHAnsi" w:hAnsiTheme="minorHAnsi" w:cstheme="minorHAnsi"/>
          <w:b/>
          <w:color w:val="auto"/>
        </w:rPr>
        <w:t>Figure 1A</w:t>
      </w:r>
      <w:r w:rsidRPr="00A751FF">
        <w:rPr>
          <w:rFonts w:asciiTheme="minorHAnsi" w:hAnsiTheme="minorHAnsi" w:cstheme="minorHAnsi"/>
          <w:bCs/>
          <w:color w:val="auto"/>
        </w:rPr>
        <w:t xml:space="preserve">. Following the application of hydrostatic pressure, the pulmonary trunk </w:t>
      </w:r>
      <w:r w:rsidR="00012D5F">
        <w:rPr>
          <w:rFonts w:asciiTheme="minorHAnsi" w:hAnsiTheme="minorHAnsi" w:cstheme="minorHAnsi"/>
          <w:bCs/>
          <w:color w:val="auto"/>
        </w:rPr>
        <w:t>distends radially</w:t>
      </w:r>
      <w:r w:rsidRPr="00A751FF">
        <w:rPr>
          <w:rFonts w:asciiTheme="minorHAnsi" w:hAnsiTheme="minorHAnsi" w:cstheme="minorHAnsi"/>
          <w:bCs/>
          <w:color w:val="auto"/>
        </w:rPr>
        <w:t xml:space="preserve"> (</w:t>
      </w:r>
      <w:r w:rsidRPr="002E7F79">
        <w:rPr>
          <w:rFonts w:asciiTheme="minorHAnsi" w:hAnsiTheme="minorHAnsi" w:cstheme="minorHAnsi"/>
          <w:b/>
          <w:color w:val="auto"/>
        </w:rPr>
        <w:t>Figure 1B</w:t>
      </w:r>
      <w:r w:rsidRPr="00A751FF">
        <w:rPr>
          <w:rFonts w:asciiTheme="minorHAnsi" w:hAnsiTheme="minorHAnsi" w:cstheme="minorHAnsi"/>
          <w:bCs/>
          <w:color w:val="auto"/>
        </w:rPr>
        <w:t xml:space="preserve">) indicating that the pulmonary valve leaflets are in a closed configuration. </w:t>
      </w:r>
      <w:r w:rsidR="000C790D">
        <w:rPr>
          <w:rFonts w:asciiTheme="minorHAnsi" w:hAnsiTheme="minorHAnsi" w:cstheme="minorHAnsi"/>
          <w:bCs/>
          <w:color w:val="auto"/>
        </w:rPr>
        <w:t>P</w:t>
      </w:r>
      <w:r w:rsidRPr="00A751FF">
        <w:rPr>
          <w:rFonts w:asciiTheme="minorHAnsi" w:hAnsiTheme="minorHAnsi" w:cstheme="minorHAnsi"/>
          <w:bCs/>
          <w:color w:val="auto"/>
        </w:rPr>
        <w:t xml:space="preserve">ulmonary valve conformation was </w:t>
      </w:r>
      <w:r w:rsidR="000C790D">
        <w:rPr>
          <w:rFonts w:asciiTheme="minorHAnsi" w:hAnsiTheme="minorHAnsi" w:cstheme="minorHAnsi"/>
          <w:bCs/>
          <w:color w:val="auto"/>
        </w:rPr>
        <w:t>confirmed</w:t>
      </w:r>
      <w:r w:rsidR="000C790D" w:rsidRPr="00A751FF">
        <w:rPr>
          <w:rFonts w:asciiTheme="minorHAnsi" w:hAnsiTheme="minorHAnsi" w:cstheme="minorHAnsi"/>
          <w:bCs/>
          <w:color w:val="auto"/>
        </w:rPr>
        <w:t xml:space="preserve"> </w:t>
      </w:r>
      <w:r w:rsidRPr="00A751FF">
        <w:rPr>
          <w:rFonts w:asciiTheme="minorHAnsi" w:hAnsiTheme="minorHAnsi" w:cstheme="minorHAnsi"/>
          <w:bCs/>
          <w:color w:val="auto"/>
        </w:rPr>
        <w:t xml:space="preserve">by </w:t>
      </w:r>
      <w:proofErr w:type="spellStart"/>
      <w:r w:rsidR="00D32DDB" w:rsidRPr="00A751FF">
        <w:rPr>
          <w:rFonts w:asciiTheme="minorHAnsi" w:hAnsiTheme="minorHAnsi" w:cstheme="minorHAnsi"/>
          <w:bCs/>
          <w:color w:val="auto"/>
        </w:rPr>
        <w:t>μCT</w:t>
      </w:r>
      <w:proofErr w:type="spellEnd"/>
      <w:r w:rsidR="000C790D">
        <w:rPr>
          <w:rFonts w:asciiTheme="minorHAnsi" w:hAnsiTheme="minorHAnsi" w:cstheme="minorHAnsi"/>
          <w:bCs/>
          <w:color w:val="auto"/>
        </w:rPr>
        <w:t>. In this case,</w:t>
      </w:r>
      <w:r w:rsidR="00791022">
        <w:rPr>
          <w:rFonts w:asciiTheme="minorHAnsi" w:hAnsiTheme="minorHAnsi" w:cstheme="minorHAnsi"/>
          <w:bCs/>
          <w:color w:val="auto"/>
        </w:rPr>
        <w:t xml:space="preserve"> </w:t>
      </w:r>
      <w:r w:rsidRPr="00A751FF">
        <w:rPr>
          <w:rFonts w:asciiTheme="minorHAnsi" w:hAnsiTheme="minorHAnsi" w:cstheme="minorHAnsi"/>
          <w:bCs/>
          <w:color w:val="auto"/>
        </w:rPr>
        <w:t xml:space="preserve">the leaflets </w:t>
      </w:r>
      <w:r w:rsidR="001E2E47" w:rsidRPr="00A751FF">
        <w:rPr>
          <w:rFonts w:asciiTheme="minorHAnsi" w:hAnsiTheme="minorHAnsi" w:cstheme="minorHAnsi"/>
          <w:bCs/>
          <w:color w:val="auto"/>
        </w:rPr>
        <w:t xml:space="preserve">were </w:t>
      </w:r>
      <w:proofErr w:type="spellStart"/>
      <w:r w:rsidR="001E2E47" w:rsidRPr="00A751FF">
        <w:rPr>
          <w:rFonts w:asciiTheme="minorHAnsi" w:hAnsiTheme="minorHAnsi" w:cstheme="minorHAnsi"/>
          <w:bCs/>
          <w:color w:val="auto"/>
        </w:rPr>
        <w:t>coapt</w:t>
      </w:r>
      <w:proofErr w:type="spellEnd"/>
      <w:r w:rsidR="001E2E47" w:rsidRPr="00A751FF">
        <w:rPr>
          <w:rFonts w:asciiTheme="minorHAnsi" w:hAnsiTheme="minorHAnsi" w:cstheme="minorHAnsi"/>
          <w:bCs/>
          <w:color w:val="auto"/>
        </w:rPr>
        <w:t xml:space="preserve"> </w:t>
      </w:r>
      <w:r w:rsidR="00012D5F">
        <w:rPr>
          <w:rFonts w:asciiTheme="minorHAnsi" w:hAnsiTheme="minorHAnsi" w:cstheme="minorHAnsi"/>
          <w:bCs/>
          <w:color w:val="auto"/>
        </w:rPr>
        <w:t xml:space="preserve">(closed) </w:t>
      </w:r>
      <w:r w:rsidR="001E2E47" w:rsidRPr="00A751FF">
        <w:rPr>
          <w:rFonts w:asciiTheme="minorHAnsi" w:hAnsiTheme="minorHAnsi" w:cstheme="minorHAnsi"/>
          <w:bCs/>
          <w:color w:val="auto"/>
        </w:rPr>
        <w:t xml:space="preserve">and the annulus </w:t>
      </w:r>
      <w:r w:rsidR="008655FE" w:rsidRPr="00A751FF">
        <w:rPr>
          <w:rFonts w:asciiTheme="minorHAnsi" w:hAnsiTheme="minorHAnsi" w:cstheme="minorHAnsi"/>
          <w:bCs/>
          <w:color w:val="auto"/>
        </w:rPr>
        <w:t>was circular</w:t>
      </w:r>
      <w:r w:rsidR="00756A75">
        <w:rPr>
          <w:rFonts w:asciiTheme="minorHAnsi" w:hAnsiTheme="minorHAnsi" w:cstheme="minorHAnsi"/>
          <w:bCs/>
          <w:color w:val="auto"/>
        </w:rPr>
        <w:t xml:space="preserve"> </w:t>
      </w:r>
      <w:r w:rsidR="00780BCE">
        <w:rPr>
          <w:rFonts w:asciiTheme="minorHAnsi" w:hAnsiTheme="minorHAnsi" w:cstheme="minorHAnsi"/>
          <w:bCs/>
          <w:color w:val="auto"/>
        </w:rPr>
        <w:t>(</w:t>
      </w:r>
      <w:r w:rsidR="00780BCE" w:rsidRPr="000C790D">
        <w:rPr>
          <w:rFonts w:asciiTheme="minorHAnsi" w:hAnsiTheme="minorHAnsi" w:cstheme="minorHAnsi"/>
          <w:b/>
          <w:color w:val="auto"/>
        </w:rPr>
        <w:t>Figure 2A</w:t>
      </w:r>
      <w:r w:rsidR="00780BCE">
        <w:rPr>
          <w:rFonts w:asciiTheme="minorHAnsi" w:hAnsiTheme="minorHAnsi" w:cstheme="minorHAnsi"/>
          <w:bCs/>
          <w:color w:val="auto"/>
        </w:rPr>
        <w:t>)</w:t>
      </w:r>
      <w:r w:rsidR="00791022">
        <w:rPr>
          <w:rFonts w:asciiTheme="minorHAnsi" w:hAnsiTheme="minorHAnsi" w:cstheme="minorHAnsi"/>
          <w:bCs/>
          <w:color w:val="auto"/>
        </w:rPr>
        <w:t xml:space="preserve">. </w:t>
      </w:r>
      <w:r w:rsidR="00791022" w:rsidRPr="000C790D">
        <w:rPr>
          <w:rFonts w:asciiTheme="minorHAnsi" w:hAnsiTheme="minorHAnsi" w:cstheme="minorHAnsi"/>
          <w:b/>
          <w:color w:val="auto"/>
        </w:rPr>
        <w:t>Figure 2</w:t>
      </w:r>
      <w:proofErr w:type="gramStart"/>
      <w:r w:rsidR="00791022" w:rsidRPr="000C790D">
        <w:rPr>
          <w:rFonts w:asciiTheme="minorHAnsi" w:hAnsiTheme="minorHAnsi" w:cstheme="minorHAnsi"/>
          <w:b/>
          <w:color w:val="auto"/>
        </w:rPr>
        <w:t>B,C</w:t>
      </w:r>
      <w:proofErr w:type="gramEnd"/>
      <w:r w:rsidR="00791022">
        <w:rPr>
          <w:rFonts w:asciiTheme="minorHAnsi" w:hAnsiTheme="minorHAnsi" w:cstheme="minorHAnsi"/>
          <w:bCs/>
          <w:color w:val="auto"/>
        </w:rPr>
        <w:t xml:space="preserve"> shows v</w:t>
      </w:r>
      <w:r w:rsidR="00780BCE">
        <w:rPr>
          <w:rFonts w:asciiTheme="minorHAnsi" w:hAnsiTheme="minorHAnsi" w:cstheme="minorHAnsi"/>
          <w:bCs/>
          <w:color w:val="auto"/>
        </w:rPr>
        <w:t xml:space="preserve">arying degrees of </w:t>
      </w:r>
      <w:r w:rsidR="00142DEB">
        <w:rPr>
          <w:rFonts w:asciiTheme="minorHAnsi" w:hAnsiTheme="minorHAnsi" w:cstheme="minorHAnsi"/>
          <w:bCs/>
          <w:color w:val="auto"/>
        </w:rPr>
        <w:t xml:space="preserve">inadequate </w:t>
      </w:r>
      <w:r w:rsidR="00780BCE">
        <w:rPr>
          <w:rFonts w:asciiTheme="minorHAnsi" w:hAnsiTheme="minorHAnsi" w:cstheme="minorHAnsi"/>
          <w:bCs/>
          <w:color w:val="auto"/>
        </w:rPr>
        <w:t xml:space="preserve">pulmonary valve </w:t>
      </w:r>
      <w:r w:rsidR="00142DEB">
        <w:rPr>
          <w:rFonts w:asciiTheme="minorHAnsi" w:hAnsiTheme="minorHAnsi" w:cstheme="minorHAnsi"/>
          <w:bCs/>
          <w:color w:val="auto"/>
        </w:rPr>
        <w:t xml:space="preserve">pressurization by either fixation </w:t>
      </w:r>
      <w:r w:rsidR="00791022">
        <w:rPr>
          <w:rFonts w:asciiTheme="minorHAnsi" w:hAnsiTheme="minorHAnsi" w:cstheme="minorHAnsi"/>
          <w:bCs/>
          <w:color w:val="auto"/>
        </w:rPr>
        <w:t>(</w:t>
      </w:r>
      <w:r w:rsidR="00791022" w:rsidRPr="000C790D">
        <w:rPr>
          <w:rFonts w:asciiTheme="minorHAnsi" w:hAnsiTheme="minorHAnsi" w:cstheme="minorHAnsi"/>
          <w:b/>
          <w:color w:val="auto"/>
        </w:rPr>
        <w:t>Figure 2B</w:t>
      </w:r>
      <w:r w:rsidR="00791022">
        <w:rPr>
          <w:rFonts w:asciiTheme="minorHAnsi" w:hAnsiTheme="minorHAnsi" w:cstheme="minorHAnsi"/>
          <w:bCs/>
          <w:color w:val="auto"/>
        </w:rPr>
        <w:t>)</w:t>
      </w:r>
      <w:r w:rsidR="00142DEB">
        <w:rPr>
          <w:rFonts w:asciiTheme="minorHAnsi" w:hAnsiTheme="minorHAnsi" w:cstheme="minorHAnsi"/>
          <w:bCs/>
          <w:color w:val="auto"/>
        </w:rPr>
        <w:t xml:space="preserve"> or arterial collapse (</w:t>
      </w:r>
      <w:r w:rsidR="00142DEB" w:rsidRPr="000C790D">
        <w:rPr>
          <w:rFonts w:asciiTheme="minorHAnsi" w:hAnsiTheme="minorHAnsi" w:cstheme="minorHAnsi"/>
          <w:b/>
          <w:color w:val="auto"/>
        </w:rPr>
        <w:t>Figure 2</w:t>
      </w:r>
      <w:r w:rsidR="00756A75" w:rsidRPr="000C790D">
        <w:rPr>
          <w:rFonts w:asciiTheme="minorHAnsi" w:hAnsiTheme="minorHAnsi" w:cstheme="minorHAnsi"/>
          <w:b/>
          <w:color w:val="auto"/>
        </w:rPr>
        <w:t>C</w:t>
      </w:r>
      <w:r w:rsidR="00142DEB">
        <w:rPr>
          <w:rFonts w:asciiTheme="minorHAnsi" w:hAnsiTheme="minorHAnsi" w:cstheme="minorHAnsi"/>
          <w:bCs/>
          <w:color w:val="auto"/>
        </w:rPr>
        <w:t>)</w:t>
      </w:r>
      <w:r w:rsidR="008655FE" w:rsidRPr="00A751FF">
        <w:rPr>
          <w:rFonts w:asciiTheme="minorHAnsi" w:hAnsiTheme="minorHAnsi" w:cstheme="minorHAnsi"/>
          <w:bCs/>
          <w:color w:val="auto"/>
        </w:rPr>
        <w:t>.</w:t>
      </w:r>
    </w:p>
    <w:p w14:paraId="687012F2" w14:textId="77777777" w:rsidR="00780BCE" w:rsidRPr="00A751FF" w:rsidRDefault="00780BCE" w:rsidP="00722015">
      <w:pPr>
        <w:pStyle w:val="NormalWeb"/>
        <w:spacing w:before="0" w:beforeAutospacing="0" w:after="0" w:afterAutospacing="0"/>
        <w:rPr>
          <w:rFonts w:asciiTheme="minorHAnsi" w:hAnsiTheme="minorHAnsi" w:cstheme="minorHAnsi"/>
          <w:bCs/>
          <w:color w:val="auto"/>
        </w:rPr>
      </w:pPr>
    </w:p>
    <w:p w14:paraId="455835BB" w14:textId="438320E2" w:rsidR="00192D63" w:rsidRPr="00A751FF" w:rsidRDefault="00192D63" w:rsidP="00722015">
      <w:pPr>
        <w:pStyle w:val="NormalWeb"/>
        <w:spacing w:before="0" w:beforeAutospacing="0" w:after="0" w:afterAutospacing="0"/>
        <w:rPr>
          <w:rFonts w:asciiTheme="minorHAnsi" w:hAnsiTheme="minorHAnsi" w:cstheme="minorHAnsi"/>
          <w:bCs/>
          <w:color w:val="auto"/>
        </w:rPr>
      </w:pPr>
      <w:r w:rsidRPr="00A751FF">
        <w:rPr>
          <w:rFonts w:asciiTheme="minorHAnsi" w:hAnsiTheme="minorHAnsi" w:cstheme="minorHAnsi"/>
          <w:bCs/>
          <w:color w:val="auto"/>
        </w:rPr>
        <w:t xml:space="preserve">Sample block trimming was guided by the </w:t>
      </w:r>
      <w:r w:rsidR="00D32DDB" w:rsidRPr="00A751FF">
        <w:rPr>
          <w:rFonts w:asciiTheme="minorHAnsi" w:hAnsiTheme="minorHAnsi" w:cstheme="minorHAnsi"/>
          <w:bCs/>
          <w:color w:val="auto"/>
        </w:rPr>
        <w:t xml:space="preserve">μCT </w:t>
      </w:r>
      <w:r w:rsidRPr="00A751FF">
        <w:rPr>
          <w:rFonts w:asciiTheme="minorHAnsi" w:hAnsiTheme="minorHAnsi" w:cstheme="minorHAnsi"/>
          <w:bCs/>
          <w:color w:val="auto"/>
        </w:rPr>
        <w:t xml:space="preserve">volume rendering. In this case, the plane parallel to the </w:t>
      </w:r>
      <w:proofErr w:type="spellStart"/>
      <w:r w:rsidRPr="00A751FF">
        <w:rPr>
          <w:rFonts w:asciiTheme="minorHAnsi" w:hAnsiTheme="minorHAnsi" w:cstheme="minorHAnsi"/>
          <w:bCs/>
          <w:color w:val="auto"/>
        </w:rPr>
        <w:t>sino</w:t>
      </w:r>
      <w:proofErr w:type="spellEnd"/>
      <w:r w:rsidRPr="00A751FF">
        <w:rPr>
          <w:rFonts w:asciiTheme="minorHAnsi" w:hAnsiTheme="minorHAnsi" w:cstheme="minorHAnsi"/>
          <w:bCs/>
          <w:color w:val="auto"/>
        </w:rPr>
        <w:t xml:space="preserve">-tubular junction </w:t>
      </w:r>
      <w:r w:rsidR="00EA3888" w:rsidRPr="00A751FF">
        <w:rPr>
          <w:rFonts w:asciiTheme="minorHAnsi" w:hAnsiTheme="minorHAnsi" w:cstheme="minorHAnsi"/>
          <w:bCs/>
          <w:color w:val="auto"/>
        </w:rPr>
        <w:t>was chosen as the</w:t>
      </w:r>
      <w:r w:rsidRPr="00A751FF">
        <w:rPr>
          <w:rFonts w:asciiTheme="minorHAnsi" w:hAnsiTheme="minorHAnsi" w:cstheme="minorHAnsi"/>
          <w:bCs/>
          <w:color w:val="auto"/>
        </w:rPr>
        <w:t xml:space="preserve"> slicing direction. Using anatomical </w:t>
      </w:r>
      <w:r w:rsidR="004D40B5" w:rsidRPr="00A751FF">
        <w:rPr>
          <w:rFonts w:asciiTheme="minorHAnsi" w:hAnsiTheme="minorHAnsi" w:cstheme="minorHAnsi"/>
          <w:bCs/>
          <w:color w:val="auto"/>
        </w:rPr>
        <w:t>landmarks,</w:t>
      </w:r>
      <w:r w:rsidRPr="00A751FF">
        <w:rPr>
          <w:rFonts w:asciiTheme="minorHAnsi" w:hAnsiTheme="minorHAnsi" w:cstheme="minorHAnsi"/>
          <w:bCs/>
          <w:color w:val="auto"/>
        </w:rPr>
        <w:t xml:space="preserve"> the </w:t>
      </w:r>
      <w:r w:rsidR="00D32DDB" w:rsidRPr="00A751FF">
        <w:rPr>
          <w:rFonts w:asciiTheme="minorHAnsi" w:hAnsiTheme="minorHAnsi" w:cstheme="minorHAnsi"/>
          <w:bCs/>
          <w:color w:val="auto"/>
        </w:rPr>
        <w:t xml:space="preserve">μCT </w:t>
      </w:r>
      <w:r w:rsidRPr="00A751FF">
        <w:rPr>
          <w:rFonts w:asciiTheme="minorHAnsi" w:hAnsiTheme="minorHAnsi" w:cstheme="minorHAnsi"/>
          <w:bCs/>
          <w:color w:val="auto"/>
        </w:rPr>
        <w:t>volume rendering virtual cross sections</w:t>
      </w:r>
      <w:r w:rsidR="00EA3888" w:rsidRPr="00A751FF">
        <w:rPr>
          <w:rFonts w:asciiTheme="minorHAnsi" w:hAnsiTheme="minorHAnsi" w:cstheme="minorHAnsi"/>
          <w:bCs/>
          <w:color w:val="auto"/>
        </w:rPr>
        <w:t xml:space="preserve"> was correlated</w:t>
      </w:r>
      <w:r w:rsidRPr="00A751FF">
        <w:rPr>
          <w:rFonts w:asciiTheme="minorHAnsi" w:hAnsiTheme="minorHAnsi" w:cstheme="minorHAnsi"/>
          <w:bCs/>
          <w:color w:val="auto"/>
        </w:rPr>
        <w:t xml:space="preserve"> with optical images (</w:t>
      </w:r>
      <w:r w:rsidRPr="002E7F79">
        <w:rPr>
          <w:rFonts w:asciiTheme="minorHAnsi" w:hAnsiTheme="minorHAnsi" w:cstheme="minorHAnsi"/>
          <w:b/>
          <w:color w:val="auto"/>
        </w:rPr>
        <w:t>Figure 3</w:t>
      </w:r>
      <w:r w:rsidRPr="00A751FF">
        <w:rPr>
          <w:rFonts w:asciiTheme="minorHAnsi" w:hAnsiTheme="minorHAnsi" w:cstheme="minorHAnsi"/>
          <w:bCs/>
          <w:color w:val="auto"/>
        </w:rPr>
        <w:t xml:space="preserve">) to confirm </w:t>
      </w:r>
      <w:r w:rsidR="00DD4660">
        <w:rPr>
          <w:rFonts w:asciiTheme="minorHAnsi" w:hAnsiTheme="minorHAnsi" w:cstheme="minorHAnsi"/>
          <w:bCs/>
          <w:color w:val="auto"/>
        </w:rPr>
        <w:t xml:space="preserve">the </w:t>
      </w:r>
      <w:r w:rsidRPr="00A751FF">
        <w:rPr>
          <w:rFonts w:asciiTheme="minorHAnsi" w:hAnsiTheme="minorHAnsi" w:cstheme="minorHAnsi"/>
          <w:bCs/>
          <w:color w:val="auto"/>
        </w:rPr>
        <w:t>slicing direction and location.</w:t>
      </w:r>
    </w:p>
    <w:p w14:paraId="72D2CD18" w14:textId="77777777" w:rsidR="00192D63" w:rsidRPr="00A751FF" w:rsidRDefault="00192D63" w:rsidP="00722015">
      <w:pPr>
        <w:pStyle w:val="NormalWeb"/>
        <w:spacing w:before="0" w:beforeAutospacing="0" w:after="0" w:afterAutospacing="0"/>
        <w:rPr>
          <w:rFonts w:asciiTheme="minorHAnsi" w:hAnsiTheme="minorHAnsi" w:cstheme="minorHAnsi"/>
          <w:bCs/>
          <w:color w:val="auto"/>
        </w:rPr>
      </w:pPr>
    </w:p>
    <w:p w14:paraId="6CE501F8" w14:textId="0DBF414C" w:rsidR="00820EC0" w:rsidRDefault="00192D63" w:rsidP="00722015">
      <w:pPr>
        <w:pStyle w:val="NormalWeb"/>
        <w:spacing w:before="0" w:beforeAutospacing="0" w:after="0" w:afterAutospacing="0"/>
        <w:rPr>
          <w:rFonts w:asciiTheme="minorHAnsi" w:hAnsiTheme="minorHAnsi" w:cstheme="minorHAnsi"/>
          <w:bCs/>
          <w:color w:val="auto"/>
        </w:rPr>
      </w:pPr>
      <w:r w:rsidRPr="00A751FF">
        <w:rPr>
          <w:rFonts w:asciiTheme="minorHAnsi" w:hAnsiTheme="minorHAnsi" w:cstheme="minorHAnsi"/>
          <w:bCs/>
          <w:color w:val="auto"/>
        </w:rPr>
        <w:t xml:space="preserve">Once the specimen block was at the desired location and orientation, high-resolution SBF-SEM images were taken at a local region within a leaflet. Image correlation was done between the </w:t>
      </w:r>
      <w:r w:rsidR="00D32DDB" w:rsidRPr="00A751FF">
        <w:rPr>
          <w:rFonts w:asciiTheme="minorHAnsi" w:hAnsiTheme="minorHAnsi" w:cstheme="minorHAnsi"/>
          <w:bCs/>
          <w:color w:val="auto"/>
        </w:rPr>
        <w:t xml:space="preserve">μCT </w:t>
      </w:r>
      <w:r w:rsidRPr="00A751FF">
        <w:rPr>
          <w:rFonts w:asciiTheme="minorHAnsi" w:hAnsiTheme="minorHAnsi" w:cstheme="minorHAnsi"/>
          <w:bCs/>
          <w:color w:val="auto"/>
        </w:rPr>
        <w:t>volume rendering virtual slice (</w:t>
      </w:r>
      <w:r w:rsidRPr="002E7F79">
        <w:rPr>
          <w:rFonts w:asciiTheme="minorHAnsi" w:hAnsiTheme="minorHAnsi" w:cstheme="minorHAnsi"/>
          <w:b/>
          <w:color w:val="auto"/>
        </w:rPr>
        <w:t>Figure 4A</w:t>
      </w:r>
      <w:r w:rsidRPr="00A751FF">
        <w:rPr>
          <w:rFonts w:asciiTheme="minorHAnsi" w:hAnsiTheme="minorHAnsi" w:cstheme="minorHAnsi"/>
          <w:bCs/>
          <w:color w:val="auto"/>
        </w:rPr>
        <w:t>), low-resolution SBF-SEM images (</w:t>
      </w:r>
      <w:r w:rsidRPr="002E7F79">
        <w:rPr>
          <w:rFonts w:asciiTheme="minorHAnsi" w:hAnsiTheme="minorHAnsi" w:cstheme="minorHAnsi"/>
          <w:b/>
          <w:color w:val="auto"/>
        </w:rPr>
        <w:t>Figure 4B</w:t>
      </w:r>
      <w:r w:rsidRPr="00A751FF">
        <w:rPr>
          <w:rFonts w:asciiTheme="minorHAnsi" w:hAnsiTheme="minorHAnsi" w:cstheme="minorHAnsi"/>
          <w:bCs/>
          <w:color w:val="auto"/>
        </w:rPr>
        <w:t>), and high-resolution SBF-SEM images (</w:t>
      </w:r>
      <w:r w:rsidRPr="002E7F79">
        <w:rPr>
          <w:rFonts w:asciiTheme="minorHAnsi" w:hAnsiTheme="minorHAnsi" w:cstheme="minorHAnsi"/>
          <w:b/>
          <w:color w:val="auto"/>
        </w:rPr>
        <w:t>Figure 4C</w:t>
      </w:r>
      <w:r w:rsidRPr="00A751FF">
        <w:rPr>
          <w:rFonts w:asciiTheme="minorHAnsi" w:hAnsiTheme="minorHAnsi" w:cstheme="minorHAnsi"/>
          <w:bCs/>
          <w:color w:val="auto"/>
        </w:rPr>
        <w:t>).</w:t>
      </w:r>
      <w:r w:rsidR="004D40B5" w:rsidRPr="00A751FF">
        <w:rPr>
          <w:rFonts w:asciiTheme="minorHAnsi" w:hAnsiTheme="minorHAnsi" w:cstheme="minorHAnsi"/>
          <w:bCs/>
          <w:color w:val="auto"/>
        </w:rPr>
        <w:t xml:space="preserve"> Because of </w:t>
      </w:r>
      <w:r w:rsidR="00861785">
        <w:rPr>
          <w:rFonts w:asciiTheme="minorHAnsi" w:hAnsiTheme="minorHAnsi" w:cstheme="minorHAnsi"/>
          <w:bCs/>
          <w:color w:val="auto"/>
        </w:rPr>
        <w:t xml:space="preserve">the </w:t>
      </w:r>
      <w:r w:rsidR="004D40B5" w:rsidRPr="00A751FF">
        <w:rPr>
          <w:rFonts w:asciiTheme="minorHAnsi" w:hAnsiTheme="minorHAnsi" w:cstheme="minorHAnsi"/>
          <w:bCs/>
          <w:color w:val="auto"/>
        </w:rPr>
        <w:t xml:space="preserve">manual sample mounting, </w:t>
      </w:r>
      <w:r w:rsidR="00F90330" w:rsidRPr="00A751FF">
        <w:rPr>
          <w:rFonts w:asciiTheme="minorHAnsi" w:hAnsiTheme="minorHAnsi" w:cstheme="minorHAnsi"/>
          <w:bCs/>
          <w:color w:val="auto"/>
        </w:rPr>
        <w:t>requisite</w:t>
      </w:r>
      <w:r w:rsidR="004D40B5" w:rsidRPr="00A751FF">
        <w:rPr>
          <w:rFonts w:asciiTheme="minorHAnsi" w:hAnsiTheme="minorHAnsi" w:cstheme="minorHAnsi"/>
          <w:bCs/>
          <w:color w:val="auto"/>
        </w:rPr>
        <w:t xml:space="preserve"> </w:t>
      </w:r>
      <w:r w:rsidR="004D40B5" w:rsidRPr="00A751FF">
        <w:rPr>
          <w:rFonts w:asciiTheme="minorHAnsi" w:hAnsiTheme="minorHAnsi" w:cstheme="minorHAnsi"/>
          <w:bCs/>
          <w:color w:val="auto"/>
        </w:rPr>
        <w:lastRenderedPageBreak/>
        <w:t xml:space="preserve">slices of the specimen block </w:t>
      </w:r>
      <w:r w:rsidR="00EA3888" w:rsidRPr="00A751FF">
        <w:rPr>
          <w:rFonts w:asciiTheme="minorHAnsi" w:hAnsiTheme="minorHAnsi" w:cstheme="minorHAnsi"/>
          <w:bCs/>
          <w:color w:val="auto"/>
        </w:rPr>
        <w:t>were</w:t>
      </w:r>
      <w:r w:rsidR="004D40B5" w:rsidRPr="00A751FF">
        <w:rPr>
          <w:rFonts w:asciiTheme="minorHAnsi" w:hAnsiTheme="minorHAnsi" w:cstheme="minorHAnsi"/>
          <w:bCs/>
          <w:color w:val="auto"/>
        </w:rPr>
        <w:t xml:space="preserve"> needed to create a flat surface before acquiring images in the SBF-SEM</w:t>
      </w:r>
      <w:r w:rsidR="00756A75">
        <w:rPr>
          <w:rFonts w:asciiTheme="minorHAnsi" w:hAnsiTheme="minorHAnsi" w:cstheme="minorHAnsi"/>
          <w:bCs/>
          <w:color w:val="auto"/>
        </w:rPr>
        <w:t>;</w:t>
      </w:r>
      <w:r w:rsidR="004D40B5" w:rsidRPr="00A751FF">
        <w:rPr>
          <w:rFonts w:asciiTheme="minorHAnsi" w:hAnsiTheme="minorHAnsi" w:cstheme="minorHAnsi"/>
          <w:bCs/>
          <w:color w:val="auto"/>
        </w:rPr>
        <w:t xml:space="preserve"> hence</w:t>
      </w:r>
      <w:r w:rsidR="00756A75">
        <w:rPr>
          <w:rFonts w:asciiTheme="minorHAnsi" w:hAnsiTheme="minorHAnsi" w:cstheme="minorHAnsi"/>
          <w:bCs/>
          <w:color w:val="auto"/>
        </w:rPr>
        <w:t>,</w:t>
      </w:r>
      <w:r w:rsidR="004D40B5" w:rsidRPr="00A751FF">
        <w:rPr>
          <w:rFonts w:asciiTheme="minorHAnsi" w:hAnsiTheme="minorHAnsi" w:cstheme="minorHAnsi"/>
          <w:bCs/>
          <w:color w:val="auto"/>
        </w:rPr>
        <w:t xml:space="preserve"> the different locations between </w:t>
      </w:r>
      <w:r w:rsidR="004D40B5" w:rsidRPr="002E7F79">
        <w:rPr>
          <w:rFonts w:asciiTheme="minorHAnsi" w:hAnsiTheme="minorHAnsi" w:cstheme="minorHAnsi"/>
          <w:b/>
          <w:color w:val="auto"/>
        </w:rPr>
        <w:t>Figure 3</w:t>
      </w:r>
      <w:r w:rsidR="004D40B5" w:rsidRPr="00A751FF">
        <w:rPr>
          <w:rFonts w:asciiTheme="minorHAnsi" w:hAnsiTheme="minorHAnsi" w:cstheme="minorHAnsi"/>
          <w:bCs/>
          <w:color w:val="auto"/>
        </w:rPr>
        <w:t xml:space="preserve"> and </w:t>
      </w:r>
      <w:r w:rsidR="004D40B5" w:rsidRPr="002E7F79">
        <w:rPr>
          <w:rFonts w:asciiTheme="minorHAnsi" w:hAnsiTheme="minorHAnsi" w:cstheme="minorHAnsi"/>
          <w:b/>
          <w:color w:val="auto"/>
        </w:rPr>
        <w:t>Figure 4</w:t>
      </w:r>
      <w:r w:rsidR="004D40B5" w:rsidRPr="00A751FF">
        <w:rPr>
          <w:rFonts w:asciiTheme="minorHAnsi" w:hAnsiTheme="minorHAnsi" w:cstheme="minorHAnsi"/>
          <w:bCs/>
          <w:color w:val="auto"/>
        </w:rPr>
        <w:t>.</w:t>
      </w:r>
    </w:p>
    <w:p w14:paraId="2D800020" w14:textId="77777777" w:rsidR="00820EC0" w:rsidRDefault="00820EC0" w:rsidP="00722015">
      <w:pPr>
        <w:pStyle w:val="NormalWeb"/>
        <w:spacing w:before="0" w:beforeAutospacing="0" w:after="0" w:afterAutospacing="0"/>
        <w:rPr>
          <w:rFonts w:asciiTheme="minorHAnsi" w:hAnsiTheme="minorHAnsi" w:cstheme="minorHAnsi"/>
          <w:bCs/>
          <w:color w:val="auto"/>
        </w:rPr>
      </w:pPr>
    </w:p>
    <w:p w14:paraId="673B6CB9" w14:textId="7D38B6C7" w:rsidR="00BF1D92" w:rsidRPr="00A751FF" w:rsidRDefault="000B74E9" w:rsidP="00722015">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 xml:space="preserve">A full image correlation between μCT and SBF-SEM data sets can be seen in </w:t>
      </w:r>
      <w:r w:rsidRPr="007C65C8">
        <w:rPr>
          <w:rFonts w:asciiTheme="minorHAnsi" w:hAnsiTheme="minorHAnsi" w:cstheme="minorHAnsi"/>
          <w:b/>
          <w:color w:val="auto"/>
        </w:rPr>
        <w:t>Video 1</w:t>
      </w:r>
      <w:r>
        <w:rPr>
          <w:rFonts w:asciiTheme="minorHAnsi" w:hAnsiTheme="minorHAnsi" w:cstheme="minorHAnsi"/>
          <w:bCs/>
          <w:color w:val="auto"/>
        </w:rPr>
        <w:t>.</w:t>
      </w:r>
      <w:r w:rsidR="004D5A8C">
        <w:rPr>
          <w:rFonts w:asciiTheme="minorHAnsi" w:hAnsiTheme="minorHAnsi" w:cstheme="minorHAnsi"/>
          <w:bCs/>
          <w:color w:val="auto"/>
        </w:rPr>
        <w:t xml:space="preserve"> The pulmonary valve specimen in the μCT volume rendering can be easily discerned from </w:t>
      </w:r>
      <w:r w:rsidR="00791022">
        <w:rPr>
          <w:rFonts w:asciiTheme="minorHAnsi" w:hAnsiTheme="minorHAnsi" w:cstheme="minorHAnsi"/>
          <w:bCs/>
          <w:color w:val="auto"/>
        </w:rPr>
        <w:t xml:space="preserve">the </w:t>
      </w:r>
      <w:r w:rsidR="004D5A8C">
        <w:rPr>
          <w:rFonts w:asciiTheme="minorHAnsi" w:hAnsiTheme="minorHAnsi" w:cstheme="minorHAnsi"/>
          <w:bCs/>
          <w:color w:val="auto"/>
        </w:rPr>
        <w:t xml:space="preserve">surrounding embedding resin because of the staining of heavy metal atoms. </w:t>
      </w:r>
      <w:r w:rsidR="003F6800">
        <w:rPr>
          <w:rFonts w:asciiTheme="minorHAnsi" w:hAnsiTheme="minorHAnsi" w:cstheme="minorHAnsi"/>
          <w:bCs/>
          <w:color w:val="auto"/>
        </w:rPr>
        <w:t>Lengths and angles are measured in the image to guide the slicing. In this example</w:t>
      </w:r>
      <w:r w:rsidR="00756A75">
        <w:rPr>
          <w:rFonts w:asciiTheme="minorHAnsi" w:hAnsiTheme="minorHAnsi" w:cstheme="minorHAnsi"/>
          <w:bCs/>
          <w:color w:val="auto"/>
        </w:rPr>
        <w:t>,</w:t>
      </w:r>
      <w:r w:rsidR="003F6800">
        <w:rPr>
          <w:rFonts w:asciiTheme="minorHAnsi" w:hAnsiTheme="minorHAnsi" w:cstheme="minorHAnsi"/>
          <w:bCs/>
          <w:color w:val="auto"/>
        </w:rPr>
        <w:t xml:space="preserve"> the plane parallel to the </w:t>
      </w:r>
      <w:proofErr w:type="spellStart"/>
      <w:r w:rsidR="003F6800">
        <w:rPr>
          <w:rFonts w:asciiTheme="minorHAnsi" w:hAnsiTheme="minorHAnsi" w:cstheme="minorHAnsi"/>
          <w:bCs/>
          <w:color w:val="auto"/>
        </w:rPr>
        <w:t>sino</w:t>
      </w:r>
      <w:proofErr w:type="spellEnd"/>
      <w:r w:rsidR="003F6800">
        <w:rPr>
          <w:rFonts w:asciiTheme="minorHAnsi" w:hAnsiTheme="minorHAnsi" w:cstheme="minorHAnsi"/>
          <w:bCs/>
          <w:color w:val="auto"/>
        </w:rPr>
        <w:t xml:space="preserve">-tubular junction was used. A virtual slice through emulates </w:t>
      </w:r>
      <w:r w:rsidR="00791022">
        <w:rPr>
          <w:rFonts w:asciiTheme="minorHAnsi" w:hAnsiTheme="minorHAnsi" w:cstheme="minorHAnsi"/>
          <w:bCs/>
          <w:color w:val="auto"/>
        </w:rPr>
        <w:t xml:space="preserve">the </w:t>
      </w:r>
      <w:r w:rsidR="003F6800">
        <w:rPr>
          <w:rFonts w:asciiTheme="minorHAnsi" w:hAnsiTheme="minorHAnsi" w:cstheme="minorHAnsi"/>
          <w:bCs/>
          <w:color w:val="auto"/>
        </w:rPr>
        <w:t xml:space="preserve">removal of </w:t>
      </w:r>
      <w:r w:rsidR="00791022">
        <w:rPr>
          <w:rFonts w:asciiTheme="minorHAnsi" w:hAnsiTheme="minorHAnsi" w:cstheme="minorHAnsi"/>
          <w:bCs/>
          <w:color w:val="auto"/>
        </w:rPr>
        <w:t xml:space="preserve">the </w:t>
      </w:r>
      <w:r w:rsidR="003F6800">
        <w:rPr>
          <w:rFonts w:asciiTheme="minorHAnsi" w:hAnsiTheme="minorHAnsi" w:cstheme="minorHAnsi"/>
          <w:bCs/>
          <w:color w:val="auto"/>
        </w:rPr>
        <w:t>material until the depth of interest is reached. High-resolution images taken by SBF-SEM were taken at this cross section and registered to the μCT data set.</w:t>
      </w:r>
    </w:p>
    <w:p w14:paraId="679A5C8A" w14:textId="31F62AF2" w:rsidR="00E16BD3" w:rsidRPr="00A751FF" w:rsidRDefault="00E16BD3" w:rsidP="00722015">
      <w:pPr>
        <w:pStyle w:val="NormalWeb"/>
        <w:spacing w:before="0" w:beforeAutospacing="0" w:after="0" w:afterAutospacing="0"/>
        <w:rPr>
          <w:rFonts w:asciiTheme="minorHAnsi" w:hAnsiTheme="minorHAnsi" w:cstheme="minorHAnsi"/>
          <w:bCs/>
          <w:color w:val="auto"/>
        </w:rPr>
      </w:pPr>
    </w:p>
    <w:p w14:paraId="4BDA655F" w14:textId="03C8FD03" w:rsidR="00E16BD3" w:rsidRPr="00A751FF" w:rsidRDefault="00E16BD3" w:rsidP="00722015">
      <w:pPr>
        <w:pStyle w:val="NormalWeb"/>
        <w:spacing w:before="0" w:beforeAutospacing="0" w:after="0" w:afterAutospacing="0"/>
        <w:rPr>
          <w:rFonts w:asciiTheme="minorHAnsi" w:hAnsiTheme="minorHAnsi" w:cstheme="minorHAnsi"/>
          <w:bCs/>
          <w:color w:val="auto"/>
        </w:rPr>
      </w:pPr>
      <w:r w:rsidRPr="00A751FF">
        <w:rPr>
          <w:rFonts w:asciiTheme="minorHAnsi" w:hAnsiTheme="minorHAnsi" w:cstheme="minorHAnsi"/>
          <w:bCs/>
          <w:color w:val="auto"/>
        </w:rPr>
        <w:t>Once acquired, high-resolution images taken by SBF-SEM can be imported into an image processor and compiled into a 3D representation (</w:t>
      </w:r>
      <w:r w:rsidRPr="002E7F79">
        <w:rPr>
          <w:rFonts w:asciiTheme="minorHAnsi" w:hAnsiTheme="minorHAnsi" w:cstheme="minorHAnsi"/>
          <w:b/>
          <w:color w:val="auto"/>
        </w:rPr>
        <w:t>Figure 5</w:t>
      </w:r>
      <w:r w:rsidRPr="00A751FF">
        <w:rPr>
          <w:rFonts w:asciiTheme="minorHAnsi" w:hAnsiTheme="minorHAnsi" w:cstheme="minorHAnsi"/>
          <w:bCs/>
          <w:color w:val="auto"/>
        </w:rPr>
        <w:t>)</w:t>
      </w:r>
      <w:r w:rsidR="00DC57C8" w:rsidRPr="00A751FF">
        <w:rPr>
          <w:rFonts w:asciiTheme="minorHAnsi" w:hAnsiTheme="minorHAnsi" w:cstheme="minorHAnsi"/>
          <w:bCs/>
          <w:color w:val="auto"/>
        </w:rPr>
        <w:t xml:space="preserve"> where extracellular components can be identified.</w:t>
      </w:r>
    </w:p>
    <w:p w14:paraId="08A418DB" w14:textId="77777777" w:rsidR="009A50A2" w:rsidRPr="00A751FF" w:rsidRDefault="009A50A2" w:rsidP="00722015">
      <w:pPr>
        <w:pStyle w:val="NormalWeb"/>
        <w:spacing w:before="0" w:beforeAutospacing="0" w:after="0" w:afterAutospacing="0"/>
        <w:rPr>
          <w:rFonts w:asciiTheme="minorHAnsi" w:hAnsiTheme="minorHAnsi" w:cstheme="minorHAnsi"/>
          <w:bCs/>
          <w:color w:val="auto"/>
        </w:rPr>
      </w:pPr>
    </w:p>
    <w:p w14:paraId="3C9083F6" w14:textId="72FBE60D" w:rsidR="00B32616" w:rsidRPr="00A751FF" w:rsidRDefault="00B32616" w:rsidP="00722015">
      <w:pPr>
        <w:rPr>
          <w:rFonts w:asciiTheme="minorHAnsi" w:hAnsiTheme="minorHAnsi" w:cstheme="minorHAnsi"/>
          <w:bCs/>
          <w:color w:val="auto"/>
        </w:rPr>
      </w:pPr>
      <w:r w:rsidRPr="00A751FF">
        <w:rPr>
          <w:rFonts w:asciiTheme="minorHAnsi" w:hAnsiTheme="minorHAnsi" w:cstheme="minorHAnsi"/>
          <w:b/>
          <w:color w:val="auto"/>
        </w:rPr>
        <w:t xml:space="preserve">FIGURE </w:t>
      </w:r>
      <w:r w:rsidR="0013621E" w:rsidRPr="00A751FF">
        <w:rPr>
          <w:rFonts w:asciiTheme="minorHAnsi" w:hAnsiTheme="minorHAnsi" w:cstheme="minorHAnsi"/>
          <w:b/>
          <w:color w:val="auto"/>
        </w:rPr>
        <w:t xml:space="preserve">AND TABLE </w:t>
      </w:r>
      <w:r w:rsidRPr="00A751FF">
        <w:rPr>
          <w:rFonts w:asciiTheme="minorHAnsi" w:hAnsiTheme="minorHAnsi" w:cstheme="minorHAnsi"/>
          <w:b/>
          <w:color w:val="auto"/>
        </w:rPr>
        <w:t>LEGENDS:</w:t>
      </w:r>
    </w:p>
    <w:p w14:paraId="1DB7FE63" w14:textId="5C2C65CE" w:rsidR="009555E0" w:rsidRPr="00A751FF" w:rsidRDefault="009555E0" w:rsidP="00722015">
      <w:pPr>
        <w:keepNext/>
        <w:rPr>
          <w:color w:val="auto"/>
        </w:rPr>
      </w:pPr>
    </w:p>
    <w:p w14:paraId="77586610" w14:textId="28E2292B" w:rsidR="00153FA9" w:rsidRPr="00A751FF" w:rsidRDefault="009555E0" w:rsidP="00722015">
      <w:pPr>
        <w:rPr>
          <w:iCs/>
          <w:color w:val="auto"/>
        </w:rPr>
      </w:pPr>
      <w:r w:rsidRPr="00A751FF">
        <w:rPr>
          <w:b/>
          <w:bCs/>
          <w:color w:val="auto"/>
        </w:rPr>
        <w:t xml:space="preserve">Figure </w:t>
      </w:r>
      <w:r w:rsidRPr="00A751FF">
        <w:rPr>
          <w:b/>
          <w:bCs/>
          <w:color w:val="auto"/>
          <w:sz w:val="18"/>
          <w:szCs w:val="18"/>
        </w:rPr>
        <w:fldChar w:fldCharType="begin"/>
      </w:r>
      <w:r w:rsidRPr="00A751FF">
        <w:rPr>
          <w:b/>
          <w:bCs/>
          <w:color w:val="auto"/>
        </w:rPr>
        <w:instrText xml:space="preserve"> SEQ Figure \* ARABIC </w:instrText>
      </w:r>
      <w:r w:rsidRPr="00A751FF">
        <w:rPr>
          <w:b/>
          <w:bCs/>
          <w:color w:val="auto"/>
          <w:sz w:val="18"/>
          <w:szCs w:val="18"/>
        </w:rPr>
        <w:fldChar w:fldCharType="separate"/>
      </w:r>
      <w:r w:rsidR="000937C9" w:rsidRPr="00A751FF">
        <w:rPr>
          <w:b/>
          <w:bCs/>
          <w:noProof/>
          <w:color w:val="auto"/>
        </w:rPr>
        <w:t>1</w:t>
      </w:r>
      <w:r w:rsidRPr="00A751FF">
        <w:rPr>
          <w:b/>
          <w:bCs/>
          <w:color w:val="auto"/>
          <w:sz w:val="18"/>
          <w:szCs w:val="18"/>
        </w:rPr>
        <w:fldChar w:fldCharType="end"/>
      </w:r>
      <w:r w:rsidRPr="00A751FF">
        <w:rPr>
          <w:b/>
          <w:bCs/>
          <w:color w:val="auto"/>
        </w:rPr>
        <w:t>:</w:t>
      </w:r>
      <w:r w:rsidRPr="00A751FF">
        <w:rPr>
          <w:color w:val="auto"/>
        </w:rPr>
        <w:t xml:space="preserve"> </w:t>
      </w:r>
      <w:r w:rsidRPr="00A751FF">
        <w:rPr>
          <w:b/>
          <w:bCs/>
          <w:color w:val="auto"/>
        </w:rPr>
        <w:t>Representative images of anastomosed pulmonary trunk.</w:t>
      </w:r>
      <w:r w:rsidRPr="00A751FF">
        <w:rPr>
          <w:color w:val="auto"/>
        </w:rPr>
        <w:t xml:space="preserve"> The excised pulmonary trunk (</w:t>
      </w:r>
      <w:r w:rsidRPr="00DD4660">
        <w:rPr>
          <w:b/>
          <w:bCs/>
          <w:color w:val="auto"/>
        </w:rPr>
        <w:t>A</w:t>
      </w:r>
      <w:r w:rsidRPr="00A751FF">
        <w:rPr>
          <w:color w:val="auto"/>
        </w:rPr>
        <w:t>) before and (</w:t>
      </w:r>
      <w:r w:rsidRPr="00DD4660">
        <w:rPr>
          <w:b/>
          <w:bCs/>
          <w:color w:val="auto"/>
        </w:rPr>
        <w:t>B</w:t>
      </w:r>
      <w:r w:rsidRPr="00A751FF">
        <w:rPr>
          <w:color w:val="auto"/>
        </w:rPr>
        <w:t xml:space="preserve">) after hydrostatic pressurization. The dotted line indicates </w:t>
      </w:r>
      <w:r w:rsidR="00646A82">
        <w:rPr>
          <w:color w:val="auto"/>
        </w:rPr>
        <w:t>the</w:t>
      </w:r>
      <w:r w:rsidR="00646A82" w:rsidRPr="00A751FF">
        <w:rPr>
          <w:color w:val="auto"/>
        </w:rPr>
        <w:t xml:space="preserve"> </w:t>
      </w:r>
      <w:proofErr w:type="spellStart"/>
      <w:r w:rsidRPr="00A751FF">
        <w:rPr>
          <w:color w:val="auto"/>
        </w:rPr>
        <w:t>ventriculo</w:t>
      </w:r>
      <w:proofErr w:type="spellEnd"/>
      <w:r w:rsidRPr="00A751FF">
        <w:rPr>
          <w:color w:val="auto"/>
        </w:rPr>
        <w:t>-arterial junction where the annulus of the pulmonary trunk resides. Note the pulmonary trunk distention upon pressurization.</w:t>
      </w:r>
    </w:p>
    <w:p w14:paraId="0DAC7980" w14:textId="77777777" w:rsidR="00153FA9" w:rsidRPr="00A751FF" w:rsidRDefault="00153FA9" w:rsidP="00722015">
      <w:pPr>
        <w:rPr>
          <w:i/>
          <w:iCs/>
          <w:color w:val="auto"/>
        </w:rPr>
      </w:pPr>
    </w:p>
    <w:p w14:paraId="642CAA66" w14:textId="2108DE6A" w:rsidR="00153FA9" w:rsidRDefault="009555E0" w:rsidP="00722015">
      <w:pPr>
        <w:rPr>
          <w:color w:val="auto"/>
        </w:rPr>
      </w:pPr>
      <w:r w:rsidRPr="00A751FF">
        <w:rPr>
          <w:b/>
          <w:bCs/>
          <w:color w:val="auto"/>
        </w:rPr>
        <w:t xml:space="preserve">Figure </w:t>
      </w:r>
      <w:r w:rsidRPr="00A751FF">
        <w:rPr>
          <w:b/>
          <w:bCs/>
          <w:color w:val="auto"/>
          <w:sz w:val="18"/>
          <w:szCs w:val="18"/>
        </w:rPr>
        <w:fldChar w:fldCharType="begin"/>
      </w:r>
      <w:r w:rsidRPr="00A751FF">
        <w:rPr>
          <w:b/>
          <w:bCs/>
          <w:color w:val="auto"/>
        </w:rPr>
        <w:instrText xml:space="preserve"> SEQ Figure \* ARABIC </w:instrText>
      </w:r>
      <w:r w:rsidRPr="00A751FF">
        <w:rPr>
          <w:b/>
          <w:bCs/>
          <w:color w:val="auto"/>
          <w:sz w:val="18"/>
          <w:szCs w:val="18"/>
        </w:rPr>
        <w:fldChar w:fldCharType="separate"/>
      </w:r>
      <w:r w:rsidR="000937C9" w:rsidRPr="00A751FF">
        <w:rPr>
          <w:b/>
          <w:bCs/>
          <w:noProof/>
          <w:color w:val="auto"/>
        </w:rPr>
        <w:t>2</w:t>
      </w:r>
      <w:r w:rsidRPr="00A751FF">
        <w:rPr>
          <w:b/>
          <w:bCs/>
          <w:color w:val="auto"/>
          <w:sz w:val="18"/>
          <w:szCs w:val="18"/>
        </w:rPr>
        <w:fldChar w:fldCharType="end"/>
      </w:r>
      <w:r w:rsidRPr="00A751FF">
        <w:rPr>
          <w:b/>
          <w:bCs/>
          <w:color w:val="auto"/>
        </w:rPr>
        <w:t xml:space="preserve">: Representative μCT volume rendering pulmonary valve. </w:t>
      </w:r>
      <w:r w:rsidR="005D5E87" w:rsidRPr="000C790D">
        <w:rPr>
          <w:color w:val="auto"/>
        </w:rPr>
        <w:t>(</w:t>
      </w:r>
      <w:r w:rsidR="005D5E87">
        <w:rPr>
          <w:b/>
          <w:bCs/>
          <w:color w:val="auto"/>
        </w:rPr>
        <w:t>A</w:t>
      </w:r>
      <w:r w:rsidR="005D5E87" w:rsidRPr="000C790D">
        <w:rPr>
          <w:color w:val="auto"/>
        </w:rPr>
        <w:t xml:space="preserve">) </w:t>
      </w:r>
      <w:r w:rsidRPr="00A751FF">
        <w:rPr>
          <w:color w:val="auto"/>
        </w:rPr>
        <w:t>The pulmonary valve is in a closed position with the leaflets adequately stretched and coapt</w:t>
      </w:r>
      <w:r w:rsidR="00012D5F">
        <w:rPr>
          <w:color w:val="auto"/>
        </w:rPr>
        <w:t xml:space="preserve"> </w:t>
      </w:r>
      <w:r w:rsidR="005D5E87">
        <w:rPr>
          <w:color w:val="auto"/>
        </w:rPr>
        <w:t>(circle). (</w:t>
      </w:r>
      <w:proofErr w:type="gramStart"/>
      <w:r w:rsidR="005D5E87" w:rsidRPr="000C790D">
        <w:rPr>
          <w:b/>
          <w:bCs/>
          <w:color w:val="auto"/>
        </w:rPr>
        <w:t>B,C</w:t>
      </w:r>
      <w:proofErr w:type="gramEnd"/>
      <w:r w:rsidR="005D5E87">
        <w:rPr>
          <w:color w:val="auto"/>
        </w:rPr>
        <w:t>) Inadequate pressurization of the pulmonary valve</w:t>
      </w:r>
      <w:r w:rsidR="00142DEB">
        <w:rPr>
          <w:color w:val="auto"/>
        </w:rPr>
        <w:t>.</w:t>
      </w:r>
      <w:r w:rsidR="005D5E87">
        <w:rPr>
          <w:color w:val="auto"/>
        </w:rPr>
        <w:t xml:space="preserve"> </w:t>
      </w:r>
      <w:r w:rsidR="00142DEB">
        <w:rPr>
          <w:color w:val="auto"/>
        </w:rPr>
        <w:t xml:space="preserve">Note that the leaflets are not properly </w:t>
      </w:r>
      <w:proofErr w:type="spellStart"/>
      <w:r w:rsidR="00142DEB">
        <w:rPr>
          <w:color w:val="auto"/>
        </w:rPr>
        <w:t>coapt</w:t>
      </w:r>
      <w:proofErr w:type="spellEnd"/>
      <w:r w:rsidR="00791022">
        <w:rPr>
          <w:color w:val="auto"/>
        </w:rPr>
        <w:t xml:space="preserve"> </w:t>
      </w:r>
      <w:r w:rsidR="00142DEB">
        <w:rPr>
          <w:color w:val="auto"/>
        </w:rPr>
        <w:t>(</w:t>
      </w:r>
      <w:r w:rsidR="00142DEB" w:rsidRPr="000C790D">
        <w:rPr>
          <w:b/>
          <w:bCs/>
          <w:color w:val="auto"/>
        </w:rPr>
        <w:t>B</w:t>
      </w:r>
      <w:r w:rsidR="00142DEB">
        <w:rPr>
          <w:color w:val="auto"/>
        </w:rPr>
        <w:t>) and that the annulus is not circular (</w:t>
      </w:r>
      <w:r w:rsidR="00142DEB" w:rsidRPr="000C790D">
        <w:rPr>
          <w:b/>
          <w:bCs/>
          <w:color w:val="auto"/>
        </w:rPr>
        <w:t>C</w:t>
      </w:r>
      <w:r w:rsidR="00142DEB">
        <w:rPr>
          <w:color w:val="auto"/>
        </w:rPr>
        <w:t>).</w:t>
      </w:r>
    </w:p>
    <w:p w14:paraId="71D969AD" w14:textId="77777777" w:rsidR="00756A75" w:rsidRPr="000C790D" w:rsidRDefault="00756A75" w:rsidP="00722015">
      <w:pPr>
        <w:rPr>
          <w:color w:val="auto"/>
        </w:rPr>
      </w:pPr>
    </w:p>
    <w:p w14:paraId="7C12FF80" w14:textId="31B8AD08" w:rsidR="00153FA9" w:rsidRPr="00A751FF" w:rsidRDefault="00503CC6" w:rsidP="00722015">
      <w:pPr>
        <w:pStyle w:val="Caption"/>
        <w:spacing w:after="0"/>
        <w:rPr>
          <w:b/>
          <w:bCs/>
          <w:i w:val="0"/>
          <w:iCs w:val="0"/>
          <w:color w:val="auto"/>
          <w:sz w:val="24"/>
          <w:szCs w:val="24"/>
        </w:rPr>
      </w:pPr>
      <w:r w:rsidRPr="00A751FF">
        <w:rPr>
          <w:b/>
          <w:bCs/>
          <w:i w:val="0"/>
          <w:iCs w:val="0"/>
          <w:color w:val="auto"/>
          <w:sz w:val="24"/>
          <w:szCs w:val="24"/>
        </w:rPr>
        <w:t xml:space="preserve">Figure </w:t>
      </w:r>
      <w:r w:rsidRPr="00A751FF">
        <w:rPr>
          <w:b/>
          <w:bCs/>
          <w:color w:val="auto"/>
        </w:rPr>
        <w:fldChar w:fldCharType="begin"/>
      </w:r>
      <w:r w:rsidRPr="00A751FF">
        <w:rPr>
          <w:b/>
          <w:bCs/>
          <w:i w:val="0"/>
          <w:iCs w:val="0"/>
          <w:color w:val="auto"/>
          <w:sz w:val="24"/>
          <w:szCs w:val="24"/>
        </w:rPr>
        <w:instrText xml:space="preserve"> SEQ Figure \* ARABIC </w:instrText>
      </w:r>
      <w:r w:rsidRPr="00A751FF">
        <w:rPr>
          <w:b/>
          <w:bCs/>
          <w:color w:val="auto"/>
        </w:rPr>
        <w:fldChar w:fldCharType="separate"/>
      </w:r>
      <w:r w:rsidR="000937C9" w:rsidRPr="00A751FF">
        <w:rPr>
          <w:b/>
          <w:bCs/>
          <w:i w:val="0"/>
          <w:iCs w:val="0"/>
          <w:noProof/>
          <w:color w:val="auto"/>
          <w:sz w:val="24"/>
          <w:szCs w:val="24"/>
        </w:rPr>
        <w:t>3</w:t>
      </w:r>
      <w:r w:rsidRPr="00A751FF">
        <w:rPr>
          <w:b/>
          <w:bCs/>
          <w:color w:val="auto"/>
        </w:rPr>
        <w:fldChar w:fldCharType="end"/>
      </w:r>
      <w:r w:rsidRPr="00A751FF">
        <w:rPr>
          <w:b/>
          <w:bCs/>
          <w:i w:val="0"/>
          <w:iCs w:val="0"/>
          <w:color w:val="auto"/>
          <w:sz w:val="24"/>
          <w:szCs w:val="24"/>
        </w:rPr>
        <w:t>: Image correlation</w:t>
      </w:r>
      <w:r w:rsidR="0077774B" w:rsidRPr="00A751FF">
        <w:rPr>
          <w:b/>
          <w:bCs/>
          <w:i w:val="0"/>
          <w:iCs w:val="0"/>
          <w:color w:val="auto"/>
          <w:sz w:val="24"/>
          <w:szCs w:val="24"/>
        </w:rPr>
        <w:t xml:space="preserve"> of pulmonary valve </w:t>
      </w:r>
      <w:r w:rsidR="000937C9" w:rsidRPr="00A751FF">
        <w:rPr>
          <w:b/>
          <w:bCs/>
          <w:i w:val="0"/>
          <w:iCs w:val="0"/>
          <w:color w:val="auto"/>
          <w:sz w:val="24"/>
          <w:szCs w:val="24"/>
        </w:rPr>
        <w:t>specimen block</w:t>
      </w:r>
      <w:r w:rsidR="0077774B" w:rsidRPr="00A751FF">
        <w:rPr>
          <w:b/>
          <w:bCs/>
          <w:i w:val="0"/>
          <w:iCs w:val="0"/>
          <w:color w:val="auto"/>
          <w:sz w:val="24"/>
          <w:szCs w:val="24"/>
        </w:rPr>
        <w:t>.</w:t>
      </w:r>
      <w:r w:rsidRPr="00A751FF">
        <w:rPr>
          <w:i w:val="0"/>
          <w:iCs w:val="0"/>
          <w:color w:val="auto"/>
          <w:sz w:val="24"/>
          <w:szCs w:val="24"/>
        </w:rPr>
        <w:t xml:space="preserve"> (</w:t>
      </w:r>
      <w:r w:rsidRPr="00DD4660">
        <w:rPr>
          <w:b/>
          <w:bCs/>
          <w:i w:val="0"/>
          <w:iCs w:val="0"/>
          <w:color w:val="auto"/>
          <w:sz w:val="24"/>
          <w:szCs w:val="24"/>
        </w:rPr>
        <w:t>A</w:t>
      </w:r>
      <w:r w:rsidRPr="00A751FF">
        <w:rPr>
          <w:i w:val="0"/>
          <w:iCs w:val="0"/>
          <w:color w:val="auto"/>
          <w:sz w:val="24"/>
          <w:szCs w:val="24"/>
        </w:rPr>
        <w:t xml:space="preserve">) </w:t>
      </w:r>
      <w:r w:rsidR="00D32DDB" w:rsidRPr="00A751FF">
        <w:rPr>
          <w:rFonts w:asciiTheme="minorHAnsi" w:hAnsiTheme="minorHAnsi" w:cstheme="minorHAnsi"/>
          <w:bCs/>
          <w:i w:val="0"/>
          <w:iCs w:val="0"/>
          <w:color w:val="auto"/>
          <w:sz w:val="24"/>
          <w:szCs w:val="24"/>
        </w:rPr>
        <w:t>μCT</w:t>
      </w:r>
      <w:r w:rsidR="00D32DDB" w:rsidRPr="00A751FF">
        <w:rPr>
          <w:rFonts w:asciiTheme="minorHAnsi" w:hAnsiTheme="minorHAnsi" w:cstheme="minorHAnsi"/>
          <w:bCs/>
          <w:color w:val="auto"/>
        </w:rPr>
        <w:t xml:space="preserve"> </w:t>
      </w:r>
      <w:r w:rsidRPr="00A751FF">
        <w:rPr>
          <w:i w:val="0"/>
          <w:iCs w:val="0"/>
          <w:color w:val="auto"/>
          <w:sz w:val="24"/>
          <w:szCs w:val="24"/>
        </w:rPr>
        <w:t xml:space="preserve">volume rendering </w:t>
      </w:r>
      <w:r w:rsidR="0077774B" w:rsidRPr="00A751FF">
        <w:rPr>
          <w:i w:val="0"/>
          <w:iCs w:val="0"/>
          <w:color w:val="auto"/>
          <w:sz w:val="24"/>
          <w:szCs w:val="24"/>
        </w:rPr>
        <w:t xml:space="preserve">virtual slice </w:t>
      </w:r>
      <w:r w:rsidRPr="00A751FF">
        <w:rPr>
          <w:i w:val="0"/>
          <w:iCs w:val="0"/>
          <w:color w:val="auto"/>
          <w:sz w:val="24"/>
          <w:szCs w:val="24"/>
        </w:rPr>
        <w:t>and (</w:t>
      </w:r>
      <w:r w:rsidRPr="00DD4660">
        <w:rPr>
          <w:b/>
          <w:bCs/>
          <w:i w:val="0"/>
          <w:iCs w:val="0"/>
          <w:color w:val="auto"/>
          <w:sz w:val="24"/>
          <w:szCs w:val="24"/>
        </w:rPr>
        <w:t>B</w:t>
      </w:r>
      <w:r w:rsidRPr="00A751FF">
        <w:rPr>
          <w:i w:val="0"/>
          <w:iCs w:val="0"/>
          <w:color w:val="auto"/>
          <w:sz w:val="24"/>
          <w:szCs w:val="24"/>
        </w:rPr>
        <w:t xml:space="preserve">) physical specimen block after trimming taken by optical microscopy. Sections of pulmonary valve leaflets are circled in red and were used as landmarks to correlate the two different imaging methods. Scale bar corresponds to 500 </w:t>
      </w:r>
      <w:proofErr w:type="spellStart"/>
      <w:r w:rsidR="00A41B9D" w:rsidRPr="00A751FF">
        <w:rPr>
          <w:i w:val="0"/>
          <w:iCs w:val="0"/>
          <w:color w:val="auto"/>
          <w:sz w:val="24"/>
          <w:szCs w:val="24"/>
        </w:rPr>
        <w:t>μ</w:t>
      </w:r>
      <w:r w:rsidRPr="00A751FF">
        <w:rPr>
          <w:i w:val="0"/>
          <w:iCs w:val="0"/>
          <w:color w:val="auto"/>
          <w:sz w:val="24"/>
          <w:szCs w:val="24"/>
        </w:rPr>
        <w:t>m</w:t>
      </w:r>
      <w:proofErr w:type="spellEnd"/>
      <w:r w:rsidRPr="00A751FF">
        <w:rPr>
          <w:i w:val="0"/>
          <w:iCs w:val="0"/>
          <w:color w:val="auto"/>
          <w:sz w:val="24"/>
          <w:szCs w:val="24"/>
        </w:rPr>
        <w:t>.</w:t>
      </w:r>
    </w:p>
    <w:p w14:paraId="773D00A1" w14:textId="77777777" w:rsidR="00DD4660" w:rsidRDefault="00DD4660" w:rsidP="00722015">
      <w:pPr>
        <w:pStyle w:val="Caption"/>
        <w:spacing w:after="0"/>
        <w:rPr>
          <w:b/>
          <w:bCs/>
          <w:i w:val="0"/>
          <w:iCs w:val="0"/>
          <w:color w:val="auto"/>
          <w:sz w:val="24"/>
          <w:szCs w:val="24"/>
        </w:rPr>
      </w:pPr>
    </w:p>
    <w:p w14:paraId="0614F3B1" w14:textId="672D2128" w:rsidR="000937C9" w:rsidRPr="00A751FF" w:rsidRDefault="000937C9" w:rsidP="00722015">
      <w:pPr>
        <w:pStyle w:val="Caption"/>
        <w:spacing w:after="0"/>
        <w:rPr>
          <w:i w:val="0"/>
          <w:iCs w:val="0"/>
          <w:color w:val="auto"/>
          <w:sz w:val="24"/>
          <w:szCs w:val="24"/>
        </w:rPr>
      </w:pPr>
      <w:r w:rsidRPr="00A751FF">
        <w:rPr>
          <w:b/>
          <w:bCs/>
          <w:i w:val="0"/>
          <w:iCs w:val="0"/>
          <w:color w:val="auto"/>
          <w:sz w:val="24"/>
          <w:szCs w:val="24"/>
        </w:rPr>
        <w:t xml:space="preserve">Figure </w:t>
      </w:r>
      <w:r w:rsidRPr="00A751FF">
        <w:rPr>
          <w:b/>
          <w:bCs/>
          <w:i w:val="0"/>
          <w:iCs w:val="0"/>
          <w:color w:val="auto"/>
          <w:sz w:val="24"/>
          <w:szCs w:val="24"/>
        </w:rPr>
        <w:fldChar w:fldCharType="begin"/>
      </w:r>
      <w:r w:rsidRPr="00A751FF">
        <w:rPr>
          <w:b/>
          <w:bCs/>
          <w:i w:val="0"/>
          <w:iCs w:val="0"/>
          <w:color w:val="auto"/>
          <w:sz w:val="24"/>
          <w:szCs w:val="24"/>
        </w:rPr>
        <w:instrText xml:space="preserve"> SEQ Figure \* ARABIC </w:instrText>
      </w:r>
      <w:r w:rsidRPr="00A751FF">
        <w:rPr>
          <w:b/>
          <w:bCs/>
          <w:i w:val="0"/>
          <w:iCs w:val="0"/>
          <w:color w:val="auto"/>
          <w:sz w:val="24"/>
          <w:szCs w:val="24"/>
        </w:rPr>
        <w:fldChar w:fldCharType="separate"/>
      </w:r>
      <w:r w:rsidRPr="00A751FF">
        <w:rPr>
          <w:b/>
          <w:bCs/>
          <w:i w:val="0"/>
          <w:iCs w:val="0"/>
          <w:noProof/>
          <w:color w:val="auto"/>
          <w:sz w:val="24"/>
          <w:szCs w:val="24"/>
        </w:rPr>
        <w:t>4</w:t>
      </w:r>
      <w:r w:rsidRPr="00A751FF">
        <w:rPr>
          <w:b/>
          <w:bCs/>
          <w:i w:val="0"/>
          <w:iCs w:val="0"/>
          <w:color w:val="auto"/>
          <w:sz w:val="24"/>
          <w:szCs w:val="24"/>
        </w:rPr>
        <w:fldChar w:fldCharType="end"/>
      </w:r>
      <w:r w:rsidRPr="00A751FF">
        <w:rPr>
          <w:i w:val="0"/>
          <w:iCs w:val="0"/>
          <w:color w:val="auto"/>
          <w:sz w:val="24"/>
          <w:szCs w:val="24"/>
        </w:rPr>
        <w:t>:</w:t>
      </w:r>
      <w:r w:rsidRPr="00A751FF">
        <w:rPr>
          <w:rFonts w:asciiTheme="minorHAnsi" w:eastAsiaTheme="minorEastAsia" w:cstheme="minorBidi"/>
          <w:i w:val="0"/>
          <w:iCs w:val="0"/>
          <w:color w:val="auto"/>
          <w:kern w:val="24"/>
          <w:sz w:val="24"/>
          <w:szCs w:val="24"/>
          <w:lang w:eastAsia="zh-CN"/>
        </w:rPr>
        <w:t xml:space="preserve"> </w:t>
      </w:r>
      <w:r w:rsidRPr="00A751FF">
        <w:rPr>
          <w:b/>
          <w:bCs/>
          <w:i w:val="0"/>
          <w:iCs w:val="0"/>
          <w:color w:val="auto"/>
          <w:sz w:val="24"/>
          <w:szCs w:val="24"/>
        </w:rPr>
        <w:t xml:space="preserve">Image correlation of </w:t>
      </w:r>
      <w:r w:rsidR="00E259DE" w:rsidRPr="00A751FF">
        <w:rPr>
          <w:b/>
          <w:bCs/>
          <w:i w:val="0"/>
          <w:iCs w:val="0"/>
          <w:color w:val="auto"/>
          <w:sz w:val="24"/>
          <w:szCs w:val="24"/>
        </w:rPr>
        <w:t>imaged</w:t>
      </w:r>
      <w:r w:rsidRPr="00A751FF">
        <w:rPr>
          <w:b/>
          <w:bCs/>
          <w:i w:val="0"/>
          <w:iCs w:val="0"/>
          <w:color w:val="auto"/>
          <w:sz w:val="24"/>
          <w:szCs w:val="24"/>
        </w:rPr>
        <w:t xml:space="preserve"> pulmonary valve cross section. </w:t>
      </w:r>
      <w:r w:rsidRPr="00A751FF">
        <w:rPr>
          <w:i w:val="0"/>
          <w:iCs w:val="0"/>
          <w:color w:val="auto"/>
          <w:sz w:val="24"/>
          <w:szCs w:val="24"/>
        </w:rPr>
        <w:t>(</w:t>
      </w:r>
      <w:r w:rsidRPr="00DD4660">
        <w:rPr>
          <w:b/>
          <w:bCs/>
          <w:i w:val="0"/>
          <w:iCs w:val="0"/>
          <w:color w:val="auto"/>
          <w:sz w:val="24"/>
          <w:szCs w:val="24"/>
        </w:rPr>
        <w:t>A</w:t>
      </w:r>
      <w:r w:rsidRPr="00A751FF">
        <w:rPr>
          <w:i w:val="0"/>
          <w:iCs w:val="0"/>
          <w:color w:val="auto"/>
          <w:sz w:val="24"/>
          <w:szCs w:val="24"/>
        </w:rPr>
        <w:t xml:space="preserve">) Virtual cross section generated by </w:t>
      </w:r>
      <w:r w:rsidR="00D32DDB" w:rsidRPr="00A751FF">
        <w:rPr>
          <w:rFonts w:asciiTheme="minorHAnsi" w:hAnsiTheme="minorHAnsi" w:cstheme="minorHAnsi"/>
          <w:bCs/>
          <w:i w:val="0"/>
          <w:iCs w:val="0"/>
          <w:color w:val="auto"/>
          <w:sz w:val="24"/>
          <w:szCs w:val="24"/>
        </w:rPr>
        <w:t>μCT</w:t>
      </w:r>
      <w:r w:rsidR="00D32DDB" w:rsidRPr="00A751FF">
        <w:rPr>
          <w:rFonts w:asciiTheme="minorHAnsi" w:hAnsiTheme="minorHAnsi" w:cstheme="minorHAnsi"/>
          <w:bCs/>
          <w:color w:val="auto"/>
        </w:rPr>
        <w:t xml:space="preserve"> </w:t>
      </w:r>
      <w:r w:rsidRPr="00A751FF">
        <w:rPr>
          <w:i w:val="0"/>
          <w:iCs w:val="0"/>
          <w:color w:val="auto"/>
          <w:sz w:val="24"/>
          <w:szCs w:val="24"/>
        </w:rPr>
        <w:t xml:space="preserve">volume rendering. Red box indicates </w:t>
      </w:r>
      <w:r w:rsidR="00646A82">
        <w:rPr>
          <w:i w:val="0"/>
          <w:iCs w:val="0"/>
          <w:color w:val="auto"/>
          <w:sz w:val="24"/>
          <w:szCs w:val="24"/>
        </w:rPr>
        <w:t xml:space="preserve">the </w:t>
      </w:r>
      <w:r w:rsidRPr="00A751FF">
        <w:rPr>
          <w:i w:val="0"/>
          <w:iCs w:val="0"/>
          <w:color w:val="auto"/>
          <w:sz w:val="24"/>
          <w:szCs w:val="24"/>
        </w:rPr>
        <w:t>region that was imaged using SBF-SEM in (</w:t>
      </w:r>
      <w:r w:rsidRPr="00DD4660">
        <w:rPr>
          <w:b/>
          <w:bCs/>
          <w:i w:val="0"/>
          <w:iCs w:val="0"/>
          <w:color w:val="auto"/>
          <w:sz w:val="24"/>
          <w:szCs w:val="24"/>
        </w:rPr>
        <w:t>B</w:t>
      </w:r>
      <w:r w:rsidRPr="00A751FF">
        <w:rPr>
          <w:i w:val="0"/>
          <w:iCs w:val="0"/>
          <w:color w:val="auto"/>
          <w:sz w:val="24"/>
          <w:szCs w:val="24"/>
        </w:rPr>
        <w:t>). (</w:t>
      </w:r>
      <w:r w:rsidRPr="00DD4660">
        <w:rPr>
          <w:b/>
          <w:bCs/>
          <w:i w:val="0"/>
          <w:iCs w:val="0"/>
          <w:color w:val="auto"/>
          <w:sz w:val="24"/>
          <w:szCs w:val="24"/>
        </w:rPr>
        <w:t>B</w:t>
      </w:r>
      <w:r w:rsidRPr="00A751FF">
        <w:rPr>
          <w:i w:val="0"/>
          <w:iCs w:val="0"/>
          <w:color w:val="auto"/>
          <w:sz w:val="24"/>
          <w:szCs w:val="24"/>
        </w:rPr>
        <w:t xml:space="preserve">) Low-resolution overview images to correlate with </w:t>
      </w:r>
      <w:r w:rsidR="00D32DDB" w:rsidRPr="00A751FF">
        <w:rPr>
          <w:rFonts w:asciiTheme="minorHAnsi" w:hAnsiTheme="minorHAnsi" w:cstheme="minorHAnsi"/>
          <w:bCs/>
          <w:i w:val="0"/>
          <w:iCs w:val="0"/>
          <w:color w:val="auto"/>
          <w:sz w:val="24"/>
          <w:szCs w:val="24"/>
        </w:rPr>
        <w:t>μCT</w:t>
      </w:r>
      <w:r w:rsidR="00D32DDB" w:rsidRPr="00A751FF">
        <w:rPr>
          <w:i w:val="0"/>
          <w:iCs w:val="0"/>
          <w:color w:val="auto"/>
          <w:sz w:val="24"/>
          <w:szCs w:val="24"/>
        </w:rPr>
        <w:t xml:space="preserve"> </w:t>
      </w:r>
      <w:r w:rsidRPr="00A751FF">
        <w:rPr>
          <w:i w:val="0"/>
          <w:iCs w:val="0"/>
          <w:color w:val="auto"/>
          <w:sz w:val="24"/>
          <w:szCs w:val="24"/>
        </w:rPr>
        <w:t xml:space="preserve">cross section. Blue box represents </w:t>
      </w:r>
      <w:r w:rsidR="00646A82">
        <w:rPr>
          <w:i w:val="0"/>
          <w:iCs w:val="0"/>
          <w:color w:val="auto"/>
          <w:sz w:val="24"/>
          <w:szCs w:val="24"/>
        </w:rPr>
        <w:t xml:space="preserve">the </w:t>
      </w:r>
      <w:r w:rsidRPr="00A751FF">
        <w:rPr>
          <w:i w:val="0"/>
          <w:iCs w:val="0"/>
          <w:color w:val="auto"/>
          <w:sz w:val="24"/>
          <w:szCs w:val="24"/>
        </w:rPr>
        <w:t>location of (</w:t>
      </w:r>
      <w:r w:rsidRPr="00DD4660">
        <w:rPr>
          <w:b/>
          <w:bCs/>
          <w:i w:val="0"/>
          <w:iCs w:val="0"/>
          <w:color w:val="auto"/>
          <w:sz w:val="24"/>
          <w:szCs w:val="24"/>
        </w:rPr>
        <w:t>C</w:t>
      </w:r>
      <w:r w:rsidRPr="00A751FF">
        <w:rPr>
          <w:i w:val="0"/>
          <w:iCs w:val="0"/>
          <w:color w:val="auto"/>
          <w:sz w:val="24"/>
          <w:szCs w:val="24"/>
        </w:rPr>
        <w:t>) high-resolution SBF-SEM imaging. Scale bars correspond to (</w:t>
      </w:r>
      <w:r w:rsidRPr="00DD4660">
        <w:rPr>
          <w:b/>
          <w:bCs/>
          <w:i w:val="0"/>
          <w:iCs w:val="0"/>
          <w:color w:val="auto"/>
          <w:sz w:val="24"/>
          <w:szCs w:val="24"/>
        </w:rPr>
        <w:t>B</w:t>
      </w:r>
      <w:r w:rsidRPr="00A751FF">
        <w:rPr>
          <w:i w:val="0"/>
          <w:iCs w:val="0"/>
          <w:color w:val="auto"/>
          <w:sz w:val="24"/>
          <w:szCs w:val="24"/>
        </w:rPr>
        <w:t xml:space="preserve">) 100 </w:t>
      </w:r>
      <w:proofErr w:type="spellStart"/>
      <w:r w:rsidR="00A41B9D" w:rsidRPr="00A751FF">
        <w:rPr>
          <w:i w:val="0"/>
          <w:iCs w:val="0"/>
          <w:color w:val="auto"/>
          <w:sz w:val="24"/>
          <w:szCs w:val="24"/>
        </w:rPr>
        <w:t>μ</w:t>
      </w:r>
      <w:r w:rsidRPr="00A751FF">
        <w:rPr>
          <w:i w:val="0"/>
          <w:iCs w:val="0"/>
          <w:color w:val="auto"/>
          <w:sz w:val="24"/>
          <w:szCs w:val="24"/>
        </w:rPr>
        <w:t>m</w:t>
      </w:r>
      <w:proofErr w:type="spellEnd"/>
      <w:r w:rsidRPr="00A751FF">
        <w:rPr>
          <w:i w:val="0"/>
          <w:iCs w:val="0"/>
          <w:color w:val="auto"/>
          <w:sz w:val="24"/>
          <w:szCs w:val="24"/>
        </w:rPr>
        <w:t xml:space="preserve"> and (</w:t>
      </w:r>
      <w:r w:rsidRPr="00DD4660">
        <w:rPr>
          <w:b/>
          <w:bCs/>
          <w:i w:val="0"/>
          <w:iCs w:val="0"/>
          <w:color w:val="auto"/>
          <w:sz w:val="24"/>
          <w:szCs w:val="24"/>
        </w:rPr>
        <w:t>C</w:t>
      </w:r>
      <w:r w:rsidRPr="00A751FF">
        <w:rPr>
          <w:i w:val="0"/>
          <w:iCs w:val="0"/>
          <w:color w:val="auto"/>
          <w:sz w:val="24"/>
          <w:szCs w:val="24"/>
        </w:rPr>
        <w:t>) 10</w:t>
      </w:r>
      <w:r w:rsidR="00AB4613" w:rsidRPr="00A751FF">
        <w:rPr>
          <w:i w:val="0"/>
          <w:iCs w:val="0"/>
          <w:color w:val="auto"/>
          <w:sz w:val="24"/>
          <w:szCs w:val="24"/>
        </w:rPr>
        <w:t xml:space="preserve"> </w:t>
      </w:r>
      <w:proofErr w:type="spellStart"/>
      <w:r w:rsidR="00A41B9D" w:rsidRPr="00A751FF">
        <w:rPr>
          <w:i w:val="0"/>
          <w:iCs w:val="0"/>
          <w:color w:val="auto"/>
          <w:sz w:val="24"/>
          <w:szCs w:val="24"/>
        </w:rPr>
        <w:t>μ</w:t>
      </w:r>
      <w:r w:rsidRPr="00A751FF">
        <w:rPr>
          <w:i w:val="0"/>
          <w:iCs w:val="0"/>
          <w:color w:val="auto"/>
          <w:sz w:val="24"/>
          <w:szCs w:val="24"/>
        </w:rPr>
        <w:t>m</w:t>
      </w:r>
      <w:proofErr w:type="spellEnd"/>
      <w:r w:rsidRPr="00A751FF">
        <w:rPr>
          <w:i w:val="0"/>
          <w:iCs w:val="0"/>
          <w:color w:val="auto"/>
          <w:sz w:val="24"/>
          <w:szCs w:val="24"/>
        </w:rPr>
        <w:t>.</w:t>
      </w:r>
    </w:p>
    <w:p w14:paraId="4506D0DC" w14:textId="77777777" w:rsidR="00DD4660" w:rsidRDefault="00DD4660" w:rsidP="00722015">
      <w:pPr>
        <w:rPr>
          <w:b/>
          <w:bCs/>
          <w:color w:val="auto"/>
        </w:rPr>
      </w:pPr>
    </w:p>
    <w:p w14:paraId="36763D23" w14:textId="34218BCF" w:rsidR="00DC57C8" w:rsidRDefault="00DC57C8" w:rsidP="00722015">
      <w:pPr>
        <w:rPr>
          <w:color w:val="auto"/>
        </w:rPr>
      </w:pPr>
      <w:r w:rsidRPr="00A751FF">
        <w:rPr>
          <w:b/>
          <w:bCs/>
          <w:color w:val="auto"/>
        </w:rPr>
        <w:t xml:space="preserve">Figure 5: Segmented region of </w:t>
      </w:r>
      <w:r w:rsidR="00646A82">
        <w:rPr>
          <w:b/>
          <w:bCs/>
          <w:color w:val="auto"/>
        </w:rPr>
        <w:t xml:space="preserve">the </w:t>
      </w:r>
      <w:r w:rsidRPr="00A751FF">
        <w:rPr>
          <w:b/>
          <w:bCs/>
          <w:color w:val="auto"/>
        </w:rPr>
        <w:t xml:space="preserve">pulmonary valve taken by SBF-SEM. </w:t>
      </w:r>
      <w:r w:rsidR="004C09E3" w:rsidRPr="00A751FF">
        <w:rPr>
          <w:color w:val="auto"/>
        </w:rPr>
        <w:t xml:space="preserve">Cross-sectional images were stacked and compiled to form a 3D representation </w:t>
      </w:r>
      <w:r w:rsidR="00646A82">
        <w:rPr>
          <w:color w:val="auto"/>
        </w:rPr>
        <w:t xml:space="preserve">of </w:t>
      </w:r>
      <w:r w:rsidR="004C09E3" w:rsidRPr="00A751FF">
        <w:rPr>
          <w:color w:val="auto"/>
        </w:rPr>
        <w:t>a local pulmonary valve region. Labels were assigned to endothelial cells (green), valvular interstitial cells (blue), and extracellular fibers (yellow). The approximate dimensions of the image</w:t>
      </w:r>
      <w:r w:rsidR="008A1040" w:rsidRPr="00A751FF">
        <w:rPr>
          <w:color w:val="auto"/>
        </w:rPr>
        <w:t>d region</w:t>
      </w:r>
      <w:r w:rsidR="004C09E3" w:rsidRPr="00A751FF">
        <w:rPr>
          <w:color w:val="auto"/>
        </w:rPr>
        <w:t xml:space="preserve"> are 30 </w:t>
      </w:r>
      <w:proofErr w:type="spellStart"/>
      <w:r w:rsidR="004C09E3" w:rsidRPr="00A751FF">
        <w:rPr>
          <w:color w:val="auto"/>
        </w:rPr>
        <w:t>μm</w:t>
      </w:r>
      <w:proofErr w:type="spellEnd"/>
      <w:r w:rsidR="004C09E3" w:rsidRPr="00A751FF">
        <w:rPr>
          <w:color w:val="auto"/>
        </w:rPr>
        <w:t xml:space="preserve"> x 20 </w:t>
      </w:r>
      <w:proofErr w:type="spellStart"/>
      <w:r w:rsidR="004C09E3" w:rsidRPr="00A751FF">
        <w:rPr>
          <w:color w:val="auto"/>
        </w:rPr>
        <w:t>μm</w:t>
      </w:r>
      <w:proofErr w:type="spellEnd"/>
      <w:r w:rsidR="004C09E3" w:rsidRPr="00A751FF">
        <w:rPr>
          <w:color w:val="auto"/>
        </w:rPr>
        <w:t xml:space="preserve"> x 100 </w:t>
      </w:r>
      <w:proofErr w:type="spellStart"/>
      <w:r w:rsidR="004C09E3" w:rsidRPr="00A751FF">
        <w:rPr>
          <w:color w:val="auto"/>
        </w:rPr>
        <w:t>μm</w:t>
      </w:r>
      <w:proofErr w:type="spellEnd"/>
      <w:r w:rsidR="004C09E3" w:rsidRPr="00A751FF">
        <w:rPr>
          <w:color w:val="auto"/>
        </w:rPr>
        <w:t>.</w:t>
      </w:r>
    </w:p>
    <w:p w14:paraId="448E6CB9" w14:textId="10E3D0FF" w:rsidR="00601D95" w:rsidRPr="005E714E" w:rsidRDefault="00601D95" w:rsidP="00722015">
      <w:pPr>
        <w:rPr>
          <w:b/>
          <w:bCs/>
          <w:color w:val="auto"/>
        </w:rPr>
      </w:pPr>
    </w:p>
    <w:p w14:paraId="0ED56E6D" w14:textId="075215A4" w:rsidR="00601D95" w:rsidRPr="005E714E" w:rsidRDefault="00601D95" w:rsidP="00722015">
      <w:pPr>
        <w:rPr>
          <w:b/>
          <w:bCs/>
          <w:color w:val="auto"/>
        </w:rPr>
      </w:pPr>
      <w:r w:rsidRPr="005E714E">
        <w:rPr>
          <w:b/>
          <w:bCs/>
          <w:color w:val="auto"/>
        </w:rPr>
        <w:t>Table S1</w:t>
      </w:r>
      <w:r w:rsidR="00012D5F" w:rsidRPr="005E714E">
        <w:rPr>
          <w:b/>
          <w:bCs/>
          <w:color w:val="auto"/>
        </w:rPr>
        <w:t>: Imaging parameters for μCT.</w:t>
      </w:r>
    </w:p>
    <w:p w14:paraId="2B7D3844" w14:textId="2E67FC4D" w:rsidR="00601D95" w:rsidRPr="005E714E" w:rsidRDefault="00601D95" w:rsidP="00722015">
      <w:pPr>
        <w:rPr>
          <w:b/>
          <w:bCs/>
          <w:color w:val="auto"/>
        </w:rPr>
      </w:pPr>
    </w:p>
    <w:p w14:paraId="6646CFAA" w14:textId="655A5890" w:rsidR="00601D95" w:rsidRPr="005E714E" w:rsidRDefault="00601D95" w:rsidP="00722015">
      <w:pPr>
        <w:rPr>
          <w:b/>
          <w:bCs/>
          <w:color w:val="auto"/>
        </w:rPr>
      </w:pPr>
      <w:r w:rsidRPr="005E714E">
        <w:rPr>
          <w:b/>
          <w:bCs/>
          <w:color w:val="auto"/>
        </w:rPr>
        <w:t>Table S2:</w:t>
      </w:r>
      <w:r w:rsidR="00012D5F" w:rsidRPr="005E714E">
        <w:rPr>
          <w:b/>
          <w:bCs/>
          <w:color w:val="auto"/>
        </w:rPr>
        <w:t xml:space="preserve"> Imaging parameters for SBF-SEM.</w:t>
      </w:r>
    </w:p>
    <w:p w14:paraId="402B7FB1" w14:textId="24C93AC3" w:rsidR="00601D95" w:rsidRPr="005E714E" w:rsidRDefault="00601D95" w:rsidP="00722015">
      <w:pPr>
        <w:rPr>
          <w:b/>
          <w:bCs/>
          <w:color w:val="auto"/>
        </w:rPr>
      </w:pPr>
    </w:p>
    <w:p w14:paraId="56E01385" w14:textId="7A4B6992" w:rsidR="00601D95" w:rsidRPr="000C790D" w:rsidRDefault="00601D95" w:rsidP="00722015">
      <w:pPr>
        <w:rPr>
          <w:b/>
          <w:bCs/>
          <w:color w:val="auto"/>
        </w:rPr>
      </w:pPr>
      <w:r w:rsidRPr="005E714E">
        <w:rPr>
          <w:b/>
          <w:bCs/>
          <w:color w:val="auto"/>
        </w:rPr>
        <w:t>Video 1:</w:t>
      </w:r>
      <w:r w:rsidR="00012D5F" w:rsidRPr="005E714E">
        <w:rPr>
          <w:b/>
          <w:bCs/>
          <w:color w:val="auto"/>
        </w:rPr>
        <w:t xml:space="preserve"> Image correction of μCT and SBF-SEM data sets.</w:t>
      </w:r>
    </w:p>
    <w:p w14:paraId="643837D5" w14:textId="77777777" w:rsidR="00307C88" w:rsidRPr="005E714E" w:rsidRDefault="00307C88" w:rsidP="00722015">
      <w:pPr>
        <w:rPr>
          <w:b/>
          <w:bCs/>
          <w:color w:val="auto"/>
        </w:rPr>
      </w:pPr>
    </w:p>
    <w:p w14:paraId="3C57A6FD" w14:textId="4F62EF87" w:rsidR="0027732D" w:rsidRPr="00A751FF" w:rsidRDefault="006305D7" w:rsidP="00722015">
      <w:pPr>
        <w:rPr>
          <w:rFonts w:asciiTheme="minorHAnsi" w:hAnsiTheme="minorHAnsi" w:cstheme="minorHAnsi"/>
          <w:b/>
          <w:bCs/>
          <w:color w:val="auto"/>
        </w:rPr>
      </w:pPr>
      <w:r w:rsidRPr="00A751FF">
        <w:rPr>
          <w:rFonts w:asciiTheme="minorHAnsi" w:hAnsiTheme="minorHAnsi" w:cstheme="minorHAnsi"/>
          <w:b/>
          <w:color w:val="auto"/>
        </w:rPr>
        <w:t>DISCUSSION</w:t>
      </w:r>
      <w:r w:rsidRPr="00A751FF">
        <w:rPr>
          <w:rFonts w:asciiTheme="minorHAnsi" w:hAnsiTheme="minorHAnsi" w:cstheme="minorHAnsi"/>
          <w:b/>
          <w:bCs/>
          <w:color w:val="auto"/>
        </w:rPr>
        <w:t>:</w:t>
      </w:r>
    </w:p>
    <w:p w14:paraId="5F4B859D" w14:textId="6C4949B1" w:rsidR="0027732D" w:rsidRPr="00A751FF" w:rsidRDefault="0027732D" w:rsidP="00722015">
      <w:pPr>
        <w:rPr>
          <w:rFonts w:asciiTheme="minorHAnsi" w:hAnsiTheme="minorHAnsi" w:cstheme="minorHAnsi"/>
          <w:color w:val="auto"/>
        </w:rPr>
      </w:pPr>
      <w:r w:rsidRPr="00A751FF">
        <w:rPr>
          <w:rFonts w:asciiTheme="minorHAnsi" w:hAnsiTheme="minorHAnsi" w:cstheme="minorHAnsi"/>
          <w:color w:val="auto"/>
        </w:rPr>
        <w:t>Removal of the ventricles serves two purposes</w:t>
      </w:r>
      <w:r w:rsidR="00DD4660">
        <w:rPr>
          <w:rFonts w:asciiTheme="minorHAnsi" w:hAnsiTheme="minorHAnsi" w:cstheme="minorHAnsi"/>
          <w:color w:val="auto"/>
        </w:rPr>
        <w:t>.</w:t>
      </w:r>
      <w:r w:rsidRPr="00A751FF">
        <w:rPr>
          <w:rFonts w:asciiTheme="minorHAnsi" w:hAnsiTheme="minorHAnsi" w:cstheme="minorHAnsi"/>
          <w:color w:val="auto"/>
        </w:rPr>
        <w:t xml:space="preserve"> </w:t>
      </w:r>
      <w:r w:rsidR="00DD4660">
        <w:rPr>
          <w:rFonts w:asciiTheme="minorHAnsi" w:hAnsiTheme="minorHAnsi" w:cstheme="minorHAnsi"/>
          <w:color w:val="auto"/>
        </w:rPr>
        <w:t>First,</w:t>
      </w:r>
      <w:r w:rsidRPr="00A751FF">
        <w:rPr>
          <w:rFonts w:asciiTheme="minorHAnsi" w:hAnsiTheme="minorHAnsi" w:cstheme="minorHAnsi"/>
          <w:color w:val="auto"/>
        </w:rPr>
        <w:t xml:space="preserve"> exposing the ventricle side to</w:t>
      </w:r>
      <w:r w:rsidR="00DD4660">
        <w:rPr>
          <w:rFonts w:asciiTheme="minorHAnsi" w:hAnsiTheme="minorHAnsi" w:cstheme="minorHAnsi"/>
          <w:color w:val="auto"/>
        </w:rPr>
        <w:t xml:space="preserve"> the</w:t>
      </w:r>
      <w:r w:rsidRPr="00A751FF">
        <w:rPr>
          <w:rFonts w:asciiTheme="minorHAnsi" w:hAnsiTheme="minorHAnsi" w:cstheme="minorHAnsi"/>
          <w:color w:val="auto"/>
        </w:rPr>
        <w:t xml:space="preserve"> atmospheric pressure, thereby only needing to apply a transvalvular</w:t>
      </w:r>
      <w:r w:rsidR="00012D5F">
        <w:rPr>
          <w:rFonts w:asciiTheme="minorHAnsi" w:hAnsiTheme="minorHAnsi" w:cstheme="minorHAnsi"/>
          <w:color w:val="auto"/>
        </w:rPr>
        <w:t xml:space="preserve"> pressure</w:t>
      </w:r>
      <w:r w:rsidRPr="00A751FF">
        <w:rPr>
          <w:rFonts w:asciiTheme="minorHAnsi" w:hAnsiTheme="minorHAnsi" w:cstheme="minorHAnsi"/>
          <w:color w:val="auto"/>
        </w:rPr>
        <w:t xml:space="preserve"> from the arterial side of the pulmonary valve to close, and </w:t>
      </w:r>
      <w:r w:rsidR="00DD4660">
        <w:rPr>
          <w:rFonts w:asciiTheme="minorHAnsi" w:hAnsiTheme="minorHAnsi" w:cstheme="minorHAnsi"/>
          <w:color w:val="auto"/>
        </w:rPr>
        <w:t xml:space="preserve">second, </w:t>
      </w:r>
      <w:r w:rsidRPr="00A751FF">
        <w:rPr>
          <w:rFonts w:asciiTheme="minorHAnsi" w:hAnsiTheme="minorHAnsi" w:cstheme="minorHAnsi"/>
          <w:color w:val="auto"/>
        </w:rPr>
        <w:t xml:space="preserve">providing a stable base to prevent twisting of the pulmonary trunk. During pressurization, the pulmonary trunk distends </w:t>
      </w:r>
      <w:r w:rsidR="00C96790" w:rsidRPr="00A751FF">
        <w:rPr>
          <w:rFonts w:asciiTheme="minorHAnsi" w:hAnsiTheme="minorHAnsi" w:cstheme="minorHAnsi"/>
          <w:color w:val="auto"/>
        </w:rPr>
        <w:t xml:space="preserve">radially and inferiorly, making it prone to </w:t>
      </w:r>
      <w:r w:rsidR="00012D5F">
        <w:rPr>
          <w:rFonts w:asciiTheme="minorHAnsi" w:hAnsiTheme="minorHAnsi" w:cstheme="minorHAnsi"/>
          <w:color w:val="auto"/>
        </w:rPr>
        <w:t>twisting</w:t>
      </w:r>
      <w:r w:rsidR="00C96790" w:rsidRPr="00A751FF">
        <w:rPr>
          <w:rFonts w:asciiTheme="minorHAnsi" w:hAnsiTheme="minorHAnsi" w:cstheme="minorHAnsi"/>
          <w:color w:val="auto"/>
        </w:rPr>
        <w:t xml:space="preserve">, causing </w:t>
      </w:r>
      <w:r w:rsidR="00646A82">
        <w:rPr>
          <w:rFonts w:asciiTheme="minorHAnsi" w:hAnsiTheme="minorHAnsi" w:cstheme="minorHAnsi"/>
          <w:color w:val="auto"/>
        </w:rPr>
        <w:t xml:space="preserve">the </w:t>
      </w:r>
      <w:r w:rsidR="00C96790" w:rsidRPr="00A751FF">
        <w:rPr>
          <w:rFonts w:asciiTheme="minorHAnsi" w:hAnsiTheme="minorHAnsi" w:cstheme="minorHAnsi"/>
          <w:color w:val="auto"/>
        </w:rPr>
        <w:t>collapse of the pulmonary trunk.</w:t>
      </w:r>
      <w:r w:rsidR="00731E90" w:rsidRPr="00A751FF">
        <w:rPr>
          <w:rFonts w:asciiTheme="minorHAnsi" w:hAnsiTheme="minorHAnsi" w:cstheme="minorHAnsi"/>
          <w:color w:val="auto"/>
        </w:rPr>
        <w:t xml:space="preserve"> Preloading the pulmonary valve with a saline solution offers an additional quality check to ensure that the pressurization is adequate and if there are any leaks in the system. The action of the primary fixative is quick, </w:t>
      </w:r>
      <w:r w:rsidR="00DD4660">
        <w:rPr>
          <w:rFonts w:asciiTheme="minorHAnsi" w:hAnsiTheme="minorHAnsi" w:cstheme="minorHAnsi"/>
          <w:color w:val="auto"/>
        </w:rPr>
        <w:t>i</w:t>
      </w:r>
      <w:r w:rsidR="00731E90" w:rsidRPr="00A751FF">
        <w:rPr>
          <w:rFonts w:asciiTheme="minorHAnsi" w:hAnsiTheme="minorHAnsi" w:cstheme="minorHAnsi"/>
          <w:color w:val="auto"/>
        </w:rPr>
        <w:t>n the order of a few seconds, and without</w:t>
      </w:r>
      <w:r w:rsidR="00012D5F">
        <w:rPr>
          <w:rFonts w:asciiTheme="minorHAnsi" w:hAnsiTheme="minorHAnsi" w:cstheme="minorHAnsi"/>
          <w:color w:val="auto"/>
        </w:rPr>
        <w:t xml:space="preserve"> hydrostatic</w:t>
      </w:r>
      <w:r w:rsidR="00731E90" w:rsidRPr="00A751FF">
        <w:rPr>
          <w:rFonts w:asciiTheme="minorHAnsi" w:hAnsiTheme="minorHAnsi" w:cstheme="minorHAnsi"/>
          <w:color w:val="auto"/>
        </w:rPr>
        <w:t xml:space="preserve"> preloading</w:t>
      </w:r>
      <w:r w:rsidR="00012D5F">
        <w:rPr>
          <w:rFonts w:asciiTheme="minorHAnsi" w:hAnsiTheme="minorHAnsi" w:cstheme="minorHAnsi"/>
          <w:color w:val="auto"/>
        </w:rPr>
        <w:t xml:space="preserve"> with the saline solution</w:t>
      </w:r>
      <w:r w:rsidR="00731E90" w:rsidRPr="00A751FF">
        <w:rPr>
          <w:rFonts w:asciiTheme="minorHAnsi" w:hAnsiTheme="minorHAnsi" w:cstheme="minorHAnsi"/>
          <w:color w:val="auto"/>
        </w:rPr>
        <w:t xml:space="preserve">, the pulmonary valve is fixed in a random conformation. </w:t>
      </w:r>
      <w:r w:rsidR="00800B9D" w:rsidRPr="00A751FF">
        <w:rPr>
          <w:rFonts w:asciiTheme="minorHAnsi" w:hAnsiTheme="minorHAnsi" w:cstheme="minorHAnsi"/>
          <w:color w:val="auto"/>
        </w:rPr>
        <w:t>W</w:t>
      </w:r>
      <w:r w:rsidR="00731E90" w:rsidRPr="00A751FF">
        <w:rPr>
          <w:rFonts w:asciiTheme="minorHAnsi" w:hAnsiTheme="minorHAnsi" w:cstheme="minorHAnsi"/>
          <w:color w:val="auto"/>
        </w:rPr>
        <w:t xml:space="preserve">ithout preloading, </w:t>
      </w:r>
      <w:r w:rsidR="00800B9D" w:rsidRPr="00A751FF">
        <w:rPr>
          <w:rFonts w:asciiTheme="minorHAnsi" w:hAnsiTheme="minorHAnsi" w:cstheme="minorHAnsi"/>
          <w:color w:val="auto"/>
        </w:rPr>
        <w:t xml:space="preserve">the </w:t>
      </w:r>
      <w:r w:rsidR="00731E90" w:rsidRPr="00A751FF">
        <w:rPr>
          <w:rFonts w:asciiTheme="minorHAnsi" w:hAnsiTheme="minorHAnsi" w:cstheme="minorHAnsi"/>
          <w:color w:val="auto"/>
        </w:rPr>
        <w:t>success rate for a closed pulmonary valve was around 10</w:t>
      </w:r>
      <w:r w:rsidR="001218F5">
        <w:rPr>
          <w:rFonts w:asciiTheme="minorHAnsi" w:hAnsiTheme="minorHAnsi" w:cstheme="minorHAnsi"/>
          <w:color w:val="auto"/>
        </w:rPr>
        <w:t>%–</w:t>
      </w:r>
      <w:r w:rsidR="00731E90" w:rsidRPr="00A751FF">
        <w:rPr>
          <w:rFonts w:asciiTheme="minorHAnsi" w:hAnsiTheme="minorHAnsi" w:cstheme="minorHAnsi"/>
          <w:color w:val="auto"/>
        </w:rPr>
        <w:t>20%. With the preloading step, the success rate was above 90%.</w:t>
      </w:r>
    </w:p>
    <w:p w14:paraId="6EC892B8" w14:textId="77777777" w:rsidR="00731E90" w:rsidRPr="00A751FF" w:rsidRDefault="00731E90" w:rsidP="00722015">
      <w:pPr>
        <w:rPr>
          <w:rFonts w:asciiTheme="minorHAnsi" w:hAnsiTheme="minorHAnsi" w:cstheme="minorHAnsi"/>
          <w:color w:val="auto"/>
        </w:rPr>
      </w:pPr>
    </w:p>
    <w:p w14:paraId="55BB12E0" w14:textId="6AE3B161" w:rsidR="007E7778" w:rsidRPr="00A751FF" w:rsidRDefault="004F2588" w:rsidP="00722015">
      <w:pPr>
        <w:rPr>
          <w:rFonts w:asciiTheme="minorHAnsi" w:hAnsiTheme="minorHAnsi" w:cstheme="minorHAnsi"/>
          <w:color w:val="auto"/>
        </w:rPr>
      </w:pPr>
      <w:r w:rsidRPr="00A751FF">
        <w:rPr>
          <w:rFonts w:asciiTheme="minorHAnsi" w:hAnsiTheme="minorHAnsi" w:cstheme="minorHAnsi"/>
          <w:color w:val="auto"/>
        </w:rPr>
        <w:t xml:space="preserve">The </w:t>
      </w:r>
      <w:r w:rsidR="00307C88" w:rsidRPr="00A751FF">
        <w:rPr>
          <w:rFonts w:asciiTheme="minorHAnsi" w:hAnsiTheme="minorHAnsi" w:cstheme="minorHAnsi"/>
          <w:color w:val="auto"/>
        </w:rPr>
        <w:t>μ</w:t>
      </w:r>
      <w:r w:rsidRPr="00A751FF">
        <w:rPr>
          <w:rFonts w:asciiTheme="minorHAnsi" w:hAnsiTheme="minorHAnsi" w:cstheme="minorHAnsi"/>
          <w:color w:val="auto"/>
        </w:rPr>
        <w:t xml:space="preserve">CT and SBF-SEM imaging conditions were tuned for this application. The pulmonary valve, when </w:t>
      </w:r>
      <w:r w:rsidR="00646A82">
        <w:rPr>
          <w:rFonts w:asciiTheme="minorHAnsi" w:hAnsiTheme="minorHAnsi" w:cstheme="minorHAnsi"/>
          <w:color w:val="auto"/>
        </w:rPr>
        <w:t>fully</w:t>
      </w:r>
      <w:r w:rsidR="00646A82" w:rsidRPr="00A751FF">
        <w:rPr>
          <w:rFonts w:asciiTheme="minorHAnsi" w:hAnsiTheme="minorHAnsi" w:cstheme="minorHAnsi"/>
          <w:color w:val="auto"/>
        </w:rPr>
        <w:t xml:space="preserve"> </w:t>
      </w:r>
      <w:r w:rsidRPr="00A751FF">
        <w:rPr>
          <w:rFonts w:asciiTheme="minorHAnsi" w:hAnsiTheme="minorHAnsi" w:cstheme="minorHAnsi"/>
          <w:color w:val="auto"/>
        </w:rPr>
        <w:t xml:space="preserve">stretched, can </w:t>
      </w:r>
      <w:r w:rsidR="00012D5F">
        <w:rPr>
          <w:rFonts w:asciiTheme="minorHAnsi" w:hAnsiTheme="minorHAnsi" w:cstheme="minorHAnsi"/>
          <w:color w:val="auto"/>
        </w:rPr>
        <w:t>be</w:t>
      </w:r>
      <w:r w:rsidRPr="00A751FF">
        <w:rPr>
          <w:rFonts w:asciiTheme="minorHAnsi" w:hAnsiTheme="minorHAnsi" w:cstheme="minorHAnsi"/>
          <w:color w:val="auto"/>
        </w:rPr>
        <w:t xml:space="preserve"> </w:t>
      </w:r>
      <w:r w:rsidR="00012D5F">
        <w:rPr>
          <w:rFonts w:asciiTheme="minorHAnsi" w:hAnsiTheme="minorHAnsi" w:cstheme="minorHAnsi"/>
          <w:color w:val="auto"/>
        </w:rPr>
        <w:t xml:space="preserve">less than </w:t>
      </w:r>
      <w:r w:rsidRPr="00A751FF">
        <w:rPr>
          <w:rFonts w:asciiTheme="minorHAnsi" w:hAnsiTheme="minorHAnsi" w:cstheme="minorHAnsi"/>
          <w:color w:val="auto"/>
        </w:rPr>
        <w:t xml:space="preserve">10 </w:t>
      </w:r>
      <w:proofErr w:type="spellStart"/>
      <w:r w:rsidR="00A41B9D" w:rsidRPr="00A751FF">
        <w:rPr>
          <w:rFonts w:asciiTheme="minorHAnsi" w:hAnsiTheme="minorHAnsi" w:cstheme="minorHAnsi"/>
          <w:color w:val="auto"/>
        </w:rPr>
        <w:t>μ</w:t>
      </w:r>
      <w:r w:rsidRPr="00A751FF">
        <w:rPr>
          <w:rFonts w:asciiTheme="minorHAnsi" w:hAnsiTheme="minorHAnsi" w:cstheme="minorHAnsi"/>
          <w:color w:val="auto"/>
        </w:rPr>
        <w:t>m</w:t>
      </w:r>
      <w:proofErr w:type="spellEnd"/>
      <w:r w:rsidR="00012D5F">
        <w:rPr>
          <w:rFonts w:asciiTheme="minorHAnsi" w:hAnsiTheme="minorHAnsi" w:cstheme="minorHAnsi"/>
          <w:color w:val="auto"/>
        </w:rPr>
        <w:t xml:space="preserve"> thick</w:t>
      </w:r>
      <w:r w:rsidRPr="00A751FF">
        <w:rPr>
          <w:rFonts w:asciiTheme="minorHAnsi" w:hAnsiTheme="minorHAnsi" w:cstheme="minorHAnsi"/>
          <w:color w:val="auto"/>
        </w:rPr>
        <w:t xml:space="preserve">. As a rule of thumb, a threshold of 3 voxels </w:t>
      </w:r>
      <w:r w:rsidR="000C790D">
        <w:rPr>
          <w:rFonts w:asciiTheme="minorHAnsi" w:hAnsiTheme="minorHAnsi" w:cstheme="minorHAnsi"/>
          <w:color w:val="auto"/>
        </w:rPr>
        <w:t xml:space="preserve">is required </w:t>
      </w:r>
      <w:r w:rsidRPr="00A751FF">
        <w:rPr>
          <w:rFonts w:asciiTheme="minorHAnsi" w:hAnsiTheme="minorHAnsi" w:cstheme="minorHAnsi"/>
          <w:color w:val="auto"/>
        </w:rPr>
        <w:t>for being able to resolve a feature</w:t>
      </w:r>
      <w:r w:rsidR="000C790D">
        <w:rPr>
          <w:rFonts w:asciiTheme="minorHAnsi" w:hAnsiTheme="minorHAnsi" w:cstheme="minorHAnsi"/>
          <w:color w:val="auto"/>
        </w:rPr>
        <w:t>;</w:t>
      </w:r>
      <w:r w:rsidR="000C790D" w:rsidRPr="00A751FF">
        <w:rPr>
          <w:rFonts w:asciiTheme="minorHAnsi" w:hAnsiTheme="minorHAnsi" w:cstheme="minorHAnsi"/>
          <w:color w:val="auto"/>
        </w:rPr>
        <w:t xml:space="preserve"> </w:t>
      </w:r>
      <w:proofErr w:type="gramStart"/>
      <w:r w:rsidRPr="00A751FF">
        <w:rPr>
          <w:rFonts w:asciiTheme="minorHAnsi" w:hAnsiTheme="minorHAnsi" w:cstheme="minorHAnsi"/>
          <w:color w:val="auto"/>
        </w:rPr>
        <w:t>so</w:t>
      </w:r>
      <w:proofErr w:type="gramEnd"/>
      <w:r w:rsidRPr="00A751FF">
        <w:rPr>
          <w:rFonts w:asciiTheme="minorHAnsi" w:hAnsiTheme="minorHAnsi" w:cstheme="minorHAnsi"/>
          <w:color w:val="auto"/>
        </w:rPr>
        <w:t xml:space="preserve"> the </w:t>
      </w:r>
      <w:proofErr w:type="spellStart"/>
      <w:r w:rsidR="00BE41B8" w:rsidRPr="00A751FF">
        <w:rPr>
          <w:rFonts w:asciiTheme="minorHAnsi" w:hAnsiTheme="minorHAnsi" w:cstheme="minorHAnsi"/>
          <w:color w:val="auto"/>
        </w:rPr>
        <w:t>μ</w:t>
      </w:r>
      <w:r w:rsidRPr="00A751FF">
        <w:rPr>
          <w:rFonts w:asciiTheme="minorHAnsi" w:hAnsiTheme="minorHAnsi" w:cstheme="minorHAnsi"/>
          <w:color w:val="auto"/>
        </w:rPr>
        <w:t>CT</w:t>
      </w:r>
      <w:proofErr w:type="spellEnd"/>
      <w:r w:rsidRPr="00A751FF">
        <w:rPr>
          <w:rFonts w:asciiTheme="minorHAnsi" w:hAnsiTheme="minorHAnsi" w:cstheme="minorHAnsi"/>
          <w:color w:val="auto"/>
        </w:rPr>
        <w:t xml:space="preserve"> volume renderings were scanned with a voxel size of 2.9 </w:t>
      </w:r>
      <w:proofErr w:type="spellStart"/>
      <w:r w:rsidR="00A41B9D" w:rsidRPr="00A751FF">
        <w:rPr>
          <w:rFonts w:asciiTheme="minorHAnsi" w:hAnsiTheme="minorHAnsi" w:cstheme="minorHAnsi"/>
          <w:color w:val="auto"/>
        </w:rPr>
        <w:t>μ</w:t>
      </w:r>
      <w:r w:rsidRPr="00A751FF">
        <w:rPr>
          <w:rFonts w:asciiTheme="minorHAnsi" w:hAnsiTheme="minorHAnsi" w:cstheme="minorHAnsi"/>
          <w:color w:val="auto"/>
        </w:rPr>
        <w:t>m</w:t>
      </w:r>
      <w:proofErr w:type="spellEnd"/>
      <w:r w:rsidR="0052703F" w:rsidRPr="00A751FF">
        <w:rPr>
          <w:rFonts w:asciiTheme="minorHAnsi" w:hAnsiTheme="minorHAnsi" w:cstheme="minorHAnsi"/>
          <w:color w:val="auto"/>
        </w:rPr>
        <w:t xml:space="preserve"> with a field of view of 8.4 x 8.4 x 6.3 mm</w:t>
      </w:r>
      <w:r w:rsidRPr="00A751FF">
        <w:rPr>
          <w:rFonts w:asciiTheme="minorHAnsi" w:hAnsiTheme="minorHAnsi" w:cstheme="minorHAnsi"/>
          <w:color w:val="auto"/>
        </w:rPr>
        <w:t xml:space="preserve">. Smaller voxel sizes can be achieved in </w:t>
      </w:r>
      <w:r w:rsidR="0052703F" w:rsidRPr="00A751FF">
        <w:rPr>
          <w:rFonts w:asciiTheme="minorHAnsi" w:hAnsiTheme="minorHAnsi" w:cstheme="minorHAnsi"/>
          <w:color w:val="auto"/>
        </w:rPr>
        <w:t>μ</w:t>
      </w:r>
      <w:r w:rsidRPr="00A751FF">
        <w:rPr>
          <w:rFonts w:asciiTheme="minorHAnsi" w:hAnsiTheme="minorHAnsi" w:cstheme="minorHAnsi"/>
          <w:color w:val="auto"/>
        </w:rPr>
        <w:t xml:space="preserve">CT but </w:t>
      </w:r>
      <w:r w:rsidR="00023FEB" w:rsidRPr="00A751FF">
        <w:rPr>
          <w:rFonts w:asciiTheme="minorHAnsi" w:hAnsiTheme="minorHAnsi" w:cstheme="minorHAnsi"/>
          <w:color w:val="auto"/>
        </w:rPr>
        <w:t>this requires either sample trimming and/or longer scan times. A smaller sample would allow higher resolution by placing it closer to the x-ray source. Smaller voxels can also be achieved by placing the x-ray detector further back from the sample</w:t>
      </w:r>
      <w:r w:rsidR="001218F5">
        <w:rPr>
          <w:rFonts w:asciiTheme="minorHAnsi" w:hAnsiTheme="minorHAnsi" w:cstheme="minorHAnsi"/>
          <w:color w:val="auto"/>
        </w:rPr>
        <w:t>;</w:t>
      </w:r>
      <w:r w:rsidR="00023FEB" w:rsidRPr="00A751FF">
        <w:rPr>
          <w:rFonts w:asciiTheme="minorHAnsi" w:hAnsiTheme="minorHAnsi" w:cstheme="minorHAnsi"/>
          <w:color w:val="auto"/>
        </w:rPr>
        <w:t xml:space="preserve"> however</w:t>
      </w:r>
      <w:r w:rsidR="00DD4660">
        <w:rPr>
          <w:rFonts w:asciiTheme="minorHAnsi" w:hAnsiTheme="minorHAnsi" w:cstheme="minorHAnsi"/>
          <w:color w:val="auto"/>
        </w:rPr>
        <w:t>,</w:t>
      </w:r>
      <w:r w:rsidR="00023FEB" w:rsidRPr="00A751FF">
        <w:rPr>
          <w:rFonts w:asciiTheme="minorHAnsi" w:hAnsiTheme="minorHAnsi" w:cstheme="minorHAnsi"/>
          <w:color w:val="auto"/>
        </w:rPr>
        <w:t xml:space="preserve"> this will decrease the total flux on the detector and compromise the signal-to-noise ratio. As a reference, our </w:t>
      </w:r>
      <w:r w:rsidR="00BE41B8" w:rsidRPr="00A751FF">
        <w:rPr>
          <w:rFonts w:asciiTheme="minorHAnsi" w:hAnsiTheme="minorHAnsi" w:cstheme="minorHAnsi"/>
          <w:color w:val="auto"/>
        </w:rPr>
        <w:t xml:space="preserve">μCT </w:t>
      </w:r>
      <w:r w:rsidR="00023FEB" w:rsidRPr="00A751FF">
        <w:rPr>
          <w:rFonts w:asciiTheme="minorHAnsi" w:hAnsiTheme="minorHAnsi" w:cstheme="minorHAnsi"/>
          <w:color w:val="auto"/>
        </w:rPr>
        <w:t>scans were approximately 5</w:t>
      </w:r>
      <w:r w:rsidR="001218F5">
        <w:rPr>
          <w:rFonts w:asciiTheme="minorHAnsi" w:hAnsiTheme="minorHAnsi" w:cstheme="minorHAnsi"/>
          <w:color w:val="auto"/>
        </w:rPr>
        <w:t>–</w:t>
      </w:r>
      <w:r w:rsidR="00023FEB" w:rsidRPr="00A751FF">
        <w:rPr>
          <w:rFonts w:asciiTheme="minorHAnsi" w:hAnsiTheme="minorHAnsi" w:cstheme="minorHAnsi"/>
          <w:color w:val="auto"/>
        </w:rPr>
        <w:t xml:space="preserve">6 h in duration. </w:t>
      </w:r>
      <w:r w:rsidR="00BE41B8" w:rsidRPr="00A751FF">
        <w:rPr>
          <w:rFonts w:asciiTheme="minorHAnsi" w:hAnsiTheme="minorHAnsi" w:cstheme="minorHAnsi"/>
          <w:color w:val="auto"/>
        </w:rPr>
        <w:t xml:space="preserve">Specific imaging conditions used in this study </w:t>
      </w:r>
      <w:r w:rsidR="00EF726C" w:rsidRPr="00A751FF">
        <w:rPr>
          <w:rFonts w:asciiTheme="minorHAnsi" w:hAnsiTheme="minorHAnsi" w:cstheme="minorHAnsi"/>
          <w:color w:val="auto"/>
        </w:rPr>
        <w:t>are in</w:t>
      </w:r>
      <w:r w:rsidR="00BE41B8" w:rsidRPr="00A751FF">
        <w:rPr>
          <w:rFonts w:asciiTheme="minorHAnsi" w:hAnsiTheme="minorHAnsi" w:cstheme="minorHAnsi"/>
          <w:color w:val="auto"/>
        </w:rPr>
        <w:t xml:space="preserve"> the </w:t>
      </w:r>
      <w:r w:rsidR="000B74E9" w:rsidRPr="000C790D">
        <w:rPr>
          <w:rFonts w:asciiTheme="minorHAnsi" w:hAnsiTheme="minorHAnsi" w:cstheme="minorHAnsi"/>
          <w:b/>
          <w:bCs/>
          <w:color w:val="auto"/>
        </w:rPr>
        <w:t>S</w:t>
      </w:r>
      <w:r w:rsidR="00BE41B8" w:rsidRPr="000C790D">
        <w:rPr>
          <w:rFonts w:asciiTheme="minorHAnsi" w:hAnsiTheme="minorHAnsi" w:cstheme="minorHAnsi"/>
          <w:b/>
          <w:bCs/>
          <w:color w:val="auto"/>
        </w:rPr>
        <w:t xml:space="preserve">upplementary </w:t>
      </w:r>
      <w:r w:rsidR="000B74E9" w:rsidRPr="000C790D">
        <w:rPr>
          <w:rFonts w:asciiTheme="minorHAnsi" w:hAnsiTheme="minorHAnsi" w:cstheme="minorHAnsi"/>
          <w:b/>
          <w:bCs/>
          <w:color w:val="auto"/>
        </w:rPr>
        <w:t>T</w:t>
      </w:r>
      <w:r w:rsidR="00EB539E" w:rsidRPr="000C790D">
        <w:rPr>
          <w:rFonts w:asciiTheme="minorHAnsi" w:hAnsiTheme="minorHAnsi" w:cstheme="minorHAnsi"/>
          <w:b/>
          <w:bCs/>
          <w:color w:val="auto"/>
        </w:rPr>
        <w:t>ables</w:t>
      </w:r>
      <w:r w:rsidR="00B3730C" w:rsidRPr="00A751FF">
        <w:rPr>
          <w:rFonts w:asciiTheme="minorHAnsi" w:hAnsiTheme="minorHAnsi" w:cstheme="minorHAnsi"/>
          <w:color w:val="auto"/>
        </w:rPr>
        <w:t xml:space="preserve"> </w:t>
      </w:r>
      <w:r w:rsidR="00B3730C" w:rsidRPr="000C790D">
        <w:rPr>
          <w:rFonts w:asciiTheme="minorHAnsi" w:hAnsiTheme="minorHAnsi" w:cstheme="minorHAnsi"/>
          <w:b/>
          <w:bCs/>
          <w:color w:val="auto"/>
        </w:rPr>
        <w:t>S1</w:t>
      </w:r>
      <w:r w:rsidR="00B3730C" w:rsidRPr="00A751FF">
        <w:rPr>
          <w:rFonts w:asciiTheme="minorHAnsi" w:hAnsiTheme="minorHAnsi" w:cstheme="minorHAnsi"/>
          <w:color w:val="auto"/>
        </w:rPr>
        <w:t xml:space="preserve"> and </w:t>
      </w:r>
      <w:r w:rsidR="000C790D" w:rsidRPr="0008078E">
        <w:rPr>
          <w:rFonts w:asciiTheme="minorHAnsi" w:hAnsiTheme="minorHAnsi" w:cstheme="minorHAnsi"/>
          <w:b/>
          <w:bCs/>
          <w:color w:val="auto"/>
        </w:rPr>
        <w:t>Supplementary Tables</w:t>
      </w:r>
      <w:r w:rsidR="000C790D" w:rsidRPr="00A751FF">
        <w:rPr>
          <w:rFonts w:asciiTheme="minorHAnsi" w:hAnsiTheme="minorHAnsi" w:cstheme="minorHAnsi"/>
          <w:color w:val="auto"/>
        </w:rPr>
        <w:t xml:space="preserve"> </w:t>
      </w:r>
      <w:r w:rsidR="00B3730C" w:rsidRPr="000C790D">
        <w:rPr>
          <w:rFonts w:asciiTheme="minorHAnsi" w:hAnsiTheme="minorHAnsi" w:cstheme="minorHAnsi"/>
          <w:b/>
          <w:bCs/>
          <w:color w:val="auto"/>
        </w:rPr>
        <w:t>S2</w:t>
      </w:r>
      <w:r w:rsidR="00B3730C" w:rsidRPr="00A751FF">
        <w:rPr>
          <w:rFonts w:asciiTheme="minorHAnsi" w:hAnsiTheme="minorHAnsi" w:cstheme="minorHAnsi"/>
          <w:color w:val="auto"/>
        </w:rPr>
        <w:t>)</w:t>
      </w:r>
      <w:r w:rsidR="00BE41B8" w:rsidRPr="00A751FF">
        <w:rPr>
          <w:rFonts w:asciiTheme="minorHAnsi" w:hAnsiTheme="minorHAnsi" w:cstheme="minorHAnsi"/>
          <w:color w:val="auto"/>
        </w:rPr>
        <w:t>.</w:t>
      </w:r>
    </w:p>
    <w:p w14:paraId="394E0766" w14:textId="3A20EA28" w:rsidR="00307C88" w:rsidRPr="00A751FF" w:rsidRDefault="00307C88" w:rsidP="00722015">
      <w:pPr>
        <w:rPr>
          <w:rFonts w:asciiTheme="minorHAnsi" w:hAnsiTheme="minorHAnsi" w:cstheme="minorHAnsi"/>
          <w:bCs/>
          <w:color w:val="auto"/>
        </w:rPr>
      </w:pPr>
    </w:p>
    <w:p w14:paraId="1BC3DC65" w14:textId="3C18D77D" w:rsidR="00EF726C" w:rsidRPr="00A751FF" w:rsidRDefault="00EF726C" w:rsidP="00722015">
      <w:pPr>
        <w:rPr>
          <w:rFonts w:asciiTheme="minorHAnsi" w:hAnsiTheme="minorHAnsi" w:cstheme="minorHAnsi"/>
          <w:bCs/>
          <w:color w:val="auto"/>
        </w:rPr>
      </w:pPr>
      <w:r w:rsidRPr="00A751FF">
        <w:rPr>
          <w:rFonts w:asciiTheme="minorHAnsi" w:hAnsiTheme="minorHAnsi" w:cstheme="minorHAnsi"/>
          <w:bCs/>
          <w:color w:val="auto"/>
        </w:rPr>
        <w:t xml:space="preserve">There are limitations to this method. The surgical portion of this procedure requires expertise in animal handling to not compromise the pulmonary valve structure while handling. Additionally, the imaging is </w:t>
      </w:r>
      <w:r w:rsidR="00646A82">
        <w:rPr>
          <w:rFonts w:asciiTheme="minorHAnsi" w:hAnsiTheme="minorHAnsi" w:cstheme="minorHAnsi"/>
          <w:bCs/>
          <w:color w:val="auto"/>
        </w:rPr>
        <w:t>time-intensive</w:t>
      </w:r>
      <w:r w:rsidRPr="00A751FF">
        <w:rPr>
          <w:rFonts w:asciiTheme="minorHAnsi" w:hAnsiTheme="minorHAnsi" w:cstheme="minorHAnsi"/>
          <w:bCs/>
          <w:color w:val="auto"/>
        </w:rPr>
        <w:t xml:space="preserve"> and requires multiple imaging instruments. As a reference, the high-resolution SBF-SEM imaging was approximately 1 week of </w:t>
      </w:r>
      <w:r w:rsidR="000C790D">
        <w:rPr>
          <w:rFonts w:asciiTheme="minorHAnsi" w:hAnsiTheme="minorHAnsi" w:cstheme="minorHAnsi"/>
          <w:bCs/>
          <w:color w:val="auto"/>
        </w:rPr>
        <w:t xml:space="preserve">the </w:t>
      </w:r>
      <w:r w:rsidRPr="00A751FF">
        <w:rPr>
          <w:rFonts w:asciiTheme="minorHAnsi" w:hAnsiTheme="minorHAnsi" w:cstheme="minorHAnsi"/>
          <w:bCs/>
          <w:color w:val="auto"/>
        </w:rPr>
        <w:t xml:space="preserve">continuous imaging for a depth of around 100 </w:t>
      </w:r>
      <w:proofErr w:type="spellStart"/>
      <w:r w:rsidRPr="00A751FF">
        <w:rPr>
          <w:rFonts w:asciiTheme="minorHAnsi" w:hAnsiTheme="minorHAnsi" w:cstheme="minorHAnsi"/>
          <w:bCs/>
          <w:color w:val="auto"/>
        </w:rPr>
        <w:t>μm</w:t>
      </w:r>
      <w:proofErr w:type="spellEnd"/>
      <w:r w:rsidRPr="00A751FF">
        <w:rPr>
          <w:rFonts w:asciiTheme="minorHAnsi" w:hAnsiTheme="minorHAnsi" w:cstheme="minorHAnsi"/>
          <w:bCs/>
          <w:color w:val="auto"/>
        </w:rPr>
        <w:t xml:space="preserve">. This is a demanding task for the instrument to remain stable and consistent for long imaging sessions. A more practical </w:t>
      </w:r>
      <w:r w:rsidR="00BB68B8" w:rsidRPr="00A751FF">
        <w:rPr>
          <w:rFonts w:asciiTheme="minorHAnsi" w:hAnsiTheme="minorHAnsi" w:cstheme="minorHAnsi"/>
          <w:bCs/>
          <w:color w:val="auto"/>
        </w:rPr>
        <w:t xml:space="preserve">approach would be to devise a sampling strategy to precisely portray the heterogeneity of the pulmonary valve without the time investment. This </w:t>
      </w:r>
      <w:r w:rsidR="00DD4660">
        <w:rPr>
          <w:rFonts w:asciiTheme="minorHAnsi" w:hAnsiTheme="minorHAnsi" w:cstheme="minorHAnsi"/>
          <w:bCs/>
          <w:color w:val="auto"/>
        </w:rPr>
        <w:t>i</w:t>
      </w:r>
      <w:r w:rsidR="00BB68B8" w:rsidRPr="00A751FF">
        <w:rPr>
          <w:rFonts w:asciiTheme="minorHAnsi" w:hAnsiTheme="minorHAnsi" w:cstheme="minorHAnsi"/>
          <w:bCs/>
          <w:color w:val="auto"/>
        </w:rPr>
        <w:t xml:space="preserve">s yet to be determined. </w:t>
      </w:r>
      <w:r w:rsidR="0002721A" w:rsidRPr="00A751FF">
        <w:rPr>
          <w:rFonts w:asciiTheme="minorHAnsi" w:hAnsiTheme="minorHAnsi" w:cstheme="minorHAnsi"/>
          <w:bCs/>
          <w:color w:val="auto"/>
        </w:rPr>
        <w:t xml:space="preserve">To date, the entire correlative workflow has been done on </w:t>
      </w:r>
      <w:r w:rsidR="00A76CEB">
        <w:rPr>
          <w:rFonts w:asciiTheme="minorHAnsi" w:hAnsiTheme="minorHAnsi" w:cstheme="minorHAnsi"/>
          <w:bCs/>
          <w:color w:val="auto"/>
        </w:rPr>
        <w:t>one</w:t>
      </w:r>
      <w:r w:rsidR="00A76CEB" w:rsidRPr="00A751FF">
        <w:rPr>
          <w:rFonts w:asciiTheme="minorHAnsi" w:hAnsiTheme="minorHAnsi" w:cstheme="minorHAnsi"/>
          <w:bCs/>
          <w:color w:val="auto"/>
        </w:rPr>
        <w:t xml:space="preserve"> </w:t>
      </w:r>
      <w:r w:rsidR="0002721A" w:rsidRPr="00A751FF">
        <w:rPr>
          <w:rFonts w:asciiTheme="minorHAnsi" w:hAnsiTheme="minorHAnsi" w:cstheme="minorHAnsi"/>
          <w:bCs/>
          <w:color w:val="auto"/>
        </w:rPr>
        <w:t>mouse</w:t>
      </w:r>
      <w:r w:rsidR="00DD4660">
        <w:rPr>
          <w:rFonts w:asciiTheme="minorHAnsi" w:hAnsiTheme="minorHAnsi" w:cstheme="minorHAnsi"/>
          <w:bCs/>
          <w:color w:val="auto"/>
        </w:rPr>
        <w:t xml:space="preserve"> </w:t>
      </w:r>
      <w:r w:rsidR="00E1693F" w:rsidRPr="00A751FF">
        <w:rPr>
          <w:rFonts w:asciiTheme="minorHAnsi" w:hAnsiTheme="minorHAnsi" w:cstheme="minorHAnsi"/>
          <w:bCs/>
          <w:color w:val="auto"/>
        </w:rPr>
        <w:t>but has shown the feasibility and potential of the correlative workflow in investigating the pulmonary valve across length scales.</w:t>
      </w:r>
    </w:p>
    <w:p w14:paraId="470A9E34" w14:textId="77777777" w:rsidR="00EF726C" w:rsidRPr="00A751FF" w:rsidRDefault="00EF726C" w:rsidP="00722015">
      <w:pPr>
        <w:rPr>
          <w:rFonts w:asciiTheme="minorHAnsi" w:hAnsiTheme="minorHAnsi" w:cstheme="minorHAnsi"/>
          <w:bCs/>
          <w:color w:val="auto"/>
        </w:rPr>
      </w:pPr>
    </w:p>
    <w:p w14:paraId="19919E7C" w14:textId="16D202F0" w:rsidR="002D7B2F" w:rsidRPr="00A751FF" w:rsidRDefault="0040416F" w:rsidP="00722015">
      <w:pPr>
        <w:rPr>
          <w:rFonts w:asciiTheme="minorHAnsi" w:hAnsiTheme="minorHAnsi" w:cstheme="minorHAnsi"/>
          <w:color w:val="auto"/>
        </w:rPr>
      </w:pPr>
      <w:r w:rsidRPr="00A751FF">
        <w:rPr>
          <w:rFonts w:asciiTheme="minorHAnsi" w:hAnsiTheme="minorHAnsi" w:cstheme="minorHAnsi"/>
          <w:bCs/>
          <w:color w:val="auto"/>
        </w:rPr>
        <w:t xml:space="preserve">Future iterations of this correlative approach may involve </w:t>
      </w:r>
      <w:r w:rsidRPr="00A751FF">
        <w:rPr>
          <w:rFonts w:asciiTheme="minorHAnsi" w:hAnsiTheme="minorHAnsi" w:cstheme="minorHAnsi"/>
          <w:bCs/>
          <w:i/>
          <w:iCs/>
          <w:color w:val="auto"/>
        </w:rPr>
        <w:t xml:space="preserve">in situ </w:t>
      </w:r>
      <w:r w:rsidR="00307C88" w:rsidRPr="00A751FF">
        <w:rPr>
          <w:rFonts w:asciiTheme="minorHAnsi" w:hAnsiTheme="minorHAnsi" w:cstheme="minorHAnsi"/>
          <w:bCs/>
          <w:color w:val="auto"/>
        </w:rPr>
        <w:t>μ</w:t>
      </w:r>
      <w:r w:rsidR="0008269D" w:rsidRPr="00A751FF">
        <w:rPr>
          <w:rFonts w:asciiTheme="minorHAnsi" w:hAnsiTheme="minorHAnsi" w:cstheme="minorHAnsi"/>
          <w:bCs/>
          <w:color w:val="auto"/>
        </w:rPr>
        <w:t xml:space="preserve">CT </w:t>
      </w:r>
      <w:r w:rsidRPr="00A751FF">
        <w:rPr>
          <w:rFonts w:asciiTheme="minorHAnsi" w:hAnsiTheme="minorHAnsi" w:cstheme="minorHAnsi"/>
          <w:bCs/>
          <w:color w:val="auto"/>
        </w:rPr>
        <w:t>experiments, such that the same sample can be exposed to different transvalvular pressure</w:t>
      </w:r>
      <w:r w:rsidR="00BD5304" w:rsidRPr="00A751FF">
        <w:rPr>
          <w:rFonts w:asciiTheme="minorHAnsi" w:hAnsiTheme="minorHAnsi" w:cstheme="minorHAnsi"/>
          <w:bCs/>
          <w:color w:val="auto"/>
        </w:rPr>
        <w:t xml:space="preserve"> to remove sample</w:t>
      </w:r>
      <w:r w:rsidR="00646A82">
        <w:rPr>
          <w:rFonts w:asciiTheme="minorHAnsi" w:hAnsiTheme="minorHAnsi" w:cstheme="minorHAnsi"/>
          <w:bCs/>
          <w:color w:val="auto"/>
        </w:rPr>
        <w:t>-</w:t>
      </w:r>
      <w:r w:rsidR="00BD5304" w:rsidRPr="00A751FF">
        <w:rPr>
          <w:rFonts w:asciiTheme="minorHAnsi" w:hAnsiTheme="minorHAnsi" w:cstheme="minorHAnsi"/>
          <w:bCs/>
          <w:color w:val="auto"/>
        </w:rPr>
        <w:t>to</w:t>
      </w:r>
      <w:r w:rsidR="00646A82">
        <w:rPr>
          <w:rFonts w:asciiTheme="minorHAnsi" w:hAnsiTheme="minorHAnsi" w:cstheme="minorHAnsi"/>
          <w:bCs/>
          <w:color w:val="auto"/>
        </w:rPr>
        <w:t>-</w:t>
      </w:r>
      <w:r w:rsidR="00BD5304" w:rsidRPr="00A751FF">
        <w:rPr>
          <w:rFonts w:asciiTheme="minorHAnsi" w:hAnsiTheme="minorHAnsi" w:cstheme="minorHAnsi"/>
          <w:bCs/>
          <w:color w:val="auto"/>
        </w:rPr>
        <w:t>sample variation</w:t>
      </w:r>
      <w:r w:rsidRPr="00A751FF">
        <w:rPr>
          <w:rFonts w:asciiTheme="minorHAnsi" w:hAnsiTheme="minorHAnsi" w:cstheme="minorHAnsi"/>
          <w:bCs/>
          <w:color w:val="auto"/>
        </w:rPr>
        <w:t>. This is currently limited by sample and instrument stability for extended scan times</w:t>
      </w:r>
      <w:r w:rsidR="00BD5304" w:rsidRPr="00A751FF">
        <w:rPr>
          <w:rFonts w:asciiTheme="minorHAnsi" w:hAnsiTheme="minorHAnsi" w:cstheme="minorHAnsi"/>
          <w:bCs/>
          <w:color w:val="auto"/>
        </w:rPr>
        <w:t xml:space="preserve">, a pressurization apparatus integrated into imaging systems, and contrast due to similar </w:t>
      </w:r>
      <w:r w:rsidR="00BD5304" w:rsidRPr="00A751FF">
        <w:rPr>
          <w:rFonts w:asciiTheme="minorHAnsi" w:hAnsiTheme="minorHAnsi" w:cstheme="minorHAnsi"/>
          <w:bCs/>
          <w:color w:val="auto"/>
        </w:rPr>
        <w:lastRenderedPageBreak/>
        <w:t>attenuation coefficient of water and tissue.</w:t>
      </w:r>
      <w:r w:rsidR="00424AA0">
        <w:rPr>
          <w:rFonts w:asciiTheme="minorHAnsi" w:hAnsiTheme="minorHAnsi" w:cstheme="minorHAnsi"/>
          <w:color w:val="auto"/>
        </w:rPr>
        <w:t xml:space="preserve"> </w:t>
      </w:r>
      <w:r w:rsidR="00BB68B8" w:rsidRPr="00A751FF">
        <w:rPr>
          <w:rFonts w:asciiTheme="minorHAnsi" w:hAnsiTheme="minorHAnsi" w:cstheme="minorHAnsi"/>
          <w:color w:val="auto"/>
        </w:rPr>
        <w:t>Additionally, t</w:t>
      </w:r>
      <w:r w:rsidR="002D7B2F" w:rsidRPr="00A751FF">
        <w:rPr>
          <w:rFonts w:asciiTheme="minorHAnsi" w:hAnsiTheme="minorHAnsi" w:cstheme="minorHAnsi"/>
          <w:color w:val="auto"/>
        </w:rPr>
        <w:t xml:space="preserve">hough </w:t>
      </w:r>
      <w:r w:rsidR="00800B9D" w:rsidRPr="00A751FF">
        <w:rPr>
          <w:rFonts w:asciiTheme="minorHAnsi" w:hAnsiTheme="minorHAnsi" w:cstheme="minorHAnsi"/>
          <w:color w:val="auto"/>
        </w:rPr>
        <w:t>the transvalvular pressure</w:t>
      </w:r>
      <w:r w:rsidR="00646A82">
        <w:rPr>
          <w:rFonts w:asciiTheme="minorHAnsi" w:hAnsiTheme="minorHAnsi" w:cstheme="minorHAnsi"/>
          <w:color w:val="auto"/>
        </w:rPr>
        <w:t>s</w:t>
      </w:r>
      <w:r w:rsidR="00800B9D" w:rsidRPr="00A751FF">
        <w:rPr>
          <w:rFonts w:asciiTheme="minorHAnsi" w:hAnsiTheme="minorHAnsi" w:cstheme="minorHAnsi"/>
          <w:color w:val="auto"/>
        </w:rPr>
        <w:t xml:space="preserve"> were reflective of</w:t>
      </w:r>
      <w:r w:rsidR="002D7B2F" w:rsidRPr="00A751FF">
        <w:rPr>
          <w:rFonts w:asciiTheme="minorHAnsi" w:hAnsiTheme="minorHAnsi" w:cstheme="minorHAnsi"/>
          <w:color w:val="auto"/>
        </w:rPr>
        <w:t xml:space="preserve"> physiological conditions, </w:t>
      </w:r>
      <w:r w:rsidR="00800B9D" w:rsidRPr="00A751FF">
        <w:rPr>
          <w:rFonts w:asciiTheme="minorHAnsi" w:hAnsiTheme="minorHAnsi" w:cstheme="minorHAnsi"/>
          <w:color w:val="auto"/>
        </w:rPr>
        <w:t xml:space="preserve">it </w:t>
      </w:r>
      <w:r w:rsidR="002D7B2F" w:rsidRPr="00A751FF">
        <w:rPr>
          <w:rFonts w:asciiTheme="minorHAnsi" w:hAnsiTheme="minorHAnsi" w:cstheme="minorHAnsi"/>
          <w:color w:val="auto"/>
        </w:rPr>
        <w:t>is not representative of the pulsatile flow that is characteristic of cardiac contraction.</w:t>
      </w:r>
      <w:r w:rsidR="00424AA0">
        <w:rPr>
          <w:rFonts w:asciiTheme="minorHAnsi" w:hAnsiTheme="minorHAnsi" w:cstheme="minorHAnsi"/>
          <w:color w:val="auto"/>
        </w:rPr>
        <w:t xml:space="preserve"> </w:t>
      </w:r>
      <w:r w:rsidR="00800B9D" w:rsidRPr="00A751FF">
        <w:rPr>
          <w:rFonts w:asciiTheme="minorHAnsi" w:hAnsiTheme="minorHAnsi" w:cstheme="minorHAnsi"/>
          <w:color w:val="auto"/>
        </w:rPr>
        <w:t>However,</w:t>
      </w:r>
      <w:r w:rsidR="00424AA0">
        <w:rPr>
          <w:rFonts w:asciiTheme="minorHAnsi" w:hAnsiTheme="minorHAnsi" w:cstheme="minorHAnsi"/>
          <w:color w:val="auto"/>
        </w:rPr>
        <w:t xml:space="preserve"> </w:t>
      </w:r>
      <w:r w:rsidR="002D7B2F" w:rsidRPr="00A751FF">
        <w:rPr>
          <w:rFonts w:asciiTheme="minorHAnsi" w:hAnsiTheme="minorHAnsi" w:cstheme="minorHAnsi"/>
          <w:color w:val="auto"/>
        </w:rPr>
        <w:t>it has been shown that strain rate has little effect on the conformation of the leaflet</w:t>
      </w:r>
      <w:r w:rsidR="00646A82">
        <w:rPr>
          <w:rFonts w:asciiTheme="minorHAnsi" w:hAnsiTheme="minorHAnsi" w:cstheme="minorHAnsi"/>
          <w:color w:val="auto"/>
        </w:rPr>
        <w:t>.</w:t>
      </w:r>
      <w:r w:rsidR="00267DD8" w:rsidRPr="00A751FF">
        <w:rPr>
          <w:rFonts w:asciiTheme="minorHAnsi" w:hAnsiTheme="minorHAnsi" w:cstheme="minorHAnsi"/>
          <w:color w:val="auto"/>
        </w:rPr>
        <w:t xml:space="preserve"> </w:t>
      </w:r>
      <w:r w:rsidR="00646A82">
        <w:rPr>
          <w:rFonts w:asciiTheme="minorHAnsi" w:hAnsiTheme="minorHAnsi" w:cstheme="minorHAnsi"/>
          <w:color w:val="auto"/>
        </w:rPr>
        <w:t>I</w:t>
      </w:r>
      <w:r w:rsidR="00267DD8" w:rsidRPr="00A751FF">
        <w:rPr>
          <w:rFonts w:asciiTheme="minorHAnsi" w:hAnsiTheme="minorHAnsi" w:cstheme="minorHAnsi"/>
          <w:color w:val="auto"/>
        </w:rPr>
        <w:t>n</w:t>
      </w:r>
      <w:r w:rsidR="002D7B2F" w:rsidRPr="00A751FF">
        <w:rPr>
          <w:rFonts w:asciiTheme="minorHAnsi" w:hAnsiTheme="minorHAnsi" w:cstheme="minorHAnsi"/>
          <w:color w:val="auto"/>
        </w:rPr>
        <w:t xml:space="preserve"> future iterations</w:t>
      </w:r>
      <w:r w:rsidR="00646A82">
        <w:rPr>
          <w:rFonts w:asciiTheme="minorHAnsi" w:hAnsiTheme="minorHAnsi" w:cstheme="minorHAnsi"/>
          <w:color w:val="auto"/>
        </w:rPr>
        <w:t>,</w:t>
      </w:r>
      <w:r w:rsidR="002D7B2F" w:rsidRPr="00A751FF">
        <w:rPr>
          <w:rFonts w:asciiTheme="minorHAnsi" w:hAnsiTheme="minorHAnsi" w:cstheme="minorHAnsi"/>
          <w:color w:val="auto"/>
        </w:rPr>
        <w:t xml:space="preserve"> it might prove more relevant to </w:t>
      </w:r>
      <w:r w:rsidR="00A7410F" w:rsidRPr="00A751FF">
        <w:rPr>
          <w:rFonts w:asciiTheme="minorHAnsi" w:hAnsiTheme="minorHAnsi" w:cstheme="minorHAnsi"/>
          <w:color w:val="auto"/>
        </w:rPr>
        <w:t>engineer</w:t>
      </w:r>
      <w:r w:rsidR="002D7B2F" w:rsidRPr="00A751FF">
        <w:rPr>
          <w:rFonts w:asciiTheme="minorHAnsi" w:hAnsiTheme="minorHAnsi" w:cstheme="minorHAnsi"/>
          <w:color w:val="auto"/>
        </w:rPr>
        <w:t xml:space="preserve"> a device capable of administering pulsatile flow</w:t>
      </w:r>
      <w:r w:rsidR="00267DD8" w:rsidRPr="00A751FF">
        <w:rPr>
          <w:rFonts w:asciiTheme="minorHAnsi" w:hAnsiTheme="minorHAnsi" w:cstheme="minorHAnsi"/>
          <w:color w:val="auto"/>
        </w:rPr>
        <w:fldChar w:fldCharType="begin" w:fldLock="1"/>
      </w:r>
      <w:r w:rsidR="00704F44" w:rsidRPr="00A751FF">
        <w:rPr>
          <w:rFonts w:asciiTheme="minorHAnsi" w:hAnsiTheme="minorHAnsi" w:cstheme="minorHAnsi"/>
          <w:color w:val="auto"/>
        </w:rPr>
        <w:instrText>ADDIN CSL_CITATION {"citationItems":[{"id":"ITEM-1","itemData":{"DOI":"10.1016/j.jbiomech.2009.05.015","ISBN":"0021-9290","ISSN":"00219290","abstract":"Heart valves (HVs) are fluidic control components of the heart that ensure unidirectional blood flow during the cardiac cycle. However, this description does not adequately describe the biomechanical ramifications of their function in that their mechanics are multi-modal. Moreover, they must replicate their cyclic function over an entire lifetime, with an estimated total functional demand of least 3 x 10(9) cycles. The focus of the present review is on the functional biomechanics of heart valves. Thus, the focus of the present review is on functional biomechanics, referring primarily to biosolid as well as several key biofluid mechanical aspects underlying heart valve physiological function. Specifically, we refer to the mechanical behaviors of the extracellular matrix structural proteins, underlying cellular function, and their integrated relation to the major aspects of valvular hemodynamic function. While we focus on the work from the author's laboratories, relevant works of other investigators have been included whenever appropriate. We conclude with a summary of important future trends. (C) 2009 Elsevier Ltd. All rights reserved.","author":[{"dropping-particle":"","family":"Sacks","given":"Michael S.","non-dropping-particle":"","parse-names":false,"suffix":""},{"dropping-particle":"","family":"Merryman","given":"W David","non-dropping-particle":"","parse-names":false,"suffix":""},{"dropping-particle":"","family":"Schmidt","given":"David E.","non-dropping-particle":"","parse-names":false,"suffix":""},{"dropping-particle":"","family":"David Merryman","given":"W.","non-dropping-particle":"","parse-names":false,"suffix":""},{"dropping-particle":"","family":"Schmidt","given":"David E.","non-dropping-particle":"","parse-names":false,"suffix":""}],"container-title":"Journal of Biomechanics","id":"ITEM-1","issue":"12","issued":{"date-parts":[["2009","8"]]},"note":"From Duplicate 2 (On the biomechanics of heart valve function - Sacks, Michael S; Merryman, W David; Schmidt, David E)\n\nPT: J; UT: WOS:000269734200002","page":"1804-1824","title":"On the biomechanics of heart valve function","type":"article-journal","volume":"42"},"uris":["http://www.mendeley.com/documents/?uuid=a9b57be4-cf00-4ddf-b71e-3aee2923f75d"]}],"mendeley":{"formattedCitation":"&lt;sup&gt;9&lt;/sup&gt;","plainTextFormattedCitation":"9","previouslyFormattedCitation":"&lt;sup&gt;9&lt;/sup&gt;"},"properties":{"noteIndex":0},"schema":"https://github.com/citation-style-language/schema/raw/master/csl-citation.json"}</w:instrText>
      </w:r>
      <w:r w:rsidR="00267DD8" w:rsidRPr="00A751FF">
        <w:rPr>
          <w:rFonts w:asciiTheme="minorHAnsi" w:hAnsiTheme="minorHAnsi" w:cstheme="minorHAnsi"/>
          <w:color w:val="auto"/>
        </w:rPr>
        <w:fldChar w:fldCharType="separate"/>
      </w:r>
      <w:r w:rsidR="00267DD8" w:rsidRPr="00A751FF">
        <w:rPr>
          <w:rFonts w:asciiTheme="minorHAnsi" w:hAnsiTheme="minorHAnsi" w:cstheme="minorHAnsi"/>
          <w:noProof/>
          <w:color w:val="auto"/>
          <w:vertAlign w:val="superscript"/>
        </w:rPr>
        <w:t>9</w:t>
      </w:r>
      <w:r w:rsidR="00267DD8" w:rsidRPr="00A751FF">
        <w:rPr>
          <w:rFonts w:asciiTheme="minorHAnsi" w:hAnsiTheme="minorHAnsi" w:cstheme="minorHAnsi"/>
          <w:color w:val="auto"/>
        </w:rPr>
        <w:fldChar w:fldCharType="end"/>
      </w:r>
      <w:r w:rsidR="002D7B2F" w:rsidRPr="00A751FF">
        <w:rPr>
          <w:rFonts w:asciiTheme="minorHAnsi" w:hAnsiTheme="minorHAnsi" w:cstheme="minorHAnsi"/>
          <w:color w:val="auto"/>
        </w:rPr>
        <w:t>.</w:t>
      </w:r>
      <w:r w:rsidR="00023FEB" w:rsidRPr="00A751FF">
        <w:rPr>
          <w:rFonts w:asciiTheme="minorHAnsi" w:hAnsiTheme="minorHAnsi" w:cstheme="minorHAnsi"/>
          <w:color w:val="auto"/>
        </w:rPr>
        <w:t xml:space="preserve"> </w:t>
      </w:r>
      <w:r w:rsidR="002E594A" w:rsidRPr="00A751FF">
        <w:rPr>
          <w:rFonts w:asciiTheme="minorHAnsi" w:hAnsiTheme="minorHAnsi" w:cstheme="minorHAnsi"/>
          <w:bCs/>
          <w:color w:val="auto"/>
        </w:rPr>
        <w:t xml:space="preserve">Additionally, much of the work requires manual interrogation of the sample, as </w:t>
      </w:r>
      <w:r w:rsidR="00A76CEB" w:rsidRPr="00A751FF">
        <w:rPr>
          <w:rFonts w:asciiTheme="minorHAnsi" w:hAnsiTheme="minorHAnsi" w:cstheme="minorHAnsi"/>
          <w:bCs/>
          <w:color w:val="auto"/>
        </w:rPr>
        <w:t xml:space="preserve">currently </w:t>
      </w:r>
      <w:r w:rsidR="002E594A" w:rsidRPr="00A751FF">
        <w:rPr>
          <w:rFonts w:asciiTheme="minorHAnsi" w:hAnsiTheme="minorHAnsi" w:cstheme="minorHAnsi"/>
          <w:bCs/>
          <w:color w:val="auto"/>
        </w:rPr>
        <w:t>there is no automated workflow. Locating the pulmonary valve, sample processing toward the region of interest, image correlation</w:t>
      </w:r>
      <w:r w:rsidR="00A76CEB">
        <w:rPr>
          <w:rFonts w:asciiTheme="minorHAnsi" w:hAnsiTheme="minorHAnsi" w:cstheme="minorHAnsi"/>
          <w:bCs/>
          <w:color w:val="auto"/>
        </w:rPr>
        <w:t>,</w:t>
      </w:r>
      <w:r w:rsidR="002E594A" w:rsidRPr="00A751FF">
        <w:rPr>
          <w:rFonts w:asciiTheme="minorHAnsi" w:hAnsiTheme="minorHAnsi" w:cstheme="minorHAnsi"/>
          <w:bCs/>
          <w:color w:val="auto"/>
        </w:rPr>
        <w:t xml:space="preserve"> and registration were done manually, but would prove useful in the future to streamline processing and mitigate subjectivity.</w:t>
      </w:r>
    </w:p>
    <w:p w14:paraId="47346456" w14:textId="78A4DC40" w:rsidR="00171E3E" w:rsidRPr="00A751FF" w:rsidRDefault="00171E3E" w:rsidP="00722015">
      <w:pPr>
        <w:rPr>
          <w:rFonts w:asciiTheme="minorHAnsi" w:hAnsiTheme="minorHAnsi" w:cstheme="minorHAnsi"/>
          <w:bCs/>
          <w:color w:val="auto"/>
          <w:highlight w:val="yellow"/>
        </w:rPr>
      </w:pPr>
    </w:p>
    <w:p w14:paraId="67A28254" w14:textId="2D9AEF52" w:rsidR="004453AA" w:rsidRPr="00A751FF" w:rsidRDefault="00CC328D" w:rsidP="00722015">
      <w:pPr>
        <w:rPr>
          <w:rFonts w:asciiTheme="minorHAnsi" w:hAnsiTheme="minorHAnsi" w:cstheme="minorHAnsi"/>
          <w:bCs/>
          <w:color w:val="auto"/>
        </w:rPr>
      </w:pPr>
      <w:r w:rsidRPr="00A751FF">
        <w:rPr>
          <w:rFonts w:asciiTheme="minorHAnsi" w:hAnsiTheme="minorHAnsi" w:cstheme="minorHAnsi"/>
          <w:bCs/>
          <w:color w:val="auto"/>
        </w:rPr>
        <w:t>The work presented is</w:t>
      </w:r>
      <w:r w:rsidR="004453AA" w:rsidRPr="00A751FF">
        <w:rPr>
          <w:rFonts w:asciiTheme="minorHAnsi" w:hAnsiTheme="minorHAnsi" w:cstheme="minorHAnsi"/>
          <w:bCs/>
          <w:color w:val="auto"/>
        </w:rPr>
        <w:t xml:space="preserve"> a correlative workflow for fixing the conformation of the pulmonary valve and registering imaging in μCT and SBF-SEM. The information obtained using this method will ultimately be utilized to determine the underlying biomechanics of the pulmonary valve in murine </w:t>
      </w:r>
      <w:r w:rsidR="00496C24" w:rsidRPr="00A751FF">
        <w:rPr>
          <w:rFonts w:asciiTheme="minorHAnsi" w:hAnsiTheme="minorHAnsi" w:cstheme="minorHAnsi"/>
          <w:bCs/>
          <w:color w:val="auto"/>
        </w:rPr>
        <w:t xml:space="preserve">animal </w:t>
      </w:r>
      <w:r w:rsidR="004453AA" w:rsidRPr="00A751FF">
        <w:rPr>
          <w:rFonts w:asciiTheme="minorHAnsi" w:hAnsiTheme="minorHAnsi" w:cstheme="minorHAnsi"/>
          <w:bCs/>
          <w:color w:val="auto"/>
        </w:rPr>
        <w:t xml:space="preserve">models, which have yet to be elucidated. Valvular biomechanics can be completely described by its geometry and extracellular matrix, but these are on two different length scales. </w:t>
      </w:r>
      <w:r w:rsidR="00F456A8" w:rsidRPr="00A751FF">
        <w:rPr>
          <w:rFonts w:asciiTheme="minorHAnsi" w:hAnsiTheme="minorHAnsi" w:cstheme="minorHAnsi"/>
          <w:bCs/>
          <w:color w:val="auto"/>
        </w:rPr>
        <w:t>To</w:t>
      </w:r>
      <w:r w:rsidR="00D210F3" w:rsidRPr="00A751FF">
        <w:rPr>
          <w:rFonts w:asciiTheme="minorHAnsi" w:hAnsiTheme="minorHAnsi" w:cstheme="minorHAnsi"/>
          <w:bCs/>
          <w:color w:val="auto"/>
        </w:rPr>
        <w:t xml:space="preserve"> do this, </w:t>
      </w:r>
      <w:r w:rsidRPr="00A751FF">
        <w:rPr>
          <w:rFonts w:asciiTheme="minorHAnsi" w:hAnsiTheme="minorHAnsi" w:cstheme="minorHAnsi"/>
          <w:bCs/>
          <w:color w:val="auto"/>
        </w:rPr>
        <w:t>precise</w:t>
      </w:r>
      <w:r w:rsidR="00D210F3" w:rsidRPr="00A751FF">
        <w:rPr>
          <w:rFonts w:asciiTheme="minorHAnsi" w:hAnsiTheme="minorHAnsi" w:cstheme="minorHAnsi"/>
          <w:bCs/>
          <w:color w:val="auto"/>
        </w:rPr>
        <w:t xml:space="preserve"> control </w:t>
      </w:r>
      <w:r w:rsidRPr="00A751FF">
        <w:rPr>
          <w:rFonts w:asciiTheme="minorHAnsi" w:hAnsiTheme="minorHAnsi" w:cstheme="minorHAnsi"/>
          <w:bCs/>
          <w:color w:val="auto"/>
        </w:rPr>
        <w:t xml:space="preserve">of </w:t>
      </w:r>
      <w:r w:rsidR="00D210F3" w:rsidRPr="00A751FF">
        <w:rPr>
          <w:rFonts w:asciiTheme="minorHAnsi" w:hAnsiTheme="minorHAnsi" w:cstheme="minorHAnsi"/>
          <w:bCs/>
          <w:color w:val="auto"/>
        </w:rPr>
        <w:t>the heterogeneity of the valve and accurate map</w:t>
      </w:r>
      <w:r w:rsidRPr="00A751FF">
        <w:rPr>
          <w:rFonts w:asciiTheme="minorHAnsi" w:hAnsiTheme="minorHAnsi" w:cstheme="minorHAnsi"/>
          <w:bCs/>
          <w:color w:val="auto"/>
        </w:rPr>
        <w:t xml:space="preserve">ping </w:t>
      </w:r>
      <w:r w:rsidR="00D210F3" w:rsidRPr="00A751FF">
        <w:rPr>
          <w:rFonts w:asciiTheme="minorHAnsi" w:hAnsiTheme="minorHAnsi" w:cstheme="minorHAnsi"/>
          <w:bCs/>
          <w:color w:val="auto"/>
        </w:rPr>
        <w:t xml:space="preserve">of high-resolution images of the extracellular matrix </w:t>
      </w:r>
      <w:r w:rsidRPr="00A751FF">
        <w:rPr>
          <w:rFonts w:asciiTheme="minorHAnsi" w:hAnsiTheme="minorHAnsi" w:cstheme="minorHAnsi"/>
          <w:bCs/>
          <w:color w:val="auto"/>
        </w:rPr>
        <w:t xml:space="preserve">with respect </w:t>
      </w:r>
      <w:r w:rsidR="00D210F3" w:rsidRPr="00A751FF">
        <w:rPr>
          <w:rFonts w:asciiTheme="minorHAnsi" w:hAnsiTheme="minorHAnsi" w:cstheme="minorHAnsi"/>
          <w:bCs/>
          <w:color w:val="auto"/>
        </w:rPr>
        <w:t>to its location within the pulmonary valve</w:t>
      </w:r>
      <w:r w:rsidRPr="00A751FF">
        <w:rPr>
          <w:rFonts w:asciiTheme="minorHAnsi" w:hAnsiTheme="minorHAnsi" w:cstheme="minorHAnsi"/>
          <w:bCs/>
          <w:color w:val="auto"/>
        </w:rPr>
        <w:t xml:space="preserve"> is needed</w:t>
      </w:r>
      <w:r w:rsidR="00D210F3" w:rsidRPr="00A751FF">
        <w:rPr>
          <w:rFonts w:asciiTheme="minorHAnsi" w:hAnsiTheme="minorHAnsi" w:cstheme="minorHAnsi"/>
          <w:bCs/>
          <w:color w:val="auto"/>
        </w:rPr>
        <w:t xml:space="preserve">. </w:t>
      </w:r>
      <w:r w:rsidRPr="00A751FF">
        <w:rPr>
          <w:rFonts w:asciiTheme="minorHAnsi" w:hAnsiTheme="minorHAnsi" w:cstheme="minorHAnsi"/>
          <w:bCs/>
          <w:color w:val="auto"/>
        </w:rPr>
        <w:t xml:space="preserve">This correlative workflow is already being implemented into other experiments </w:t>
      </w:r>
      <w:r w:rsidR="004453AA" w:rsidRPr="00A751FF">
        <w:rPr>
          <w:rFonts w:asciiTheme="minorHAnsi" w:hAnsiTheme="minorHAnsi" w:cstheme="minorHAnsi"/>
          <w:bCs/>
          <w:color w:val="auto"/>
        </w:rPr>
        <w:t>to draw comparisons between wild-type and transgenic osteogenesis imperfecta mice to compare fibrillar extracellular matrix differences</w:t>
      </w:r>
      <w:r w:rsidR="00926707" w:rsidRPr="00A751FF">
        <w:rPr>
          <w:rFonts w:asciiTheme="minorHAnsi" w:hAnsiTheme="minorHAnsi" w:cstheme="minorHAnsi"/>
          <w:bCs/>
          <w:color w:val="auto"/>
        </w:rPr>
        <w:t xml:space="preserve"> and can readily be extrapolated to other congenital defects such as bicuspid valve formation</w:t>
      </w:r>
      <w:r w:rsidR="00704F44" w:rsidRPr="00A751FF">
        <w:rPr>
          <w:rFonts w:asciiTheme="minorHAnsi" w:hAnsiTheme="minorHAnsi" w:cstheme="minorHAnsi"/>
          <w:bCs/>
          <w:color w:val="auto"/>
        </w:rPr>
        <w:fldChar w:fldCharType="begin" w:fldLock="1"/>
      </w:r>
      <w:r w:rsidR="005E05DC">
        <w:rPr>
          <w:rFonts w:asciiTheme="minorHAnsi" w:hAnsiTheme="minorHAnsi" w:cstheme="minorHAnsi"/>
          <w:bCs/>
          <w:color w:val="auto"/>
        </w:rPr>
        <w:instrText>ADDIN CSL_CITATION {"citationItems":[{"id":"ITEM-1","itemData":{"DOI":"10.1002/dvdy.20980","ISSN":"10588388","PMID":"17029294","abstract":"Genetic mutations in minor fibrillar collagen types Va1 (ColVa1) and XIa1 (ColXI) have been identified in connective tissue disorders including Ehlers-Danlos syndrome and chondrodysplasias. ColVa1+/- and ColXIa1-/- mutant mice recapitulate these human disorders and show aberrations in collagen fiber organization in connective tissue of the skin, cornea, cartilage, and tendon. In the heart, fibrous networks of collagen fibers form throughout the ventricular myocardium and heart valves, and alterations in collagen fiber homeostasis are apparent in many forms of cardiac disease associated with myocardial dysfunction and valvular insufficiency. There is increasing evidence for cardiac dysfunction in connective tissue disorders, but the mechanisms have not been addressed. ColVa1+/- and ColXIa1-/- mutant mice were used to identify roles for ColVa1 and ColXIa1 in ventricular myocardial morphogenesis and heart valve development. These affected cardiac structures show a compensatory increase in type I collagen deposition, similar to that previously described in valvular and cardiomyopathic disease. Morphological cardiac defects associated with changes in collagen fiber homeostasis identified in ColVa1+/- and ColXIa1-/- mice provide an insight into previously unappreciated forms of cardiac dysfunction associated with connective tissue disorders. © 2006 Wiley-Liss, Inc.","author":[{"dropping-particle":"","family":"Lincoln","given":"Joy","non-dropping-particle":"","parse-names":false,"suffix":""},{"dropping-particle":"","family":"Florer","given":"Jane B.","non-dropping-particle":"","parse-names":false,"suffix":""},{"dropping-particle":"","family":"Deutsch","given":"Gail H.","non-dropping-particle":"","parse-names":false,"suffix":""},{"dropping-particle":"","family":"Wenstrup","given":"Richard J.","non-dropping-particle":"","parse-names":false,"suffix":""},{"dropping-particle":"","family":"Yutzey","given":"Katherine E.","non-dropping-particle":"","parse-names":false,"suffix":""}],"container-title":"Developmental Dynamics","id":"ITEM-1","issued":{"date-parts":[["2006"]]},"title":"ColVa1 and ColXIa1 are required for myocardial morphogenesis and heart valve development","type":"article-journal"},"uris":["http://www.mendeley.com/documents/?uuid=d78781ef-2511-4158-b032-c93b6425e59c"]},{"id":"ITEM-2","itemData":{"DOI":"10.1371/journal.pone.0160208","ISSN":"19326203","PMID":"27479126","abstract":"Background: Congenital bicuspid aortic valve (CBAV) is the main cause of aortic stenosis (AS) in young adults. However, the histopathological features of AS in patients with CBAV have not been fully investigated. Methods and Results: We examined specimens of aortic valve leaflets obtained from patients who had undergone aortic valve re/placement at our institution for severe AS with CBAV (n = 24, CBAV-AS group), severe AS with tricuspid aortic valve (n = 24, TAV-AS group), and severe aortic regurgitation (AR) with CBAV (n = 24, CBAV-AR group). We compared the histopathological features among the three groups. Pathological features were classified using semi-quantitative methods (graded on a scale 0 to 3) by experienced pathologists without knowledge of the patients' backgrounds. The severity of inflammation, neovascularization, and calcium and cholesterol deposition did not differ between the CBAV-AS and TAV-AS groups, and these four parameters were less marked in the CBAV-AR group than in the CBAV-AS (all p&lt;0.01). Meanwhile, the grade of valvular fibrosis was greater in the CBAV-AS group, compared with the TAV-AS and CBAV-AR groups (both p&lt;0.01). In AS patients, thickness of fibrotic lesions was greater on the aortic side than on the ventricular side (both p&lt;0.01). Meanwhile, thickness of fibrotic lesions was comparable between the aortic and ventricular sides in CBAV-AR patients (p = 0.35). Conclusions: Valvular fibrosis, especially on the aortic side, was greater in patients with CBAV-AS than in those without, suggesting a difference in the pathogenesis of AS between CBAV and TAV.","author":[{"dropping-particle":"","family":"Hamatani","given":"Yasuhiro","non-dropping-particle":"","parse-names":false,"suffix":""},{"dropping-particle":"","family":"Ishibashi-Ueda","given":"Hatsue","non-dropping-particle":"","parse-names":false,"suffix":""},{"dropping-particle":"","family":"Nagai","given":"Toshiyuki","non-dropping-particle":"","parse-names":false,"suffix":""},{"dropping-particle":"","family":"Sugano","given":"Yasuo","non-dropping-particle":"","parse-names":false,"suffix":""},{"dropping-particle":"","family":"Kanzaki","given":"Hideaki","non-dropping-particle":"","parse-names":false,"suffix":""},{"dropping-particle":"","family":"Yasuda","given":"Satoshi","non-dropping-particle":"","parse-names":false,"suffix":""},{"dropping-particle":"","family":"Fujita","given":"Tomoyuki","non-dropping-particle":"","parse-names":false,"suffix":""},{"dropping-particle":"","family":"Kobayashi","given":"Junjiro","non-dropping-particle":"","parse-names":false,"suffix":""},{"dropping-particle":"","family":"Anzai","given":"Toshihisa","non-dropping-particle":"","parse-names":false,"suffix":""}],"container-title":"PLoS ONE","id":"ITEM-2","issue":"8","issued":{"date-parts":[["2016","8","1"]]},"publisher":"Public Library of Science","title":"Pathological investigation of congenital bicuspid aortic valve stenosis, compared with atherosclerotic tricuspid aortic valve stenosis and congenital bicuspid aortic valve regurgitation","type":"article-journal","volume":"11"},"uris":["http://www.mendeley.com/documents/?uuid=ac7c98ec-7df0-3d1c-b57b-9f0aa6fe3125"]}],"mendeley":{"formattedCitation":"&lt;sup&gt;19, 20&lt;/sup&gt;","plainTextFormattedCitation":"19, 20","previouslyFormattedCitation":"&lt;sup&gt;18, 19&lt;/sup&gt;"},"properties":{"noteIndex":0},"schema":"https://github.com/citation-style-language/schema/raw/master/csl-citation.json"}</w:instrText>
      </w:r>
      <w:r w:rsidR="00704F44" w:rsidRPr="00A751FF">
        <w:rPr>
          <w:rFonts w:asciiTheme="minorHAnsi" w:hAnsiTheme="minorHAnsi" w:cstheme="minorHAnsi"/>
          <w:bCs/>
          <w:color w:val="auto"/>
        </w:rPr>
        <w:fldChar w:fldCharType="separate"/>
      </w:r>
      <w:r w:rsidR="005E05DC" w:rsidRPr="005E05DC">
        <w:rPr>
          <w:rFonts w:asciiTheme="minorHAnsi" w:hAnsiTheme="minorHAnsi" w:cstheme="minorHAnsi"/>
          <w:bCs/>
          <w:noProof/>
          <w:color w:val="auto"/>
          <w:vertAlign w:val="superscript"/>
        </w:rPr>
        <w:t>19,20</w:t>
      </w:r>
      <w:r w:rsidR="00704F44" w:rsidRPr="00A751FF">
        <w:rPr>
          <w:rFonts w:asciiTheme="minorHAnsi" w:hAnsiTheme="minorHAnsi" w:cstheme="minorHAnsi"/>
          <w:bCs/>
          <w:color w:val="auto"/>
        </w:rPr>
        <w:fldChar w:fldCharType="end"/>
      </w:r>
      <w:r w:rsidR="004453AA" w:rsidRPr="00A751FF">
        <w:rPr>
          <w:rFonts w:asciiTheme="minorHAnsi" w:hAnsiTheme="minorHAnsi" w:cstheme="minorHAnsi"/>
          <w:bCs/>
          <w:color w:val="auto"/>
        </w:rPr>
        <w:t xml:space="preserve">. </w:t>
      </w:r>
      <w:r w:rsidR="00D210F3" w:rsidRPr="00A751FF">
        <w:rPr>
          <w:rFonts w:asciiTheme="minorHAnsi" w:hAnsiTheme="minorHAnsi" w:cstheme="minorHAnsi"/>
          <w:bCs/>
          <w:color w:val="auto"/>
        </w:rPr>
        <w:t>This information coupled with possible proteomics will provide a complete picture of how the biomechanics will differ between the two murine animal models.</w:t>
      </w:r>
    </w:p>
    <w:p w14:paraId="7D5E5A8E" w14:textId="77777777" w:rsidR="004453AA" w:rsidRPr="00A751FF" w:rsidRDefault="004453AA" w:rsidP="00722015">
      <w:pPr>
        <w:rPr>
          <w:rFonts w:asciiTheme="minorHAnsi" w:hAnsiTheme="minorHAnsi" w:cstheme="minorHAnsi"/>
          <w:bCs/>
          <w:color w:val="auto"/>
          <w:highlight w:val="yellow"/>
        </w:rPr>
      </w:pPr>
    </w:p>
    <w:p w14:paraId="2E73D8E1" w14:textId="3C654AFB" w:rsidR="006A58C9" w:rsidRPr="00A751FF" w:rsidRDefault="00291408" w:rsidP="00722015">
      <w:pPr>
        <w:rPr>
          <w:rFonts w:asciiTheme="minorHAnsi" w:hAnsiTheme="minorHAnsi" w:cstheme="minorHAnsi"/>
          <w:bCs/>
          <w:color w:val="auto"/>
        </w:rPr>
      </w:pPr>
      <w:r w:rsidRPr="00A751FF">
        <w:rPr>
          <w:rFonts w:asciiTheme="minorHAnsi" w:hAnsiTheme="minorHAnsi" w:cstheme="minorHAnsi"/>
          <w:bCs/>
          <w:color w:val="auto"/>
        </w:rPr>
        <w:t>Despite this work only portraying the pulmonary valve, this workflow is readily amen</w:t>
      </w:r>
      <w:r w:rsidR="00A16F40" w:rsidRPr="00A751FF">
        <w:rPr>
          <w:rFonts w:asciiTheme="minorHAnsi" w:hAnsiTheme="minorHAnsi" w:cstheme="minorHAnsi"/>
          <w:bCs/>
          <w:color w:val="auto"/>
        </w:rPr>
        <w:t>d</w:t>
      </w:r>
      <w:r w:rsidRPr="00A751FF">
        <w:rPr>
          <w:rFonts w:asciiTheme="minorHAnsi" w:hAnsiTheme="minorHAnsi" w:cstheme="minorHAnsi"/>
          <w:bCs/>
          <w:color w:val="auto"/>
        </w:rPr>
        <w:t xml:space="preserve">able </w:t>
      </w:r>
      <w:r w:rsidR="00A16F40" w:rsidRPr="00A751FF">
        <w:rPr>
          <w:rFonts w:asciiTheme="minorHAnsi" w:hAnsiTheme="minorHAnsi" w:cstheme="minorHAnsi"/>
          <w:bCs/>
          <w:color w:val="auto"/>
        </w:rPr>
        <w:t xml:space="preserve">to </w:t>
      </w:r>
      <w:r w:rsidR="00CC328D" w:rsidRPr="00A751FF">
        <w:rPr>
          <w:rFonts w:asciiTheme="minorHAnsi" w:hAnsiTheme="minorHAnsi" w:cstheme="minorHAnsi"/>
          <w:bCs/>
          <w:color w:val="auto"/>
        </w:rPr>
        <w:t xml:space="preserve">other </w:t>
      </w:r>
      <w:r w:rsidRPr="00A751FF">
        <w:rPr>
          <w:rFonts w:asciiTheme="minorHAnsi" w:hAnsiTheme="minorHAnsi" w:cstheme="minorHAnsi"/>
          <w:bCs/>
          <w:color w:val="auto"/>
        </w:rPr>
        <w:t>heterogeneous, hierarchical biological systems. We utilized 3D imaging techniques to capture the architectural organization of the ECM, but higher resolution techniques, such as transmission electron microscopy or scanning transmission electron microscopy, can be appended depending on the information desired.</w:t>
      </w:r>
    </w:p>
    <w:p w14:paraId="76D46ED7" w14:textId="2BDBF7AE" w:rsidR="00291408" w:rsidRPr="00A751FF" w:rsidRDefault="00291408" w:rsidP="00722015">
      <w:pPr>
        <w:tabs>
          <w:tab w:val="left" w:pos="5760"/>
        </w:tabs>
        <w:rPr>
          <w:rFonts w:asciiTheme="minorHAnsi" w:hAnsiTheme="minorHAnsi" w:cstheme="minorHAnsi"/>
          <w:bCs/>
          <w:color w:val="auto"/>
        </w:rPr>
      </w:pPr>
    </w:p>
    <w:p w14:paraId="1734505F" w14:textId="5D2708FE" w:rsidR="00AA03DF" w:rsidRPr="00A751FF" w:rsidRDefault="00AA03DF" w:rsidP="00722015">
      <w:pPr>
        <w:pStyle w:val="NormalWeb"/>
        <w:spacing w:before="0" w:beforeAutospacing="0" w:after="0" w:afterAutospacing="0"/>
        <w:rPr>
          <w:rFonts w:asciiTheme="minorHAnsi" w:hAnsiTheme="minorHAnsi" w:cstheme="minorHAnsi"/>
          <w:color w:val="auto"/>
        </w:rPr>
      </w:pPr>
      <w:r w:rsidRPr="00A751FF">
        <w:rPr>
          <w:rFonts w:asciiTheme="minorHAnsi" w:hAnsiTheme="minorHAnsi" w:cstheme="minorHAnsi"/>
          <w:b/>
          <w:bCs/>
          <w:color w:val="auto"/>
        </w:rPr>
        <w:t>ACKNOWLEDGMENTS:</w:t>
      </w:r>
    </w:p>
    <w:p w14:paraId="246DCD94" w14:textId="35A898FB" w:rsidR="007A4DD6" w:rsidRPr="00A751FF" w:rsidRDefault="00E47E9A" w:rsidP="00722015">
      <w:pPr>
        <w:rPr>
          <w:rFonts w:asciiTheme="minorHAnsi" w:hAnsiTheme="minorHAnsi" w:cstheme="minorHAnsi"/>
          <w:color w:val="auto"/>
        </w:rPr>
      </w:pPr>
      <w:r w:rsidRPr="00A751FF">
        <w:rPr>
          <w:rFonts w:asciiTheme="minorHAnsi" w:hAnsiTheme="minorHAnsi" w:cstheme="minorHAnsi"/>
          <w:color w:val="auto"/>
        </w:rPr>
        <w:t>This work is supported</w:t>
      </w:r>
      <w:r w:rsidR="0037080A" w:rsidRPr="00A751FF">
        <w:rPr>
          <w:rFonts w:asciiTheme="minorHAnsi" w:hAnsiTheme="minorHAnsi" w:cstheme="minorHAnsi"/>
          <w:color w:val="auto"/>
        </w:rPr>
        <w:t>, in part,</w:t>
      </w:r>
      <w:r w:rsidRPr="00A751FF">
        <w:rPr>
          <w:rFonts w:asciiTheme="minorHAnsi" w:hAnsiTheme="minorHAnsi" w:cstheme="minorHAnsi"/>
          <w:color w:val="auto"/>
        </w:rPr>
        <w:t xml:space="preserve"> by </w:t>
      </w:r>
      <w:r w:rsidRPr="00A751FF">
        <w:rPr>
          <w:color w:val="auto"/>
          <w:shd w:val="clear" w:color="auto" w:fill="FFFFFF"/>
        </w:rPr>
        <w:t>R01HL139796 and R01HL128847 grants</w:t>
      </w:r>
      <w:r w:rsidR="0037080A" w:rsidRPr="00A751FF">
        <w:rPr>
          <w:color w:val="auto"/>
          <w:shd w:val="clear" w:color="auto" w:fill="FFFFFF"/>
        </w:rPr>
        <w:t xml:space="preserve"> to CKB</w:t>
      </w:r>
      <w:r w:rsidR="00E25682" w:rsidRPr="00A751FF">
        <w:rPr>
          <w:color w:val="auto"/>
          <w:shd w:val="clear" w:color="auto" w:fill="FFFFFF"/>
        </w:rPr>
        <w:t xml:space="preserve"> and RO</w:t>
      </w:r>
      <w:r w:rsidR="00115079" w:rsidRPr="00A751FF">
        <w:rPr>
          <w:color w:val="auto"/>
          <w:shd w:val="clear" w:color="auto" w:fill="FFFFFF"/>
        </w:rPr>
        <w:t>1</w:t>
      </w:r>
      <w:r w:rsidR="00E25682" w:rsidRPr="00A751FF">
        <w:rPr>
          <w:color w:val="auto"/>
          <w:shd w:val="clear" w:color="auto" w:fill="FFFFFF"/>
        </w:rPr>
        <w:t>DE028297 and CBET1608058 for DWM.</w:t>
      </w:r>
    </w:p>
    <w:p w14:paraId="2D96E92E" w14:textId="72F287DC" w:rsidR="00AA03DF" w:rsidRPr="00A751FF" w:rsidRDefault="00AA03DF" w:rsidP="00722015">
      <w:pPr>
        <w:rPr>
          <w:rFonts w:asciiTheme="minorHAnsi" w:hAnsiTheme="minorHAnsi" w:cstheme="minorHAnsi"/>
          <w:b/>
          <w:bCs/>
          <w:color w:val="auto"/>
        </w:rPr>
      </w:pPr>
    </w:p>
    <w:p w14:paraId="5D52ED8B" w14:textId="5BCFBB80" w:rsidR="00AA03DF" w:rsidRPr="00A751FF" w:rsidRDefault="00AA03DF" w:rsidP="00722015">
      <w:pPr>
        <w:pStyle w:val="NormalWeb"/>
        <w:spacing w:before="0" w:beforeAutospacing="0" w:after="0" w:afterAutospacing="0"/>
        <w:rPr>
          <w:rFonts w:asciiTheme="minorHAnsi" w:hAnsiTheme="minorHAnsi" w:cstheme="minorHAnsi"/>
          <w:color w:val="auto"/>
        </w:rPr>
      </w:pPr>
      <w:r w:rsidRPr="00A751FF">
        <w:rPr>
          <w:rFonts w:asciiTheme="minorHAnsi" w:hAnsiTheme="minorHAnsi" w:cstheme="minorHAnsi"/>
          <w:b/>
          <w:color w:val="auto"/>
        </w:rPr>
        <w:t>DISCLOSURES</w:t>
      </w:r>
      <w:r w:rsidRPr="00A751FF">
        <w:rPr>
          <w:rFonts w:asciiTheme="minorHAnsi" w:hAnsiTheme="minorHAnsi" w:cstheme="minorHAnsi"/>
          <w:b/>
          <w:bCs/>
          <w:color w:val="auto"/>
        </w:rPr>
        <w:t>:</w:t>
      </w:r>
    </w:p>
    <w:p w14:paraId="3EC5CB1B" w14:textId="6D07BA21" w:rsidR="00023FEB" w:rsidRPr="00A751FF" w:rsidRDefault="00D32DDB" w:rsidP="00722015">
      <w:pPr>
        <w:rPr>
          <w:rFonts w:asciiTheme="minorHAnsi" w:hAnsiTheme="minorHAnsi" w:cstheme="minorHAnsi"/>
          <w:bCs/>
          <w:color w:val="auto"/>
        </w:rPr>
      </w:pPr>
      <w:r w:rsidRPr="00A751FF">
        <w:rPr>
          <w:rFonts w:asciiTheme="minorHAnsi" w:hAnsiTheme="minorHAnsi" w:cstheme="minorHAnsi"/>
          <w:bCs/>
          <w:color w:val="auto"/>
        </w:rPr>
        <w:t>The authors have nothing to disclose.</w:t>
      </w:r>
    </w:p>
    <w:p w14:paraId="3E3BF107" w14:textId="044994A3" w:rsidR="00226918" w:rsidRPr="00A751FF" w:rsidRDefault="00226918" w:rsidP="00722015">
      <w:pPr>
        <w:rPr>
          <w:rFonts w:asciiTheme="minorHAnsi" w:hAnsiTheme="minorHAnsi" w:cstheme="minorHAnsi"/>
          <w:b/>
          <w:color w:val="auto"/>
        </w:rPr>
      </w:pPr>
    </w:p>
    <w:p w14:paraId="15D7D40F" w14:textId="63F63D84" w:rsidR="00226918" w:rsidRPr="00A751FF" w:rsidRDefault="00226918" w:rsidP="00722015">
      <w:pPr>
        <w:rPr>
          <w:rFonts w:asciiTheme="minorHAnsi" w:hAnsiTheme="minorHAnsi" w:cstheme="minorHAnsi"/>
          <w:b/>
          <w:color w:val="auto"/>
        </w:rPr>
      </w:pPr>
      <w:r w:rsidRPr="00A751FF">
        <w:rPr>
          <w:rFonts w:asciiTheme="minorHAnsi" w:hAnsiTheme="minorHAnsi" w:cstheme="minorHAnsi"/>
          <w:b/>
          <w:color w:val="auto"/>
        </w:rPr>
        <w:t>REFERENCES:</w:t>
      </w:r>
    </w:p>
    <w:p w14:paraId="0823074A" w14:textId="30B98E5A" w:rsidR="005E05DC" w:rsidRPr="005E05DC" w:rsidRDefault="00147961" w:rsidP="005E05DC">
      <w:pPr>
        <w:ind w:left="640" w:hanging="640"/>
        <w:rPr>
          <w:noProof/>
        </w:rPr>
      </w:pPr>
      <w:r w:rsidRPr="00A751FF">
        <w:rPr>
          <w:rFonts w:asciiTheme="minorHAnsi" w:hAnsiTheme="minorHAnsi" w:cstheme="minorHAnsi"/>
          <w:b/>
          <w:color w:val="auto"/>
        </w:rPr>
        <w:fldChar w:fldCharType="begin" w:fldLock="1"/>
      </w:r>
      <w:r w:rsidRPr="00A751FF">
        <w:rPr>
          <w:rFonts w:asciiTheme="minorHAnsi" w:hAnsiTheme="minorHAnsi" w:cstheme="minorHAnsi"/>
          <w:b/>
          <w:color w:val="auto"/>
        </w:rPr>
        <w:instrText xml:space="preserve">ADDIN Mendeley Bibliography CSL_BIBLIOGRAPHY </w:instrText>
      </w:r>
      <w:r w:rsidRPr="00A751FF">
        <w:rPr>
          <w:rFonts w:asciiTheme="minorHAnsi" w:hAnsiTheme="minorHAnsi" w:cstheme="minorHAnsi"/>
          <w:b/>
          <w:color w:val="auto"/>
        </w:rPr>
        <w:fldChar w:fldCharType="separate"/>
      </w:r>
      <w:r w:rsidR="005E05DC" w:rsidRPr="005E05DC">
        <w:rPr>
          <w:noProof/>
        </w:rPr>
        <w:t>1.</w:t>
      </w:r>
      <w:r w:rsidR="005E05DC" w:rsidRPr="005E05DC">
        <w:rPr>
          <w:noProof/>
        </w:rPr>
        <w:tab/>
        <w:t>Azari, S.</w:t>
      </w:r>
      <w:r w:rsidR="005E05DC" w:rsidRPr="00570D6C">
        <w:rPr>
          <w:noProof/>
        </w:rPr>
        <w:t xml:space="preserve"> </w:t>
      </w:r>
      <w:r w:rsidR="005E05DC" w:rsidRPr="000C790D">
        <w:rPr>
          <w:noProof/>
        </w:rPr>
        <w:t>et al.</w:t>
      </w:r>
      <w:r w:rsidR="005E05DC" w:rsidRPr="00570D6C">
        <w:rPr>
          <w:noProof/>
        </w:rPr>
        <w:t xml:space="preserve"> </w:t>
      </w:r>
      <w:r w:rsidR="005E05DC" w:rsidRPr="005E05DC">
        <w:rPr>
          <w:noProof/>
        </w:rPr>
        <w:t xml:space="preserve">A systematic review of the cost-effectiveness of heart valve replacement with a mechanical versus biological prosthesis in patients with heart valvular disease. </w:t>
      </w:r>
      <w:r w:rsidR="005E05DC" w:rsidRPr="005E05DC">
        <w:rPr>
          <w:i/>
          <w:iCs/>
          <w:noProof/>
        </w:rPr>
        <w:t>Heart Failure Reviews</w:t>
      </w:r>
      <w:r w:rsidR="005E05DC" w:rsidRPr="005E05DC">
        <w:rPr>
          <w:noProof/>
        </w:rPr>
        <w:t xml:space="preserve">. </w:t>
      </w:r>
      <w:r w:rsidR="00570D6C" w:rsidRPr="000C790D">
        <w:rPr>
          <w:b/>
          <w:bCs/>
          <w:noProof/>
        </w:rPr>
        <w:t>25</w:t>
      </w:r>
      <w:r w:rsidR="00570D6C">
        <w:rPr>
          <w:noProof/>
        </w:rPr>
        <w:t xml:space="preserve"> (3), 495–503</w:t>
      </w:r>
      <w:r w:rsidR="005E05DC" w:rsidRPr="005E05DC">
        <w:rPr>
          <w:noProof/>
        </w:rPr>
        <w:t xml:space="preserve"> (2020).</w:t>
      </w:r>
    </w:p>
    <w:p w14:paraId="42DB531C" w14:textId="5996D8C1" w:rsidR="005E05DC" w:rsidRPr="005E05DC" w:rsidRDefault="005E05DC" w:rsidP="005E05DC">
      <w:pPr>
        <w:ind w:left="640" w:hanging="640"/>
        <w:rPr>
          <w:noProof/>
        </w:rPr>
      </w:pPr>
      <w:r w:rsidRPr="005E05DC">
        <w:rPr>
          <w:noProof/>
        </w:rPr>
        <w:t>2.</w:t>
      </w:r>
      <w:r w:rsidRPr="005E05DC">
        <w:rPr>
          <w:noProof/>
        </w:rPr>
        <w:tab/>
        <w:t>Ng, C.M.</w:t>
      </w:r>
      <w:r w:rsidRPr="00BF088F">
        <w:rPr>
          <w:noProof/>
        </w:rPr>
        <w:t xml:space="preserve"> </w:t>
      </w:r>
      <w:r w:rsidRPr="000C790D">
        <w:rPr>
          <w:noProof/>
        </w:rPr>
        <w:t>et al.</w:t>
      </w:r>
      <w:r w:rsidRPr="00BF088F">
        <w:rPr>
          <w:noProof/>
        </w:rPr>
        <w:t xml:space="preserve"> </w:t>
      </w:r>
      <w:r w:rsidRPr="005E05DC">
        <w:rPr>
          <w:noProof/>
        </w:rPr>
        <w:t xml:space="preserve">TGF-β–dependent pathogenesis of mitral valve prolapse in a mouse model of Marfan syndrome. </w:t>
      </w:r>
      <w:r w:rsidRPr="005E05DC">
        <w:rPr>
          <w:i/>
          <w:iCs/>
          <w:noProof/>
        </w:rPr>
        <w:t>Journal of Clinical Investigation</w:t>
      </w:r>
      <w:r w:rsidRPr="005E05DC">
        <w:rPr>
          <w:noProof/>
        </w:rPr>
        <w:t xml:space="preserve">. </w:t>
      </w:r>
      <w:r w:rsidR="00BF088F" w:rsidRPr="000C790D">
        <w:rPr>
          <w:b/>
          <w:bCs/>
          <w:noProof/>
        </w:rPr>
        <w:t>114</w:t>
      </w:r>
      <w:r w:rsidR="00BF088F">
        <w:rPr>
          <w:noProof/>
        </w:rPr>
        <w:t xml:space="preserve"> (11), 1586–1592</w:t>
      </w:r>
      <w:r w:rsidRPr="005E05DC">
        <w:rPr>
          <w:noProof/>
        </w:rPr>
        <w:t xml:space="preserve"> (2004).</w:t>
      </w:r>
    </w:p>
    <w:p w14:paraId="73103FF8" w14:textId="0B063796" w:rsidR="005E05DC" w:rsidRPr="005E05DC" w:rsidRDefault="005E05DC" w:rsidP="005E05DC">
      <w:pPr>
        <w:ind w:left="640" w:hanging="640"/>
        <w:rPr>
          <w:noProof/>
        </w:rPr>
      </w:pPr>
      <w:r w:rsidRPr="005E05DC">
        <w:rPr>
          <w:noProof/>
        </w:rPr>
        <w:t>3.</w:t>
      </w:r>
      <w:r w:rsidRPr="005E05DC">
        <w:rPr>
          <w:noProof/>
        </w:rPr>
        <w:tab/>
        <w:t>Cheek, J.</w:t>
      </w:r>
      <w:r w:rsidR="00BF088F">
        <w:rPr>
          <w:noProof/>
        </w:rPr>
        <w:t xml:space="preserve"> </w:t>
      </w:r>
      <w:r w:rsidRPr="005E05DC">
        <w:rPr>
          <w:noProof/>
        </w:rPr>
        <w:t>D., Wirrig, E.</w:t>
      </w:r>
      <w:r w:rsidR="00BF088F">
        <w:rPr>
          <w:noProof/>
        </w:rPr>
        <w:t xml:space="preserve"> </w:t>
      </w:r>
      <w:r w:rsidRPr="005E05DC">
        <w:rPr>
          <w:noProof/>
        </w:rPr>
        <w:t>E., Alfieri, C.</w:t>
      </w:r>
      <w:r w:rsidR="00BF088F">
        <w:rPr>
          <w:noProof/>
        </w:rPr>
        <w:t xml:space="preserve"> </w:t>
      </w:r>
      <w:r w:rsidRPr="005E05DC">
        <w:rPr>
          <w:noProof/>
        </w:rPr>
        <w:t>M., James, J.</w:t>
      </w:r>
      <w:r w:rsidR="00BF088F">
        <w:rPr>
          <w:noProof/>
        </w:rPr>
        <w:t xml:space="preserve"> </w:t>
      </w:r>
      <w:r w:rsidRPr="005E05DC">
        <w:rPr>
          <w:noProof/>
        </w:rPr>
        <w:t>F., Yutzey, K.</w:t>
      </w:r>
      <w:r w:rsidR="00BF088F">
        <w:rPr>
          <w:noProof/>
        </w:rPr>
        <w:t xml:space="preserve"> </w:t>
      </w:r>
      <w:r w:rsidRPr="005E05DC">
        <w:rPr>
          <w:noProof/>
        </w:rPr>
        <w:t xml:space="preserve">E. Differential activation of </w:t>
      </w:r>
      <w:r w:rsidRPr="005E05DC">
        <w:rPr>
          <w:noProof/>
        </w:rPr>
        <w:lastRenderedPageBreak/>
        <w:t xml:space="preserve">valvulogenic, chondrogenic, and osteogenic pathways in mouse models of myxomatous and calcific aortic valve disease. </w:t>
      </w:r>
      <w:r w:rsidRPr="005E05DC">
        <w:rPr>
          <w:i/>
          <w:iCs/>
          <w:noProof/>
        </w:rPr>
        <w:t>Journal of Molecular and Cellular Cardiology</w:t>
      </w:r>
      <w:r w:rsidRPr="005E05DC">
        <w:rPr>
          <w:noProof/>
        </w:rPr>
        <w:t xml:space="preserve">. </w:t>
      </w:r>
      <w:r w:rsidR="00BF088F" w:rsidRPr="000C790D">
        <w:rPr>
          <w:b/>
          <w:bCs/>
          <w:noProof/>
        </w:rPr>
        <w:t>52</w:t>
      </w:r>
      <w:r w:rsidR="00BF088F">
        <w:rPr>
          <w:noProof/>
        </w:rPr>
        <w:t xml:space="preserve"> (3), 689–700</w:t>
      </w:r>
      <w:r w:rsidRPr="005E05DC">
        <w:rPr>
          <w:noProof/>
        </w:rPr>
        <w:t xml:space="preserve"> (2012).</w:t>
      </w:r>
    </w:p>
    <w:p w14:paraId="51731563" w14:textId="088F364F" w:rsidR="005E05DC" w:rsidRPr="005E05DC" w:rsidRDefault="005E05DC" w:rsidP="005E05DC">
      <w:pPr>
        <w:ind w:left="640" w:hanging="640"/>
        <w:rPr>
          <w:noProof/>
        </w:rPr>
      </w:pPr>
      <w:r w:rsidRPr="005E05DC">
        <w:rPr>
          <w:noProof/>
        </w:rPr>
        <w:t>4.</w:t>
      </w:r>
      <w:r w:rsidRPr="005E05DC">
        <w:rPr>
          <w:noProof/>
        </w:rPr>
        <w:tab/>
        <w:t>Jiménez-Altayó, F.</w:t>
      </w:r>
      <w:r w:rsidRPr="00BF088F">
        <w:rPr>
          <w:noProof/>
        </w:rPr>
        <w:t xml:space="preserve"> </w:t>
      </w:r>
      <w:r w:rsidRPr="000C790D">
        <w:rPr>
          <w:noProof/>
        </w:rPr>
        <w:t>et al.</w:t>
      </w:r>
      <w:r w:rsidRPr="00BF088F">
        <w:rPr>
          <w:noProof/>
        </w:rPr>
        <w:t xml:space="preserve"> </w:t>
      </w:r>
      <w:r w:rsidRPr="005E05DC">
        <w:rPr>
          <w:noProof/>
        </w:rPr>
        <w:t xml:space="preserve">Stenosis coexists with compromised α1-adrenergic contractions in the ascending aorta of a mouse model of Williams-Beuren syndrome. </w:t>
      </w:r>
      <w:r w:rsidRPr="005E05DC">
        <w:rPr>
          <w:i/>
          <w:iCs/>
          <w:noProof/>
        </w:rPr>
        <w:t>Scientific Reports</w:t>
      </w:r>
      <w:r w:rsidRPr="005E05DC">
        <w:rPr>
          <w:noProof/>
        </w:rPr>
        <w:t xml:space="preserve">. </w:t>
      </w:r>
      <w:r w:rsidR="00BF088F" w:rsidRPr="000C790D">
        <w:rPr>
          <w:b/>
          <w:bCs/>
          <w:noProof/>
        </w:rPr>
        <w:t>10</w:t>
      </w:r>
      <w:r w:rsidR="00BF088F">
        <w:rPr>
          <w:noProof/>
        </w:rPr>
        <w:t xml:space="preserve"> (1), 889</w:t>
      </w:r>
      <w:r w:rsidRPr="005E05DC">
        <w:rPr>
          <w:noProof/>
        </w:rPr>
        <w:t xml:space="preserve"> (2020).</w:t>
      </w:r>
    </w:p>
    <w:p w14:paraId="47086064" w14:textId="79232CBE" w:rsidR="005E05DC" w:rsidRPr="005E05DC" w:rsidRDefault="005E05DC" w:rsidP="005E05DC">
      <w:pPr>
        <w:ind w:left="640" w:hanging="640"/>
        <w:rPr>
          <w:noProof/>
        </w:rPr>
      </w:pPr>
      <w:r w:rsidRPr="005E05DC">
        <w:rPr>
          <w:noProof/>
        </w:rPr>
        <w:t>5.</w:t>
      </w:r>
      <w:r w:rsidRPr="005E05DC">
        <w:rPr>
          <w:noProof/>
        </w:rPr>
        <w:tab/>
        <w:t xml:space="preserve">Thacoor, A. Mitral valve prolapse and Marfan syndrome. </w:t>
      </w:r>
      <w:r w:rsidRPr="005E05DC">
        <w:rPr>
          <w:i/>
          <w:iCs/>
          <w:noProof/>
        </w:rPr>
        <w:t>Congenital Heart Disease</w:t>
      </w:r>
      <w:r w:rsidRPr="005E05DC">
        <w:rPr>
          <w:noProof/>
        </w:rPr>
        <w:t xml:space="preserve">. </w:t>
      </w:r>
      <w:r w:rsidR="00BF088F" w:rsidRPr="000C790D">
        <w:rPr>
          <w:b/>
          <w:bCs/>
          <w:noProof/>
        </w:rPr>
        <w:t>12</w:t>
      </w:r>
      <w:r w:rsidR="00BF088F">
        <w:rPr>
          <w:noProof/>
        </w:rPr>
        <w:t xml:space="preserve"> (4), 430–434</w:t>
      </w:r>
      <w:r w:rsidRPr="005E05DC">
        <w:rPr>
          <w:noProof/>
        </w:rPr>
        <w:t xml:space="preserve"> (2017).</w:t>
      </w:r>
    </w:p>
    <w:p w14:paraId="2766A59C" w14:textId="2D8928B8" w:rsidR="005E05DC" w:rsidRPr="005E05DC" w:rsidRDefault="005E05DC" w:rsidP="005E05DC">
      <w:pPr>
        <w:ind w:left="640" w:hanging="640"/>
        <w:rPr>
          <w:noProof/>
        </w:rPr>
      </w:pPr>
      <w:r w:rsidRPr="005E05DC">
        <w:rPr>
          <w:noProof/>
        </w:rPr>
        <w:t>6.</w:t>
      </w:r>
      <w:r w:rsidRPr="005E05DC">
        <w:rPr>
          <w:noProof/>
        </w:rPr>
        <w:tab/>
        <w:t>McAnulty, P., Dayan, A., Ganderup, N.-C., Hastings, K., Dawson, H. A Comparative Assessment of the Pig, Mouse and</w:t>
      </w:r>
      <w:r w:rsidR="00BF088F">
        <w:rPr>
          <w:noProof/>
        </w:rPr>
        <w:t xml:space="preserve"> </w:t>
      </w:r>
      <w:r w:rsidRPr="005E05DC">
        <w:rPr>
          <w:noProof/>
        </w:rPr>
        <w:t>Human</w:t>
      </w:r>
      <w:r w:rsidR="00BF088F">
        <w:rPr>
          <w:noProof/>
        </w:rPr>
        <w:t xml:space="preserve"> </w:t>
      </w:r>
      <w:r w:rsidRPr="005E05DC">
        <w:rPr>
          <w:noProof/>
        </w:rPr>
        <w:t xml:space="preserve">Genomes. </w:t>
      </w:r>
      <w:r w:rsidRPr="005E05DC">
        <w:rPr>
          <w:i/>
          <w:iCs/>
          <w:noProof/>
        </w:rPr>
        <w:t>The Minipig in Biomedical Research</w:t>
      </w:r>
      <w:r w:rsidRPr="005E05DC">
        <w:rPr>
          <w:noProof/>
        </w:rPr>
        <w:t xml:space="preserve">. </w:t>
      </w:r>
      <w:r w:rsidR="000C790D">
        <w:rPr>
          <w:noProof/>
        </w:rPr>
        <w:t xml:space="preserve">CRC Press. </w:t>
      </w:r>
      <w:r w:rsidRPr="005E05DC">
        <w:rPr>
          <w:noProof/>
        </w:rPr>
        <w:t>(2011).</w:t>
      </w:r>
    </w:p>
    <w:p w14:paraId="27EC1DE0" w14:textId="01EBF1D7" w:rsidR="005E05DC" w:rsidRPr="005E05DC" w:rsidRDefault="005E05DC" w:rsidP="005E05DC">
      <w:pPr>
        <w:ind w:left="640" w:hanging="640"/>
        <w:rPr>
          <w:noProof/>
        </w:rPr>
      </w:pPr>
      <w:r w:rsidRPr="005E05DC">
        <w:rPr>
          <w:noProof/>
        </w:rPr>
        <w:t>7.</w:t>
      </w:r>
      <w:r w:rsidRPr="005E05DC">
        <w:rPr>
          <w:noProof/>
        </w:rPr>
        <w:tab/>
        <w:t>Hinton, R.</w:t>
      </w:r>
      <w:r w:rsidR="00227938">
        <w:rPr>
          <w:noProof/>
        </w:rPr>
        <w:t xml:space="preserve"> </w:t>
      </w:r>
      <w:r w:rsidRPr="005E05DC">
        <w:rPr>
          <w:noProof/>
        </w:rPr>
        <w:t>B., Yutzey, K.</w:t>
      </w:r>
      <w:r w:rsidR="00227938">
        <w:rPr>
          <w:noProof/>
        </w:rPr>
        <w:t xml:space="preserve"> </w:t>
      </w:r>
      <w:r w:rsidRPr="005E05DC">
        <w:rPr>
          <w:noProof/>
        </w:rPr>
        <w:t xml:space="preserve">E. Heart valve structure and function in development and disease. </w:t>
      </w:r>
      <w:r w:rsidRPr="005E05DC">
        <w:rPr>
          <w:i/>
          <w:iCs/>
          <w:noProof/>
        </w:rPr>
        <w:t>Annual Review of Physiology</w:t>
      </w:r>
      <w:r w:rsidRPr="005E05DC">
        <w:rPr>
          <w:noProof/>
        </w:rPr>
        <w:t xml:space="preserve">. </w:t>
      </w:r>
      <w:r w:rsidR="00227938" w:rsidRPr="000C790D">
        <w:rPr>
          <w:b/>
          <w:bCs/>
          <w:noProof/>
        </w:rPr>
        <w:t>73</w:t>
      </w:r>
      <w:r w:rsidR="00227938">
        <w:rPr>
          <w:noProof/>
        </w:rPr>
        <w:t>, 29–46</w:t>
      </w:r>
      <w:r w:rsidRPr="005E05DC">
        <w:rPr>
          <w:noProof/>
        </w:rPr>
        <w:t xml:space="preserve"> (2011).</w:t>
      </w:r>
    </w:p>
    <w:p w14:paraId="2842E9CD" w14:textId="26DA256F" w:rsidR="005E05DC" w:rsidRPr="005E05DC" w:rsidRDefault="005E05DC" w:rsidP="005E05DC">
      <w:pPr>
        <w:ind w:left="640" w:hanging="640"/>
        <w:rPr>
          <w:noProof/>
        </w:rPr>
      </w:pPr>
      <w:r w:rsidRPr="005E05DC">
        <w:rPr>
          <w:noProof/>
        </w:rPr>
        <w:t>8.</w:t>
      </w:r>
      <w:r w:rsidRPr="005E05DC">
        <w:rPr>
          <w:noProof/>
        </w:rPr>
        <w:tab/>
        <w:t>Hinton, R.</w:t>
      </w:r>
      <w:r w:rsidR="00227938">
        <w:rPr>
          <w:noProof/>
        </w:rPr>
        <w:t xml:space="preserve"> </w:t>
      </w:r>
      <w:r w:rsidRPr="005E05DC">
        <w:rPr>
          <w:noProof/>
        </w:rPr>
        <w:t>B.</w:t>
      </w:r>
      <w:r w:rsidRPr="00227938">
        <w:rPr>
          <w:noProof/>
        </w:rPr>
        <w:t xml:space="preserve"> </w:t>
      </w:r>
      <w:r w:rsidRPr="000C790D">
        <w:rPr>
          <w:noProof/>
        </w:rPr>
        <w:t>et al.</w:t>
      </w:r>
      <w:r w:rsidRPr="00227938">
        <w:rPr>
          <w:noProof/>
        </w:rPr>
        <w:t xml:space="preserve"> </w:t>
      </w:r>
      <w:r w:rsidRPr="005E05DC">
        <w:rPr>
          <w:noProof/>
        </w:rPr>
        <w:t xml:space="preserve">Extracellular matrix remodeling and organization in developing and diseased aortic valves. </w:t>
      </w:r>
      <w:r w:rsidRPr="005E05DC">
        <w:rPr>
          <w:i/>
          <w:iCs/>
          <w:noProof/>
        </w:rPr>
        <w:t xml:space="preserve">Circulation </w:t>
      </w:r>
      <w:r w:rsidR="00227938">
        <w:rPr>
          <w:i/>
          <w:iCs/>
          <w:noProof/>
        </w:rPr>
        <w:t>R</w:t>
      </w:r>
      <w:r w:rsidRPr="005E05DC">
        <w:rPr>
          <w:i/>
          <w:iCs/>
          <w:noProof/>
        </w:rPr>
        <w:t>esearch</w:t>
      </w:r>
      <w:r w:rsidRPr="005E05DC">
        <w:rPr>
          <w:noProof/>
        </w:rPr>
        <w:t xml:space="preserve">. </w:t>
      </w:r>
      <w:r w:rsidRPr="005E05DC">
        <w:rPr>
          <w:b/>
          <w:bCs/>
          <w:noProof/>
        </w:rPr>
        <w:t>98</w:t>
      </w:r>
      <w:r w:rsidRPr="005E05DC">
        <w:rPr>
          <w:noProof/>
        </w:rPr>
        <w:t xml:space="preserve"> (11), 1431–1438 (2006).</w:t>
      </w:r>
    </w:p>
    <w:p w14:paraId="2A1025A1" w14:textId="19DAEA52" w:rsidR="005E05DC" w:rsidRPr="005E05DC" w:rsidRDefault="005E05DC" w:rsidP="005E05DC">
      <w:pPr>
        <w:ind w:left="640" w:hanging="640"/>
        <w:rPr>
          <w:noProof/>
        </w:rPr>
      </w:pPr>
      <w:r w:rsidRPr="005E05DC">
        <w:rPr>
          <w:noProof/>
        </w:rPr>
        <w:t>9.</w:t>
      </w:r>
      <w:r w:rsidRPr="005E05DC">
        <w:rPr>
          <w:noProof/>
        </w:rPr>
        <w:tab/>
        <w:t>Sacks, M.</w:t>
      </w:r>
      <w:r w:rsidR="00227938">
        <w:rPr>
          <w:noProof/>
        </w:rPr>
        <w:t xml:space="preserve"> </w:t>
      </w:r>
      <w:r w:rsidRPr="005E05DC">
        <w:rPr>
          <w:noProof/>
        </w:rPr>
        <w:t>S., Merryman, W.</w:t>
      </w:r>
      <w:r w:rsidR="00227938">
        <w:rPr>
          <w:noProof/>
        </w:rPr>
        <w:t xml:space="preserve"> </w:t>
      </w:r>
      <w:r w:rsidRPr="005E05DC">
        <w:rPr>
          <w:noProof/>
        </w:rPr>
        <w:t>D., Schmidt, D.</w:t>
      </w:r>
      <w:r w:rsidR="00227938">
        <w:rPr>
          <w:noProof/>
        </w:rPr>
        <w:t xml:space="preserve"> </w:t>
      </w:r>
      <w:r w:rsidRPr="005E05DC">
        <w:rPr>
          <w:noProof/>
        </w:rPr>
        <w:t>E., David Merryman, W., Schmidt, D.</w:t>
      </w:r>
      <w:r w:rsidR="00227938">
        <w:rPr>
          <w:noProof/>
        </w:rPr>
        <w:t xml:space="preserve"> </w:t>
      </w:r>
      <w:r w:rsidRPr="005E05DC">
        <w:rPr>
          <w:noProof/>
        </w:rPr>
        <w:t xml:space="preserve">E. On the biomechanics of heart valve function. </w:t>
      </w:r>
      <w:r w:rsidRPr="005E05DC">
        <w:rPr>
          <w:i/>
          <w:iCs/>
          <w:noProof/>
        </w:rPr>
        <w:t>Journal of Biomechanics</w:t>
      </w:r>
      <w:r w:rsidRPr="005E05DC">
        <w:rPr>
          <w:noProof/>
        </w:rPr>
        <w:t xml:space="preserve">. </w:t>
      </w:r>
      <w:r w:rsidRPr="005E05DC">
        <w:rPr>
          <w:b/>
          <w:bCs/>
          <w:noProof/>
        </w:rPr>
        <w:t>42</w:t>
      </w:r>
      <w:r w:rsidRPr="005E05DC">
        <w:rPr>
          <w:noProof/>
        </w:rPr>
        <w:t xml:space="preserve"> (12), 1804–1824 (2009).</w:t>
      </w:r>
    </w:p>
    <w:p w14:paraId="48806841" w14:textId="7E5BFAD7" w:rsidR="005E05DC" w:rsidRPr="005E05DC" w:rsidRDefault="005E05DC" w:rsidP="005E05DC">
      <w:pPr>
        <w:ind w:left="640" w:hanging="640"/>
        <w:rPr>
          <w:noProof/>
        </w:rPr>
      </w:pPr>
      <w:r w:rsidRPr="005E05DC">
        <w:rPr>
          <w:noProof/>
        </w:rPr>
        <w:t>10.</w:t>
      </w:r>
      <w:r w:rsidRPr="005E05DC">
        <w:rPr>
          <w:noProof/>
        </w:rPr>
        <w:tab/>
        <w:t>Sacks, M.</w:t>
      </w:r>
      <w:r w:rsidR="00227938">
        <w:rPr>
          <w:noProof/>
        </w:rPr>
        <w:t xml:space="preserve"> </w:t>
      </w:r>
      <w:r w:rsidRPr="005E05DC">
        <w:rPr>
          <w:noProof/>
        </w:rPr>
        <w:t>S., Yoganathan, A.</w:t>
      </w:r>
      <w:r w:rsidR="00227938">
        <w:rPr>
          <w:noProof/>
        </w:rPr>
        <w:t xml:space="preserve"> </w:t>
      </w:r>
      <w:r w:rsidRPr="005E05DC">
        <w:rPr>
          <w:noProof/>
        </w:rPr>
        <w:t xml:space="preserve">P. Heart valve function: a biomechanical perspective. </w:t>
      </w:r>
      <w:r w:rsidRPr="005E05DC">
        <w:rPr>
          <w:i/>
          <w:iCs/>
          <w:noProof/>
        </w:rPr>
        <w:t>Philosophical Transactions of the Royal Society B-Biological Sciences</w:t>
      </w:r>
      <w:r w:rsidRPr="005E05DC">
        <w:rPr>
          <w:noProof/>
        </w:rPr>
        <w:t xml:space="preserve">. </w:t>
      </w:r>
      <w:r w:rsidRPr="005E05DC">
        <w:rPr>
          <w:b/>
          <w:bCs/>
          <w:noProof/>
        </w:rPr>
        <w:t>362</w:t>
      </w:r>
      <w:r w:rsidRPr="005E05DC">
        <w:rPr>
          <w:noProof/>
        </w:rPr>
        <w:t xml:space="preserve"> (1484), 1369–1391 (2007).</w:t>
      </w:r>
    </w:p>
    <w:p w14:paraId="012C6C7E" w14:textId="29B30D02" w:rsidR="005E05DC" w:rsidRPr="005E05DC" w:rsidRDefault="005E05DC" w:rsidP="005E05DC">
      <w:pPr>
        <w:ind w:left="640" w:hanging="640"/>
        <w:rPr>
          <w:noProof/>
        </w:rPr>
      </w:pPr>
      <w:r w:rsidRPr="005E05DC">
        <w:rPr>
          <w:noProof/>
        </w:rPr>
        <w:t>11.</w:t>
      </w:r>
      <w:r w:rsidRPr="005E05DC">
        <w:rPr>
          <w:noProof/>
        </w:rPr>
        <w:tab/>
        <w:t>Morales, A.</w:t>
      </w:r>
      <w:r w:rsidR="00227938">
        <w:rPr>
          <w:noProof/>
        </w:rPr>
        <w:t xml:space="preserve"> </w:t>
      </w:r>
      <w:r w:rsidRPr="005E05DC">
        <w:rPr>
          <w:noProof/>
        </w:rPr>
        <w:t>G.</w:t>
      </w:r>
      <w:r w:rsidRPr="00227938">
        <w:rPr>
          <w:noProof/>
        </w:rPr>
        <w:t xml:space="preserve"> </w:t>
      </w:r>
      <w:r w:rsidRPr="000C790D">
        <w:rPr>
          <w:noProof/>
        </w:rPr>
        <w:t>et al.</w:t>
      </w:r>
      <w:r w:rsidRPr="00227938">
        <w:rPr>
          <w:noProof/>
        </w:rPr>
        <w:t xml:space="preserve"> </w:t>
      </w:r>
      <w:r w:rsidRPr="005E05DC">
        <w:rPr>
          <w:noProof/>
        </w:rPr>
        <w:t xml:space="preserve">Micro-CT scouting for transmission electron microscopy of human tissue specimens. </w:t>
      </w:r>
      <w:r w:rsidRPr="005E05DC">
        <w:rPr>
          <w:i/>
          <w:iCs/>
          <w:noProof/>
        </w:rPr>
        <w:t>Journal of Microscopy</w:t>
      </w:r>
      <w:r w:rsidRPr="005E05DC">
        <w:rPr>
          <w:noProof/>
        </w:rPr>
        <w:t xml:space="preserve">. </w:t>
      </w:r>
      <w:r w:rsidR="00227938" w:rsidRPr="000C790D">
        <w:rPr>
          <w:b/>
          <w:bCs/>
          <w:noProof/>
        </w:rPr>
        <w:t>263</w:t>
      </w:r>
      <w:r w:rsidR="00227938">
        <w:rPr>
          <w:noProof/>
        </w:rPr>
        <w:t xml:space="preserve"> (1), 113–117</w:t>
      </w:r>
      <w:r w:rsidRPr="005E05DC">
        <w:rPr>
          <w:noProof/>
        </w:rPr>
        <w:t xml:space="preserve"> (2016).</w:t>
      </w:r>
    </w:p>
    <w:p w14:paraId="204AE050" w14:textId="5506C5CA" w:rsidR="005E05DC" w:rsidRPr="005E05DC" w:rsidRDefault="005E05DC" w:rsidP="005E05DC">
      <w:pPr>
        <w:ind w:left="640" w:hanging="640"/>
        <w:rPr>
          <w:noProof/>
        </w:rPr>
      </w:pPr>
      <w:r w:rsidRPr="005E05DC">
        <w:rPr>
          <w:noProof/>
        </w:rPr>
        <w:t>12.</w:t>
      </w:r>
      <w:r w:rsidRPr="005E05DC">
        <w:rPr>
          <w:noProof/>
        </w:rPr>
        <w:tab/>
        <w:t>Sacks, M.</w:t>
      </w:r>
      <w:r w:rsidR="00227938">
        <w:rPr>
          <w:noProof/>
        </w:rPr>
        <w:t xml:space="preserve"> </w:t>
      </w:r>
      <w:r w:rsidRPr="005E05DC">
        <w:rPr>
          <w:noProof/>
        </w:rPr>
        <w:t>S., Smith, D.</w:t>
      </w:r>
      <w:r w:rsidR="00227938">
        <w:rPr>
          <w:noProof/>
        </w:rPr>
        <w:t xml:space="preserve"> </w:t>
      </w:r>
      <w:r w:rsidRPr="005E05DC">
        <w:rPr>
          <w:noProof/>
        </w:rPr>
        <w:t>B., Hiester, E.</w:t>
      </w:r>
      <w:r w:rsidR="00227938">
        <w:rPr>
          <w:noProof/>
        </w:rPr>
        <w:t xml:space="preserve"> </w:t>
      </w:r>
      <w:r w:rsidRPr="005E05DC">
        <w:rPr>
          <w:noProof/>
        </w:rPr>
        <w:t xml:space="preserve">D. The aortic valve microstructure: Effects of transvalvular pressure. </w:t>
      </w:r>
      <w:r w:rsidRPr="005E05DC">
        <w:rPr>
          <w:i/>
          <w:iCs/>
          <w:noProof/>
        </w:rPr>
        <w:t>Journal of Biomedical Materials Research</w:t>
      </w:r>
      <w:r w:rsidRPr="005E05DC">
        <w:rPr>
          <w:noProof/>
        </w:rPr>
        <w:t xml:space="preserve">. </w:t>
      </w:r>
      <w:r w:rsidRPr="005E05DC">
        <w:rPr>
          <w:b/>
          <w:bCs/>
          <w:noProof/>
        </w:rPr>
        <w:t>41</w:t>
      </w:r>
      <w:r w:rsidRPr="005E05DC">
        <w:rPr>
          <w:noProof/>
        </w:rPr>
        <w:t xml:space="preserve"> (1), 131–141 (1998).</w:t>
      </w:r>
    </w:p>
    <w:p w14:paraId="738C1BED" w14:textId="1ED8D856" w:rsidR="005E05DC" w:rsidRPr="005E05DC" w:rsidRDefault="005E05DC" w:rsidP="005E05DC">
      <w:pPr>
        <w:ind w:left="640" w:hanging="640"/>
        <w:rPr>
          <w:noProof/>
        </w:rPr>
      </w:pPr>
      <w:r w:rsidRPr="005E05DC">
        <w:rPr>
          <w:noProof/>
        </w:rPr>
        <w:t>13.</w:t>
      </w:r>
      <w:r w:rsidRPr="005E05DC">
        <w:rPr>
          <w:noProof/>
        </w:rPr>
        <w:tab/>
        <w:t>Ayoub, S.</w:t>
      </w:r>
      <w:r w:rsidR="00227938">
        <w:rPr>
          <w:noProof/>
        </w:rPr>
        <w:t xml:space="preserve"> et al</w:t>
      </w:r>
      <w:r w:rsidRPr="005E05DC">
        <w:rPr>
          <w:noProof/>
        </w:rPr>
        <w:t xml:space="preserve">. Heart valve biomechanics and underlying mechanobiology. </w:t>
      </w:r>
      <w:r w:rsidRPr="005E05DC">
        <w:rPr>
          <w:i/>
          <w:iCs/>
          <w:noProof/>
        </w:rPr>
        <w:t>Comprehensive Physiology</w:t>
      </w:r>
      <w:r w:rsidRPr="005E05DC">
        <w:rPr>
          <w:noProof/>
        </w:rPr>
        <w:t xml:space="preserve">. </w:t>
      </w:r>
      <w:r w:rsidR="00227938" w:rsidRPr="000C790D">
        <w:rPr>
          <w:b/>
          <w:bCs/>
          <w:noProof/>
        </w:rPr>
        <w:t>6</w:t>
      </w:r>
      <w:r w:rsidR="00227938">
        <w:rPr>
          <w:noProof/>
        </w:rPr>
        <w:t xml:space="preserve"> (4), 1743–1780</w:t>
      </w:r>
      <w:r w:rsidRPr="005E05DC">
        <w:rPr>
          <w:noProof/>
        </w:rPr>
        <w:t xml:space="preserve"> (2016).</w:t>
      </w:r>
    </w:p>
    <w:p w14:paraId="611847A6" w14:textId="3965A403" w:rsidR="005E05DC" w:rsidRPr="005E05DC" w:rsidRDefault="005E05DC" w:rsidP="005E05DC">
      <w:pPr>
        <w:ind w:left="640" w:hanging="640"/>
        <w:rPr>
          <w:noProof/>
        </w:rPr>
      </w:pPr>
      <w:r w:rsidRPr="005E05DC">
        <w:rPr>
          <w:noProof/>
        </w:rPr>
        <w:t>14.</w:t>
      </w:r>
      <w:r w:rsidRPr="005E05DC">
        <w:rPr>
          <w:noProof/>
        </w:rPr>
        <w:tab/>
        <w:t>Stella, J.</w:t>
      </w:r>
      <w:r w:rsidR="00227938">
        <w:rPr>
          <w:noProof/>
        </w:rPr>
        <w:t xml:space="preserve"> </w:t>
      </w:r>
      <w:r w:rsidRPr="005E05DC">
        <w:rPr>
          <w:noProof/>
        </w:rPr>
        <w:t>A., Liao, J., Sacks, M.</w:t>
      </w:r>
      <w:r w:rsidR="00227938">
        <w:rPr>
          <w:noProof/>
        </w:rPr>
        <w:t xml:space="preserve"> </w:t>
      </w:r>
      <w:r w:rsidRPr="005E05DC">
        <w:rPr>
          <w:noProof/>
        </w:rPr>
        <w:t xml:space="preserve">S. Time-dependent biaxial mechanical behavior of the aortic heart valve leaflet. </w:t>
      </w:r>
      <w:r w:rsidRPr="005E05DC">
        <w:rPr>
          <w:i/>
          <w:iCs/>
          <w:noProof/>
        </w:rPr>
        <w:t>Journal of Biomechanics</w:t>
      </w:r>
      <w:r w:rsidRPr="005E05DC">
        <w:rPr>
          <w:noProof/>
        </w:rPr>
        <w:t xml:space="preserve">. </w:t>
      </w:r>
      <w:r w:rsidRPr="005E05DC">
        <w:rPr>
          <w:b/>
          <w:bCs/>
          <w:noProof/>
        </w:rPr>
        <w:t>40</w:t>
      </w:r>
      <w:r w:rsidRPr="005E05DC">
        <w:rPr>
          <w:noProof/>
        </w:rPr>
        <w:t xml:space="preserve"> (14), 3169–3177 (2007).</w:t>
      </w:r>
    </w:p>
    <w:p w14:paraId="7B8186CA" w14:textId="0B51EC52" w:rsidR="005E05DC" w:rsidRPr="005E05DC" w:rsidRDefault="005E05DC" w:rsidP="005E05DC">
      <w:pPr>
        <w:ind w:left="640" w:hanging="640"/>
        <w:rPr>
          <w:noProof/>
        </w:rPr>
      </w:pPr>
      <w:r w:rsidRPr="005E05DC">
        <w:rPr>
          <w:noProof/>
        </w:rPr>
        <w:t>15.</w:t>
      </w:r>
      <w:r w:rsidRPr="005E05DC">
        <w:rPr>
          <w:noProof/>
        </w:rPr>
        <w:tab/>
        <w:t>Korn, E.</w:t>
      </w:r>
      <w:r w:rsidR="00227938">
        <w:rPr>
          <w:noProof/>
        </w:rPr>
        <w:t xml:space="preserve"> </w:t>
      </w:r>
      <w:r w:rsidRPr="005E05DC">
        <w:rPr>
          <w:noProof/>
        </w:rPr>
        <w:t>D., Weisman, R.</w:t>
      </w:r>
      <w:r w:rsidR="00227938">
        <w:rPr>
          <w:noProof/>
        </w:rPr>
        <w:t xml:space="preserve"> </w:t>
      </w:r>
      <w:r w:rsidRPr="005E05DC">
        <w:rPr>
          <w:noProof/>
        </w:rPr>
        <w:t xml:space="preserve">A. I. loss of lipids during preparation of amoebae for electron microscopy. </w:t>
      </w:r>
      <w:r w:rsidRPr="005E05DC">
        <w:rPr>
          <w:i/>
          <w:iCs/>
          <w:noProof/>
        </w:rPr>
        <w:t>Biochimica et Biophysica Acta (BBA)/Lipids and Lipid Metabolism</w:t>
      </w:r>
      <w:r w:rsidRPr="005E05DC">
        <w:rPr>
          <w:noProof/>
        </w:rPr>
        <w:t xml:space="preserve">. </w:t>
      </w:r>
      <w:r w:rsidR="00227938" w:rsidRPr="000C790D">
        <w:rPr>
          <w:b/>
          <w:bCs/>
          <w:noProof/>
        </w:rPr>
        <w:t>116</w:t>
      </w:r>
      <w:r w:rsidR="00227938">
        <w:rPr>
          <w:noProof/>
        </w:rPr>
        <w:t xml:space="preserve"> (2), 309–316</w:t>
      </w:r>
      <w:r w:rsidRPr="005E05DC">
        <w:rPr>
          <w:noProof/>
        </w:rPr>
        <w:t xml:space="preserve"> (1966).</w:t>
      </w:r>
    </w:p>
    <w:p w14:paraId="331CEB45" w14:textId="60E3C879" w:rsidR="005E05DC" w:rsidRPr="005E05DC" w:rsidRDefault="005E05DC" w:rsidP="005E05DC">
      <w:pPr>
        <w:ind w:left="640" w:hanging="640"/>
        <w:rPr>
          <w:noProof/>
        </w:rPr>
      </w:pPr>
      <w:r w:rsidRPr="005E05DC">
        <w:rPr>
          <w:noProof/>
        </w:rPr>
        <w:t>16.</w:t>
      </w:r>
      <w:r w:rsidRPr="005E05DC">
        <w:rPr>
          <w:noProof/>
        </w:rPr>
        <w:tab/>
        <w:t>Tapia, J.</w:t>
      </w:r>
      <w:r w:rsidR="00227938">
        <w:rPr>
          <w:noProof/>
        </w:rPr>
        <w:t xml:space="preserve"> </w:t>
      </w:r>
      <w:r w:rsidRPr="005E05DC">
        <w:rPr>
          <w:noProof/>
        </w:rPr>
        <w:t>C.</w:t>
      </w:r>
      <w:r w:rsidRPr="00227938">
        <w:rPr>
          <w:noProof/>
        </w:rPr>
        <w:t xml:space="preserve"> </w:t>
      </w:r>
      <w:r w:rsidRPr="000C790D">
        <w:rPr>
          <w:noProof/>
        </w:rPr>
        <w:t>et al.</w:t>
      </w:r>
      <w:r w:rsidRPr="00227938">
        <w:rPr>
          <w:noProof/>
        </w:rPr>
        <w:t xml:space="preserve"> </w:t>
      </w:r>
      <w:r w:rsidRPr="005E05DC">
        <w:rPr>
          <w:noProof/>
        </w:rPr>
        <w:t xml:space="preserve">High-contrast en bloc staining of neuronal tissue for field emission scanning electron microscopy. </w:t>
      </w:r>
      <w:r w:rsidRPr="005E05DC">
        <w:rPr>
          <w:i/>
          <w:iCs/>
          <w:noProof/>
        </w:rPr>
        <w:t>Nature Protocols</w:t>
      </w:r>
      <w:r w:rsidRPr="005E05DC">
        <w:rPr>
          <w:noProof/>
        </w:rPr>
        <w:t xml:space="preserve">. </w:t>
      </w:r>
      <w:r w:rsidRPr="005E05DC">
        <w:rPr>
          <w:b/>
          <w:bCs/>
          <w:noProof/>
        </w:rPr>
        <w:t>7</w:t>
      </w:r>
      <w:r w:rsidRPr="005E05DC">
        <w:rPr>
          <w:noProof/>
        </w:rPr>
        <w:t xml:space="preserve"> (2), 193–206 (2012).</w:t>
      </w:r>
    </w:p>
    <w:p w14:paraId="777A8184" w14:textId="1D8EBD20" w:rsidR="005E05DC" w:rsidRPr="005E05DC" w:rsidRDefault="005E05DC" w:rsidP="005E05DC">
      <w:pPr>
        <w:ind w:left="640" w:hanging="640"/>
        <w:rPr>
          <w:noProof/>
        </w:rPr>
      </w:pPr>
      <w:r w:rsidRPr="005E05DC">
        <w:rPr>
          <w:noProof/>
        </w:rPr>
        <w:t>17.</w:t>
      </w:r>
      <w:r w:rsidRPr="005E05DC">
        <w:rPr>
          <w:noProof/>
        </w:rPr>
        <w:tab/>
        <w:t>Hinton, R.</w:t>
      </w:r>
      <w:r w:rsidR="00A76CEB">
        <w:rPr>
          <w:noProof/>
        </w:rPr>
        <w:t xml:space="preserve"> </w:t>
      </w:r>
      <w:r w:rsidRPr="005E05DC">
        <w:rPr>
          <w:noProof/>
        </w:rPr>
        <w:t>B.</w:t>
      </w:r>
      <w:r w:rsidRPr="00A76CEB">
        <w:rPr>
          <w:noProof/>
        </w:rPr>
        <w:t xml:space="preserve"> </w:t>
      </w:r>
      <w:r w:rsidRPr="000C790D">
        <w:rPr>
          <w:noProof/>
        </w:rPr>
        <w:t>et al.</w:t>
      </w:r>
      <w:r w:rsidRPr="00A76CEB">
        <w:rPr>
          <w:noProof/>
        </w:rPr>
        <w:t xml:space="preserve"> </w:t>
      </w:r>
      <w:r w:rsidRPr="005E05DC">
        <w:rPr>
          <w:noProof/>
        </w:rPr>
        <w:t xml:space="preserve">Mouse heart valve structure and function: Echocardiographic and morphometric analyses from the fetus through the aged adult. </w:t>
      </w:r>
      <w:r w:rsidRPr="005E05DC">
        <w:rPr>
          <w:i/>
          <w:iCs/>
          <w:noProof/>
        </w:rPr>
        <w:t>American Journal of Physiology - Heart and Circulatory Physiology</w:t>
      </w:r>
      <w:r w:rsidRPr="005E05DC">
        <w:rPr>
          <w:noProof/>
        </w:rPr>
        <w:t xml:space="preserve">. </w:t>
      </w:r>
      <w:r w:rsidR="00227938" w:rsidRPr="000C790D">
        <w:rPr>
          <w:b/>
          <w:bCs/>
          <w:noProof/>
        </w:rPr>
        <w:t>294</w:t>
      </w:r>
      <w:r w:rsidR="00227938">
        <w:rPr>
          <w:noProof/>
        </w:rPr>
        <w:t xml:space="preserve"> (6), H2480–H2488</w:t>
      </w:r>
      <w:r w:rsidRPr="005E05DC">
        <w:rPr>
          <w:noProof/>
        </w:rPr>
        <w:t xml:space="preserve"> (2008).</w:t>
      </w:r>
    </w:p>
    <w:p w14:paraId="31C7A1C9" w14:textId="07FA2F13" w:rsidR="005E05DC" w:rsidRPr="005E05DC" w:rsidRDefault="005E05DC" w:rsidP="005E05DC">
      <w:pPr>
        <w:ind w:left="640" w:hanging="640"/>
        <w:rPr>
          <w:noProof/>
        </w:rPr>
      </w:pPr>
      <w:r w:rsidRPr="005E05DC">
        <w:rPr>
          <w:noProof/>
        </w:rPr>
        <w:t>18.</w:t>
      </w:r>
      <w:r w:rsidRPr="005E05DC">
        <w:rPr>
          <w:noProof/>
        </w:rPr>
        <w:tab/>
        <w:t xml:space="preserve">Denk, W., Horstmann, H. Serial block-face scanning electron microscopy to reconstruct three-dimensional tissue nanostructure. </w:t>
      </w:r>
      <w:r w:rsidRPr="005E05DC">
        <w:rPr>
          <w:i/>
          <w:iCs/>
          <w:noProof/>
        </w:rPr>
        <w:t>Plos Biology</w:t>
      </w:r>
      <w:r w:rsidRPr="005E05DC">
        <w:rPr>
          <w:noProof/>
        </w:rPr>
        <w:t xml:space="preserve">. </w:t>
      </w:r>
      <w:r w:rsidRPr="005E05DC">
        <w:rPr>
          <w:b/>
          <w:bCs/>
          <w:noProof/>
        </w:rPr>
        <w:t>2</w:t>
      </w:r>
      <w:r w:rsidRPr="005E05DC">
        <w:rPr>
          <w:noProof/>
        </w:rPr>
        <w:t xml:space="preserve"> (11), 1900–1909 (2004).</w:t>
      </w:r>
    </w:p>
    <w:p w14:paraId="5296672C" w14:textId="23EC9318" w:rsidR="005E05DC" w:rsidRPr="005E05DC" w:rsidRDefault="005E05DC" w:rsidP="005E05DC">
      <w:pPr>
        <w:ind w:left="640" w:hanging="640"/>
        <w:rPr>
          <w:noProof/>
        </w:rPr>
      </w:pPr>
      <w:r w:rsidRPr="005E05DC">
        <w:rPr>
          <w:noProof/>
        </w:rPr>
        <w:t>19.</w:t>
      </w:r>
      <w:r w:rsidRPr="005E05DC">
        <w:rPr>
          <w:noProof/>
        </w:rPr>
        <w:tab/>
        <w:t>Lincoln, J., Florer, J.</w:t>
      </w:r>
      <w:r w:rsidR="00A76CEB">
        <w:rPr>
          <w:noProof/>
        </w:rPr>
        <w:t xml:space="preserve"> </w:t>
      </w:r>
      <w:r w:rsidRPr="005E05DC">
        <w:rPr>
          <w:noProof/>
        </w:rPr>
        <w:t>B., Deutsch, G.</w:t>
      </w:r>
      <w:r w:rsidR="00A76CEB">
        <w:rPr>
          <w:noProof/>
        </w:rPr>
        <w:t xml:space="preserve"> </w:t>
      </w:r>
      <w:r w:rsidRPr="005E05DC">
        <w:rPr>
          <w:noProof/>
        </w:rPr>
        <w:t>H., Wenstrup, R.</w:t>
      </w:r>
      <w:r w:rsidR="00A76CEB">
        <w:rPr>
          <w:noProof/>
        </w:rPr>
        <w:t xml:space="preserve"> </w:t>
      </w:r>
      <w:r w:rsidRPr="005E05DC">
        <w:rPr>
          <w:noProof/>
        </w:rPr>
        <w:t>J., Yutzey, K.</w:t>
      </w:r>
      <w:r w:rsidR="00A76CEB">
        <w:rPr>
          <w:noProof/>
        </w:rPr>
        <w:t xml:space="preserve"> </w:t>
      </w:r>
      <w:r w:rsidRPr="005E05DC">
        <w:rPr>
          <w:noProof/>
        </w:rPr>
        <w:t xml:space="preserve">E. ColVa1 and ColXIa1 are required for myocardial morphogenesis and heart valve development. </w:t>
      </w:r>
      <w:r w:rsidRPr="005E05DC">
        <w:rPr>
          <w:i/>
          <w:iCs/>
          <w:noProof/>
        </w:rPr>
        <w:t>Developmental Dynamics</w:t>
      </w:r>
      <w:r w:rsidRPr="005E05DC">
        <w:rPr>
          <w:noProof/>
        </w:rPr>
        <w:t xml:space="preserve">. </w:t>
      </w:r>
      <w:r w:rsidR="00A76CEB" w:rsidRPr="000C790D">
        <w:rPr>
          <w:b/>
          <w:bCs/>
          <w:noProof/>
        </w:rPr>
        <w:t>235</w:t>
      </w:r>
      <w:r w:rsidR="00A76CEB">
        <w:rPr>
          <w:noProof/>
        </w:rPr>
        <w:t xml:space="preserve"> (12), 3295–3305</w:t>
      </w:r>
      <w:r w:rsidRPr="005E05DC">
        <w:rPr>
          <w:noProof/>
        </w:rPr>
        <w:t xml:space="preserve"> (2006).</w:t>
      </w:r>
    </w:p>
    <w:p w14:paraId="6F00E3F0" w14:textId="658B76F7" w:rsidR="005E05DC" w:rsidRPr="005E05DC" w:rsidRDefault="005E05DC" w:rsidP="005E05DC">
      <w:pPr>
        <w:ind w:left="640" w:hanging="640"/>
        <w:rPr>
          <w:noProof/>
        </w:rPr>
      </w:pPr>
      <w:r w:rsidRPr="005E05DC">
        <w:rPr>
          <w:noProof/>
        </w:rPr>
        <w:t>20.</w:t>
      </w:r>
      <w:r w:rsidRPr="005E05DC">
        <w:rPr>
          <w:noProof/>
        </w:rPr>
        <w:tab/>
        <w:t>Hamatani, Y.</w:t>
      </w:r>
      <w:r w:rsidRPr="00A76CEB">
        <w:rPr>
          <w:noProof/>
        </w:rPr>
        <w:t xml:space="preserve"> </w:t>
      </w:r>
      <w:r w:rsidRPr="000C790D">
        <w:rPr>
          <w:noProof/>
        </w:rPr>
        <w:t>et al.</w:t>
      </w:r>
      <w:r w:rsidRPr="00A76CEB">
        <w:rPr>
          <w:noProof/>
        </w:rPr>
        <w:t xml:space="preserve"> </w:t>
      </w:r>
      <w:r w:rsidRPr="005E05DC">
        <w:rPr>
          <w:noProof/>
        </w:rPr>
        <w:t xml:space="preserve">Pathological investigation of congenital bicuspid aortic valve stenosis, compared with atherosclerotic tricuspid aortic valve stenosis and congenital bicuspid aortic valve regurgitation. </w:t>
      </w:r>
      <w:r w:rsidRPr="005E05DC">
        <w:rPr>
          <w:i/>
          <w:iCs/>
          <w:noProof/>
        </w:rPr>
        <w:t xml:space="preserve">PLoS </w:t>
      </w:r>
      <w:r w:rsidR="00A76CEB" w:rsidRPr="005E05DC">
        <w:rPr>
          <w:i/>
          <w:iCs/>
          <w:noProof/>
        </w:rPr>
        <w:t>O</w:t>
      </w:r>
      <w:r w:rsidR="00A76CEB">
        <w:rPr>
          <w:i/>
          <w:iCs/>
          <w:noProof/>
        </w:rPr>
        <w:t>ne</w:t>
      </w:r>
      <w:r w:rsidRPr="005E05DC">
        <w:rPr>
          <w:noProof/>
        </w:rPr>
        <w:t xml:space="preserve">. </w:t>
      </w:r>
      <w:r w:rsidRPr="005E05DC">
        <w:rPr>
          <w:b/>
          <w:bCs/>
          <w:noProof/>
        </w:rPr>
        <w:t>11</w:t>
      </w:r>
      <w:r w:rsidRPr="005E05DC">
        <w:rPr>
          <w:noProof/>
        </w:rPr>
        <w:t xml:space="preserve"> (8) (2016).</w:t>
      </w:r>
    </w:p>
    <w:p w14:paraId="6DF4E70A" w14:textId="1E387B60" w:rsidR="00023FEB" w:rsidRPr="00A751FF" w:rsidRDefault="00147961" w:rsidP="00722015">
      <w:pPr>
        <w:rPr>
          <w:rFonts w:asciiTheme="minorHAnsi" w:hAnsiTheme="minorHAnsi" w:cstheme="minorHAnsi"/>
          <w:b/>
          <w:color w:val="auto"/>
        </w:rPr>
      </w:pPr>
      <w:r w:rsidRPr="00A751FF">
        <w:rPr>
          <w:rFonts w:asciiTheme="minorHAnsi" w:hAnsiTheme="minorHAnsi" w:cstheme="minorHAnsi"/>
          <w:b/>
          <w:color w:val="auto"/>
        </w:rPr>
        <w:lastRenderedPageBreak/>
        <w:fldChar w:fldCharType="end"/>
      </w:r>
    </w:p>
    <w:sectPr w:rsidR="00023FEB" w:rsidRPr="00A751FF"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014786" w14:textId="77777777" w:rsidR="00665B39" w:rsidRDefault="00665B39" w:rsidP="00621C4E">
      <w:r>
        <w:separator/>
      </w:r>
    </w:p>
  </w:endnote>
  <w:endnote w:type="continuationSeparator" w:id="0">
    <w:p w14:paraId="5D029594" w14:textId="77777777" w:rsidR="00665B39" w:rsidRDefault="00665B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175B2" w14:textId="7AB7EC87" w:rsidR="00570D6C" w:rsidRDefault="00570D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77E1E125" w:rsidR="00570D6C" w:rsidRDefault="00570D6C"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C70F1" w14:textId="77777777" w:rsidR="00665B39" w:rsidRDefault="00665B39" w:rsidP="00621C4E">
      <w:r>
        <w:separator/>
      </w:r>
    </w:p>
  </w:footnote>
  <w:footnote w:type="continuationSeparator" w:id="0">
    <w:p w14:paraId="66918BBC" w14:textId="77777777" w:rsidR="00665B39" w:rsidRDefault="00665B3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3BEA9" w14:textId="4ECA84E8" w:rsidR="00570D6C" w:rsidRDefault="00570D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52F"/>
    <w:multiLevelType w:val="multilevel"/>
    <w:tmpl w:val="045CAA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D92787"/>
    <w:multiLevelType w:val="hybridMultilevel"/>
    <w:tmpl w:val="80D2917A"/>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9C45A8"/>
    <w:multiLevelType w:val="hybridMultilevel"/>
    <w:tmpl w:val="4CDE6422"/>
    <w:lvl w:ilvl="0" w:tplc="C52CA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AC2059"/>
    <w:multiLevelType w:val="multilevel"/>
    <w:tmpl w:val="AD74BCE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61F75"/>
    <w:multiLevelType w:val="multilevel"/>
    <w:tmpl w:val="221CED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957DE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B424ADD"/>
    <w:multiLevelType w:val="hybridMultilevel"/>
    <w:tmpl w:val="915E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3724B07"/>
    <w:multiLevelType w:val="multilevel"/>
    <w:tmpl w:val="148EE5F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272F7"/>
    <w:multiLevelType w:val="multilevel"/>
    <w:tmpl w:val="179E6C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8D30501"/>
    <w:multiLevelType w:val="hybridMultilevel"/>
    <w:tmpl w:val="D7741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05058"/>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10226F"/>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65C337AD"/>
    <w:multiLevelType w:val="hybridMultilevel"/>
    <w:tmpl w:val="A28C6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30398"/>
    <w:multiLevelType w:val="multilevel"/>
    <w:tmpl w:val="179E6C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0BA5661"/>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725A49B8"/>
    <w:multiLevelType w:val="multilevel"/>
    <w:tmpl w:val="DCBEE5C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2CD7A19"/>
    <w:multiLevelType w:val="multilevel"/>
    <w:tmpl w:val="EB9209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15:restartNumberingAfterBreak="0">
    <w:nsid w:val="7BD8637E"/>
    <w:multiLevelType w:val="hybridMultilevel"/>
    <w:tmpl w:val="68CCD1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B327BE"/>
    <w:multiLevelType w:val="hybridMultilevel"/>
    <w:tmpl w:val="9496E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8"/>
  </w:num>
  <w:num w:numId="4">
    <w:abstractNumId w:val="27"/>
  </w:num>
  <w:num w:numId="5">
    <w:abstractNumId w:val="17"/>
  </w:num>
  <w:num w:numId="6">
    <w:abstractNumId w:val="25"/>
  </w:num>
  <w:num w:numId="7">
    <w:abstractNumId w:val="2"/>
  </w:num>
  <w:num w:numId="8">
    <w:abstractNumId w:val="18"/>
  </w:num>
  <w:num w:numId="9">
    <w:abstractNumId w:val="20"/>
  </w:num>
  <w:num w:numId="10">
    <w:abstractNumId w:val="28"/>
  </w:num>
  <w:num w:numId="11">
    <w:abstractNumId w:val="35"/>
  </w:num>
  <w:num w:numId="12">
    <w:abstractNumId w:val="6"/>
  </w:num>
  <w:num w:numId="13">
    <w:abstractNumId w:val="30"/>
  </w:num>
  <w:num w:numId="14">
    <w:abstractNumId w:val="42"/>
  </w:num>
  <w:num w:numId="15">
    <w:abstractNumId w:val="21"/>
  </w:num>
  <w:num w:numId="16">
    <w:abstractNumId w:val="16"/>
  </w:num>
  <w:num w:numId="17">
    <w:abstractNumId w:val="31"/>
  </w:num>
  <w:num w:numId="18">
    <w:abstractNumId w:val="23"/>
  </w:num>
  <w:num w:numId="19">
    <w:abstractNumId w:val="37"/>
  </w:num>
  <w:num w:numId="20">
    <w:abstractNumId w:val="7"/>
  </w:num>
  <w:num w:numId="21">
    <w:abstractNumId w:val="38"/>
  </w:num>
  <w:num w:numId="22">
    <w:abstractNumId w:val="36"/>
  </w:num>
  <w:num w:numId="23">
    <w:abstractNumId w:val="24"/>
  </w:num>
  <w:num w:numId="24">
    <w:abstractNumId w:val="43"/>
  </w:num>
  <w:num w:numId="25">
    <w:abstractNumId w:val="14"/>
  </w:num>
  <w:num w:numId="26">
    <w:abstractNumId w:val="4"/>
  </w:num>
  <w:num w:numId="27">
    <w:abstractNumId w:val="11"/>
  </w:num>
  <w:num w:numId="28">
    <w:abstractNumId w:val="46"/>
  </w:num>
  <w:num w:numId="29">
    <w:abstractNumId w:val="33"/>
  </w:num>
  <w:num w:numId="30">
    <w:abstractNumId w:val="44"/>
  </w:num>
  <w:num w:numId="31">
    <w:abstractNumId w:val="40"/>
  </w:num>
  <w:num w:numId="32">
    <w:abstractNumId w:val="9"/>
  </w:num>
  <w:num w:numId="33">
    <w:abstractNumId w:val="22"/>
  </w:num>
  <w:num w:numId="34">
    <w:abstractNumId w:val="5"/>
  </w:num>
  <w:num w:numId="35">
    <w:abstractNumId w:val="45"/>
  </w:num>
  <w:num w:numId="36">
    <w:abstractNumId w:val="3"/>
  </w:num>
  <w:num w:numId="37">
    <w:abstractNumId w:val="13"/>
  </w:num>
  <w:num w:numId="38">
    <w:abstractNumId w:val="1"/>
  </w:num>
  <w:num w:numId="39">
    <w:abstractNumId w:val="15"/>
  </w:num>
  <w:num w:numId="40">
    <w:abstractNumId w:val="26"/>
  </w:num>
  <w:num w:numId="41">
    <w:abstractNumId w:val="32"/>
  </w:num>
  <w:num w:numId="42">
    <w:abstractNumId w:val="41"/>
  </w:num>
  <w:num w:numId="43">
    <w:abstractNumId w:val="12"/>
  </w:num>
  <w:num w:numId="44">
    <w:abstractNumId w:val="19"/>
  </w:num>
  <w:num w:numId="45">
    <w:abstractNumId w:val="39"/>
  </w:num>
  <w:num w:numId="46">
    <w:abstractNumId w:val="34"/>
  </w:num>
  <w:num w:numId="4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93E"/>
    <w:rsid w:val="00005815"/>
    <w:rsid w:val="00006E68"/>
    <w:rsid w:val="00007DBC"/>
    <w:rsid w:val="00007EA1"/>
    <w:rsid w:val="000100F0"/>
    <w:rsid w:val="000115F4"/>
    <w:rsid w:val="000129B2"/>
    <w:rsid w:val="00012D5F"/>
    <w:rsid w:val="00012FF9"/>
    <w:rsid w:val="0001389C"/>
    <w:rsid w:val="00014314"/>
    <w:rsid w:val="00015ABC"/>
    <w:rsid w:val="0001734C"/>
    <w:rsid w:val="000212AE"/>
    <w:rsid w:val="00021434"/>
    <w:rsid w:val="00021774"/>
    <w:rsid w:val="00021DF3"/>
    <w:rsid w:val="00023869"/>
    <w:rsid w:val="00023FEB"/>
    <w:rsid w:val="00024598"/>
    <w:rsid w:val="00024B1A"/>
    <w:rsid w:val="00026D8E"/>
    <w:rsid w:val="0002721A"/>
    <w:rsid w:val="000279B0"/>
    <w:rsid w:val="00030712"/>
    <w:rsid w:val="00032769"/>
    <w:rsid w:val="0003311E"/>
    <w:rsid w:val="0003382F"/>
    <w:rsid w:val="00037B58"/>
    <w:rsid w:val="00050F41"/>
    <w:rsid w:val="00051B73"/>
    <w:rsid w:val="00054D78"/>
    <w:rsid w:val="00055466"/>
    <w:rsid w:val="000575CF"/>
    <w:rsid w:val="00060ABE"/>
    <w:rsid w:val="00061A50"/>
    <w:rsid w:val="0006361B"/>
    <w:rsid w:val="000640A6"/>
    <w:rsid w:val="00064104"/>
    <w:rsid w:val="00064F32"/>
    <w:rsid w:val="000652E3"/>
    <w:rsid w:val="00066025"/>
    <w:rsid w:val="00066165"/>
    <w:rsid w:val="00067A8F"/>
    <w:rsid w:val="000701D1"/>
    <w:rsid w:val="0007129D"/>
    <w:rsid w:val="000728FB"/>
    <w:rsid w:val="00080A20"/>
    <w:rsid w:val="0008269D"/>
    <w:rsid w:val="00082796"/>
    <w:rsid w:val="00082DF4"/>
    <w:rsid w:val="00086FF5"/>
    <w:rsid w:val="00087C0A"/>
    <w:rsid w:val="00091788"/>
    <w:rsid w:val="000937C9"/>
    <w:rsid w:val="00093BC4"/>
    <w:rsid w:val="000943E6"/>
    <w:rsid w:val="000946D7"/>
    <w:rsid w:val="00094F8B"/>
    <w:rsid w:val="00097929"/>
    <w:rsid w:val="000A1E80"/>
    <w:rsid w:val="000A3B70"/>
    <w:rsid w:val="000A5153"/>
    <w:rsid w:val="000B10AE"/>
    <w:rsid w:val="000B30BF"/>
    <w:rsid w:val="000B566B"/>
    <w:rsid w:val="000B595C"/>
    <w:rsid w:val="000B662E"/>
    <w:rsid w:val="000B7294"/>
    <w:rsid w:val="000B74E9"/>
    <w:rsid w:val="000B75D0"/>
    <w:rsid w:val="000C0D38"/>
    <w:rsid w:val="000C1CF8"/>
    <w:rsid w:val="000C49CF"/>
    <w:rsid w:val="000C52E9"/>
    <w:rsid w:val="000C5375"/>
    <w:rsid w:val="000C5B8B"/>
    <w:rsid w:val="000C5CD3"/>
    <w:rsid w:val="000C5CDC"/>
    <w:rsid w:val="000C65DC"/>
    <w:rsid w:val="000C66F3"/>
    <w:rsid w:val="000C6900"/>
    <w:rsid w:val="000C790D"/>
    <w:rsid w:val="000D28BF"/>
    <w:rsid w:val="000D31E8"/>
    <w:rsid w:val="000D36EC"/>
    <w:rsid w:val="000D76E4"/>
    <w:rsid w:val="000E3816"/>
    <w:rsid w:val="000E4F77"/>
    <w:rsid w:val="000E712B"/>
    <w:rsid w:val="000F265C"/>
    <w:rsid w:val="000F2FD9"/>
    <w:rsid w:val="000F3AFA"/>
    <w:rsid w:val="000F46D2"/>
    <w:rsid w:val="000F4AA5"/>
    <w:rsid w:val="000F5712"/>
    <w:rsid w:val="000F6611"/>
    <w:rsid w:val="000F7E22"/>
    <w:rsid w:val="001015DF"/>
    <w:rsid w:val="001044D0"/>
    <w:rsid w:val="00106BF1"/>
    <w:rsid w:val="00106D50"/>
    <w:rsid w:val="00107554"/>
    <w:rsid w:val="001075E9"/>
    <w:rsid w:val="0011035B"/>
    <w:rsid w:val="001104F3"/>
    <w:rsid w:val="00112EEB"/>
    <w:rsid w:val="00115079"/>
    <w:rsid w:val="001173FF"/>
    <w:rsid w:val="001218F5"/>
    <w:rsid w:val="0012563A"/>
    <w:rsid w:val="001264DE"/>
    <w:rsid w:val="00130359"/>
    <w:rsid w:val="001313A7"/>
    <w:rsid w:val="0013276F"/>
    <w:rsid w:val="001342B5"/>
    <w:rsid w:val="0013621E"/>
    <w:rsid w:val="0013642E"/>
    <w:rsid w:val="00136A3E"/>
    <w:rsid w:val="001415A8"/>
    <w:rsid w:val="00142DEB"/>
    <w:rsid w:val="00142EFE"/>
    <w:rsid w:val="00147961"/>
    <w:rsid w:val="00152A23"/>
    <w:rsid w:val="00153FA9"/>
    <w:rsid w:val="001543E8"/>
    <w:rsid w:val="00156B11"/>
    <w:rsid w:val="00160165"/>
    <w:rsid w:val="0016119F"/>
    <w:rsid w:val="001617BD"/>
    <w:rsid w:val="00162CB7"/>
    <w:rsid w:val="0016464C"/>
    <w:rsid w:val="001665C9"/>
    <w:rsid w:val="00166F32"/>
    <w:rsid w:val="001718C0"/>
    <w:rsid w:val="00171E3E"/>
    <w:rsid w:val="00171E5B"/>
    <w:rsid w:val="00171F94"/>
    <w:rsid w:val="00174AF3"/>
    <w:rsid w:val="00175D4E"/>
    <w:rsid w:val="0017668A"/>
    <w:rsid w:val="001766FE"/>
    <w:rsid w:val="00176D60"/>
    <w:rsid w:val="001771E7"/>
    <w:rsid w:val="0018002C"/>
    <w:rsid w:val="00184CEC"/>
    <w:rsid w:val="00186467"/>
    <w:rsid w:val="0018784A"/>
    <w:rsid w:val="00190F53"/>
    <w:rsid w:val="001911FF"/>
    <w:rsid w:val="00192006"/>
    <w:rsid w:val="00192D63"/>
    <w:rsid w:val="00193180"/>
    <w:rsid w:val="00193C12"/>
    <w:rsid w:val="0019530C"/>
    <w:rsid w:val="00196792"/>
    <w:rsid w:val="001972B4"/>
    <w:rsid w:val="001A5B12"/>
    <w:rsid w:val="001A6834"/>
    <w:rsid w:val="001A7530"/>
    <w:rsid w:val="001B1519"/>
    <w:rsid w:val="001B2464"/>
    <w:rsid w:val="001B2E2D"/>
    <w:rsid w:val="001B2F8C"/>
    <w:rsid w:val="001B5CD2"/>
    <w:rsid w:val="001C0BEE"/>
    <w:rsid w:val="001C118D"/>
    <w:rsid w:val="001C1E49"/>
    <w:rsid w:val="001C27C1"/>
    <w:rsid w:val="001C2A98"/>
    <w:rsid w:val="001C3AAC"/>
    <w:rsid w:val="001C3B86"/>
    <w:rsid w:val="001C4D95"/>
    <w:rsid w:val="001D33C2"/>
    <w:rsid w:val="001D3D7D"/>
    <w:rsid w:val="001D3FFF"/>
    <w:rsid w:val="001D4997"/>
    <w:rsid w:val="001D5B85"/>
    <w:rsid w:val="001D625F"/>
    <w:rsid w:val="001D68A4"/>
    <w:rsid w:val="001D7576"/>
    <w:rsid w:val="001E0E3F"/>
    <w:rsid w:val="001E14A0"/>
    <w:rsid w:val="001E2E47"/>
    <w:rsid w:val="001E64C3"/>
    <w:rsid w:val="001E7376"/>
    <w:rsid w:val="001F225C"/>
    <w:rsid w:val="001F2A0E"/>
    <w:rsid w:val="001F2D9D"/>
    <w:rsid w:val="001F43BE"/>
    <w:rsid w:val="001F5209"/>
    <w:rsid w:val="001F7CA1"/>
    <w:rsid w:val="00200792"/>
    <w:rsid w:val="00201CFA"/>
    <w:rsid w:val="0020220D"/>
    <w:rsid w:val="00202448"/>
    <w:rsid w:val="00202D15"/>
    <w:rsid w:val="00205B3F"/>
    <w:rsid w:val="00212EAE"/>
    <w:rsid w:val="00214BEE"/>
    <w:rsid w:val="002171F0"/>
    <w:rsid w:val="002203B4"/>
    <w:rsid w:val="002205B8"/>
    <w:rsid w:val="00222523"/>
    <w:rsid w:val="00225720"/>
    <w:rsid w:val="002259E5"/>
    <w:rsid w:val="00226140"/>
    <w:rsid w:val="00226918"/>
    <w:rsid w:val="002274F3"/>
    <w:rsid w:val="00227938"/>
    <w:rsid w:val="0023094C"/>
    <w:rsid w:val="00230A19"/>
    <w:rsid w:val="00233484"/>
    <w:rsid w:val="00234303"/>
    <w:rsid w:val="00234BE3"/>
    <w:rsid w:val="002356E9"/>
    <w:rsid w:val="00235A90"/>
    <w:rsid w:val="00235B80"/>
    <w:rsid w:val="00235D27"/>
    <w:rsid w:val="002360E0"/>
    <w:rsid w:val="0023624F"/>
    <w:rsid w:val="00241E48"/>
    <w:rsid w:val="0024214E"/>
    <w:rsid w:val="002422B6"/>
    <w:rsid w:val="00242623"/>
    <w:rsid w:val="00244B33"/>
    <w:rsid w:val="0024519A"/>
    <w:rsid w:val="00245D50"/>
    <w:rsid w:val="00250558"/>
    <w:rsid w:val="0025357C"/>
    <w:rsid w:val="002539FD"/>
    <w:rsid w:val="00256E23"/>
    <w:rsid w:val="002605D1"/>
    <w:rsid w:val="00260652"/>
    <w:rsid w:val="00261F25"/>
    <w:rsid w:val="002648A9"/>
    <w:rsid w:val="0026536F"/>
    <w:rsid w:val="0026553C"/>
    <w:rsid w:val="002661A0"/>
    <w:rsid w:val="0026790A"/>
    <w:rsid w:val="00267DD5"/>
    <w:rsid w:val="00267DD8"/>
    <w:rsid w:val="00274A0A"/>
    <w:rsid w:val="0027732D"/>
    <w:rsid w:val="00277593"/>
    <w:rsid w:val="00280909"/>
    <w:rsid w:val="00280918"/>
    <w:rsid w:val="00281BB0"/>
    <w:rsid w:val="00282AF6"/>
    <w:rsid w:val="0028596A"/>
    <w:rsid w:val="00287085"/>
    <w:rsid w:val="00287DC0"/>
    <w:rsid w:val="00290AF9"/>
    <w:rsid w:val="00291131"/>
    <w:rsid w:val="00291408"/>
    <w:rsid w:val="002967CF"/>
    <w:rsid w:val="00297788"/>
    <w:rsid w:val="002A0309"/>
    <w:rsid w:val="002A0995"/>
    <w:rsid w:val="002A3285"/>
    <w:rsid w:val="002A34F9"/>
    <w:rsid w:val="002A4430"/>
    <w:rsid w:val="002A484B"/>
    <w:rsid w:val="002A5769"/>
    <w:rsid w:val="002A64A6"/>
    <w:rsid w:val="002A652F"/>
    <w:rsid w:val="002A654C"/>
    <w:rsid w:val="002B1FE3"/>
    <w:rsid w:val="002B26E9"/>
    <w:rsid w:val="002B3301"/>
    <w:rsid w:val="002C1445"/>
    <w:rsid w:val="002C44EE"/>
    <w:rsid w:val="002C47D4"/>
    <w:rsid w:val="002D0F38"/>
    <w:rsid w:val="002D4483"/>
    <w:rsid w:val="002D77E3"/>
    <w:rsid w:val="002D7B2F"/>
    <w:rsid w:val="002E2876"/>
    <w:rsid w:val="002E3D7C"/>
    <w:rsid w:val="002E594A"/>
    <w:rsid w:val="002E7DC2"/>
    <w:rsid w:val="002E7F79"/>
    <w:rsid w:val="002F0D6E"/>
    <w:rsid w:val="002F178E"/>
    <w:rsid w:val="002F2859"/>
    <w:rsid w:val="002F5E3E"/>
    <w:rsid w:val="002F6E3C"/>
    <w:rsid w:val="0030117D"/>
    <w:rsid w:val="00301F30"/>
    <w:rsid w:val="003038FD"/>
    <w:rsid w:val="00303C87"/>
    <w:rsid w:val="00307C88"/>
    <w:rsid w:val="003108E5"/>
    <w:rsid w:val="003115A8"/>
    <w:rsid w:val="003120CB"/>
    <w:rsid w:val="00313EA3"/>
    <w:rsid w:val="00314E50"/>
    <w:rsid w:val="003176B9"/>
    <w:rsid w:val="003177D9"/>
    <w:rsid w:val="00320153"/>
    <w:rsid w:val="00320367"/>
    <w:rsid w:val="00322871"/>
    <w:rsid w:val="00326FB3"/>
    <w:rsid w:val="00327A28"/>
    <w:rsid w:val="003316D4"/>
    <w:rsid w:val="003321B2"/>
    <w:rsid w:val="00332BBE"/>
    <w:rsid w:val="00333663"/>
    <w:rsid w:val="00333822"/>
    <w:rsid w:val="003339F4"/>
    <w:rsid w:val="00336715"/>
    <w:rsid w:val="003401EC"/>
    <w:rsid w:val="00340DFD"/>
    <w:rsid w:val="00344954"/>
    <w:rsid w:val="00347E1F"/>
    <w:rsid w:val="00350CD7"/>
    <w:rsid w:val="00350EF8"/>
    <w:rsid w:val="00353761"/>
    <w:rsid w:val="00354429"/>
    <w:rsid w:val="00360C17"/>
    <w:rsid w:val="003621C6"/>
    <w:rsid w:val="003622B8"/>
    <w:rsid w:val="00362809"/>
    <w:rsid w:val="00366B76"/>
    <w:rsid w:val="003676B2"/>
    <w:rsid w:val="0037080A"/>
    <w:rsid w:val="0037096E"/>
    <w:rsid w:val="00371615"/>
    <w:rsid w:val="00373051"/>
    <w:rsid w:val="00373B8F"/>
    <w:rsid w:val="00376D95"/>
    <w:rsid w:val="00377FBB"/>
    <w:rsid w:val="00385140"/>
    <w:rsid w:val="00386FA6"/>
    <w:rsid w:val="00392793"/>
    <w:rsid w:val="00393CC7"/>
    <w:rsid w:val="0039518D"/>
    <w:rsid w:val="003959DA"/>
    <w:rsid w:val="00396302"/>
    <w:rsid w:val="003971F7"/>
    <w:rsid w:val="00397531"/>
    <w:rsid w:val="003A16FC"/>
    <w:rsid w:val="003A2C8A"/>
    <w:rsid w:val="003A4FCD"/>
    <w:rsid w:val="003A65A2"/>
    <w:rsid w:val="003B0944"/>
    <w:rsid w:val="003B1593"/>
    <w:rsid w:val="003B4381"/>
    <w:rsid w:val="003C1043"/>
    <w:rsid w:val="003C1A30"/>
    <w:rsid w:val="003C61AA"/>
    <w:rsid w:val="003C6779"/>
    <w:rsid w:val="003C71BE"/>
    <w:rsid w:val="003D033C"/>
    <w:rsid w:val="003D23BF"/>
    <w:rsid w:val="003D2998"/>
    <w:rsid w:val="003D2F0A"/>
    <w:rsid w:val="003D3891"/>
    <w:rsid w:val="003D3FE9"/>
    <w:rsid w:val="003D5D84"/>
    <w:rsid w:val="003E0F4F"/>
    <w:rsid w:val="003E18AC"/>
    <w:rsid w:val="003E210B"/>
    <w:rsid w:val="003E2A12"/>
    <w:rsid w:val="003E3384"/>
    <w:rsid w:val="003E3CA4"/>
    <w:rsid w:val="003E548E"/>
    <w:rsid w:val="003E607E"/>
    <w:rsid w:val="003F25A8"/>
    <w:rsid w:val="003F2BE0"/>
    <w:rsid w:val="003F6800"/>
    <w:rsid w:val="0040416F"/>
    <w:rsid w:val="00404886"/>
    <w:rsid w:val="004063B5"/>
    <w:rsid w:val="00407EC8"/>
    <w:rsid w:val="0041110A"/>
    <w:rsid w:val="00411624"/>
    <w:rsid w:val="004148E1"/>
    <w:rsid w:val="00414CFA"/>
    <w:rsid w:val="00415EC0"/>
    <w:rsid w:val="00420BE9"/>
    <w:rsid w:val="00423AD8"/>
    <w:rsid w:val="00423FDD"/>
    <w:rsid w:val="00424AA0"/>
    <w:rsid w:val="00424C85"/>
    <w:rsid w:val="004260BD"/>
    <w:rsid w:val="0043012F"/>
    <w:rsid w:val="00430F1F"/>
    <w:rsid w:val="004326EA"/>
    <w:rsid w:val="00432FCA"/>
    <w:rsid w:val="0044434C"/>
    <w:rsid w:val="0044456B"/>
    <w:rsid w:val="00445237"/>
    <w:rsid w:val="004453AA"/>
    <w:rsid w:val="00447BD1"/>
    <w:rsid w:val="004507F3"/>
    <w:rsid w:val="00450AF4"/>
    <w:rsid w:val="00456A57"/>
    <w:rsid w:val="00460377"/>
    <w:rsid w:val="004607DE"/>
    <w:rsid w:val="004612ED"/>
    <w:rsid w:val="00465C73"/>
    <w:rsid w:val="004671C7"/>
    <w:rsid w:val="00472F4D"/>
    <w:rsid w:val="004730BF"/>
    <w:rsid w:val="00473961"/>
    <w:rsid w:val="00474DCB"/>
    <w:rsid w:val="0047535C"/>
    <w:rsid w:val="004762F6"/>
    <w:rsid w:val="00481ADD"/>
    <w:rsid w:val="004826BF"/>
    <w:rsid w:val="00484AA7"/>
    <w:rsid w:val="00485870"/>
    <w:rsid w:val="00485FE8"/>
    <w:rsid w:val="00492473"/>
    <w:rsid w:val="00492EB5"/>
    <w:rsid w:val="00494F77"/>
    <w:rsid w:val="00496C24"/>
    <w:rsid w:val="00497721"/>
    <w:rsid w:val="004A0229"/>
    <w:rsid w:val="004A35D2"/>
    <w:rsid w:val="004A5D8E"/>
    <w:rsid w:val="004A71E4"/>
    <w:rsid w:val="004B0E7B"/>
    <w:rsid w:val="004B0F19"/>
    <w:rsid w:val="004B2F00"/>
    <w:rsid w:val="004B6369"/>
    <w:rsid w:val="004B667A"/>
    <w:rsid w:val="004B6E31"/>
    <w:rsid w:val="004C09E3"/>
    <w:rsid w:val="004C1D66"/>
    <w:rsid w:val="004C31D7"/>
    <w:rsid w:val="004C4AD2"/>
    <w:rsid w:val="004C6981"/>
    <w:rsid w:val="004D1F21"/>
    <w:rsid w:val="004D268C"/>
    <w:rsid w:val="004D40B5"/>
    <w:rsid w:val="004D59D8"/>
    <w:rsid w:val="004D5A8C"/>
    <w:rsid w:val="004D5D2B"/>
    <w:rsid w:val="004D5DA1"/>
    <w:rsid w:val="004D7910"/>
    <w:rsid w:val="004E150F"/>
    <w:rsid w:val="004E1DCA"/>
    <w:rsid w:val="004E23A1"/>
    <w:rsid w:val="004E3489"/>
    <w:rsid w:val="004E358A"/>
    <w:rsid w:val="004E3AFA"/>
    <w:rsid w:val="004E460A"/>
    <w:rsid w:val="004E53FE"/>
    <w:rsid w:val="004E5AE7"/>
    <w:rsid w:val="004E6588"/>
    <w:rsid w:val="004E70E3"/>
    <w:rsid w:val="004E7FF2"/>
    <w:rsid w:val="004F2588"/>
    <w:rsid w:val="004F2742"/>
    <w:rsid w:val="004F27B0"/>
    <w:rsid w:val="004F7721"/>
    <w:rsid w:val="004F7C01"/>
    <w:rsid w:val="004F7C83"/>
    <w:rsid w:val="00502A0A"/>
    <w:rsid w:val="00502A2B"/>
    <w:rsid w:val="00503CC6"/>
    <w:rsid w:val="005048FD"/>
    <w:rsid w:val="00504FF4"/>
    <w:rsid w:val="00507C50"/>
    <w:rsid w:val="00514D40"/>
    <w:rsid w:val="00516B63"/>
    <w:rsid w:val="00517C3A"/>
    <w:rsid w:val="00520068"/>
    <w:rsid w:val="00524336"/>
    <w:rsid w:val="0052703F"/>
    <w:rsid w:val="00527BF4"/>
    <w:rsid w:val="005324BE"/>
    <w:rsid w:val="00534F6C"/>
    <w:rsid w:val="00535994"/>
    <w:rsid w:val="0053646D"/>
    <w:rsid w:val="00536D67"/>
    <w:rsid w:val="00540AAD"/>
    <w:rsid w:val="00543EC1"/>
    <w:rsid w:val="00545987"/>
    <w:rsid w:val="00546458"/>
    <w:rsid w:val="0055087C"/>
    <w:rsid w:val="00553413"/>
    <w:rsid w:val="0055485C"/>
    <w:rsid w:val="00555983"/>
    <w:rsid w:val="00560D0F"/>
    <w:rsid w:val="00560E31"/>
    <w:rsid w:val="00561BDA"/>
    <w:rsid w:val="00565D66"/>
    <w:rsid w:val="00567DBF"/>
    <w:rsid w:val="00570D6C"/>
    <w:rsid w:val="0057668D"/>
    <w:rsid w:val="00581B23"/>
    <w:rsid w:val="0058219C"/>
    <w:rsid w:val="005836CA"/>
    <w:rsid w:val="00584464"/>
    <w:rsid w:val="00584F41"/>
    <w:rsid w:val="005859D0"/>
    <w:rsid w:val="0058707F"/>
    <w:rsid w:val="00587D2B"/>
    <w:rsid w:val="00590226"/>
    <w:rsid w:val="00590C78"/>
    <w:rsid w:val="00591DBD"/>
    <w:rsid w:val="005931FE"/>
    <w:rsid w:val="00593B17"/>
    <w:rsid w:val="00594643"/>
    <w:rsid w:val="005959A4"/>
    <w:rsid w:val="005A0028"/>
    <w:rsid w:val="005A0ACC"/>
    <w:rsid w:val="005A0DB2"/>
    <w:rsid w:val="005A2F7A"/>
    <w:rsid w:val="005B0072"/>
    <w:rsid w:val="005B0732"/>
    <w:rsid w:val="005B38A0"/>
    <w:rsid w:val="005B491C"/>
    <w:rsid w:val="005B4DBF"/>
    <w:rsid w:val="005B5DE2"/>
    <w:rsid w:val="005B674C"/>
    <w:rsid w:val="005C24F2"/>
    <w:rsid w:val="005C7561"/>
    <w:rsid w:val="005C7B35"/>
    <w:rsid w:val="005D0187"/>
    <w:rsid w:val="005D1E57"/>
    <w:rsid w:val="005D2F57"/>
    <w:rsid w:val="005D34F6"/>
    <w:rsid w:val="005D4F1A"/>
    <w:rsid w:val="005D5E87"/>
    <w:rsid w:val="005D5FF5"/>
    <w:rsid w:val="005E05DC"/>
    <w:rsid w:val="005E1884"/>
    <w:rsid w:val="005E714E"/>
    <w:rsid w:val="005F373A"/>
    <w:rsid w:val="005F4F87"/>
    <w:rsid w:val="005F6910"/>
    <w:rsid w:val="005F6B0E"/>
    <w:rsid w:val="005F760E"/>
    <w:rsid w:val="005F7B1D"/>
    <w:rsid w:val="00601D95"/>
    <w:rsid w:val="0060222A"/>
    <w:rsid w:val="00606FF0"/>
    <w:rsid w:val="006070C4"/>
    <w:rsid w:val="00610C21"/>
    <w:rsid w:val="00611907"/>
    <w:rsid w:val="00613116"/>
    <w:rsid w:val="00613BF3"/>
    <w:rsid w:val="00617C1B"/>
    <w:rsid w:val="0062012D"/>
    <w:rsid w:val="006202A6"/>
    <w:rsid w:val="0062054B"/>
    <w:rsid w:val="00620926"/>
    <w:rsid w:val="00621C4E"/>
    <w:rsid w:val="00624EAE"/>
    <w:rsid w:val="00625AF6"/>
    <w:rsid w:val="006305D7"/>
    <w:rsid w:val="00630E45"/>
    <w:rsid w:val="006315EC"/>
    <w:rsid w:val="00632F63"/>
    <w:rsid w:val="00633A01"/>
    <w:rsid w:val="00633B97"/>
    <w:rsid w:val="0063417A"/>
    <w:rsid w:val="006341F7"/>
    <w:rsid w:val="00634585"/>
    <w:rsid w:val="00635014"/>
    <w:rsid w:val="006351F4"/>
    <w:rsid w:val="006369CE"/>
    <w:rsid w:val="00637618"/>
    <w:rsid w:val="006406EB"/>
    <w:rsid w:val="006411CA"/>
    <w:rsid w:val="006450C9"/>
    <w:rsid w:val="0064605E"/>
    <w:rsid w:val="00646A82"/>
    <w:rsid w:val="006529F8"/>
    <w:rsid w:val="00657B84"/>
    <w:rsid w:val="00657BC4"/>
    <w:rsid w:val="006619C8"/>
    <w:rsid w:val="0066286E"/>
    <w:rsid w:val="00665B39"/>
    <w:rsid w:val="00671710"/>
    <w:rsid w:val="00671E22"/>
    <w:rsid w:val="00673414"/>
    <w:rsid w:val="00674DE3"/>
    <w:rsid w:val="00676079"/>
    <w:rsid w:val="00676ECD"/>
    <w:rsid w:val="00677D0A"/>
    <w:rsid w:val="00680561"/>
    <w:rsid w:val="0068185F"/>
    <w:rsid w:val="006A01CF"/>
    <w:rsid w:val="006A58C9"/>
    <w:rsid w:val="006A60DD"/>
    <w:rsid w:val="006B0679"/>
    <w:rsid w:val="006B074C"/>
    <w:rsid w:val="006B3B84"/>
    <w:rsid w:val="006B4A49"/>
    <w:rsid w:val="006B4E7C"/>
    <w:rsid w:val="006B5D8C"/>
    <w:rsid w:val="006B67C6"/>
    <w:rsid w:val="006B72D4"/>
    <w:rsid w:val="006C11CC"/>
    <w:rsid w:val="006C1AEB"/>
    <w:rsid w:val="006C2AA8"/>
    <w:rsid w:val="006C3DC2"/>
    <w:rsid w:val="006C57FE"/>
    <w:rsid w:val="006C668E"/>
    <w:rsid w:val="006D3490"/>
    <w:rsid w:val="006D3B86"/>
    <w:rsid w:val="006E4B63"/>
    <w:rsid w:val="006E50C6"/>
    <w:rsid w:val="006E702C"/>
    <w:rsid w:val="006E76AF"/>
    <w:rsid w:val="006F06E4"/>
    <w:rsid w:val="006F0EDB"/>
    <w:rsid w:val="006F11B1"/>
    <w:rsid w:val="006F7B41"/>
    <w:rsid w:val="007023A0"/>
    <w:rsid w:val="00702B5D"/>
    <w:rsid w:val="00703ED2"/>
    <w:rsid w:val="00704F44"/>
    <w:rsid w:val="00707202"/>
    <w:rsid w:val="00707770"/>
    <w:rsid w:val="00707B8D"/>
    <w:rsid w:val="00713636"/>
    <w:rsid w:val="00714B8C"/>
    <w:rsid w:val="0071675D"/>
    <w:rsid w:val="00716E14"/>
    <w:rsid w:val="00717736"/>
    <w:rsid w:val="00722015"/>
    <w:rsid w:val="00731BD5"/>
    <w:rsid w:val="00731E90"/>
    <w:rsid w:val="00732B47"/>
    <w:rsid w:val="00735CF5"/>
    <w:rsid w:val="0074063A"/>
    <w:rsid w:val="00742AA4"/>
    <w:rsid w:val="00742C56"/>
    <w:rsid w:val="00743BA1"/>
    <w:rsid w:val="00745F1E"/>
    <w:rsid w:val="007515FE"/>
    <w:rsid w:val="00753909"/>
    <w:rsid w:val="00756A75"/>
    <w:rsid w:val="007601D0"/>
    <w:rsid w:val="007603BB"/>
    <w:rsid w:val="00760B45"/>
    <w:rsid w:val="0076109D"/>
    <w:rsid w:val="0076205F"/>
    <w:rsid w:val="00763724"/>
    <w:rsid w:val="00763DE3"/>
    <w:rsid w:val="00767107"/>
    <w:rsid w:val="00773617"/>
    <w:rsid w:val="00773BFD"/>
    <w:rsid w:val="007743B3"/>
    <w:rsid w:val="00774490"/>
    <w:rsid w:val="00775324"/>
    <w:rsid w:val="0077581E"/>
    <w:rsid w:val="007758DB"/>
    <w:rsid w:val="00776B5F"/>
    <w:rsid w:val="0077774B"/>
    <w:rsid w:val="00780BCE"/>
    <w:rsid w:val="007819FF"/>
    <w:rsid w:val="00781A65"/>
    <w:rsid w:val="0078279D"/>
    <w:rsid w:val="0078360C"/>
    <w:rsid w:val="00784A32"/>
    <w:rsid w:val="00784A4C"/>
    <w:rsid w:val="00784BC6"/>
    <w:rsid w:val="00785156"/>
    <w:rsid w:val="0078523D"/>
    <w:rsid w:val="00787F14"/>
    <w:rsid w:val="00791013"/>
    <w:rsid w:val="00791022"/>
    <w:rsid w:val="007931DF"/>
    <w:rsid w:val="007957B8"/>
    <w:rsid w:val="007960DC"/>
    <w:rsid w:val="007A0172"/>
    <w:rsid w:val="007A1804"/>
    <w:rsid w:val="007A215A"/>
    <w:rsid w:val="007A2511"/>
    <w:rsid w:val="007A260E"/>
    <w:rsid w:val="007A4D4C"/>
    <w:rsid w:val="007A4DD6"/>
    <w:rsid w:val="007A5CB9"/>
    <w:rsid w:val="007B20AE"/>
    <w:rsid w:val="007B515C"/>
    <w:rsid w:val="007B6B07"/>
    <w:rsid w:val="007B6D43"/>
    <w:rsid w:val="007B749A"/>
    <w:rsid w:val="007B7C6E"/>
    <w:rsid w:val="007C6955"/>
    <w:rsid w:val="007D20B4"/>
    <w:rsid w:val="007D44D7"/>
    <w:rsid w:val="007D621A"/>
    <w:rsid w:val="007D7100"/>
    <w:rsid w:val="007D7D61"/>
    <w:rsid w:val="007E058A"/>
    <w:rsid w:val="007E0DD4"/>
    <w:rsid w:val="007E26B9"/>
    <w:rsid w:val="007E2887"/>
    <w:rsid w:val="007E5278"/>
    <w:rsid w:val="007E59BF"/>
    <w:rsid w:val="007E59C6"/>
    <w:rsid w:val="007E749C"/>
    <w:rsid w:val="007E7778"/>
    <w:rsid w:val="007F1B5C"/>
    <w:rsid w:val="007F3BF6"/>
    <w:rsid w:val="007F5A36"/>
    <w:rsid w:val="00800B9D"/>
    <w:rsid w:val="00801257"/>
    <w:rsid w:val="00803B0A"/>
    <w:rsid w:val="00803BFF"/>
    <w:rsid w:val="008044DA"/>
    <w:rsid w:val="00804DED"/>
    <w:rsid w:val="00805B96"/>
    <w:rsid w:val="0080725A"/>
    <w:rsid w:val="00810265"/>
    <w:rsid w:val="008105BE"/>
    <w:rsid w:val="008115A5"/>
    <w:rsid w:val="00811D46"/>
    <w:rsid w:val="0081415D"/>
    <w:rsid w:val="00814B74"/>
    <w:rsid w:val="00820229"/>
    <w:rsid w:val="00820EC0"/>
    <w:rsid w:val="00822448"/>
    <w:rsid w:val="00822ABE"/>
    <w:rsid w:val="008244D1"/>
    <w:rsid w:val="00827F51"/>
    <w:rsid w:val="0083104E"/>
    <w:rsid w:val="008343BE"/>
    <w:rsid w:val="00834A38"/>
    <w:rsid w:val="00836535"/>
    <w:rsid w:val="00836D5A"/>
    <w:rsid w:val="00837B14"/>
    <w:rsid w:val="00840FB4"/>
    <w:rsid w:val="008410B2"/>
    <w:rsid w:val="00841780"/>
    <w:rsid w:val="00845EF8"/>
    <w:rsid w:val="00846A39"/>
    <w:rsid w:val="008500A0"/>
    <w:rsid w:val="008524E5"/>
    <w:rsid w:val="0085351C"/>
    <w:rsid w:val="0085435A"/>
    <w:rsid w:val="008549CA"/>
    <w:rsid w:val="008556C3"/>
    <w:rsid w:val="00855FEA"/>
    <w:rsid w:val="0085687C"/>
    <w:rsid w:val="008611C1"/>
    <w:rsid w:val="00861785"/>
    <w:rsid w:val="008650DD"/>
    <w:rsid w:val="008655FE"/>
    <w:rsid w:val="008706C5"/>
    <w:rsid w:val="00873707"/>
    <w:rsid w:val="00874B20"/>
    <w:rsid w:val="008757C6"/>
    <w:rsid w:val="008763E1"/>
    <w:rsid w:val="00876B43"/>
    <w:rsid w:val="0087775C"/>
    <w:rsid w:val="00877EC8"/>
    <w:rsid w:val="00880F36"/>
    <w:rsid w:val="008850E7"/>
    <w:rsid w:val="00885530"/>
    <w:rsid w:val="00885A1C"/>
    <w:rsid w:val="008908AB"/>
    <w:rsid w:val="008910D1"/>
    <w:rsid w:val="0089296C"/>
    <w:rsid w:val="0089617D"/>
    <w:rsid w:val="00896ABD"/>
    <w:rsid w:val="00896E39"/>
    <w:rsid w:val="00897AB6"/>
    <w:rsid w:val="00897DA8"/>
    <w:rsid w:val="008A1040"/>
    <w:rsid w:val="008A3380"/>
    <w:rsid w:val="008A7A9C"/>
    <w:rsid w:val="008B3CF0"/>
    <w:rsid w:val="008B5218"/>
    <w:rsid w:val="008B7102"/>
    <w:rsid w:val="008C3B7D"/>
    <w:rsid w:val="008D0F90"/>
    <w:rsid w:val="008D19D7"/>
    <w:rsid w:val="008D2D79"/>
    <w:rsid w:val="008D3715"/>
    <w:rsid w:val="008D5465"/>
    <w:rsid w:val="008D5E61"/>
    <w:rsid w:val="008D7EB7"/>
    <w:rsid w:val="008D7EC5"/>
    <w:rsid w:val="008E189F"/>
    <w:rsid w:val="008E3684"/>
    <w:rsid w:val="008E57F5"/>
    <w:rsid w:val="008E6089"/>
    <w:rsid w:val="008E7606"/>
    <w:rsid w:val="008F0D3D"/>
    <w:rsid w:val="008F1DAA"/>
    <w:rsid w:val="008F3EBD"/>
    <w:rsid w:val="008F5C5D"/>
    <w:rsid w:val="008F60B2"/>
    <w:rsid w:val="008F6AF3"/>
    <w:rsid w:val="008F74AD"/>
    <w:rsid w:val="008F7C41"/>
    <w:rsid w:val="009031E2"/>
    <w:rsid w:val="00904C47"/>
    <w:rsid w:val="0091276C"/>
    <w:rsid w:val="009145BE"/>
    <w:rsid w:val="009151D7"/>
    <w:rsid w:val="009165AC"/>
    <w:rsid w:val="00916FFC"/>
    <w:rsid w:val="0092053F"/>
    <w:rsid w:val="009213C6"/>
    <w:rsid w:val="00921591"/>
    <w:rsid w:val="0092340A"/>
    <w:rsid w:val="00923A32"/>
    <w:rsid w:val="00923DFE"/>
    <w:rsid w:val="00926707"/>
    <w:rsid w:val="00927963"/>
    <w:rsid w:val="009313D9"/>
    <w:rsid w:val="009350EA"/>
    <w:rsid w:val="00935B7F"/>
    <w:rsid w:val="00936348"/>
    <w:rsid w:val="00941293"/>
    <w:rsid w:val="009414C1"/>
    <w:rsid w:val="00946372"/>
    <w:rsid w:val="0095032B"/>
    <w:rsid w:val="00950B13"/>
    <w:rsid w:val="00950BBB"/>
    <w:rsid w:val="00950C17"/>
    <w:rsid w:val="00951FAF"/>
    <w:rsid w:val="00953921"/>
    <w:rsid w:val="0095453A"/>
    <w:rsid w:val="00954740"/>
    <w:rsid w:val="009555E0"/>
    <w:rsid w:val="009557BC"/>
    <w:rsid w:val="00955AE5"/>
    <w:rsid w:val="00962E71"/>
    <w:rsid w:val="00963ABC"/>
    <w:rsid w:val="0096530B"/>
    <w:rsid w:val="00965D21"/>
    <w:rsid w:val="00967535"/>
    <w:rsid w:val="00967764"/>
    <w:rsid w:val="00967E17"/>
    <w:rsid w:val="00970B0E"/>
    <w:rsid w:val="00970BB9"/>
    <w:rsid w:val="009726EE"/>
    <w:rsid w:val="00972CDE"/>
    <w:rsid w:val="009733DD"/>
    <w:rsid w:val="00973ABA"/>
    <w:rsid w:val="00975573"/>
    <w:rsid w:val="00976D03"/>
    <w:rsid w:val="00977B30"/>
    <w:rsid w:val="00981D26"/>
    <w:rsid w:val="00982F41"/>
    <w:rsid w:val="00985090"/>
    <w:rsid w:val="00985A39"/>
    <w:rsid w:val="00986832"/>
    <w:rsid w:val="00987710"/>
    <w:rsid w:val="009904AB"/>
    <w:rsid w:val="00995688"/>
    <w:rsid w:val="009958A6"/>
    <w:rsid w:val="00996456"/>
    <w:rsid w:val="00996A12"/>
    <w:rsid w:val="009A04F5"/>
    <w:rsid w:val="009A15EF"/>
    <w:rsid w:val="009A3528"/>
    <w:rsid w:val="009A38A5"/>
    <w:rsid w:val="009A50A2"/>
    <w:rsid w:val="009A5B73"/>
    <w:rsid w:val="009B118B"/>
    <w:rsid w:val="009B1737"/>
    <w:rsid w:val="009B3D4B"/>
    <w:rsid w:val="009B4E63"/>
    <w:rsid w:val="009B5598"/>
    <w:rsid w:val="009B5B99"/>
    <w:rsid w:val="009B6EFC"/>
    <w:rsid w:val="009C1FD0"/>
    <w:rsid w:val="009C2DF8"/>
    <w:rsid w:val="009C31BF"/>
    <w:rsid w:val="009C3767"/>
    <w:rsid w:val="009C57C2"/>
    <w:rsid w:val="009C68B7"/>
    <w:rsid w:val="009D0215"/>
    <w:rsid w:val="009D0834"/>
    <w:rsid w:val="009D095A"/>
    <w:rsid w:val="009D0A1E"/>
    <w:rsid w:val="009D2AE3"/>
    <w:rsid w:val="009D32F3"/>
    <w:rsid w:val="009D4D6F"/>
    <w:rsid w:val="009D52BC"/>
    <w:rsid w:val="009D7D0A"/>
    <w:rsid w:val="009E09D9"/>
    <w:rsid w:val="009E0B2C"/>
    <w:rsid w:val="009E38F2"/>
    <w:rsid w:val="009E65E4"/>
    <w:rsid w:val="009E6E7E"/>
    <w:rsid w:val="009F01B1"/>
    <w:rsid w:val="009F0DBB"/>
    <w:rsid w:val="009F3887"/>
    <w:rsid w:val="009F40DC"/>
    <w:rsid w:val="009F5F14"/>
    <w:rsid w:val="009F659A"/>
    <w:rsid w:val="009F732B"/>
    <w:rsid w:val="00A01FE0"/>
    <w:rsid w:val="00A06945"/>
    <w:rsid w:val="00A10656"/>
    <w:rsid w:val="00A113C0"/>
    <w:rsid w:val="00A12FA6"/>
    <w:rsid w:val="00A1339B"/>
    <w:rsid w:val="00A14ABA"/>
    <w:rsid w:val="00A15076"/>
    <w:rsid w:val="00A16F40"/>
    <w:rsid w:val="00A24CB6"/>
    <w:rsid w:val="00A25865"/>
    <w:rsid w:val="00A26B6A"/>
    <w:rsid w:val="00A26CD2"/>
    <w:rsid w:val="00A272D7"/>
    <w:rsid w:val="00A27667"/>
    <w:rsid w:val="00A32979"/>
    <w:rsid w:val="00A34A67"/>
    <w:rsid w:val="00A34F57"/>
    <w:rsid w:val="00A35BD8"/>
    <w:rsid w:val="00A37462"/>
    <w:rsid w:val="00A41B9D"/>
    <w:rsid w:val="00A459E1"/>
    <w:rsid w:val="00A46AC4"/>
    <w:rsid w:val="00A47004"/>
    <w:rsid w:val="00A478A5"/>
    <w:rsid w:val="00A52296"/>
    <w:rsid w:val="00A55661"/>
    <w:rsid w:val="00A61B70"/>
    <w:rsid w:val="00A61FA8"/>
    <w:rsid w:val="00A637F4"/>
    <w:rsid w:val="00A64DF2"/>
    <w:rsid w:val="00A65485"/>
    <w:rsid w:val="00A65486"/>
    <w:rsid w:val="00A66E05"/>
    <w:rsid w:val="00A67655"/>
    <w:rsid w:val="00A70753"/>
    <w:rsid w:val="00A712D2"/>
    <w:rsid w:val="00A7410F"/>
    <w:rsid w:val="00A751FF"/>
    <w:rsid w:val="00A76CEB"/>
    <w:rsid w:val="00A77CB0"/>
    <w:rsid w:val="00A8133D"/>
    <w:rsid w:val="00A826C0"/>
    <w:rsid w:val="00A82C8A"/>
    <w:rsid w:val="00A8346B"/>
    <w:rsid w:val="00A852FF"/>
    <w:rsid w:val="00A86129"/>
    <w:rsid w:val="00A87337"/>
    <w:rsid w:val="00A90C97"/>
    <w:rsid w:val="00A912E6"/>
    <w:rsid w:val="00A926B4"/>
    <w:rsid w:val="00A92DDC"/>
    <w:rsid w:val="00A960C8"/>
    <w:rsid w:val="00A96604"/>
    <w:rsid w:val="00A9779B"/>
    <w:rsid w:val="00AA03DF"/>
    <w:rsid w:val="00AA1B4F"/>
    <w:rsid w:val="00AA21D8"/>
    <w:rsid w:val="00AA2626"/>
    <w:rsid w:val="00AA271A"/>
    <w:rsid w:val="00AA3270"/>
    <w:rsid w:val="00AA375A"/>
    <w:rsid w:val="00AA54F3"/>
    <w:rsid w:val="00AA6B43"/>
    <w:rsid w:val="00AA6CE2"/>
    <w:rsid w:val="00AA720D"/>
    <w:rsid w:val="00AA7B1F"/>
    <w:rsid w:val="00AB3145"/>
    <w:rsid w:val="00AB367A"/>
    <w:rsid w:val="00AB3968"/>
    <w:rsid w:val="00AB3F85"/>
    <w:rsid w:val="00AB4613"/>
    <w:rsid w:val="00AB7BF8"/>
    <w:rsid w:val="00AC01D1"/>
    <w:rsid w:val="00AC0AB2"/>
    <w:rsid w:val="00AC0E9F"/>
    <w:rsid w:val="00AC370E"/>
    <w:rsid w:val="00AC52A5"/>
    <w:rsid w:val="00AC56CE"/>
    <w:rsid w:val="00AC6D7B"/>
    <w:rsid w:val="00AC6EFD"/>
    <w:rsid w:val="00AC7151"/>
    <w:rsid w:val="00AC7B9C"/>
    <w:rsid w:val="00AD11F2"/>
    <w:rsid w:val="00AD460A"/>
    <w:rsid w:val="00AD6A05"/>
    <w:rsid w:val="00AD7429"/>
    <w:rsid w:val="00AE0550"/>
    <w:rsid w:val="00AE056A"/>
    <w:rsid w:val="00AE118B"/>
    <w:rsid w:val="00AE272B"/>
    <w:rsid w:val="00AE3E3A"/>
    <w:rsid w:val="00AE77B4"/>
    <w:rsid w:val="00AE7C1A"/>
    <w:rsid w:val="00AE7DF8"/>
    <w:rsid w:val="00AF076D"/>
    <w:rsid w:val="00AF0D9C"/>
    <w:rsid w:val="00AF13AB"/>
    <w:rsid w:val="00AF1D36"/>
    <w:rsid w:val="00AF2487"/>
    <w:rsid w:val="00AF280B"/>
    <w:rsid w:val="00AF2C49"/>
    <w:rsid w:val="00AF5F75"/>
    <w:rsid w:val="00AF6001"/>
    <w:rsid w:val="00B007E7"/>
    <w:rsid w:val="00B00E68"/>
    <w:rsid w:val="00B01A16"/>
    <w:rsid w:val="00B05A86"/>
    <w:rsid w:val="00B05E18"/>
    <w:rsid w:val="00B06FE5"/>
    <w:rsid w:val="00B07F45"/>
    <w:rsid w:val="00B1021A"/>
    <w:rsid w:val="00B10271"/>
    <w:rsid w:val="00B117B1"/>
    <w:rsid w:val="00B11849"/>
    <w:rsid w:val="00B140D9"/>
    <w:rsid w:val="00B1481A"/>
    <w:rsid w:val="00B15A1F"/>
    <w:rsid w:val="00B15FE9"/>
    <w:rsid w:val="00B174F3"/>
    <w:rsid w:val="00B2148A"/>
    <w:rsid w:val="00B220C2"/>
    <w:rsid w:val="00B2276E"/>
    <w:rsid w:val="00B227FD"/>
    <w:rsid w:val="00B22F17"/>
    <w:rsid w:val="00B2352A"/>
    <w:rsid w:val="00B25B32"/>
    <w:rsid w:val="00B32616"/>
    <w:rsid w:val="00B326A7"/>
    <w:rsid w:val="00B36AF0"/>
    <w:rsid w:val="00B36C42"/>
    <w:rsid w:val="00B3730C"/>
    <w:rsid w:val="00B37BDC"/>
    <w:rsid w:val="00B42EA7"/>
    <w:rsid w:val="00B445BC"/>
    <w:rsid w:val="00B51020"/>
    <w:rsid w:val="00B51845"/>
    <w:rsid w:val="00B51923"/>
    <w:rsid w:val="00B5337C"/>
    <w:rsid w:val="00B537B8"/>
    <w:rsid w:val="00B53FDE"/>
    <w:rsid w:val="00B56397"/>
    <w:rsid w:val="00B571DA"/>
    <w:rsid w:val="00B6027B"/>
    <w:rsid w:val="00B636C8"/>
    <w:rsid w:val="00B64813"/>
    <w:rsid w:val="00B65EC8"/>
    <w:rsid w:val="00B65EDB"/>
    <w:rsid w:val="00B66B16"/>
    <w:rsid w:val="00B67A83"/>
    <w:rsid w:val="00B67AFF"/>
    <w:rsid w:val="00B67C41"/>
    <w:rsid w:val="00B70B59"/>
    <w:rsid w:val="00B73657"/>
    <w:rsid w:val="00B739B3"/>
    <w:rsid w:val="00B758D9"/>
    <w:rsid w:val="00B81B15"/>
    <w:rsid w:val="00B82E64"/>
    <w:rsid w:val="00B915AE"/>
    <w:rsid w:val="00B915C1"/>
    <w:rsid w:val="00B92729"/>
    <w:rsid w:val="00B956EE"/>
    <w:rsid w:val="00BA0522"/>
    <w:rsid w:val="00BA1735"/>
    <w:rsid w:val="00BA19FA"/>
    <w:rsid w:val="00BA3648"/>
    <w:rsid w:val="00BA3C70"/>
    <w:rsid w:val="00BA4288"/>
    <w:rsid w:val="00BA48F8"/>
    <w:rsid w:val="00BA4C06"/>
    <w:rsid w:val="00BB0902"/>
    <w:rsid w:val="00BB1F9C"/>
    <w:rsid w:val="00BB27C9"/>
    <w:rsid w:val="00BB35F4"/>
    <w:rsid w:val="00BB48E5"/>
    <w:rsid w:val="00BB5607"/>
    <w:rsid w:val="00BB5ACA"/>
    <w:rsid w:val="00BB627F"/>
    <w:rsid w:val="00BB68B8"/>
    <w:rsid w:val="00BC0C17"/>
    <w:rsid w:val="00BC2589"/>
    <w:rsid w:val="00BC3823"/>
    <w:rsid w:val="00BC5841"/>
    <w:rsid w:val="00BC5C24"/>
    <w:rsid w:val="00BC5E38"/>
    <w:rsid w:val="00BD201A"/>
    <w:rsid w:val="00BD22D2"/>
    <w:rsid w:val="00BD2DC4"/>
    <w:rsid w:val="00BD2EF0"/>
    <w:rsid w:val="00BD3A42"/>
    <w:rsid w:val="00BD5304"/>
    <w:rsid w:val="00BD60B4"/>
    <w:rsid w:val="00BD796B"/>
    <w:rsid w:val="00BE40C0"/>
    <w:rsid w:val="00BE41B8"/>
    <w:rsid w:val="00BE445C"/>
    <w:rsid w:val="00BE5F4A"/>
    <w:rsid w:val="00BE6DC4"/>
    <w:rsid w:val="00BE7AEF"/>
    <w:rsid w:val="00BF088F"/>
    <w:rsid w:val="00BF09B0"/>
    <w:rsid w:val="00BF0BEA"/>
    <w:rsid w:val="00BF1544"/>
    <w:rsid w:val="00BF1B53"/>
    <w:rsid w:val="00BF1D92"/>
    <w:rsid w:val="00BF1F14"/>
    <w:rsid w:val="00BF246D"/>
    <w:rsid w:val="00BF2682"/>
    <w:rsid w:val="00C00AB3"/>
    <w:rsid w:val="00C025F4"/>
    <w:rsid w:val="00C064BA"/>
    <w:rsid w:val="00C06F06"/>
    <w:rsid w:val="00C17BFF"/>
    <w:rsid w:val="00C20FAD"/>
    <w:rsid w:val="00C21ACA"/>
    <w:rsid w:val="00C2375F"/>
    <w:rsid w:val="00C247CB"/>
    <w:rsid w:val="00C253A5"/>
    <w:rsid w:val="00C26008"/>
    <w:rsid w:val="00C27BE9"/>
    <w:rsid w:val="00C312A3"/>
    <w:rsid w:val="00C3261B"/>
    <w:rsid w:val="00C32E66"/>
    <w:rsid w:val="00C3355F"/>
    <w:rsid w:val="00C33A04"/>
    <w:rsid w:val="00C3461B"/>
    <w:rsid w:val="00C3569A"/>
    <w:rsid w:val="00C3670C"/>
    <w:rsid w:val="00C43F48"/>
    <w:rsid w:val="00C448FF"/>
    <w:rsid w:val="00C45E57"/>
    <w:rsid w:val="00C47DA9"/>
    <w:rsid w:val="00C52F29"/>
    <w:rsid w:val="00C5411B"/>
    <w:rsid w:val="00C558EA"/>
    <w:rsid w:val="00C55B7D"/>
    <w:rsid w:val="00C56CE6"/>
    <w:rsid w:val="00C5745F"/>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4C1"/>
    <w:rsid w:val="00C84ED1"/>
    <w:rsid w:val="00C863CC"/>
    <w:rsid w:val="00C86410"/>
    <w:rsid w:val="00C86BCC"/>
    <w:rsid w:val="00C870CD"/>
    <w:rsid w:val="00C9038F"/>
    <w:rsid w:val="00C92AAB"/>
    <w:rsid w:val="00C95D4C"/>
    <w:rsid w:val="00C9637F"/>
    <w:rsid w:val="00C96790"/>
    <w:rsid w:val="00C9708A"/>
    <w:rsid w:val="00CA2403"/>
    <w:rsid w:val="00CA2435"/>
    <w:rsid w:val="00CA4068"/>
    <w:rsid w:val="00CA4188"/>
    <w:rsid w:val="00CA67F4"/>
    <w:rsid w:val="00CB37F8"/>
    <w:rsid w:val="00CB751C"/>
    <w:rsid w:val="00CB7DC3"/>
    <w:rsid w:val="00CC328D"/>
    <w:rsid w:val="00CC5BE1"/>
    <w:rsid w:val="00CC75A2"/>
    <w:rsid w:val="00CC7737"/>
    <w:rsid w:val="00CC7A18"/>
    <w:rsid w:val="00CD0E2F"/>
    <w:rsid w:val="00CD1D49"/>
    <w:rsid w:val="00CD2F20"/>
    <w:rsid w:val="00CD6806"/>
    <w:rsid w:val="00CD6B20"/>
    <w:rsid w:val="00CE1339"/>
    <w:rsid w:val="00CE3B84"/>
    <w:rsid w:val="00CE61CC"/>
    <w:rsid w:val="00CE64F0"/>
    <w:rsid w:val="00CE6E42"/>
    <w:rsid w:val="00CF20B7"/>
    <w:rsid w:val="00CF283B"/>
    <w:rsid w:val="00CF4A1A"/>
    <w:rsid w:val="00CF6692"/>
    <w:rsid w:val="00CF7441"/>
    <w:rsid w:val="00D00D16"/>
    <w:rsid w:val="00D00E54"/>
    <w:rsid w:val="00D03C6C"/>
    <w:rsid w:val="00D04760"/>
    <w:rsid w:val="00D04A95"/>
    <w:rsid w:val="00D06288"/>
    <w:rsid w:val="00D068C7"/>
    <w:rsid w:val="00D11C0A"/>
    <w:rsid w:val="00D128A4"/>
    <w:rsid w:val="00D147C8"/>
    <w:rsid w:val="00D15131"/>
    <w:rsid w:val="00D16FA2"/>
    <w:rsid w:val="00D20954"/>
    <w:rsid w:val="00D210F3"/>
    <w:rsid w:val="00D213FC"/>
    <w:rsid w:val="00D21C39"/>
    <w:rsid w:val="00D21FC6"/>
    <w:rsid w:val="00D2243A"/>
    <w:rsid w:val="00D277AD"/>
    <w:rsid w:val="00D3087A"/>
    <w:rsid w:val="00D32DDB"/>
    <w:rsid w:val="00D33393"/>
    <w:rsid w:val="00D3387B"/>
    <w:rsid w:val="00D33B84"/>
    <w:rsid w:val="00D33D36"/>
    <w:rsid w:val="00D348F1"/>
    <w:rsid w:val="00D34D94"/>
    <w:rsid w:val="00D37512"/>
    <w:rsid w:val="00D409E2"/>
    <w:rsid w:val="00D427D7"/>
    <w:rsid w:val="00D44E62"/>
    <w:rsid w:val="00D46FDA"/>
    <w:rsid w:val="00D51570"/>
    <w:rsid w:val="00D556AD"/>
    <w:rsid w:val="00D57253"/>
    <w:rsid w:val="00D57A4E"/>
    <w:rsid w:val="00D60381"/>
    <w:rsid w:val="00D606A8"/>
    <w:rsid w:val="00D616DE"/>
    <w:rsid w:val="00D62201"/>
    <w:rsid w:val="00D651D1"/>
    <w:rsid w:val="00D717BB"/>
    <w:rsid w:val="00D7226B"/>
    <w:rsid w:val="00D72707"/>
    <w:rsid w:val="00D75A9C"/>
    <w:rsid w:val="00D75E29"/>
    <w:rsid w:val="00D769FF"/>
    <w:rsid w:val="00D829C8"/>
    <w:rsid w:val="00D87917"/>
    <w:rsid w:val="00D90871"/>
    <w:rsid w:val="00D9155F"/>
    <w:rsid w:val="00D92E11"/>
    <w:rsid w:val="00D9403F"/>
    <w:rsid w:val="00D95139"/>
    <w:rsid w:val="00D959B4"/>
    <w:rsid w:val="00D97725"/>
    <w:rsid w:val="00D97DDF"/>
    <w:rsid w:val="00DA14B8"/>
    <w:rsid w:val="00DA3C7D"/>
    <w:rsid w:val="00DA44DE"/>
    <w:rsid w:val="00DA46C8"/>
    <w:rsid w:val="00DA6287"/>
    <w:rsid w:val="00DA750B"/>
    <w:rsid w:val="00DB620A"/>
    <w:rsid w:val="00DC32B0"/>
    <w:rsid w:val="00DC3832"/>
    <w:rsid w:val="00DC57C8"/>
    <w:rsid w:val="00DC5929"/>
    <w:rsid w:val="00DC7A51"/>
    <w:rsid w:val="00DD3B1E"/>
    <w:rsid w:val="00DD4660"/>
    <w:rsid w:val="00DD7E4B"/>
    <w:rsid w:val="00DE06B2"/>
    <w:rsid w:val="00DE08E6"/>
    <w:rsid w:val="00DE0C73"/>
    <w:rsid w:val="00DE2B54"/>
    <w:rsid w:val="00DE3C93"/>
    <w:rsid w:val="00DE4A54"/>
    <w:rsid w:val="00DE5B5F"/>
    <w:rsid w:val="00DF290C"/>
    <w:rsid w:val="00DF4720"/>
    <w:rsid w:val="00DF614E"/>
    <w:rsid w:val="00E00696"/>
    <w:rsid w:val="00E03651"/>
    <w:rsid w:val="00E03808"/>
    <w:rsid w:val="00E060C2"/>
    <w:rsid w:val="00E06324"/>
    <w:rsid w:val="00E07B81"/>
    <w:rsid w:val="00E07C06"/>
    <w:rsid w:val="00E10AFD"/>
    <w:rsid w:val="00E12B11"/>
    <w:rsid w:val="00E12FB0"/>
    <w:rsid w:val="00E14814"/>
    <w:rsid w:val="00E1591B"/>
    <w:rsid w:val="00E1693F"/>
    <w:rsid w:val="00E16A50"/>
    <w:rsid w:val="00E16BD3"/>
    <w:rsid w:val="00E249D5"/>
    <w:rsid w:val="00E25017"/>
    <w:rsid w:val="00E25682"/>
    <w:rsid w:val="00E259DE"/>
    <w:rsid w:val="00E26F73"/>
    <w:rsid w:val="00E30300"/>
    <w:rsid w:val="00E30A34"/>
    <w:rsid w:val="00E31259"/>
    <w:rsid w:val="00E314E7"/>
    <w:rsid w:val="00E33C68"/>
    <w:rsid w:val="00E34EEB"/>
    <w:rsid w:val="00E3687C"/>
    <w:rsid w:val="00E40225"/>
    <w:rsid w:val="00E44EB9"/>
    <w:rsid w:val="00E44EE5"/>
    <w:rsid w:val="00E45BDC"/>
    <w:rsid w:val="00E460B7"/>
    <w:rsid w:val="00E46358"/>
    <w:rsid w:val="00E471DC"/>
    <w:rsid w:val="00E47E9A"/>
    <w:rsid w:val="00E50EB4"/>
    <w:rsid w:val="00E51723"/>
    <w:rsid w:val="00E5239B"/>
    <w:rsid w:val="00E532FC"/>
    <w:rsid w:val="00E555F0"/>
    <w:rsid w:val="00E559B4"/>
    <w:rsid w:val="00E55BB0"/>
    <w:rsid w:val="00E609E5"/>
    <w:rsid w:val="00E60F27"/>
    <w:rsid w:val="00E6238A"/>
    <w:rsid w:val="00E648EB"/>
    <w:rsid w:val="00E64D93"/>
    <w:rsid w:val="00E64DFC"/>
    <w:rsid w:val="00E65EDB"/>
    <w:rsid w:val="00E66927"/>
    <w:rsid w:val="00E677B8"/>
    <w:rsid w:val="00E67B94"/>
    <w:rsid w:val="00E67E9E"/>
    <w:rsid w:val="00E67FA1"/>
    <w:rsid w:val="00E7115E"/>
    <w:rsid w:val="00E7387D"/>
    <w:rsid w:val="00E73D53"/>
    <w:rsid w:val="00E75111"/>
    <w:rsid w:val="00E77296"/>
    <w:rsid w:val="00E87527"/>
    <w:rsid w:val="00E87EF7"/>
    <w:rsid w:val="00E93763"/>
    <w:rsid w:val="00E96C4C"/>
    <w:rsid w:val="00EA2AAE"/>
    <w:rsid w:val="00EA2EC0"/>
    <w:rsid w:val="00EA3888"/>
    <w:rsid w:val="00EA427A"/>
    <w:rsid w:val="00EA723B"/>
    <w:rsid w:val="00EB0075"/>
    <w:rsid w:val="00EB4F7A"/>
    <w:rsid w:val="00EB539E"/>
    <w:rsid w:val="00EB6350"/>
    <w:rsid w:val="00EB687A"/>
    <w:rsid w:val="00EB74A3"/>
    <w:rsid w:val="00EC2F62"/>
    <w:rsid w:val="00EC5DC4"/>
    <w:rsid w:val="00EC62EB"/>
    <w:rsid w:val="00EC6E9F"/>
    <w:rsid w:val="00ED16E6"/>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E5A"/>
    <w:rsid w:val="00EF1462"/>
    <w:rsid w:val="00EF2F12"/>
    <w:rsid w:val="00EF33D0"/>
    <w:rsid w:val="00EF54FD"/>
    <w:rsid w:val="00EF691F"/>
    <w:rsid w:val="00EF726C"/>
    <w:rsid w:val="00F07F0D"/>
    <w:rsid w:val="00F10944"/>
    <w:rsid w:val="00F13112"/>
    <w:rsid w:val="00F1460E"/>
    <w:rsid w:val="00F16FE6"/>
    <w:rsid w:val="00F238BD"/>
    <w:rsid w:val="00F24992"/>
    <w:rsid w:val="00F32F2F"/>
    <w:rsid w:val="00F33F3F"/>
    <w:rsid w:val="00F35BDD"/>
    <w:rsid w:val="00F35EF0"/>
    <w:rsid w:val="00F3781F"/>
    <w:rsid w:val="00F403FD"/>
    <w:rsid w:val="00F40E8C"/>
    <w:rsid w:val="00F41E72"/>
    <w:rsid w:val="00F422A3"/>
    <w:rsid w:val="00F42916"/>
    <w:rsid w:val="00F456A8"/>
    <w:rsid w:val="00F45BDF"/>
    <w:rsid w:val="00F469F5"/>
    <w:rsid w:val="00F471B3"/>
    <w:rsid w:val="00F50300"/>
    <w:rsid w:val="00F5414B"/>
    <w:rsid w:val="00F56E39"/>
    <w:rsid w:val="00F6004E"/>
    <w:rsid w:val="00F623E9"/>
    <w:rsid w:val="00F63951"/>
    <w:rsid w:val="00F63C86"/>
    <w:rsid w:val="00F64819"/>
    <w:rsid w:val="00F64B58"/>
    <w:rsid w:val="00F70541"/>
    <w:rsid w:val="00F766BE"/>
    <w:rsid w:val="00F77EB9"/>
    <w:rsid w:val="00F80635"/>
    <w:rsid w:val="00F8115F"/>
    <w:rsid w:val="00F815D1"/>
    <w:rsid w:val="00F8194C"/>
    <w:rsid w:val="00F81E7E"/>
    <w:rsid w:val="00F81F0F"/>
    <w:rsid w:val="00F825F4"/>
    <w:rsid w:val="00F838DF"/>
    <w:rsid w:val="00F83A37"/>
    <w:rsid w:val="00F90330"/>
    <w:rsid w:val="00F92AA1"/>
    <w:rsid w:val="00F932DE"/>
    <w:rsid w:val="00F94C57"/>
    <w:rsid w:val="00F963DD"/>
    <w:rsid w:val="00F9641A"/>
    <w:rsid w:val="00F97004"/>
    <w:rsid w:val="00F9722B"/>
    <w:rsid w:val="00FA02C0"/>
    <w:rsid w:val="00FA067D"/>
    <w:rsid w:val="00FA2045"/>
    <w:rsid w:val="00FA4D98"/>
    <w:rsid w:val="00FA7A66"/>
    <w:rsid w:val="00FB1AA9"/>
    <w:rsid w:val="00FB2520"/>
    <w:rsid w:val="00FB4B5A"/>
    <w:rsid w:val="00FB5963"/>
    <w:rsid w:val="00FB5DAA"/>
    <w:rsid w:val="00FB6035"/>
    <w:rsid w:val="00FB72A4"/>
    <w:rsid w:val="00FC04B9"/>
    <w:rsid w:val="00FC161A"/>
    <w:rsid w:val="00FC23D5"/>
    <w:rsid w:val="00FC2F0C"/>
    <w:rsid w:val="00FC3020"/>
    <w:rsid w:val="00FC356E"/>
    <w:rsid w:val="00FC4337"/>
    <w:rsid w:val="00FC4C1A"/>
    <w:rsid w:val="00FC628F"/>
    <w:rsid w:val="00FC6468"/>
    <w:rsid w:val="00FC6D49"/>
    <w:rsid w:val="00FD4922"/>
    <w:rsid w:val="00FD6461"/>
    <w:rsid w:val="00FD7231"/>
    <w:rsid w:val="00FE0281"/>
    <w:rsid w:val="00FE2FA1"/>
    <w:rsid w:val="00FE4F92"/>
    <w:rsid w:val="00FE7083"/>
    <w:rsid w:val="00FF019F"/>
    <w:rsid w:val="00FF1B2A"/>
    <w:rsid w:val="00FF1FC2"/>
    <w:rsid w:val="00FF2160"/>
    <w:rsid w:val="00FF2E31"/>
    <w:rsid w:val="00FF30DE"/>
    <w:rsid w:val="00FF47FA"/>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TNR">
    <w:name w:val="Default TNR"/>
    <w:basedOn w:val="NoSpacing"/>
    <w:link w:val="DefaultTNRChar"/>
    <w:qFormat/>
    <w:rsid w:val="008E6089"/>
    <w:pPr>
      <w:widowControl/>
      <w:autoSpaceDE/>
      <w:autoSpaceDN/>
      <w:adjustRightInd/>
      <w:jc w:val="left"/>
    </w:pPr>
    <w:rPr>
      <w:rFonts w:ascii="Times New Roman" w:eastAsiaTheme="minorEastAsia" w:hAnsi="Times New Roman" w:cstheme="minorBidi"/>
      <w:color w:val="auto"/>
      <w:szCs w:val="22"/>
      <w:lang w:eastAsia="zh-CN"/>
    </w:rPr>
  </w:style>
  <w:style w:type="character" w:customStyle="1" w:styleId="DefaultTNRChar">
    <w:name w:val="Default TNR Char"/>
    <w:basedOn w:val="DefaultParagraphFont"/>
    <w:link w:val="DefaultTNR"/>
    <w:rsid w:val="008E6089"/>
    <w:rPr>
      <w:rFonts w:eastAsiaTheme="minorEastAsia" w:cstheme="minorBidi"/>
      <w:sz w:val="24"/>
      <w:szCs w:val="22"/>
      <w:lang w:eastAsia="zh-CN"/>
    </w:rPr>
  </w:style>
  <w:style w:type="paragraph" w:styleId="NoSpacing">
    <w:name w:val="No Spacing"/>
    <w:uiPriority w:val="1"/>
    <w:qFormat/>
    <w:rsid w:val="008E6089"/>
    <w:pPr>
      <w:widowControl w:val="0"/>
      <w:autoSpaceDE w:val="0"/>
      <w:autoSpaceDN w:val="0"/>
      <w:adjustRightInd w:val="0"/>
      <w:jc w:val="both"/>
    </w:pPr>
    <w:rPr>
      <w:rFonts w:ascii="Calibri" w:hAnsi="Calibri" w:cs="Calibri"/>
      <w:color w:val="000000"/>
      <w:sz w:val="24"/>
      <w:szCs w:val="24"/>
    </w:rPr>
  </w:style>
  <w:style w:type="paragraph" w:styleId="Caption">
    <w:name w:val="caption"/>
    <w:basedOn w:val="Normal"/>
    <w:next w:val="Normal"/>
    <w:uiPriority w:val="35"/>
    <w:unhideWhenUsed/>
    <w:qFormat/>
    <w:rsid w:val="009555E0"/>
    <w:pPr>
      <w:spacing w:after="200"/>
    </w:pPr>
    <w:rPr>
      <w:i/>
      <w:iCs/>
      <w:color w:val="1F497D" w:themeColor="text2"/>
      <w:sz w:val="18"/>
      <w:szCs w:val="18"/>
    </w:rPr>
  </w:style>
  <w:style w:type="character" w:customStyle="1" w:styleId="markj0owmse62">
    <w:name w:val="markj0owmse62"/>
    <w:basedOn w:val="DefaultParagraphFont"/>
    <w:rsid w:val="00C55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387088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9FE1-C8AC-4B2E-B28F-F37AF0A1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12977</Words>
  <Characters>73972</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2021-04-16T16:51:00Z</dcterms:created>
  <dcterms:modified xsi:type="dcterms:W3CDTF">2021-04-16T16:51:00Z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a8a72dea-6b9d-37ce-92e8-49c005753c52</vt:lpwstr>
  </property>
</Properties>
</file>