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055D2" w14:textId="4FD39F53"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471E5B">
        <w:rPr>
          <w:rFonts w:eastAsia="Times New Roman" w:cstheme="minorHAnsi"/>
          <w:b/>
        </w:rPr>
        <w:t>62579</w:t>
      </w:r>
    </w:p>
    <w:p w14:paraId="2F6924E5" w14:textId="24AE3C4C"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471E5B" w:rsidRPr="00471E5B">
        <w:rPr>
          <w:rFonts w:eastAsia="Times New Roman" w:cstheme="minorHAnsi"/>
          <w:b/>
        </w:rPr>
        <w:t>Shehnaz Lokhandwala</w:t>
      </w:r>
    </w:p>
    <w:p w14:paraId="1B0645BB" w14:textId="638539F2" w:rsidR="005463CB" w:rsidRPr="00B07A3B" w:rsidDel="00A12F8F" w:rsidRDefault="005463CB" w:rsidP="004E0C5A">
      <w:pPr>
        <w:outlineLvl w:val="0"/>
        <w:rPr>
          <w:rFonts w:eastAsia="Times New Roman" w:cstheme="minorHAnsi"/>
          <w:b/>
        </w:rPr>
      </w:pPr>
      <w:r>
        <w:rPr>
          <w:rFonts w:eastAsia="Times New Roman" w:cstheme="minorHAnsi"/>
          <w:b/>
        </w:rPr>
        <w:t>Supervisor Name: Anastasia Gomez</w:t>
      </w:r>
    </w:p>
    <w:p w14:paraId="6FB9233B" w14:textId="036D75CB" w:rsidR="004E0C5A"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471E5B" w:rsidRPr="00423702">
          <w:rPr>
            <w:rStyle w:val="Hyperlink"/>
            <w:rFonts w:eastAsia="Times New Roman" w:cstheme="minorHAnsi"/>
            <w:b/>
          </w:rPr>
          <w:t>https://www.jove.com/account/file-uploader?src=19086643</w:t>
        </w:r>
      </w:hyperlink>
    </w:p>
    <w:p w14:paraId="2C89778F" w14:textId="77777777" w:rsidR="004E0C5A" w:rsidRPr="00B07A3B" w:rsidRDefault="004E0C5A" w:rsidP="004E0C5A">
      <w:pPr>
        <w:outlineLvl w:val="0"/>
        <w:rPr>
          <w:rFonts w:eastAsia="Times New Roman" w:cstheme="minorHAnsi"/>
          <w:b/>
        </w:rPr>
      </w:pPr>
    </w:p>
    <w:p w14:paraId="30BC7CCC" w14:textId="22C1BD76" w:rsidR="004E0C5A" w:rsidRPr="00471E5B" w:rsidRDefault="004E0C5A" w:rsidP="004E0C5A">
      <w:pPr>
        <w:outlineLvl w:val="0"/>
        <w:rPr>
          <w:rFonts w:eastAsia="Times New Roman" w:cstheme="minorHAnsi"/>
          <w:b/>
          <w:bCs/>
          <w:sz w:val="32"/>
          <w:szCs w:val="32"/>
        </w:rPr>
      </w:pPr>
      <w:r w:rsidRPr="00B07A3B">
        <w:rPr>
          <w:rFonts w:eastAsia="Times New Roman" w:cstheme="minorHAnsi"/>
          <w:b/>
          <w:sz w:val="32"/>
          <w:szCs w:val="32"/>
        </w:rPr>
        <w:t xml:space="preserve">Title: </w:t>
      </w:r>
      <w:r w:rsidRPr="00B07A3B">
        <w:rPr>
          <w:rFonts w:eastAsia="Times New Roman" w:cstheme="minorHAnsi"/>
          <w:b/>
        </w:rPr>
        <w:t xml:space="preserve"> </w:t>
      </w:r>
      <w:r w:rsidR="00471E5B" w:rsidRPr="00471E5B">
        <w:rPr>
          <w:b/>
          <w:bCs/>
          <w:sz w:val="32"/>
          <w:szCs w:val="28"/>
          <w:lang w:val="en-GB"/>
        </w:rPr>
        <w:t>Animal Models of Depression – Chronic Despair Model (CDM)</w:t>
      </w:r>
    </w:p>
    <w:p w14:paraId="4A0C5B67" w14:textId="77777777" w:rsidR="004E0C5A" w:rsidRPr="00B07A3B" w:rsidRDefault="004E0C5A" w:rsidP="004E0C5A">
      <w:pPr>
        <w:outlineLvl w:val="0"/>
        <w:rPr>
          <w:rFonts w:eastAsia="Times New Roman" w:cstheme="minorHAnsi"/>
          <w:b/>
        </w:rPr>
      </w:pPr>
    </w:p>
    <w:p w14:paraId="571B4839" w14:textId="30AEB0C9"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4E8AC8CA" w14:textId="77777777" w:rsidR="00471E5B" w:rsidRPr="00471E5B" w:rsidRDefault="00471E5B" w:rsidP="00471E5B">
      <w:pPr>
        <w:rPr>
          <w:b/>
          <w:bCs/>
          <w:color w:val="808080"/>
          <w:sz w:val="28"/>
          <w:szCs w:val="26"/>
          <w:lang w:val="en-GB"/>
        </w:rPr>
      </w:pPr>
      <w:r w:rsidRPr="00471E5B">
        <w:rPr>
          <w:b/>
          <w:bCs/>
          <w:sz w:val="28"/>
          <w:szCs w:val="26"/>
          <w:lang w:val="en-GB"/>
        </w:rPr>
        <w:t>Stefan Vestring</w:t>
      </w:r>
      <w:r w:rsidRPr="00471E5B">
        <w:rPr>
          <w:b/>
          <w:bCs/>
          <w:sz w:val="28"/>
          <w:szCs w:val="26"/>
          <w:vertAlign w:val="superscript"/>
          <w:lang w:val="en-GB"/>
        </w:rPr>
        <w:t>1,2*</w:t>
      </w:r>
      <w:r w:rsidRPr="00471E5B">
        <w:rPr>
          <w:b/>
          <w:bCs/>
          <w:sz w:val="28"/>
          <w:szCs w:val="26"/>
          <w:lang w:val="en-GB"/>
        </w:rPr>
        <w:t xml:space="preserve">, </w:t>
      </w:r>
      <w:proofErr w:type="spellStart"/>
      <w:r w:rsidRPr="00471E5B">
        <w:rPr>
          <w:b/>
          <w:bCs/>
          <w:sz w:val="28"/>
          <w:szCs w:val="26"/>
          <w:lang w:val="en-GB"/>
        </w:rPr>
        <w:t>Tsvetan</w:t>
      </w:r>
      <w:proofErr w:type="spellEnd"/>
      <w:r w:rsidRPr="00471E5B">
        <w:rPr>
          <w:b/>
          <w:bCs/>
          <w:sz w:val="28"/>
          <w:szCs w:val="26"/>
          <w:lang w:val="en-GB"/>
        </w:rPr>
        <w:t xml:space="preserve"> Serchov</w:t>
      </w:r>
      <w:r w:rsidRPr="00471E5B">
        <w:rPr>
          <w:b/>
          <w:bCs/>
          <w:sz w:val="28"/>
          <w:szCs w:val="26"/>
          <w:vertAlign w:val="superscript"/>
          <w:lang w:val="en-GB"/>
        </w:rPr>
        <w:t>3,4</w:t>
      </w:r>
      <w:r w:rsidRPr="00471E5B">
        <w:rPr>
          <w:b/>
          <w:bCs/>
          <w:sz w:val="28"/>
          <w:szCs w:val="26"/>
          <w:lang w:val="en-GB"/>
        </w:rPr>
        <w:t>, Claus Normann</w:t>
      </w:r>
      <w:r w:rsidRPr="00471E5B">
        <w:rPr>
          <w:b/>
          <w:bCs/>
          <w:sz w:val="28"/>
          <w:szCs w:val="26"/>
          <w:vertAlign w:val="superscript"/>
          <w:lang w:val="en-GB"/>
        </w:rPr>
        <w:t>1,5</w:t>
      </w:r>
    </w:p>
    <w:p w14:paraId="3D45BF34" w14:textId="77777777" w:rsidR="00471E5B" w:rsidRPr="007C05E7" w:rsidRDefault="00471E5B" w:rsidP="00471E5B">
      <w:pPr>
        <w:rPr>
          <w:color w:val="808080"/>
          <w:lang w:val="en-GB"/>
        </w:rPr>
      </w:pPr>
    </w:p>
    <w:p w14:paraId="37C51538" w14:textId="0054FFE3" w:rsidR="00471E5B" w:rsidRPr="00471E5B" w:rsidRDefault="00471E5B" w:rsidP="00471E5B">
      <w:pPr>
        <w:rPr>
          <w:sz w:val="28"/>
          <w:szCs w:val="26"/>
        </w:rPr>
      </w:pPr>
      <w:r w:rsidRPr="00471E5B">
        <w:rPr>
          <w:sz w:val="28"/>
          <w:szCs w:val="26"/>
          <w:vertAlign w:val="superscript"/>
        </w:rPr>
        <w:t>1</w:t>
      </w:r>
      <w:r w:rsidRPr="00471E5B">
        <w:rPr>
          <w:sz w:val="28"/>
          <w:szCs w:val="26"/>
        </w:rPr>
        <w:t>Department of Psychiatry and Psychotherapy, Medical Center – University of Freiburg, Faculty of Medicine, University of Freiburg</w:t>
      </w:r>
    </w:p>
    <w:p w14:paraId="1ECBCB54" w14:textId="57E94BE1" w:rsidR="00471E5B" w:rsidRPr="00471E5B" w:rsidRDefault="00471E5B" w:rsidP="00471E5B">
      <w:pPr>
        <w:rPr>
          <w:sz w:val="28"/>
          <w:szCs w:val="26"/>
        </w:rPr>
      </w:pPr>
      <w:r w:rsidRPr="00471E5B">
        <w:rPr>
          <w:sz w:val="28"/>
          <w:szCs w:val="26"/>
          <w:vertAlign w:val="superscript"/>
        </w:rPr>
        <w:t>2</w:t>
      </w:r>
      <w:r w:rsidRPr="00471E5B">
        <w:rPr>
          <w:sz w:val="28"/>
          <w:szCs w:val="26"/>
        </w:rPr>
        <w:t>Berta-Ottenstein-Programme for Clinician Scientists, Faculty of Medicine, University of Freiburg</w:t>
      </w:r>
    </w:p>
    <w:p w14:paraId="0B442205" w14:textId="2C10DB38" w:rsidR="00471E5B" w:rsidRPr="00471E5B" w:rsidRDefault="00471E5B" w:rsidP="00471E5B">
      <w:pPr>
        <w:rPr>
          <w:sz w:val="28"/>
          <w:szCs w:val="26"/>
        </w:rPr>
      </w:pPr>
      <w:r w:rsidRPr="00471E5B">
        <w:rPr>
          <w:sz w:val="28"/>
          <w:szCs w:val="26"/>
          <w:vertAlign w:val="superscript"/>
        </w:rPr>
        <w:t>3</w:t>
      </w:r>
      <w:r w:rsidRPr="00471E5B">
        <w:rPr>
          <w:sz w:val="28"/>
          <w:szCs w:val="26"/>
        </w:rPr>
        <w:t xml:space="preserve">Centre National de la Recherche </w:t>
      </w:r>
      <w:proofErr w:type="spellStart"/>
      <w:r w:rsidRPr="00471E5B">
        <w:rPr>
          <w:sz w:val="28"/>
          <w:szCs w:val="26"/>
        </w:rPr>
        <w:t>Scientifique</w:t>
      </w:r>
      <w:proofErr w:type="spellEnd"/>
      <w:r w:rsidRPr="00471E5B">
        <w:rPr>
          <w:sz w:val="28"/>
          <w:szCs w:val="26"/>
        </w:rPr>
        <w:t xml:space="preserve"> (CNRS), Université de Strasbourg, </w:t>
      </w:r>
      <w:proofErr w:type="spellStart"/>
      <w:r w:rsidRPr="00471E5B">
        <w:rPr>
          <w:sz w:val="28"/>
          <w:szCs w:val="26"/>
        </w:rPr>
        <w:t>Institut</w:t>
      </w:r>
      <w:proofErr w:type="spellEnd"/>
      <w:r w:rsidRPr="00471E5B">
        <w:rPr>
          <w:sz w:val="28"/>
          <w:szCs w:val="26"/>
        </w:rPr>
        <w:t xml:space="preserve"> des Neurosciences </w:t>
      </w:r>
      <w:proofErr w:type="spellStart"/>
      <w:r w:rsidRPr="00471E5B">
        <w:rPr>
          <w:sz w:val="28"/>
          <w:szCs w:val="26"/>
        </w:rPr>
        <w:t>Cellulaires</w:t>
      </w:r>
      <w:proofErr w:type="spellEnd"/>
      <w:r w:rsidRPr="00471E5B">
        <w:rPr>
          <w:sz w:val="28"/>
          <w:szCs w:val="26"/>
        </w:rPr>
        <w:t xml:space="preserve"> et </w:t>
      </w:r>
      <w:proofErr w:type="spellStart"/>
      <w:r w:rsidRPr="00471E5B">
        <w:rPr>
          <w:sz w:val="28"/>
          <w:szCs w:val="26"/>
        </w:rPr>
        <w:t>Intégratives</w:t>
      </w:r>
      <w:proofErr w:type="spellEnd"/>
    </w:p>
    <w:p w14:paraId="4FD9DEC0" w14:textId="1DB6CB76" w:rsidR="00471E5B" w:rsidRPr="00471E5B" w:rsidRDefault="00471E5B" w:rsidP="00471E5B">
      <w:pPr>
        <w:rPr>
          <w:rFonts w:eastAsia="Times New Roman" w:cs="Times New Roman"/>
          <w:sz w:val="28"/>
          <w:szCs w:val="28"/>
        </w:rPr>
      </w:pPr>
      <w:r w:rsidRPr="00471E5B">
        <w:rPr>
          <w:sz w:val="28"/>
          <w:szCs w:val="26"/>
          <w:vertAlign w:val="superscript"/>
        </w:rPr>
        <w:t>4</w:t>
      </w:r>
      <w:r w:rsidRPr="00471E5B">
        <w:rPr>
          <w:rFonts w:eastAsia="Times New Roman" w:cs="Times New Roman"/>
          <w:sz w:val="28"/>
          <w:szCs w:val="28"/>
        </w:rPr>
        <w:t>Department of Stereotactic and Functional Neurosurgery, Medical Center - University Freiburg, Faculty of Medicine, University of Freiburg</w:t>
      </w:r>
    </w:p>
    <w:p w14:paraId="4CAE8953" w14:textId="3894D64B" w:rsidR="004E0C5A" w:rsidRDefault="00471E5B" w:rsidP="00471E5B">
      <w:pPr>
        <w:outlineLvl w:val="0"/>
        <w:rPr>
          <w:sz w:val="28"/>
          <w:szCs w:val="26"/>
        </w:rPr>
      </w:pPr>
      <w:r w:rsidRPr="00471E5B">
        <w:rPr>
          <w:sz w:val="28"/>
          <w:szCs w:val="26"/>
          <w:vertAlign w:val="superscript"/>
        </w:rPr>
        <w:t>5</w:t>
      </w:r>
      <w:r w:rsidRPr="00471E5B">
        <w:rPr>
          <w:sz w:val="28"/>
          <w:szCs w:val="26"/>
        </w:rPr>
        <w:t>Center for Basics in Neuromodulation, Freiburg</w:t>
      </w:r>
    </w:p>
    <w:p w14:paraId="40EDC0DB" w14:textId="77777777" w:rsidR="00471E5B" w:rsidRPr="00B07A3B" w:rsidRDefault="00471E5B" w:rsidP="00471E5B">
      <w:pPr>
        <w:outlineLvl w:val="0"/>
        <w:rPr>
          <w:rFonts w:eastAsia="Times New Roman" w:cstheme="minorHAnsi"/>
          <w:color w:val="000000"/>
        </w:rPr>
      </w:pPr>
    </w:p>
    <w:p w14:paraId="5ED70E17" w14:textId="066F474D" w:rsidR="004E0C5A" w:rsidRPr="00B07A3B" w:rsidRDefault="008532EA"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eastAsia="Times New Roman" w:cstheme="minorHAnsi"/>
          <w:color w:val="000000"/>
        </w:rPr>
      </w:pP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2F82444D" w:rsidR="004E0C5A" w:rsidRPr="00B07A3B" w:rsidRDefault="00471E5B" w:rsidP="004E0C5A">
      <w:pPr>
        <w:outlineLvl w:val="0"/>
        <w:rPr>
          <w:rFonts w:eastAsia="Times New Roman" w:cstheme="minorHAnsi"/>
        </w:rPr>
      </w:pPr>
      <w:bookmarkStart w:id="0" w:name="_Hlk25233958"/>
      <w:r w:rsidRPr="007C05E7">
        <w:rPr>
          <w:lang w:val="en-GB"/>
        </w:rPr>
        <w:t xml:space="preserve">Stefan </w:t>
      </w:r>
      <w:proofErr w:type="spellStart"/>
      <w:r w:rsidRPr="007C05E7">
        <w:rPr>
          <w:lang w:val="en-GB"/>
        </w:rPr>
        <w:t>Vestring</w:t>
      </w:r>
      <w:proofErr w:type="spellEnd"/>
      <w:r w:rsidRPr="007C05E7">
        <w:rPr>
          <w:lang w:val="en-GB"/>
        </w:rPr>
        <w:tab/>
        <w:t>(</w:t>
      </w:r>
      <w:r w:rsidRPr="00BE72A9">
        <w:t>Stefan.Vestring@uniklinik-freiburg.de</w:t>
      </w:r>
      <w:r w:rsidRPr="00471E5B">
        <w:rPr>
          <w:rStyle w:val="Hyperlink"/>
          <w:color w:val="auto"/>
          <w:u w:val="none"/>
        </w:rPr>
        <w:t>)</w:t>
      </w:r>
    </w:p>
    <w:p w14:paraId="1B4B2D7A" w14:textId="77777777" w:rsidR="004E0C5A" w:rsidRPr="00B07A3B" w:rsidRDefault="004E0C5A" w:rsidP="004E0C5A">
      <w:pPr>
        <w:outlineLvl w:val="0"/>
        <w:rPr>
          <w:rFonts w:eastAsia="Times New Roman" w:cstheme="minorHAnsi"/>
        </w:rPr>
      </w:pPr>
    </w:p>
    <w:p w14:paraId="4D9B541A" w14:textId="77777777" w:rsidR="00471E5B" w:rsidRDefault="004E0C5A" w:rsidP="004E0C5A">
      <w:pPr>
        <w:outlineLvl w:val="0"/>
        <w:rPr>
          <w:rFonts w:eastAsia="Times New Roman" w:cstheme="minorHAnsi"/>
          <w:b/>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p>
    <w:p w14:paraId="0BC9CB05" w14:textId="110EA5EA" w:rsidR="00471E5B" w:rsidRPr="007C05E7" w:rsidRDefault="00471E5B" w:rsidP="00471E5B">
      <w:pPr>
        <w:rPr>
          <w:lang w:val="de-DE"/>
        </w:rPr>
      </w:pPr>
      <w:r w:rsidRPr="00BE72A9">
        <w:t>Stefan.Vestring@uniklinik-freiburg.de</w:t>
      </w:r>
    </w:p>
    <w:p w14:paraId="577E40D4" w14:textId="696D8F2A" w:rsidR="00471E5B" w:rsidRPr="007C05E7" w:rsidRDefault="00471E5B" w:rsidP="00471E5B">
      <w:pPr>
        <w:pBdr>
          <w:top w:val="nil"/>
          <w:left w:val="nil"/>
          <w:bottom w:val="nil"/>
          <w:right w:val="nil"/>
          <w:between w:val="nil"/>
        </w:pBdr>
        <w:rPr>
          <w:lang w:val="de-DE"/>
        </w:rPr>
      </w:pPr>
      <w:r w:rsidRPr="007C05E7">
        <w:rPr>
          <w:lang w:val="de-DE"/>
        </w:rPr>
        <w:t>tsvetan.serchov@uniklinik-freiburg.de</w:t>
      </w:r>
    </w:p>
    <w:p w14:paraId="2189DFD5" w14:textId="64B6EBA7" w:rsidR="00471E5B" w:rsidRPr="007C05E7" w:rsidRDefault="00471E5B" w:rsidP="00471E5B">
      <w:pPr>
        <w:pBdr>
          <w:top w:val="nil"/>
          <w:left w:val="nil"/>
          <w:bottom w:val="nil"/>
          <w:right w:val="nil"/>
          <w:between w:val="nil"/>
        </w:pBdr>
        <w:rPr>
          <w:lang w:val="de-DE"/>
        </w:rPr>
      </w:pPr>
      <w:r w:rsidRPr="007C05E7">
        <w:rPr>
          <w:lang w:val="de-DE"/>
        </w:rPr>
        <w:t>claus.normann@uniklinik-freiburg.de</w:t>
      </w:r>
    </w:p>
    <w:p w14:paraId="2E1C6668" w14:textId="1AD08C19" w:rsidR="004E0C5A" w:rsidRPr="00B07A3B" w:rsidRDefault="004E0C5A" w:rsidP="004E0C5A">
      <w:pPr>
        <w:outlineLvl w:val="0"/>
        <w:rPr>
          <w:rFonts w:eastAsia="Times New Roman" w:cstheme="minorHAnsi"/>
        </w:rPr>
      </w:pPr>
      <w:r w:rsidRPr="00B07A3B">
        <w:rPr>
          <w:rFonts w:eastAsia="Times New Roman" w:cstheme="minorHAnsi"/>
        </w:rPr>
        <w:t xml:space="preserve"> </w:t>
      </w:r>
    </w:p>
    <w:bookmarkEnd w:id="0"/>
    <w:p w14:paraId="12916965" w14:textId="77777777" w:rsidR="003B5E26" w:rsidRPr="00B07A3B" w:rsidRDefault="003B5E26" w:rsidP="009A0E7C">
      <w:pPr>
        <w:outlineLvl w:val="0"/>
        <w:rPr>
          <w:rFonts w:cstheme="minorHAnsi"/>
          <w:b/>
          <w:sz w:val="22"/>
          <w:szCs w:val="22"/>
        </w:rPr>
      </w:pP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673750" w:rsidRDefault="005F1ADF" w:rsidP="005F1ADF">
      <w:pPr>
        <w:pStyle w:val="Heading2"/>
        <w:rPr>
          <w:rFonts w:cstheme="minorHAnsi"/>
        </w:rPr>
      </w:pPr>
      <w:r w:rsidRPr="00B07A3B">
        <w:rPr>
          <w:rFonts w:cstheme="minorHAnsi"/>
        </w:rPr>
        <w:lastRenderedPageBreak/>
        <w:t xml:space="preserve">Author Questionnaire </w:t>
      </w:r>
    </w:p>
    <w:p w14:paraId="22834088" w14:textId="77777777"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sdt>
        <w:sdtPr>
          <w:rPr>
            <w:rFonts w:eastAsia="Times New Roman" w:cstheme="minorHAnsi"/>
            <w:b/>
            <w:bCs/>
          </w:rPr>
          <w:id w:val="-1456251889"/>
          <w:placeholder>
            <w:docPart w:val="BB048746D6BD81428909D024E42FBF3F"/>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can you record movies/images using your own microscope camera?</w:t>
      </w:r>
    </w:p>
    <w:p w14:paraId="1EDFAF1F" w14:textId="77777777" w:rsidR="005F1ADF" w:rsidRPr="00037828" w:rsidRDefault="008532EA"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p>
    <w:p w14:paraId="064DF063" w14:textId="48A6B3B9" w:rsidR="005F1ADF" w:rsidRPr="00B07A3B" w:rsidRDefault="00AE2480" w:rsidP="005F1ADF">
      <w:pPr>
        <w:spacing w:before="240"/>
        <w:ind w:left="720"/>
        <w:rPr>
          <w:rFonts w:eastAsia="Times New Roman" w:cstheme="minorHAnsi"/>
          <w:b/>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w:t>
      </w:r>
      <w:proofErr w:type="spellStart"/>
      <w:r w:rsidRPr="00B07A3B">
        <w:rPr>
          <w:rFonts w:eastAsia="Times New Roman" w:cstheme="minorHAnsi"/>
        </w:rPr>
        <w:t>JoVE</w:t>
      </w:r>
      <w:proofErr w:type="spellEnd"/>
      <w:r w:rsidRPr="00B07A3B">
        <w:rPr>
          <w:rFonts w:eastAsia="Times New Roman" w:cstheme="minorHAnsi"/>
        </w:rPr>
        <w:t xml:space="preserve"> will need to </w:t>
      </w:r>
      <w:r>
        <w:rPr>
          <w:rFonts w:eastAsia="Times New Roman" w:cstheme="minorHAnsi"/>
        </w:rPr>
        <w:t>use</w:t>
      </w:r>
      <w:r w:rsidRPr="00B07A3B">
        <w:rPr>
          <w:rFonts w:eastAsia="Times New Roman" w:cstheme="minorHAnsi"/>
        </w:rPr>
        <w:t xml:space="preserve"> our scope kit. </w:t>
      </w: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70BBB50" w14:textId="77777777" w:rsidR="005F1ADF" w:rsidRPr="00B07A3B" w:rsidRDefault="008532EA"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EndPr/>
        <w:sdtContent>
          <w:r w:rsidR="005F1ADF" w:rsidRPr="00B07A3B">
            <w:rPr>
              <w:rFonts w:eastAsia="Times New Roman" w:cstheme="minorHAnsi"/>
              <w:b/>
              <w:bCs/>
              <w:color w:val="808080"/>
              <w:shd w:val="clear" w:color="auto" w:fill="FFFF00"/>
            </w:rPr>
            <w:t>Enter make and model of microscope.</w:t>
          </w:r>
        </w:sdtContent>
      </w:sdt>
    </w:p>
    <w:p w14:paraId="181DD27E" w14:textId="77777777" w:rsidR="005F1ADF" w:rsidRPr="00B07A3B" w:rsidRDefault="005F1ADF" w:rsidP="005F1ADF">
      <w:pPr>
        <w:spacing w:before="120"/>
        <w:rPr>
          <w:rFonts w:eastAsia="Times New Roman" w:cstheme="minorHAnsi"/>
          <w:b/>
        </w:rPr>
      </w:pPr>
    </w:p>
    <w:p w14:paraId="4B20EAF0" w14:textId="77777777"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sdt>
        <w:sdtPr>
          <w:rPr>
            <w:rFonts w:eastAsia="Times New Roman" w:cstheme="minorHAnsi"/>
            <w:b/>
            <w:bCs/>
          </w:rPr>
          <w:id w:val="-1234080470"/>
          <w:placeholder>
            <w:docPart w:val="337E7D2A29BC2847BE253001CC37ACE9"/>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p>
    <w:p w14:paraId="48E1D7BF" w14:textId="77777777" w:rsidR="005F1ADF" w:rsidRDefault="005F1ADF" w:rsidP="005F1ADF">
      <w:pPr>
        <w:spacing w:before="120"/>
        <w:ind w:left="720"/>
        <w:rPr>
          <w:rFonts w:eastAsia="Times New Roman" w:cstheme="minorHAnsi"/>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we will need you to record using </w:t>
      </w:r>
      <w:hyperlink r:id="rId8" w:history="1">
        <w:r w:rsidRPr="00B07A3B">
          <w:rPr>
            <w:rFonts w:eastAsia="Times New Roman" w:cstheme="minorHAnsi"/>
            <w:color w:val="0000FF"/>
            <w:u w:val="single"/>
          </w:rPr>
          <w:t>screen recording software</w:t>
        </w:r>
      </w:hyperlink>
      <w:r w:rsidRPr="00B07A3B">
        <w:rPr>
          <w:rFonts w:eastAsia="Times New Roman" w:cstheme="minorHAnsi"/>
          <w:color w:val="3366FF"/>
        </w:rPr>
        <w:t xml:space="preserve"> </w:t>
      </w:r>
      <w:r w:rsidRPr="00B07A3B">
        <w:rPr>
          <w:rFonts w:eastAsia="Times New Roman" w:cstheme="minorHAnsi"/>
        </w:rPr>
        <w:t xml:space="preserve">to capture the steps. If you use a Mac, </w:t>
      </w:r>
      <w:hyperlink r:id="rId9" w:history="1">
        <w:r w:rsidRPr="00B07A3B">
          <w:rPr>
            <w:rFonts w:eastAsia="Times New Roman" w:cstheme="minorHAnsi"/>
            <w:color w:val="0000FF"/>
            <w:u w:val="single"/>
          </w:rPr>
          <w:t>QuickTime X</w:t>
        </w:r>
      </w:hyperlink>
      <w:r w:rsidRPr="00B07A3B">
        <w:rPr>
          <w:rFonts w:eastAsia="Times New Roman" w:cstheme="minorHAnsi"/>
        </w:rPr>
        <w:t xml:space="preserve"> also </w:t>
      </w:r>
      <w:proofErr w:type="gramStart"/>
      <w:r w:rsidRPr="00B07A3B">
        <w:rPr>
          <w:rFonts w:eastAsia="Times New Roman" w:cstheme="minorHAnsi"/>
        </w:rPr>
        <w:t>has the ability to</w:t>
      </w:r>
      <w:proofErr w:type="gramEnd"/>
      <w:r w:rsidRPr="00B07A3B">
        <w:rPr>
          <w:rFonts w:eastAsia="Times New Roman" w:cstheme="minorHAnsi"/>
        </w:rPr>
        <w:t xml:space="preserve"> record the steps.</w:t>
      </w:r>
      <w:r w:rsidRPr="00997611">
        <w:rPr>
          <w:rFonts w:eastAsia="Times New Roman" w:cstheme="minorHAnsi"/>
          <w:highlight w:val="yellow"/>
        </w:rPr>
        <w:t xml:space="preserve"> </w:t>
      </w:r>
      <w:r w:rsidRPr="0002591A">
        <w:rPr>
          <w:rFonts w:eastAsia="Times New Roman" w:cstheme="minorHAnsi"/>
          <w:highlight w:val="yellow"/>
        </w:rPr>
        <w:t xml:space="preserve">Please upload all screen captured video files to your </w:t>
      </w:r>
      <w:r w:rsidRPr="007D6AEA">
        <w:rPr>
          <w:rFonts w:eastAsia="Times New Roman" w:cstheme="minorHAnsi"/>
          <w:highlight w:val="yellow"/>
        </w:rPr>
        <w:t xml:space="preserve">project </w:t>
      </w:r>
      <w:r w:rsidRPr="00AF7D04">
        <w:rPr>
          <w:rFonts w:eastAsia="Times New Roman" w:cstheme="minorHAnsi"/>
          <w:highlight w:val="yellow"/>
        </w:rPr>
        <w:t>page as soon as possible</w:t>
      </w:r>
      <w:r>
        <w:rPr>
          <w:rFonts w:eastAsia="Times New Roman" w:cstheme="minorHAnsi"/>
        </w:rPr>
        <w:t>.</w:t>
      </w:r>
    </w:p>
    <w:p w14:paraId="1B1E9D12" w14:textId="77777777" w:rsidR="005F1ADF" w:rsidRDefault="005F1ADF" w:rsidP="005F1ADF">
      <w:pPr>
        <w:spacing w:before="120"/>
        <w:ind w:left="720"/>
        <w:rPr>
          <w:rFonts w:eastAsia="Times New Roman" w:cstheme="minorHAnsi"/>
        </w:rPr>
      </w:pPr>
    </w:p>
    <w:p w14:paraId="007C777C" w14:textId="77777777" w:rsidR="005F1ADF" w:rsidRDefault="005F1ADF" w:rsidP="005F1ADF">
      <w:pPr>
        <w:spacing w:before="120"/>
        <w:ind w:left="216" w:hanging="216"/>
        <w:rPr>
          <w:rFonts w:asciiTheme="majorHAnsi" w:eastAsia="Times New Roman" w:hAnsiTheme="majorHAnsi" w:cstheme="majorHAnsi"/>
        </w:rPr>
      </w:pPr>
      <w:r>
        <w:rPr>
          <w:rFonts w:asciiTheme="majorHAnsi" w:eastAsia="Times New Roman" w:hAnsiTheme="majorHAnsi" w:cstheme="majorHAnsi"/>
          <w:b/>
        </w:rPr>
        <w:t>3. Interview statements</w:t>
      </w:r>
      <w:r w:rsidRPr="00E6188D">
        <w:rPr>
          <w:rFonts w:asciiTheme="majorHAnsi" w:eastAsia="Times New Roman" w:hAnsiTheme="majorHAnsi" w:cstheme="majorHAnsi"/>
          <w:b/>
        </w:rPr>
        <w:t>:</w:t>
      </w:r>
      <w:r>
        <w:rPr>
          <w:rFonts w:asciiTheme="majorHAnsi" w:eastAsia="Times New Roman" w:hAnsiTheme="majorHAnsi" w:cstheme="majorHAnsi"/>
          <w:b/>
        </w:rPr>
        <w:t xml:space="preserve"> </w:t>
      </w:r>
      <w:r>
        <w:rPr>
          <w:rFonts w:asciiTheme="majorHAnsi" w:eastAsia="Times New Roman" w:hAnsiTheme="majorHAnsi" w:cstheme="majorHAnsi"/>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rPr>
        <w:t>Please select one</w:t>
      </w:r>
      <w:r>
        <w:rPr>
          <w:rFonts w:asciiTheme="majorHAnsi" w:eastAsia="Times New Roman" w:hAnsiTheme="majorHAnsi" w:cstheme="majorHAnsi"/>
        </w:rPr>
        <w:t>.</w:t>
      </w:r>
    </w:p>
    <w:p w14:paraId="42008F83" w14:textId="77777777" w:rsidR="005F1ADF" w:rsidRPr="00680F08" w:rsidRDefault="005F1ADF" w:rsidP="005F1ADF">
      <w:pPr>
        <w:spacing w:before="120"/>
        <w:rPr>
          <w:rFonts w:eastAsia="Times New Roman" w:cs="Calibri"/>
        </w:rPr>
      </w:pPr>
    </w:p>
    <w:p w14:paraId="2A8E68AA" w14:textId="77777777" w:rsidR="005F1ADF" w:rsidRPr="006D3C9C" w:rsidRDefault="008532EA" w:rsidP="005F1ADF">
      <w:pPr>
        <w:ind w:left="720"/>
        <w:rPr>
          <w:rFonts w:eastAsia="Times New Roman" w:cs="Calibri"/>
          <w:color w:val="222222"/>
        </w:rPr>
      </w:pPr>
      <w:sdt>
        <w:sdtPr>
          <w:rPr>
            <w:rFonts w:eastAsia="Times New Roman" w:cstheme="minorHAnsi"/>
            <w:color w:val="000000"/>
            <w:highlight w:val="yellow"/>
          </w:rPr>
          <w:id w:val="-2100471051"/>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highlight w:val="yellow"/>
            </w:rPr>
            <w:t>☐</w:t>
          </w:r>
        </w:sdtContent>
      </w:sdt>
      <w:r w:rsidR="005F1ADF" w:rsidRPr="006D3C9C">
        <w:rPr>
          <w:rFonts w:eastAsia="Times New Roman" w:cs="Calibri"/>
          <w:i/>
          <w:color w:val="222222"/>
        </w:rPr>
        <w:t> </w:t>
      </w:r>
      <w:r w:rsidR="005F1ADF">
        <w:rPr>
          <w:rFonts w:eastAsia="Times New Roman" w:cs="Calibri"/>
          <w:i/>
          <w:color w:val="222222"/>
        </w:rPr>
        <w:tab/>
      </w:r>
      <w:r w:rsidR="005F1ADF" w:rsidRPr="006D3C9C">
        <w:rPr>
          <w:rFonts w:eastAsia="Times New Roman" w:cs="Calibri"/>
          <w:color w:val="222222"/>
        </w:rPr>
        <w:t>Interviewees wear masks until videographer steps away (≥6 ft/2 m) and begins filming</w:t>
      </w:r>
      <w:r w:rsidR="005F1ADF">
        <w:rPr>
          <w:rFonts w:eastAsia="Times New Roman" w:cs="Calibri"/>
          <w:color w:val="222222"/>
        </w:rPr>
        <w:t>, then the</w:t>
      </w:r>
      <w:r w:rsidR="005F1ADF" w:rsidRPr="006D3C9C">
        <w:rPr>
          <w:rFonts w:eastAsia="Times New Roman" w:cs="Calibri"/>
          <w:color w:val="222222"/>
        </w:rPr>
        <w:t xml:space="preserve"> </w:t>
      </w:r>
      <w:r w:rsidR="005F1ADF">
        <w:rPr>
          <w:rFonts w:eastAsia="Times New Roman" w:cs="Calibri"/>
          <w:color w:val="222222"/>
        </w:rPr>
        <w:t>i</w:t>
      </w:r>
      <w:r w:rsidR="005F1ADF" w:rsidRPr="006D3C9C">
        <w:rPr>
          <w:rFonts w:eastAsia="Times New Roman" w:cs="Calibri"/>
          <w:color w:val="222222"/>
        </w:rPr>
        <w:t xml:space="preserve">nterviewee removes </w:t>
      </w:r>
      <w:r w:rsidR="005F1ADF">
        <w:rPr>
          <w:rFonts w:eastAsia="Times New Roman" w:cs="Calibri"/>
          <w:color w:val="222222"/>
        </w:rPr>
        <w:t xml:space="preserve">the </w:t>
      </w:r>
      <w:r w:rsidR="005F1ADF" w:rsidRPr="006D3C9C">
        <w:rPr>
          <w:rFonts w:eastAsia="Times New Roman" w:cs="Calibri"/>
          <w:color w:val="222222"/>
        </w:rPr>
        <w:t xml:space="preserve">mask for line delivery only. When take is captured, </w:t>
      </w:r>
      <w:r w:rsidR="005F1ADF">
        <w:rPr>
          <w:rFonts w:eastAsia="Times New Roman" w:cs="Calibri"/>
          <w:color w:val="222222"/>
        </w:rPr>
        <w:t xml:space="preserve">the </w:t>
      </w:r>
      <w:r w:rsidR="005F1ADF" w:rsidRPr="006D3C9C">
        <w:rPr>
          <w:rFonts w:eastAsia="Times New Roman" w:cs="Calibri"/>
          <w:color w:val="222222"/>
        </w:rPr>
        <w:t xml:space="preserve">interviewee </w:t>
      </w:r>
      <w:r w:rsidR="005F1ADF">
        <w:rPr>
          <w:rFonts w:eastAsia="Times New Roman" w:cs="Calibri"/>
          <w:color w:val="222222"/>
        </w:rPr>
        <w:t>puts the mask back on</w:t>
      </w:r>
      <w:r w:rsidR="005F1ADF" w:rsidRPr="006D3C9C">
        <w:rPr>
          <w:rFonts w:eastAsia="Times New Roman" w:cs="Calibri"/>
          <w:color w:val="222222"/>
        </w:rPr>
        <w:t>. Statements can be filmed outside if weather permits.</w:t>
      </w:r>
      <w:r w:rsidR="005F1ADF" w:rsidRPr="006D3C9C">
        <w:rPr>
          <w:rFonts w:asciiTheme="majorHAnsi" w:eastAsia="Times New Roman" w:hAnsiTheme="majorHAnsi" w:cstheme="majorHAnsi"/>
          <w:b/>
          <w:bCs/>
        </w:rPr>
        <w:t xml:space="preserve"> </w:t>
      </w:r>
    </w:p>
    <w:p w14:paraId="3451F90E" w14:textId="77777777" w:rsidR="005F1ADF" w:rsidRPr="006D3C9C" w:rsidRDefault="005F1ADF" w:rsidP="005F1ADF">
      <w:pPr>
        <w:ind w:firstLine="720"/>
        <w:rPr>
          <w:rFonts w:eastAsia="Times New Roman" w:cs="Calibri"/>
          <w:color w:val="222222"/>
        </w:rPr>
      </w:pPr>
    </w:p>
    <w:p w14:paraId="47CC69DF" w14:textId="77777777" w:rsidR="005F1ADF" w:rsidRPr="006D3C9C" w:rsidRDefault="008532EA" w:rsidP="005F1ADF">
      <w:pPr>
        <w:ind w:left="720"/>
        <w:rPr>
          <w:rFonts w:eastAsia="Times New Roman" w:cs="Calibri"/>
          <w:color w:val="222222"/>
        </w:rPr>
      </w:pPr>
      <w:sdt>
        <w:sdtPr>
          <w:rPr>
            <w:rFonts w:eastAsia="Times New Roman" w:cstheme="minorHAnsi"/>
            <w:color w:val="000000"/>
            <w:highlight w:val="yellow"/>
          </w:rPr>
          <w:id w:val="153804708"/>
          <w14:checkbox>
            <w14:checked w14:val="0"/>
            <w14:checkedState w14:val="2612" w14:font="MS Gothic"/>
            <w14:uncheckedState w14:val="2610" w14:font="MS Gothic"/>
          </w14:checkbox>
        </w:sdtPr>
        <w:sdtEndPr/>
        <w:sdtContent>
          <w:r w:rsidR="005F1ADF">
            <w:rPr>
              <w:rFonts w:ascii="MS Gothic" w:eastAsia="MS Gothic" w:hAnsi="MS Gothic" w:cstheme="minorHAnsi" w:hint="eastAsia"/>
              <w:color w:val="000000"/>
              <w:highlight w:val="yellow"/>
            </w:rPr>
            <w:t>☐</w:t>
          </w:r>
        </w:sdtContent>
      </w:sdt>
      <w:r w:rsidR="005F1ADF" w:rsidRPr="006D3C9C">
        <w:rPr>
          <w:rFonts w:eastAsia="Times New Roman" w:cs="Calibri"/>
          <w:color w:val="222222"/>
        </w:rPr>
        <w:t xml:space="preserve"> </w:t>
      </w:r>
      <w:r w:rsidR="005F1ADF">
        <w:rPr>
          <w:rFonts w:eastAsia="Times New Roman" w:cs="Calibri"/>
          <w:color w:val="222222"/>
        </w:rPr>
        <w:tab/>
      </w:r>
      <w:r w:rsidR="005F1ADF" w:rsidRPr="006D3C9C">
        <w:rPr>
          <w:rFonts w:eastAsia="Times New Roman" w:cs="Calibri"/>
          <w:color w:val="222222"/>
        </w:rPr>
        <w:t xml:space="preserve">Interviewees self-record interview statements. </w:t>
      </w:r>
      <w:proofErr w:type="spellStart"/>
      <w:r w:rsidR="005F1ADF" w:rsidRPr="006D3C9C">
        <w:rPr>
          <w:rFonts w:eastAsia="Times New Roman" w:cs="Calibri"/>
          <w:color w:val="222222"/>
        </w:rPr>
        <w:t>JoVE</w:t>
      </w:r>
      <w:proofErr w:type="spellEnd"/>
      <w:r w:rsidR="005F1ADF" w:rsidRPr="006D3C9C">
        <w:rPr>
          <w:rFonts w:eastAsia="Times New Roman" w:cs="Calibri"/>
          <w:color w:val="222222"/>
        </w:rPr>
        <w:t xml:space="preserve"> can provide support for this option.</w:t>
      </w:r>
    </w:p>
    <w:p w14:paraId="08067D69" w14:textId="77777777" w:rsidR="005F1ADF" w:rsidRPr="006D3C9C" w:rsidRDefault="005F1ADF" w:rsidP="005F1ADF">
      <w:pPr>
        <w:ind w:firstLine="720"/>
        <w:rPr>
          <w:rFonts w:eastAsia="Times New Roman" w:cs="Calibri"/>
          <w:color w:val="222222"/>
        </w:rPr>
      </w:pPr>
    </w:p>
    <w:p w14:paraId="7C05E01C" w14:textId="77777777" w:rsidR="005F1ADF" w:rsidRDefault="008532EA" w:rsidP="005F1ADF">
      <w:pPr>
        <w:ind w:left="720"/>
        <w:rPr>
          <w:rFonts w:eastAsia="Times New Roman" w:cs="Calibri"/>
          <w:color w:val="222222"/>
        </w:rPr>
      </w:pPr>
      <w:sdt>
        <w:sdtPr>
          <w:rPr>
            <w:rFonts w:eastAsia="Times New Roman" w:cstheme="minorHAnsi"/>
            <w:color w:val="000000"/>
            <w:highlight w:val="yellow"/>
          </w:rPr>
          <w:id w:val="439424719"/>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highlight w:val="yellow"/>
            </w:rPr>
            <w:t>☐</w:t>
          </w:r>
        </w:sdtContent>
      </w:sdt>
      <w:r w:rsidR="005F1ADF" w:rsidRPr="006D3C9C">
        <w:rPr>
          <w:rFonts w:eastAsia="Times New Roman" w:cs="Calibri"/>
          <w:color w:val="222222"/>
        </w:rPr>
        <w:t xml:space="preserve"> </w:t>
      </w:r>
      <w:r w:rsidR="005F1ADF">
        <w:rPr>
          <w:rFonts w:eastAsia="Times New Roman" w:cs="Calibri"/>
          <w:color w:val="222222"/>
        </w:rPr>
        <w:tab/>
        <w:t>Interview</w:t>
      </w:r>
      <w:r w:rsidR="005F1ADF" w:rsidRPr="006D3C9C">
        <w:rPr>
          <w:rFonts w:eastAsia="Times New Roman" w:cs="Calibri"/>
          <w:color w:val="222222"/>
        </w:rPr>
        <w:t xml:space="preserve"> Statements are read by </w:t>
      </w:r>
      <w:proofErr w:type="spellStart"/>
      <w:r w:rsidR="005F1ADF" w:rsidRPr="006D3C9C">
        <w:rPr>
          <w:rFonts w:eastAsia="Times New Roman" w:cs="Calibri"/>
          <w:color w:val="222222"/>
        </w:rPr>
        <w:t>JoVE’s</w:t>
      </w:r>
      <w:proofErr w:type="spellEnd"/>
      <w:r w:rsidR="005F1ADF" w:rsidRPr="006D3C9C">
        <w:rPr>
          <w:rFonts w:eastAsia="Times New Roman" w:cs="Calibri"/>
          <w:color w:val="222222"/>
        </w:rPr>
        <w:t xml:space="preserve"> voiceover talent.</w:t>
      </w:r>
      <w:r w:rsidR="005F1ADF">
        <w:rPr>
          <w:rFonts w:eastAsia="Times New Roman" w:cs="Calibri"/>
          <w:color w:val="222222"/>
        </w:rPr>
        <w:t xml:space="preserve"> </w:t>
      </w:r>
    </w:p>
    <w:p w14:paraId="1C68C2BA" w14:textId="77777777" w:rsidR="005F1ADF" w:rsidRPr="00B07A3B" w:rsidRDefault="005F1ADF" w:rsidP="005F1ADF">
      <w:pPr>
        <w:spacing w:before="120"/>
        <w:rPr>
          <w:rFonts w:eastAsia="Times New Roman" w:cstheme="minorHAnsi"/>
          <w:b/>
        </w:rPr>
      </w:pPr>
    </w:p>
    <w:p w14:paraId="7A03162F" w14:textId="77777777" w:rsidR="005F1ADF" w:rsidRPr="00B07A3B" w:rsidRDefault="005F1ADF" w:rsidP="005F1ADF">
      <w:pPr>
        <w:spacing w:before="120"/>
        <w:rPr>
          <w:rFonts w:eastAsia="Times New Roman" w:cstheme="minorHAnsi"/>
          <w:b/>
          <w:bCs/>
        </w:rPr>
      </w:pPr>
      <w:r>
        <w:rPr>
          <w:rFonts w:eastAsia="Times New Roman" w:cstheme="minorHAnsi"/>
          <w:b/>
        </w:rPr>
        <w:t>4</w:t>
      </w:r>
      <w:r w:rsidRPr="00B07A3B">
        <w:rPr>
          <w:rFonts w:eastAsia="Times New Roman" w:cstheme="minorHAnsi"/>
          <w:b/>
        </w:rPr>
        <w:t>. Filming location:</w:t>
      </w:r>
      <w:r w:rsidRPr="00B07A3B">
        <w:rPr>
          <w:rFonts w:eastAsia="Times New Roman" w:cstheme="minorHAnsi"/>
        </w:rPr>
        <w:t xml:space="preserve"> Will the filming need to take place in multiple locations? </w:t>
      </w:r>
      <w:r w:rsidRPr="00B07A3B">
        <w:rPr>
          <w:rFonts w:eastAsia="Times New Roman" w:cstheme="minorHAnsi"/>
          <w:b/>
        </w:rPr>
        <w:t xml:space="preserve">  </w:t>
      </w:r>
      <w:sdt>
        <w:sdtPr>
          <w:rPr>
            <w:rFonts w:eastAsia="Times New Roman" w:cstheme="minorHAnsi"/>
            <w:b/>
            <w:bCs/>
          </w:rPr>
          <w:id w:val="-947380569"/>
          <w:placeholder>
            <w:docPart w:val="B9348AD095AC81449C592C2F0F676CB0"/>
          </w:placeholder>
          <w:temporary/>
          <w:showingPlcHdr/>
          <w:text/>
        </w:sdtPr>
        <w:sdtEndPr/>
        <w:sdtContent>
          <w:r w:rsidRPr="00B07A3B">
            <w:rPr>
              <w:rFonts w:eastAsia="Times New Roman" w:cstheme="minorHAnsi"/>
              <w:b/>
              <w:bCs/>
              <w:color w:val="808080"/>
              <w:shd w:val="clear" w:color="auto" w:fill="FFFF00"/>
            </w:rPr>
            <w:t>Enter Yes or No.</w:t>
          </w:r>
        </w:sdtContent>
      </w:sdt>
    </w:p>
    <w:p w14:paraId="63770740" w14:textId="77777777" w:rsidR="005F1ADF" w:rsidRPr="00B07A3B" w:rsidRDefault="005F1ADF" w:rsidP="005F1ADF">
      <w:pPr>
        <w:spacing w:before="120"/>
        <w:ind w:left="720"/>
        <w:rPr>
          <w:rFonts w:eastAsia="Times New Roman" w:cstheme="minorHAnsi"/>
          <w:b/>
          <w:bCs/>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B07A3B">
            <w:rPr>
              <w:rFonts w:eastAsia="Times New Roman" w:cstheme="minorHAnsi"/>
              <w:b/>
              <w:bCs/>
              <w:color w:val="808080"/>
              <w:shd w:val="clear" w:color="auto" w:fill="FFFF00"/>
            </w:rPr>
            <w:t>Click to enter distance between locations.</w:t>
          </w:r>
        </w:sdtContent>
      </w:sdt>
    </w:p>
    <w:p w14:paraId="685E1DF4" w14:textId="77777777" w:rsidR="005F1ADF" w:rsidRDefault="005F1ADF" w:rsidP="005F1ADF">
      <w:pPr>
        <w:rPr>
          <w:rFonts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lastRenderedPageBreak/>
        <w:t xml:space="preserve">To ensure that your script can be filmed in one day, the Protocol section </w:t>
      </w:r>
      <w:r>
        <w:rPr>
          <w:rFonts w:cstheme="minorHAnsi"/>
          <w:bCs/>
        </w:rPr>
        <w:t>is</w:t>
      </w:r>
      <w:r w:rsidRPr="0082165B">
        <w:rPr>
          <w:rFonts w:cstheme="minorHAnsi"/>
          <w:bCs/>
        </w:rPr>
        <w:t xml:space="preserve"> 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77777777" w:rsidR="005F1ADF" w:rsidRPr="00B847A0" w:rsidRDefault="005F1ADF" w:rsidP="005F1ADF">
      <w:pPr>
        <w:rPr>
          <w:rFonts w:cstheme="minorHAnsi"/>
          <w:bCs/>
          <w:sz w:val="22"/>
          <w:szCs w:val="22"/>
        </w:rPr>
      </w:pPr>
      <w:r w:rsidRPr="00B847A0">
        <w:rPr>
          <w:rFonts w:cstheme="minorHAnsi"/>
          <w:bCs/>
          <w:sz w:val="22"/>
          <w:szCs w:val="22"/>
        </w:rPr>
        <w:t xml:space="preserve">Number of Steps:  </w:t>
      </w:r>
      <w:r>
        <w:rPr>
          <w:rFonts w:cstheme="minorHAnsi"/>
          <w:bCs/>
          <w:sz w:val="22"/>
          <w:szCs w:val="22"/>
        </w:rPr>
        <w:t>xx</w:t>
      </w:r>
    </w:p>
    <w:p w14:paraId="5AAC9C6C" w14:textId="59B5EC82"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xx</w:t>
      </w:r>
      <w:r w:rsidRPr="00B07A3B">
        <w:rPr>
          <w:rFonts w:cstheme="minorHAnsi"/>
          <w:b/>
          <w:sz w:val="22"/>
          <w:szCs w:val="22"/>
        </w:rPr>
        <w:t xml:space="preserve"> </w:t>
      </w:r>
      <w:r w:rsidR="00277C90" w:rsidRPr="00B07A3B">
        <w:rPr>
          <w:rFonts w:cstheme="minorHAnsi"/>
          <w:b/>
          <w:sz w:val="22"/>
          <w:szCs w:val="22"/>
        </w:rPr>
        <w:br w:type="page"/>
      </w:r>
    </w:p>
    <w:p w14:paraId="174924D5" w14:textId="77777777" w:rsidR="00143557" w:rsidRPr="00B07A3B" w:rsidRDefault="00143557" w:rsidP="005A02B6">
      <w:pPr>
        <w:pStyle w:val="Heading1"/>
        <w:rPr>
          <w:rFonts w:cstheme="minorHAnsi"/>
        </w:rPr>
      </w:pPr>
      <w:r w:rsidRPr="00B07A3B">
        <w:rPr>
          <w:rFonts w:cstheme="minorHAnsi"/>
        </w:rPr>
        <w:lastRenderedPageBreak/>
        <w:t>Introduction</w:t>
      </w:r>
    </w:p>
    <w:p w14:paraId="6C16C00A" w14:textId="77777777" w:rsidR="00FA1A9D" w:rsidRPr="00B07A3B" w:rsidRDefault="00FA1A9D" w:rsidP="00FA1A9D">
      <w:pPr>
        <w:pStyle w:val="ListParagraph"/>
        <w:ind w:left="270"/>
        <w:rPr>
          <w:rFonts w:cstheme="minorHAnsi"/>
          <w:b/>
          <w:sz w:val="22"/>
          <w:szCs w:val="22"/>
        </w:rPr>
      </w:pPr>
    </w:p>
    <w:p w14:paraId="3FD23678" w14:textId="77777777" w:rsidR="00D300CE" w:rsidRPr="00B07A3B" w:rsidRDefault="007D61A8" w:rsidP="009114D8">
      <w:pPr>
        <w:pStyle w:val="ListParagraph"/>
        <w:numPr>
          <w:ilvl w:val="0"/>
          <w:numId w:val="9"/>
        </w:numPr>
        <w:rPr>
          <w:rFonts w:cstheme="minorHAnsi"/>
          <w:b/>
        </w:rPr>
      </w:pPr>
      <w:r w:rsidRPr="00B07A3B">
        <w:rPr>
          <w:rFonts w:cstheme="minorHAnsi"/>
          <w:b/>
        </w:rPr>
        <w:t>Introductory Interview Statements</w:t>
      </w:r>
    </w:p>
    <w:p w14:paraId="7E8076BA" w14:textId="77777777" w:rsidR="007D61A8" w:rsidRPr="00B07A3B" w:rsidRDefault="007D61A8" w:rsidP="00731E5D">
      <w:pPr>
        <w:rPr>
          <w:rFonts w:cstheme="minorHAnsi"/>
          <w:b/>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Your answers to these questions will become author interview statements, which </w:t>
      </w:r>
      <w:r w:rsidR="00426350">
        <w:rPr>
          <w:rFonts w:eastAsia="Times New Roman" w:cstheme="minorHAnsi"/>
          <w:bCs/>
        </w:rPr>
        <w:t>authors</w:t>
      </w:r>
      <w:r w:rsidRPr="00B07A3B">
        <w:rPr>
          <w:rFonts w:eastAsia="Times New Roman" w:cstheme="minorHAnsi"/>
          <w:bCs/>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If </w:t>
      </w:r>
      <w:r w:rsidRPr="00D473BF">
        <w:rPr>
          <w:rFonts w:eastAsia="Times New Roman" w:cstheme="minorHAnsi"/>
          <w:bCs/>
        </w:rPr>
        <w:t xml:space="preserve">possible, each </w:t>
      </w:r>
      <w:r w:rsidR="006137EC" w:rsidRPr="00D473BF">
        <w:rPr>
          <w:rFonts w:eastAsia="Times New Roman" w:cstheme="minorHAnsi"/>
          <w:bCs/>
        </w:rPr>
        <w:t>a</w:t>
      </w:r>
      <w:r w:rsidRPr="00D473BF">
        <w:rPr>
          <w:rFonts w:eastAsia="Times New Roman" w:cstheme="minorHAnsi"/>
          <w:bCs/>
        </w:rPr>
        <w:t xml:space="preserve">uthor should </w:t>
      </w:r>
      <w:r w:rsidR="009E4241" w:rsidRPr="00D473BF">
        <w:rPr>
          <w:rFonts w:eastAsia="Times New Roman" w:cstheme="minorHAnsi"/>
          <w:bCs/>
        </w:rPr>
        <w:t>deliver</w:t>
      </w:r>
      <w:r w:rsidRPr="00D473BF">
        <w:rPr>
          <w:rFonts w:eastAsia="Times New Roman" w:cstheme="minorHAnsi"/>
          <w:bCs/>
        </w:rPr>
        <w:t xml:space="preserve"> </w:t>
      </w:r>
      <w:r w:rsidRPr="00D473BF">
        <w:rPr>
          <w:rFonts w:eastAsia="Times New Roman" w:cstheme="minorHAnsi"/>
          <w:b/>
          <w:bCs/>
        </w:rPr>
        <w:t xml:space="preserve">no more than </w:t>
      </w:r>
      <w:r w:rsidR="006137EC" w:rsidRPr="00D473BF">
        <w:rPr>
          <w:rFonts w:eastAsia="Times New Roman" w:cstheme="minorHAnsi"/>
          <w:b/>
          <w:bCs/>
        </w:rPr>
        <w:t>two</w:t>
      </w:r>
      <w:r w:rsidRPr="00D473BF">
        <w:rPr>
          <w:rFonts w:eastAsia="Times New Roman" w:cstheme="minorHAnsi"/>
          <w:b/>
          <w:bCs/>
        </w:rPr>
        <w:t xml:space="preserve"> statements</w:t>
      </w:r>
      <w:r w:rsidRPr="00D473BF">
        <w:rPr>
          <w:rFonts w:eastAsia="Times New Roman" w:cstheme="minorHAnsi"/>
          <w:bCs/>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Fill out </w:t>
      </w:r>
      <w:r w:rsidRPr="00D473BF">
        <w:rPr>
          <w:rFonts w:eastAsia="Times New Roman" w:cstheme="minorHAnsi"/>
          <w:b/>
        </w:rPr>
        <w:t>both</w:t>
      </w:r>
      <w:r w:rsidRPr="00D473BF">
        <w:rPr>
          <w:rFonts w:eastAsia="Times New Roman" w:cstheme="minorHAnsi"/>
          <w:bCs/>
        </w:rPr>
        <w:t xml:space="preserve"> required statements, </w:t>
      </w:r>
      <w:r w:rsidRPr="00D473BF">
        <w:rPr>
          <w:rFonts w:eastAsia="Times New Roman" w:cstheme="minorHAnsi"/>
          <w:b/>
        </w:rPr>
        <w:t>one</w:t>
      </w:r>
      <w:r w:rsidRPr="00D473BF">
        <w:rPr>
          <w:rFonts w:eastAsia="Times New Roman" w:cstheme="minorHAnsi"/>
          <w:bCs/>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A</w:t>
      </w:r>
      <w:r w:rsidR="007D61A8" w:rsidRPr="00D473BF">
        <w:rPr>
          <w:rFonts w:eastAsia="Times New Roman" w:cstheme="minorHAnsi"/>
          <w:bCs/>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Pr="00D473BF">
        <w:rPr>
          <w:rFonts w:eastAsia="Times New Roman" w:cstheme="minorHAnsi"/>
          <w:b/>
        </w:rPr>
        <w:t>30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cstheme="minorHAnsi"/>
          <w:sz w:val="22"/>
          <w:szCs w:val="22"/>
        </w:rPr>
      </w:pPr>
    </w:p>
    <w:p w14:paraId="16F3E485" w14:textId="77777777" w:rsidR="007D61A8" w:rsidRPr="00B07A3B" w:rsidRDefault="007D61A8" w:rsidP="007D61A8">
      <w:pPr>
        <w:rPr>
          <w:rFonts w:eastAsia="Times New Roman" w:cstheme="minorHAnsi"/>
        </w:rPr>
      </w:pPr>
      <w:r w:rsidRPr="00B07A3B">
        <w:rPr>
          <w:rFonts w:eastAsia="Times New Roman" w:cstheme="minorHAnsi"/>
          <w:b/>
        </w:rPr>
        <w:t>REQUIRED:</w:t>
      </w:r>
      <w:r w:rsidRPr="00B07A3B">
        <w:rPr>
          <w:rFonts w:eastAsia="Times New Roman" w:cstheme="minorHAnsi"/>
        </w:rPr>
        <w:t xml:space="preserve"> Why is your protocol significant? </w:t>
      </w:r>
      <w:r w:rsidRPr="00B07A3B">
        <w:rPr>
          <w:rFonts w:eastAsia="Times New Roman" w:cstheme="minorHAnsi"/>
          <w:i/>
        </w:rPr>
        <w:t>OR</w:t>
      </w:r>
      <w:r w:rsidRPr="00B07A3B">
        <w:rPr>
          <w:rFonts w:eastAsia="Times New Roman" w:cstheme="minorHAnsi"/>
        </w:rPr>
        <w:t xml:space="preserve"> What key questions can this method help answer? </w:t>
      </w:r>
    </w:p>
    <w:p w14:paraId="25928288" w14:textId="77777777" w:rsidR="007D61A8" w:rsidRPr="00B07A3B" w:rsidRDefault="008532EA"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r w:rsidR="00EA15F6" w:rsidRPr="00B07A3B">
            <w:rPr>
              <w:rFonts w:eastAsia="Times New Roman" w:cstheme="minorHAnsi"/>
              <w:color w:val="808080"/>
              <w:shd w:val="clear" w:color="auto" w:fill="FFFF00"/>
            </w:rPr>
            <w:t>.</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72577541"/>
          <w:placeholder>
            <w:docPart w:val="32C7CBFF4BAC43438701BF7074321FA6"/>
          </w:placeholder>
          <w:temporary/>
          <w:showingPlcHdr/>
        </w:sdtPr>
        <w:sdtEnd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eastAsia="Times New Roman" w:cstheme="minorHAnsi"/>
          <w:b/>
          <w:bCs/>
        </w:rPr>
      </w:pPr>
    </w:p>
    <w:p w14:paraId="0B0139AD" w14:textId="77777777" w:rsidR="007D61A8" w:rsidRPr="00B07A3B" w:rsidRDefault="007D61A8" w:rsidP="007D61A8">
      <w:pPr>
        <w:rPr>
          <w:rFonts w:eastAsia="Times New Roman" w:cstheme="minorHAnsi"/>
        </w:rPr>
      </w:pPr>
      <w:r w:rsidRPr="00B07A3B">
        <w:rPr>
          <w:rFonts w:eastAsia="Times New Roman" w:cstheme="minorHAnsi"/>
          <w:b/>
          <w:bCs/>
        </w:rPr>
        <w:t>REQUIRED:</w:t>
      </w:r>
      <w:r w:rsidRPr="00B07A3B">
        <w:rPr>
          <w:rFonts w:eastAsia="Times New Roman" w:cstheme="minorHAnsi"/>
        </w:rPr>
        <w:t xml:space="preserve"> What is the main advantage of this technique?</w:t>
      </w:r>
    </w:p>
    <w:p w14:paraId="490E6309" w14:textId="77777777" w:rsidR="007D61A8" w:rsidRPr="00B07A3B" w:rsidRDefault="008532EA"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852639216"/>
          <w:placeholder>
            <w:docPart w:val="B01347F9C431734082D700ADBD60CE5C"/>
          </w:placeholder>
          <w:temporary/>
          <w:showingPlcHdr/>
        </w:sdtPr>
        <w:sdtEnd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eastAsia="Times New Roman" w:cstheme="minorHAnsi"/>
          <w:b/>
          <w:bCs/>
        </w:rPr>
      </w:pPr>
    </w:p>
    <w:p w14:paraId="650FC03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Do the implications of this technique extend toward the therapy (or diagnosis) of a particular disease, disability, or challenge? How so?</w:t>
      </w:r>
    </w:p>
    <w:p w14:paraId="284E017B" w14:textId="77777777" w:rsidR="007D61A8" w:rsidRPr="00B07A3B" w:rsidRDefault="008532EA"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334292685"/>
          <w:placeholder>
            <w:docPart w:val="7EFAB539D92D134BA74BF41D437B3227"/>
          </w:placeholder>
          <w:temporary/>
          <w:showingPlcHdr/>
          <w:text/>
        </w:sdtPr>
        <w:sdtEndPr/>
        <w:sdtContent>
          <w:r w:rsidR="007D61A8" w:rsidRPr="00B07A3B">
            <w:rPr>
              <w:rFonts w:eastAsia="Times New Roman" w:cstheme="minorHAnsi"/>
              <w:color w:val="808080"/>
              <w:shd w:val="clear" w:color="auto" w:fill="FFFF00"/>
            </w:rPr>
            <w:t xml:space="preserve">Click here if you choose this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eastAsia="Times New Roman" w:cstheme="minorHAnsi"/>
        </w:rPr>
      </w:pPr>
    </w:p>
    <w:p w14:paraId="13E505F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Are there any specific areas of research that this method could provide insight into? </w:t>
      </w:r>
      <w:r w:rsidRPr="00B07A3B">
        <w:rPr>
          <w:rFonts w:eastAsia="Times New Roman" w:cstheme="minorHAnsi"/>
          <w:i/>
        </w:rPr>
        <w:t>OR</w:t>
      </w:r>
      <w:r w:rsidRPr="00B07A3B">
        <w:rPr>
          <w:rFonts w:eastAsia="Times New Roman" w:cstheme="minorHAnsi"/>
        </w:rPr>
        <w:t xml:space="preserve"> </w:t>
      </w:r>
      <w:proofErr w:type="gramStart"/>
      <w:r w:rsidRPr="00B07A3B">
        <w:rPr>
          <w:rFonts w:eastAsia="Times New Roman" w:cstheme="minorHAnsi"/>
        </w:rPr>
        <w:t>Can</w:t>
      </w:r>
      <w:proofErr w:type="gramEnd"/>
      <w:r w:rsidRPr="00B07A3B">
        <w:rPr>
          <w:rFonts w:eastAsia="Times New Roman" w:cstheme="minorHAnsi"/>
        </w:rPr>
        <w:t xml:space="preserve"> this method be applied to any other systems?</w:t>
      </w:r>
    </w:p>
    <w:p w14:paraId="5422B370" w14:textId="77777777" w:rsidR="00333FA4" w:rsidRPr="00B07A3B" w:rsidRDefault="008532EA"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99076312"/>
          <w:placeholder>
            <w:docPart w:val="47D8E4CF72CC01468E7AA31A2CAAE059"/>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eastAsia="Times New Roman" w:cstheme="minorHAnsi"/>
          <w:b/>
          <w:bCs/>
        </w:rPr>
      </w:pPr>
    </w:p>
    <w:p w14:paraId="18C04A67"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8532EA"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66438237"/>
          <w:placeholder>
            <w:docPart w:val="C58687ABA6B85E46980DA5895C64F3E3"/>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eastAsia="Times New Roman" w:cstheme="minorHAnsi"/>
        </w:rPr>
      </w:pPr>
    </w:p>
    <w:p w14:paraId="4B196E52" w14:textId="77777777" w:rsidR="00622BE8" w:rsidRDefault="00622BE8" w:rsidP="007D61A8">
      <w:pPr>
        <w:contextualSpacing/>
        <w:outlineLvl w:val="0"/>
        <w:rPr>
          <w:rFonts w:eastAsia="Times New Roman" w:cstheme="minorHAnsi"/>
          <w:b/>
        </w:rPr>
      </w:pPr>
    </w:p>
    <w:p w14:paraId="33B7A430" w14:textId="77777777" w:rsidR="00622BE8" w:rsidRDefault="00622BE8" w:rsidP="007D61A8">
      <w:pPr>
        <w:contextualSpacing/>
        <w:outlineLvl w:val="0"/>
        <w:rPr>
          <w:rFonts w:eastAsia="Times New Roman" w:cstheme="minorHAnsi"/>
          <w:b/>
        </w:rPr>
      </w:pPr>
    </w:p>
    <w:p w14:paraId="297E171B" w14:textId="32850257" w:rsidR="007D61A8" w:rsidRPr="00B07A3B" w:rsidRDefault="007D61A8" w:rsidP="007D61A8">
      <w:pPr>
        <w:contextualSpacing/>
        <w:outlineLvl w:val="0"/>
        <w:rPr>
          <w:rFonts w:eastAsia="Times New Roman" w:cstheme="minorHAnsi"/>
          <w:b/>
        </w:rPr>
      </w:pPr>
      <w:r w:rsidRPr="00B07A3B">
        <w:rPr>
          <w:rFonts w:eastAsia="Times New Roman" w:cstheme="minorHAnsi"/>
          <w:b/>
        </w:rPr>
        <w:t>Introduction of Demonstrator on Camera</w:t>
      </w:r>
    </w:p>
    <w:p w14:paraId="65492CDD" w14:textId="77777777" w:rsidR="007D61A8" w:rsidRPr="00B07A3B" w:rsidRDefault="007D61A8" w:rsidP="007D61A8">
      <w:pPr>
        <w:contextualSpacing/>
        <w:outlineLvl w:val="0"/>
        <w:rPr>
          <w:rFonts w:eastAsia="Times New Roman" w:cstheme="minorHAnsi"/>
          <w:b/>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 xml:space="preserve">Complete this statement </w:t>
      </w:r>
      <w:r w:rsidRPr="00B07A3B">
        <w:rPr>
          <w:rFonts w:eastAsia="Times New Roman" w:cstheme="minorHAnsi"/>
          <w:b/>
        </w:rPr>
        <w:t>ONLY</w:t>
      </w:r>
      <w:r w:rsidRPr="00B07A3B">
        <w:rPr>
          <w:rFonts w:eastAsia="Times New Roman" w:cstheme="minorHAnsi"/>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eastAsia="Times New Roman" w:cstheme="minorHAnsi"/>
        </w:rPr>
      </w:pPr>
    </w:p>
    <w:p w14:paraId="353C7950" w14:textId="77777777" w:rsidR="007D61A8" w:rsidRPr="00B07A3B" w:rsidRDefault="008532EA" w:rsidP="00333FA4">
      <w:pPr>
        <w:pStyle w:val="ListParagraph"/>
        <w:numPr>
          <w:ilvl w:val="1"/>
          <w:numId w:val="3"/>
        </w:numPr>
        <w:rPr>
          <w:rFonts w:eastAsia="Times New Roman" w:cstheme="minorHAnsi"/>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name of author who will introduce demonstrator</w:t>
          </w:r>
        </w:sdtContent>
      </w:sdt>
      <w:r w:rsidR="007D61A8" w:rsidRPr="00B07A3B">
        <w:rPr>
          <w:rFonts w:eastAsia="Times New Roman" w:cstheme="minorHAnsi"/>
          <w:b/>
          <w:bCs/>
          <w:u w:val="single"/>
        </w:rPr>
        <w:t>:</w:t>
      </w:r>
      <w:r w:rsidR="007D61A8" w:rsidRPr="00B07A3B">
        <w:rPr>
          <w:rFonts w:eastAsia="Times New Roman" w:cstheme="minorHAnsi"/>
        </w:rPr>
        <w:t xml:space="preserve"> Demonstrating the procedure will be </w:t>
      </w:r>
      <w:sdt>
        <w:sdtPr>
          <w:rPr>
            <w:rFonts w:cstheme="minorHAnsi"/>
          </w:rPr>
          <w:id w:val="1825860591"/>
          <w:placeholder>
            <w:docPart w:val="6ED4E08469F55C4CB0FB500E50BC46B9"/>
          </w:placeholder>
          <w:temporary/>
          <w:showingPlcHdr/>
          <w:text/>
        </w:sdtPr>
        <w:sdtEndPr/>
        <w:sdtContent>
          <w:r w:rsidR="007D61A8" w:rsidRPr="00B07A3B">
            <w:rPr>
              <w:rFonts w:eastAsia="Times New Roman" w:cstheme="minorHAnsi"/>
              <w:color w:val="808080"/>
              <w:shd w:val="clear" w:color="auto" w:fill="FFFF00"/>
            </w:rPr>
            <w:t>Click here to enter name of demonstrator(s).</w:t>
          </w:r>
        </w:sdtContent>
      </w:sdt>
      <w:r w:rsidR="007D61A8" w:rsidRPr="00B07A3B">
        <w:rPr>
          <w:rFonts w:eastAsia="Times New Roman" w:cstheme="minorHAnsi"/>
        </w:rPr>
        <w:t xml:space="preserve">, a </w:t>
      </w:r>
      <w:sdt>
        <w:sdtPr>
          <w:rPr>
            <w:rFonts w:cstheme="minorHAnsi"/>
          </w:rPr>
          <w:id w:val="-198238515"/>
          <w:placeholder>
            <w:docPart w:val="96B2A5639DC4004B9E1853E8B0D01FBD"/>
          </w:placeholder>
          <w:temporary/>
          <w:showingPlcHdr/>
          <w:text/>
        </w:sdtPr>
        <w:sdtEndPr/>
        <w:sdtContent>
          <w:r w:rsidR="007D61A8" w:rsidRPr="00B07A3B">
            <w:rPr>
              <w:rFonts w:eastAsia="Times New Roman" w:cstheme="minorHAnsi"/>
              <w:color w:val="808080"/>
              <w:shd w:val="clear" w:color="auto" w:fill="FFFF00"/>
            </w:rPr>
            <w:t>Click here to enter demonstrator job title.</w:t>
          </w:r>
        </w:sdtContent>
      </w:sdt>
      <w:r w:rsidR="007D61A8" w:rsidRPr="00B07A3B">
        <w:rPr>
          <w:rFonts w:eastAsia="Times New Roman" w:cstheme="minorHAnsi"/>
        </w:rPr>
        <w:t xml:space="preserve"> from my laboratory. </w:t>
      </w:r>
      <w:sdt>
        <w:sdtPr>
          <w:rPr>
            <w:rFonts w:cstheme="minorHAnsi"/>
          </w:rPr>
          <w:id w:val="-415863562"/>
          <w:placeholder>
            <w:docPart w:val="F2D7C9B478E07E4EA14A95FC6D1ACF89"/>
          </w:placeholder>
          <w:temporary/>
          <w:showingPlcHdr/>
          <w:text/>
        </w:sdtPr>
        <w:sdtEndPr/>
        <w:sdtContent>
          <w:r w:rsidR="00660315" w:rsidRPr="00B07A3B">
            <w:rPr>
              <w:rStyle w:val="PlaceholderText"/>
              <w:rFonts w:cstheme="minorHAnsi"/>
              <w:shd w:val="clear" w:color="auto" w:fill="FFFF00"/>
            </w:rPr>
            <w:t>Include additional demonstrators as needed.</w:t>
          </w:r>
        </w:sdtContent>
      </w:sdt>
      <w:r w:rsidR="007D61A8" w:rsidRPr="00B07A3B">
        <w:rPr>
          <w:rFonts w:eastAsia="Times New Roman" w:cstheme="minorHAnsi"/>
        </w:rPr>
        <w:t xml:space="preserve">  </w:t>
      </w:r>
    </w:p>
    <w:p w14:paraId="6C06C6CE"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INTERVIEW: Author saying the above</w:t>
      </w:r>
      <w:r w:rsidR="009E4241">
        <w:rPr>
          <w:rFonts w:eastAsia="Times New Roman" w:cstheme="minorHAnsi"/>
        </w:rPr>
        <w:t>.</w:t>
      </w:r>
      <w:r w:rsidRPr="00B07A3B">
        <w:rPr>
          <w:rFonts w:eastAsia="Times New Roman" w:cstheme="minorHAnsi"/>
        </w:rPr>
        <w:t xml:space="preserve"> </w:t>
      </w:r>
    </w:p>
    <w:p w14:paraId="5B05B762"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The named demonstrator(s) looks up from workbench or desk or microscope and acknowledges the camera.</w:t>
      </w:r>
    </w:p>
    <w:p w14:paraId="05590FD5" w14:textId="77777777" w:rsidR="007D61A8" w:rsidRPr="00B07A3B" w:rsidRDefault="007D61A8" w:rsidP="007D61A8">
      <w:pPr>
        <w:rPr>
          <w:rFonts w:eastAsia="Times New Roman" w:cstheme="minorHAnsi"/>
          <w:b/>
        </w:rPr>
      </w:pPr>
    </w:p>
    <w:p w14:paraId="44C12111" w14:textId="77777777" w:rsidR="007D61A8" w:rsidRPr="00B07A3B" w:rsidRDefault="007D61A8" w:rsidP="007D61A8">
      <w:pPr>
        <w:rPr>
          <w:rFonts w:eastAsia="Times New Roman" w:cstheme="minorHAnsi"/>
          <w:color w:val="FF0000"/>
        </w:rPr>
      </w:pPr>
      <w:r w:rsidRPr="00B07A3B">
        <w:rPr>
          <w:rFonts w:eastAsia="Times New Roman" w:cstheme="minorHAnsi"/>
          <w:b/>
        </w:rPr>
        <w:t>Ethics Title Card</w:t>
      </w:r>
    </w:p>
    <w:p w14:paraId="66D538A0" w14:textId="53DE7247" w:rsidR="001016BD" w:rsidRPr="00B07A3B" w:rsidRDefault="007D61A8" w:rsidP="001016BD">
      <w:pPr>
        <w:pStyle w:val="ListParagraph"/>
        <w:numPr>
          <w:ilvl w:val="1"/>
          <w:numId w:val="3"/>
        </w:numPr>
        <w:spacing w:before="120"/>
        <w:rPr>
          <w:rFonts w:eastAsia="Times New Roman" w:cstheme="minorHAnsi"/>
        </w:rPr>
      </w:pPr>
      <w:r w:rsidRPr="00B07A3B">
        <w:rPr>
          <w:rFonts w:eastAsia="Times New Roman" w:cstheme="minorHAnsi"/>
        </w:rPr>
        <w:t xml:space="preserve">Procedures involving animal subjects have been approved by the </w:t>
      </w:r>
      <w:r w:rsidR="00F628D6" w:rsidRPr="00D324E8">
        <w:rPr>
          <w:rFonts w:ascii="Calibri" w:hAnsi="Calibri" w:cs="Calibri"/>
          <w:lang w:val="en-GB"/>
        </w:rPr>
        <w:t xml:space="preserve">the animal welfare committee of the University of Freiburg and </w:t>
      </w:r>
      <w:r w:rsidR="00F628D6" w:rsidRPr="00D324E8">
        <w:rPr>
          <w:rFonts w:ascii="Calibri" w:hAnsi="Calibri" w:cs="Calibri"/>
        </w:rPr>
        <w:t xml:space="preserve">by the </w:t>
      </w:r>
      <w:proofErr w:type="spellStart"/>
      <w:r w:rsidR="00F628D6" w:rsidRPr="00D324E8">
        <w:rPr>
          <w:rFonts w:ascii="Calibri" w:hAnsi="Calibri" w:cs="Calibri"/>
        </w:rPr>
        <w:t>Comite</w:t>
      </w:r>
      <w:proofErr w:type="spellEnd"/>
      <w:r w:rsidR="00F628D6" w:rsidRPr="00D324E8">
        <w:rPr>
          <w:rFonts w:ascii="Calibri" w:hAnsi="Calibri" w:cs="Calibri"/>
        </w:rPr>
        <w:t xml:space="preserve"> </w:t>
      </w:r>
      <w:proofErr w:type="spellStart"/>
      <w:r w:rsidR="00F628D6" w:rsidRPr="00D324E8">
        <w:rPr>
          <w:rFonts w:ascii="Calibri" w:hAnsi="Calibri" w:cs="Calibri"/>
        </w:rPr>
        <w:t>d’Ethique</w:t>
      </w:r>
      <w:proofErr w:type="spellEnd"/>
      <w:r w:rsidR="00F628D6" w:rsidRPr="00D324E8">
        <w:rPr>
          <w:rFonts w:ascii="Calibri" w:hAnsi="Calibri" w:cs="Calibri"/>
        </w:rPr>
        <w:t xml:space="preserve"> </w:t>
      </w:r>
      <w:proofErr w:type="spellStart"/>
      <w:r w:rsidR="00F628D6" w:rsidRPr="00D324E8">
        <w:rPr>
          <w:rFonts w:ascii="Calibri" w:hAnsi="Calibri" w:cs="Calibri"/>
        </w:rPr>
        <w:t>en</w:t>
      </w:r>
      <w:proofErr w:type="spellEnd"/>
      <w:r w:rsidR="00F628D6" w:rsidRPr="00D324E8">
        <w:rPr>
          <w:rFonts w:ascii="Calibri" w:hAnsi="Calibri" w:cs="Calibri"/>
        </w:rPr>
        <w:t xml:space="preserve"> </w:t>
      </w:r>
      <w:proofErr w:type="spellStart"/>
      <w:r w:rsidR="00F628D6" w:rsidRPr="00D324E8">
        <w:rPr>
          <w:rFonts w:ascii="Calibri" w:hAnsi="Calibri" w:cs="Calibri"/>
        </w:rPr>
        <w:t>Matiere</w:t>
      </w:r>
      <w:proofErr w:type="spellEnd"/>
      <w:r w:rsidR="00F628D6" w:rsidRPr="00D324E8">
        <w:rPr>
          <w:rFonts w:ascii="Calibri" w:hAnsi="Calibri" w:cs="Calibri"/>
        </w:rPr>
        <w:t xml:space="preserve"> </w:t>
      </w:r>
      <w:proofErr w:type="spellStart"/>
      <w:r w:rsidR="00F628D6" w:rsidRPr="00D324E8">
        <w:rPr>
          <w:rFonts w:ascii="Calibri" w:hAnsi="Calibri" w:cs="Calibri"/>
        </w:rPr>
        <w:t>d’Experimentation</w:t>
      </w:r>
      <w:proofErr w:type="spellEnd"/>
      <w:r w:rsidR="00F628D6" w:rsidRPr="00D324E8">
        <w:rPr>
          <w:rFonts w:ascii="Calibri" w:hAnsi="Calibri" w:cs="Calibri"/>
        </w:rPr>
        <w:t xml:space="preserve"> </w:t>
      </w:r>
      <w:proofErr w:type="spellStart"/>
      <w:r w:rsidR="00F628D6" w:rsidRPr="00D324E8">
        <w:rPr>
          <w:rFonts w:ascii="Calibri" w:hAnsi="Calibri" w:cs="Calibri"/>
        </w:rPr>
        <w:t>Animale</w:t>
      </w:r>
      <w:proofErr w:type="spellEnd"/>
      <w:r w:rsidR="00F628D6" w:rsidRPr="00D324E8">
        <w:rPr>
          <w:rFonts w:ascii="Calibri" w:hAnsi="Calibri" w:cs="Calibri"/>
        </w:rPr>
        <w:t xml:space="preserve"> de Strasbourg</w:t>
      </w:r>
      <w:r w:rsidR="00F628D6">
        <w:rPr>
          <w:rFonts w:ascii="Calibri" w:hAnsi="Calibri" w:cs="Calibri"/>
        </w:rPr>
        <w:t xml:space="preserve"> </w:t>
      </w:r>
      <w:r w:rsidR="00F628D6" w:rsidRPr="00D324E8">
        <w:rPr>
          <w:rFonts w:ascii="Calibri" w:hAnsi="Calibri" w:cs="Calibri"/>
        </w:rPr>
        <w:t xml:space="preserve">(CREMEAS, CEEA35), </w:t>
      </w:r>
      <w:r w:rsidR="00F628D6" w:rsidRPr="00D324E8">
        <w:rPr>
          <w:rFonts w:ascii="Calibri" w:hAnsi="Calibri" w:cs="Calibri"/>
          <w:lang w:val="en-GB"/>
        </w:rPr>
        <w:t xml:space="preserve">as well as local authorities. </w:t>
      </w:r>
      <w:r w:rsidR="001016BD" w:rsidRPr="00B07A3B">
        <w:rPr>
          <w:rFonts w:cstheme="minorHAnsi"/>
        </w:rPr>
        <w:br w:type="page"/>
      </w:r>
    </w:p>
    <w:p w14:paraId="1CEA460B" w14:textId="77777777" w:rsidR="00DC2504" w:rsidRPr="00B07A3B" w:rsidRDefault="00DC2504" w:rsidP="005A02B6">
      <w:pPr>
        <w:pStyle w:val="Heading1"/>
        <w:rPr>
          <w:rFonts w:cstheme="minorHAnsi"/>
          <w:lang w:eastAsia="zh-TW"/>
        </w:rPr>
      </w:pPr>
      <w:r w:rsidRPr="00B07A3B">
        <w:rPr>
          <w:rFonts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Please review this section to make sure that it accurately describes your protocol.</w:t>
      </w:r>
      <w:r w:rsidRPr="00B07A3B">
        <w:rPr>
          <w:rFonts w:eastAsia="Times New Roman" w:cstheme="minorHAnsi"/>
          <w:b/>
        </w:rPr>
        <w:t xml:space="preserve"> </w:t>
      </w: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one-digit numbers represent </w:t>
      </w:r>
      <w:r w:rsidRPr="00B5116D">
        <w:rPr>
          <w:rFonts w:eastAsia="Times New Roman" w:cstheme="minorHAnsi"/>
          <w:b/>
          <w:bCs/>
        </w:rPr>
        <w:t>sections</w:t>
      </w:r>
      <w:r w:rsidRPr="00B5116D">
        <w:rPr>
          <w:rFonts w:eastAsia="Times New Roman" w:cstheme="minorHAnsi"/>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two-digit numbers (</w:t>
      </w:r>
      <w:proofErr w:type="gramStart"/>
      <w:r w:rsidRPr="00B5116D">
        <w:rPr>
          <w:rFonts w:eastAsia="Times New Roman" w:cstheme="minorHAnsi"/>
        </w:rPr>
        <w:t>e.g.</w:t>
      </w:r>
      <w:proofErr w:type="gramEnd"/>
      <w:r w:rsidRPr="00B5116D">
        <w:rPr>
          <w:rFonts w:eastAsia="Times New Roman" w:cstheme="minorHAnsi"/>
        </w:rPr>
        <w:t xml:space="preserve"> 2.1., 2.2.) represent </w:t>
      </w:r>
      <w:r w:rsidRPr="00B5116D">
        <w:rPr>
          <w:rFonts w:eastAsia="Times New Roman" w:cstheme="minorHAnsi"/>
          <w:b/>
          <w:bCs/>
        </w:rPr>
        <w:t>steps</w:t>
      </w:r>
      <w:r w:rsidRPr="00B5116D">
        <w:rPr>
          <w:rFonts w:eastAsia="Times New Roman" w:cstheme="minorHAnsi"/>
        </w:rPr>
        <w:t xml:space="preserve"> of your protocol. The text will be </w:t>
      </w:r>
      <w:r w:rsidR="00A84BA8" w:rsidRPr="00B5116D">
        <w:rPr>
          <w:rFonts w:eastAsia="Times New Roman" w:cstheme="minorHAnsi"/>
        </w:rPr>
        <w:t>recorded</w:t>
      </w:r>
      <w:r w:rsidRPr="00B5116D">
        <w:rPr>
          <w:rFonts w:eastAsia="Times New Roman" w:cstheme="minorHAnsi"/>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three-digit numbers (</w:t>
      </w:r>
      <w:proofErr w:type="gramStart"/>
      <w:r w:rsidRPr="00B5116D">
        <w:rPr>
          <w:rFonts w:eastAsia="Times New Roman" w:cstheme="minorHAnsi"/>
        </w:rPr>
        <w:t>e.g.</w:t>
      </w:r>
      <w:proofErr w:type="gramEnd"/>
      <w:r w:rsidRPr="00B5116D">
        <w:rPr>
          <w:rFonts w:eastAsia="Times New Roman" w:cstheme="minorHAnsi"/>
        </w:rPr>
        <w:t xml:space="preserve"> 2.1.1., 2.2.2.) represent the </w:t>
      </w:r>
      <w:r w:rsidRPr="00B5116D">
        <w:rPr>
          <w:rFonts w:eastAsia="Times New Roman" w:cstheme="minorHAnsi"/>
          <w:b/>
          <w:bCs/>
        </w:rPr>
        <w:t>shots</w:t>
      </w:r>
      <w:r w:rsidRPr="00B5116D">
        <w:rPr>
          <w:rFonts w:eastAsia="Times New Roman" w:cstheme="minorHAnsi"/>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
        </w:rPr>
      </w:pPr>
      <w:r w:rsidRPr="00B5116D">
        <w:rPr>
          <w:rFonts w:eastAsia="Times New Roman" w:cstheme="minorHAnsi"/>
        </w:rPr>
        <w:t>To ensure that your protocol can be</w:t>
      </w:r>
      <w:r w:rsidRPr="00B5116D">
        <w:rPr>
          <w:rFonts w:eastAsia="Times New Roman" w:cstheme="minorHAnsi"/>
          <w:b/>
          <w:bCs/>
        </w:rPr>
        <w:t xml:space="preserve"> filmed in one day</w:t>
      </w:r>
      <w:r w:rsidRPr="00B5116D">
        <w:rPr>
          <w:rFonts w:eastAsia="Times New Roman" w:cstheme="minorHAnsi"/>
        </w:rPr>
        <w:t xml:space="preserve">, the protocol is restricted to </w:t>
      </w:r>
      <w:r w:rsidR="00D473BF">
        <w:rPr>
          <w:rFonts w:eastAsia="Times New Roman" w:cstheme="minorHAnsi"/>
          <w:b/>
        </w:rPr>
        <w:t>25</w:t>
      </w:r>
      <w:r w:rsidRPr="00B5116D">
        <w:rPr>
          <w:rFonts w:eastAsia="Times New Roman" w:cstheme="minorHAnsi"/>
          <w:b/>
        </w:rPr>
        <w:t xml:space="preserve"> steps</w:t>
      </w:r>
      <w:r w:rsidRPr="00B5116D">
        <w:rPr>
          <w:rFonts w:eastAsia="Times New Roman" w:cstheme="minorHAnsi"/>
        </w:rPr>
        <w:t xml:space="preserve"> and/or </w:t>
      </w:r>
      <w:r w:rsidR="00D473BF">
        <w:rPr>
          <w:rFonts w:eastAsia="Times New Roman" w:cstheme="minorHAnsi"/>
          <w:b/>
        </w:rPr>
        <w:t>55</w:t>
      </w:r>
      <w:r w:rsidRPr="00B5116D">
        <w:rPr>
          <w:rFonts w:eastAsia="Times New Roman" w:cstheme="minorHAnsi"/>
          <w:b/>
        </w:rPr>
        <w:t xml:space="preserve"> shots</w:t>
      </w:r>
      <w:r w:rsidRPr="00B5116D">
        <w:rPr>
          <w:rFonts w:eastAsia="Times New Roman" w:cstheme="minorHAnsi"/>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Please</w:t>
      </w:r>
      <w:r w:rsidR="00DC2504" w:rsidRPr="00B07A3B">
        <w:rPr>
          <w:rFonts w:eastAsia="Times New Roman" w:cstheme="minorHAnsi"/>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rPr>
        <w:t xml:space="preserve">Filming should take no more than 10 minutes per step. If a step will take more than 10 minutes, prepare the product from that </w:t>
      </w:r>
      <w:proofErr w:type="gramStart"/>
      <w:r w:rsidRPr="00B07A3B">
        <w:rPr>
          <w:rFonts w:eastAsia="Times New Roman" w:cstheme="minorHAnsi"/>
        </w:rPr>
        <w:t>step in</w:t>
      </w:r>
      <w:proofErr w:type="gramEnd"/>
      <w:r w:rsidRPr="00B07A3B">
        <w:rPr>
          <w:rFonts w:eastAsia="Times New Roman" w:cstheme="minorHAnsi"/>
        </w:rPr>
        <w:t xml:space="preserve"> advance.</w:t>
      </w:r>
    </w:p>
    <w:p w14:paraId="713769B9" w14:textId="77777777" w:rsidR="00DC2504" w:rsidRPr="00B07A3B" w:rsidRDefault="00DC2504" w:rsidP="00DC2504">
      <w:pPr>
        <w:rPr>
          <w:rFonts w:cstheme="minorHAnsi"/>
        </w:rPr>
      </w:pPr>
    </w:p>
    <w:p w14:paraId="3FF6851C" w14:textId="1191E5DB" w:rsidR="000C1EA2" w:rsidRDefault="000C1EA2" w:rsidP="000C1EA2">
      <w:pPr>
        <w:pStyle w:val="ListParagraph"/>
        <w:widowControl w:val="0"/>
        <w:numPr>
          <w:ilvl w:val="0"/>
          <w:numId w:val="3"/>
        </w:numPr>
        <w:pBdr>
          <w:top w:val="nil"/>
          <w:left w:val="nil"/>
          <w:bottom w:val="nil"/>
          <w:right w:val="nil"/>
          <w:between w:val="nil"/>
        </w:pBdr>
        <w:jc w:val="both"/>
        <w:rPr>
          <w:b/>
          <w:bCs/>
          <w:color w:val="000000"/>
        </w:rPr>
      </w:pPr>
      <w:r w:rsidRPr="00BE72A9">
        <w:rPr>
          <w:b/>
          <w:bCs/>
          <w:color w:val="000000"/>
        </w:rPr>
        <w:t xml:space="preserve">Induction </w:t>
      </w:r>
      <w:r>
        <w:rPr>
          <w:b/>
          <w:bCs/>
          <w:color w:val="000000"/>
        </w:rPr>
        <w:t xml:space="preserve">of </w:t>
      </w:r>
      <w:r w:rsidR="008169B1">
        <w:rPr>
          <w:b/>
          <w:bCs/>
          <w:color w:val="000000"/>
        </w:rPr>
        <w:t xml:space="preserve">the </w:t>
      </w:r>
      <w:r>
        <w:rPr>
          <w:b/>
          <w:bCs/>
          <w:color w:val="000000"/>
        </w:rPr>
        <w:t>Chronic Despair</w:t>
      </w:r>
      <w:r w:rsidR="008169B1">
        <w:rPr>
          <w:b/>
          <w:bCs/>
          <w:color w:val="000000"/>
        </w:rPr>
        <w:t xml:space="preserve"> Model</w:t>
      </w:r>
    </w:p>
    <w:p w14:paraId="24C6B477" w14:textId="4A191722" w:rsidR="00125924" w:rsidRPr="000C1EA2" w:rsidRDefault="000C1EA2" w:rsidP="00333FA4">
      <w:pPr>
        <w:pStyle w:val="ListParagraph"/>
        <w:numPr>
          <w:ilvl w:val="1"/>
          <w:numId w:val="3"/>
        </w:numPr>
        <w:spacing w:before="120"/>
        <w:contextualSpacing w:val="0"/>
        <w:rPr>
          <w:rFonts w:cstheme="minorHAnsi"/>
        </w:rPr>
      </w:pPr>
      <w:r>
        <w:rPr>
          <w:color w:val="000000"/>
        </w:rPr>
        <w:t xml:space="preserve">Before </w:t>
      </w:r>
      <w:r w:rsidR="00960BB5">
        <w:rPr>
          <w:color w:val="000000"/>
        </w:rPr>
        <w:t>inducing</w:t>
      </w:r>
      <w:r>
        <w:t xml:space="preserve"> </w:t>
      </w:r>
      <w:r w:rsidR="00960BB5">
        <w:t>the</w:t>
      </w:r>
      <w:r>
        <w:t xml:space="preserve"> chronic depressive-like state</w:t>
      </w:r>
      <w:r>
        <w:rPr>
          <w:color w:val="000000"/>
        </w:rPr>
        <w:t>, v</w:t>
      </w:r>
      <w:r w:rsidRPr="000C1EA2">
        <w:rPr>
          <w:color w:val="000000"/>
        </w:rPr>
        <w:t xml:space="preserve">isually observe the </w:t>
      </w:r>
      <w:r w:rsidR="000943D4">
        <w:rPr>
          <w:color w:val="000000"/>
        </w:rPr>
        <w:t xml:space="preserve">mice </w:t>
      </w:r>
      <w:r w:rsidRPr="000C1EA2">
        <w:rPr>
          <w:color w:val="000000"/>
        </w:rPr>
        <w:t xml:space="preserve">for abnormalities, including signs of biting or barbering. Exclude the whole cage from the experimental series </w:t>
      </w:r>
      <w:r w:rsidR="000A7C90">
        <w:rPr>
          <w:color w:val="000000"/>
        </w:rPr>
        <w:t>if an</w:t>
      </w:r>
      <w:r w:rsidRPr="000C1EA2">
        <w:rPr>
          <w:color w:val="000000"/>
        </w:rPr>
        <w:t xml:space="preserve"> animal shows </w:t>
      </w:r>
      <w:r w:rsidR="000A7C90">
        <w:rPr>
          <w:color w:val="000000"/>
        </w:rPr>
        <w:t>any signs of injury</w:t>
      </w:r>
      <w:r>
        <w:rPr>
          <w:color w:val="000000"/>
        </w:rPr>
        <w:t xml:space="preserve"> </w:t>
      </w:r>
      <w:r w:rsidRPr="000C1EA2">
        <w:rPr>
          <w:b/>
          <w:bCs/>
          <w:color w:val="000000"/>
        </w:rPr>
        <w:t>[1</w:t>
      </w:r>
      <w:r w:rsidR="008169B1">
        <w:rPr>
          <w:b/>
          <w:bCs/>
          <w:color w:val="000000"/>
        </w:rPr>
        <w:t>-TXT</w:t>
      </w:r>
      <w:r w:rsidRPr="000C1EA2">
        <w:rPr>
          <w:b/>
          <w:bCs/>
          <w:color w:val="000000"/>
        </w:rPr>
        <w:t>]</w:t>
      </w:r>
      <w:r w:rsidRPr="000C1EA2">
        <w:rPr>
          <w:color w:val="000000"/>
        </w:rPr>
        <w:t>.</w:t>
      </w:r>
    </w:p>
    <w:p w14:paraId="5B05BB36" w14:textId="4F335AA1" w:rsidR="008169B1" w:rsidRDefault="000C1EA2" w:rsidP="000D5254">
      <w:pPr>
        <w:pStyle w:val="ListParagraph"/>
        <w:numPr>
          <w:ilvl w:val="2"/>
          <w:numId w:val="3"/>
        </w:numPr>
        <w:spacing w:before="120"/>
        <w:contextualSpacing w:val="0"/>
        <w:rPr>
          <w:rFonts w:ascii="Calibri" w:hAnsi="Calibri" w:cs="Calibri"/>
          <w:i/>
          <w:color w:val="0432FF"/>
          <w:szCs w:val="20"/>
          <w:shd w:val="clear" w:color="auto" w:fill="FFFFFF"/>
        </w:rPr>
      </w:pPr>
      <w:r w:rsidRPr="008169B1">
        <w:rPr>
          <w:rFonts w:cstheme="minorHAnsi"/>
        </w:rPr>
        <w:t xml:space="preserve">WIDE: Talent examining the animals. </w:t>
      </w:r>
      <w:r w:rsidR="008169B1" w:rsidRPr="008169B1">
        <w:rPr>
          <w:rFonts w:ascii="Calibri" w:hAnsi="Calibri" w:cs="Calibri"/>
          <w:b/>
          <w:bCs/>
          <w:iCs w:val="0"/>
          <w:color w:val="auto"/>
          <w:szCs w:val="20"/>
          <w:shd w:val="clear" w:color="auto" w:fill="FFFFFF"/>
        </w:rPr>
        <w:t xml:space="preserve">TEXT: </w:t>
      </w:r>
      <w:r w:rsidR="008169B1" w:rsidRPr="008169B1">
        <w:rPr>
          <w:rFonts w:ascii="Calibri" w:hAnsi="Calibri" w:cs="Calibri"/>
          <w:b/>
          <w:bCs/>
          <w:iCs w:val="0"/>
          <w:color w:val="auto"/>
        </w:rPr>
        <w:t>C57Bl6N wild-type mice</w:t>
      </w:r>
      <w:r w:rsidR="000A7C90">
        <w:rPr>
          <w:rFonts w:ascii="Calibri" w:hAnsi="Calibri" w:cs="Calibri"/>
          <w:b/>
          <w:bCs/>
          <w:iCs w:val="0"/>
          <w:color w:val="auto"/>
        </w:rPr>
        <w:t>,</w:t>
      </w:r>
      <w:r w:rsidR="008169B1" w:rsidRPr="008169B1">
        <w:rPr>
          <w:rFonts w:ascii="Calibri" w:hAnsi="Calibri" w:cs="Calibri"/>
          <w:b/>
          <w:bCs/>
          <w:iCs w:val="0"/>
          <w:color w:val="auto"/>
        </w:rPr>
        <w:t xml:space="preserve"> aged 10–14 weeks</w:t>
      </w:r>
      <w:r w:rsidR="008169B1">
        <w:rPr>
          <w:rFonts w:ascii="Calibri" w:hAnsi="Calibri" w:cs="Calibri"/>
          <w:b/>
          <w:bCs/>
          <w:iCs w:val="0"/>
          <w:color w:val="auto"/>
        </w:rPr>
        <w:t xml:space="preserve"> </w:t>
      </w:r>
      <w:r w:rsidRPr="008169B1">
        <w:rPr>
          <w:rFonts w:ascii="Calibri" w:hAnsi="Calibri" w:cs="Calibri"/>
          <w:i/>
          <w:color w:val="0432FF"/>
          <w:szCs w:val="20"/>
          <w:shd w:val="clear" w:color="auto" w:fill="FFFFFF"/>
        </w:rPr>
        <w:t xml:space="preserve">Videographer: Zoom in on biting and barbering injuries, if </w:t>
      </w:r>
      <w:r w:rsidR="000A7C90">
        <w:rPr>
          <w:rFonts w:ascii="Calibri" w:hAnsi="Calibri" w:cs="Calibri"/>
          <w:i/>
          <w:color w:val="0432FF"/>
          <w:szCs w:val="20"/>
          <w:shd w:val="clear" w:color="auto" w:fill="FFFFFF"/>
        </w:rPr>
        <w:t>present</w:t>
      </w:r>
    </w:p>
    <w:p w14:paraId="7B5D650A" w14:textId="77777777" w:rsidR="008169B1" w:rsidRPr="008169B1" w:rsidRDefault="008169B1" w:rsidP="008169B1">
      <w:pPr>
        <w:pStyle w:val="ListParagraph"/>
        <w:spacing w:before="120"/>
        <w:ind w:left="1627"/>
        <w:contextualSpacing w:val="0"/>
        <w:rPr>
          <w:rFonts w:ascii="Calibri" w:hAnsi="Calibri" w:cs="Calibri"/>
          <w:i/>
          <w:color w:val="0432FF"/>
          <w:szCs w:val="20"/>
          <w:shd w:val="clear" w:color="auto" w:fill="FFFFFF"/>
        </w:rPr>
      </w:pPr>
    </w:p>
    <w:p w14:paraId="3096CC79" w14:textId="48163CBA" w:rsidR="00770FCE" w:rsidRPr="00770FCE" w:rsidRDefault="00770FCE" w:rsidP="00333FA4">
      <w:pPr>
        <w:pStyle w:val="ListParagraph"/>
        <w:numPr>
          <w:ilvl w:val="1"/>
          <w:numId w:val="3"/>
        </w:numPr>
        <w:spacing w:before="120"/>
        <w:contextualSpacing w:val="0"/>
        <w:rPr>
          <w:rFonts w:cstheme="minorHAnsi"/>
          <w:highlight w:val="yellow"/>
        </w:rPr>
      </w:pPr>
      <w:r w:rsidRPr="00770FCE">
        <w:rPr>
          <w:color w:val="000000"/>
          <w:highlight w:val="yellow"/>
        </w:rPr>
        <w:t>T</w:t>
      </w:r>
      <w:r w:rsidR="003532F3">
        <w:rPr>
          <w:color w:val="000000"/>
          <w:highlight w:val="yellow"/>
        </w:rPr>
        <w:t xml:space="preserve">o </w:t>
      </w:r>
      <w:r w:rsidRPr="00770FCE">
        <w:rPr>
          <w:color w:val="000000"/>
          <w:highlight w:val="yellow"/>
        </w:rPr>
        <w:t xml:space="preserve">perform paired parametric tests afterward, make sure to </w:t>
      </w:r>
      <w:r w:rsidR="00960BB5">
        <w:rPr>
          <w:color w:val="000000"/>
          <w:highlight w:val="yellow"/>
        </w:rPr>
        <w:t xml:space="preserve">mark or label each mouse clearly </w:t>
      </w:r>
      <w:r w:rsidR="00960BB5">
        <w:rPr>
          <w:color w:val="000000"/>
          <w:highlight w:val="yellow"/>
        </w:rPr>
        <w:t>[1]</w:t>
      </w:r>
      <w:r>
        <w:rPr>
          <w:color w:val="000000"/>
        </w:rPr>
        <w:t xml:space="preserve">. </w:t>
      </w:r>
      <w:r w:rsidR="003532F3">
        <w:rPr>
          <w:color w:val="000000"/>
        </w:rPr>
        <w:t>Additionally</w:t>
      </w:r>
      <w:r>
        <w:rPr>
          <w:color w:val="000000"/>
        </w:rPr>
        <w:t>, weigh each mouse</w:t>
      </w:r>
      <w:r w:rsidR="003532F3">
        <w:rPr>
          <w:color w:val="000000"/>
        </w:rPr>
        <w:t xml:space="preserve"> before starting the experiment </w:t>
      </w:r>
      <w:r w:rsidRPr="00770FCE">
        <w:rPr>
          <w:b/>
          <w:bCs/>
          <w:color w:val="000000"/>
        </w:rPr>
        <w:t>[2]</w:t>
      </w:r>
      <w:r w:rsidRPr="00770FCE">
        <w:rPr>
          <w:color w:val="000000"/>
        </w:rPr>
        <w:t>.</w:t>
      </w:r>
      <w:r>
        <w:rPr>
          <w:color w:val="000000"/>
        </w:rPr>
        <w:t xml:space="preserve"> </w:t>
      </w:r>
    </w:p>
    <w:p w14:paraId="6A6CB4A6" w14:textId="645D1551" w:rsidR="00770FCE" w:rsidRPr="00770FCE" w:rsidRDefault="00770FCE" w:rsidP="00770FCE">
      <w:pPr>
        <w:pStyle w:val="ListParagraph"/>
        <w:spacing w:before="120"/>
        <w:ind w:left="907"/>
        <w:contextualSpacing w:val="0"/>
        <w:rPr>
          <w:rFonts w:cstheme="minorHAnsi"/>
          <w:highlight w:val="yellow"/>
        </w:rPr>
      </w:pPr>
      <w:r w:rsidRPr="00770FCE">
        <w:rPr>
          <w:color w:val="000000"/>
          <w:highlight w:val="yellow"/>
        </w:rPr>
        <w:t xml:space="preserve">Authors: </w:t>
      </w:r>
      <w:r w:rsidR="00960BB5">
        <w:rPr>
          <w:color w:val="000000"/>
          <w:highlight w:val="yellow"/>
        </w:rPr>
        <w:t>This step was</w:t>
      </w:r>
      <w:r w:rsidRPr="00770FCE">
        <w:rPr>
          <w:color w:val="000000"/>
          <w:highlight w:val="yellow"/>
        </w:rPr>
        <w:t xml:space="preserve"> added here (labeling the mice) assuming</w:t>
      </w:r>
      <w:r w:rsidR="00960BB5">
        <w:rPr>
          <w:color w:val="000000"/>
          <w:highlight w:val="yellow"/>
        </w:rPr>
        <w:t xml:space="preserve"> that</w:t>
      </w:r>
      <w:r w:rsidRPr="00770FCE">
        <w:rPr>
          <w:color w:val="000000"/>
          <w:highlight w:val="yellow"/>
        </w:rPr>
        <w:t xml:space="preserve"> the mice are labelled before weighing</w:t>
      </w:r>
      <w:r w:rsidR="00960BB5">
        <w:rPr>
          <w:color w:val="000000"/>
          <w:highlight w:val="yellow"/>
        </w:rPr>
        <w:t>.</w:t>
      </w:r>
      <w:r>
        <w:rPr>
          <w:color w:val="000000"/>
          <w:highlight w:val="yellow"/>
        </w:rPr>
        <w:t xml:space="preserve"> Is that correct?</w:t>
      </w:r>
    </w:p>
    <w:p w14:paraId="77AF6A28" w14:textId="00511AD2" w:rsidR="00770FCE" w:rsidRDefault="00770FCE" w:rsidP="00770FCE">
      <w:pPr>
        <w:pStyle w:val="ListParagraph"/>
        <w:numPr>
          <w:ilvl w:val="2"/>
          <w:numId w:val="3"/>
        </w:numPr>
        <w:spacing w:before="120"/>
        <w:contextualSpacing w:val="0"/>
        <w:rPr>
          <w:rFonts w:cstheme="minorHAnsi"/>
        </w:rPr>
      </w:pPr>
      <w:r>
        <w:rPr>
          <w:rFonts w:cstheme="minorHAnsi"/>
        </w:rPr>
        <w:t>Talent marking the mice.</w:t>
      </w:r>
    </w:p>
    <w:p w14:paraId="73A6A2E5" w14:textId="77777777" w:rsidR="00770FCE" w:rsidRPr="00B07A3B" w:rsidRDefault="00770FCE" w:rsidP="00770FCE">
      <w:pPr>
        <w:pStyle w:val="ListParagraph"/>
        <w:numPr>
          <w:ilvl w:val="2"/>
          <w:numId w:val="3"/>
        </w:numPr>
        <w:spacing w:before="120"/>
        <w:contextualSpacing w:val="0"/>
        <w:rPr>
          <w:rFonts w:cstheme="minorHAnsi"/>
        </w:rPr>
      </w:pPr>
      <w:r>
        <w:rPr>
          <w:rFonts w:cstheme="minorHAnsi"/>
        </w:rPr>
        <w:t>Talent weighing the mice.</w:t>
      </w:r>
    </w:p>
    <w:p w14:paraId="4FA6FD3B" w14:textId="77777777" w:rsidR="00770FCE" w:rsidRPr="00770FCE" w:rsidRDefault="00770FCE" w:rsidP="00770FCE">
      <w:pPr>
        <w:pStyle w:val="ListParagraph"/>
        <w:spacing w:before="120"/>
        <w:ind w:left="907"/>
        <w:contextualSpacing w:val="0"/>
        <w:rPr>
          <w:rFonts w:cstheme="minorHAnsi"/>
        </w:rPr>
      </w:pPr>
    </w:p>
    <w:p w14:paraId="54B0D4E5" w14:textId="144409D8" w:rsidR="00CE10F2" w:rsidRPr="000C1EA2" w:rsidRDefault="00770FCE" w:rsidP="00333FA4">
      <w:pPr>
        <w:pStyle w:val="ListParagraph"/>
        <w:numPr>
          <w:ilvl w:val="1"/>
          <w:numId w:val="3"/>
        </w:numPr>
        <w:spacing w:before="120"/>
        <w:contextualSpacing w:val="0"/>
        <w:rPr>
          <w:rFonts w:cstheme="minorHAnsi"/>
        </w:rPr>
      </w:pPr>
      <w:r>
        <w:rPr>
          <w:color w:val="000000"/>
        </w:rPr>
        <w:t>To p</w:t>
      </w:r>
      <w:r w:rsidRPr="000943D4">
        <w:rPr>
          <w:color w:val="000000"/>
        </w:rPr>
        <w:t xml:space="preserve">erform </w:t>
      </w:r>
      <w:r>
        <w:rPr>
          <w:color w:val="000000"/>
        </w:rPr>
        <w:t>a</w:t>
      </w:r>
      <w:r w:rsidRPr="000943D4">
        <w:rPr>
          <w:color w:val="000000"/>
        </w:rPr>
        <w:t xml:space="preserve"> forced swim session</w:t>
      </w:r>
      <w:r w:rsidR="000C1EA2">
        <w:rPr>
          <w:color w:val="000000"/>
        </w:rPr>
        <w:t>, f</w:t>
      </w:r>
      <w:r w:rsidR="000C1EA2" w:rsidRPr="000C1EA2">
        <w:rPr>
          <w:color w:val="000000"/>
        </w:rPr>
        <w:t>ill up a beaker or cylinder with room temperature</w:t>
      </w:r>
      <w:r w:rsidR="000C1EA2">
        <w:rPr>
          <w:color w:val="000000"/>
        </w:rPr>
        <w:t xml:space="preserve"> water</w:t>
      </w:r>
      <w:r w:rsidR="000C1EA2" w:rsidRPr="000C1EA2">
        <w:rPr>
          <w:color w:val="000000"/>
        </w:rPr>
        <w:t xml:space="preserve"> </w:t>
      </w:r>
      <w:r w:rsidR="000C1EA2" w:rsidRPr="000C1EA2">
        <w:rPr>
          <w:b/>
          <w:bCs/>
          <w:color w:val="000000"/>
        </w:rPr>
        <w:t>[</w:t>
      </w:r>
      <w:r>
        <w:rPr>
          <w:b/>
          <w:bCs/>
          <w:color w:val="000000"/>
        </w:rPr>
        <w:t>1</w:t>
      </w:r>
      <w:r w:rsidR="000C1EA2" w:rsidRPr="000C1EA2">
        <w:rPr>
          <w:b/>
          <w:bCs/>
          <w:color w:val="000000"/>
        </w:rPr>
        <w:t>]</w:t>
      </w:r>
      <w:r w:rsidR="000C1EA2">
        <w:rPr>
          <w:color w:val="000000"/>
        </w:rPr>
        <w:t xml:space="preserve"> </w:t>
      </w:r>
      <w:r w:rsidR="000C1EA2" w:rsidRPr="000C1EA2">
        <w:rPr>
          <w:color w:val="000000"/>
        </w:rPr>
        <w:t>to a height of at least 20 c</w:t>
      </w:r>
      <w:r w:rsidR="000C1EA2">
        <w:rPr>
          <w:color w:val="000000"/>
        </w:rPr>
        <w:t>entimeters</w:t>
      </w:r>
      <w:r w:rsidR="000C1EA2" w:rsidRPr="000C1EA2">
        <w:rPr>
          <w:color w:val="000000"/>
        </w:rPr>
        <w:t xml:space="preserve"> from the bottom</w:t>
      </w:r>
      <w:r w:rsidR="000C1EA2">
        <w:rPr>
          <w:color w:val="000000"/>
        </w:rPr>
        <w:t xml:space="preserve"> </w:t>
      </w:r>
      <w:r w:rsidR="000C1EA2" w:rsidRPr="000C1EA2">
        <w:rPr>
          <w:b/>
          <w:bCs/>
          <w:color w:val="000000"/>
        </w:rPr>
        <w:t>[</w:t>
      </w:r>
      <w:r>
        <w:rPr>
          <w:b/>
          <w:bCs/>
          <w:color w:val="000000"/>
        </w:rPr>
        <w:t>2</w:t>
      </w:r>
      <w:r w:rsidR="000C1EA2" w:rsidRPr="000C1EA2">
        <w:rPr>
          <w:b/>
          <w:bCs/>
          <w:color w:val="000000"/>
        </w:rPr>
        <w:t>]</w:t>
      </w:r>
      <w:r w:rsidR="000C1EA2" w:rsidRPr="000C1EA2">
        <w:rPr>
          <w:color w:val="000000"/>
        </w:rPr>
        <w:t>, leaving a minimum of 10 c</w:t>
      </w:r>
      <w:r w:rsidR="000C1EA2">
        <w:rPr>
          <w:color w:val="000000"/>
        </w:rPr>
        <w:t>entimeters</w:t>
      </w:r>
      <w:r w:rsidR="000C1EA2" w:rsidRPr="000C1EA2">
        <w:rPr>
          <w:color w:val="000000"/>
        </w:rPr>
        <w:t xml:space="preserve"> between the water surface and the upper border of the vessel</w:t>
      </w:r>
      <w:r w:rsidR="000C1EA2">
        <w:rPr>
          <w:color w:val="000000"/>
        </w:rPr>
        <w:t xml:space="preserve"> </w:t>
      </w:r>
      <w:r w:rsidR="000C1EA2" w:rsidRPr="000C1EA2">
        <w:rPr>
          <w:b/>
          <w:bCs/>
          <w:color w:val="000000"/>
        </w:rPr>
        <w:t>[</w:t>
      </w:r>
      <w:r>
        <w:rPr>
          <w:b/>
          <w:bCs/>
          <w:color w:val="000000"/>
        </w:rPr>
        <w:t>3</w:t>
      </w:r>
      <w:r w:rsidR="000C1EA2" w:rsidRPr="000C1EA2">
        <w:rPr>
          <w:b/>
          <w:bCs/>
          <w:color w:val="000000"/>
        </w:rPr>
        <w:t>]</w:t>
      </w:r>
      <w:r w:rsidR="000C1EA2" w:rsidRPr="000C1EA2">
        <w:rPr>
          <w:color w:val="000000"/>
        </w:rPr>
        <w:t>.</w:t>
      </w:r>
    </w:p>
    <w:p w14:paraId="1EE42691" w14:textId="1D60AF4D" w:rsidR="00A319BE" w:rsidRDefault="000C1EA2" w:rsidP="00333FA4">
      <w:pPr>
        <w:pStyle w:val="ListParagraph"/>
        <w:numPr>
          <w:ilvl w:val="2"/>
          <w:numId w:val="3"/>
        </w:numPr>
        <w:spacing w:before="120"/>
        <w:contextualSpacing w:val="0"/>
        <w:rPr>
          <w:rFonts w:cstheme="minorHAnsi"/>
        </w:rPr>
      </w:pPr>
      <w:r>
        <w:rPr>
          <w:rFonts w:cstheme="minorHAnsi"/>
        </w:rPr>
        <w:t>Talent filling water in the beaker.</w:t>
      </w:r>
    </w:p>
    <w:p w14:paraId="2131E74E" w14:textId="3F7C4F79" w:rsidR="000C1EA2" w:rsidRDefault="000C1EA2" w:rsidP="00333FA4">
      <w:pPr>
        <w:pStyle w:val="ListParagraph"/>
        <w:numPr>
          <w:ilvl w:val="2"/>
          <w:numId w:val="3"/>
        </w:numPr>
        <w:spacing w:before="120"/>
        <w:contextualSpacing w:val="0"/>
        <w:rPr>
          <w:rFonts w:cstheme="minorHAnsi"/>
        </w:rPr>
      </w:pPr>
      <w:r>
        <w:rPr>
          <w:rFonts w:cstheme="minorHAnsi"/>
        </w:rPr>
        <w:t>Shot of beaker with 20 cm of water.</w:t>
      </w:r>
    </w:p>
    <w:p w14:paraId="1F01A043" w14:textId="75C224B7" w:rsidR="000C1EA2" w:rsidRPr="008169B1" w:rsidRDefault="000C1EA2" w:rsidP="00333FA4">
      <w:pPr>
        <w:pStyle w:val="ListParagraph"/>
        <w:numPr>
          <w:ilvl w:val="2"/>
          <w:numId w:val="3"/>
        </w:numPr>
        <w:spacing w:before="120"/>
        <w:contextualSpacing w:val="0"/>
        <w:rPr>
          <w:rFonts w:cstheme="minorHAnsi"/>
        </w:rPr>
      </w:pPr>
      <w:r>
        <w:rPr>
          <w:rFonts w:cstheme="minorHAnsi"/>
        </w:rPr>
        <w:lastRenderedPageBreak/>
        <w:t xml:space="preserve">Talent pointing to 10 cm </w:t>
      </w:r>
      <w:r w:rsidRPr="000C1EA2">
        <w:rPr>
          <w:color w:val="000000"/>
        </w:rPr>
        <w:t xml:space="preserve">between the water surface and the upper border of the </w:t>
      </w:r>
      <w:r w:rsidR="008169B1">
        <w:rPr>
          <w:color w:val="000000"/>
        </w:rPr>
        <w:t>beaker.</w:t>
      </w:r>
    </w:p>
    <w:p w14:paraId="34077751" w14:textId="77777777" w:rsidR="008169B1" w:rsidRPr="00B07A3B" w:rsidRDefault="008169B1" w:rsidP="008169B1">
      <w:pPr>
        <w:pStyle w:val="ListParagraph"/>
        <w:spacing w:before="120"/>
        <w:ind w:left="907"/>
        <w:contextualSpacing w:val="0"/>
        <w:rPr>
          <w:rFonts w:cstheme="minorHAnsi"/>
        </w:rPr>
      </w:pPr>
    </w:p>
    <w:p w14:paraId="31A84631" w14:textId="7AB7E3EC" w:rsidR="00C7374B" w:rsidRPr="008169B1" w:rsidRDefault="00770FCE" w:rsidP="00333FA4">
      <w:pPr>
        <w:pStyle w:val="ListParagraph"/>
        <w:numPr>
          <w:ilvl w:val="1"/>
          <w:numId w:val="3"/>
        </w:numPr>
        <w:spacing w:before="120"/>
        <w:contextualSpacing w:val="0"/>
        <w:rPr>
          <w:rFonts w:cstheme="minorHAnsi"/>
        </w:rPr>
      </w:pPr>
      <w:r>
        <w:rPr>
          <w:color w:val="000000"/>
        </w:rPr>
        <w:t>Then</w:t>
      </w:r>
      <w:r w:rsidR="000943D4">
        <w:rPr>
          <w:color w:val="000000"/>
        </w:rPr>
        <w:t>,</w:t>
      </w:r>
      <w:r w:rsidR="000943D4" w:rsidRPr="000943D4">
        <w:rPr>
          <w:color w:val="000000"/>
        </w:rPr>
        <w:t xml:space="preserve"> </w:t>
      </w:r>
      <w:r w:rsidR="000943D4">
        <w:rPr>
          <w:color w:val="000000"/>
        </w:rPr>
        <w:t>g</w:t>
      </w:r>
      <w:r w:rsidR="008169B1" w:rsidRPr="008169B1">
        <w:rPr>
          <w:color w:val="000000"/>
        </w:rPr>
        <w:t xml:space="preserve">ently transfer </w:t>
      </w:r>
      <w:r w:rsidR="00C12762">
        <w:rPr>
          <w:color w:val="000000"/>
        </w:rPr>
        <w:t>the</w:t>
      </w:r>
      <w:r w:rsidR="000943D4">
        <w:rPr>
          <w:color w:val="000000"/>
        </w:rPr>
        <w:t xml:space="preserve"> mouse into the water</w:t>
      </w:r>
      <w:r w:rsidR="008169B1">
        <w:rPr>
          <w:color w:val="000000"/>
        </w:rPr>
        <w:t xml:space="preserve"> </w:t>
      </w:r>
      <w:r w:rsidR="008169B1" w:rsidRPr="008169B1">
        <w:rPr>
          <w:b/>
          <w:bCs/>
          <w:color w:val="000000"/>
        </w:rPr>
        <w:t>[1</w:t>
      </w:r>
      <w:r w:rsidR="000943D4">
        <w:rPr>
          <w:b/>
          <w:bCs/>
          <w:color w:val="000000"/>
        </w:rPr>
        <w:t>-TXT</w:t>
      </w:r>
      <w:r w:rsidR="008169B1" w:rsidRPr="008169B1">
        <w:rPr>
          <w:b/>
          <w:bCs/>
          <w:color w:val="000000"/>
        </w:rPr>
        <w:t>]</w:t>
      </w:r>
      <w:r w:rsidR="000943D4">
        <w:rPr>
          <w:b/>
          <w:bCs/>
          <w:color w:val="000000"/>
        </w:rPr>
        <w:t xml:space="preserve"> </w:t>
      </w:r>
      <w:r w:rsidR="000943D4" w:rsidRPr="000943D4">
        <w:rPr>
          <w:color w:val="000000"/>
        </w:rPr>
        <w:t>and set a timer for 10 minutes</w:t>
      </w:r>
      <w:r w:rsidR="000943D4">
        <w:rPr>
          <w:color w:val="000000"/>
        </w:rPr>
        <w:t xml:space="preserve"> </w:t>
      </w:r>
      <w:r w:rsidR="000943D4" w:rsidRPr="000943D4">
        <w:rPr>
          <w:b/>
          <w:bCs/>
          <w:color w:val="000000"/>
        </w:rPr>
        <w:t>[2]</w:t>
      </w:r>
      <w:r w:rsidR="008169B1" w:rsidRPr="008169B1">
        <w:rPr>
          <w:color w:val="000000"/>
        </w:rPr>
        <w:t xml:space="preserve">. </w:t>
      </w:r>
      <w:r w:rsidR="008169B1">
        <w:rPr>
          <w:color w:val="000000"/>
        </w:rPr>
        <w:t>To prevent drowning, continuously observe the animal while it</w:t>
      </w:r>
      <w:r w:rsidR="000A7C90">
        <w:rPr>
          <w:color w:val="000000"/>
        </w:rPr>
        <w:t xml:space="preserve"> i</w:t>
      </w:r>
      <w:r w:rsidR="008169B1">
        <w:rPr>
          <w:color w:val="000000"/>
        </w:rPr>
        <w:t xml:space="preserve">s </w:t>
      </w:r>
      <w:r w:rsidR="003532F3">
        <w:rPr>
          <w:color w:val="000000"/>
        </w:rPr>
        <w:t>in the water</w:t>
      </w:r>
      <w:r w:rsidR="008169B1">
        <w:rPr>
          <w:color w:val="000000"/>
        </w:rPr>
        <w:t xml:space="preserve"> </w:t>
      </w:r>
      <w:r w:rsidR="008169B1" w:rsidRPr="008169B1">
        <w:rPr>
          <w:color w:val="000000"/>
        </w:rPr>
        <w:t>from a position where the animal cannot see the experimenter</w:t>
      </w:r>
      <w:r w:rsidR="008169B1">
        <w:rPr>
          <w:color w:val="000000"/>
        </w:rPr>
        <w:t xml:space="preserve"> </w:t>
      </w:r>
      <w:r w:rsidR="008169B1" w:rsidRPr="008169B1">
        <w:rPr>
          <w:b/>
          <w:bCs/>
          <w:color w:val="000000"/>
        </w:rPr>
        <w:t>[</w:t>
      </w:r>
      <w:r w:rsidR="000943D4">
        <w:rPr>
          <w:b/>
          <w:bCs/>
          <w:color w:val="000000"/>
        </w:rPr>
        <w:t>3</w:t>
      </w:r>
      <w:r w:rsidR="008169B1" w:rsidRPr="008169B1">
        <w:rPr>
          <w:b/>
          <w:bCs/>
          <w:color w:val="000000"/>
        </w:rPr>
        <w:t>]</w:t>
      </w:r>
      <w:r w:rsidR="008169B1" w:rsidRPr="008169B1">
        <w:rPr>
          <w:color w:val="000000"/>
        </w:rPr>
        <w:t>.</w:t>
      </w:r>
    </w:p>
    <w:p w14:paraId="7AEFCFED" w14:textId="43F55EE0" w:rsidR="008169B1" w:rsidRPr="000943D4" w:rsidRDefault="008169B1" w:rsidP="008169B1">
      <w:pPr>
        <w:pStyle w:val="ListParagraph"/>
        <w:numPr>
          <w:ilvl w:val="2"/>
          <w:numId w:val="3"/>
        </w:numPr>
        <w:spacing w:before="120"/>
        <w:contextualSpacing w:val="0"/>
        <w:rPr>
          <w:rFonts w:cstheme="minorHAnsi"/>
          <w:b/>
          <w:bCs/>
          <w:color w:val="auto"/>
        </w:rPr>
      </w:pPr>
      <w:r>
        <w:rPr>
          <w:color w:val="000000"/>
        </w:rPr>
        <w:t xml:space="preserve">Talent transferring </w:t>
      </w:r>
      <w:r w:rsidR="00C12762">
        <w:rPr>
          <w:color w:val="000000"/>
        </w:rPr>
        <w:t>a</w:t>
      </w:r>
      <w:r>
        <w:rPr>
          <w:color w:val="000000"/>
        </w:rPr>
        <w:t xml:space="preserve"> mouse into the water.</w:t>
      </w:r>
      <w:r w:rsidR="000943D4">
        <w:rPr>
          <w:color w:val="000000"/>
        </w:rPr>
        <w:t xml:space="preserve"> </w:t>
      </w:r>
      <w:r w:rsidR="000943D4" w:rsidRPr="000943D4">
        <w:rPr>
          <w:b/>
          <w:bCs/>
          <w:color w:val="auto"/>
        </w:rPr>
        <w:t xml:space="preserve">TEXT: Evaluate </w:t>
      </w:r>
      <w:r w:rsidR="000943D4">
        <w:rPr>
          <w:b/>
          <w:bCs/>
          <w:color w:val="auto"/>
        </w:rPr>
        <w:t xml:space="preserve">only </w:t>
      </w:r>
      <w:r w:rsidR="000943D4" w:rsidRPr="000943D4">
        <w:rPr>
          <w:b/>
          <w:bCs/>
          <w:color w:val="auto"/>
        </w:rPr>
        <w:t>one mouse at a time</w:t>
      </w:r>
      <w:r w:rsidR="00C12762">
        <w:rPr>
          <w:b/>
          <w:bCs/>
          <w:color w:val="auto"/>
        </w:rPr>
        <w:t xml:space="preserve"> </w:t>
      </w:r>
      <w:r w:rsidR="00C12762" w:rsidRPr="00225851">
        <w:rPr>
          <w:rFonts w:ascii="Calibri" w:hAnsi="Calibri" w:cs="Calibri"/>
          <w:bCs/>
          <w:i/>
          <w:color w:val="0432FF"/>
        </w:rPr>
        <w:t>Videographer: Obtain multiple usable takes because this will be reused in</w:t>
      </w:r>
      <w:r w:rsidR="00C12762">
        <w:rPr>
          <w:rFonts w:ascii="Calibri" w:hAnsi="Calibri" w:cs="Calibri"/>
          <w:bCs/>
          <w:i/>
          <w:color w:val="0432FF"/>
        </w:rPr>
        <w:t xml:space="preserve"> 2.</w:t>
      </w:r>
      <w:r w:rsidR="003532F3">
        <w:rPr>
          <w:rFonts w:ascii="Calibri" w:hAnsi="Calibri" w:cs="Calibri"/>
          <w:bCs/>
          <w:i/>
          <w:color w:val="0432FF"/>
        </w:rPr>
        <w:t>5</w:t>
      </w:r>
      <w:r w:rsidR="00C12762">
        <w:rPr>
          <w:rFonts w:ascii="Calibri" w:hAnsi="Calibri" w:cs="Calibri"/>
          <w:bCs/>
          <w:i/>
          <w:color w:val="0432FF"/>
        </w:rPr>
        <w:t>.4.</w:t>
      </w:r>
    </w:p>
    <w:p w14:paraId="1FC978C1" w14:textId="1B3F59AE" w:rsidR="000943D4" w:rsidRPr="008169B1" w:rsidRDefault="000943D4" w:rsidP="008169B1">
      <w:pPr>
        <w:pStyle w:val="ListParagraph"/>
        <w:numPr>
          <w:ilvl w:val="2"/>
          <w:numId w:val="3"/>
        </w:numPr>
        <w:spacing w:before="120"/>
        <w:contextualSpacing w:val="0"/>
        <w:rPr>
          <w:rFonts w:cstheme="minorHAnsi"/>
        </w:rPr>
      </w:pPr>
      <w:r>
        <w:rPr>
          <w:color w:val="000000"/>
        </w:rPr>
        <w:t>Talent starting the timer.</w:t>
      </w:r>
    </w:p>
    <w:p w14:paraId="5B38E902" w14:textId="55ADE2BD" w:rsidR="008169B1" w:rsidRPr="000943D4" w:rsidRDefault="008169B1" w:rsidP="008169B1">
      <w:pPr>
        <w:pStyle w:val="ListParagraph"/>
        <w:numPr>
          <w:ilvl w:val="2"/>
          <w:numId w:val="3"/>
        </w:numPr>
        <w:spacing w:before="120"/>
        <w:contextualSpacing w:val="0"/>
        <w:rPr>
          <w:rFonts w:cstheme="minorHAnsi"/>
        </w:rPr>
      </w:pPr>
      <w:r>
        <w:rPr>
          <w:color w:val="000000"/>
        </w:rPr>
        <w:t>Talent observing the mouse from another room through a camera.</w:t>
      </w:r>
    </w:p>
    <w:p w14:paraId="0AE05D95" w14:textId="77777777" w:rsidR="000943D4" w:rsidRPr="000943D4" w:rsidRDefault="000943D4" w:rsidP="000943D4">
      <w:pPr>
        <w:pStyle w:val="ListParagraph"/>
        <w:spacing w:before="120"/>
        <w:ind w:left="1627"/>
        <w:contextualSpacing w:val="0"/>
        <w:rPr>
          <w:rFonts w:cstheme="minorHAnsi"/>
        </w:rPr>
      </w:pPr>
    </w:p>
    <w:p w14:paraId="4C438764" w14:textId="327347DA" w:rsidR="000943D4" w:rsidRPr="000943D4" w:rsidRDefault="000943D4" w:rsidP="000943D4">
      <w:pPr>
        <w:pStyle w:val="ListParagraph"/>
        <w:numPr>
          <w:ilvl w:val="1"/>
          <w:numId w:val="3"/>
        </w:numPr>
        <w:spacing w:before="120"/>
        <w:contextualSpacing w:val="0"/>
        <w:rPr>
          <w:rFonts w:cstheme="minorHAnsi"/>
        </w:rPr>
      </w:pPr>
      <w:r>
        <w:rPr>
          <w:color w:val="000000"/>
        </w:rPr>
        <w:t>A</w:t>
      </w:r>
      <w:r w:rsidRPr="000943D4">
        <w:rPr>
          <w:color w:val="000000"/>
        </w:rPr>
        <w:t>fter 10 min</w:t>
      </w:r>
      <w:r>
        <w:rPr>
          <w:color w:val="000000"/>
        </w:rPr>
        <w:t>utes, t</w:t>
      </w:r>
      <w:r w:rsidRPr="000943D4">
        <w:rPr>
          <w:color w:val="000000"/>
        </w:rPr>
        <w:t xml:space="preserve">ake the </w:t>
      </w:r>
      <w:r>
        <w:rPr>
          <w:color w:val="000000"/>
        </w:rPr>
        <w:t>mouse</w:t>
      </w:r>
      <w:r w:rsidRPr="000943D4">
        <w:rPr>
          <w:color w:val="000000"/>
        </w:rPr>
        <w:t xml:space="preserve"> out of the water by simply grabbing </w:t>
      </w:r>
      <w:r>
        <w:rPr>
          <w:color w:val="000000"/>
        </w:rPr>
        <w:t>its</w:t>
      </w:r>
      <w:r w:rsidRPr="000943D4">
        <w:rPr>
          <w:color w:val="000000"/>
        </w:rPr>
        <w:t xml:space="preserve"> tail</w:t>
      </w:r>
      <w:r>
        <w:rPr>
          <w:color w:val="000000"/>
        </w:rPr>
        <w:t xml:space="preserve"> </w:t>
      </w:r>
      <w:r w:rsidRPr="000943D4">
        <w:rPr>
          <w:b/>
          <w:bCs/>
          <w:color w:val="000000"/>
        </w:rPr>
        <w:t>[1]</w:t>
      </w:r>
      <w:r w:rsidRPr="000943D4">
        <w:rPr>
          <w:color w:val="000000"/>
        </w:rPr>
        <w:t xml:space="preserve">. Gently dry </w:t>
      </w:r>
      <w:r>
        <w:rPr>
          <w:color w:val="000000"/>
        </w:rPr>
        <w:t>the mouse</w:t>
      </w:r>
      <w:r w:rsidRPr="000943D4">
        <w:rPr>
          <w:color w:val="000000"/>
        </w:rPr>
        <w:t xml:space="preserve"> with a paper towel</w:t>
      </w:r>
      <w:r>
        <w:rPr>
          <w:color w:val="000000"/>
        </w:rPr>
        <w:t xml:space="preserve"> </w:t>
      </w:r>
      <w:r w:rsidRPr="000943D4">
        <w:rPr>
          <w:b/>
          <w:bCs/>
          <w:color w:val="000000"/>
        </w:rPr>
        <w:t>[2]</w:t>
      </w:r>
      <w:r w:rsidRPr="000943D4">
        <w:rPr>
          <w:color w:val="000000"/>
        </w:rPr>
        <w:t xml:space="preserve"> and put </w:t>
      </w:r>
      <w:r>
        <w:rPr>
          <w:color w:val="000000"/>
        </w:rPr>
        <w:t>it</w:t>
      </w:r>
      <w:r w:rsidRPr="000943D4">
        <w:rPr>
          <w:color w:val="000000"/>
        </w:rPr>
        <w:t xml:space="preserve"> either under a heating light or on a heating mat</w:t>
      </w:r>
      <w:r>
        <w:rPr>
          <w:color w:val="000000"/>
        </w:rPr>
        <w:t xml:space="preserve"> </w:t>
      </w:r>
      <w:r w:rsidRPr="000943D4">
        <w:rPr>
          <w:b/>
          <w:bCs/>
          <w:color w:val="000000"/>
        </w:rPr>
        <w:t>[3]</w:t>
      </w:r>
      <w:r w:rsidRPr="000943D4">
        <w:rPr>
          <w:color w:val="000000"/>
        </w:rPr>
        <w:t>.</w:t>
      </w:r>
      <w:r w:rsidR="00C12762">
        <w:rPr>
          <w:color w:val="000000"/>
        </w:rPr>
        <w:t xml:space="preserve"> </w:t>
      </w:r>
      <w:r w:rsidR="00C12762" w:rsidRPr="00C12762">
        <w:rPr>
          <w:color w:val="000000"/>
        </w:rPr>
        <w:t>Perform the forced swim session on each mouse every day for 5 consecutive days</w:t>
      </w:r>
      <w:r w:rsidR="00C12762">
        <w:rPr>
          <w:color w:val="000000"/>
        </w:rPr>
        <w:t xml:space="preserve"> </w:t>
      </w:r>
      <w:r w:rsidR="00C12762" w:rsidRPr="00C12762">
        <w:rPr>
          <w:b/>
          <w:bCs/>
          <w:color w:val="000000"/>
        </w:rPr>
        <w:t>[4]</w:t>
      </w:r>
      <w:r w:rsidR="00C12762" w:rsidRPr="00C12762">
        <w:rPr>
          <w:color w:val="000000"/>
        </w:rPr>
        <w:t>.</w:t>
      </w:r>
      <w:r w:rsidR="00C12762">
        <w:rPr>
          <w:b/>
          <w:bCs/>
          <w:color w:val="000000"/>
        </w:rPr>
        <w:t xml:space="preserve">  </w:t>
      </w:r>
    </w:p>
    <w:p w14:paraId="4CB9C2C6" w14:textId="4372BB63" w:rsidR="000943D4" w:rsidRPr="00C12762" w:rsidRDefault="000943D4" w:rsidP="000943D4">
      <w:pPr>
        <w:pStyle w:val="ListParagraph"/>
        <w:numPr>
          <w:ilvl w:val="2"/>
          <w:numId w:val="3"/>
        </w:numPr>
        <w:spacing w:before="120"/>
        <w:contextualSpacing w:val="0"/>
        <w:rPr>
          <w:rFonts w:cstheme="minorHAnsi"/>
        </w:rPr>
      </w:pPr>
      <w:r>
        <w:rPr>
          <w:color w:val="000000"/>
        </w:rPr>
        <w:t xml:space="preserve">Talent </w:t>
      </w:r>
      <w:r w:rsidR="00C12762">
        <w:rPr>
          <w:color w:val="000000"/>
        </w:rPr>
        <w:t>taking the mouse out of the water.</w:t>
      </w:r>
    </w:p>
    <w:p w14:paraId="238B8EEC" w14:textId="5C894117" w:rsidR="00C12762" w:rsidRPr="00C12762" w:rsidRDefault="00C12762" w:rsidP="000943D4">
      <w:pPr>
        <w:pStyle w:val="ListParagraph"/>
        <w:numPr>
          <w:ilvl w:val="2"/>
          <w:numId w:val="3"/>
        </w:numPr>
        <w:spacing w:before="120"/>
        <w:contextualSpacing w:val="0"/>
        <w:rPr>
          <w:rFonts w:cstheme="minorHAnsi"/>
        </w:rPr>
      </w:pPr>
      <w:r>
        <w:rPr>
          <w:color w:val="000000"/>
        </w:rPr>
        <w:t>Talent drying the mouse with a paper towel.</w:t>
      </w:r>
    </w:p>
    <w:p w14:paraId="1892F64F" w14:textId="213E67BC" w:rsidR="00C12762" w:rsidRPr="00C12762" w:rsidRDefault="00C12762" w:rsidP="000943D4">
      <w:pPr>
        <w:pStyle w:val="ListParagraph"/>
        <w:numPr>
          <w:ilvl w:val="2"/>
          <w:numId w:val="3"/>
        </w:numPr>
        <w:spacing w:before="120"/>
        <w:contextualSpacing w:val="0"/>
        <w:rPr>
          <w:rFonts w:cstheme="minorHAnsi"/>
        </w:rPr>
      </w:pPr>
      <w:r>
        <w:rPr>
          <w:color w:val="000000"/>
        </w:rPr>
        <w:t xml:space="preserve">Talent placing the mouse under a heating light. </w:t>
      </w:r>
    </w:p>
    <w:p w14:paraId="721E4899" w14:textId="0173AD15" w:rsidR="00C12762" w:rsidRDefault="00C12762" w:rsidP="000943D4">
      <w:pPr>
        <w:pStyle w:val="ListParagraph"/>
        <w:numPr>
          <w:ilvl w:val="2"/>
          <w:numId w:val="3"/>
        </w:numPr>
        <w:spacing w:before="120"/>
        <w:contextualSpacing w:val="0"/>
        <w:rPr>
          <w:rFonts w:ascii="Calibri" w:hAnsi="Calibri" w:cs="Calibri"/>
          <w:i/>
          <w:color w:val="0432FF"/>
          <w:szCs w:val="20"/>
          <w:shd w:val="clear" w:color="auto" w:fill="FFFFFF"/>
        </w:rPr>
      </w:pPr>
      <w:r>
        <w:rPr>
          <w:rFonts w:ascii="Calibri" w:hAnsi="Calibri" w:cs="Calibri"/>
          <w:i/>
          <w:color w:val="0432FF"/>
          <w:szCs w:val="20"/>
          <w:shd w:val="clear" w:color="auto" w:fill="FFFFFF"/>
        </w:rPr>
        <w:t xml:space="preserve">Use </w:t>
      </w:r>
      <w:r w:rsidRPr="00C12762">
        <w:rPr>
          <w:rFonts w:ascii="Calibri" w:hAnsi="Calibri" w:cs="Calibri"/>
          <w:i/>
          <w:color w:val="0432FF"/>
          <w:szCs w:val="20"/>
          <w:shd w:val="clear" w:color="auto" w:fill="FFFFFF"/>
        </w:rPr>
        <w:t>2.</w:t>
      </w:r>
      <w:r w:rsidR="003532F3">
        <w:rPr>
          <w:rFonts w:ascii="Calibri" w:hAnsi="Calibri" w:cs="Calibri"/>
          <w:i/>
          <w:color w:val="0432FF"/>
          <w:szCs w:val="20"/>
          <w:shd w:val="clear" w:color="auto" w:fill="FFFFFF"/>
        </w:rPr>
        <w:t>4</w:t>
      </w:r>
      <w:r w:rsidRPr="00C12762">
        <w:rPr>
          <w:rFonts w:ascii="Calibri" w:hAnsi="Calibri" w:cs="Calibri"/>
          <w:i/>
          <w:color w:val="0432FF"/>
          <w:szCs w:val="20"/>
          <w:shd w:val="clear" w:color="auto" w:fill="FFFFFF"/>
        </w:rPr>
        <w:t>.1.</w:t>
      </w:r>
      <w:r>
        <w:rPr>
          <w:rFonts w:ascii="Calibri" w:hAnsi="Calibri" w:cs="Calibri"/>
          <w:i/>
          <w:color w:val="0432FF"/>
          <w:szCs w:val="20"/>
          <w:shd w:val="clear" w:color="auto" w:fill="FFFFFF"/>
        </w:rPr>
        <w:t xml:space="preserve"> </w:t>
      </w:r>
      <w:r w:rsidRPr="00C12762">
        <w:rPr>
          <w:rFonts w:ascii="Calibri" w:hAnsi="Calibri" w:cs="Calibri"/>
          <w:i/>
          <w:color w:val="0432FF"/>
          <w:szCs w:val="20"/>
          <w:shd w:val="clear" w:color="auto" w:fill="FFFFFF"/>
        </w:rPr>
        <w:t xml:space="preserve">Talent transferring </w:t>
      </w:r>
      <w:r>
        <w:rPr>
          <w:rFonts w:ascii="Calibri" w:hAnsi="Calibri" w:cs="Calibri"/>
          <w:i/>
          <w:color w:val="0432FF"/>
          <w:szCs w:val="20"/>
          <w:shd w:val="clear" w:color="auto" w:fill="FFFFFF"/>
        </w:rPr>
        <w:t>a</w:t>
      </w:r>
      <w:r w:rsidRPr="00C12762">
        <w:rPr>
          <w:rFonts w:ascii="Calibri" w:hAnsi="Calibri" w:cs="Calibri"/>
          <w:i/>
          <w:color w:val="0432FF"/>
          <w:szCs w:val="20"/>
          <w:shd w:val="clear" w:color="auto" w:fill="FFFFFF"/>
        </w:rPr>
        <w:t xml:space="preserve"> mouse into the </w:t>
      </w:r>
      <w:proofErr w:type="gramStart"/>
      <w:r w:rsidRPr="00C12762">
        <w:rPr>
          <w:rFonts w:ascii="Calibri" w:hAnsi="Calibri" w:cs="Calibri"/>
          <w:i/>
          <w:color w:val="0432FF"/>
          <w:szCs w:val="20"/>
          <w:shd w:val="clear" w:color="auto" w:fill="FFFFFF"/>
        </w:rPr>
        <w:t>water</w:t>
      </w:r>
      <w:proofErr w:type="gramEnd"/>
    </w:p>
    <w:p w14:paraId="416AFECE" w14:textId="77777777" w:rsidR="00C12762" w:rsidRDefault="00C12762" w:rsidP="00C12762">
      <w:pPr>
        <w:pStyle w:val="ListParagraph"/>
        <w:spacing w:before="120"/>
        <w:ind w:left="1627"/>
        <w:contextualSpacing w:val="0"/>
        <w:rPr>
          <w:rFonts w:ascii="Calibri" w:hAnsi="Calibri" w:cs="Calibri"/>
          <w:i/>
          <w:color w:val="0432FF"/>
          <w:szCs w:val="20"/>
          <w:shd w:val="clear" w:color="auto" w:fill="FFFFFF"/>
        </w:rPr>
      </w:pPr>
    </w:p>
    <w:p w14:paraId="625847AB" w14:textId="06E20351" w:rsidR="00C12762" w:rsidRPr="00C12762" w:rsidRDefault="00C12762" w:rsidP="00C12762">
      <w:pPr>
        <w:pStyle w:val="ListParagraph"/>
        <w:numPr>
          <w:ilvl w:val="1"/>
          <w:numId w:val="3"/>
        </w:numPr>
        <w:spacing w:before="120"/>
        <w:contextualSpacing w:val="0"/>
        <w:rPr>
          <w:rFonts w:ascii="Calibri" w:hAnsi="Calibri" w:cs="Calibri"/>
          <w:i/>
          <w:color w:val="0432FF"/>
          <w:szCs w:val="20"/>
          <w:shd w:val="clear" w:color="auto" w:fill="FFFFFF"/>
        </w:rPr>
      </w:pPr>
      <w:r>
        <w:rPr>
          <w:color w:val="000000"/>
        </w:rPr>
        <w:t>A</w:t>
      </w:r>
      <w:r w:rsidRPr="00C12762">
        <w:rPr>
          <w:color w:val="000000"/>
        </w:rPr>
        <w:t>fter five swim sessions</w:t>
      </w:r>
      <w:r>
        <w:rPr>
          <w:color w:val="000000"/>
        </w:rPr>
        <w:t>,</w:t>
      </w:r>
      <w:r w:rsidRPr="00C12762">
        <w:rPr>
          <w:color w:val="000000"/>
        </w:rPr>
        <w:t xml:space="preserve"> </w:t>
      </w:r>
      <w:r>
        <w:rPr>
          <w:color w:val="000000"/>
        </w:rPr>
        <w:t>t</w:t>
      </w:r>
      <w:r w:rsidRPr="00C12762">
        <w:rPr>
          <w:color w:val="000000"/>
        </w:rPr>
        <w:t>ransfer the animals back to their home cages</w:t>
      </w:r>
      <w:r>
        <w:rPr>
          <w:color w:val="000000"/>
        </w:rPr>
        <w:t xml:space="preserve"> </w:t>
      </w:r>
      <w:r w:rsidRPr="00C12762">
        <w:rPr>
          <w:b/>
          <w:bCs/>
          <w:color w:val="000000"/>
        </w:rPr>
        <w:t>[1]</w:t>
      </w:r>
      <w:r w:rsidRPr="00C12762">
        <w:rPr>
          <w:color w:val="000000"/>
        </w:rPr>
        <w:t xml:space="preserve"> and allow them to rest for at least 2 days</w:t>
      </w:r>
      <w:r>
        <w:rPr>
          <w:color w:val="000000"/>
        </w:rPr>
        <w:t xml:space="preserve"> </w:t>
      </w:r>
      <w:r w:rsidRPr="00C12762">
        <w:rPr>
          <w:b/>
          <w:bCs/>
          <w:color w:val="000000"/>
        </w:rPr>
        <w:t>[2]</w:t>
      </w:r>
      <w:r w:rsidRPr="00C12762">
        <w:rPr>
          <w:color w:val="000000"/>
        </w:rPr>
        <w:t>.</w:t>
      </w:r>
    </w:p>
    <w:p w14:paraId="27A5E7C2" w14:textId="74EDBEF7" w:rsidR="00C12762" w:rsidRPr="00C12762" w:rsidRDefault="00C12762" w:rsidP="00C12762">
      <w:pPr>
        <w:pStyle w:val="ListParagraph"/>
        <w:numPr>
          <w:ilvl w:val="2"/>
          <w:numId w:val="3"/>
        </w:numPr>
        <w:spacing w:before="120"/>
        <w:contextualSpacing w:val="0"/>
        <w:rPr>
          <w:rFonts w:ascii="Calibri" w:hAnsi="Calibri" w:cs="Calibri"/>
          <w:i/>
          <w:color w:val="0432FF"/>
          <w:szCs w:val="20"/>
          <w:shd w:val="clear" w:color="auto" w:fill="FFFFFF"/>
        </w:rPr>
      </w:pPr>
      <w:r>
        <w:rPr>
          <w:color w:val="000000"/>
        </w:rPr>
        <w:t>Talent transferring the mice into their home cages.</w:t>
      </w:r>
    </w:p>
    <w:p w14:paraId="4B730D93" w14:textId="5132E91C" w:rsidR="00C12762" w:rsidRPr="00C12762" w:rsidRDefault="00C12762" w:rsidP="00C12762">
      <w:pPr>
        <w:pStyle w:val="ListParagraph"/>
        <w:numPr>
          <w:ilvl w:val="2"/>
          <w:numId w:val="3"/>
        </w:numPr>
        <w:spacing w:before="120"/>
        <w:contextualSpacing w:val="0"/>
        <w:rPr>
          <w:rFonts w:ascii="Calibri" w:hAnsi="Calibri" w:cs="Calibri"/>
          <w:i/>
          <w:color w:val="0432FF"/>
          <w:szCs w:val="20"/>
          <w:shd w:val="clear" w:color="auto" w:fill="FFFFFF"/>
        </w:rPr>
      </w:pPr>
      <w:r>
        <w:rPr>
          <w:rFonts w:ascii="Calibri" w:hAnsi="Calibri" w:cs="Calibri"/>
          <w:iCs w:val="0"/>
          <w:color w:val="auto"/>
          <w:szCs w:val="20"/>
          <w:shd w:val="clear" w:color="auto" w:fill="FFFFFF"/>
        </w:rPr>
        <w:t>Shot of mice in their cages.</w:t>
      </w:r>
    </w:p>
    <w:p w14:paraId="1F99A483" w14:textId="27AB2658" w:rsidR="00CE10F2" w:rsidRPr="00B07A3B" w:rsidRDefault="00BF4EF9" w:rsidP="00333FA4">
      <w:pPr>
        <w:pStyle w:val="ListParagraph"/>
        <w:numPr>
          <w:ilvl w:val="0"/>
          <w:numId w:val="3"/>
        </w:numPr>
        <w:spacing w:before="360"/>
        <w:contextualSpacing w:val="0"/>
        <w:rPr>
          <w:rFonts w:cstheme="minorHAnsi"/>
          <w:b/>
          <w:bCs/>
        </w:rPr>
      </w:pPr>
      <w:r>
        <w:rPr>
          <w:rFonts w:cstheme="minorHAnsi"/>
          <w:b/>
          <w:bCs/>
        </w:rPr>
        <w:t>Measuring the Immobility Time</w:t>
      </w:r>
    </w:p>
    <w:p w14:paraId="6448FFD8" w14:textId="595886D3" w:rsidR="00CE10F2" w:rsidRPr="00B07A3B" w:rsidRDefault="00BF4EF9" w:rsidP="00333FA4">
      <w:pPr>
        <w:pStyle w:val="ListParagraph"/>
        <w:numPr>
          <w:ilvl w:val="1"/>
          <w:numId w:val="3"/>
        </w:numPr>
        <w:spacing w:before="120"/>
        <w:contextualSpacing w:val="0"/>
        <w:rPr>
          <w:rFonts w:cstheme="minorHAnsi"/>
        </w:rPr>
      </w:pPr>
      <w:r>
        <w:rPr>
          <w:color w:val="000000"/>
        </w:rPr>
        <w:t xml:space="preserve">To use immobility time as a read-out method, record each swim session using a camera </w:t>
      </w:r>
      <w:r w:rsidRPr="00BF4EF9">
        <w:rPr>
          <w:b/>
          <w:bCs/>
          <w:color w:val="000000"/>
        </w:rPr>
        <w:t>[1]</w:t>
      </w:r>
      <w:r>
        <w:rPr>
          <w:color w:val="000000"/>
        </w:rPr>
        <w:t>.</w:t>
      </w:r>
    </w:p>
    <w:p w14:paraId="5F8BDB88" w14:textId="523AEC66" w:rsidR="000B2085" w:rsidRDefault="00BF4EF9" w:rsidP="00333FA4">
      <w:pPr>
        <w:pStyle w:val="ListParagraph"/>
        <w:numPr>
          <w:ilvl w:val="2"/>
          <w:numId w:val="3"/>
        </w:numPr>
        <w:spacing w:before="120"/>
        <w:contextualSpacing w:val="0"/>
        <w:rPr>
          <w:rFonts w:cstheme="minorHAnsi"/>
        </w:rPr>
      </w:pPr>
      <w:r>
        <w:rPr>
          <w:rFonts w:cstheme="minorHAnsi"/>
        </w:rPr>
        <w:t>WIDE: Talent recording the swim session.</w:t>
      </w:r>
    </w:p>
    <w:p w14:paraId="398BD9A6" w14:textId="77777777" w:rsidR="00BF4EF9" w:rsidRPr="00B07A3B" w:rsidRDefault="00BF4EF9" w:rsidP="00BF4EF9">
      <w:pPr>
        <w:pStyle w:val="ListParagraph"/>
        <w:spacing w:before="120"/>
        <w:ind w:left="1627"/>
        <w:contextualSpacing w:val="0"/>
        <w:rPr>
          <w:rFonts w:cstheme="minorHAnsi"/>
        </w:rPr>
      </w:pPr>
    </w:p>
    <w:p w14:paraId="1371D6FC" w14:textId="2DC02720" w:rsidR="00CE10F2" w:rsidRPr="002A2071" w:rsidRDefault="00BF4EF9" w:rsidP="00333FA4">
      <w:pPr>
        <w:pStyle w:val="ListParagraph"/>
        <w:numPr>
          <w:ilvl w:val="1"/>
          <w:numId w:val="3"/>
        </w:numPr>
        <w:spacing w:before="120"/>
        <w:contextualSpacing w:val="0"/>
        <w:rPr>
          <w:rFonts w:cstheme="minorHAnsi"/>
        </w:rPr>
      </w:pPr>
      <w:r w:rsidRPr="002A2071">
        <w:rPr>
          <w:color w:val="000000"/>
        </w:rPr>
        <w:t xml:space="preserve">Then, watch the </w:t>
      </w:r>
      <w:r w:rsidR="002A2071">
        <w:rPr>
          <w:color w:val="000000"/>
        </w:rPr>
        <w:t>offline video recordings and u</w:t>
      </w:r>
      <w:r w:rsidR="002A2071" w:rsidRPr="002A2071">
        <w:rPr>
          <w:color w:val="000000"/>
        </w:rPr>
        <w:t xml:space="preserve">se a stopwatch to measure the total time spent </w:t>
      </w:r>
      <w:r w:rsidR="002A2071">
        <w:rPr>
          <w:color w:val="000000"/>
        </w:rPr>
        <w:t xml:space="preserve">by the mouse in the immobility stage </w:t>
      </w:r>
      <w:r w:rsidR="002A2071" w:rsidRPr="002A2071">
        <w:rPr>
          <w:b/>
          <w:bCs/>
          <w:color w:val="000000"/>
        </w:rPr>
        <w:t>[1-TXT]</w:t>
      </w:r>
      <w:r w:rsidR="002A2071">
        <w:rPr>
          <w:color w:val="000000"/>
        </w:rPr>
        <w:t xml:space="preserve">, that is, when it </w:t>
      </w:r>
      <w:r w:rsidR="002A2071" w:rsidRPr="002A2071">
        <w:t xml:space="preserve">keeps still, in </w:t>
      </w:r>
      <w:r w:rsidR="002A2071" w:rsidRPr="002A2071">
        <w:lastRenderedPageBreak/>
        <w:t>a freezing-like position, and does not move at all or only moves the tail or the forepaws to keep its head above the water surface</w:t>
      </w:r>
      <w:r w:rsidR="002A2071">
        <w:t xml:space="preserve"> </w:t>
      </w:r>
      <w:r w:rsidR="002A2071" w:rsidRPr="002A2071">
        <w:rPr>
          <w:b/>
          <w:bCs/>
        </w:rPr>
        <w:t>[2]</w:t>
      </w:r>
      <w:r w:rsidR="002A2071" w:rsidRPr="002A2071">
        <w:t>.</w:t>
      </w:r>
    </w:p>
    <w:p w14:paraId="11514E94" w14:textId="1BF21B58" w:rsidR="00875BE8" w:rsidRPr="00770FCE" w:rsidRDefault="00BF4EF9" w:rsidP="00333FA4">
      <w:pPr>
        <w:pStyle w:val="ListParagraph"/>
        <w:numPr>
          <w:ilvl w:val="2"/>
          <w:numId w:val="3"/>
        </w:numPr>
        <w:spacing w:before="120"/>
        <w:contextualSpacing w:val="0"/>
        <w:rPr>
          <w:rFonts w:cstheme="minorHAnsi"/>
        </w:rPr>
      </w:pPr>
      <w:r>
        <w:rPr>
          <w:rFonts w:cstheme="minorHAnsi"/>
        </w:rPr>
        <w:t xml:space="preserve">Talent </w:t>
      </w:r>
      <w:r w:rsidR="002A2071">
        <w:rPr>
          <w:rFonts w:cstheme="minorHAnsi"/>
        </w:rPr>
        <w:t xml:space="preserve">watching the offline recording of the swim session with a stopwatch in hand. </w:t>
      </w:r>
      <w:r w:rsidR="002A2071" w:rsidRPr="002A2071">
        <w:rPr>
          <w:rFonts w:cstheme="minorHAnsi"/>
          <w:b/>
          <w:bCs/>
        </w:rPr>
        <w:t xml:space="preserve">TEXT: </w:t>
      </w:r>
      <w:r w:rsidR="002A2071">
        <w:rPr>
          <w:rFonts w:cstheme="minorHAnsi"/>
          <w:b/>
          <w:bCs/>
        </w:rPr>
        <w:t>T</w:t>
      </w:r>
      <w:r w:rsidR="002A2071" w:rsidRPr="002A2071">
        <w:rPr>
          <w:b/>
          <w:bCs/>
          <w:color w:val="000000"/>
        </w:rPr>
        <w:t xml:space="preserve">wo trained </w:t>
      </w:r>
      <w:r w:rsidR="002A2071">
        <w:rPr>
          <w:b/>
          <w:bCs/>
          <w:color w:val="000000"/>
        </w:rPr>
        <w:t>blinded</w:t>
      </w:r>
      <w:r w:rsidR="002A2071" w:rsidRPr="002A2071">
        <w:rPr>
          <w:b/>
          <w:bCs/>
          <w:color w:val="000000"/>
        </w:rPr>
        <w:t xml:space="preserve"> </w:t>
      </w:r>
      <w:r w:rsidR="00A00702" w:rsidRPr="002A2071">
        <w:rPr>
          <w:b/>
          <w:bCs/>
          <w:color w:val="000000"/>
        </w:rPr>
        <w:t>observers</w:t>
      </w:r>
      <w:r w:rsidR="002A2071">
        <w:rPr>
          <w:b/>
          <w:bCs/>
          <w:color w:val="000000"/>
        </w:rPr>
        <w:t xml:space="preserve"> should</w:t>
      </w:r>
      <w:r w:rsidR="002A2071" w:rsidRPr="002A2071">
        <w:rPr>
          <w:b/>
          <w:bCs/>
          <w:color w:val="000000"/>
        </w:rPr>
        <w:t xml:space="preserve"> perform the analysis independently</w:t>
      </w:r>
    </w:p>
    <w:p w14:paraId="54E007C5" w14:textId="7DC7EE5D" w:rsidR="00770FCE" w:rsidRDefault="00770FCE" w:rsidP="00333FA4">
      <w:pPr>
        <w:pStyle w:val="ListParagraph"/>
        <w:numPr>
          <w:ilvl w:val="2"/>
          <w:numId w:val="3"/>
        </w:numPr>
        <w:spacing w:before="120"/>
        <w:contextualSpacing w:val="0"/>
        <w:rPr>
          <w:rFonts w:cstheme="minorHAnsi"/>
        </w:rPr>
      </w:pPr>
      <w:r>
        <w:rPr>
          <w:rFonts w:cstheme="minorHAnsi"/>
        </w:rPr>
        <w:t xml:space="preserve">Shot of mouse in the immobility stage. </w:t>
      </w:r>
    </w:p>
    <w:p w14:paraId="7A1072F2" w14:textId="77777777" w:rsidR="00770FCE" w:rsidRDefault="00770FCE" w:rsidP="00770FCE">
      <w:pPr>
        <w:pStyle w:val="ListParagraph"/>
        <w:spacing w:before="120"/>
        <w:ind w:left="1627"/>
        <w:contextualSpacing w:val="0"/>
        <w:rPr>
          <w:rFonts w:cstheme="minorHAnsi"/>
        </w:rPr>
      </w:pPr>
    </w:p>
    <w:p w14:paraId="099D9774" w14:textId="62B13608" w:rsidR="00770FCE" w:rsidRPr="00FF525D" w:rsidRDefault="00960BB5" w:rsidP="00770FCE">
      <w:pPr>
        <w:pStyle w:val="ListParagraph"/>
        <w:numPr>
          <w:ilvl w:val="1"/>
          <w:numId w:val="3"/>
        </w:numPr>
        <w:spacing w:before="120"/>
        <w:contextualSpacing w:val="0"/>
        <w:rPr>
          <w:rFonts w:cstheme="minorHAnsi"/>
        </w:rPr>
      </w:pPr>
      <w:r>
        <w:rPr>
          <w:color w:val="000000"/>
        </w:rPr>
        <w:t>When</w:t>
      </w:r>
      <w:r w:rsidR="00A00702">
        <w:rPr>
          <w:color w:val="000000"/>
        </w:rPr>
        <w:t xml:space="preserve"> </w:t>
      </w:r>
      <w:r w:rsidR="00FF525D">
        <w:rPr>
          <w:color w:val="000000"/>
        </w:rPr>
        <w:t>evaluat</w:t>
      </w:r>
      <w:r w:rsidR="00A00702">
        <w:rPr>
          <w:color w:val="000000"/>
        </w:rPr>
        <w:t>ing</w:t>
      </w:r>
      <w:r w:rsidR="00FF525D">
        <w:rPr>
          <w:color w:val="000000"/>
        </w:rPr>
        <w:t xml:space="preserve"> an anti-depress</w:t>
      </w:r>
      <w:r w:rsidR="00A00702">
        <w:rPr>
          <w:color w:val="000000"/>
        </w:rPr>
        <w:t>ive treatment</w:t>
      </w:r>
      <w:r w:rsidR="00A00702" w:rsidRPr="00A00702">
        <w:rPr>
          <w:color w:val="000000"/>
        </w:rPr>
        <w:t xml:space="preserve"> </w:t>
      </w:r>
      <w:r w:rsidR="00A00702">
        <w:rPr>
          <w:color w:val="000000"/>
        </w:rPr>
        <w:t>using immobility time as a read-out</w:t>
      </w:r>
      <w:r w:rsidR="00FF525D">
        <w:rPr>
          <w:color w:val="000000"/>
        </w:rPr>
        <w:t>, first e</w:t>
      </w:r>
      <w:r w:rsidR="00770FCE" w:rsidRPr="0034558B">
        <w:rPr>
          <w:color w:val="000000"/>
        </w:rPr>
        <w:t xml:space="preserve">valuate </w:t>
      </w:r>
      <w:r w:rsidR="00A00702">
        <w:rPr>
          <w:color w:val="000000"/>
        </w:rPr>
        <w:t>the</w:t>
      </w:r>
      <w:r w:rsidR="00FF525D">
        <w:rPr>
          <w:color w:val="000000"/>
        </w:rPr>
        <w:t xml:space="preserve"> effect </w:t>
      </w:r>
      <w:r w:rsidR="00A00702">
        <w:rPr>
          <w:color w:val="000000"/>
        </w:rPr>
        <w:t xml:space="preserve">of the treatment </w:t>
      </w:r>
      <w:r w:rsidR="00FF525D">
        <w:rPr>
          <w:color w:val="000000"/>
        </w:rPr>
        <w:t>on</w:t>
      </w:r>
      <w:r w:rsidR="00770FCE" w:rsidRPr="0034558B">
        <w:rPr>
          <w:color w:val="000000"/>
        </w:rPr>
        <w:t xml:space="preserve"> locomotion </w:t>
      </w:r>
      <w:r w:rsidR="00FF525D">
        <w:rPr>
          <w:color w:val="000000"/>
        </w:rPr>
        <w:t>by performing an</w:t>
      </w:r>
      <w:r w:rsidR="00770FCE" w:rsidRPr="0034558B">
        <w:rPr>
          <w:color w:val="000000"/>
        </w:rPr>
        <w:t xml:space="preserve"> Open Field Test </w:t>
      </w:r>
      <w:r w:rsidR="00FF525D">
        <w:rPr>
          <w:color w:val="000000"/>
        </w:rPr>
        <w:t>on</w:t>
      </w:r>
      <w:r w:rsidR="00770FCE" w:rsidRPr="0034558B">
        <w:rPr>
          <w:color w:val="000000"/>
        </w:rPr>
        <w:t xml:space="preserve"> a separate group of animals for at least 10 min</w:t>
      </w:r>
      <w:r w:rsidR="00FF525D">
        <w:rPr>
          <w:color w:val="000000"/>
        </w:rPr>
        <w:t xml:space="preserve">utes </w:t>
      </w:r>
      <w:r w:rsidR="00FF525D" w:rsidRPr="00FF525D">
        <w:rPr>
          <w:b/>
          <w:bCs/>
          <w:color w:val="000000"/>
        </w:rPr>
        <w:t>[1]</w:t>
      </w:r>
      <w:r w:rsidR="00FF525D" w:rsidRPr="00FF525D">
        <w:rPr>
          <w:color w:val="000000"/>
        </w:rPr>
        <w:t>.</w:t>
      </w:r>
    </w:p>
    <w:p w14:paraId="301A4828" w14:textId="28EF1124" w:rsidR="00FF525D" w:rsidRPr="0034558B" w:rsidRDefault="00FF525D" w:rsidP="00FF525D">
      <w:pPr>
        <w:pStyle w:val="ListParagraph"/>
        <w:numPr>
          <w:ilvl w:val="2"/>
          <w:numId w:val="3"/>
        </w:numPr>
        <w:spacing w:before="120"/>
        <w:contextualSpacing w:val="0"/>
        <w:rPr>
          <w:rFonts w:cstheme="minorHAnsi"/>
        </w:rPr>
      </w:pPr>
      <w:r>
        <w:rPr>
          <w:color w:val="000000"/>
        </w:rPr>
        <w:t>Talent perform</w:t>
      </w:r>
      <w:r w:rsidR="00A00702">
        <w:rPr>
          <w:color w:val="000000"/>
        </w:rPr>
        <w:t>ing</w:t>
      </w:r>
      <w:r>
        <w:rPr>
          <w:color w:val="000000"/>
        </w:rPr>
        <w:t xml:space="preserve"> the Open Field Test</w:t>
      </w:r>
      <w:r w:rsidR="00A00702">
        <w:rPr>
          <w:color w:val="000000"/>
        </w:rPr>
        <w:t xml:space="preserve"> on a separate group of mice</w:t>
      </w:r>
      <w:r w:rsidR="000A7C90">
        <w:rPr>
          <w:color w:val="000000"/>
        </w:rPr>
        <w:t>.</w:t>
      </w:r>
    </w:p>
    <w:p w14:paraId="7EC8CA02" w14:textId="77777777" w:rsidR="00A72FC5" w:rsidRDefault="00A72FC5">
      <w:pPr>
        <w:rPr>
          <w:rFonts w:cstheme="minorHAnsi"/>
          <w:sz w:val="22"/>
          <w:szCs w:val="22"/>
        </w:rPr>
      </w:pPr>
      <w:r w:rsidRPr="00B07A3B">
        <w:rPr>
          <w:rFonts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1C6F33AA"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eastAsia="Times New Roman" w:cstheme="minorHAnsi"/>
        </w:rPr>
      </w:pPr>
      <w:r w:rsidRPr="00B07A3B">
        <w:rPr>
          <w:rFonts w:eastAsia="Times New Roman" w:cstheme="minorHAnsi"/>
        </w:rPr>
        <w:t xml:space="preserve">Authors: Please use the </w:t>
      </w:r>
      <w:r w:rsidRPr="00B07A3B">
        <w:rPr>
          <w:rFonts w:eastAsia="Times New Roman" w:cstheme="minorHAnsi"/>
          <w:b/>
          <w:bCs/>
        </w:rPr>
        <w:t xml:space="preserve">step </w:t>
      </w:r>
      <w:r w:rsidR="00AD3B41">
        <w:rPr>
          <w:rFonts w:eastAsia="Times New Roman" w:cstheme="minorHAnsi"/>
          <w:b/>
          <w:bCs/>
        </w:rPr>
        <w:t xml:space="preserve">and shot </w:t>
      </w:r>
      <w:r w:rsidRPr="00B07A3B">
        <w:rPr>
          <w:rFonts w:eastAsia="Times New Roman" w:cstheme="minorHAnsi"/>
          <w:b/>
          <w:bCs/>
        </w:rPr>
        <w:t>numbers from the script above</w:t>
      </w:r>
      <w:r w:rsidRPr="00B07A3B">
        <w:rPr>
          <w:rFonts w:eastAsia="Times New Roman" w:cstheme="minorHAnsi"/>
        </w:rPr>
        <w:t xml:space="preserve"> (not step numbers from the manuscript) when answering the question</w:t>
      </w:r>
      <w:r w:rsidR="00AD3B41">
        <w:rPr>
          <w:rFonts w:eastAsia="Times New Roman" w:cstheme="minorHAnsi"/>
        </w:rPr>
        <w:t>s</w:t>
      </w:r>
      <w:r w:rsidRPr="00B07A3B">
        <w:rPr>
          <w:rFonts w:eastAsia="Times New Roman" w:cstheme="minorHAnsi"/>
        </w:rPr>
        <w:t xml:space="preserve"> below. </w:t>
      </w:r>
      <w:r w:rsidR="00E072C2">
        <w:rPr>
          <w:rFonts w:eastAsia="Times New Roman" w:cstheme="minorHAnsi"/>
        </w:rPr>
        <w:t>D</w:t>
      </w:r>
      <w:r w:rsidRPr="00B07A3B">
        <w:rPr>
          <w:rFonts w:eastAsia="Times New Roman" w:cstheme="minorHAnsi"/>
        </w:rPr>
        <w:t>o not include steps that will be screen</w:t>
      </w:r>
      <w:r w:rsidR="00790E8C">
        <w:rPr>
          <w:rFonts w:eastAsia="Times New Roman" w:cstheme="minorHAnsi"/>
        </w:rPr>
        <w:t>-</w:t>
      </w:r>
      <w:r w:rsidRPr="00B07A3B">
        <w:rPr>
          <w:rFonts w:eastAsia="Times New Roman" w:cstheme="minorHAnsi"/>
        </w:rPr>
        <w:t>captured and do not list entire sections.</w:t>
      </w:r>
    </w:p>
    <w:p w14:paraId="1379F4BF" w14:textId="77777777" w:rsidR="009055DD" w:rsidRPr="00B07A3B" w:rsidRDefault="009055DD" w:rsidP="009055DD">
      <w:pPr>
        <w:rPr>
          <w:rFonts w:eastAsia="Times New Roman" w:cstheme="minorHAnsi"/>
          <w:highlight w:val="yellow"/>
        </w:rPr>
      </w:pPr>
    </w:p>
    <w:p w14:paraId="48AF0061" w14:textId="2F87B307" w:rsidR="009055DD" w:rsidRDefault="009055DD" w:rsidP="00B3428E">
      <w:pPr>
        <w:pStyle w:val="ListParagraph"/>
        <w:numPr>
          <w:ilvl w:val="0"/>
          <w:numId w:val="42"/>
        </w:numPr>
        <w:spacing w:before="120"/>
        <w:rPr>
          <w:rFonts w:eastAsia="Times New Roman" w:cstheme="minorHAnsi"/>
        </w:rPr>
      </w:pPr>
      <w:r w:rsidRPr="00B3428E">
        <w:rPr>
          <w:rFonts w:eastAsia="Times New Roman" w:cstheme="minorHAnsi"/>
        </w:rPr>
        <w:t>Which steps from the protocol are the most important for viewers to see? Please list 4 to 6 individual steps</w:t>
      </w:r>
      <w:r w:rsidR="00AD3B41">
        <w:rPr>
          <w:rFonts w:eastAsia="Times New Roman" w:cstheme="minorHAnsi"/>
        </w:rPr>
        <w:t xml:space="preserve"> (steps are indicated with the 2-digit numbers, like 2.1, 2.2, etc.)</w:t>
      </w:r>
      <w:r w:rsidRPr="00B3428E">
        <w:rPr>
          <w:rFonts w:eastAsia="Times New Roman" w:cstheme="minorHAnsi"/>
        </w:rPr>
        <w:t xml:space="preserve">. </w:t>
      </w:r>
    </w:p>
    <w:p w14:paraId="4C823EE0" w14:textId="3BB3048C" w:rsidR="00AD3B41" w:rsidRDefault="00AD3B41" w:rsidP="00AD3B41">
      <w:pPr>
        <w:pStyle w:val="ListParagraph"/>
        <w:spacing w:before="120"/>
        <w:rPr>
          <w:rFonts w:eastAsia="Times New Roman" w:cstheme="minorHAnsi"/>
        </w:rPr>
      </w:pPr>
    </w:p>
    <w:p w14:paraId="5DC23B49" w14:textId="543D6021" w:rsidR="00AD3B41" w:rsidRPr="00AD3B41" w:rsidRDefault="00AD3B41" w:rsidP="00AD3B41">
      <w:pPr>
        <w:pStyle w:val="ListParagraph"/>
        <w:spacing w:before="120"/>
        <w:rPr>
          <w:rFonts w:eastAsia="Times New Roman" w:cstheme="minorHAnsi"/>
          <w:color w:val="0432FF"/>
        </w:rPr>
      </w:pPr>
      <w:r w:rsidRPr="00AD3B41">
        <w:rPr>
          <w:rFonts w:eastAsia="Times New Roman" w:cstheme="minorHAnsi"/>
          <w:color w:val="0432FF"/>
          <w:highlight w:val="yellow"/>
        </w:rPr>
        <w:fldChar w:fldCharType="begin">
          <w:ffData>
            <w:name w:val="Text1"/>
            <w:enabled/>
            <w:calcOnExit w:val="0"/>
            <w:textInput>
              <w:default w:val="Click here to list 4 to 6 individual steps, using the step numbers from the protocol section of the video script."/>
            </w:textInput>
          </w:ffData>
        </w:fldChar>
      </w:r>
      <w:bookmarkStart w:id="1" w:name="Text1"/>
      <w:r w:rsidRPr="00AD3B41">
        <w:rPr>
          <w:rFonts w:eastAsia="Times New Roman" w:cstheme="minorHAnsi"/>
          <w:color w:val="0432FF"/>
          <w:highlight w:val="yellow"/>
        </w:rPr>
        <w:instrText xml:space="preserve"> FORMTEXT </w:instrText>
      </w:r>
      <w:r w:rsidRPr="00AD3B41">
        <w:rPr>
          <w:rFonts w:eastAsia="Times New Roman" w:cstheme="minorHAnsi"/>
          <w:color w:val="0432FF"/>
          <w:highlight w:val="yellow"/>
        </w:rPr>
      </w:r>
      <w:r w:rsidRPr="00AD3B41">
        <w:rPr>
          <w:rFonts w:eastAsia="Times New Roman" w:cstheme="minorHAnsi"/>
          <w:color w:val="0432FF"/>
          <w:highlight w:val="yellow"/>
        </w:rPr>
        <w:fldChar w:fldCharType="separate"/>
      </w:r>
      <w:r w:rsidRPr="00AD3B41">
        <w:rPr>
          <w:rFonts w:eastAsia="Times New Roman" w:cstheme="minorHAnsi"/>
          <w:noProof/>
          <w:color w:val="0432FF"/>
          <w:highlight w:val="yellow"/>
        </w:rPr>
        <w:t>Click here to list 4 to 6 individual steps, using the step numbers from the protocol section of the video script.</w:t>
      </w:r>
      <w:r w:rsidRPr="00AD3B41">
        <w:rPr>
          <w:rFonts w:eastAsia="Times New Roman" w:cstheme="minorHAnsi"/>
          <w:color w:val="0432FF"/>
          <w:highlight w:val="yellow"/>
        </w:rPr>
        <w:fldChar w:fldCharType="end"/>
      </w:r>
      <w:bookmarkEnd w:id="1"/>
    </w:p>
    <w:p w14:paraId="045CBDFE" w14:textId="77777777" w:rsidR="00AD3B41" w:rsidRPr="00B3428E" w:rsidRDefault="00AD3B41" w:rsidP="00AD3B41">
      <w:pPr>
        <w:pStyle w:val="ListParagraph"/>
        <w:spacing w:before="120"/>
        <w:rPr>
          <w:rFonts w:eastAsia="Times New Roman" w:cstheme="minorHAnsi"/>
        </w:rPr>
      </w:pPr>
    </w:p>
    <w:p w14:paraId="7D85DC76" w14:textId="72FCF713" w:rsidR="00B3428E" w:rsidRPr="00AD3B41" w:rsidRDefault="00B3428E" w:rsidP="00B3428E">
      <w:pPr>
        <w:pStyle w:val="ListParagraph"/>
        <w:numPr>
          <w:ilvl w:val="0"/>
          <w:numId w:val="42"/>
        </w:numPr>
        <w:spacing w:before="120"/>
        <w:rPr>
          <w:rFonts w:eastAsia="Times New Roman" w:cstheme="minorHAnsi"/>
          <w:b/>
        </w:rPr>
      </w:pPr>
      <w:r w:rsidRPr="00B3428E">
        <w:rPr>
          <w:rFonts w:eastAsia="Times New Roman" w:cstheme="minorHAnsi"/>
          <w:bCs/>
        </w:rPr>
        <w:t xml:space="preserve">If a </w:t>
      </w:r>
      <w:r w:rsidR="00AD3B41">
        <w:rPr>
          <w:rFonts w:eastAsia="Times New Roman" w:cstheme="minorHAnsi"/>
          <w:bCs/>
        </w:rPr>
        <w:t>dissection or stereo</w:t>
      </w:r>
      <w:r w:rsidR="00E072C2">
        <w:rPr>
          <w:rFonts w:eastAsia="Times New Roman" w:cstheme="minorHAnsi"/>
          <w:bCs/>
        </w:rPr>
        <w:t xml:space="preserve"> </w:t>
      </w:r>
      <w:r w:rsidRPr="00B3428E">
        <w:rPr>
          <w:rFonts w:eastAsia="Times New Roman" w:cstheme="minorHAnsi"/>
          <w:bCs/>
        </w:rPr>
        <w:t xml:space="preserve">microscope is required for your protocol, please list all shots that will be visualized using </w:t>
      </w:r>
      <w:r w:rsidR="00AD3B41">
        <w:rPr>
          <w:rFonts w:eastAsia="Times New Roman" w:cstheme="minorHAnsi"/>
          <w:bCs/>
        </w:rPr>
        <w:t>the</w:t>
      </w:r>
      <w:r w:rsidRPr="00B3428E">
        <w:rPr>
          <w:rFonts w:eastAsia="Times New Roman" w:cstheme="minorHAnsi"/>
          <w:bCs/>
        </w:rPr>
        <w:t xml:space="preserve"> microscope</w:t>
      </w:r>
      <w:r w:rsidR="00AD3B41">
        <w:rPr>
          <w:rFonts w:eastAsia="Times New Roman" w:cstheme="minorHAnsi"/>
          <w:bCs/>
        </w:rPr>
        <w:t xml:space="preserve"> </w:t>
      </w:r>
      <w:r w:rsidR="00AD3B41">
        <w:rPr>
          <w:rFonts w:eastAsia="Times New Roman" w:cstheme="minorHAnsi"/>
        </w:rPr>
        <w:t>(shots are indicated with the 3-digit numbers, like 2.1.1, 2.1.2, etc.)</w:t>
      </w:r>
      <w:r w:rsidRPr="00B3428E">
        <w:rPr>
          <w:rFonts w:eastAsia="Times New Roman" w:cstheme="minorHAnsi"/>
          <w:bCs/>
        </w:rPr>
        <w:t>.</w:t>
      </w:r>
    </w:p>
    <w:p w14:paraId="64215186" w14:textId="6D4165A2" w:rsidR="00AD3B41" w:rsidRDefault="00AD3B41" w:rsidP="00AD3B41">
      <w:pPr>
        <w:pStyle w:val="ListParagraph"/>
        <w:spacing w:before="120"/>
        <w:rPr>
          <w:rFonts w:eastAsia="Times New Roman" w:cstheme="minorHAnsi"/>
          <w:bCs/>
        </w:rPr>
      </w:pPr>
    </w:p>
    <w:p w14:paraId="00E4DD89" w14:textId="6171952A" w:rsidR="00AD3B41" w:rsidRPr="00B3428E" w:rsidRDefault="00AD3B41" w:rsidP="00AD3B41">
      <w:pPr>
        <w:pStyle w:val="ListParagraph"/>
        <w:spacing w:before="120"/>
        <w:rPr>
          <w:rFonts w:eastAsia="Times New Roman" w:cstheme="minorHAnsi"/>
          <w:b/>
        </w:rPr>
      </w:pPr>
      <w:r>
        <w:rPr>
          <w:rFonts w:eastAsia="Times New Roman" w:cstheme="minorHAnsi"/>
          <w:bCs/>
          <w:color w:val="0432FF"/>
          <w:highlight w:val="yellow"/>
        </w:rPr>
        <w:fldChar w:fldCharType="begin">
          <w:ffData>
            <w:name w:val="Text3"/>
            <w:enabled/>
            <w:calcOnExit w:val="0"/>
            <w:textInput>
              <w:default w:val="Click here to list microscope shots, using the shot numbers from the protocol section of the video script."/>
            </w:textInput>
          </w:ffData>
        </w:fldChar>
      </w:r>
      <w:bookmarkStart w:id="2" w:name="Text3"/>
      <w:r>
        <w:rPr>
          <w:rFonts w:eastAsia="Times New Roman" w:cstheme="minorHAnsi"/>
          <w:bCs/>
          <w:color w:val="0432FF"/>
          <w:highlight w:val="yellow"/>
        </w:rPr>
        <w:instrText xml:space="preserve"> FORMTEXT </w:instrText>
      </w:r>
      <w:r>
        <w:rPr>
          <w:rFonts w:eastAsia="Times New Roman" w:cstheme="minorHAnsi"/>
          <w:bCs/>
          <w:color w:val="0432FF"/>
          <w:highlight w:val="yellow"/>
        </w:rPr>
      </w:r>
      <w:r>
        <w:rPr>
          <w:rFonts w:eastAsia="Times New Roman" w:cstheme="minorHAnsi"/>
          <w:bCs/>
          <w:color w:val="0432FF"/>
          <w:highlight w:val="yellow"/>
        </w:rPr>
        <w:fldChar w:fldCharType="separate"/>
      </w:r>
      <w:r>
        <w:rPr>
          <w:rFonts w:eastAsia="Times New Roman" w:cstheme="minorHAnsi"/>
          <w:bCs/>
          <w:noProof/>
          <w:color w:val="0432FF"/>
          <w:highlight w:val="yellow"/>
        </w:rPr>
        <w:t>Click here to list microscope shots, using the shot numbers from the protocol section of the video script.</w:t>
      </w:r>
      <w:r>
        <w:rPr>
          <w:rFonts w:eastAsia="Times New Roman" w:cstheme="minorHAnsi"/>
          <w:bCs/>
          <w:color w:val="0432FF"/>
          <w:highlight w:val="yellow"/>
        </w:rPr>
        <w:fldChar w:fldCharType="end"/>
      </w:r>
      <w:bookmarkEnd w:id="2"/>
      <w:r>
        <w:rPr>
          <w:rFonts w:eastAsia="Times New Roman" w:cstheme="minorHAnsi"/>
          <w:bCs/>
        </w:rPr>
        <w:fldChar w:fldCharType="begin">
          <w:ffData>
            <w:name w:val="Text2"/>
            <w:enabled/>
            <w:calcOnExit w:val="0"/>
            <w:textInput/>
          </w:ffData>
        </w:fldChar>
      </w:r>
      <w:bookmarkStart w:id="3" w:name="Text2"/>
      <w:r>
        <w:rPr>
          <w:rFonts w:eastAsia="Times New Roman" w:cstheme="minorHAnsi"/>
          <w:bCs/>
        </w:rPr>
        <w:instrText xml:space="preserve"> FORMTEXT </w:instrText>
      </w:r>
      <w:r>
        <w:rPr>
          <w:rFonts w:eastAsia="Times New Roman" w:cstheme="minorHAnsi"/>
          <w:bCs/>
        </w:rPr>
      </w:r>
      <w:r>
        <w:rPr>
          <w:rFonts w:eastAsia="Times New Roman" w:cstheme="minorHAnsi"/>
          <w:bCs/>
        </w:rPr>
        <w:fldChar w:fldCharType="separate"/>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rPr>
        <w:fldChar w:fldCharType="end"/>
      </w:r>
      <w:bookmarkEnd w:id="3"/>
    </w:p>
    <w:p w14:paraId="1B1E5341" w14:textId="77777777" w:rsidR="00B3428E" w:rsidRPr="00B3428E" w:rsidRDefault="00B3428E" w:rsidP="00B3428E">
      <w:pPr>
        <w:pStyle w:val="ListParagraph"/>
        <w:spacing w:before="120"/>
        <w:rPr>
          <w:rFonts w:eastAsia="Times New Roman" w:cstheme="minorHAnsi"/>
          <w:b/>
        </w:rPr>
      </w:pPr>
    </w:p>
    <w:p w14:paraId="53410F74" w14:textId="1F4CDBE3" w:rsidR="00A72FC5" w:rsidRPr="00B07A3B" w:rsidRDefault="00A72FC5" w:rsidP="00921AB9">
      <w:pPr>
        <w:spacing w:before="240"/>
        <w:ind w:left="360"/>
        <w:outlineLvl w:val="0"/>
        <w:rPr>
          <w:rFonts w:cstheme="minorHAnsi"/>
        </w:rPr>
      </w:pPr>
      <w:r w:rsidRPr="00B07A3B">
        <w:rPr>
          <w:rFonts w:cstheme="minorHAnsi"/>
        </w:rPr>
        <w:br w:type="page"/>
      </w:r>
    </w:p>
    <w:p w14:paraId="01FAC9A9" w14:textId="77777777" w:rsidR="00873D1A" w:rsidRPr="00B07A3B" w:rsidRDefault="00873D1A" w:rsidP="00473E1C">
      <w:pPr>
        <w:pStyle w:val="Heading1"/>
        <w:rPr>
          <w:rFonts w:cstheme="minorHAnsi"/>
        </w:rPr>
      </w:pPr>
      <w:r w:rsidRPr="00B07A3B">
        <w:rPr>
          <w:rFonts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If you would like the video to include different results, please revise this section.</w:t>
      </w:r>
    </w:p>
    <w:p w14:paraId="3A61C244" w14:textId="29055441"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When revising,</w:t>
      </w:r>
      <w:r w:rsidRPr="00B07A3B">
        <w:rPr>
          <w:rFonts w:eastAsia="Times New Roman" w:cstheme="minorHAnsi"/>
        </w:rPr>
        <w:t xml:space="preserve"> </w:t>
      </w:r>
      <w:r w:rsidRPr="00B07A3B">
        <w:rPr>
          <w:rFonts w:eastAsia="Times New Roman" w:cstheme="minorHAnsi"/>
          <w:bCs/>
        </w:rPr>
        <w:t xml:space="preserve">please keep the length of the voiceover below 200 words. Current word count: </w:t>
      </w:r>
      <w:r w:rsidR="00B972B1">
        <w:rPr>
          <w:rFonts w:eastAsia="Times New Roman" w:cstheme="minorHAnsi"/>
          <w:bCs/>
        </w:rPr>
        <w:t>194</w:t>
      </w:r>
      <w:r w:rsidR="00790E8C">
        <w:rPr>
          <w:rFonts w:eastAsia="Times New Roman" w:cstheme="minorHAnsi"/>
          <w:bCs/>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Please note that the video cannot include voiceover without an accompanying visual. </w:t>
      </w:r>
    </w:p>
    <w:p w14:paraId="1B7C8243" w14:textId="77777777" w:rsidR="005E2B7E" w:rsidRPr="00B07A3B" w:rsidRDefault="005E2B7E" w:rsidP="008E74F7">
      <w:pPr>
        <w:ind w:left="360"/>
        <w:outlineLvl w:val="0"/>
        <w:rPr>
          <w:rFonts w:cstheme="minorHAnsi"/>
          <w:lang w:eastAsia="zh-TW"/>
        </w:rPr>
      </w:pPr>
    </w:p>
    <w:p w14:paraId="129E02E8" w14:textId="6A7013CC" w:rsidR="00F22F5E" w:rsidRPr="00B07A3B" w:rsidRDefault="00CE10F2" w:rsidP="006A14A2">
      <w:pPr>
        <w:pStyle w:val="ListParagraph"/>
        <w:numPr>
          <w:ilvl w:val="0"/>
          <w:numId w:val="3"/>
        </w:numPr>
        <w:spacing w:before="240"/>
        <w:outlineLvl w:val="0"/>
        <w:rPr>
          <w:rFonts w:cstheme="minorHAnsi"/>
          <w:lang w:eastAsia="zh-TW"/>
        </w:rPr>
      </w:pPr>
      <w:r w:rsidRPr="00B07A3B">
        <w:rPr>
          <w:rFonts w:cstheme="minorHAnsi"/>
          <w:b/>
        </w:rPr>
        <w:t xml:space="preserve">Results: </w:t>
      </w:r>
      <w:r w:rsidR="009F7C62" w:rsidRPr="00BE72A9">
        <w:rPr>
          <w:b/>
          <w:bCs/>
          <w:color w:val="000000"/>
        </w:rPr>
        <w:t xml:space="preserve">Evaluation of </w:t>
      </w:r>
      <w:r w:rsidR="009F7C62">
        <w:rPr>
          <w:b/>
          <w:bCs/>
          <w:color w:val="000000"/>
        </w:rPr>
        <w:t>A</w:t>
      </w:r>
      <w:r w:rsidR="009F7C62" w:rsidRPr="00BE72A9">
        <w:rPr>
          <w:b/>
          <w:bCs/>
          <w:color w:val="000000"/>
        </w:rPr>
        <w:t>nti</w:t>
      </w:r>
      <w:r w:rsidR="009F7C62">
        <w:rPr>
          <w:b/>
          <w:bCs/>
          <w:color w:val="000000"/>
        </w:rPr>
        <w:t>-</w:t>
      </w:r>
      <w:r w:rsidR="009F7C62" w:rsidRPr="00BE72A9">
        <w:rPr>
          <w:b/>
          <w:bCs/>
          <w:color w:val="000000"/>
        </w:rPr>
        <w:t xml:space="preserve">depressive </w:t>
      </w:r>
      <w:r w:rsidR="00460958">
        <w:rPr>
          <w:b/>
          <w:bCs/>
          <w:color w:val="000000"/>
        </w:rPr>
        <w:t>Interventions</w:t>
      </w:r>
    </w:p>
    <w:p w14:paraId="52E24B75" w14:textId="41C32FD4" w:rsidR="00395684" w:rsidRPr="00B07A3B" w:rsidRDefault="009F7C62" w:rsidP="006A14A2">
      <w:pPr>
        <w:pStyle w:val="ListParagraph"/>
        <w:numPr>
          <w:ilvl w:val="1"/>
          <w:numId w:val="3"/>
        </w:numPr>
        <w:spacing w:before="120"/>
        <w:contextualSpacing w:val="0"/>
        <w:outlineLvl w:val="0"/>
        <w:rPr>
          <w:rFonts w:cstheme="minorHAnsi"/>
        </w:rPr>
      </w:pPr>
      <w:r>
        <w:t xml:space="preserve">In the </w:t>
      </w:r>
      <w:r>
        <w:t xml:space="preserve">induction phase of </w:t>
      </w:r>
      <w:r>
        <w:t xml:space="preserve">the chronic despair model </w:t>
      </w:r>
      <w:r w:rsidRPr="00460958">
        <w:rPr>
          <w:b/>
          <w:bCs/>
        </w:rPr>
        <w:t>[1]</w:t>
      </w:r>
      <w:r>
        <w:t xml:space="preserve">, </w:t>
      </w:r>
      <w:r w:rsidR="00460958">
        <w:t>during</w:t>
      </w:r>
      <w:r w:rsidR="00460958">
        <w:t xml:space="preserve"> the first swim session</w:t>
      </w:r>
      <w:r w:rsidR="00460958">
        <w:t xml:space="preserve">, </w:t>
      </w:r>
      <w:r>
        <w:t>mice usually show a mean immobility time between 190 and 230 s</w:t>
      </w:r>
      <w:r>
        <w:t>econds</w:t>
      </w:r>
      <w:r w:rsidR="00460958">
        <w:t xml:space="preserve"> </w:t>
      </w:r>
      <w:r w:rsidR="00460958" w:rsidRPr="00460958">
        <w:rPr>
          <w:b/>
          <w:bCs/>
        </w:rPr>
        <w:t>[2]</w:t>
      </w:r>
      <w:r>
        <w:t xml:space="preserve">, which </w:t>
      </w:r>
      <w:r w:rsidR="00460958">
        <w:t xml:space="preserve">then </w:t>
      </w:r>
      <w:r>
        <w:t xml:space="preserve">constantly </w:t>
      </w:r>
      <w:r w:rsidR="00460958">
        <w:t>increases</w:t>
      </w:r>
      <w:r>
        <w:t xml:space="preserve"> with every additional swim session</w:t>
      </w:r>
      <w:r w:rsidR="00460958">
        <w:t xml:space="preserve"> </w:t>
      </w:r>
      <w:r w:rsidR="00460958" w:rsidRPr="00460958">
        <w:rPr>
          <w:b/>
          <w:bCs/>
        </w:rPr>
        <w:t>[3]</w:t>
      </w:r>
      <w:r w:rsidR="00460958" w:rsidRPr="00460958">
        <w:t>.</w:t>
      </w:r>
    </w:p>
    <w:p w14:paraId="4E75A4CA" w14:textId="52DC5AAE" w:rsidR="009D21B9" w:rsidRDefault="007B0FBB" w:rsidP="006A14A2">
      <w:pPr>
        <w:pStyle w:val="ListParagraph"/>
        <w:numPr>
          <w:ilvl w:val="2"/>
          <w:numId w:val="3"/>
        </w:numPr>
        <w:spacing w:before="120"/>
        <w:contextualSpacing w:val="0"/>
        <w:outlineLvl w:val="0"/>
        <w:rPr>
          <w:rFonts w:cstheme="minorHAnsi"/>
        </w:rPr>
      </w:pPr>
      <w:r w:rsidRPr="00B07A3B">
        <w:rPr>
          <w:rFonts w:cstheme="minorHAnsi"/>
        </w:rPr>
        <w:t>LAB MEDIA:</w:t>
      </w:r>
      <w:r w:rsidR="00460958">
        <w:rPr>
          <w:rFonts w:cstheme="minorHAnsi"/>
        </w:rPr>
        <w:t xml:space="preserve"> Figure 1A. </w:t>
      </w:r>
    </w:p>
    <w:p w14:paraId="6A8F9C6D" w14:textId="2EB342EB" w:rsidR="00460958" w:rsidRPr="00460958" w:rsidRDefault="00460958" w:rsidP="006A14A2">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Figure 1A</w:t>
      </w:r>
      <w:r>
        <w:rPr>
          <w:rFonts w:cstheme="minorHAnsi"/>
        </w:rPr>
        <w:t xml:space="preserve">. </w:t>
      </w:r>
      <w:bookmarkStart w:id="4" w:name="_Hlk68693034"/>
      <w:bookmarkStart w:id="5" w:name="_Hlk68098449"/>
      <w:r w:rsidRPr="00225851">
        <w:rPr>
          <w:rFonts w:ascii="Calibri" w:hAnsi="Calibri" w:cs="Calibri"/>
          <w:bCs/>
          <w:i/>
          <w:color w:val="0432FF"/>
        </w:rPr>
        <w:t xml:space="preserve">Video Editor: </w:t>
      </w:r>
      <w:bookmarkEnd w:id="4"/>
      <w:r w:rsidRPr="00225851">
        <w:rPr>
          <w:rFonts w:ascii="Calibri" w:hAnsi="Calibri" w:cs="Calibri"/>
          <w:bCs/>
          <w:i/>
          <w:color w:val="0432FF"/>
        </w:rPr>
        <w:t>Emphasize</w:t>
      </w:r>
      <w:bookmarkEnd w:id="5"/>
      <w:r>
        <w:rPr>
          <w:rFonts w:ascii="Calibri" w:hAnsi="Calibri" w:cs="Calibri"/>
          <w:bCs/>
          <w:i/>
          <w:color w:val="0432FF"/>
        </w:rPr>
        <w:t xml:space="preserve"> the Day 1 bar</w:t>
      </w:r>
    </w:p>
    <w:p w14:paraId="2E1AFBED" w14:textId="1E0348B7" w:rsidR="00460958" w:rsidRPr="00460958" w:rsidRDefault="00460958" w:rsidP="006A14A2">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Figure 1A</w:t>
      </w:r>
      <w:r>
        <w:rPr>
          <w:rFonts w:cstheme="minorHAnsi"/>
        </w:rPr>
        <w:t xml:space="preserve">. </w:t>
      </w:r>
      <w:r w:rsidRPr="00225851">
        <w:rPr>
          <w:rFonts w:ascii="Calibri" w:hAnsi="Calibri" w:cs="Calibri"/>
          <w:bCs/>
          <w:i/>
          <w:color w:val="0432FF"/>
        </w:rPr>
        <w:t>Video Editor: Emphasize</w:t>
      </w:r>
      <w:r>
        <w:rPr>
          <w:rFonts w:ascii="Calibri" w:hAnsi="Calibri" w:cs="Calibri"/>
          <w:bCs/>
          <w:i/>
          <w:color w:val="0432FF"/>
        </w:rPr>
        <w:t xml:space="preserve"> the Day 2, 3, 4, and 5 bars in </w:t>
      </w:r>
      <w:proofErr w:type="gramStart"/>
      <w:r>
        <w:rPr>
          <w:rFonts w:ascii="Calibri" w:hAnsi="Calibri" w:cs="Calibri"/>
          <w:bCs/>
          <w:i/>
          <w:color w:val="0432FF"/>
        </w:rPr>
        <w:t>succession</w:t>
      </w:r>
      <w:proofErr w:type="gramEnd"/>
      <w:r>
        <w:rPr>
          <w:rFonts w:ascii="Calibri" w:hAnsi="Calibri" w:cs="Calibri"/>
          <w:bCs/>
          <w:i/>
          <w:color w:val="0432FF"/>
        </w:rPr>
        <w:t xml:space="preserve"> </w:t>
      </w:r>
    </w:p>
    <w:p w14:paraId="40FC6B75" w14:textId="77777777" w:rsidR="00460958" w:rsidRPr="00B07A3B" w:rsidRDefault="00460958" w:rsidP="00460958">
      <w:pPr>
        <w:pStyle w:val="ListParagraph"/>
        <w:spacing w:before="120"/>
        <w:ind w:left="360"/>
        <w:contextualSpacing w:val="0"/>
        <w:outlineLvl w:val="0"/>
        <w:rPr>
          <w:rFonts w:cstheme="minorHAnsi"/>
        </w:rPr>
      </w:pPr>
    </w:p>
    <w:p w14:paraId="123FB8B2" w14:textId="4372CB6A" w:rsidR="00395684" w:rsidRPr="00460958" w:rsidRDefault="00460958" w:rsidP="006A14A2">
      <w:pPr>
        <w:pStyle w:val="ListParagraph"/>
        <w:numPr>
          <w:ilvl w:val="1"/>
          <w:numId w:val="3"/>
        </w:numPr>
        <w:spacing w:before="120"/>
        <w:contextualSpacing w:val="0"/>
        <w:outlineLvl w:val="0"/>
        <w:rPr>
          <w:rFonts w:cstheme="minorHAnsi"/>
        </w:rPr>
      </w:pPr>
      <w:r>
        <w:t>The immobility-time measured on day 5 remains stable over 4 weeks</w:t>
      </w:r>
      <w:r>
        <w:t xml:space="preserve"> </w:t>
      </w:r>
      <w:r w:rsidRPr="00460958">
        <w:rPr>
          <w:b/>
          <w:bCs/>
        </w:rPr>
        <w:t>[1]</w:t>
      </w:r>
      <w:r>
        <w:t>, indicating stable behavioral despair</w:t>
      </w:r>
      <w:r>
        <w:t xml:space="preserve"> </w:t>
      </w:r>
      <w:r w:rsidRPr="00460958">
        <w:rPr>
          <w:b/>
          <w:bCs/>
        </w:rPr>
        <w:t>[2]</w:t>
      </w:r>
      <w:r w:rsidRPr="00460958">
        <w:t>.</w:t>
      </w:r>
    </w:p>
    <w:p w14:paraId="78280F28" w14:textId="4B4ACA53" w:rsidR="00460958" w:rsidRPr="00460958" w:rsidRDefault="00460958" w:rsidP="00460958">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Figure 1A. </w:t>
      </w:r>
      <w:r w:rsidRPr="00225851">
        <w:rPr>
          <w:rFonts w:ascii="Calibri" w:hAnsi="Calibri" w:cs="Calibri"/>
          <w:bCs/>
          <w:i/>
          <w:color w:val="0432FF"/>
        </w:rPr>
        <w:t>Video Editor: Emphasize</w:t>
      </w:r>
      <w:r>
        <w:rPr>
          <w:rFonts w:ascii="Calibri" w:hAnsi="Calibri" w:cs="Calibri"/>
          <w:bCs/>
          <w:i/>
          <w:color w:val="0432FF"/>
        </w:rPr>
        <w:t xml:space="preserve"> the Day </w:t>
      </w:r>
      <w:r>
        <w:rPr>
          <w:rFonts w:ascii="Calibri" w:hAnsi="Calibri" w:cs="Calibri"/>
          <w:bCs/>
          <w:i/>
          <w:color w:val="0432FF"/>
        </w:rPr>
        <w:t>5</w:t>
      </w:r>
      <w:r>
        <w:rPr>
          <w:rFonts w:ascii="Calibri" w:hAnsi="Calibri" w:cs="Calibri"/>
          <w:bCs/>
          <w:i/>
          <w:color w:val="0432FF"/>
        </w:rPr>
        <w:t xml:space="preserve"> bar</w:t>
      </w:r>
    </w:p>
    <w:p w14:paraId="54534CA5" w14:textId="143DA3F7" w:rsidR="00460958" w:rsidRDefault="00460958" w:rsidP="00460958">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Figure 1A. </w:t>
      </w:r>
      <w:r w:rsidRPr="00225851">
        <w:rPr>
          <w:rFonts w:ascii="Calibri" w:hAnsi="Calibri" w:cs="Calibri"/>
          <w:bCs/>
          <w:i/>
          <w:color w:val="0432FF"/>
        </w:rPr>
        <w:t>Video Editor: Emphasize</w:t>
      </w:r>
      <w:r>
        <w:rPr>
          <w:rFonts w:ascii="Calibri" w:hAnsi="Calibri" w:cs="Calibri"/>
          <w:bCs/>
          <w:i/>
          <w:color w:val="0432FF"/>
        </w:rPr>
        <w:t xml:space="preserve"> the </w:t>
      </w:r>
      <w:r>
        <w:rPr>
          <w:rFonts w:ascii="Calibri" w:hAnsi="Calibri" w:cs="Calibri"/>
          <w:bCs/>
          <w:i/>
          <w:color w:val="0432FF"/>
        </w:rPr>
        <w:t>CDM</w:t>
      </w:r>
      <w:r>
        <w:rPr>
          <w:rFonts w:ascii="Calibri" w:hAnsi="Calibri" w:cs="Calibri"/>
          <w:bCs/>
          <w:i/>
          <w:color w:val="0432FF"/>
        </w:rPr>
        <w:t xml:space="preserve"> bar</w:t>
      </w:r>
    </w:p>
    <w:p w14:paraId="094713CC" w14:textId="77777777" w:rsidR="00460958" w:rsidRPr="00B07A3B" w:rsidRDefault="00460958" w:rsidP="00460958">
      <w:pPr>
        <w:pStyle w:val="ListParagraph"/>
        <w:spacing w:before="120"/>
        <w:ind w:left="1627"/>
        <w:contextualSpacing w:val="0"/>
        <w:outlineLvl w:val="0"/>
        <w:rPr>
          <w:rFonts w:cstheme="minorHAnsi"/>
        </w:rPr>
      </w:pPr>
    </w:p>
    <w:p w14:paraId="319D39F0" w14:textId="1C27CD2B" w:rsidR="00395684" w:rsidRPr="00460958" w:rsidRDefault="00460958" w:rsidP="006A14A2">
      <w:pPr>
        <w:pStyle w:val="ListParagraph"/>
        <w:numPr>
          <w:ilvl w:val="1"/>
          <w:numId w:val="3"/>
        </w:numPr>
        <w:spacing w:before="120"/>
        <w:contextualSpacing w:val="0"/>
        <w:outlineLvl w:val="0"/>
        <w:rPr>
          <w:rFonts w:cstheme="minorHAnsi"/>
        </w:rPr>
      </w:pPr>
      <w:r>
        <w:t xml:space="preserve">Anti-depressive interventions, such as </w:t>
      </w:r>
      <w:r>
        <w:t>Imipramine</w:t>
      </w:r>
      <w:r w:rsidR="000A7C90">
        <w:t xml:space="preserve"> </w:t>
      </w:r>
      <w:r w:rsidRPr="00460958">
        <w:rPr>
          <w:b/>
          <w:bCs/>
        </w:rPr>
        <w:t>[1]</w:t>
      </w:r>
      <w:r>
        <w:t>, sleep deprivation</w:t>
      </w:r>
      <w:r>
        <w:t xml:space="preserve"> </w:t>
      </w:r>
      <w:r w:rsidRPr="00460958">
        <w:rPr>
          <w:b/>
          <w:bCs/>
        </w:rPr>
        <w:t>[2]</w:t>
      </w:r>
      <w:r>
        <w:t>, and ketamine significantly reduced the immobility-time</w:t>
      </w:r>
      <w:r>
        <w:t xml:space="preserve"> </w:t>
      </w:r>
      <w:r w:rsidRPr="00460958">
        <w:rPr>
          <w:b/>
          <w:bCs/>
        </w:rPr>
        <w:t>[3]</w:t>
      </w:r>
      <w:r>
        <w:t>, while sleep deprivation combined with a recovery sleep did not show a significant change of the depressive-like phenotype</w:t>
      </w:r>
      <w:r>
        <w:t xml:space="preserve"> </w:t>
      </w:r>
      <w:r w:rsidRPr="00460958">
        <w:rPr>
          <w:b/>
          <w:bCs/>
        </w:rPr>
        <w:t>[4]</w:t>
      </w:r>
      <w:r w:rsidRPr="00460958">
        <w:t>.</w:t>
      </w:r>
    </w:p>
    <w:p w14:paraId="3708FDD0" w14:textId="58FE729D" w:rsidR="00460958" w:rsidRPr="00460958" w:rsidRDefault="00460958" w:rsidP="00460958">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Figure 1A.</w:t>
      </w:r>
      <w:r>
        <w:rPr>
          <w:rFonts w:cstheme="minorHAnsi"/>
        </w:rPr>
        <w:t xml:space="preserve"> </w:t>
      </w:r>
      <w:r w:rsidRPr="00225851">
        <w:rPr>
          <w:rFonts w:ascii="Calibri" w:hAnsi="Calibri" w:cs="Calibri"/>
          <w:bCs/>
          <w:i/>
          <w:color w:val="0432FF"/>
        </w:rPr>
        <w:t>Video Editor: Emphasize</w:t>
      </w:r>
      <w:r>
        <w:rPr>
          <w:rFonts w:ascii="Calibri" w:hAnsi="Calibri" w:cs="Calibri"/>
          <w:bCs/>
          <w:i/>
          <w:color w:val="0432FF"/>
        </w:rPr>
        <w:t xml:space="preserve"> the </w:t>
      </w:r>
      <w:r>
        <w:rPr>
          <w:rFonts w:ascii="Calibri" w:hAnsi="Calibri" w:cs="Calibri"/>
          <w:bCs/>
          <w:i/>
          <w:color w:val="0432FF"/>
        </w:rPr>
        <w:t>+</w:t>
      </w:r>
      <w:proofErr w:type="spellStart"/>
      <w:r>
        <w:rPr>
          <w:rFonts w:ascii="Calibri" w:hAnsi="Calibri" w:cs="Calibri"/>
          <w:bCs/>
          <w:i/>
          <w:color w:val="0432FF"/>
        </w:rPr>
        <w:t>Imip</w:t>
      </w:r>
      <w:proofErr w:type="spellEnd"/>
      <w:r>
        <w:rPr>
          <w:rFonts w:ascii="Calibri" w:hAnsi="Calibri" w:cs="Calibri"/>
          <w:bCs/>
          <w:i/>
          <w:color w:val="0432FF"/>
        </w:rPr>
        <w:t xml:space="preserve"> </w:t>
      </w:r>
      <w:proofErr w:type="gramStart"/>
      <w:r>
        <w:rPr>
          <w:rFonts w:ascii="Calibri" w:hAnsi="Calibri" w:cs="Calibri"/>
          <w:bCs/>
          <w:i/>
          <w:color w:val="0432FF"/>
        </w:rPr>
        <w:t>bar</w:t>
      </w:r>
      <w:proofErr w:type="gramEnd"/>
    </w:p>
    <w:p w14:paraId="33744FF0" w14:textId="29F50D29" w:rsidR="00460958" w:rsidRPr="00460958" w:rsidRDefault="00460958" w:rsidP="00460958">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Figure 1A. </w:t>
      </w:r>
      <w:r w:rsidRPr="00225851">
        <w:rPr>
          <w:rFonts w:ascii="Calibri" w:hAnsi="Calibri" w:cs="Calibri"/>
          <w:bCs/>
          <w:i/>
          <w:color w:val="0432FF"/>
        </w:rPr>
        <w:t>Video Editor: Emphasize</w:t>
      </w:r>
      <w:r>
        <w:rPr>
          <w:rFonts w:ascii="Calibri" w:hAnsi="Calibri" w:cs="Calibri"/>
          <w:bCs/>
          <w:i/>
          <w:color w:val="0432FF"/>
        </w:rPr>
        <w:t xml:space="preserve"> the +</w:t>
      </w:r>
      <w:r>
        <w:rPr>
          <w:rFonts w:ascii="Calibri" w:hAnsi="Calibri" w:cs="Calibri"/>
          <w:bCs/>
          <w:i/>
          <w:color w:val="0432FF"/>
        </w:rPr>
        <w:t>SD</w:t>
      </w:r>
      <w:r>
        <w:rPr>
          <w:rFonts w:ascii="Calibri" w:hAnsi="Calibri" w:cs="Calibri"/>
          <w:bCs/>
          <w:i/>
          <w:color w:val="0432FF"/>
        </w:rPr>
        <w:t xml:space="preserve"> </w:t>
      </w:r>
      <w:proofErr w:type="gramStart"/>
      <w:r>
        <w:rPr>
          <w:rFonts w:ascii="Calibri" w:hAnsi="Calibri" w:cs="Calibri"/>
          <w:bCs/>
          <w:i/>
          <w:color w:val="0432FF"/>
        </w:rPr>
        <w:t>bar</w:t>
      </w:r>
      <w:proofErr w:type="gramEnd"/>
    </w:p>
    <w:p w14:paraId="3906B82F" w14:textId="199AFC1A" w:rsidR="00460958" w:rsidRPr="00460958" w:rsidRDefault="00460958" w:rsidP="00460958">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Figure 1A. </w:t>
      </w:r>
      <w:r w:rsidRPr="00225851">
        <w:rPr>
          <w:rFonts w:ascii="Calibri" w:hAnsi="Calibri" w:cs="Calibri"/>
          <w:bCs/>
          <w:i/>
          <w:color w:val="0432FF"/>
        </w:rPr>
        <w:t>Video Editor: Emphasize</w:t>
      </w:r>
      <w:r>
        <w:rPr>
          <w:rFonts w:ascii="Calibri" w:hAnsi="Calibri" w:cs="Calibri"/>
          <w:bCs/>
          <w:i/>
          <w:color w:val="0432FF"/>
        </w:rPr>
        <w:t xml:space="preserve"> the +</w:t>
      </w:r>
      <w:proofErr w:type="spellStart"/>
      <w:r>
        <w:rPr>
          <w:rFonts w:ascii="Calibri" w:hAnsi="Calibri" w:cs="Calibri"/>
          <w:bCs/>
          <w:i/>
          <w:color w:val="0432FF"/>
        </w:rPr>
        <w:t>ket</w:t>
      </w:r>
      <w:proofErr w:type="spellEnd"/>
      <w:r>
        <w:rPr>
          <w:rFonts w:ascii="Calibri" w:hAnsi="Calibri" w:cs="Calibri"/>
          <w:bCs/>
          <w:i/>
          <w:color w:val="0432FF"/>
        </w:rPr>
        <w:t xml:space="preserve"> </w:t>
      </w:r>
      <w:proofErr w:type="gramStart"/>
      <w:r>
        <w:rPr>
          <w:rFonts w:ascii="Calibri" w:hAnsi="Calibri" w:cs="Calibri"/>
          <w:bCs/>
          <w:i/>
          <w:color w:val="0432FF"/>
        </w:rPr>
        <w:t>bar</w:t>
      </w:r>
      <w:proofErr w:type="gramEnd"/>
    </w:p>
    <w:p w14:paraId="69C6267E" w14:textId="28DB4354" w:rsidR="00460958" w:rsidRPr="00460958" w:rsidRDefault="00460958" w:rsidP="00460958">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Figure 1A. </w:t>
      </w:r>
      <w:r w:rsidRPr="00225851">
        <w:rPr>
          <w:rFonts w:ascii="Calibri" w:hAnsi="Calibri" w:cs="Calibri"/>
          <w:bCs/>
          <w:i/>
          <w:color w:val="0432FF"/>
        </w:rPr>
        <w:t>Video Editor: Emphasize</w:t>
      </w:r>
      <w:r>
        <w:rPr>
          <w:rFonts w:ascii="Calibri" w:hAnsi="Calibri" w:cs="Calibri"/>
          <w:bCs/>
          <w:i/>
          <w:color w:val="0432FF"/>
        </w:rPr>
        <w:t xml:space="preserve"> the +</w:t>
      </w:r>
      <w:r>
        <w:rPr>
          <w:rFonts w:ascii="Calibri" w:hAnsi="Calibri" w:cs="Calibri"/>
          <w:bCs/>
          <w:i/>
          <w:color w:val="0432FF"/>
        </w:rPr>
        <w:t>RS</w:t>
      </w:r>
      <w:r>
        <w:rPr>
          <w:rFonts w:ascii="Calibri" w:hAnsi="Calibri" w:cs="Calibri"/>
          <w:bCs/>
          <w:i/>
          <w:color w:val="0432FF"/>
        </w:rPr>
        <w:t xml:space="preserve"> </w:t>
      </w:r>
      <w:proofErr w:type="gramStart"/>
      <w:r>
        <w:rPr>
          <w:rFonts w:ascii="Calibri" w:hAnsi="Calibri" w:cs="Calibri"/>
          <w:bCs/>
          <w:i/>
          <w:color w:val="0432FF"/>
        </w:rPr>
        <w:t>bar</w:t>
      </w:r>
      <w:proofErr w:type="gramEnd"/>
    </w:p>
    <w:p w14:paraId="7EB2B3B8" w14:textId="77777777" w:rsidR="00460958" w:rsidRPr="00460958" w:rsidRDefault="00460958" w:rsidP="00460958">
      <w:pPr>
        <w:pStyle w:val="ListParagraph"/>
        <w:spacing w:before="120"/>
        <w:ind w:left="1627"/>
        <w:contextualSpacing w:val="0"/>
        <w:outlineLvl w:val="0"/>
        <w:rPr>
          <w:rFonts w:cstheme="minorHAnsi"/>
        </w:rPr>
      </w:pPr>
    </w:p>
    <w:p w14:paraId="7EA36093" w14:textId="6102CFC5" w:rsidR="00460958" w:rsidRPr="00616ABE" w:rsidRDefault="00460958" w:rsidP="00460958">
      <w:pPr>
        <w:pStyle w:val="ListParagraph"/>
        <w:numPr>
          <w:ilvl w:val="1"/>
          <w:numId w:val="3"/>
        </w:numPr>
        <w:spacing w:before="120"/>
        <w:contextualSpacing w:val="0"/>
        <w:outlineLvl w:val="0"/>
        <w:rPr>
          <w:rFonts w:cstheme="minorHAnsi"/>
        </w:rPr>
      </w:pPr>
      <w:r>
        <w:lastRenderedPageBreak/>
        <w:t xml:space="preserve">Since </w:t>
      </w:r>
      <w:r>
        <w:t>each treatment group has different mean values of immobility-time on day 5</w:t>
      </w:r>
      <w:r w:rsidR="00616ABE">
        <w:t xml:space="preserve"> </w:t>
      </w:r>
      <w:r w:rsidR="00616ABE" w:rsidRPr="00616ABE">
        <w:rPr>
          <w:b/>
          <w:bCs/>
        </w:rPr>
        <w:t>[1]</w:t>
      </w:r>
      <w:r>
        <w:t xml:space="preserve">, </w:t>
      </w:r>
      <w:r w:rsidR="00616ABE">
        <w:t>different</w:t>
      </w:r>
      <w:r>
        <w:t xml:space="preserve"> treatments </w:t>
      </w:r>
      <w:r w:rsidR="00616ABE">
        <w:t xml:space="preserve">should be compared using </w:t>
      </w:r>
      <w:r>
        <w:t>normalized mean values</w:t>
      </w:r>
      <w:r>
        <w:t xml:space="preserve"> </w:t>
      </w:r>
      <w:r w:rsidR="00616ABE" w:rsidRPr="00616ABE">
        <w:rPr>
          <w:b/>
          <w:bCs/>
        </w:rPr>
        <w:t>[</w:t>
      </w:r>
      <w:r w:rsidR="00616ABE">
        <w:rPr>
          <w:b/>
          <w:bCs/>
        </w:rPr>
        <w:t>2</w:t>
      </w:r>
      <w:r w:rsidR="00616ABE" w:rsidRPr="00616ABE">
        <w:rPr>
          <w:b/>
          <w:bCs/>
        </w:rPr>
        <w:t>]</w:t>
      </w:r>
      <w:r w:rsidR="00616ABE">
        <w:t xml:space="preserve"> instead of absolute values </w:t>
      </w:r>
      <w:r w:rsidR="00616ABE" w:rsidRPr="00616ABE">
        <w:rPr>
          <w:b/>
          <w:bCs/>
        </w:rPr>
        <w:t>[</w:t>
      </w:r>
      <w:r w:rsidR="00616ABE">
        <w:rPr>
          <w:b/>
          <w:bCs/>
        </w:rPr>
        <w:t>3</w:t>
      </w:r>
      <w:r w:rsidR="00616ABE" w:rsidRPr="00616ABE">
        <w:rPr>
          <w:b/>
          <w:bCs/>
        </w:rPr>
        <w:t>]</w:t>
      </w:r>
      <w:r w:rsidR="00616ABE">
        <w:t>.</w:t>
      </w:r>
    </w:p>
    <w:p w14:paraId="4E6510B0" w14:textId="2DBDE70F" w:rsidR="00616ABE" w:rsidRPr="00616ABE" w:rsidRDefault="00616ABE" w:rsidP="00616ABE">
      <w:pPr>
        <w:pStyle w:val="ListParagraph"/>
        <w:numPr>
          <w:ilvl w:val="2"/>
          <w:numId w:val="3"/>
        </w:numPr>
        <w:spacing w:before="120"/>
        <w:contextualSpacing w:val="0"/>
        <w:outlineLvl w:val="0"/>
        <w:rPr>
          <w:rFonts w:cstheme="minorHAnsi"/>
        </w:rPr>
      </w:pPr>
      <w:r>
        <w:t>LAB MEDIA: Figure 1A, 1D.</w:t>
      </w:r>
      <w:r w:rsidR="002319E1">
        <w:t xml:space="preserve"> </w:t>
      </w:r>
      <w:r w:rsidR="002319E1" w:rsidRPr="00225851">
        <w:rPr>
          <w:rFonts w:ascii="Calibri" w:hAnsi="Calibri" w:cs="Calibri"/>
          <w:bCs/>
          <w:i/>
          <w:color w:val="0432FF"/>
        </w:rPr>
        <w:t>Video Editor: Emphasize</w:t>
      </w:r>
      <w:r w:rsidR="002319E1">
        <w:rPr>
          <w:rFonts w:ascii="Calibri" w:hAnsi="Calibri" w:cs="Calibri"/>
          <w:bCs/>
          <w:i/>
          <w:color w:val="0432FF"/>
        </w:rPr>
        <w:t xml:space="preserve"> Day 5 bar in Figure </w:t>
      </w:r>
      <w:proofErr w:type="gramStart"/>
      <w:r w:rsidR="002319E1">
        <w:rPr>
          <w:rFonts w:ascii="Calibri" w:hAnsi="Calibri" w:cs="Calibri"/>
          <w:bCs/>
          <w:i/>
          <w:color w:val="0432FF"/>
        </w:rPr>
        <w:t>1A</w:t>
      </w:r>
      <w:proofErr w:type="gramEnd"/>
    </w:p>
    <w:p w14:paraId="01146906" w14:textId="09CE515F" w:rsidR="00616ABE" w:rsidRPr="00616ABE" w:rsidRDefault="00616ABE" w:rsidP="00616ABE">
      <w:pPr>
        <w:pStyle w:val="ListParagraph"/>
        <w:numPr>
          <w:ilvl w:val="2"/>
          <w:numId w:val="3"/>
        </w:numPr>
        <w:spacing w:before="120"/>
        <w:contextualSpacing w:val="0"/>
        <w:outlineLvl w:val="0"/>
        <w:rPr>
          <w:rFonts w:cstheme="minorHAnsi"/>
        </w:rPr>
      </w:pPr>
      <w:r>
        <w:t>LAB MEDIA: Figure 1A, 1D</w:t>
      </w:r>
      <w:r>
        <w:t xml:space="preserve">. </w:t>
      </w:r>
      <w:r w:rsidRPr="00225851">
        <w:rPr>
          <w:rFonts w:ascii="Calibri" w:hAnsi="Calibri" w:cs="Calibri"/>
          <w:bCs/>
          <w:i/>
          <w:color w:val="0432FF"/>
        </w:rPr>
        <w:t>Video Editor: Emphasize</w:t>
      </w:r>
      <w:r>
        <w:rPr>
          <w:rFonts w:ascii="Calibri" w:hAnsi="Calibri" w:cs="Calibri"/>
          <w:bCs/>
          <w:i/>
          <w:color w:val="0432FF"/>
        </w:rPr>
        <w:t xml:space="preserve"> Figure 1D</w:t>
      </w:r>
    </w:p>
    <w:p w14:paraId="1CA47296" w14:textId="6123D15D" w:rsidR="00616ABE" w:rsidRPr="00616ABE" w:rsidRDefault="00616ABE" w:rsidP="00616ABE">
      <w:pPr>
        <w:pStyle w:val="ListParagraph"/>
        <w:numPr>
          <w:ilvl w:val="2"/>
          <w:numId w:val="3"/>
        </w:numPr>
        <w:spacing w:before="120"/>
        <w:contextualSpacing w:val="0"/>
        <w:outlineLvl w:val="0"/>
        <w:rPr>
          <w:rFonts w:cstheme="minorHAnsi"/>
        </w:rPr>
      </w:pPr>
      <w:r>
        <w:t>LAB MEDIA: Figure 1A, 1D</w:t>
      </w:r>
      <w:r>
        <w:t xml:space="preserve">. </w:t>
      </w:r>
      <w:r w:rsidRPr="00225851">
        <w:rPr>
          <w:rFonts w:ascii="Calibri" w:hAnsi="Calibri" w:cs="Calibri"/>
          <w:bCs/>
          <w:i/>
          <w:color w:val="0432FF"/>
        </w:rPr>
        <w:t>Video Editor: Emphasize</w:t>
      </w:r>
      <w:r>
        <w:rPr>
          <w:rFonts w:ascii="Calibri" w:hAnsi="Calibri" w:cs="Calibri"/>
          <w:bCs/>
          <w:i/>
          <w:color w:val="0432FF"/>
        </w:rPr>
        <w:t xml:space="preserve"> Figure 1</w:t>
      </w:r>
      <w:r>
        <w:rPr>
          <w:rFonts w:ascii="Calibri" w:hAnsi="Calibri" w:cs="Calibri"/>
          <w:bCs/>
          <w:i/>
          <w:color w:val="0432FF"/>
        </w:rPr>
        <w:t>A</w:t>
      </w:r>
    </w:p>
    <w:p w14:paraId="3623C7EF" w14:textId="77777777" w:rsidR="00616ABE" w:rsidRPr="00616ABE" w:rsidRDefault="00616ABE" w:rsidP="00616ABE">
      <w:pPr>
        <w:pStyle w:val="ListParagraph"/>
        <w:spacing w:before="120"/>
        <w:ind w:left="1627"/>
        <w:contextualSpacing w:val="0"/>
        <w:outlineLvl w:val="0"/>
        <w:rPr>
          <w:rFonts w:cstheme="minorHAnsi"/>
        </w:rPr>
      </w:pPr>
    </w:p>
    <w:p w14:paraId="6FB68D92" w14:textId="4F54814F" w:rsidR="00616ABE" w:rsidRPr="00616ABE" w:rsidRDefault="00616ABE" w:rsidP="00616ABE">
      <w:pPr>
        <w:pStyle w:val="ListParagraph"/>
        <w:numPr>
          <w:ilvl w:val="1"/>
          <w:numId w:val="3"/>
        </w:numPr>
        <w:spacing w:before="120"/>
        <w:contextualSpacing w:val="0"/>
        <w:outlineLvl w:val="0"/>
        <w:rPr>
          <w:rFonts w:cstheme="minorHAnsi"/>
        </w:rPr>
      </w:pPr>
      <w:r>
        <w:t>If</w:t>
      </w:r>
      <w:r>
        <w:t xml:space="preserve"> immobility time </w:t>
      </w:r>
      <w:r>
        <w:t xml:space="preserve">remains unchanged </w:t>
      </w:r>
      <w:r>
        <w:t xml:space="preserve">during all 5 days, the applied stress </w:t>
      </w:r>
      <w:r w:rsidR="00960BB5">
        <w:t>could not</w:t>
      </w:r>
      <w:r>
        <w:t xml:space="preserve"> change the behavior relevantly</w:t>
      </w:r>
      <w:r w:rsidR="002319E1">
        <w:t xml:space="preserve"> </w:t>
      </w:r>
      <w:r w:rsidR="002319E1" w:rsidRPr="002319E1">
        <w:rPr>
          <w:b/>
          <w:bCs/>
        </w:rPr>
        <w:t>[1]</w:t>
      </w:r>
      <w:r>
        <w:t xml:space="preserve">, and </w:t>
      </w:r>
      <w:r>
        <w:t>thus</w:t>
      </w:r>
      <w:r w:rsidR="002319E1">
        <w:t xml:space="preserve"> these mice cannot be used to evaluate</w:t>
      </w:r>
      <w:r>
        <w:t xml:space="preserve"> treatment effects</w:t>
      </w:r>
      <w:r>
        <w:t xml:space="preserve"> </w:t>
      </w:r>
      <w:r w:rsidRPr="00616ABE">
        <w:rPr>
          <w:b/>
          <w:bCs/>
        </w:rPr>
        <w:t>[</w:t>
      </w:r>
      <w:r w:rsidR="002319E1">
        <w:rPr>
          <w:b/>
          <w:bCs/>
        </w:rPr>
        <w:t>2</w:t>
      </w:r>
      <w:r w:rsidRPr="00616ABE">
        <w:rPr>
          <w:b/>
          <w:bCs/>
        </w:rPr>
        <w:t>]</w:t>
      </w:r>
      <w:r>
        <w:rPr>
          <w:b/>
          <w:bCs/>
        </w:rPr>
        <w:t>.</w:t>
      </w:r>
    </w:p>
    <w:p w14:paraId="365AF615" w14:textId="22FB6B42" w:rsidR="002319E1" w:rsidRPr="002319E1" w:rsidRDefault="002319E1" w:rsidP="00616ABE">
      <w:pPr>
        <w:pStyle w:val="ListParagraph"/>
        <w:numPr>
          <w:ilvl w:val="2"/>
          <w:numId w:val="3"/>
        </w:numPr>
        <w:spacing w:before="120"/>
        <w:contextualSpacing w:val="0"/>
        <w:outlineLvl w:val="0"/>
        <w:rPr>
          <w:rFonts w:cstheme="minorHAnsi"/>
        </w:rPr>
      </w:pPr>
      <w:r>
        <w:t>LAB MEDIA: Figure 2</w:t>
      </w:r>
      <w:r>
        <w:t xml:space="preserve">. </w:t>
      </w:r>
      <w:r w:rsidRPr="00225851">
        <w:rPr>
          <w:rFonts w:ascii="Calibri" w:hAnsi="Calibri" w:cs="Calibri"/>
          <w:bCs/>
          <w:i/>
          <w:color w:val="0432FF"/>
        </w:rPr>
        <w:t>Video Editor: Emphasize</w:t>
      </w:r>
      <w:r>
        <w:rPr>
          <w:rFonts w:ascii="Calibri" w:hAnsi="Calibri" w:cs="Calibri"/>
          <w:bCs/>
          <w:i/>
          <w:color w:val="0432FF"/>
        </w:rPr>
        <w:t xml:space="preserve"> all 5 </w:t>
      </w:r>
      <w:proofErr w:type="gramStart"/>
      <w:r>
        <w:rPr>
          <w:rFonts w:ascii="Calibri" w:hAnsi="Calibri" w:cs="Calibri"/>
          <w:bCs/>
          <w:i/>
          <w:color w:val="0432FF"/>
        </w:rPr>
        <w:t>bars</w:t>
      </w:r>
      <w:proofErr w:type="gramEnd"/>
    </w:p>
    <w:p w14:paraId="682B6C25" w14:textId="30C951FC" w:rsidR="00616ABE" w:rsidRPr="00616ABE" w:rsidRDefault="00616ABE" w:rsidP="00616ABE">
      <w:pPr>
        <w:pStyle w:val="ListParagraph"/>
        <w:numPr>
          <w:ilvl w:val="2"/>
          <w:numId w:val="3"/>
        </w:numPr>
        <w:spacing w:before="120"/>
        <w:contextualSpacing w:val="0"/>
        <w:outlineLvl w:val="0"/>
        <w:rPr>
          <w:rFonts w:cstheme="minorHAnsi"/>
        </w:rPr>
      </w:pPr>
      <w:r>
        <w:t xml:space="preserve">LAB MEDIA: Figure </w:t>
      </w:r>
      <w:r>
        <w:t>2.</w:t>
      </w:r>
    </w:p>
    <w:p w14:paraId="2751002A" w14:textId="77777777" w:rsidR="00616ABE" w:rsidRPr="00616ABE" w:rsidRDefault="00616ABE" w:rsidP="00616ABE">
      <w:pPr>
        <w:pStyle w:val="ListParagraph"/>
        <w:spacing w:before="120"/>
        <w:ind w:left="1627"/>
        <w:contextualSpacing w:val="0"/>
        <w:outlineLvl w:val="0"/>
        <w:rPr>
          <w:rFonts w:cstheme="minorHAnsi"/>
        </w:rPr>
      </w:pPr>
    </w:p>
    <w:p w14:paraId="0B1F0141" w14:textId="065880EE" w:rsidR="00616ABE" w:rsidRPr="008F2088" w:rsidRDefault="008F2088" w:rsidP="00616ABE">
      <w:pPr>
        <w:pStyle w:val="ListParagraph"/>
        <w:numPr>
          <w:ilvl w:val="1"/>
          <w:numId w:val="3"/>
        </w:numPr>
        <w:spacing w:before="120"/>
        <w:contextualSpacing w:val="0"/>
        <w:outlineLvl w:val="0"/>
        <w:rPr>
          <w:rFonts w:cstheme="minorHAnsi"/>
        </w:rPr>
      </w:pPr>
      <w:r>
        <w:t xml:space="preserve">Other </w:t>
      </w:r>
      <w:r>
        <w:t>read-out methods</w:t>
      </w:r>
      <w:r>
        <w:t xml:space="preserve"> </w:t>
      </w:r>
      <w:r w:rsidRPr="008F2088">
        <w:rPr>
          <w:b/>
          <w:bCs/>
        </w:rPr>
        <w:t>[1]</w:t>
      </w:r>
      <w:r>
        <w:t>,</w:t>
      </w:r>
      <w:r>
        <w:t xml:space="preserve"> such as the </w:t>
      </w:r>
      <w:r>
        <w:t>Tail Suspension Test</w:t>
      </w:r>
      <w:r>
        <w:t xml:space="preserve"> </w:t>
      </w:r>
      <w:r w:rsidRPr="008F2088">
        <w:rPr>
          <w:b/>
          <w:bCs/>
        </w:rPr>
        <w:t>[2]</w:t>
      </w:r>
      <w:r>
        <w:t>, Nose-poke-Sucrose Preference Test</w:t>
      </w:r>
      <w:r>
        <w:t xml:space="preserve"> </w:t>
      </w:r>
      <w:r w:rsidRPr="008F2088">
        <w:rPr>
          <w:b/>
          <w:bCs/>
        </w:rPr>
        <w:t>[3]</w:t>
      </w:r>
      <w:r>
        <w:t>, and assessment of long-term potentiation using the patch-clamp technique</w:t>
      </w:r>
      <w:r>
        <w:t xml:space="preserve"> </w:t>
      </w:r>
      <w:r w:rsidRPr="008F2088">
        <w:rPr>
          <w:b/>
          <w:bCs/>
        </w:rPr>
        <w:t>[4]</w:t>
      </w:r>
      <w:r>
        <w:t xml:space="preserve"> can be used to </w:t>
      </w:r>
      <w:r>
        <w:t>describe a broader view of the behavioral despair of the animals</w:t>
      </w:r>
      <w:r>
        <w:t xml:space="preserve"> </w:t>
      </w:r>
      <w:r w:rsidRPr="008F2088">
        <w:rPr>
          <w:b/>
          <w:bCs/>
        </w:rPr>
        <w:t>[5]</w:t>
      </w:r>
      <w:r>
        <w:t>.</w:t>
      </w:r>
    </w:p>
    <w:p w14:paraId="0C56D087" w14:textId="788065B2" w:rsidR="008F2088" w:rsidRPr="008F2088" w:rsidRDefault="008F2088" w:rsidP="008F2088">
      <w:pPr>
        <w:pStyle w:val="ListParagraph"/>
        <w:numPr>
          <w:ilvl w:val="2"/>
          <w:numId w:val="3"/>
        </w:numPr>
        <w:spacing w:before="120"/>
        <w:contextualSpacing w:val="0"/>
        <w:outlineLvl w:val="0"/>
        <w:rPr>
          <w:rFonts w:cstheme="minorHAnsi"/>
        </w:rPr>
      </w:pPr>
      <w:r>
        <w:t xml:space="preserve">LAB MEDIA: Figure 3. </w:t>
      </w:r>
    </w:p>
    <w:p w14:paraId="70CA5F36" w14:textId="56564589" w:rsidR="008F2088" w:rsidRPr="008F2088" w:rsidRDefault="008F2088" w:rsidP="008F2088">
      <w:pPr>
        <w:pStyle w:val="ListParagraph"/>
        <w:numPr>
          <w:ilvl w:val="2"/>
          <w:numId w:val="3"/>
        </w:numPr>
        <w:spacing w:before="120"/>
        <w:contextualSpacing w:val="0"/>
        <w:outlineLvl w:val="0"/>
        <w:rPr>
          <w:rFonts w:cstheme="minorHAnsi"/>
        </w:rPr>
      </w:pPr>
      <w:r>
        <w:t>LAB MEDIA: Figure 3</w:t>
      </w:r>
      <w:r>
        <w:t xml:space="preserve">. </w:t>
      </w:r>
      <w:r w:rsidRPr="00225851">
        <w:rPr>
          <w:rFonts w:ascii="Calibri" w:hAnsi="Calibri" w:cs="Calibri"/>
          <w:bCs/>
          <w:i/>
          <w:color w:val="0432FF"/>
        </w:rPr>
        <w:t>Video Editor: Emphasize</w:t>
      </w:r>
      <w:r>
        <w:rPr>
          <w:rFonts w:ascii="Calibri" w:hAnsi="Calibri" w:cs="Calibri"/>
          <w:bCs/>
          <w:i/>
          <w:color w:val="0432FF"/>
        </w:rPr>
        <w:t xml:space="preserve"> Figure </w:t>
      </w:r>
      <w:r>
        <w:rPr>
          <w:rFonts w:ascii="Calibri" w:hAnsi="Calibri" w:cs="Calibri"/>
          <w:bCs/>
          <w:i/>
          <w:color w:val="0432FF"/>
        </w:rPr>
        <w:t>3A</w:t>
      </w:r>
    </w:p>
    <w:p w14:paraId="46B68F62" w14:textId="4AF214BD" w:rsidR="008F2088" w:rsidRPr="008F2088" w:rsidRDefault="008F2088" w:rsidP="008F2088">
      <w:pPr>
        <w:pStyle w:val="ListParagraph"/>
        <w:numPr>
          <w:ilvl w:val="2"/>
          <w:numId w:val="3"/>
        </w:numPr>
        <w:spacing w:before="120"/>
        <w:contextualSpacing w:val="0"/>
        <w:outlineLvl w:val="0"/>
        <w:rPr>
          <w:rFonts w:cstheme="minorHAnsi"/>
        </w:rPr>
      </w:pPr>
      <w:r>
        <w:t xml:space="preserve">LAB MEDIA: Figure 3. </w:t>
      </w:r>
      <w:r w:rsidRPr="00225851">
        <w:rPr>
          <w:rFonts w:ascii="Calibri" w:hAnsi="Calibri" w:cs="Calibri"/>
          <w:bCs/>
          <w:i/>
          <w:color w:val="0432FF"/>
        </w:rPr>
        <w:t>Video Editor: Emphasize</w:t>
      </w:r>
      <w:r>
        <w:rPr>
          <w:rFonts w:ascii="Calibri" w:hAnsi="Calibri" w:cs="Calibri"/>
          <w:bCs/>
          <w:i/>
          <w:color w:val="0432FF"/>
        </w:rPr>
        <w:t xml:space="preserve"> Figure 3</w:t>
      </w:r>
      <w:r>
        <w:rPr>
          <w:rFonts w:ascii="Calibri" w:hAnsi="Calibri" w:cs="Calibri"/>
          <w:bCs/>
          <w:i/>
          <w:color w:val="0432FF"/>
        </w:rPr>
        <w:t>B</w:t>
      </w:r>
    </w:p>
    <w:p w14:paraId="7A53A682" w14:textId="68DB32DE" w:rsidR="008F2088" w:rsidRPr="008F2088" w:rsidRDefault="008F2088" w:rsidP="008F2088">
      <w:pPr>
        <w:pStyle w:val="ListParagraph"/>
        <w:numPr>
          <w:ilvl w:val="2"/>
          <w:numId w:val="3"/>
        </w:numPr>
        <w:spacing w:before="120"/>
        <w:contextualSpacing w:val="0"/>
        <w:outlineLvl w:val="0"/>
        <w:rPr>
          <w:rFonts w:cstheme="minorHAnsi"/>
        </w:rPr>
      </w:pPr>
      <w:r>
        <w:t xml:space="preserve">LAB MEDIA: Figure 3. </w:t>
      </w:r>
      <w:r w:rsidRPr="00225851">
        <w:rPr>
          <w:rFonts w:ascii="Calibri" w:hAnsi="Calibri" w:cs="Calibri"/>
          <w:bCs/>
          <w:i/>
          <w:color w:val="0432FF"/>
        </w:rPr>
        <w:t>Video Editor: Emphasize</w:t>
      </w:r>
      <w:r>
        <w:rPr>
          <w:rFonts w:ascii="Calibri" w:hAnsi="Calibri" w:cs="Calibri"/>
          <w:bCs/>
          <w:i/>
          <w:color w:val="0432FF"/>
        </w:rPr>
        <w:t xml:space="preserve"> Figure 3</w:t>
      </w:r>
      <w:r>
        <w:rPr>
          <w:rFonts w:ascii="Calibri" w:hAnsi="Calibri" w:cs="Calibri"/>
          <w:bCs/>
          <w:i/>
          <w:color w:val="0432FF"/>
        </w:rPr>
        <w:t>C</w:t>
      </w:r>
    </w:p>
    <w:p w14:paraId="3C3B4DA8" w14:textId="22D166D0" w:rsidR="008F2088" w:rsidRPr="00B07A3B" w:rsidRDefault="008F2088" w:rsidP="008F2088">
      <w:pPr>
        <w:pStyle w:val="ListParagraph"/>
        <w:numPr>
          <w:ilvl w:val="2"/>
          <w:numId w:val="3"/>
        </w:numPr>
        <w:spacing w:before="120"/>
        <w:contextualSpacing w:val="0"/>
        <w:outlineLvl w:val="0"/>
        <w:rPr>
          <w:rFonts w:cstheme="minorHAnsi"/>
        </w:rPr>
      </w:pPr>
      <w:r>
        <w:t xml:space="preserve">LAB MEDIA: Figure 3. </w:t>
      </w:r>
    </w:p>
    <w:p w14:paraId="77C48BA5" w14:textId="77777777" w:rsidR="00473E1C" w:rsidRPr="00B07A3B" w:rsidRDefault="00473E1C" w:rsidP="00473E1C">
      <w:pPr>
        <w:pStyle w:val="ListParagraph"/>
        <w:spacing w:before="120"/>
        <w:ind w:left="360"/>
        <w:contextualSpacing w:val="0"/>
        <w:outlineLvl w:val="0"/>
        <w:rPr>
          <w:rFonts w:cstheme="minorHAnsi"/>
        </w:rPr>
      </w:pPr>
    </w:p>
    <w:p w14:paraId="4A2E2284" w14:textId="77777777" w:rsidR="00473E1C" w:rsidRPr="00B07A3B" w:rsidRDefault="00473E1C">
      <w:pPr>
        <w:rPr>
          <w:rFonts w:eastAsia="Times New Roman" w:cstheme="minorHAnsi"/>
          <w:sz w:val="52"/>
        </w:rPr>
      </w:pPr>
      <w:r w:rsidRPr="00B07A3B">
        <w:rPr>
          <w:rFonts w:cstheme="minorHAnsi"/>
        </w:rPr>
        <w:br w:type="page"/>
      </w:r>
    </w:p>
    <w:p w14:paraId="66EEF93E" w14:textId="77777777" w:rsidR="00473E1C" w:rsidRPr="00B07A3B" w:rsidRDefault="00473E1C" w:rsidP="00473E1C">
      <w:pPr>
        <w:pStyle w:val="Heading1"/>
        <w:rPr>
          <w:rFonts w:cstheme="minorHAnsi"/>
        </w:rPr>
      </w:pPr>
      <w:r w:rsidRPr="00B07A3B">
        <w:rPr>
          <w:rFonts w:cstheme="minorHAnsi"/>
        </w:rPr>
        <w:lastRenderedPageBreak/>
        <w:t>Conclusion</w:t>
      </w:r>
    </w:p>
    <w:p w14:paraId="78DCB0D0" w14:textId="77777777" w:rsidR="00473E1C" w:rsidRPr="00B07A3B" w:rsidRDefault="00473E1C" w:rsidP="007F48D4">
      <w:pPr>
        <w:pStyle w:val="ListParagraph"/>
        <w:numPr>
          <w:ilvl w:val="0"/>
          <w:numId w:val="3"/>
        </w:numPr>
        <w:rPr>
          <w:rFonts w:cstheme="minorHAnsi"/>
          <w:b/>
          <w:bCs/>
          <w:lang w:eastAsia="zh-TW"/>
        </w:rPr>
      </w:pPr>
      <w:bookmarkStart w:id="6" w:name="_Hlk27388131"/>
      <w:r w:rsidRPr="00B07A3B">
        <w:rPr>
          <w:rFonts w:cstheme="minorHAnsi"/>
          <w:b/>
          <w:bCs/>
        </w:rPr>
        <w:t>Conclusion Interview Statements</w:t>
      </w:r>
    </w:p>
    <w:p w14:paraId="45780DFA" w14:textId="77777777" w:rsidR="00473E1C" w:rsidRPr="00B07A3B" w:rsidRDefault="00473E1C" w:rsidP="00473E1C">
      <w:pPr>
        <w:outlineLvl w:val="0"/>
        <w:rPr>
          <w:rFonts w:cstheme="minorHAnsi"/>
          <w:b/>
        </w:rPr>
      </w:pPr>
    </w:p>
    <w:bookmarkEnd w:id="6"/>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cstheme="minorHAnsi"/>
        </w:rPr>
      </w:pPr>
      <w:r w:rsidRPr="004034B6">
        <w:rPr>
          <w:rFonts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D473BF">
        <w:rPr>
          <w:rFonts w:cstheme="minorHAnsi"/>
        </w:rPr>
        <w:t xml:space="preserve">Answer </w:t>
      </w:r>
      <w:r w:rsidRPr="00D473BF">
        <w:rPr>
          <w:rFonts w:cstheme="minorHAnsi"/>
          <w:b/>
          <w:bCs/>
        </w:rPr>
        <w:t>one</w:t>
      </w:r>
      <w:r>
        <w:rPr>
          <w:rFonts w:cstheme="minorHAnsi"/>
          <w:b/>
          <w:bCs/>
        </w:rPr>
        <w:t xml:space="preserve"> </w:t>
      </w:r>
      <w:r>
        <w:rPr>
          <w:rFonts w:cstheme="minorHAnsi"/>
        </w:rPr>
        <w:t xml:space="preserve">or </w:t>
      </w:r>
      <w:r>
        <w:rPr>
          <w:rFonts w:cstheme="minorHAnsi"/>
          <w:b/>
          <w:bCs/>
        </w:rPr>
        <w:t>two</w:t>
      </w:r>
      <w:r w:rsidRPr="00D473BF">
        <w:rPr>
          <w:rFonts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Pr>
          <w:rFonts w:cstheme="minorHAnsi"/>
        </w:rPr>
        <w:t>L</w:t>
      </w:r>
      <w:r w:rsidRPr="004034B6">
        <w:rPr>
          <w:rFonts w:cstheme="minorHAnsi"/>
        </w:rPr>
        <w:t>imit</w:t>
      </w:r>
      <w:r>
        <w:rPr>
          <w:rFonts w:cstheme="minorHAnsi"/>
        </w:rPr>
        <w:t xml:space="preserve"> the statements</w:t>
      </w:r>
      <w:r w:rsidRPr="004034B6">
        <w:rPr>
          <w:rFonts w:cstheme="minorHAnsi"/>
        </w:rPr>
        <w:t xml:space="preserve"> to </w:t>
      </w:r>
      <w:r w:rsidRPr="004034B6">
        <w:rPr>
          <w:rFonts w:cstheme="minorHAnsi"/>
          <w:b/>
        </w:rPr>
        <w:t>30 words</w:t>
      </w:r>
      <w:r w:rsidRPr="004034B6">
        <w:rPr>
          <w:rFonts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Answer the question</w:t>
      </w:r>
      <w:r>
        <w:rPr>
          <w:rFonts w:cstheme="minorHAnsi"/>
        </w:rPr>
        <w:t>s</w:t>
      </w:r>
      <w:r w:rsidRPr="004034B6">
        <w:rPr>
          <w:rFonts w:cstheme="minorHAnsi"/>
        </w:rPr>
        <w:t xml:space="preserve"> in full sentences</w:t>
      </w:r>
      <w:r>
        <w:rPr>
          <w:rFonts w:cstheme="minorHAnsi"/>
        </w:rPr>
        <w:t>;</w:t>
      </w:r>
      <w:r w:rsidRPr="004034B6">
        <w:rPr>
          <w:rFonts w:cstheme="minorHAnsi"/>
        </w:rPr>
        <w:t xml:space="preserve"> you will need to memorize and deliver the interview statement</w:t>
      </w:r>
      <w:r>
        <w:rPr>
          <w:rFonts w:cstheme="minorHAnsi"/>
        </w:rPr>
        <w:t>s</w:t>
      </w:r>
      <w:r w:rsidRPr="004034B6">
        <w:rPr>
          <w:rFonts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 xml:space="preserve">Indicate the </w:t>
      </w:r>
      <w:r w:rsidRPr="004034B6">
        <w:rPr>
          <w:rFonts w:cstheme="minorHAnsi"/>
          <w:b/>
        </w:rPr>
        <w:t xml:space="preserve">full name </w:t>
      </w:r>
      <w:r w:rsidRPr="004034B6">
        <w:rPr>
          <w:rFonts w:cstheme="minorHAnsi"/>
        </w:rPr>
        <w:t xml:space="preserve">of the author who will </w:t>
      </w:r>
      <w:r>
        <w:rPr>
          <w:rFonts w:cstheme="minorHAnsi"/>
        </w:rPr>
        <w:t>deliver</w:t>
      </w:r>
      <w:r w:rsidRPr="004034B6">
        <w:rPr>
          <w:rFonts w:cstheme="minorHAnsi"/>
        </w:rPr>
        <w:t xml:space="preserve"> </w:t>
      </w:r>
      <w:r>
        <w:rPr>
          <w:rFonts w:cstheme="minorHAnsi"/>
        </w:rPr>
        <w:t>each</w:t>
      </w:r>
      <w:r w:rsidRPr="004034B6">
        <w:rPr>
          <w:rFonts w:cstheme="minorHAnsi"/>
        </w:rPr>
        <w:t xml:space="preserve"> statement. </w:t>
      </w:r>
    </w:p>
    <w:p w14:paraId="6B2C66CA" w14:textId="77777777" w:rsidR="00473E1C" w:rsidRPr="00B07A3B" w:rsidRDefault="00473E1C" w:rsidP="00473E1C">
      <w:pPr>
        <w:spacing w:before="240"/>
        <w:outlineLvl w:val="0"/>
        <w:rPr>
          <w:rFonts w:eastAsia="Times New Roman" w:cstheme="minorHAnsi"/>
        </w:rPr>
      </w:pPr>
      <w:r w:rsidRPr="00B07A3B">
        <w:rPr>
          <w:rFonts w:eastAsia="Times New Roman" w:cstheme="minorHAnsi"/>
        </w:rPr>
        <w:t>What is the most important thing to remember when attempting this procedure? Please indicate the steps (</w:t>
      </w:r>
      <w:r w:rsidRPr="00B07A3B">
        <w:rPr>
          <w:rFonts w:eastAsia="Times New Roman" w:cstheme="minorHAnsi"/>
          <w:i/>
        </w:rPr>
        <w:t>e.g.</w:t>
      </w:r>
      <w:r w:rsidRPr="00B07A3B">
        <w:rPr>
          <w:rFonts w:eastAsia="Times New Roman" w:cstheme="minorHAnsi"/>
        </w:rPr>
        <w:t>, 2.4., 2.5.) in the Protocol section</w:t>
      </w:r>
      <w:r w:rsidR="00A84BA8">
        <w:rPr>
          <w:rFonts w:eastAsia="Times New Roman" w:cstheme="minorHAnsi"/>
        </w:rPr>
        <w:t xml:space="preserve"> of the script</w:t>
      </w:r>
      <w:r w:rsidRPr="00B07A3B">
        <w:rPr>
          <w:rFonts w:eastAsia="Times New Roman" w:cstheme="minorHAnsi"/>
        </w:rPr>
        <w:t xml:space="preserve"> </w:t>
      </w:r>
      <w:r w:rsidR="00A84BA8">
        <w:rPr>
          <w:rFonts w:eastAsia="Times New Roman" w:cstheme="minorHAnsi"/>
        </w:rPr>
        <w:t xml:space="preserve">that </w:t>
      </w:r>
      <w:r w:rsidRPr="00B07A3B">
        <w:rPr>
          <w:rFonts w:eastAsia="Times New Roman" w:cstheme="minorHAnsi"/>
        </w:rPr>
        <w:t xml:space="preserve">this advice </w:t>
      </w:r>
      <w:r w:rsidR="00A84BA8">
        <w:rPr>
          <w:rFonts w:eastAsia="Times New Roman" w:cstheme="minorHAnsi"/>
        </w:rPr>
        <w:t>applies</w:t>
      </w:r>
      <w:r w:rsidRPr="00B07A3B">
        <w:rPr>
          <w:rFonts w:eastAsia="Times New Roman" w:cstheme="minorHAnsi"/>
        </w:rPr>
        <w:t xml:space="preserve"> to.</w:t>
      </w:r>
    </w:p>
    <w:p w14:paraId="217033D1" w14:textId="77777777" w:rsidR="00B07A3B" w:rsidRPr="00B07A3B" w:rsidRDefault="008532EA" w:rsidP="00B07A3B">
      <w:pPr>
        <w:pStyle w:val="ListParagraph"/>
        <w:numPr>
          <w:ilvl w:val="1"/>
          <w:numId w:val="3"/>
        </w:numPr>
        <w:spacing w:before="240"/>
        <w:outlineLvl w:val="0"/>
        <w:rPr>
          <w:rFonts w:eastAsia="Times New Roman" w:cstheme="minorHAnsi"/>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u w:val="none"/>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2035106974"/>
          <w:placeholder>
            <w:docPart w:val="823C9FCA7D3CBE48B79C41FFD8808D03"/>
          </w:placeholder>
          <w:temporary/>
          <w:showingPlcHdr/>
          <w:text/>
        </w:sdtPr>
        <w:sdtEndPr/>
        <w:sdtContent>
          <w:r w:rsidR="00473E1C" w:rsidRPr="00B07A3B">
            <w:rPr>
              <w:rFonts w:eastAsia="Times New Roman" w:cstheme="minorHAnsi"/>
              <w:color w:val="808080"/>
              <w:shd w:val="clear" w:color="auto" w:fill="FFFF00"/>
            </w:rPr>
            <w:t>Enter step numbers referred to.</w:t>
          </w:r>
        </w:sdtContent>
      </w:sdt>
      <w:r w:rsidR="00473E1C" w:rsidRPr="00B07A3B">
        <w:rPr>
          <w:rFonts w:eastAsia="Times New Roman" w:cstheme="minorHAnsi"/>
        </w:rPr>
        <w:t xml:space="preserve">) </w:t>
      </w:r>
      <w:sdt>
        <w:sdtPr>
          <w:rPr>
            <w:rFonts w:cstheme="minorHAnsi"/>
          </w:rPr>
          <w:id w:val="2021740542"/>
          <w:placeholder>
            <w:docPart w:val="91A438E167E26E4196DE8F4FBDDBFFB2"/>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Following this procedure, what other methods can be performed? What questions would these additional methods answer?</w:t>
      </w:r>
    </w:p>
    <w:p w14:paraId="2B0969E1" w14:textId="77777777" w:rsidR="00B07A3B" w:rsidRPr="00B07A3B" w:rsidRDefault="008532EA" w:rsidP="00B07A3B">
      <w:pPr>
        <w:pStyle w:val="ListParagraph"/>
        <w:numPr>
          <w:ilvl w:val="1"/>
          <w:numId w:val="3"/>
        </w:numPr>
        <w:spacing w:before="240"/>
        <w:outlineLvl w:val="0"/>
        <w:rPr>
          <w:rFonts w:eastAsia="Times New Roman" w:cstheme="minorHAnsi"/>
        </w:rPr>
      </w:pPr>
      <w:sdt>
        <w:sdtPr>
          <w:rPr>
            <w:rFonts w:cstheme="minorHAnsi"/>
            <w:b/>
            <w:szCs w:val="22"/>
            <w:u w:val="single"/>
            <w:lang w:eastAsia="zh-TW"/>
          </w:rPr>
          <w:id w:val="-1697610164"/>
          <w:placeholder>
            <w:docPart w:val="50ED1BACA0E01B488C9EC07440C536B8"/>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383871896"/>
          <w:placeholder>
            <w:docPart w:val="46251A24D9BD164A85ABB327352A9B2B"/>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After its development, did this technique pave the way for researchers to explore new questions within a specific scientific field? If so, how?</w:t>
      </w:r>
    </w:p>
    <w:p w14:paraId="755181E8" w14:textId="77777777" w:rsidR="00B07A3B" w:rsidRPr="00B07A3B" w:rsidRDefault="008532EA" w:rsidP="00B07A3B">
      <w:pPr>
        <w:pStyle w:val="ListParagraph"/>
        <w:numPr>
          <w:ilvl w:val="1"/>
          <w:numId w:val="3"/>
        </w:numPr>
        <w:spacing w:before="240"/>
        <w:outlineLvl w:val="0"/>
        <w:rPr>
          <w:rFonts w:eastAsia="Times New Roman" w:cstheme="minorHAnsi"/>
        </w:rPr>
      </w:pPr>
      <w:sdt>
        <w:sdtPr>
          <w:rPr>
            <w:rFonts w:cstheme="minorHAnsi"/>
            <w:b/>
            <w:szCs w:val="22"/>
            <w:u w:val="single"/>
            <w:lang w:eastAsia="zh-TW"/>
          </w:rPr>
          <w:id w:val="-486552515"/>
          <w:placeholder>
            <w:docPart w:val="F550E62B92245F46A5993BF1FF68780F"/>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1962867881"/>
          <w:placeholder>
            <w:docPart w:val="CEB1EEE73783984A879B96C827CB0430"/>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eastAsia="Times New Roman" w:cstheme="minorHAnsi"/>
        </w:rPr>
      </w:pPr>
    </w:p>
    <w:p w14:paraId="17522BA3" w14:textId="77777777" w:rsidR="00622BE8" w:rsidRPr="00B07A3B" w:rsidRDefault="00622BE8" w:rsidP="00622BE8">
      <w:pPr>
        <w:spacing w:before="240"/>
        <w:outlineLvl w:val="0"/>
        <w:rPr>
          <w:rFonts w:eastAsia="Times New Roman" w:cstheme="minorHAnsi"/>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Thank you for addressing our questions. We will incorporate your answers and </w:t>
      </w:r>
      <w:proofErr w:type="gramStart"/>
      <w:r w:rsidRPr="00B07A3B">
        <w:rPr>
          <w:rFonts w:eastAsia="Times New Roman" w:cstheme="minorHAnsi"/>
          <w:bCs/>
        </w:rPr>
        <w:t>suggestions, and</w:t>
      </w:r>
      <w:proofErr w:type="gramEnd"/>
      <w:r w:rsidRPr="00B07A3B">
        <w:rPr>
          <w:rFonts w:eastAsia="Times New Roman" w:cstheme="minorHAnsi"/>
          <w:bCs/>
        </w:rPr>
        <w:t xml:space="preserve"> send you the final script before your filming day. You will also receive detailed preparation instructions in the email accompanying the final script.</w:t>
      </w:r>
    </w:p>
    <w:sectPr w:rsidR="00A84BA8" w:rsidRPr="002B025E" w:rsidSect="00652165">
      <w:headerReference w:type="default" r:id="rId10"/>
      <w:footerReference w:type="even" r:id="rId11"/>
      <w:footerReference w:type="default" r:id="rId12"/>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551D6" w14:textId="77777777" w:rsidR="008532EA" w:rsidRDefault="008532EA">
      <w:r>
        <w:separator/>
      </w:r>
    </w:p>
    <w:p w14:paraId="32B14EB1" w14:textId="77777777" w:rsidR="008532EA" w:rsidRDefault="008532EA"/>
  </w:endnote>
  <w:endnote w:type="continuationSeparator" w:id="0">
    <w:p w14:paraId="3555814C" w14:textId="77777777" w:rsidR="008532EA" w:rsidRDefault="008532EA">
      <w:r>
        <w:continuationSeparator/>
      </w:r>
    </w:p>
    <w:p w14:paraId="2C4E03BF" w14:textId="77777777" w:rsidR="008532EA" w:rsidRDefault="008532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241C0457"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A00702">
      <w:rPr>
        <w:rFonts w:cstheme="minorHAnsi"/>
        <w:noProof/>
        <w:lang w:val="en-US"/>
      </w:rPr>
      <w:t>2021</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B3035" w14:textId="77777777" w:rsidR="008532EA" w:rsidRDefault="008532EA">
      <w:r>
        <w:separator/>
      </w:r>
    </w:p>
    <w:p w14:paraId="0FC55AA4" w14:textId="77777777" w:rsidR="008532EA" w:rsidRDefault="008532EA"/>
  </w:footnote>
  <w:footnote w:type="continuationSeparator" w:id="0">
    <w:p w14:paraId="3D04CEB0" w14:textId="77777777" w:rsidR="008532EA" w:rsidRDefault="008532EA">
      <w:r>
        <w:continuationSeparator/>
      </w:r>
    </w:p>
    <w:p w14:paraId="7C7A086E" w14:textId="77777777" w:rsidR="008532EA" w:rsidRDefault="008532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127273B"/>
    <w:multiLevelType w:val="multilevel"/>
    <w:tmpl w:val="5C966DF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7C5C56E2"/>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i w:val="0"/>
        <w:iCs w:val="0"/>
        <w:color w:val="auto"/>
        <w:sz w:val="24"/>
      </w:rPr>
    </w:lvl>
    <w:lvl w:ilvl="2">
      <w:start w:val="1"/>
      <w:numFmt w:val="decimal"/>
      <w:lvlText w:val="%1.%2.%3."/>
      <w:lvlJc w:val="left"/>
      <w:pPr>
        <w:ind w:left="1627" w:hanging="720"/>
      </w:pPr>
      <w:rPr>
        <w:rFonts w:ascii="Calibri" w:hAnsi="Calibri" w:hint="default"/>
        <w:b w:val="0"/>
        <w:bCs w:val="0"/>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34"/>
  </w:num>
  <w:num w:numId="3">
    <w:abstractNumId w:val="33"/>
  </w:num>
  <w:num w:numId="4">
    <w:abstractNumId w:val="26"/>
  </w:num>
  <w:num w:numId="5">
    <w:abstractNumId w:val="13"/>
  </w:num>
  <w:num w:numId="6">
    <w:abstractNumId w:val="29"/>
  </w:num>
  <w:num w:numId="7">
    <w:abstractNumId w:val="36"/>
  </w:num>
  <w:num w:numId="8">
    <w:abstractNumId w:val="11"/>
  </w:num>
  <w:num w:numId="9">
    <w:abstractNumId w:val="16"/>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7"/>
  </w:num>
  <w:num w:numId="19">
    <w:abstractNumId w:val="25"/>
  </w:num>
  <w:num w:numId="20">
    <w:abstractNumId w:val="18"/>
  </w:num>
  <w:num w:numId="21">
    <w:abstractNumId w:val="17"/>
  </w:num>
  <w:num w:numId="22">
    <w:abstractNumId w:val="10"/>
  </w:num>
  <w:num w:numId="23">
    <w:abstractNumId w:val="15"/>
  </w:num>
  <w:num w:numId="24">
    <w:abstractNumId w:val="30"/>
  </w:num>
  <w:num w:numId="25">
    <w:abstractNumId w:val="12"/>
  </w:num>
  <w:num w:numId="26">
    <w:abstractNumId w:val="24"/>
  </w:num>
  <w:num w:numId="27">
    <w:abstractNumId w:val="21"/>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5"/>
  </w:num>
  <w:num w:numId="40">
    <w:abstractNumId w:val="19"/>
  </w:num>
  <w:num w:numId="41">
    <w:abstractNumId w:val="22"/>
  </w:num>
  <w:num w:numId="42">
    <w:abstractNumId w:val="28"/>
  </w:num>
  <w:num w:numId="43">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e0NDY1MTY0sDA3szRR0lEKTi0uzszPAykwqgUA6/KtiCwAAAA="/>
  </w:docVars>
  <w:rsids>
    <w:rsidRoot w:val="00BF2674"/>
    <w:rsid w:val="00003C8B"/>
    <w:rsid w:val="000051DE"/>
    <w:rsid w:val="0000605D"/>
    <w:rsid w:val="00010DD0"/>
    <w:rsid w:val="0001266D"/>
    <w:rsid w:val="00013862"/>
    <w:rsid w:val="00023E22"/>
    <w:rsid w:val="00025DE9"/>
    <w:rsid w:val="000326C8"/>
    <w:rsid w:val="00037828"/>
    <w:rsid w:val="00043807"/>
    <w:rsid w:val="00074929"/>
    <w:rsid w:val="00083792"/>
    <w:rsid w:val="0008613B"/>
    <w:rsid w:val="00090BAC"/>
    <w:rsid w:val="000943D4"/>
    <w:rsid w:val="000A7C90"/>
    <w:rsid w:val="000B0B1A"/>
    <w:rsid w:val="000B2085"/>
    <w:rsid w:val="000B387A"/>
    <w:rsid w:val="000B4E9A"/>
    <w:rsid w:val="000C1EA2"/>
    <w:rsid w:val="000C39AF"/>
    <w:rsid w:val="000D065F"/>
    <w:rsid w:val="000D17E8"/>
    <w:rsid w:val="000D2C59"/>
    <w:rsid w:val="000D35D9"/>
    <w:rsid w:val="000D67E3"/>
    <w:rsid w:val="000E1C29"/>
    <w:rsid w:val="000E236A"/>
    <w:rsid w:val="000E6166"/>
    <w:rsid w:val="000F05F6"/>
    <w:rsid w:val="00100E9A"/>
    <w:rsid w:val="001016BD"/>
    <w:rsid w:val="00106F46"/>
    <w:rsid w:val="001115D1"/>
    <w:rsid w:val="00125924"/>
    <w:rsid w:val="00126973"/>
    <w:rsid w:val="00143557"/>
    <w:rsid w:val="001469E6"/>
    <w:rsid w:val="00151824"/>
    <w:rsid w:val="001528A5"/>
    <w:rsid w:val="00162D51"/>
    <w:rsid w:val="00176D6F"/>
    <w:rsid w:val="00177B33"/>
    <w:rsid w:val="001819E3"/>
    <w:rsid w:val="00184EF9"/>
    <w:rsid w:val="00191A77"/>
    <w:rsid w:val="001B3024"/>
    <w:rsid w:val="001B5C46"/>
    <w:rsid w:val="001C3C85"/>
    <w:rsid w:val="001C5DB5"/>
    <w:rsid w:val="001C7BBC"/>
    <w:rsid w:val="001D66A5"/>
    <w:rsid w:val="001E2225"/>
    <w:rsid w:val="001E230F"/>
    <w:rsid w:val="001E52A3"/>
    <w:rsid w:val="001F0890"/>
    <w:rsid w:val="00214268"/>
    <w:rsid w:val="002319E1"/>
    <w:rsid w:val="002408CA"/>
    <w:rsid w:val="002422D6"/>
    <w:rsid w:val="00244CDB"/>
    <w:rsid w:val="00247BFF"/>
    <w:rsid w:val="0025310D"/>
    <w:rsid w:val="002544F1"/>
    <w:rsid w:val="002553AE"/>
    <w:rsid w:val="002617AD"/>
    <w:rsid w:val="002633B5"/>
    <w:rsid w:val="00264483"/>
    <w:rsid w:val="00264B3C"/>
    <w:rsid w:val="00265C44"/>
    <w:rsid w:val="00265EAD"/>
    <w:rsid w:val="00265F76"/>
    <w:rsid w:val="00277C90"/>
    <w:rsid w:val="00283E3E"/>
    <w:rsid w:val="00287206"/>
    <w:rsid w:val="002929B8"/>
    <w:rsid w:val="002A2071"/>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558B"/>
    <w:rsid w:val="0034684D"/>
    <w:rsid w:val="003513A5"/>
    <w:rsid w:val="003532F3"/>
    <w:rsid w:val="00355D9B"/>
    <w:rsid w:val="00363153"/>
    <w:rsid w:val="00364249"/>
    <w:rsid w:val="0038502C"/>
    <w:rsid w:val="00386777"/>
    <w:rsid w:val="00395684"/>
    <w:rsid w:val="003A1109"/>
    <w:rsid w:val="003A49C2"/>
    <w:rsid w:val="003B5E26"/>
    <w:rsid w:val="003C1044"/>
    <w:rsid w:val="003C32EC"/>
    <w:rsid w:val="003D0847"/>
    <w:rsid w:val="003E2BC9"/>
    <w:rsid w:val="003F4B52"/>
    <w:rsid w:val="004034B6"/>
    <w:rsid w:val="004114EA"/>
    <w:rsid w:val="00414B4F"/>
    <w:rsid w:val="00426350"/>
    <w:rsid w:val="00440FFA"/>
    <w:rsid w:val="004425EC"/>
    <w:rsid w:val="00450B27"/>
    <w:rsid w:val="00453116"/>
    <w:rsid w:val="00455510"/>
    <w:rsid w:val="00456A5D"/>
    <w:rsid w:val="00460958"/>
    <w:rsid w:val="00464D72"/>
    <w:rsid w:val="00471E5B"/>
    <w:rsid w:val="00472752"/>
    <w:rsid w:val="0047306D"/>
    <w:rsid w:val="00473E1C"/>
    <w:rsid w:val="0048283A"/>
    <w:rsid w:val="00482D4C"/>
    <w:rsid w:val="00483E1B"/>
    <w:rsid w:val="00493A57"/>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463CB"/>
    <w:rsid w:val="00557116"/>
    <w:rsid w:val="0055763A"/>
    <w:rsid w:val="00565757"/>
    <w:rsid w:val="005829FA"/>
    <w:rsid w:val="00585ECC"/>
    <w:rsid w:val="005A02B6"/>
    <w:rsid w:val="005A09D8"/>
    <w:rsid w:val="005A1F5E"/>
    <w:rsid w:val="005A3F8F"/>
    <w:rsid w:val="005B6859"/>
    <w:rsid w:val="005C6D1E"/>
    <w:rsid w:val="005D783F"/>
    <w:rsid w:val="005E2B7E"/>
    <w:rsid w:val="005F18A3"/>
    <w:rsid w:val="005F1ADF"/>
    <w:rsid w:val="00604177"/>
    <w:rsid w:val="006137EC"/>
    <w:rsid w:val="00616ABE"/>
    <w:rsid w:val="00622BE8"/>
    <w:rsid w:val="006346FE"/>
    <w:rsid w:val="00637544"/>
    <w:rsid w:val="006402D4"/>
    <w:rsid w:val="006446A3"/>
    <w:rsid w:val="00645A61"/>
    <w:rsid w:val="00645B93"/>
    <w:rsid w:val="00646050"/>
    <w:rsid w:val="00652165"/>
    <w:rsid w:val="00654735"/>
    <w:rsid w:val="006556DE"/>
    <w:rsid w:val="006565A0"/>
    <w:rsid w:val="006579DD"/>
    <w:rsid w:val="00660315"/>
    <w:rsid w:val="006617AB"/>
    <w:rsid w:val="00663E85"/>
    <w:rsid w:val="00664850"/>
    <w:rsid w:val="0067274F"/>
    <w:rsid w:val="006801B1"/>
    <w:rsid w:val="0069665E"/>
    <w:rsid w:val="006A0250"/>
    <w:rsid w:val="006A14A2"/>
    <w:rsid w:val="006A21CB"/>
    <w:rsid w:val="006A6324"/>
    <w:rsid w:val="006B2573"/>
    <w:rsid w:val="006C08AE"/>
    <w:rsid w:val="006C0E87"/>
    <w:rsid w:val="006C1A3B"/>
    <w:rsid w:val="006D1F9B"/>
    <w:rsid w:val="006D3AC7"/>
    <w:rsid w:val="006D7676"/>
    <w:rsid w:val="0071294C"/>
    <w:rsid w:val="00724E3B"/>
    <w:rsid w:val="00731E5D"/>
    <w:rsid w:val="00745D4B"/>
    <w:rsid w:val="00746865"/>
    <w:rsid w:val="007548F3"/>
    <w:rsid w:val="007574EC"/>
    <w:rsid w:val="0077071A"/>
    <w:rsid w:val="00770FCE"/>
    <w:rsid w:val="00777388"/>
    <w:rsid w:val="00790E8C"/>
    <w:rsid w:val="007A4E1D"/>
    <w:rsid w:val="007B0FBB"/>
    <w:rsid w:val="007B3E0E"/>
    <w:rsid w:val="007D4222"/>
    <w:rsid w:val="007D61A8"/>
    <w:rsid w:val="007F48D4"/>
    <w:rsid w:val="00802635"/>
    <w:rsid w:val="00804C75"/>
    <w:rsid w:val="00806B1B"/>
    <w:rsid w:val="008169B1"/>
    <w:rsid w:val="00817D9F"/>
    <w:rsid w:val="00832FA5"/>
    <w:rsid w:val="0083566C"/>
    <w:rsid w:val="00836659"/>
    <w:rsid w:val="008373A7"/>
    <w:rsid w:val="008459FC"/>
    <w:rsid w:val="00851B3E"/>
    <w:rsid w:val="00851C4B"/>
    <w:rsid w:val="008532EA"/>
    <w:rsid w:val="00854994"/>
    <w:rsid w:val="00860BC3"/>
    <w:rsid w:val="00873D1A"/>
    <w:rsid w:val="00875BE8"/>
    <w:rsid w:val="00877B88"/>
    <w:rsid w:val="0088113B"/>
    <w:rsid w:val="008A0177"/>
    <w:rsid w:val="008D2A6A"/>
    <w:rsid w:val="008D58EC"/>
    <w:rsid w:val="008E74F7"/>
    <w:rsid w:val="008F2088"/>
    <w:rsid w:val="008F7754"/>
    <w:rsid w:val="0090117D"/>
    <w:rsid w:val="009055DD"/>
    <w:rsid w:val="009114D8"/>
    <w:rsid w:val="009149A4"/>
    <w:rsid w:val="009212DD"/>
    <w:rsid w:val="00921AB9"/>
    <w:rsid w:val="009301B8"/>
    <w:rsid w:val="00931D78"/>
    <w:rsid w:val="00941F06"/>
    <w:rsid w:val="009431F3"/>
    <w:rsid w:val="00947092"/>
    <w:rsid w:val="00951A8E"/>
    <w:rsid w:val="00954870"/>
    <w:rsid w:val="00960BB5"/>
    <w:rsid w:val="009625B1"/>
    <w:rsid w:val="00985F44"/>
    <w:rsid w:val="00987081"/>
    <w:rsid w:val="00997611"/>
    <w:rsid w:val="009A0E7C"/>
    <w:rsid w:val="009A3CBD"/>
    <w:rsid w:val="009B2183"/>
    <w:rsid w:val="009B4EE3"/>
    <w:rsid w:val="009C041E"/>
    <w:rsid w:val="009C2062"/>
    <w:rsid w:val="009C7B9A"/>
    <w:rsid w:val="009D21B9"/>
    <w:rsid w:val="009E4241"/>
    <w:rsid w:val="009F356C"/>
    <w:rsid w:val="009F51F2"/>
    <w:rsid w:val="009F7C62"/>
    <w:rsid w:val="00A00702"/>
    <w:rsid w:val="00A07468"/>
    <w:rsid w:val="00A20DA8"/>
    <w:rsid w:val="00A218EC"/>
    <w:rsid w:val="00A310D7"/>
    <w:rsid w:val="00A3138F"/>
    <w:rsid w:val="00A319BE"/>
    <w:rsid w:val="00A31F9A"/>
    <w:rsid w:val="00A40760"/>
    <w:rsid w:val="00A44EFB"/>
    <w:rsid w:val="00A60320"/>
    <w:rsid w:val="00A72FC5"/>
    <w:rsid w:val="00A730E3"/>
    <w:rsid w:val="00A77CF6"/>
    <w:rsid w:val="00A84BA8"/>
    <w:rsid w:val="00A91283"/>
    <w:rsid w:val="00AA132F"/>
    <w:rsid w:val="00AB3338"/>
    <w:rsid w:val="00AC5EF4"/>
    <w:rsid w:val="00AC63FC"/>
    <w:rsid w:val="00AD3B41"/>
    <w:rsid w:val="00AD4F04"/>
    <w:rsid w:val="00AE11E8"/>
    <w:rsid w:val="00AE2480"/>
    <w:rsid w:val="00B00969"/>
    <w:rsid w:val="00B04340"/>
    <w:rsid w:val="00B07A3B"/>
    <w:rsid w:val="00B13941"/>
    <w:rsid w:val="00B340A8"/>
    <w:rsid w:val="00B3428E"/>
    <w:rsid w:val="00B40E12"/>
    <w:rsid w:val="00B435B8"/>
    <w:rsid w:val="00B4499C"/>
    <w:rsid w:val="00B5116D"/>
    <w:rsid w:val="00B6201D"/>
    <w:rsid w:val="00B653B7"/>
    <w:rsid w:val="00B66A14"/>
    <w:rsid w:val="00B7250F"/>
    <w:rsid w:val="00B807E5"/>
    <w:rsid w:val="00B847A0"/>
    <w:rsid w:val="00B87BC5"/>
    <w:rsid w:val="00B972B1"/>
    <w:rsid w:val="00BC6DA7"/>
    <w:rsid w:val="00BD4346"/>
    <w:rsid w:val="00BE051D"/>
    <w:rsid w:val="00BE756D"/>
    <w:rsid w:val="00BF2674"/>
    <w:rsid w:val="00BF2B34"/>
    <w:rsid w:val="00BF4EF9"/>
    <w:rsid w:val="00C00F3F"/>
    <w:rsid w:val="00C035C7"/>
    <w:rsid w:val="00C12062"/>
    <w:rsid w:val="00C12762"/>
    <w:rsid w:val="00C2620F"/>
    <w:rsid w:val="00C34F4C"/>
    <w:rsid w:val="00C602B2"/>
    <w:rsid w:val="00C70C90"/>
    <w:rsid w:val="00C7374B"/>
    <w:rsid w:val="00C8109F"/>
    <w:rsid w:val="00C82679"/>
    <w:rsid w:val="00C836F3"/>
    <w:rsid w:val="00C9250E"/>
    <w:rsid w:val="00C97B11"/>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712A3"/>
    <w:rsid w:val="00D95C4C"/>
    <w:rsid w:val="00DA117F"/>
    <w:rsid w:val="00DA17FB"/>
    <w:rsid w:val="00DB7EBA"/>
    <w:rsid w:val="00DC058D"/>
    <w:rsid w:val="00DC1E10"/>
    <w:rsid w:val="00DC2504"/>
    <w:rsid w:val="00DC311D"/>
    <w:rsid w:val="00DC7C84"/>
    <w:rsid w:val="00DC7D3A"/>
    <w:rsid w:val="00DD2CF9"/>
    <w:rsid w:val="00DE2554"/>
    <w:rsid w:val="00DE2882"/>
    <w:rsid w:val="00DE46DB"/>
    <w:rsid w:val="00DE66F3"/>
    <w:rsid w:val="00DF0865"/>
    <w:rsid w:val="00DF307B"/>
    <w:rsid w:val="00E072C2"/>
    <w:rsid w:val="00E24673"/>
    <w:rsid w:val="00E24898"/>
    <w:rsid w:val="00E355EE"/>
    <w:rsid w:val="00E35FB3"/>
    <w:rsid w:val="00E44C46"/>
    <w:rsid w:val="00E662CA"/>
    <w:rsid w:val="00E8076C"/>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153F4"/>
    <w:rsid w:val="00F22F5E"/>
    <w:rsid w:val="00F3061E"/>
    <w:rsid w:val="00F35094"/>
    <w:rsid w:val="00F3516D"/>
    <w:rsid w:val="00F56A75"/>
    <w:rsid w:val="00F60B45"/>
    <w:rsid w:val="00F60C18"/>
    <w:rsid w:val="00F628D6"/>
    <w:rsid w:val="00F64FB6"/>
    <w:rsid w:val="00F80FD0"/>
    <w:rsid w:val="00F95E8D"/>
    <w:rsid w:val="00FA1A9D"/>
    <w:rsid w:val="00FA532D"/>
    <w:rsid w:val="00FA7A79"/>
    <w:rsid w:val="00FA7D51"/>
    <w:rsid w:val="00FD1497"/>
    <w:rsid w:val="00FE059A"/>
    <w:rsid w:val="00FF34BC"/>
    <w:rsid w:val="00FF525D"/>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val="0"/>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val="0"/>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ove.com/account/file-uploader?src=19086643"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F6C86"/>
    <w:rsid w:val="00257C3C"/>
    <w:rsid w:val="002627F6"/>
    <w:rsid w:val="0027616B"/>
    <w:rsid w:val="002F76E2"/>
    <w:rsid w:val="00344E88"/>
    <w:rsid w:val="003C4629"/>
    <w:rsid w:val="003E657A"/>
    <w:rsid w:val="004A526F"/>
    <w:rsid w:val="005950B3"/>
    <w:rsid w:val="006B2B83"/>
    <w:rsid w:val="00706CE8"/>
    <w:rsid w:val="007571D3"/>
    <w:rsid w:val="0077793F"/>
    <w:rsid w:val="008F498E"/>
    <w:rsid w:val="009333F9"/>
    <w:rsid w:val="00A4768E"/>
    <w:rsid w:val="00BE41A6"/>
    <w:rsid w:val="00E36A89"/>
    <w:rsid w:val="00E63917"/>
    <w:rsid w:val="00E74A32"/>
    <w:rsid w:val="00EC183C"/>
    <w:rsid w:val="00EC38EE"/>
    <w:rsid w:val="00EF5E67"/>
    <w:rsid w:val="00F05EC7"/>
    <w:rsid w:val="00F11BF9"/>
    <w:rsid w:val="00F13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290</TotalTime>
  <Pages>12</Pages>
  <Words>2377</Words>
  <Characters>13549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15895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Shehnaz Lokhandwala</cp:lastModifiedBy>
  <cp:revision>17</cp:revision>
  <dcterms:created xsi:type="dcterms:W3CDTF">2021-06-01T14:50:00Z</dcterms:created>
  <dcterms:modified xsi:type="dcterms:W3CDTF">2021-06-04T11:47:00Z</dcterms:modified>
</cp:coreProperties>
</file>