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192" w14:textId="77777777" w:rsidR="00B31D86" w:rsidRDefault="00DF4D2D" w:rsidP="00E91D8E">
      <w:pPr>
        <w:pStyle w:val="BodyA"/>
        <w:widowControl w:val="0"/>
        <w:jc w:val="both"/>
        <w:rPr>
          <w:rFonts w:ascii="Calibri" w:eastAsia="Calibri" w:hAnsi="Calibri" w:cs="Calibri"/>
          <w:b/>
          <w:bCs/>
          <w:sz w:val="24"/>
          <w:szCs w:val="24"/>
          <w:lang w:val="en-US"/>
        </w:rPr>
      </w:pPr>
      <w:bookmarkStart w:id="0" w:name="_Hlk69391686"/>
      <w:r>
        <w:rPr>
          <w:rFonts w:ascii="Calibri" w:eastAsia="Calibri" w:hAnsi="Calibri" w:cs="Calibri"/>
          <w:b/>
          <w:bCs/>
          <w:sz w:val="24"/>
          <w:szCs w:val="24"/>
          <w:lang w:val="en-US"/>
        </w:rPr>
        <w:t>TITLE:</w:t>
      </w:r>
    </w:p>
    <w:p w14:paraId="6B90CE66"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Selection of Transporter-Targeted Inhibitory Nanobodies by Solid-Supported-Membrane (SSM)-Based Electrophysiology</w:t>
      </w:r>
    </w:p>
    <w:p w14:paraId="2D4B2062" w14:textId="77777777" w:rsidR="00B31D86" w:rsidRDefault="00B31D86" w:rsidP="00E91D8E">
      <w:pPr>
        <w:pStyle w:val="BodyA"/>
        <w:widowControl w:val="0"/>
        <w:jc w:val="both"/>
        <w:rPr>
          <w:rFonts w:ascii="Calibri" w:eastAsia="Calibri" w:hAnsi="Calibri" w:cs="Calibri"/>
          <w:sz w:val="24"/>
          <w:szCs w:val="24"/>
          <w:lang w:val="en-US"/>
        </w:rPr>
      </w:pPr>
    </w:p>
    <w:p w14:paraId="362616DC" w14:textId="77777777" w:rsidR="00B31D86" w:rsidRDefault="00DF4D2D" w:rsidP="00E91D8E">
      <w:pPr>
        <w:pStyle w:val="BodyA"/>
        <w:widowControl w:val="0"/>
        <w:jc w:val="both"/>
        <w:rPr>
          <w:rFonts w:ascii="Calibri" w:eastAsia="Calibri" w:hAnsi="Calibri" w:cs="Calibri"/>
          <w:b/>
          <w:bCs/>
          <w:sz w:val="24"/>
          <w:szCs w:val="24"/>
          <w:lang w:val="en-US"/>
        </w:rPr>
      </w:pPr>
      <w:r>
        <w:rPr>
          <w:rFonts w:ascii="Calibri" w:eastAsia="Calibri" w:hAnsi="Calibri" w:cs="Calibri"/>
          <w:b/>
          <w:bCs/>
          <w:sz w:val="24"/>
          <w:szCs w:val="24"/>
          <w:lang w:val="en-US"/>
        </w:rPr>
        <w:t>AUTHORS AND AFFILIATIONS:</w:t>
      </w:r>
    </w:p>
    <w:p w14:paraId="6E47C5CB"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Natalie Bärland</w:t>
      </w:r>
      <w:r>
        <w:rPr>
          <w:rFonts w:ascii="Calibri" w:eastAsia="Calibri" w:hAnsi="Calibri" w:cs="Calibri"/>
          <w:sz w:val="24"/>
          <w:szCs w:val="24"/>
          <w:vertAlign w:val="superscript"/>
          <w:lang w:val="en-US"/>
        </w:rPr>
        <w:t>1</w:t>
      </w:r>
      <w:r>
        <w:rPr>
          <w:rFonts w:ascii="Calibri" w:eastAsia="Calibri" w:hAnsi="Calibri" w:cs="Calibri"/>
          <w:sz w:val="24"/>
          <w:szCs w:val="24"/>
          <w:lang w:val="en-US"/>
        </w:rPr>
        <w:t>, Camilo Perez</w:t>
      </w:r>
      <w:r>
        <w:rPr>
          <w:rFonts w:ascii="Calibri" w:eastAsia="Calibri" w:hAnsi="Calibri" w:cs="Calibri"/>
          <w:sz w:val="24"/>
          <w:szCs w:val="24"/>
          <w:vertAlign w:val="superscript"/>
          <w:lang w:val="en-US"/>
        </w:rPr>
        <w:t>1†</w:t>
      </w:r>
    </w:p>
    <w:p w14:paraId="527BEEB6" w14:textId="77777777" w:rsidR="00B31D86" w:rsidRDefault="00B31D86" w:rsidP="00E91D8E">
      <w:pPr>
        <w:pStyle w:val="BodyA"/>
        <w:widowControl w:val="0"/>
        <w:jc w:val="both"/>
        <w:rPr>
          <w:rFonts w:ascii="Calibri" w:eastAsia="Calibri" w:hAnsi="Calibri" w:cs="Calibri"/>
          <w:sz w:val="24"/>
          <w:szCs w:val="24"/>
          <w:lang w:val="en-US"/>
        </w:rPr>
      </w:pPr>
    </w:p>
    <w:p w14:paraId="7781A098"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vertAlign w:val="superscript"/>
          <w:lang w:val="en-US"/>
        </w:rPr>
        <w:t>1</w:t>
      </w:r>
      <w:r>
        <w:rPr>
          <w:rFonts w:ascii="Calibri" w:eastAsia="Calibri" w:hAnsi="Calibri" w:cs="Calibri"/>
          <w:sz w:val="24"/>
          <w:szCs w:val="24"/>
          <w:lang w:val="en-US"/>
        </w:rPr>
        <w:t>Biozentrum, University of Basel, 4056 Basel, Switzerland</w:t>
      </w:r>
    </w:p>
    <w:p w14:paraId="42FAD750" w14:textId="77777777" w:rsidR="00B31D86" w:rsidRDefault="00B31D86" w:rsidP="00E91D8E">
      <w:pPr>
        <w:pStyle w:val="BodyA"/>
        <w:widowControl w:val="0"/>
        <w:jc w:val="both"/>
        <w:rPr>
          <w:rFonts w:ascii="Calibri" w:eastAsia="Calibri" w:hAnsi="Calibri" w:cs="Calibri"/>
          <w:sz w:val="24"/>
          <w:szCs w:val="24"/>
          <w:lang w:val="en-US"/>
        </w:rPr>
      </w:pPr>
    </w:p>
    <w:p w14:paraId="2C22E7B6"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Email Addresses of Co-Authors:</w:t>
      </w:r>
    </w:p>
    <w:p w14:paraId="52200E2D" w14:textId="77777777" w:rsidR="00B31D86" w:rsidRDefault="00DF4D2D" w:rsidP="00E91D8E">
      <w:pPr>
        <w:pStyle w:val="BodyA"/>
        <w:widowControl w:val="0"/>
        <w:jc w:val="both"/>
        <w:rPr>
          <w:rFonts w:ascii="Calibri" w:eastAsia="Calibri" w:hAnsi="Calibri" w:cs="Calibri"/>
          <w:sz w:val="24"/>
          <w:szCs w:val="24"/>
        </w:rPr>
      </w:pPr>
      <w:r>
        <w:rPr>
          <w:rFonts w:ascii="Calibri" w:eastAsia="Calibri" w:hAnsi="Calibri" w:cs="Calibri"/>
          <w:sz w:val="24"/>
          <w:szCs w:val="24"/>
        </w:rPr>
        <w:t>Natalie Bärland (natalie.baerland@unibas.ch)</w:t>
      </w:r>
    </w:p>
    <w:p w14:paraId="32CCC51E" w14:textId="77777777" w:rsidR="00B31D86" w:rsidRDefault="00DF4D2D" w:rsidP="00E91D8E">
      <w:pPr>
        <w:pStyle w:val="BodyA"/>
        <w:widowControl w:val="0"/>
        <w:jc w:val="both"/>
        <w:rPr>
          <w:rFonts w:ascii="Calibri" w:eastAsia="Calibri" w:hAnsi="Calibri" w:cs="Calibri"/>
          <w:sz w:val="24"/>
          <w:szCs w:val="24"/>
          <w:lang w:val="es-ES_tradnl"/>
        </w:rPr>
      </w:pPr>
      <w:r>
        <w:rPr>
          <w:rFonts w:ascii="Calibri" w:eastAsia="Calibri" w:hAnsi="Calibri" w:cs="Calibri"/>
          <w:sz w:val="24"/>
          <w:szCs w:val="24"/>
          <w:lang w:val="es-ES_tradnl"/>
        </w:rPr>
        <w:t xml:space="preserve">Camilo </w:t>
      </w:r>
      <w:proofErr w:type="spellStart"/>
      <w:r>
        <w:rPr>
          <w:rFonts w:ascii="Calibri" w:eastAsia="Calibri" w:hAnsi="Calibri" w:cs="Calibri"/>
          <w:sz w:val="24"/>
          <w:szCs w:val="24"/>
          <w:lang w:val="es-ES_tradnl"/>
        </w:rPr>
        <w:t>Perez</w:t>
      </w:r>
      <w:proofErr w:type="spellEnd"/>
      <w:r>
        <w:rPr>
          <w:rFonts w:ascii="Calibri" w:eastAsia="Calibri" w:hAnsi="Calibri" w:cs="Calibri"/>
          <w:sz w:val="24"/>
          <w:szCs w:val="24"/>
          <w:lang w:val="es-ES_tradnl"/>
        </w:rPr>
        <w:t xml:space="preserve"> (camilo.perez@unibas.ch)</w:t>
      </w:r>
    </w:p>
    <w:p w14:paraId="74B2D188" w14:textId="77777777" w:rsidR="00B31D86" w:rsidRDefault="00B31D86" w:rsidP="00E91D8E">
      <w:pPr>
        <w:pStyle w:val="BodyA"/>
        <w:widowControl w:val="0"/>
        <w:jc w:val="both"/>
        <w:rPr>
          <w:rFonts w:ascii="Calibri" w:eastAsia="Calibri" w:hAnsi="Calibri" w:cs="Calibri"/>
          <w:b/>
          <w:bCs/>
          <w:sz w:val="24"/>
          <w:szCs w:val="24"/>
          <w:lang w:val="es-ES_tradnl"/>
        </w:rPr>
      </w:pPr>
    </w:p>
    <w:p w14:paraId="0B1D531C"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Email Address of Corresponding Author:</w:t>
      </w:r>
    </w:p>
    <w:p w14:paraId="7F0A00A8" w14:textId="77777777" w:rsidR="00B31D86" w:rsidRDefault="00DF4D2D" w:rsidP="00E91D8E">
      <w:pPr>
        <w:pStyle w:val="BodyA"/>
        <w:widowControl w:val="0"/>
        <w:jc w:val="both"/>
        <w:rPr>
          <w:rFonts w:ascii="Calibri" w:eastAsia="Calibri" w:hAnsi="Calibri" w:cs="Calibri"/>
          <w:sz w:val="24"/>
          <w:szCs w:val="24"/>
          <w:lang w:val="es-ES_tradnl"/>
        </w:rPr>
      </w:pPr>
      <w:r>
        <w:rPr>
          <w:rFonts w:ascii="Calibri" w:eastAsia="Calibri" w:hAnsi="Calibri" w:cs="Calibri"/>
          <w:sz w:val="24"/>
          <w:szCs w:val="24"/>
          <w:lang w:val="es-ES_tradnl"/>
        </w:rPr>
        <w:t xml:space="preserve">Camilo </w:t>
      </w:r>
      <w:proofErr w:type="spellStart"/>
      <w:r>
        <w:rPr>
          <w:rFonts w:ascii="Calibri" w:eastAsia="Calibri" w:hAnsi="Calibri" w:cs="Calibri"/>
          <w:sz w:val="24"/>
          <w:szCs w:val="24"/>
          <w:lang w:val="es-ES_tradnl"/>
        </w:rPr>
        <w:t>Perez</w:t>
      </w:r>
      <w:proofErr w:type="spellEnd"/>
      <w:r>
        <w:rPr>
          <w:rFonts w:ascii="Calibri" w:eastAsia="Calibri" w:hAnsi="Calibri" w:cs="Calibri"/>
          <w:sz w:val="24"/>
          <w:szCs w:val="24"/>
          <w:lang w:val="es-ES_tradnl"/>
        </w:rPr>
        <w:t xml:space="preserve"> (camilo.perez@unibas.ch)</w:t>
      </w:r>
    </w:p>
    <w:p w14:paraId="3DC822AB" w14:textId="77777777" w:rsidR="00B31D86" w:rsidRDefault="00B31D86" w:rsidP="00E91D8E">
      <w:pPr>
        <w:pStyle w:val="BodyA"/>
        <w:widowControl w:val="0"/>
        <w:jc w:val="both"/>
        <w:rPr>
          <w:rFonts w:ascii="Calibri" w:eastAsia="Calibri" w:hAnsi="Calibri" w:cs="Calibri"/>
          <w:b/>
          <w:bCs/>
          <w:sz w:val="24"/>
          <w:szCs w:val="24"/>
          <w:lang w:val="es-ES_tradnl"/>
        </w:rPr>
      </w:pPr>
    </w:p>
    <w:p w14:paraId="41E6DADB" w14:textId="77777777" w:rsidR="00B31D86" w:rsidRDefault="00DF4D2D" w:rsidP="00E91D8E">
      <w:pPr>
        <w:pStyle w:val="BodyA"/>
        <w:widowControl w:val="0"/>
        <w:jc w:val="both"/>
        <w:rPr>
          <w:rFonts w:ascii="Calibri" w:eastAsia="Calibri" w:hAnsi="Calibri" w:cs="Calibri"/>
          <w:b/>
          <w:bCs/>
          <w:sz w:val="24"/>
          <w:szCs w:val="24"/>
          <w:lang w:val="en-US"/>
        </w:rPr>
      </w:pPr>
      <w:r>
        <w:rPr>
          <w:rFonts w:ascii="Calibri" w:eastAsia="Calibri" w:hAnsi="Calibri" w:cs="Calibri"/>
          <w:b/>
          <w:bCs/>
          <w:sz w:val="24"/>
          <w:szCs w:val="24"/>
          <w:lang w:val="en-US"/>
        </w:rPr>
        <w:t>KEYWORDS:</w:t>
      </w:r>
    </w:p>
    <w:p w14:paraId="5066CA24"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membrane transporter, membrane proteins, solid-supported-membranes electrophysiology, nanobodies, inhibitory nanobodies, nanobodies selection</w:t>
      </w:r>
    </w:p>
    <w:p w14:paraId="1265A4F7" w14:textId="77777777" w:rsidR="00B31D86" w:rsidRDefault="00B31D86" w:rsidP="00E91D8E">
      <w:pPr>
        <w:pStyle w:val="BodyA"/>
        <w:widowControl w:val="0"/>
        <w:jc w:val="both"/>
        <w:rPr>
          <w:rFonts w:ascii="Calibri" w:eastAsia="Calibri" w:hAnsi="Calibri" w:cs="Calibri"/>
          <w:b/>
          <w:bCs/>
          <w:sz w:val="24"/>
          <w:szCs w:val="24"/>
          <w:lang w:val="en-US"/>
        </w:rPr>
      </w:pPr>
    </w:p>
    <w:p w14:paraId="6076620F" w14:textId="77777777" w:rsidR="00B31D86" w:rsidRDefault="00DF4D2D" w:rsidP="00E91D8E">
      <w:pPr>
        <w:pStyle w:val="BodyA"/>
        <w:widowControl w:val="0"/>
        <w:jc w:val="both"/>
        <w:rPr>
          <w:rFonts w:ascii="Calibri" w:eastAsia="Calibri" w:hAnsi="Calibri" w:cs="Calibri"/>
          <w:b/>
          <w:bCs/>
          <w:sz w:val="24"/>
          <w:szCs w:val="24"/>
          <w:lang w:val="en-US"/>
        </w:rPr>
      </w:pPr>
      <w:r>
        <w:rPr>
          <w:rFonts w:ascii="Calibri" w:eastAsia="Calibri" w:hAnsi="Calibri" w:cs="Calibri"/>
          <w:b/>
          <w:bCs/>
          <w:sz w:val="24"/>
          <w:szCs w:val="24"/>
          <w:lang w:val="en-US"/>
        </w:rPr>
        <w:t xml:space="preserve">SUMMARY: </w:t>
      </w:r>
    </w:p>
    <w:p w14:paraId="389CBA7B" w14:textId="316D64BA"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Nanobodies are important tools in structural biology and pose a great potential for the development of therapies. However, the selection of nanobodies with inhibitory properties can be challenging. Here we demonstrate the use of solid-supported-membrane (SSM)-based electrophysiology for</w:t>
      </w:r>
      <w:r w:rsidR="00E91D8E">
        <w:rPr>
          <w:rFonts w:ascii="Calibri" w:eastAsia="Calibri" w:hAnsi="Calibri" w:cs="Calibri"/>
          <w:sz w:val="24"/>
          <w:szCs w:val="24"/>
          <w:lang w:val="en-US"/>
        </w:rPr>
        <w:t xml:space="preserve"> the </w:t>
      </w:r>
      <w:r>
        <w:rPr>
          <w:rFonts w:ascii="Calibri" w:eastAsia="Calibri" w:hAnsi="Calibri" w:cs="Calibri"/>
          <w:sz w:val="24"/>
          <w:szCs w:val="24"/>
          <w:lang w:val="en-US"/>
        </w:rPr>
        <w:t xml:space="preserve">classification of inhibitory and non-inhibitory nanobodies targeting electrogenic membrane transporters. </w:t>
      </w:r>
    </w:p>
    <w:p w14:paraId="6FAAE323" w14:textId="77777777" w:rsidR="00B31D86" w:rsidRDefault="00B31D86" w:rsidP="00E91D8E">
      <w:pPr>
        <w:pStyle w:val="BodyA"/>
        <w:widowControl w:val="0"/>
        <w:jc w:val="both"/>
        <w:rPr>
          <w:rFonts w:ascii="Calibri" w:eastAsia="Calibri" w:hAnsi="Calibri" w:cs="Calibri"/>
          <w:b/>
          <w:bCs/>
          <w:sz w:val="24"/>
          <w:szCs w:val="24"/>
          <w:lang w:val="en-US"/>
        </w:rPr>
      </w:pPr>
    </w:p>
    <w:p w14:paraId="09D8A97C" w14:textId="77777777" w:rsidR="00B31D86" w:rsidRDefault="00DF4D2D" w:rsidP="00E91D8E">
      <w:pPr>
        <w:pStyle w:val="BodyA"/>
        <w:widowControl w:val="0"/>
        <w:jc w:val="both"/>
        <w:rPr>
          <w:rFonts w:ascii="Calibri" w:eastAsia="Calibri" w:hAnsi="Calibri" w:cs="Calibri"/>
          <w:b/>
          <w:bCs/>
          <w:sz w:val="24"/>
          <w:szCs w:val="24"/>
          <w:lang w:val="en-US"/>
        </w:rPr>
      </w:pPr>
      <w:r>
        <w:rPr>
          <w:rFonts w:ascii="Calibri" w:eastAsia="Calibri" w:hAnsi="Calibri" w:cs="Calibri"/>
          <w:b/>
          <w:bCs/>
          <w:sz w:val="24"/>
          <w:szCs w:val="24"/>
          <w:lang w:val="en-US"/>
        </w:rPr>
        <w:t>ABSTRACT:</w:t>
      </w:r>
    </w:p>
    <w:p w14:paraId="57EA9F96" w14:textId="21FC5E91" w:rsidR="00B31D86" w:rsidRDefault="00DF4D2D" w:rsidP="00E91D8E">
      <w:pPr>
        <w:pStyle w:val="Default"/>
        <w:jc w:val="both"/>
        <w:rPr>
          <w:rFonts w:ascii="Calibri" w:eastAsia="Calibri" w:hAnsi="Calibri" w:cs="Calibri"/>
          <w:sz w:val="24"/>
          <w:szCs w:val="24"/>
          <w:lang w:val="en-US"/>
        </w:rPr>
      </w:pPr>
      <w:r>
        <w:rPr>
          <w:rFonts w:ascii="Calibri" w:eastAsia="Calibri" w:hAnsi="Calibri" w:cs="Calibri"/>
          <w:sz w:val="24"/>
          <w:szCs w:val="24"/>
          <w:lang w:val="en-US"/>
        </w:rPr>
        <w:t xml:space="preserve">Single domain antibodies (nanobodies) have been extensively used in mechanistic and structural studies of proteins and </w:t>
      </w:r>
      <w:r w:rsidR="00E91D8E">
        <w:rPr>
          <w:rFonts w:ascii="Calibri" w:eastAsia="Calibri" w:hAnsi="Calibri" w:cs="Calibri"/>
          <w:sz w:val="24"/>
          <w:szCs w:val="24"/>
          <w:lang w:val="en-US"/>
        </w:rPr>
        <w:t xml:space="preserve">they </w:t>
      </w:r>
      <w:r>
        <w:rPr>
          <w:rFonts w:ascii="Calibri" w:eastAsia="Calibri" w:hAnsi="Calibri" w:cs="Calibri"/>
          <w:sz w:val="24"/>
          <w:szCs w:val="24"/>
          <w:lang w:val="en-US"/>
        </w:rPr>
        <w:t>pose an enormous potential as tools for developing clinical therapies, many of which depend on the inhibition of membrane proteins such as transporters. However, most of the methods used to determine the inhibition of transport activity are difficult to perform in high-throughput routines and depend on labeled substrates availability</w:t>
      </w:r>
      <w:r w:rsidR="00E91D8E">
        <w:rPr>
          <w:rFonts w:ascii="Calibri" w:eastAsia="Calibri" w:hAnsi="Calibri" w:cs="Calibri"/>
          <w:sz w:val="24"/>
          <w:szCs w:val="24"/>
          <w:lang w:val="en-US"/>
        </w:rPr>
        <w:t xml:space="preserve"> thereby </w:t>
      </w:r>
      <w:r>
        <w:rPr>
          <w:rFonts w:ascii="Calibri" w:eastAsia="Calibri" w:hAnsi="Calibri" w:cs="Calibri"/>
          <w:sz w:val="24"/>
          <w:szCs w:val="24"/>
          <w:lang w:val="en-US"/>
        </w:rPr>
        <w:t>complicat</w:t>
      </w:r>
      <w:r w:rsidR="00E91D8E">
        <w:rPr>
          <w:rFonts w:ascii="Calibri" w:eastAsia="Calibri" w:hAnsi="Calibri" w:cs="Calibri"/>
          <w:sz w:val="24"/>
          <w:szCs w:val="24"/>
          <w:lang w:val="en-US"/>
        </w:rPr>
        <w:t>ing</w:t>
      </w:r>
      <w:r>
        <w:rPr>
          <w:rFonts w:ascii="Calibri" w:eastAsia="Calibri" w:hAnsi="Calibri" w:cs="Calibri"/>
          <w:sz w:val="24"/>
          <w:szCs w:val="24"/>
          <w:lang w:val="en-US"/>
        </w:rPr>
        <w:t xml:space="preserve"> the screening of large nanobody libraries. Solid-supported membrane (SSM) electrophysiology</w:t>
      </w:r>
      <w:r w:rsidR="00E91D8E">
        <w:rPr>
          <w:rFonts w:ascii="Calibri" w:eastAsia="Calibri" w:hAnsi="Calibri" w:cs="Calibri"/>
          <w:sz w:val="24"/>
          <w:szCs w:val="24"/>
          <w:lang w:val="en-US"/>
        </w:rPr>
        <w:t xml:space="preserve"> is</w:t>
      </w:r>
      <w:r>
        <w:rPr>
          <w:rFonts w:ascii="Calibri" w:eastAsia="Calibri" w:hAnsi="Calibri" w:cs="Calibri"/>
          <w:sz w:val="24"/>
          <w:szCs w:val="24"/>
          <w:lang w:val="en-US"/>
        </w:rPr>
        <w:t xml:space="preserve"> a high-throughput method</w:t>
      </w:r>
      <w:r w:rsidR="00E91D8E">
        <w:rPr>
          <w:rFonts w:ascii="Calibri" w:eastAsia="Calibri" w:hAnsi="Calibri" w:cs="Calibri"/>
          <w:sz w:val="24"/>
          <w:szCs w:val="24"/>
          <w:lang w:val="en-US"/>
        </w:rPr>
        <w:t xml:space="preserve">, used for </w:t>
      </w:r>
      <w:r>
        <w:rPr>
          <w:rFonts w:ascii="Calibri" w:eastAsia="Calibri" w:hAnsi="Calibri" w:cs="Calibri"/>
          <w:sz w:val="24"/>
          <w:szCs w:val="24"/>
          <w:lang w:val="en-US"/>
        </w:rPr>
        <w:t>characteriz</w:t>
      </w:r>
      <w:r w:rsidR="00E91D8E">
        <w:rPr>
          <w:rFonts w:ascii="Calibri" w:eastAsia="Calibri" w:hAnsi="Calibri" w:cs="Calibri"/>
          <w:sz w:val="24"/>
          <w:szCs w:val="24"/>
          <w:lang w:val="en-US"/>
        </w:rPr>
        <w:t>ing</w:t>
      </w:r>
      <w:r>
        <w:rPr>
          <w:rFonts w:ascii="Calibri" w:eastAsia="Calibri" w:hAnsi="Calibri" w:cs="Calibri"/>
          <w:sz w:val="24"/>
          <w:szCs w:val="24"/>
          <w:lang w:val="en-US"/>
        </w:rPr>
        <w:t xml:space="preserve"> </w:t>
      </w:r>
      <w:r w:rsidR="00E91D8E">
        <w:rPr>
          <w:rFonts w:ascii="Calibri" w:eastAsia="Calibri" w:hAnsi="Calibri" w:cs="Calibri"/>
          <w:sz w:val="24"/>
          <w:szCs w:val="24"/>
          <w:lang w:val="en-US"/>
        </w:rPr>
        <w:t xml:space="preserve">electrogenic transporters </w:t>
      </w:r>
      <w:r>
        <w:rPr>
          <w:rFonts w:ascii="Calibri" w:eastAsia="Calibri" w:hAnsi="Calibri" w:cs="Calibri"/>
          <w:sz w:val="24"/>
          <w:szCs w:val="24"/>
          <w:lang w:val="en-US"/>
        </w:rPr>
        <w:t>and measur</w:t>
      </w:r>
      <w:r w:rsidR="00E91D8E">
        <w:rPr>
          <w:rFonts w:ascii="Calibri" w:eastAsia="Calibri" w:hAnsi="Calibri" w:cs="Calibri"/>
          <w:sz w:val="24"/>
          <w:szCs w:val="24"/>
          <w:lang w:val="en-US"/>
        </w:rPr>
        <w:t>ing</w:t>
      </w:r>
      <w:r>
        <w:rPr>
          <w:rFonts w:ascii="Calibri" w:eastAsia="Calibri" w:hAnsi="Calibri" w:cs="Calibri"/>
          <w:sz w:val="24"/>
          <w:szCs w:val="24"/>
          <w:lang w:val="en-US"/>
        </w:rPr>
        <w:t xml:space="preserve"> </w:t>
      </w:r>
      <w:r w:rsidR="00E91D8E">
        <w:rPr>
          <w:rFonts w:ascii="Calibri" w:eastAsia="Calibri" w:hAnsi="Calibri" w:cs="Calibri"/>
          <w:sz w:val="24"/>
          <w:szCs w:val="24"/>
          <w:lang w:val="en-US"/>
        </w:rPr>
        <w:t xml:space="preserve">their </w:t>
      </w:r>
      <w:r>
        <w:rPr>
          <w:rFonts w:ascii="Calibri" w:eastAsia="Calibri" w:hAnsi="Calibri" w:cs="Calibri"/>
          <w:sz w:val="24"/>
          <w:szCs w:val="24"/>
          <w:lang w:val="en-US"/>
        </w:rPr>
        <w:t xml:space="preserve">transport kinetics and inhibition. Here we show the implementation of SSM-based electrophysiology to select inhibitory and non-inhibitory nanobodies targeting an electrogenic secondary transporter and to calculate nanobodies inhibitory constants. This technique may be especially useful for selecting inhibitory nanobodies targeting transporters for which labeled substrates are not available.  </w:t>
      </w:r>
    </w:p>
    <w:p w14:paraId="5EF91768" w14:textId="77777777" w:rsidR="00B31D86" w:rsidRDefault="00B31D86" w:rsidP="00E91D8E">
      <w:pPr>
        <w:pStyle w:val="Default"/>
        <w:jc w:val="both"/>
        <w:rPr>
          <w:rFonts w:ascii="Calibri" w:eastAsia="Calibri" w:hAnsi="Calibri" w:cs="Calibri"/>
          <w:sz w:val="24"/>
          <w:szCs w:val="24"/>
          <w:lang w:val="en-US"/>
        </w:rPr>
      </w:pPr>
    </w:p>
    <w:p w14:paraId="1503C96D" w14:textId="77777777" w:rsidR="00B31D86" w:rsidRDefault="00DF4D2D" w:rsidP="00E91D8E">
      <w:pPr>
        <w:pStyle w:val="BodyA"/>
        <w:widowControl w:val="0"/>
        <w:jc w:val="both"/>
        <w:rPr>
          <w:rFonts w:ascii="Calibri" w:eastAsia="Calibri" w:hAnsi="Calibri" w:cs="Calibri"/>
          <w:b/>
          <w:bCs/>
          <w:sz w:val="24"/>
          <w:szCs w:val="24"/>
          <w:lang w:val="en-US"/>
        </w:rPr>
      </w:pPr>
      <w:r>
        <w:rPr>
          <w:rFonts w:ascii="Calibri" w:eastAsia="Calibri" w:hAnsi="Calibri" w:cs="Calibri"/>
          <w:b/>
          <w:bCs/>
          <w:sz w:val="24"/>
          <w:szCs w:val="24"/>
          <w:lang w:val="en-US"/>
        </w:rPr>
        <w:t xml:space="preserve">INTRODUCTION </w:t>
      </w:r>
    </w:p>
    <w:p w14:paraId="4D530981" w14:textId="1AAAFADD"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Antibodies are composed of two identical heavy chains and two light chains that are responsible for the antigen binding. Camelids have heavy-chain only antibodies that exhibit similar affinity for their cognate antigen compared to conventional antibodies</w:t>
      </w:r>
      <w:r>
        <w:rPr>
          <w:rFonts w:ascii="Calibri" w:eastAsia="Calibri" w:hAnsi="Calibri" w:cs="Calibri"/>
          <w:sz w:val="24"/>
          <w:szCs w:val="24"/>
          <w:vertAlign w:val="superscript"/>
          <w:lang w:val="en-US"/>
        </w:rPr>
        <w:t>1,2</w:t>
      </w:r>
      <w:r>
        <w:rPr>
          <w:rFonts w:ascii="Calibri" w:eastAsia="Calibri" w:hAnsi="Calibri" w:cs="Calibri"/>
          <w:sz w:val="24"/>
          <w:szCs w:val="24"/>
          <w:lang w:val="en-US"/>
        </w:rPr>
        <w:t>. The single variable domain (VHH) of</w:t>
      </w:r>
      <w:r w:rsidR="00D03229">
        <w:rPr>
          <w:rFonts w:ascii="Calibri" w:eastAsia="Calibri" w:hAnsi="Calibri" w:cs="Calibri"/>
          <w:sz w:val="24"/>
          <w:szCs w:val="24"/>
          <w:lang w:val="en-US"/>
        </w:rPr>
        <w:t xml:space="preserve"> </w:t>
      </w:r>
      <w:r>
        <w:rPr>
          <w:rFonts w:ascii="Calibri" w:eastAsia="Calibri" w:hAnsi="Calibri" w:cs="Calibri"/>
          <w:sz w:val="24"/>
          <w:szCs w:val="24"/>
          <w:lang w:val="en-US"/>
        </w:rPr>
        <w:t>heavy-chain only antibodies retain the full antigen-binding potential and has been shown to be very stable</w:t>
      </w:r>
      <w:r>
        <w:rPr>
          <w:rFonts w:ascii="Calibri" w:eastAsia="Calibri" w:hAnsi="Calibri" w:cs="Calibri"/>
          <w:sz w:val="24"/>
          <w:szCs w:val="24"/>
          <w:vertAlign w:val="superscript"/>
          <w:lang w:val="en-US"/>
        </w:rPr>
        <w:t>1,2</w:t>
      </w:r>
      <w:r>
        <w:rPr>
          <w:rFonts w:ascii="Calibri" w:eastAsia="Calibri" w:hAnsi="Calibri" w:cs="Calibri"/>
          <w:sz w:val="24"/>
          <w:szCs w:val="24"/>
          <w:lang w:val="en-US"/>
        </w:rPr>
        <w:t xml:space="preserve">. These isolated VHH molecules or “nanobodies” have </w:t>
      </w:r>
      <w:r>
        <w:rPr>
          <w:rFonts w:ascii="Calibri" w:eastAsia="Calibri" w:hAnsi="Calibri" w:cs="Calibri"/>
          <w:sz w:val="24"/>
          <w:szCs w:val="24"/>
          <w:lang w:val="en-US"/>
        </w:rPr>
        <w:lastRenderedPageBreak/>
        <w:t>been implemented in studies related to membrane proteins biochemistry as tools for stabilizing conformations</w:t>
      </w:r>
      <w:r>
        <w:rPr>
          <w:rFonts w:ascii="Calibri" w:eastAsia="Calibri" w:hAnsi="Calibri" w:cs="Calibri"/>
          <w:sz w:val="24"/>
          <w:szCs w:val="24"/>
          <w:vertAlign w:val="superscript"/>
          <w:lang w:val="en-US"/>
        </w:rPr>
        <w:t>3,4</w:t>
      </w:r>
      <w:r>
        <w:rPr>
          <w:rFonts w:ascii="Calibri" w:eastAsia="Calibri" w:hAnsi="Calibri" w:cs="Calibri"/>
          <w:sz w:val="24"/>
          <w:szCs w:val="24"/>
          <w:lang w:val="en-US"/>
        </w:rPr>
        <w:t>, as inhibitors</w:t>
      </w:r>
      <w:r>
        <w:rPr>
          <w:rFonts w:ascii="Calibri" w:eastAsia="Calibri" w:hAnsi="Calibri" w:cs="Calibri"/>
          <w:sz w:val="24"/>
          <w:szCs w:val="24"/>
          <w:vertAlign w:val="superscript"/>
          <w:lang w:val="en-US"/>
        </w:rPr>
        <w:t>5,6</w:t>
      </w:r>
      <w:r>
        <w:rPr>
          <w:rFonts w:ascii="Calibri" w:eastAsia="Calibri" w:hAnsi="Calibri" w:cs="Calibri"/>
          <w:sz w:val="24"/>
          <w:szCs w:val="24"/>
          <w:lang w:val="en-US"/>
        </w:rPr>
        <w:t>, as stabilization agents</w:t>
      </w:r>
      <w:r>
        <w:rPr>
          <w:rFonts w:ascii="Calibri" w:eastAsia="Calibri" w:hAnsi="Calibri" w:cs="Calibri"/>
          <w:sz w:val="24"/>
          <w:szCs w:val="24"/>
          <w:vertAlign w:val="superscript"/>
          <w:lang w:val="en-US"/>
        </w:rPr>
        <w:t>7</w:t>
      </w:r>
      <w:r>
        <w:rPr>
          <w:rFonts w:ascii="Calibri" w:eastAsia="Calibri" w:hAnsi="Calibri" w:cs="Calibri"/>
          <w:sz w:val="24"/>
          <w:szCs w:val="24"/>
          <w:lang w:val="en-US"/>
        </w:rPr>
        <w:t>, and as gadgets for the structure determination</w:t>
      </w:r>
      <w:r>
        <w:rPr>
          <w:rFonts w:ascii="Calibri" w:eastAsia="Calibri" w:hAnsi="Calibri" w:cs="Calibri"/>
          <w:sz w:val="24"/>
          <w:szCs w:val="24"/>
          <w:vertAlign w:val="superscript"/>
          <w:lang w:val="en-US"/>
        </w:rPr>
        <w:t>8-10</w:t>
      </w:r>
      <w:r>
        <w:rPr>
          <w:rFonts w:ascii="Calibri" w:eastAsia="Calibri" w:hAnsi="Calibri" w:cs="Calibri"/>
          <w:sz w:val="24"/>
          <w:szCs w:val="24"/>
          <w:lang w:val="en-US"/>
        </w:rPr>
        <w:t>. Nanobodies can be generated by the immunization of camelids for the pre-enrichment of B-cells that encode target-specific nanobodies and subsequent isolation of B cells, followed by cloning of the nanobody library and selection by phage display</w:t>
      </w:r>
      <w:r>
        <w:rPr>
          <w:rFonts w:ascii="Calibri" w:eastAsia="Calibri" w:hAnsi="Calibri" w:cs="Calibri"/>
          <w:sz w:val="24"/>
          <w:szCs w:val="24"/>
          <w:vertAlign w:val="superscript"/>
          <w:lang w:val="en-US"/>
        </w:rPr>
        <w:t>11-13</w:t>
      </w:r>
      <w:r>
        <w:rPr>
          <w:rFonts w:ascii="Calibri" w:eastAsia="Calibri" w:hAnsi="Calibri" w:cs="Calibri"/>
          <w:sz w:val="24"/>
          <w:szCs w:val="24"/>
          <w:lang w:val="en-US"/>
        </w:rPr>
        <w:t xml:space="preserve">. An alternate way to generate nanobodies is based on </w:t>
      </w:r>
      <w:r>
        <w:rPr>
          <w:rFonts w:ascii="Calibri" w:eastAsia="Calibri" w:hAnsi="Calibri" w:cs="Calibri"/>
          <w:i/>
          <w:iCs/>
          <w:sz w:val="24"/>
          <w:szCs w:val="24"/>
          <w:lang w:val="en-US"/>
        </w:rPr>
        <w:t>in vitro</w:t>
      </w:r>
      <w:r>
        <w:rPr>
          <w:rFonts w:ascii="Calibri" w:eastAsia="Calibri" w:hAnsi="Calibri" w:cs="Calibri"/>
          <w:sz w:val="24"/>
          <w:szCs w:val="24"/>
          <w:lang w:val="en-US"/>
        </w:rPr>
        <w:t xml:space="preserve"> selection methods that rely on the construction of libraries and selection by phage display, ribosome display, or yeast display</w:t>
      </w:r>
      <w:r>
        <w:rPr>
          <w:rFonts w:ascii="Calibri" w:eastAsia="Calibri" w:hAnsi="Calibri" w:cs="Calibri"/>
          <w:sz w:val="24"/>
          <w:szCs w:val="24"/>
          <w:vertAlign w:val="superscript"/>
          <w:lang w:val="en-US"/>
        </w:rPr>
        <w:t>14,15-20</w:t>
      </w:r>
      <w:r>
        <w:rPr>
          <w:rFonts w:ascii="Calibri" w:eastAsia="Calibri" w:hAnsi="Calibri" w:cs="Calibri"/>
          <w:sz w:val="24"/>
          <w:szCs w:val="24"/>
          <w:lang w:val="en-US"/>
        </w:rPr>
        <w:t xml:space="preserve">. These </w:t>
      </w:r>
      <w:r>
        <w:rPr>
          <w:rFonts w:ascii="Calibri" w:eastAsia="Calibri" w:hAnsi="Calibri" w:cs="Calibri"/>
          <w:i/>
          <w:iCs/>
          <w:sz w:val="24"/>
          <w:szCs w:val="24"/>
          <w:lang w:val="en-US"/>
        </w:rPr>
        <w:t>in vitro</w:t>
      </w:r>
      <w:r>
        <w:rPr>
          <w:rFonts w:ascii="Calibri" w:eastAsia="Calibri" w:hAnsi="Calibri" w:cs="Calibri"/>
          <w:sz w:val="24"/>
          <w:szCs w:val="24"/>
          <w:lang w:val="en-US"/>
        </w:rPr>
        <w:t xml:space="preserve"> methods require large library sizes but benefit from avoiding animal immunization and favor the selection of nanobodies targeting proteins with relatively low stability.</w:t>
      </w:r>
    </w:p>
    <w:p w14:paraId="05A06878" w14:textId="77777777" w:rsidR="00B31D86" w:rsidRDefault="00B31D86" w:rsidP="00E91D8E">
      <w:pPr>
        <w:pStyle w:val="BodyA"/>
        <w:widowControl w:val="0"/>
        <w:jc w:val="both"/>
        <w:rPr>
          <w:rFonts w:ascii="Calibri" w:eastAsia="Calibri" w:hAnsi="Calibri" w:cs="Calibri"/>
          <w:sz w:val="24"/>
          <w:szCs w:val="24"/>
          <w:lang w:val="en-US"/>
        </w:rPr>
      </w:pPr>
    </w:p>
    <w:p w14:paraId="75D46575" w14:textId="20644EAF" w:rsidR="00B31D86" w:rsidRDefault="00DF4D2D" w:rsidP="00E91D8E">
      <w:pPr>
        <w:pStyle w:val="BodyA"/>
        <w:widowControl w:val="0"/>
        <w:jc w:val="both"/>
        <w:rPr>
          <w:rFonts w:ascii="Calibri" w:eastAsia="Calibri" w:hAnsi="Calibri" w:cs="Calibri"/>
          <w:sz w:val="24"/>
          <w:szCs w:val="24"/>
          <w:shd w:val="clear" w:color="auto" w:fill="FEFB66"/>
          <w:lang w:val="en-US"/>
        </w:rPr>
      </w:pPr>
      <w:r>
        <w:rPr>
          <w:rFonts w:ascii="Calibri" w:eastAsia="Calibri" w:hAnsi="Calibri" w:cs="Calibri"/>
          <w:sz w:val="24"/>
          <w:szCs w:val="24"/>
          <w:lang w:val="en-US"/>
        </w:rPr>
        <w:t>The small size of nanobodies, their high stability and solubility, strong antigen affinity, low immunogenicity, and relatively easy production, make them strong candidates for the development of therapeutics</w:t>
      </w:r>
      <w:r>
        <w:rPr>
          <w:rFonts w:ascii="Calibri" w:eastAsia="Calibri" w:hAnsi="Calibri" w:cs="Calibri"/>
          <w:sz w:val="24"/>
          <w:szCs w:val="24"/>
          <w:vertAlign w:val="superscript"/>
          <w:lang w:val="en-US"/>
        </w:rPr>
        <w:t>21,22,23</w:t>
      </w:r>
      <w:r>
        <w:rPr>
          <w:rFonts w:ascii="Calibri" w:eastAsia="Calibri" w:hAnsi="Calibri" w:cs="Calibri"/>
          <w:sz w:val="24"/>
          <w:szCs w:val="24"/>
          <w:lang w:val="en-US"/>
        </w:rPr>
        <w:t>. In particular, nanobodies inhibiting the activity of multiple membrane proteins are potential assets for clinical applications</w:t>
      </w:r>
      <w:r>
        <w:rPr>
          <w:rFonts w:ascii="Calibri" w:eastAsia="Calibri" w:hAnsi="Calibri" w:cs="Calibri"/>
          <w:sz w:val="24"/>
          <w:szCs w:val="24"/>
          <w:vertAlign w:val="superscript"/>
          <w:lang w:val="en-US"/>
        </w:rPr>
        <w:t>5,24-26</w:t>
      </w:r>
      <w:r>
        <w:rPr>
          <w:rFonts w:ascii="Calibri" w:eastAsia="Calibri" w:hAnsi="Calibri" w:cs="Calibri"/>
          <w:sz w:val="24"/>
          <w:szCs w:val="24"/>
          <w:lang w:val="en-US"/>
        </w:rPr>
        <w:t>. In the case of membrane transporters, to evaluate whether a nanobody has inhibitory activity, it is necessary to develop an assay that allows the detection of transported substrates and/or co-substrates. Such assays usually involv</w:t>
      </w:r>
      <w:r w:rsidR="00D03229">
        <w:rPr>
          <w:rFonts w:ascii="Calibri" w:eastAsia="Calibri" w:hAnsi="Calibri" w:cs="Calibri"/>
          <w:sz w:val="24"/>
          <w:szCs w:val="24"/>
          <w:lang w:val="en-US"/>
        </w:rPr>
        <w:t>e</w:t>
      </w:r>
      <w:r>
        <w:rPr>
          <w:rFonts w:ascii="Calibri" w:eastAsia="Calibri" w:hAnsi="Calibri" w:cs="Calibri"/>
          <w:sz w:val="24"/>
          <w:szCs w:val="24"/>
          <w:lang w:val="en-US"/>
        </w:rPr>
        <w:t xml:space="preserve"> labeled molecules or the design of substrate-specific detection methods, which may lack a universal application. Furthermore, the identification of inhibitory nanobodies generally requires </w:t>
      </w:r>
      <w:r w:rsidR="00D03229">
        <w:rPr>
          <w:rFonts w:ascii="Calibri" w:eastAsia="Calibri" w:hAnsi="Calibri" w:cs="Calibri"/>
          <w:sz w:val="24"/>
          <w:szCs w:val="24"/>
          <w:lang w:val="en-US"/>
        </w:rPr>
        <w:t xml:space="preserve">the </w:t>
      </w:r>
      <w:r>
        <w:rPr>
          <w:rFonts w:ascii="Calibri" w:eastAsia="Calibri" w:hAnsi="Calibri" w:cs="Calibri"/>
          <w:sz w:val="24"/>
          <w:szCs w:val="24"/>
          <w:lang w:val="en-US"/>
        </w:rPr>
        <w:t>screening of large numbers of binders. Thus, a</w:t>
      </w:r>
      <w:r w:rsidR="00D03229">
        <w:rPr>
          <w:rFonts w:ascii="Calibri" w:eastAsia="Calibri" w:hAnsi="Calibri" w:cs="Calibri"/>
          <w:sz w:val="24"/>
          <w:szCs w:val="24"/>
          <w:lang w:val="en-US"/>
        </w:rPr>
        <w:t xml:space="preserve"> method</w:t>
      </w:r>
      <w:r>
        <w:rPr>
          <w:rFonts w:ascii="Calibri" w:eastAsia="Calibri" w:hAnsi="Calibri" w:cs="Calibri"/>
          <w:sz w:val="24"/>
          <w:szCs w:val="24"/>
          <w:lang w:val="en-US"/>
        </w:rPr>
        <w:t xml:space="preserve"> that can be used in a high-throughput mode and that does not rely on labeled substrates is essential for this selection.  </w:t>
      </w:r>
    </w:p>
    <w:p w14:paraId="70453D9A" w14:textId="77777777" w:rsidR="00B31D86" w:rsidRDefault="00B31D86" w:rsidP="00E91D8E">
      <w:pPr>
        <w:pStyle w:val="Default"/>
        <w:jc w:val="both"/>
        <w:rPr>
          <w:rFonts w:ascii="Calibri" w:eastAsia="Calibri" w:hAnsi="Calibri" w:cs="Calibri"/>
          <w:sz w:val="24"/>
          <w:szCs w:val="24"/>
          <w:lang w:val="en-US"/>
        </w:rPr>
      </w:pPr>
    </w:p>
    <w:p w14:paraId="2B591FC7" w14:textId="263A6276" w:rsidR="00B31D86" w:rsidRDefault="00DF4D2D" w:rsidP="00E91D8E">
      <w:pPr>
        <w:pStyle w:val="Default"/>
        <w:jc w:val="both"/>
        <w:rPr>
          <w:rFonts w:ascii="Calibri" w:eastAsia="Calibri" w:hAnsi="Calibri" w:cs="Calibri"/>
          <w:sz w:val="24"/>
          <w:szCs w:val="24"/>
          <w:lang w:val="en-US"/>
        </w:rPr>
      </w:pPr>
      <w:r>
        <w:rPr>
          <w:rFonts w:ascii="Calibri" w:eastAsia="Calibri" w:hAnsi="Calibri" w:cs="Calibri"/>
          <w:sz w:val="24"/>
          <w:szCs w:val="24"/>
          <w:lang w:val="en-US"/>
        </w:rPr>
        <w:t>SSM-based electrophysiology is an extremely sensitive, highly time-resolved technique that allows the detection of movement of charges across membranes (e.g., ion binding/transport)</w:t>
      </w:r>
      <w:r>
        <w:rPr>
          <w:rFonts w:ascii="Calibri" w:eastAsia="Calibri" w:hAnsi="Calibri" w:cs="Calibri"/>
          <w:sz w:val="24"/>
          <w:szCs w:val="24"/>
          <w:vertAlign w:val="superscript"/>
          <w:lang w:val="en-US"/>
        </w:rPr>
        <w:t>27,28</w:t>
      </w:r>
      <w:r>
        <w:rPr>
          <w:rFonts w:ascii="Calibri" w:eastAsia="Calibri" w:hAnsi="Calibri" w:cs="Calibri"/>
          <w:sz w:val="24"/>
          <w:szCs w:val="24"/>
          <w:lang w:val="en-US"/>
        </w:rPr>
        <w:t>. This technique has been applied to characterize electrogenic transporters, which are difficult to study using other electrophysiology techniques due to the relative low turnover of these proteins</w:t>
      </w:r>
      <w:r>
        <w:rPr>
          <w:rFonts w:ascii="Calibri" w:eastAsia="Calibri" w:hAnsi="Calibri" w:cs="Calibri"/>
          <w:sz w:val="24"/>
          <w:szCs w:val="24"/>
          <w:vertAlign w:val="superscript"/>
          <w:lang w:val="en-US"/>
        </w:rPr>
        <w:t>29-35</w:t>
      </w:r>
      <w:r>
        <w:rPr>
          <w:rFonts w:ascii="Calibri" w:eastAsia="Calibri" w:hAnsi="Calibri" w:cs="Calibri"/>
          <w:sz w:val="24"/>
          <w:szCs w:val="24"/>
          <w:lang w:val="en-US"/>
        </w:rPr>
        <w:t>. SSM electrophysiology does not require the use of labeled substrates, it is suitable for high-throughput screening, and either proteoliposomes or membrane vesicles containing the transporter of interest can be used. Here, we demonstrate that SSM-based electrophysiology can be used to classify transporter-targeted nanobodies with inhibitory and non-inhibitory properties. As a proof-of-principle, we describe the reconstitution of a bacterial choline transporter into liposomes, followed by detail steps for immobilization of proteoliposomes on the SSM sensors. We</w:t>
      </w:r>
      <w:r w:rsidR="00842F54">
        <w:rPr>
          <w:rFonts w:ascii="Calibri" w:eastAsia="Calibri" w:hAnsi="Calibri" w:cs="Calibri"/>
          <w:sz w:val="24"/>
          <w:szCs w:val="24"/>
          <w:lang w:val="en-US"/>
        </w:rPr>
        <w:t xml:space="preserve"> next</w:t>
      </w:r>
      <w:r>
        <w:rPr>
          <w:rFonts w:ascii="Calibri" w:eastAsia="Calibri" w:hAnsi="Calibri" w:cs="Calibri"/>
          <w:sz w:val="24"/>
          <w:szCs w:val="24"/>
          <w:lang w:val="en-US"/>
        </w:rPr>
        <w:t xml:space="preserve"> describe how to perform SSM-based electrophysiology measurements of choline transport and how to determine the half</w:t>
      </w:r>
      <w:r w:rsidR="00D03229">
        <w:rPr>
          <w:rFonts w:ascii="Calibri" w:eastAsia="Calibri" w:hAnsi="Calibri" w:cs="Calibri"/>
          <w:sz w:val="24"/>
          <w:szCs w:val="24"/>
          <w:lang w:val="en-US"/>
        </w:rPr>
        <w:t>-</w:t>
      </w:r>
      <w:r>
        <w:rPr>
          <w:rFonts w:ascii="Calibri" w:eastAsia="Calibri" w:hAnsi="Calibri" w:cs="Calibri"/>
          <w:sz w:val="24"/>
          <w:szCs w:val="24"/>
          <w:lang w:val="en-US"/>
        </w:rPr>
        <w:t>maximal effective concentration (EC</w:t>
      </w:r>
      <w:r>
        <w:rPr>
          <w:rFonts w:ascii="Calibri" w:eastAsia="Calibri" w:hAnsi="Calibri" w:cs="Calibri"/>
          <w:sz w:val="24"/>
          <w:szCs w:val="24"/>
          <w:vertAlign w:val="subscript"/>
          <w:lang w:val="en-US"/>
        </w:rPr>
        <w:t>50</w:t>
      </w:r>
      <w:r>
        <w:rPr>
          <w:rFonts w:ascii="Calibri" w:eastAsia="Calibri" w:hAnsi="Calibri" w:cs="Calibri"/>
          <w:sz w:val="24"/>
          <w:szCs w:val="24"/>
          <w:lang w:val="en-US"/>
        </w:rPr>
        <w:t xml:space="preserve">). We </w:t>
      </w:r>
      <w:r w:rsidR="00842F54">
        <w:rPr>
          <w:rFonts w:ascii="Calibri" w:eastAsia="Calibri" w:hAnsi="Calibri" w:cs="Calibri"/>
          <w:sz w:val="24"/>
          <w:szCs w:val="24"/>
          <w:lang w:val="en-US"/>
        </w:rPr>
        <w:t>then</w:t>
      </w:r>
      <w:r>
        <w:rPr>
          <w:rFonts w:ascii="Calibri" w:eastAsia="Calibri" w:hAnsi="Calibri" w:cs="Calibri"/>
          <w:sz w:val="24"/>
          <w:szCs w:val="24"/>
          <w:lang w:val="en-US"/>
        </w:rPr>
        <w:t xml:space="preserve"> show how to use SSM-based electrophysiology to screen multiple nanobodies and to identify inhibitors of choline transport. Finally, we describe how to determine the half maximal inhibitory concentrations (IC</w:t>
      </w:r>
      <w:r>
        <w:rPr>
          <w:rFonts w:ascii="Calibri" w:eastAsia="Calibri" w:hAnsi="Calibri" w:cs="Calibri"/>
          <w:sz w:val="24"/>
          <w:szCs w:val="24"/>
          <w:vertAlign w:val="subscript"/>
          <w:lang w:val="en-US"/>
        </w:rPr>
        <w:t>50</w:t>
      </w:r>
      <w:r>
        <w:rPr>
          <w:rFonts w:ascii="Calibri" w:eastAsia="Calibri" w:hAnsi="Calibri" w:cs="Calibri"/>
          <w:sz w:val="24"/>
          <w:szCs w:val="24"/>
          <w:lang w:val="en-US"/>
        </w:rPr>
        <w:t>) of selected inhibitory nanobodies.</w:t>
      </w:r>
    </w:p>
    <w:p w14:paraId="42955871" w14:textId="6CB26F49" w:rsidR="00B31D86" w:rsidRDefault="00DF4D2D" w:rsidP="00E91D8E">
      <w:pPr>
        <w:pStyle w:val="Default"/>
        <w:jc w:val="both"/>
        <w:rPr>
          <w:rFonts w:ascii="Calibri" w:eastAsia="Calibri" w:hAnsi="Calibri" w:cs="Calibri"/>
          <w:sz w:val="24"/>
          <w:szCs w:val="24"/>
          <w:lang w:val="en-US"/>
        </w:rPr>
      </w:pPr>
      <w:r>
        <w:rPr>
          <w:rFonts w:ascii="Calibri" w:eastAsia="Calibri" w:hAnsi="Calibri" w:cs="Calibri"/>
          <w:sz w:val="24"/>
          <w:szCs w:val="24"/>
          <w:lang w:val="en-US"/>
        </w:rPr>
        <w:t xml:space="preserve">   </w:t>
      </w:r>
      <w:bookmarkEnd w:id="0"/>
    </w:p>
    <w:p w14:paraId="766EB7BF" w14:textId="77777777" w:rsidR="00B31D86" w:rsidRDefault="00DF4D2D" w:rsidP="00E91D8E">
      <w:pPr>
        <w:pStyle w:val="BodyA"/>
        <w:widowControl w:val="0"/>
        <w:jc w:val="both"/>
        <w:rPr>
          <w:rFonts w:ascii="Calibri" w:eastAsia="Calibri" w:hAnsi="Calibri" w:cs="Calibri"/>
          <w:b/>
          <w:bCs/>
          <w:sz w:val="24"/>
          <w:szCs w:val="24"/>
          <w:lang w:val="en-US"/>
        </w:rPr>
      </w:pPr>
      <w:bookmarkStart w:id="1" w:name="_Hlk69725719"/>
      <w:bookmarkStart w:id="2" w:name="_Hlk69897090"/>
      <w:r>
        <w:rPr>
          <w:rFonts w:ascii="Calibri" w:eastAsia="Calibri" w:hAnsi="Calibri" w:cs="Calibri"/>
          <w:b/>
          <w:bCs/>
          <w:sz w:val="24"/>
          <w:szCs w:val="24"/>
          <w:lang w:val="en-US"/>
        </w:rPr>
        <w:t xml:space="preserve">PROTOCOL: </w:t>
      </w:r>
    </w:p>
    <w:p w14:paraId="108C0C48" w14:textId="77777777" w:rsidR="00B31D86" w:rsidRDefault="00B31D86" w:rsidP="00E91D8E">
      <w:pPr>
        <w:pStyle w:val="BodyA"/>
        <w:widowControl w:val="0"/>
        <w:jc w:val="both"/>
        <w:rPr>
          <w:rFonts w:ascii="Calibri" w:eastAsia="Calibri" w:hAnsi="Calibri" w:cs="Calibri"/>
          <w:b/>
          <w:bCs/>
          <w:sz w:val="24"/>
          <w:szCs w:val="24"/>
          <w:lang w:val="en-US"/>
        </w:rPr>
      </w:pPr>
    </w:p>
    <w:p w14:paraId="416B8077" w14:textId="64D0773F" w:rsidR="00EB4A12" w:rsidRDefault="00DF4D2D" w:rsidP="00E91D8E">
      <w:pPr>
        <w:pStyle w:val="BodyA"/>
        <w:widowControl w:val="0"/>
        <w:numPr>
          <w:ilvl w:val="0"/>
          <w:numId w:val="13"/>
        </w:numPr>
        <w:ind w:left="0" w:firstLine="0"/>
        <w:jc w:val="both"/>
        <w:rPr>
          <w:rFonts w:ascii="Calibri" w:eastAsia="Calibri" w:hAnsi="Calibri" w:cs="Calibri"/>
          <w:b/>
          <w:bCs/>
          <w:sz w:val="24"/>
          <w:szCs w:val="24"/>
          <w:lang w:val="en-US"/>
        </w:rPr>
      </w:pPr>
      <w:r>
        <w:rPr>
          <w:rFonts w:ascii="Calibri" w:eastAsia="Calibri" w:hAnsi="Calibri" w:cs="Calibri"/>
          <w:b/>
          <w:bCs/>
          <w:sz w:val="24"/>
          <w:szCs w:val="24"/>
          <w:lang w:val="en-US"/>
        </w:rPr>
        <w:t>Membrane protein reconstitution</w:t>
      </w:r>
    </w:p>
    <w:p w14:paraId="74759A8F" w14:textId="77777777" w:rsidR="00EB4A12" w:rsidRDefault="00EB4A12" w:rsidP="00E91D8E">
      <w:pPr>
        <w:pStyle w:val="BodyA"/>
        <w:widowControl w:val="0"/>
        <w:jc w:val="both"/>
        <w:rPr>
          <w:rFonts w:ascii="Calibri" w:eastAsia="Calibri" w:hAnsi="Calibri" w:cs="Calibri"/>
          <w:sz w:val="24"/>
          <w:szCs w:val="24"/>
          <w:lang w:val="en-US"/>
        </w:rPr>
      </w:pPr>
    </w:p>
    <w:p w14:paraId="19EFB00E" w14:textId="132AC99D"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Pr>
          <w:rFonts w:ascii="Calibri" w:eastAsia="Calibri" w:hAnsi="Calibri" w:cs="Calibri"/>
          <w:sz w:val="24"/>
          <w:szCs w:val="24"/>
          <w:lang w:val="en-US"/>
        </w:rPr>
        <w:t xml:space="preserve">Mix 3 mL of </w:t>
      </w:r>
      <w:r>
        <w:rPr>
          <w:rFonts w:ascii="Calibri" w:eastAsia="Calibri" w:hAnsi="Calibri" w:cs="Calibri"/>
          <w:i/>
          <w:iCs/>
          <w:sz w:val="24"/>
          <w:szCs w:val="24"/>
          <w:lang w:val="en-US"/>
        </w:rPr>
        <w:t>E. coli</w:t>
      </w:r>
      <w:r>
        <w:rPr>
          <w:rFonts w:ascii="Calibri" w:eastAsia="Calibri" w:hAnsi="Calibri" w:cs="Calibri"/>
          <w:sz w:val="24"/>
          <w:szCs w:val="24"/>
          <w:lang w:val="en-US"/>
        </w:rPr>
        <w:t xml:space="preserve"> polar lipids with 1 m</w:t>
      </w:r>
      <w:r w:rsidR="00A7089B">
        <w:rPr>
          <w:rFonts w:ascii="Calibri" w:eastAsia="Calibri" w:hAnsi="Calibri" w:cs="Calibri"/>
          <w:sz w:val="24"/>
          <w:szCs w:val="24"/>
          <w:lang w:val="en-US"/>
        </w:rPr>
        <w:t>L</w:t>
      </w:r>
      <w:r>
        <w:rPr>
          <w:rFonts w:ascii="Calibri" w:eastAsia="Calibri" w:hAnsi="Calibri" w:cs="Calibri"/>
          <w:sz w:val="24"/>
          <w:szCs w:val="24"/>
          <w:lang w:val="en-US"/>
        </w:rPr>
        <w:t xml:space="preserve"> of phosphatidylcholine in a round bottom flask under a ventilated hood. </w:t>
      </w:r>
    </w:p>
    <w:p w14:paraId="310EB296" w14:textId="77777777" w:rsidR="00EB4A12" w:rsidRDefault="00EB4A12" w:rsidP="00E91D8E">
      <w:pPr>
        <w:pStyle w:val="BodyA"/>
        <w:widowControl w:val="0"/>
        <w:jc w:val="both"/>
        <w:rPr>
          <w:rFonts w:ascii="Calibri" w:eastAsia="Calibri" w:hAnsi="Calibri" w:cs="Calibri"/>
          <w:b/>
          <w:bCs/>
          <w:sz w:val="24"/>
          <w:szCs w:val="24"/>
          <w:lang w:val="en-US"/>
        </w:rPr>
      </w:pPr>
    </w:p>
    <w:p w14:paraId="5F2C7E44"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lastRenderedPageBreak/>
        <w:t>Dry the lipid mixture for 20 min under vacuum using a rotary evaporator and a water bath at 37 ˚C to remove chloroform. If needed, dry further under nitrogen or argon gas.</w:t>
      </w:r>
    </w:p>
    <w:p w14:paraId="3E41FB99" w14:textId="77777777" w:rsidR="00EB4A12" w:rsidRDefault="00EB4A12" w:rsidP="00E91D8E">
      <w:pPr>
        <w:pStyle w:val="ListParagraph"/>
        <w:ind w:left="0"/>
        <w:jc w:val="both"/>
        <w:rPr>
          <w:rFonts w:ascii="Calibri" w:eastAsia="Calibri" w:hAnsi="Calibri" w:cs="Calibri"/>
        </w:rPr>
      </w:pPr>
    </w:p>
    <w:p w14:paraId="19FF1260" w14:textId="18B392A3" w:rsidR="00933047" w:rsidRDefault="00933047" w:rsidP="00933047">
      <w:pPr>
        <w:pStyle w:val="BodyA"/>
        <w:widowControl w:val="0"/>
        <w:numPr>
          <w:ilvl w:val="1"/>
          <w:numId w:val="14"/>
        </w:numPr>
        <w:ind w:left="0" w:firstLine="0"/>
        <w:jc w:val="both"/>
        <w:rPr>
          <w:rFonts w:ascii="Calibri" w:eastAsia="Calibri" w:hAnsi="Calibri" w:cs="Calibri"/>
          <w:b/>
          <w:bCs/>
          <w:sz w:val="24"/>
          <w:szCs w:val="24"/>
          <w:lang w:val="en-US"/>
        </w:rPr>
      </w:pPr>
      <w:r w:rsidRPr="00933047">
        <w:rPr>
          <w:rFonts w:ascii="Calibri" w:eastAsia="Calibri" w:hAnsi="Calibri" w:cs="Calibri"/>
          <w:sz w:val="24"/>
          <w:szCs w:val="24"/>
          <w:lang w:val="en-US"/>
        </w:rPr>
        <w:t>U</w:t>
      </w:r>
      <w:r>
        <w:rPr>
          <w:rFonts w:ascii="Calibri" w:eastAsia="Calibri" w:hAnsi="Calibri" w:cs="Calibri"/>
          <w:sz w:val="24"/>
          <w:szCs w:val="24"/>
          <w:lang w:val="en-US"/>
        </w:rPr>
        <w:t>sing</w:t>
      </w:r>
      <w:r w:rsidRPr="00933047">
        <w:rPr>
          <w:rFonts w:ascii="Calibri" w:eastAsia="Calibri" w:hAnsi="Calibri" w:cs="Calibri"/>
          <w:sz w:val="24"/>
          <w:szCs w:val="24"/>
          <w:lang w:val="en-US"/>
        </w:rPr>
        <w:t xml:space="preserve"> TS buffer </w:t>
      </w:r>
      <w:r w:rsidRPr="00EB4A12">
        <w:rPr>
          <w:rFonts w:ascii="Calibri" w:eastAsia="Calibri" w:hAnsi="Calibri" w:cs="Calibri"/>
          <w:sz w:val="24"/>
          <w:szCs w:val="24"/>
          <w:lang w:val="en-US"/>
        </w:rPr>
        <w:t>(20 mM Tris-HCl pH 8.0, 150 mM NaCl) containing 2 mM β-</w:t>
      </w:r>
      <w:proofErr w:type="spellStart"/>
      <w:r w:rsidRPr="00EB4A12">
        <w:rPr>
          <w:rFonts w:ascii="Calibri" w:eastAsia="Calibri" w:hAnsi="Calibri" w:cs="Calibri"/>
          <w:sz w:val="24"/>
          <w:szCs w:val="24"/>
          <w:lang w:val="en-US"/>
        </w:rPr>
        <w:t>mercaptoethanol</w:t>
      </w:r>
      <w:proofErr w:type="spellEnd"/>
      <w:r>
        <w:rPr>
          <w:rFonts w:ascii="Calibri" w:eastAsia="Calibri" w:hAnsi="Calibri" w:cs="Calibri"/>
          <w:sz w:val="24"/>
          <w:szCs w:val="24"/>
          <w:lang w:val="en-US"/>
        </w:rPr>
        <w:t>,</w:t>
      </w:r>
      <w:r>
        <w:rPr>
          <w:rFonts w:ascii="Calibri" w:eastAsia="Calibri" w:hAnsi="Calibri" w:cs="Calibri"/>
          <w:b/>
          <w:bCs/>
          <w:sz w:val="24"/>
          <w:szCs w:val="24"/>
          <w:lang w:val="en-US"/>
        </w:rPr>
        <w:t xml:space="preserve"> </w:t>
      </w:r>
      <w:r>
        <w:rPr>
          <w:rFonts w:ascii="Calibri" w:eastAsia="Calibri" w:hAnsi="Calibri" w:cs="Calibri"/>
          <w:sz w:val="24"/>
          <w:szCs w:val="24"/>
          <w:lang w:val="en-US"/>
        </w:rPr>
        <w:t>r</w:t>
      </w:r>
      <w:r w:rsidR="00DF4D2D" w:rsidRPr="00933047">
        <w:rPr>
          <w:rFonts w:ascii="Calibri" w:eastAsia="Calibri" w:hAnsi="Calibri" w:cs="Calibri"/>
          <w:sz w:val="24"/>
          <w:szCs w:val="24"/>
          <w:lang w:val="en-US"/>
        </w:rPr>
        <w:t>esuspend lipids to 25 mg/</w:t>
      </w:r>
      <w:proofErr w:type="spellStart"/>
      <w:r w:rsidR="00DF4D2D" w:rsidRPr="00933047">
        <w:rPr>
          <w:rFonts w:ascii="Calibri" w:eastAsia="Calibri" w:hAnsi="Calibri" w:cs="Calibri"/>
          <w:sz w:val="24"/>
          <w:szCs w:val="24"/>
          <w:lang w:val="en-US"/>
        </w:rPr>
        <w:t>mL</w:t>
      </w:r>
      <w:r>
        <w:rPr>
          <w:rFonts w:ascii="Calibri" w:eastAsia="Calibri" w:hAnsi="Calibri" w:cs="Calibri"/>
          <w:sz w:val="24"/>
          <w:szCs w:val="24"/>
          <w:lang w:val="en-US"/>
        </w:rPr>
        <w:t>.</w:t>
      </w:r>
      <w:proofErr w:type="spellEnd"/>
    </w:p>
    <w:p w14:paraId="1943DF4F" w14:textId="77777777" w:rsidR="00933047" w:rsidRPr="00933047" w:rsidRDefault="00933047" w:rsidP="00933047">
      <w:pPr>
        <w:pStyle w:val="BodyA"/>
        <w:widowControl w:val="0"/>
        <w:jc w:val="both"/>
        <w:rPr>
          <w:rFonts w:ascii="Calibri" w:eastAsia="Calibri" w:hAnsi="Calibri" w:cs="Calibri"/>
          <w:b/>
          <w:bCs/>
          <w:sz w:val="24"/>
          <w:szCs w:val="24"/>
          <w:lang w:val="en-US"/>
        </w:rPr>
      </w:pPr>
    </w:p>
    <w:p w14:paraId="31FA07EE"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Resuspend lipids in 500 µL aliquots, flash freeze in liquid nitrogen, and store at -80 °C.</w:t>
      </w:r>
    </w:p>
    <w:p w14:paraId="1A3D4F2E" w14:textId="77777777" w:rsidR="00EB4A12" w:rsidRDefault="00EB4A12" w:rsidP="00E91D8E">
      <w:pPr>
        <w:pStyle w:val="ListParagraph"/>
        <w:ind w:left="0"/>
        <w:jc w:val="both"/>
        <w:rPr>
          <w:rFonts w:ascii="Calibri" w:eastAsia="Calibri" w:hAnsi="Calibri" w:cs="Calibri"/>
        </w:rPr>
      </w:pPr>
    </w:p>
    <w:p w14:paraId="31279339"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Thaw one 500 µL aliquot of lipids and dilute 1:1 using TS buffer containing 2 mM β-</w:t>
      </w:r>
      <w:proofErr w:type="spellStart"/>
      <w:r w:rsidRPr="00EB4A12">
        <w:rPr>
          <w:rFonts w:ascii="Calibri" w:eastAsia="Calibri" w:hAnsi="Calibri" w:cs="Calibri"/>
          <w:sz w:val="24"/>
          <w:szCs w:val="24"/>
          <w:lang w:val="en-US"/>
        </w:rPr>
        <w:t>mercaptoethanol</w:t>
      </w:r>
      <w:proofErr w:type="spellEnd"/>
      <w:r w:rsidRPr="00EB4A12">
        <w:rPr>
          <w:rFonts w:ascii="Calibri" w:eastAsia="Calibri" w:hAnsi="Calibri" w:cs="Calibri"/>
          <w:sz w:val="24"/>
          <w:szCs w:val="24"/>
          <w:lang w:val="en-US"/>
        </w:rPr>
        <w:t>.</w:t>
      </w:r>
    </w:p>
    <w:p w14:paraId="319F0C4B" w14:textId="77777777" w:rsidR="00EB4A12" w:rsidRDefault="00EB4A12" w:rsidP="00E91D8E">
      <w:pPr>
        <w:pStyle w:val="ListParagraph"/>
        <w:ind w:left="0"/>
        <w:jc w:val="both"/>
        <w:rPr>
          <w:rFonts w:ascii="Calibri" w:eastAsia="Calibri" w:hAnsi="Calibri" w:cs="Calibri"/>
        </w:rPr>
      </w:pPr>
    </w:p>
    <w:p w14:paraId="332E7A7B"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Extrude the lipid suspension 15 times using a 400 nm membrane.</w:t>
      </w:r>
    </w:p>
    <w:p w14:paraId="54C477AE" w14:textId="77777777" w:rsidR="00EB4A12" w:rsidRDefault="00EB4A12" w:rsidP="00E91D8E">
      <w:pPr>
        <w:pStyle w:val="ListParagraph"/>
        <w:ind w:left="0"/>
        <w:jc w:val="both"/>
        <w:rPr>
          <w:rFonts w:ascii="Calibri" w:eastAsia="Calibri" w:hAnsi="Calibri" w:cs="Calibri"/>
        </w:rPr>
      </w:pPr>
    </w:p>
    <w:p w14:paraId="60361A9E"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Dilute the lipid suspension to have a final lipid concentration of 4.4 mg/</w:t>
      </w:r>
      <w:proofErr w:type="spellStart"/>
      <w:r w:rsidRPr="00EB4A12">
        <w:rPr>
          <w:rFonts w:ascii="Calibri" w:eastAsia="Calibri" w:hAnsi="Calibri" w:cs="Calibri"/>
          <w:sz w:val="24"/>
          <w:szCs w:val="24"/>
          <w:lang w:val="en-US"/>
        </w:rPr>
        <w:t>mL.</w:t>
      </w:r>
      <w:proofErr w:type="spellEnd"/>
      <w:r w:rsidRPr="00EB4A12">
        <w:rPr>
          <w:rFonts w:ascii="Calibri" w:eastAsia="Calibri" w:hAnsi="Calibri" w:cs="Calibri"/>
          <w:sz w:val="24"/>
          <w:szCs w:val="24"/>
          <w:lang w:val="en-US"/>
        </w:rPr>
        <w:t xml:space="preserve"> </w:t>
      </w:r>
    </w:p>
    <w:p w14:paraId="5BDF52EE" w14:textId="77777777" w:rsidR="00EB4A12" w:rsidRDefault="00EB4A12" w:rsidP="00E91D8E">
      <w:pPr>
        <w:pStyle w:val="ListParagraph"/>
        <w:ind w:left="0"/>
        <w:jc w:val="both"/>
        <w:rPr>
          <w:rFonts w:ascii="Calibri" w:eastAsia="Calibri" w:hAnsi="Calibri" w:cs="Calibri"/>
        </w:rPr>
      </w:pPr>
    </w:p>
    <w:p w14:paraId="484E2DAE"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Add n-dodecyl-β-D-</w:t>
      </w:r>
      <w:proofErr w:type="spellStart"/>
      <w:r w:rsidRPr="00EB4A12">
        <w:rPr>
          <w:rFonts w:ascii="Calibri" w:eastAsia="Calibri" w:hAnsi="Calibri" w:cs="Calibri"/>
          <w:sz w:val="24"/>
          <w:szCs w:val="24"/>
          <w:lang w:val="en-US"/>
        </w:rPr>
        <w:t>maltoside</w:t>
      </w:r>
      <w:proofErr w:type="spellEnd"/>
      <w:r w:rsidRPr="00EB4A12">
        <w:rPr>
          <w:rFonts w:ascii="Calibri" w:eastAsia="Calibri" w:hAnsi="Calibri" w:cs="Calibri"/>
          <w:sz w:val="24"/>
          <w:szCs w:val="24"/>
          <w:lang w:val="en-US"/>
        </w:rPr>
        <w:t xml:space="preserve"> (DDM) to have a final concentration of 0.2% and leave it rotating for 1 h at 200 rpm at room temperature (RT).</w:t>
      </w:r>
    </w:p>
    <w:p w14:paraId="7D860582" w14:textId="77777777" w:rsidR="00EB4A12" w:rsidRDefault="00EB4A12" w:rsidP="00E91D8E">
      <w:pPr>
        <w:pStyle w:val="ListParagraph"/>
        <w:ind w:left="0"/>
        <w:jc w:val="both"/>
        <w:rPr>
          <w:rFonts w:ascii="Calibri" w:eastAsia="Calibri" w:hAnsi="Calibri" w:cs="Calibri"/>
        </w:rPr>
      </w:pPr>
    </w:p>
    <w:p w14:paraId="5BCC3265" w14:textId="77777777" w:rsidR="00842F54" w:rsidRDefault="00DF4D2D" w:rsidP="00842F54">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Add the purified protein to the lipids using a lipid-to-protein ratio between 1:10 and 1:100 (</w:t>
      </w:r>
      <w:proofErr w:type="spellStart"/>
      <w:proofErr w:type="gramStart"/>
      <w:r w:rsidRPr="00EB4A12">
        <w:rPr>
          <w:rFonts w:ascii="Calibri" w:eastAsia="Calibri" w:hAnsi="Calibri" w:cs="Calibri"/>
          <w:sz w:val="24"/>
          <w:szCs w:val="24"/>
          <w:lang w:val="en-US"/>
        </w:rPr>
        <w:t>w:w</w:t>
      </w:r>
      <w:proofErr w:type="spellEnd"/>
      <w:proofErr w:type="gramEnd"/>
      <w:r w:rsidRPr="00EB4A12">
        <w:rPr>
          <w:rFonts w:ascii="Calibri" w:eastAsia="Calibri" w:hAnsi="Calibri" w:cs="Calibri"/>
          <w:sz w:val="24"/>
          <w:szCs w:val="24"/>
          <w:lang w:val="en-US"/>
        </w:rPr>
        <w:t>).</w:t>
      </w:r>
    </w:p>
    <w:p w14:paraId="5EA234BD" w14:textId="77777777" w:rsidR="00842F54" w:rsidRDefault="00842F54" w:rsidP="00842F54">
      <w:pPr>
        <w:pStyle w:val="ListParagraph"/>
        <w:rPr>
          <w:rFonts w:ascii="Calibri" w:eastAsia="Calibri" w:hAnsi="Calibri" w:cs="Calibri"/>
        </w:rPr>
      </w:pPr>
    </w:p>
    <w:p w14:paraId="19E2BC2D" w14:textId="2B40460D" w:rsidR="00EB4A12" w:rsidRPr="00842F54" w:rsidRDefault="00DF4D2D" w:rsidP="00842F54">
      <w:pPr>
        <w:pStyle w:val="BodyA"/>
        <w:widowControl w:val="0"/>
        <w:jc w:val="both"/>
        <w:rPr>
          <w:rFonts w:ascii="Calibri" w:eastAsia="Calibri" w:hAnsi="Calibri" w:cs="Calibri"/>
          <w:b/>
          <w:bCs/>
          <w:sz w:val="24"/>
          <w:szCs w:val="24"/>
          <w:lang w:val="en-US"/>
        </w:rPr>
      </w:pPr>
      <w:r w:rsidRPr="00842F54">
        <w:rPr>
          <w:rFonts w:ascii="Calibri" w:eastAsia="Calibri" w:hAnsi="Calibri" w:cs="Calibri"/>
          <w:sz w:val="24"/>
          <w:szCs w:val="24"/>
          <w:lang w:val="en-US"/>
        </w:rPr>
        <w:t xml:space="preserve">NOTE: The ratio needs to be adjusted depending on the strength of the signal detected in SSM-electrophysiology measurements of substrate transport (see below). To obtain larger signals, use smaller lipid-to-protein ratios. </w:t>
      </w:r>
    </w:p>
    <w:p w14:paraId="0E3C416B" w14:textId="77777777" w:rsidR="00EB4A12" w:rsidRDefault="00EB4A12" w:rsidP="00E91D8E">
      <w:pPr>
        <w:pStyle w:val="ListParagraph"/>
        <w:ind w:left="0"/>
        <w:jc w:val="both"/>
        <w:rPr>
          <w:rFonts w:ascii="Calibri" w:eastAsia="Calibri" w:hAnsi="Calibri" w:cs="Calibri"/>
        </w:rPr>
      </w:pPr>
    </w:p>
    <w:p w14:paraId="1954112C"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Incubate the mixture rotating at 200 rpm for 1 h at RT.</w:t>
      </w:r>
    </w:p>
    <w:p w14:paraId="3BC86EF2" w14:textId="77777777" w:rsidR="00EB4A12" w:rsidRDefault="00EB4A12" w:rsidP="00E91D8E">
      <w:pPr>
        <w:pStyle w:val="ListParagraph"/>
        <w:ind w:left="0"/>
        <w:jc w:val="both"/>
        <w:rPr>
          <w:rFonts w:ascii="Calibri" w:eastAsia="Calibri" w:hAnsi="Calibri" w:cs="Calibri"/>
        </w:rPr>
      </w:pPr>
    </w:p>
    <w:p w14:paraId="2847C41F" w14:textId="77777777" w:rsidR="00842F54" w:rsidRPr="00842F54"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 xml:space="preserve">Add 30 mg/mL of polystyrene adsorbent beads, pre-washed in TS buffer. </w:t>
      </w:r>
    </w:p>
    <w:p w14:paraId="6ABDBF70" w14:textId="77777777" w:rsidR="00842F54" w:rsidRDefault="00842F54" w:rsidP="00842F54">
      <w:pPr>
        <w:pStyle w:val="ListParagraph"/>
        <w:rPr>
          <w:rFonts w:ascii="Calibri" w:eastAsia="Calibri" w:hAnsi="Calibri" w:cs="Calibri"/>
        </w:rPr>
      </w:pPr>
    </w:p>
    <w:p w14:paraId="4E21B8D8" w14:textId="1B6FBA38" w:rsidR="00EB4A12" w:rsidRDefault="00DF4D2D" w:rsidP="00842F54">
      <w:pPr>
        <w:pStyle w:val="BodyA"/>
        <w:widowControl w:val="0"/>
        <w:jc w:val="both"/>
        <w:rPr>
          <w:rFonts w:ascii="Calibri" w:eastAsia="Calibri" w:hAnsi="Calibri" w:cs="Calibri"/>
          <w:b/>
          <w:bCs/>
          <w:sz w:val="24"/>
          <w:szCs w:val="24"/>
          <w:lang w:val="en-US"/>
        </w:rPr>
      </w:pPr>
      <w:r w:rsidRPr="00EB4A12">
        <w:rPr>
          <w:rFonts w:ascii="Calibri" w:eastAsia="Calibri" w:hAnsi="Calibri" w:cs="Calibri"/>
          <w:sz w:val="24"/>
          <w:szCs w:val="24"/>
          <w:lang w:val="en-US"/>
        </w:rPr>
        <w:t>NOTE: Add polystyrene beads stepwise.</w:t>
      </w:r>
    </w:p>
    <w:p w14:paraId="761A2A21" w14:textId="77777777" w:rsidR="00EB4A12" w:rsidRDefault="00EB4A12" w:rsidP="00E91D8E">
      <w:pPr>
        <w:pStyle w:val="ListParagraph"/>
        <w:ind w:left="0"/>
        <w:jc w:val="both"/>
        <w:rPr>
          <w:rFonts w:ascii="Calibri" w:eastAsia="Calibri" w:hAnsi="Calibri" w:cs="Calibri"/>
        </w:rPr>
      </w:pPr>
    </w:p>
    <w:p w14:paraId="3A862D3B"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Incubate the beads-lipids mixture for 30 min at RT under slow stirring.</w:t>
      </w:r>
    </w:p>
    <w:p w14:paraId="5A4AE35E" w14:textId="77777777" w:rsidR="00EB4A12" w:rsidRDefault="00EB4A12" w:rsidP="00E91D8E">
      <w:pPr>
        <w:pStyle w:val="ListParagraph"/>
        <w:ind w:left="0"/>
        <w:jc w:val="both"/>
        <w:rPr>
          <w:rFonts w:ascii="Calibri" w:eastAsia="Calibri" w:hAnsi="Calibri" w:cs="Calibri"/>
        </w:rPr>
      </w:pPr>
    </w:p>
    <w:p w14:paraId="10A5048D" w14:textId="09378DB3"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To remove the beads, let the beads-lipids mixture stand so that the beads settle down. Transfer the solution to a new tube and leave the beads behind.</w:t>
      </w:r>
      <w:r w:rsidR="00842F54">
        <w:rPr>
          <w:rFonts w:ascii="Calibri" w:eastAsia="Calibri" w:hAnsi="Calibri" w:cs="Calibri"/>
          <w:sz w:val="24"/>
          <w:szCs w:val="24"/>
          <w:lang w:val="en-US"/>
        </w:rPr>
        <w:t xml:space="preserve"> </w:t>
      </w:r>
      <w:r w:rsidRPr="00EB4A12">
        <w:rPr>
          <w:rFonts w:ascii="Calibri" w:eastAsia="Calibri" w:hAnsi="Calibri" w:cs="Calibri"/>
          <w:sz w:val="24"/>
          <w:szCs w:val="24"/>
          <w:lang w:val="en-US"/>
        </w:rPr>
        <w:t>Add 30 mg/mL of fresh polystyrene adsorbent beads to the separated lipid mixture.</w:t>
      </w:r>
    </w:p>
    <w:p w14:paraId="4343A08D" w14:textId="77777777" w:rsidR="00EB4A12" w:rsidRDefault="00EB4A12" w:rsidP="00E91D8E">
      <w:pPr>
        <w:pStyle w:val="ListParagraph"/>
        <w:ind w:left="0"/>
        <w:jc w:val="both"/>
        <w:rPr>
          <w:rFonts w:ascii="Calibri" w:eastAsia="Calibri" w:hAnsi="Calibri" w:cs="Calibri"/>
        </w:rPr>
      </w:pPr>
    </w:p>
    <w:p w14:paraId="4D4AE505"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 xml:space="preserve">Incubate the mixture for 1 h at 4 °C under slow stirring. </w:t>
      </w:r>
    </w:p>
    <w:p w14:paraId="0AA84EE3" w14:textId="77777777" w:rsidR="00EB4A12" w:rsidRDefault="00EB4A12" w:rsidP="00E91D8E">
      <w:pPr>
        <w:pStyle w:val="ListParagraph"/>
        <w:ind w:left="0"/>
        <w:jc w:val="both"/>
        <w:rPr>
          <w:rFonts w:ascii="Calibri" w:eastAsia="Calibri" w:hAnsi="Calibri" w:cs="Calibri"/>
        </w:rPr>
      </w:pPr>
    </w:p>
    <w:p w14:paraId="009075BE" w14:textId="11E81EFC"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 xml:space="preserve">Separate the beads from the mixture as described in step </w:t>
      </w:r>
      <w:r w:rsidR="00842F54">
        <w:rPr>
          <w:rFonts w:ascii="Calibri" w:eastAsia="Calibri" w:hAnsi="Calibri" w:cs="Calibri"/>
          <w:sz w:val="24"/>
          <w:szCs w:val="24"/>
          <w:lang w:val="en-US"/>
        </w:rPr>
        <w:t>1.</w:t>
      </w:r>
      <w:r w:rsidRPr="00EB4A12">
        <w:rPr>
          <w:rFonts w:ascii="Calibri" w:eastAsia="Calibri" w:hAnsi="Calibri" w:cs="Calibri"/>
          <w:sz w:val="24"/>
          <w:szCs w:val="24"/>
          <w:lang w:val="en-US"/>
        </w:rPr>
        <w:t>13 and add 30 mg/mL of fresh polystyrene adsorbent beads.</w:t>
      </w:r>
    </w:p>
    <w:p w14:paraId="0FF2F18B" w14:textId="77777777" w:rsidR="00EB4A12" w:rsidRDefault="00EB4A12" w:rsidP="00E91D8E">
      <w:pPr>
        <w:pStyle w:val="ListParagraph"/>
        <w:ind w:left="0"/>
        <w:jc w:val="both"/>
        <w:rPr>
          <w:rFonts w:ascii="Calibri" w:eastAsia="Calibri" w:hAnsi="Calibri" w:cs="Calibri"/>
        </w:rPr>
      </w:pPr>
    </w:p>
    <w:p w14:paraId="709C2C85"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Incubate the mixture for 16 h at 4 °C.</w:t>
      </w:r>
    </w:p>
    <w:p w14:paraId="615827D8" w14:textId="77777777" w:rsidR="00EB4A12" w:rsidRDefault="00EB4A12" w:rsidP="00E91D8E">
      <w:pPr>
        <w:pStyle w:val="ListParagraph"/>
        <w:ind w:left="0"/>
        <w:jc w:val="both"/>
        <w:rPr>
          <w:rFonts w:ascii="Calibri" w:eastAsia="Calibri" w:hAnsi="Calibri" w:cs="Calibri"/>
        </w:rPr>
      </w:pPr>
    </w:p>
    <w:p w14:paraId="4CF253B7"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Separate the beads from the mixture as described in step 13 and add 30 mg/mL of fresh polystyrene adsorbent beads.</w:t>
      </w:r>
    </w:p>
    <w:p w14:paraId="04BCF15E" w14:textId="77777777" w:rsidR="00EB4A12" w:rsidRDefault="00EB4A12" w:rsidP="00E91D8E">
      <w:pPr>
        <w:pStyle w:val="ListParagraph"/>
        <w:ind w:left="0"/>
        <w:jc w:val="both"/>
        <w:rPr>
          <w:rFonts w:ascii="Calibri" w:eastAsia="Calibri" w:hAnsi="Calibri" w:cs="Calibri"/>
        </w:rPr>
      </w:pPr>
    </w:p>
    <w:p w14:paraId="5BB87A51"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lastRenderedPageBreak/>
        <w:t>Incubate the mixture for 2 h at 4 °C for a fourth and final wash.</w:t>
      </w:r>
    </w:p>
    <w:p w14:paraId="3D001F03" w14:textId="77777777" w:rsidR="00EB4A12" w:rsidRDefault="00EB4A12" w:rsidP="00E91D8E">
      <w:pPr>
        <w:pStyle w:val="ListParagraph"/>
        <w:ind w:left="0"/>
        <w:jc w:val="both"/>
        <w:rPr>
          <w:rFonts w:ascii="Calibri" w:eastAsia="Calibri" w:hAnsi="Calibri" w:cs="Calibri"/>
        </w:rPr>
      </w:pPr>
    </w:p>
    <w:p w14:paraId="2F6AAE65"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Centrifuge at 110,000 x</w:t>
      </w:r>
      <w:r w:rsidRPr="00EB4A12">
        <w:rPr>
          <w:rFonts w:ascii="Calibri" w:eastAsia="Calibri" w:hAnsi="Calibri" w:cs="Calibri"/>
          <w:i/>
          <w:iCs/>
          <w:sz w:val="24"/>
          <w:szCs w:val="24"/>
          <w:lang w:val="en-US"/>
        </w:rPr>
        <w:t xml:space="preserve"> g</w:t>
      </w:r>
      <w:r w:rsidRPr="00EB4A12">
        <w:rPr>
          <w:rFonts w:ascii="Calibri" w:eastAsia="Calibri" w:hAnsi="Calibri" w:cs="Calibri"/>
          <w:sz w:val="24"/>
          <w:szCs w:val="24"/>
          <w:lang w:val="en-US"/>
        </w:rPr>
        <w:t xml:space="preserve"> for 30 min at 4 °C.</w:t>
      </w:r>
    </w:p>
    <w:p w14:paraId="63E6C625" w14:textId="77777777" w:rsidR="00EB4A12" w:rsidRDefault="00EB4A12" w:rsidP="00E91D8E">
      <w:pPr>
        <w:pStyle w:val="ListParagraph"/>
        <w:ind w:left="0"/>
        <w:jc w:val="both"/>
        <w:rPr>
          <w:rFonts w:ascii="Calibri" w:eastAsia="Calibri" w:hAnsi="Calibri" w:cs="Calibri"/>
        </w:rPr>
      </w:pPr>
    </w:p>
    <w:p w14:paraId="1085BE64"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Wash the pellet with 500 µL of TS buffer containing 2 mM β-</w:t>
      </w:r>
      <w:proofErr w:type="spellStart"/>
      <w:r w:rsidRPr="00EB4A12">
        <w:rPr>
          <w:rFonts w:ascii="Calibri" w:eastAsia="Calibri" w:hAnsi="Calibri" w:cs="Calibri"/>
          <w:sz w:val="24"/>
          <w:szCs w:val="24"/>
          <w:lang w:val="en-US"/>
        </w:rPr>
        <w:t>mercaptoethanol</w:t>
      </w:r>
      <w:proofErr w:type="spellEnd"/>
      <w:r w:rsidRPr="00EB4A12">
        <w:rPr>
          <w:rFonts w:ascii="Calibri" w:eastAsia="Calibri" w:hAnsi="Calibri" w:cs="Calibri"/>
          <w:sz w:val="24"/>
          <w:szCs w:val="24"/>
          <w:lang w:val="en-US"/>
        </w:rPr>
        <w:t>.</w:t>
      </w:r>
    </w:p>
    <w:p w14:paraId="46F9F0FF" w14:textId="77777777" w:rsidR="00EB4A12" w:rsidRDefault="00EB4A12" w:rsidP="00E91D8E">
      <w:pPr>
        <w:pStyle w:val="ListParagraph"/>
        <w:ind w:left="0"/>
        <w:jc w:val="both"/>
        <w:rPr>
          <w:rFonts w:ascii="Calibri" w:eastAsia="Calibri" w:hAnsi="Calibri" w:cs="Calibri"/>
        </w:rPr>
      </w:pPr>
    </w:p>
    <w:p w14:paraId="40862FF7" w14:textId="77777777" w:rsidR="00EB4A12" w:rsidRP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Centrifuge again at 110,000 x</w:t>
      </w:r>
      <w:r w:rsidRPr="00EB4A12">
        <w:rPr>
          <w:rFonts w:ascii="Calibri" w:eastAsia="Calibri" w:hAnsi="Calibri" w:cs="Calibri"/>
          <w:i/>
          <w:iCs/>
          <w:sz w:val="24"/>
          <w:szCs w:val="24"/>
          <w:lang w:val="en-US"/>
        </w:rPr>
        <w:t xml:space="preserve"> g</w:t>
      </w:r>
      <w:r w:rsidRPr="00EB4A12">
        <w:rPr>
          <w:rFonts w:ascii="Calibri" w:eastAsia="Calibri" w:hAnsi="Calibri" w:cs="Calibri"/>
          <w:sz w:val="24"/>
          <w:szCs w:val="24"/>
          <w:lang w:val="en-US"/>
        </w:rPr>
        <w:t xml:space="preserve"> for 30 min at 4 °C</w:t>
      </w:r>
      <w:r w:rsidR="00EB4A12">
        <w:rPr>
          <w:rFonts w:ascii="Calibri" w:eastAsia="Calibri" w:hAnsi="Calibri" w:cs="Calibri"/>
          <w:sz w:val="24"/>
          <w:szCs w:val="24"/>
          <w:lang w:val="en-US"/>
        </w:rPr>
        <w:t>.</w:t>
      </w:r>
    </w:p>
    <w:p w14:paraId="4B9403F2" w14:textId="77777777" w:rsidR="00EB4A12" w:rsidRDefault="00EB4A12" w:rsidP="00E91D8E">
      <w:pPr>
        <w:pStyle w:val="ListParagraph"/>
        <w:ind w:left="0"/>
        <w:jc w:val="both"/>
        <w:rPr>
          <w:rFonts w:ascii="Calibri" w:eastAsia="Calibri" w:hAnsi="Calibri" w:cs="Calibri"/>
        </w:rPr>
      </w:pPr>
    </w:p>
    <w:p w14:paraId="3C8E83F5"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Resuspend the pellet to a final lipid concentration of 25 mg/mL in TS buffer with 2 mM β-</w:t>
      </w:r>
      <w:proofErr w:type="spellStart"/>
      <w:r w:rsidRPr="00EB4A12">
        <w:rPr>
          <w:rFonts w:ascii="Calibri" w:eastAsia="Calibri" w:hAnsi="Calibri" w:cs="Calibri"/>
          <w:sz w:val="24"/>
          <w:szCs w:val="24"/>
          <w:lang w:val="en-US"/>
        </w:rPr>
        <w:t>mercaptoethanol</w:t>
      </w:r>
      <w:proofErr w:type="spellEnd"/>
      <w:r w:rsidRPr="00EB4A12">
        <w:rPr>
          <w:rFonts w:ascii="Calibri" w:eastAsia="Calibri" w:hAnsi="Calibri" w:cs="Calibri"/>
          <w:sz w:val="24"/>
          <w:szCs w:val="24"/>
          <w:lang w:val="en-US"/>
        </w:rPr>
        <w:t>.</w:t>
      </w:r>
    </w:p>
    <w:p w14:paraId="7A23EDE7" w14:textId="77777777" w:rsidR="00EB4A12" w:rsidRDefault="00EB4A12" w:rsidP="00E91D8E">
      <w:pPr>
        <w:pStyle w:val="ListParagraph"/>
        <w:ind w:left="0"/>
        <w:jc w:val="both"/>
        <w:rPr>
          <w:rFonts w:ascii="Calibri" w:eastAsia="Calibri" w:hAnsi="Calibri" w:cs="Calibri"/>
        </w:rPr>
      </w:pPr>
    </w:p>
    <w:p w14:paraId="698EE455" w14:textId="77777777" w:rsid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Estimate the protein concentration using an in-gel or amido black assay</w:t>
      </w:r>
      <w:r w:rsidRPr="00EB4A12">
        <w:rPr>
          <w:rFonts w:ascii="Calibri" w:eastAsia="Calibri" w:hAnsi="Calibri" w:cs="Calibri"/>
          <w:sz w:val="24"/>
          <w:szCs w:val="24"/>
          <w:vertAlign w:val="superscript"/>
          <w:lang w:val="en-US"/>
        </w:rPr>
        <w:t>36</w:t>
      </w:r>
      <w:r w:rsidRPr="00EB4A12">
        <w:rPr>
          <w:rFonts w:ascii="Calibri" w:eastAsia="Calibri" w:hAnsi="Calibri" w:cs="Calibri"/>
          <w:sz w:val="24"/>
          <w:szCs w:val="24"/>
          <w:lang w:val="en-US"/>
        </w:rPr>
        <w:t>.</w:t>
      </w:r>
    </w:p>
    <w:p w14:paraId="5B9B07D8" w14:textId="77777777" w:rsidR="00EB4A12" w:rsidRDefault="00EB4A12" w:rsidP="00E91D8E">
      <w:pPr>
        <w:pStyle w:val="ListParagraph"/>
        <w:ind w:left="0"/>
        <w:jc w:val="both"/>
        <w:rPr>
          <w:rFonts w:ascii="Calibri" w:eastAsia="Calibri" w:hAnsi="Calibri" w:cs="Calibri"/>
        </w:rPr>
      </w:pPr>
    </w:p>
    <w:p w14:paraId="56B0B6A3" w14:textId="19FD3AA8" w:rsidR="00B31D86" w:rsidRPr="00EB4A12" w:rsidRDefault="00DF4D2D" w:rsidP="00E91D8E">
      <w:pPr>
        <w:pStyle w:val="BodyA"/>
        <w:widowControl w:val="0"/>
        <w:numPr>
          <w:ilvl w:val="1"/>
          <w:numId w:val="14"/>
        </w:numPr>
        <w:ind w:left="0" w:firstLine="0"/>
        <w:jc w:val="both"/>
        <w:rPr>
          <w:rFonts w:ascii="Calibri" w:eastAsia="Calibri" w:hAnsi="Calibri" w:cs="Calibri"/>
          <w:b/>
          <w:bCs/>
          <w:sz w:val="24"/>
          <w:szCs w:val="24"/>
          <w:lang w:val="en-US"/>
        </w:rPr>
      </w:pPr>
      <w:r w:rsidRPr="00EB4A12">
        <w:rPr>
          <w:rFonts w:ascii="Calibri" w:eastAsia="Calibri" w:hAnsi="Calibri" w:cs="Calibri"/>
          <w:sz w:val="24"/>
          <w:szCs w:val="24"/>
          <w:lang w:val="en-US"/>
        </w:rPr>
        <w:t xml:space="preserve">Aliquot the </w:t>
      </w:r>
      <w:proofErr w:type="spellStart"/>
      <w:r w:rsidRPr="00EB4A12">
        <w:rPr>
          <w:rFonts w:ascii="Calibri" w:eastAsia="Calibri" w:hAnsi="Calibri" w:cs="Calibri"/>
          <w:sz w:val="24"/>
          <w:szCs w:val="24"/>
          <w:lang w:val="en-US"/>
        </w:rPr>
        <w:t>proteoliposomes</w:t>
      </w:r>
      <w:proofErr w:type="spellEnd"/>
      <w:r w:rsidRPr="00EB4A12">
        <w:rPr>
          <w:rFonts w:ascii="Calibri" w:eastAsia="Calibri" w:hAnsi="Calibri" w:cs="Calibri"/>
          <w:sz w:val="24"/>
          <w:szCs w:val="24"/>
          <w:lang w:val="en-US"/>
        </w:rPr>
        <w:t>, flash freeze in liquid nitrogen, and store at -80</w:t>
      </w:r>
      <w:r w:rsidR="00842F54">
        <w:rPr>
          <w:rFonts w:ascii="Calibri" w:eastAsia="Calibri" w:hAnsi="Calibri" w:cs="Calibri"/>
          <w:sz w:val="24"/>
          <w:szCs w:val="24"/>
          <w:lang w:val="en-US"/>
        </w:rPr>
        <w:t xml:space="preserve"> </w:t>
      </w:r>
      <w:r w:rsidRPr="00EB4A12">
        <w:rPr>
          <w:rFonts w:ascii="Calibri" w:eastAsia="Calibri" w:hAnsi="Calibri" w:cs="Calibri"/>
          <w:sz w:val="24"/>
          <w:szCs w:val="24"/>
          <w:lang w:val="en-US"/>
        </w:rPr>
        <w:t>°C.</w:t>
      </w:r>
    </w:p>
    <w:p w14:paraId="545B62F4" w14:textId="77777777" w:rsidR="00B31D86" w:rsidRDefault="00B31D86" w:rsidP="00E91D8E">
      <w:pPr>
        <w:pStyle w:val="BodyA"/>
        <w:widowControl w:val="0"/>
        <w:jc w:val="both"/>
        <w:rPr>
          <w:rFonts w:ascii="Calibri" w:eastAsia="Calibri" w:hAnsi="Calibri" w:cs="Calibri"/>
          <w:sz w:val="24"/>
          <w:szCs w:val="24"/>
          <w:lang w:val="en-US"/>
        </w:rPr>
      </w:pPr>
    </w:p>
    <w:p w14:paraId="50F01F61" w14:textId="77777777" w:rsidR="00B31D86" w:rsidRDefault="00DF4D2D" w:rsidP="00E91D8E">
      <w:pPr>
        <w:pStyle w:val="BodyA"/>
        <w:widowControl w:val="0"/>
        <w:jc w:val="both"/>
        <w:rPr>
          <w:rFonts w:ascii="Calibri" w:eastAsia="Calibri" w:hAnsi="Calibri" w:cs="Calibri"/>
          <w:b/>
          <w:bCs/>
          <w:sz w:val="24"/>
          <w:szCs w:val="24"/>
          <w:lang w:val="en-US"/>
        </w:rPr>
      </w:pPr>
      <w:r>
        <w:rPr>
          <w:rFonts w:ascii="Calibri" w:eastAsia="Calibri" w:hAnsi="Calibri" w:cs="Calibri"/>
          <w:b/>
          <w:bCs/>
          <w:sz w:val="24"/>
          <w:szCs w:val="24"/>
          <w:lang w:val="en-US"/>
        </w:rPr>
        <w:t>2. Chip preparation</w:t>
      </w:r>
    </w:p>
    <w:p w14:paraId="26F0A5EE" w14:textId="77777777" w:rsidR="00B31D86" w:rsidRDefault="00B31D86" w:rsidP="00E91D8E">
      <w:pPr>
        <w:pStyle w:val="BodyA"/>
        <w:widowControl w:val="0"/>
        <w:jc w:val="both"/>
        <w:rPr>
          <w:rFonts w:ascii="Calibri" w:eastAsia="Calibri" w:hAnsi="Calibri" w:cs="Calibri"/>
          <w:sz w:val="24"/>
          <w:szCs w:val="24"/>
          <w:lang w:val="en-US"/>
        </w:rPr>
      </w:pPr>
    </w:p>
    <w:p w14:paraId="1D3A20B4"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Pr>
          <w:rFonts w:ascii="Calibri" w:eastAsia="Calibri" w:hAnsi="Calibri" w:cs="Calibri"/>
          <w:sz w:val="24"/>
          <w:szCs w:val="24"/>
          <w:lang w:val="en-US"/>
        </w:rPr>
        <w:t>Fill a single sensor chip with 50-100 µL of 0.5 mM 1-octadecanethiol solution (resuspended in isopropanol).</w:t>
      </w:r>
    </w:p>
    <w:p w14:paraId="3ECC8FE0" w14:textId="77777777" w:rsidR="00EB4A12" w:rsidRDefault="00EB4A12" w:rsidP="00E91D8E">
      <w:pPr>
        <w:pStyle w:val="BodyA"/>
        <w:widowControl w:val="0"/>
        <w:jc w:val="both"/>
        <w:rPr>
          <w:rFonts w:ascii="Calibri" w:eastAsia="Calibri" w:hAnsi="Calibri" w:cs="Calibri"/>
          <w:sz w:val="24"/>
          <w:szCs w:val="24"/>
          <w:lang w:val="en-US"/>
        </w:rPr>
      </w:pPr>
    </w:p>
    <w:p w14:paraId="72E64FDC"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Incubate the chip with the solution for 30 min at RT.</w:t>
      </w:r>
    </w:p>
    <w:p w14:paraId="11BD2D78" w14:textId="77777777" w:rsidR="00EB4A12" w:rsidRDefault="00EB4A12" w:rsidP="00E91D8E">
      <w:pPr>
        <w:pStyle w:val="ListParagraph"/>
        <w:ind w:left="0"/>
        <w:jc w:val="both"/>
        <w:rPr>
          <w:rFonts w:ascii="Calibri" w:eastAsia="Calibri" w:hAnsi="Calibri" w:cs="Calibri"/>
        </w:rPr>
      </w:pPr>
    </w:p>
    <w:p w14:paraId="30EF175D"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Remove the thiol solution by tapping the chip on a tissue.</w:t>
      </w:r>
    </w:p>
    <w:p w14:paraId="086ACFA2" w14:textId="77777777" w:rsidR="00EB4A12" w:rsidRDefault="00EB4A12" w:rsidP="00E91D8E">
      <w:pPr>
        <w:pStyle w:val="ListParagraph"/>
        <w:ind w:left="0"/>
        <w:jc w:val="both"/>
        <w:rPr>
          <w:rFonts w:ascii="Calibri" w:eastAsia="Calibri" w:hAnsi="Calibri" w:cs="Calibri"/>
        </w:rPr>
      </w:pPr>
    </w:p>
    <w:p w14:paraId="2EE17046"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Rinse the sensor 3 times with 5 mL of pure isopropanol.</w:t>
      </w:r>
    </w:p>
    <w:p w14:paraId="274A65B5" w14:textId="77777777" w:rsidR="00EB4A12" w:rsidRDefault="00EB4A12" w:rsidP="00E91D8E">
      <w:pPr>
        <w:pStyle w:val="ListParagraph"/>
        <w:ind w:left="0"/>
        <w:jc w:val="both"/>
        <w:rPr>
          <w:rFonts w:ascii="Calibri" w:eastAsia="Calibri" w:hAnsi="Calibri" w:cs="Calibri"/>
        </w:rPr>
      </w:pPr>
    </w:p>
    <w:p w14:paraId="59F7FEC5"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Rinse the sensor 3 times with 5 mL of double distilled water.</w:t>
      </w:r>
    </w:p>
    <w:p w14:paraId="124BFE0C" w14:textId="77777777" w:rsidR="00EB4A12" w:rsidRDefault="00EB4A12" w:rsidP="00E91D8E">
      <w:pPr>
        <w:pStyle w:val="ListParagraph"/>
        <w:ind w:left="0"/>
        <w:jc w:val="both"/>
        <w:rPr>
          <w:rFonts w:ascii="Calibri" w:eastAsia="Calibri" w:hAnsi="Calibri" w:cs="Calibri"/>
        </w:rPr>
      </w:pPr>
    </w:p>
    <w:p w14:paraId="422B781D"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Dry the sensor by tapping on a tissue paper.</w:t>
      </w:r>
    </w:p>
    <w:p w14:paraId="3757B4C5" w14:textId="77777777" w:rsidR="00EB4A12" w:rsidRDefault="00EB4A12" w:rsidP="00E91D8E">
      <w:pPr>
        <w:pStyle w:val="ListParagraph"/>
        <w:ind w:left="0"/>
        <w:jc w:val="both"/>
        <w:rPr>
          <w:rFonts w:ascii="Calibri" w:eastAsia="Calibri" w:hAnsi="Calibri" w:cs="Calibri"/>
        </w:rPr>
      </w:pPr>
    </w:p>
    <w:p w14:paraId="3FBBEFA5"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Apply 1.5 µL of 7.5 µg/µL 1,2-diphytanoyl-sn-glycero-3-phosphocholine (lipids dried in a rotatory evaporator and resuspended in n-</w:t>
      </w:r>
      <w:proofErr w:type="spellStart"/>
      <w:r w:rsidRPr="00EB4A12">
        <w:rPr>
          <w:rFonts w:ascii="Calibri" w:eastAsia="Calibri" w:hAnsi="Calibri" w:cs="Calibri"/>
          <w:sz w:val="24"/>
          <w:szCs w:val="24"/>
          <w:lang w:val="en-US"/>
        </w:rPr>
        <w:t>decane</w:t>
      </w:r>
      <w:proofErr w:type="spellEnd"/>
      <w:r w:rsidRPr="00EB4A12">
        <w:rPr>
          <w:rFonts w:ascii="Calibri" w:eastAsia="Calibri" w:hAnsi="Calibri" w:cs="Calibri"/>
          <w:sz w:val="24"/>
          <w:szCs w:val="24"/>
          <w:lang w:val="en-US"/>
        </w:rPr>
        <w:t xml:space="preserve">). </w:t>
      </w:r>
    </w:p>
    <w:p w14:paraId="578C46D6" w14:textId="77777777" w:rsidR="00EB4A12" w:rsidRDefault="00EB4A12" w:rsidP="00E91D8E">
      <w:pPr>
        <w:pStyle w:val="ListParagraph"/>
        <w:ind w:left="0"/>
        <w:jc w:val="both"/>
        <w:rPr>
          <w:rFonts w:ascii="Calibri" w:eastAsia="Calibri" w:hAnsi="Calibri" w:cs="Calibri"/>
        </w:rPr>
      </w:pPr>
    </w:p>
    <w:p w14:paraId="71013621" w14:textId="77777777" w:rsidR="00A7089B"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Immediately after, fill the sensor with 50 µL of non-activating SSM buffer, which does not contain the substrate. This will lead to a spontaneous formation of the SSM layer.</w:t>
      </w:r>
    </w:p>
    <w:p w14:paraId="1015B5A2" w14:textId="77777777" w:rsidR="00A7089B" w:rsidRDefault="00A7089B" w:rsidP="00E91D8E">
      <w:pPr>
        <w:pStyle w:val="ListParagraph"/>
        <w:jc w:val="both"/>
        <w:rPr>
          <w:rFonts w:ascii="Calibri" w:eastAsia="Calibri" w:hAnsi="Calibri" w:cs="Calibri"/>
        </w:rPr>
      </w:pPr>
    </w:p>
    <w:p w14:paraId="754D50D2" w14:textId="6F629D5F" w:rsidR="00EB4A12" w:rsidRDefault="00DF4D2D" w:rsidP="00E91D8E">
      <w:pPr>
        <w:pStyle w:val="BodyA"/>
        <w:widowControl w:val="0"/>
        <w:jc w:val="both"/>
        <w:rPr>
          <w:rFonts w:ascii="Calibri" w:eastAsia="Calibri" w:hAnsi="Calibri" w:cs="Calibri"/>
          <w:sz w:val="24"/>
          <w:szCs w:val="24"/>
          <w:lang w:val="en-US"/>
        </w:rPr>
      </w:pPr>
      <w:r w:rsidRPr="00EB4A12">
        <w:rPr>
          <w:rFonts w:ascii="Calibri" w:eastAsia="Calibri" w:hAnsi="Calibri" w:cs="Calibri"/>
          <w:sz w:val="24"/>
          <w:szCs w:val="24"/>
          <w:lang w:val="en-US"/>
        </w:rPr>
        <w:t>NOTE: The SSM buffer should be optimized beforehand to determine optimal conditions that have low background noise. A general buffer containing 30 mM HEPES pH 7.4, 5 mM MgCl</w:t>
      </w:r>
      <w:r w:rsidRPr="00EB4A12">
        <w:rPr>
          <w:rFonts w:ascii="Calibri" w:eastAsia="Calibri" w:hAnsi="Calibri" w:cs="Calibri"/>
          <w:sz w:val="24"/>
          <w:szCs w:val="24"/>
          <w:vertAlign w:val="subscript"/>
          <w:lang w:val="en-US"/>
        </w:rPr>
        <w:t>2</w:t>
      </w:r>
      <w:r w:rsidRPr="00EB4A12">
        <w:rPr>
          <w:rFonts w:ascii="Calibri" w:eastAsia="Calibri" w:hAnsi="Calibri" w:cs="Calibri"/>
          <w:sz w:val="24"/>
          <w:szCs w:val="24"/>
          <w:lang w:val="en-US"/>
        </w:rPr>
        <w:t xml:space="preserve">, 140 mM NaCl, can be used as a starting point. The SSM buffer without the substrate is used for washing before and after the measurement (non-activating buffer). To avoid buffer mismatch, </w:t>
      </w:r>
      <w:r w:rsidR="00842F54">
        <w:rPr>
          <w:rFonts w:ascii="Calibri" w:eastAsia="Calibri" w:hAnsi="Calibri" w:cs="Calibri"/>
          <w:sz w:val="24"/>
          <w:szCs w:val="24"/>
          <w:lang w:val="en-US"/>
        </w:rPr>
        <w:t xml:space="preserve">use </w:t>
      </w:r>
      <w:r w:rsidRPr="00EB4A12">
        <w:rPr>
          <w:rFonts w:ascii="Calibri" w:eastAsia="Calibri" w:hAnsi="Calibri" w:cs="Calibri"/>
          <w:sz w:val="24"/>
          <w:szCs w:val="24"/>
          <w:lang w:val="en-US"/>
        </w:rPr>
        <w:t>the non-activating buffer to prepare the buffer containing the substrate (activating buffer). The substrate can be added either directly as a powder or in a small volume from a high concentration stock to avoid dilutions.</w:t>
      </w:r>
    </w:p>
    <w:p w14:paraId="1259B5D4" w14:textId="77777777" w:rsidR="00EB4A12" w:rsidRDefault="00EB4A12" w:rsidP="00E91D8E">
      <w:pPr>
        <w:pStyle w:val="ListParagraph"/>
        <w:ind w:left="0"/>
        <w:jc w:val="both"/>
        <w:rPr>
          <w:rFonts w:ascii="Calibri" w:eastAsia="Calibri" w:hAnsi="Calibri" w:cs="Calibri"/>
        </w:rPr>
      </w:pPr>
    </w:p>
    <w:p w14:paraId="762950B4" w14:textId="1344C64D"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 xml:space="preserve">Thaw </w:t>
      </w:r>
      <w:proofErr w:type="spellStart"/>
      <w:r w:rsidRPr="00EB4A12">
        <w:rPr>
          <w:rFonts w:ascii="Calibri" w:eastAsia="Calibri" w:hAnsi="Calibri" w:cs="Calibri"/>
          <w:sz w:val="24"/>
          <w:szCs w:val="24"/>
          <w:lang w:val="en-US"/>
        </w:rPr>
        <w:t>proteoliposomes</w:t>
      </w:r>
      <w:proofErr w:type="spellEnd"/>
      <w:r w:rsidRPr="00EB4A12">
        <w:rPr>
          <w:rFonts w:ascii="Calibri" w:eastAsia="Calibri" w:hAnsi="Calibri" w:cs="Calibri"/>
          <w:sz w:val="24"/>
          <w:szCs w:val="24"/>
          <w:lang w:val="en-US"/>
        </w:rPr>
        <w:t xml:space="preserve"> from s</w:t>
      </w:r>
      <w:r w:rsidR="00842F54">
        <w:rPr>
          <w:rFonts w:ascii="Calibri" w:eastAsia="Calibri" w:hAnsi="Calibri" w:cs="Calibri"/>
          <w:sz w:val="24"/>
          <w:szCs w:val="24"/>
          <w:lang w:val="en-US"/>
        </w:rPr>
        <w:t>tep</w:t>
      </w:r>
      <w:r w:rsidRPr="00EB4A12">
        <w:rPr>
          <w:rFonts w:ascii="Calibri" w:eastAsia="Calibri" w:hAnsi="Calibri" w:cs="Calibri"/>
          <w:sz w:val="24"/>
          <w:szCs w:val="24"/>
          <w:lang w:val="en-US"/>
        </w:rPr>
        <w:t xml:space="preserve"> 1</w:t>
      </w:r>
      <w:r w:rsidR="00842F54">
        <w:rPr>
          <w:rFonts w:ascii="Calibri" w:eastAsia="Calibri" w:hAnsi="Calibri" w:cs="Calibri"/>
          <w:sz w:val="24"/>
          <w:szCs w:val="24"/>
          <w:lang w:val="en-US"/>
        </w:rPr>
        <w:t>.</w:t>
      </w:r>
      <w:r w:rsidRPr="00EB4A12">
        <w:rPr>
          <w:rFonts w:ascii="Calibri" w:eastAsia="Calibri" w:hAnsi="Calibri" w:cs="Calibri"/>
          <w:sz w:val="24"/>
          <w:szCs w:val="24"/>
          <w:lang w:val="en-US"/>
        </w:rPr>
        <w:t>24 at RT.</w:t>
      </w:r>
    </w:p>
    <w:p w14:paraId="19817418" w14:textId="77777777" w:rsidR="00EB4A12" w:rsidRDefault="00EB4A12" w:rsidP="00E91D8E">
      <w:pPr>
        <w:pStyle w:val="ListParagraph"/>
        <w:ind w:left="0"/>
        <w:jc w:val="both"/>
        <w:rPr>
          <w:rFonts w:ascii="Calibri" w:eastAsia="Calibri" w:hAnsi="Calibri" w:cs="Calibri"/>
        </w:rPr>
      </w:pPr>
    </w:p>
    <w:p w14:paraId="674B85EE" w14:textId="4F49D45E"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Dilute proteoliposomes between 1:5 and 1:100 (</w:t>
      </w:r>
      <w:proofErr w:type="spellStart"/>
      <w:proofErr w:type="gramStart"/>
      <w:r w:rsidRPr="00EB4A12">
        <w:rPr>
          <w:rFonts w:ascii="Calibri" w:eastAsia="Calibri" w:hAnsi="Calibri" w:cs="Calibri"/>
          <w:sz w:val="24"/>
          <w:szCs w:val="24"/>
          <w:lang w:val="en-US"/>
        </w:rPr>
        <w:t>proteoliposomes:buffer</w:t>
      </w:r>
      <w:proofErr w:type="spellEnd"/>
      <w:proofErr w:type="gramEnd"/>
      <w:r w:rsidRPr="00EB4A12">
        <w:rPr>
          <w:rFonts w:ascii="Calibri" w:eastAsia="Calibri" w:hAnsi="Calibri" w:cs="Calibri"/>
          <w:sz w:val="24"/>
          <w:szCs w:val="24"/>
          <w:lang w:val="en-US"/>
        </w:rPr>
        <w:t>, (</w:t>
      </w:r>
      <w:proofErr w:type="spellStart"/>
      <w:r w:rsidRPr="00EB4A12">
        <w:rPr>
          <w:rFonts w:ascii="Calibri" w:eastAsia="Calibri" w:hAnsi="Calibri" w:cs="Calibri"/>
          <w:sz w:val="24"/>
          <w:szCs w:val="24"/>
          <w:lang w:val="en-US"/>
        </w:rPr>
        <w:t>v:v</w:t>
      </w:r>
      <w:proofErr w:type="spellEnd"/>
      <w:r w:rsidRPr="00EB4A12">
        <w:rPr>
          <w:rFonts w:ascii="Calibri" w:eastAsia="Calibri" w:hAnsi="Calibri" w:cs="Calibri"/>
          <w:sz w:val="24"/>
          <w:szCs w:val="24"/>
          <w:lang w:val="en-US"/>
        </w:rPr>
        <w:t xml:space="preserve">)) in </w:t>
      </w:r>
      <w:r w:rsidR="00842F54">
        <w:rPr>
          <w:rFonts w:ascii="Calibri" w:eastAsia="Calibri" w:hAnsi="Calibri" w:cs="Calibri"/>
          <w:sz w:val="24"/>
          <w:szCs w:val="24"/>
          <w:lang w:val="en-US"/>
        </w:rPr>
        <w:t xml:space="preserve">the </w:t>
      </w:r>
      <w:r w:rsidRPr="00EB4A12">
        <w:rPr>
          <w:rFonts w:ascii="Calibri" w:eastAsia="Calibri" w:hAnsi="Calibri" w:cs="Calibri"/>
          <w:sz w:val="24"/>
          <w:szCs w:val="24"/>
          <w:lang w:val="en-US"/>
        </w:rPr>
        <w:lastRenderedPageBreak/>
        <w:t xml:space="preserve">non-activating SSM buffer (here 1:20). </w:t>
      </w:r>
    </w:p>
    <w:p w14:paraId="4628359F" w14:textId="77777777" w:rsidR="00EB4A12" w:rsidRDefault="00EB4A12" w:rsidP="00E91D8E">
      <w:pPr>
        <w:pStyle w:val="ListParagraph"/>
        <w:ind w:left="0"/>
        <w:jc w:val="both"/>
        <w:rPr>
          <w:rFonts w:ascii="Calibri" w:eastAsia="Calibri" w:hAnsi="Calibri" w:cs="Calibri"/>
        </w:rPr>
      </w:pPr>
    </w:p>
    <w:p w14:paraId="48D7A9E0"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Sonicate proteoliposomes for 20-30 s or 3 times for 10 s, placing on ice in between sonication, if necessary. Here a water bath sonicator at 45 kHz was used.</w:t>
      </w:r>
    </w:p>
    <w:p w14:paraId="66B8E709" w14:textId="77777777" w:rsidR="00EB4A12" w:rsidRDefault="00EB4A12" w:rsidP="00E91D8E">
      <w:pPr>
        <w:pStyle w:val="ListParagraph"/>
        <w:ind w:left="0"/>
        <w:jc w:val="both"/>
        <w:rPr>
          <w:rFonts w:ascii="Calibri" w:eastAsia="Calibri" w:hAnsi="Calibri" w:cs="Calibri"/>
        </w:rPr>
      </w:pPr>
    </w:p>
    <w:p w14:paraId="118B8BC6" w14:textId="77777777" w:rsid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Apply 5-10 µL of the diluted sonicated proteoliposomes sample on the surface of the sensor without touching it.</w:t>
      </w:r>
    </w:p>
    <w:p w14:paraId="1DC52758" w14:textId="77777777" w:rsidR="00EB4A12" w:rsidRDefault="00EB4A12" w:rsidP="00E91D8E">
      <w:pPr>
        <w:pStyle w:val="ListParagraph"/>
        <w:ind w:left="0"/>
        <w:jc w:val="both"/>
        <w:rPr>
          <w:rFonts w:ascii="Calibri" w:eastAsia="Calibri" w:hAnsi="Calibri" w:cs="Calibri"/>
        </w:rPr>
      </w:pPr>
    </w:p>
    <w:p w14:paraId="4CC18A1B" w14:textId="77777777" w:rsidR="00A7089B"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Centrifuge the chips with the solution at RT for 30 min using a speed between 2,000 and 3,000 x</w:t>
      </w:r>
      <w:r w:rsidRPr="00EB4A12">
        <w:rPr>
          <w:rFonts w:ascii="Calibri" w:eastAsia="Calibri" w:hAnsi="Calibri" w:cs="Calibri"/>
          <w:i/>
          <w:iCs/>
          <w:sz w:val="24"/>
          <w:szCs w:val="24"/>
          <w:lang w:val="en-US"/>
        </w:rPr>
        <w:t xml:space="preserve"> g</w:t>
      </w:r>
      <w:r w:rsidRPr="00EB4A12">
        <w:rPr>
          <w:rFonts w:ascii="Calibri" w:eastAsia="Calibri" w:hAnsi="Calibri" w:cs="Calibri"/>
          <w:sz w:val="24"/>
          <w:szCs w:val="24"/>
          <w:lang w:val="en-US"/>
        </w:rPr>
        <w:t xml:space="preserve">. </w:t>
      </w:r>
    </w:p>
    <w:p w14:paraId="1B13B4B3" w14:textId="77777777" w:rsidR="00A7089B" w:rsidRDefault="00A7089B" w:rsidP="00E91D8E">
      <w:pPr>
        <w:pStyle w:val="ListParagraph"/>
        <w:jc w:val="both"/>
        <w:rPr>
          <w:rFonts w:ascii="Calibri" w:eastAsia="Calibri" w:hAnsi="Calibri" w:cs="Calibri"/>
        </w:rPr>
      </w:pPr>
    </w:p>
    <w:p w14:paraId="334FCD49" w14:textId="09EE7148" w:rsidR="00EB4A12" w:rsidRDefault="00DF4D2D" w:rsidP="00E91D8E">
      <w:pPr>
        <w:pStyle w:val="BodyA"/>
        <w:widowControl w:val="0"/>
        <w:jc w:val="both"/>
        <w:rPr>
          <w:rFonts w:ascii="Calibri" w:eastAsia="Calibri" w:hAnsi="Calibri" w:cs="Calibri"/>
          <w:sz w:val="24"/>
          <w:szCs w:val="24"/>
          <w:lang w:val="en-US"/>
        </w:rPr>
      </w:pPr>
      <w:r w:rsidRPr="00EB4A12">
        <w:rPr>
          <w:rFonts w:ascii="Calibri" w:eastAsia="Calibri" w:hAnsi="Calibri" w:cs="Calibri"/>
          <w:sz w:val="24"/>
          <w:szCs w:val="24"/>
          <w:lang w:val="en-US"/>
        </w:rPr>
        <w:t xml:space="preserve">NOTE: </w:t>
      </w:r>
      <w:r w:rsidR="00933047">
        <w:rPr>
          <w:rFonts w:ascii="Calibri" w:eastAsia="Calibri" w:hAnsi="Calibri" w:cs="Calibri"/>
          <w:sz w:val="24"/>
          <w:szCs w:val="24"/>
          <w:lang w:val="en-US"/>
        </w:rPr>
        <w:t>U</w:t>
      </w:r>
      <w:r w:rsidRPr="00EB4A12">
        <w:rPr>
          <w:rFonts w:ascii="Calibri" w:eastAsia="Calibri" w:hAnsi="Calibri" w:cs="Calibri"/>
          <w:sz w:val="24"/>
          <w:szCs w:val="24"/>
          <w:lang w:val="en-US"/>
        </w:rPr>
        <w:t>se 50 mL tubes with a flat bottom</w:t>
      </w:r>
      <w:r w:rsidR="00933047">
        <w:rPr>
          <w:rFonts w:ascii="Calibri" w:eastAsia="Calibri" w:hAnsi="Calibri" w:cs="Calibri"/>
          <w:sz w:val="24"/>
          <w:szCs w:val="24"/>
          <w:lang w:val="en-US"/>
        </w:rPr>
        <w:t>. C</w:t>
      </w:r>
      <w:r w:rsidRPr="00EB4A12">
        <w:rPr>
          <w:rFonts w:ascii="Calibri" w:eastAsia="Calibri" w:hAnsi="Calibri" w:cs="Calibri"/>
          <w:sz w:val="24"/>
          <w:szCs w:val="24"/>
          <w:lang w:val="en-US"/>
        </w:rPr>
        <w:t>arefully place the sensor chips upright using tweezers</w:t>
      </w:r>
      <w:r w:rsidR="00933047">
        <w:rPr>
          <w:rFonts w:ascii="Calibri" w:eastAsia="Calibri" w:hAnsi="Calibri" w:cs="Calibri"/>
          <w:sz w:val="24"/>
          <w:szCs w:val="24"/>
          <w:lang w:val="en-US"/>
        </w:rPr>
        <w:t>.</w:t>
      </w:r>
      <w:r w:rsidRPr="00EB4A12">
        <w:rPr>
          <w:rFonts w:ascii="Calibri" w:eastAsia="Calibri" w:hAnsi="Calibri" w:cs="Calibri"/>
          <w:sz w:val="24"/>
          <w:szCs w:val="24"/>
          <w:lang w:val="en-US"/>
        </w:rPr>
        <w:t xml:space="preserve"> </w:t>
      </w:r>
      <w:r w:rsidR="00933047">
        <w:rPr>
          <w:rFonts w:ascii="Calibri" w:eastAsia="Calibri" w:hAnsi="Calibri" w:cs="Calibri"/>
          <w:sz w:val="24"/>
          <w:szCs w:val="24"/>
          <w:lang w:val="en-US"/>
        </w:rPr>
        <w:t>6</w:t>
      </w:r>
      <w:r w:rsidRPr="00EB4A12">
        <w:rPr>
          <w:rFonts w:ascii="Calibri" w:eastAsia="Calibri" w:hAnsi="Calibri" w:cs="Calibri"/>
          <w:sz w:val="24"/>
          <w:szCs w:val="24"/>
          <w:lang w:val="en-US"/>
        </w:rPr>
        <w:t>-well plates and a centrifuge with a plate holder</w:t>
      </w:r>
      <w:r w:rsidR="00933047">
        <w:rPr>
          <w:rFonts w:ascii="Calibri" w:eastAsia="Calibri" w:hAnsi="Calibri" w:cs="Calibri"/>
          <w:sz w:val="24"/>
          <w:szCs w:val="24"/>
          <w:lang w:val="en-US"/>
        </w:rPr>
        <w:t xml:space="preserve"> can also be used</w:t>
      </w:r>
      <w:r w:rsidRPr="00EB4A12">
        <w:rPr>
          <w:rFonts w:ascii="Calibri" w:eastAsia="Calibri" w:hAnsi="Calibri" w:cs="Calibri"/>
          <w:sz w:val="24"/>
          <w:szCs w:val="24"/>
          <w:lang w:val="en-US"/>
        </w:rPr>
        <w:t>.</w:t>
      </w:r>
    </w:p>
    <w:p w14:paraId="78CAEE0E" w14:textId="77777777" w:rsidR="00EB4A12" w:rsidRDefault="00EB4A12" w:rsidP="00E91D8E">
      <w:pPr>
        <w:pStyle w:val="ListParagraph"/>
        <w:ind w:left="0"/>
        <w:jc w:val="both"/>
        <w:rPr>
          <w:rFonts w:ascii="Calibri" w:eastAsia="Calibri" w:hAnsi="Calibri" w:cs="Calibri"/>
        </w:rPr>
      </w:pPr>
    </w:p>
    <w:p w14:paraId="4AB42499" w14:textId="609E487D" w:rsidR="00B31D86" w:rsidRPr="00EB4A12" w:rsidRDefault="00DF4D2D" w:rsidP="00E91D8E">
      <w:pPr>
        <w:pStyle w:val="BodyA"/>
        <w:widowControl w:val="0"/>
        <w:numPr>
          <w:ilvl w:val="1"/>
          <w:numId w:val="15"/>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Use the sensor chips on the same day.</w:t>
      </w:r>
      <w:bookmarkEnd w:id="1"/>
    </w:p>
    <w:p w14:paraId="7BECCCB1" w14:textId="77777777" w:rsidR="00B31D86" w:rsidRDefault="00B31D86" w:rsidP="00E91D8E">
      <w:pPr>
        <w:pStyle w:val="BodyA"/>
        <w:widowControl w:val="0"/>
        <w:jc w:val="both"/>
        <w:rPr>
          <w:rFonts w:ascii="Calibri" w:eastAsia="Calibri" w:hAnsi="Calibri" w:cs="Calibri"/>
          <w:sz w:val="24"/>
          <w:szCs w:val="24"/>
          <w:lang w:val="en-US"/>
        </w:rPr>
      </w:pPr>
    </w:p>
    <w:p w14:paraId="46758B5A" w14:textId="77777777" w:rsidR="00B31D86" w:rsidRDefault="00DF4D2D" w:rsidP="00E91D8E">
      <w:pPr>
        <w:pStyle w:val="BodyA"/>
        <w:widowControl w:val="0"/>
        <w:jc w:val="both"/>
        <w:rPr>
          <w:rFonts w:ascii="Calibri" w:eastAsia="Calibri" w:hAnsi="Calibri" w:cs="Calibri"/>
          <w:b/>
          <w:bCs/>
          <w:sz w:val="24"/>
          <w:szCs w:val="24"/>
          <w:shd w:val="clear" w:color="auto" w:fill="FFFF00"/>
          <w:lang w:val="en-US"/>
        </w:rPr>
      </w:pPr>
      <w:bookmarkStart w:id="3" w:name="_Hlk69767860"/>
      <w:r>
        <w:rPr>
          <w:rFonts w:ascii="Calibri" w:eastAsia="Calibri" w:hAnsi="Calibri" w:cs="Calibri"/>
          <w:b/>
          <w:bCs/>
          <w:sz w:val="24"/>
          <w:szCs w:val="24"/>
          <w:lang w:val="en-US"/>
        </w:rPr>
        <w:t>3</w:t>
      </w:r>
      <w:r>
        <w:rPr>
          <w:rFonts w:ascii="Calibri" w:eastAsia="Calibri" w:hAnsi="Calibri" w:cs="Calibri"/>
          <w:b/>
          <w:bCs/>
          <w:sz w:val="24"/>
          <w:szCs w:val="24"/>
          <w:shd w:val="clear" w:color="auto" w:fill="FFFF00"/>
          <w:lang w:val="en-US"/>
        </w:rPr>
        <w:t>. Measuring the solute transportation: determination of saturation conditions</w:t>
      </w:r>
    </w:p>
    <w:p w14:paraId="266FC8A6" w14:textId="77777777" w:rsidR="00B31D86" w:rsidRDefault="00B31D86" w:rsidP="00E91D8E">
      <w:pPr>
        <w:pStyle w:val="BodyA"/>
        <w:widowControl w:val="0"/>
        <w:jc w:val="both"/>
        <w:rPr>
          <w:rFonts w:ascii="Calibri" w:eastAsia="Calibri" w:hAnsi="Calibri" w:cs="Calibri"/>
          <w:b/>
          <w:bCs/>
          <w:sz w:val="24"/>
          <w:szCs w:val="24"/>
          <w:lang w:val="en-US"/>
        </w:rPr>
      </w:pPr>
    </w:p>
    <w:p w14:paraId="297150B0"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 xml:space="preserve">NOTE: As proof-of-principle, these experiments were performed using a bacterial choline transporter reconstituted in liposomes following the protocol described above. The step-by-step process of determining saturating conditions of the substrate choline prior to the measurement of inhibition by nanobodies is shown here. </w:t>
      </w:r>
    </w:p>
    <w:p w14:paraId="7B31353E"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29D48C67" w14:textId="223FD6BA" w:rsidR="00B31D86"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Pr>
          <w:rFonts w:ascii="Calibri" w:eastAsia="Calibri" w:hAnsi="Calibri" w:cs="Calibri"/>
          <w:sz w:val="24"/>
          <w:szCs w:val="24"/>
          <w:lang w:val="en-US"/>
        </w:rPr>
        <w:t xml:space="preserve">Prepare 1-2 L of </w:t>
      </w:r>
      <w:r w:rsidR="00933047">
        <w:rPr>
          <w:rFonts w:ascii="Calibri" w:eastAsia="Calibri" w:hAnsi="Calibri" w:cs="Calibri"/>
          <w:sz w:val="24"/>
          <w:szCs w:val="24"/>
          <w:lang w:val="en-US"/>
        </w:rPr>
        <w:t xml:space="preserve">the </w:t>
      </w:r>
      <w:r>
        <w:rPr>
          <w:rFonts w:ascii="Calibri" w:eastAsia="Calibri" w:hAnsi="Calibri" w:cs="Calibri"/>
          <w:sz w:val="24"/>
          <w:szCs w:val="24"/>
          <w:lang w:val="en-US"/>
        </w:rPr>
        <w:t>non-activating SSM buffer.</w:t>
      </w:r>
    </w:p>
    <w:p w14:paraId="5A1B0F14" w14:textId="77777777" w:rsidR="00B31D86" w:rsidRDefault="00B31D86" w:rsidP="00E91D8E">
      <w:pPr>
        <w:pStyle w:val="BodyA"/>
        <w:widowControl w:val="0"/>
        <w:jc w:val="both"/>
        <w:rPr>
          <w:rFonts w:ascii="Calibri" w:eastAsia="Calibri" w:hAnsi="Calibri" w:cs="Calibri"/>
          <w:sz w:val="24"/>
          <w:szCs w:val="24"/>
          <w:lang w:val="en-US"/>
        </w:rPr>
      </w:pPr>
    </w:p>
    <w:p w14:paraId="5B1E4CED" w14:textId="235E1E4B"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 xml:space="preserve">NOTE: </w:t>
      </w:r>
      <w:r w:rsidR="00933047">
        <w:rPr>
          <w:rFonts w:ascii="Calibri" w:eastAsia="Calibri" w:hAnsi="Calibri" w:cs="Calibri"/>
          <w:sz w:val="24"/>
          <w:szCs w:val="24"/>
          <w:lang w:val="en-US"/>
        </w:rPr>
        <w:t>P</w:t>
      </w:r>
      <w:r>
        <w:rPr>
          <w:rFonts w:ascii="Calibri" w:eastAsia="Calibri" w:hAnsi="Calibri" w:cs="Calibri"/>
          <w:sz w:val="24"/>
          <w:szCs w:val="24"/>
          <w:lang w:val="en-US"/>
        </w:rPr>
        <w:t xml:space="preserve">repare and use the same SSM buffer stock for all activating and non-activating buffers throughout all measurements. </w:t>
      </w:r>
    </w:p>
    <w:p w14:paraId="347A180F"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2BCE641C" w14:textId="77777777" w:rsid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Pr>
          <w:rFonts w:ascii="Calibri" w:eastAsia="Calibri" w:hAnsi="Calibri" w:cs="Calibri"/>
          <w:sz w:val="24"/>
          <w:szCs w:val="24"/>
          <w:shd w:val="clear" w:color="auto" w:fill="FFFF00"/>
          <w:lang w:val="en-US"/>
        </w:rPr>
        <w:t>Take 10 clean tubes and transfer 10 mL of the non-activating SSM buffer into each.</w:t>
      </w:r>
    </w:p>
    <w:p w14:paraId="6B532786" w14:textId="77777777" w:rsidR="00EB4A12" w:rsidRPr="00EB4A12" w:rsidRDefault="00EB4A12" w:rsidP="00E91D8E">
      <w:pPr>
        <w:pStyle w:val="BodyA"/>
        <w:widowControl w:val="0"/>
        <w:jc w:val="both"/>
        <w:rPr>
          <w:rFonts w:ascii="Calibri" w:eastAsia="Calibri" w:hAnsi="Calibri" w:cs="Calibri"/>
          <w:sz w:val="24"/>
          <w:szCs w:val="24"/>
          <w:lang w:val="en-US"/>
        </w:rPr>
      </w:pPr>
    </w:p>
    <w:p w14:paraId="3EB59AEF" w14:textId="63762BFD" w:rsid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Add the substrate into the tubes from step </w:t>
      </w:r>
      <w:r w:rsidR="00BE2C98">
        <w:rPr>
          <w:rFonts w:ascii="Calibri" w:eastAsia="Calibri" w:hAnsi="Calibri" w:cs="Calibri"/>
          <w:sz w:val="24"/>
          <w:szCs w:val="24"/>
          <w:shd w:val="clear" w:color="auto" w:fill="FFFF00"/>
          <w:lang w:val="en-US"/>
        </w:rPr>
        <w:t>3.</w:t>
      </w:r>
      <w:r w:rsidRPr="00EB4A12">
        <w:rPr>
          <w:rFonts w:ascii="Calibri" w:eastAsia="Calibri" w:hAnsi="Calibri" w:cs="Calibri"/>
          <w:sz w:val="24"/>
          <w:szCs w:val="24"/>
          <w:shd w:val="clear" w:color="auto" w:fill="FFFF00"/>
          <w:lang w:val="en-US"/>
        </w:rPr>
        <w:t xml:space="preserve">2 using a series of concentrations around the expected half maximum concentration (here 15, 10, 5, 1, 0.5, 0.1, 0.05, 0.01, 0.005, 0.001 mM of choline) to prepare the activating SSM buffers. Use </w:t>
      </w:r>
      <w:r w:rsidRPr="00EB4A12">
        <w:rPr>
          <w:rFonts w:ascii="Calibri" w:eastAsia="Calibri" w:hAnsi="Calibri" w:cs="Calibri"/>
          <w:sz w:val="24"/>
          <w:szCs w:val="24"/>
          <w:shd w:val="clear" w:color="auto" w:fill="FFFF00"/>
        </w:rPr>
        <w:t>a high concentration stock to avoid dilutions.</w:t>
      </w:r>
    </w:p>
    <w:p w14:paraId="6609BBBA" w14:textId="77777777" w:rsidR="00EB4A12" w:rsidRDefault="00EB4A12" w:rsidP="00E91D8E">
      <w:pPr>
        <w:pStyle w:val="ListParagraph"/>
        <w:ind w:left="0"/>
        <w:jc w:val="both"/>
        <w:rPr>
          <w:rFonts w:ascii="Calibri" w:eastAsia="Calibri" w:hAnsi="Calibri" w:cs="Calibri"/>
        </w:rPr>
      </w:pPr>
    </w:p>
    <w:p w14:paraId="7E3B71E3" w14:textId="77777777" w:rsid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sidRPr="00EB4A12">
        <w:rPr>
          <w:rFonts w:ascii="Calibri" w:eastAsia="Calibri" w:hAnsi="Calibri" w:cs="Calibri"/>
          <w:sz w:val="24"/>
          <w:szCs w:val="24"/>
          <w:lang w:val="en-US"/>
        </w:rPr>
        <w:t>Switch on the SSM machine.</w:t>
      </w:r>
    </w:p>
    <w:p w14:paraId="647216A1" w14:textId="77777777" w:rsidR="00EB4A12" w:rsidRDefault="00EB4A12" w:rsidP="00E91D8E">
      <w:pPr>
        <w:pStyle w:val="ListParagraph"/>
        <w:ind w:left="0"/>
        <w:jc w:val="both"/>
        <w:rPr>
          <w:rFonts w:ascii="Calibri" w:eastAsia="Calibri" w:hAnsi="Calibri" w:cs="Calibri"/>
          <w:shd w:val="clear" w:color="auto" w:fill="FFFF00"/>
        </w:rPr>
      </w:pPr>
    </w:p>
    <w:p w14:paraId="4E010734" w14:textId="2DF17808" w:rsid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Start the SSM software and let the machine initialize automatically. Set the saving path for data and confirm by hitting the </w:t>
      </w:r>
      <w:r w:rsidRPr="00EB4A12">
        <w:rPr>
          <w:rFonts w:ascii="Calibri" w:eastAsia="Calibri" w:hAnsi="Calibri" w:cs="Calibri"/>
          <w:b/>
          <w:bCs/>
          <w:sz w:val="24"/>
          <w:szCs w:val="24"/>
          <w:shd w:val="clear" w:color="auto" w:fill="FFFF00"/>
          <w:lang w:val="en-US"/>
        </w:rPr>
        <w:t>OK</w:t>
      </w:r>
      <w:r w:rsidRPr="00EB4A12">
        <w:rPr>
          <w:rFonts w:ascii="Calibri" w:eastAsia="Calibri" w:hAnsi="Calibri" w:cs="Calibri"/>
          <w:sz w:val="24"/>
          <w:szCs w:val="24"/>
          <w:shd w:val="clear" w:color="auto" w:fill="FFFF00"/>
          <w:lang w:val="en-US"/>
        </w:rPr>
        <w:t xml:space="preserve"> button. Select the standard </w:t>
      </w:r>
      <w:r w:rsidRPr="00EB4A12">
        <w:rPr>
          <w:rFonts w:ascii="Calibri" w:eastAsia="Calibri" w:hAnsi="Calibri" w:cs="Calibri"/>
          <w:b/>
          <w:bCs/>
          <w:sz w:val="24"/>
          <w:szCs w:val="24"/>
          <w:shd w:val="clear" w:color="auto" w:fill="FFFF00"/>
          <w:lang w:val="en-US"/>
        </w:rPr>
        <w:t>Initial Cleaning Protocol</w:t>
      </w:r>
      <w:r w:rsidRPr="00EB4A12">
        <w:rPr>
          <w:rFonts w:ascii="Calibri" w:eastAsia="Calibri" w:hAnsi="Calibri" w:cs="Calibri"/>
          <w:sz w:val="24"/>
          <w:szCs w:val="24"/>
          <w:shd w:val="clear" w:color="auto" w:fill="FFFF00"/>
          <w:lang w:val="en-US"/>
        </w:rPr>
        <w:t xml:space="preserve"> in the </w:t>
      </w:r>
      <w:r w:rsidRPr="00EB4A12">
        <w:rPr>
          <w:rFonts w:ascii="Calibri" w:eastAsia="Calibri" w:hAnsi="Calibri" w:cs="Calibri"/>
          <w:b/>
          <w:bCs/>
          <w:sz w:val="24"/>
          <w:szCs w:val="24"/>
          <w:shd w:val="clear" w:color="auto" w:fill="FFFF00"/>
          <w:lang w:val="en-US"/>
        </w:rPr>
        <w:t>workflow</w:t>
      </w:r>
      <w:r w:rsidRPr="00EB4A12">
        <w:rPr>
          <w:rFonts w:ascii="Calibri" w:eastAsia="Calibri" w:hAnsi="Calibri" w:cs="Calibri"/>
          <w:sz w:val="24"/>
          <w:szCs w:val="24"/>
          <w:shd w:val="clear" w:color="auto" w:fill="FFFF00"/>
          <w:lang w:val="en-US"/>
        </w:rPr>
        <w:t xml:space="preserve"> options and click </w:t>
      </w:r>
      <w:r w:rsidRPr="00EB4A12">
        <w:rPr>
          <w:rFonts w:ascii="Calibri" w:eastAsia="Calibri" w:hAnsi="Calibri" w:cs="Calibri"/>
          <w:b/>
          <w:bCs/>
          <w:sz w:val="24"/>
          <w:szCs w:val="24"/>
          <w:shd w:val="clear" w:color="auto" w:fill="FFFF00"/>
          <w:lang w:val="en-US"/>
        </w:rPr>
        <w:t>Run</w:t>
      </w:r>
      <w:r w:rsidRPr="00EB4A12">
        <w:rPr>
          <w:rFonts w:ascii="Calibri" w:eastAsia="Calibri" w:hAnsi="Calibri" w:cs="Calibri"/>
          <w:sz w:val="24"/>
          <w:szCs w:val="24"/>
          <w:shd w:val="clear" w:color="auto" w:fill="FFFF00"/>
          <w:lang w:val="en-US"/>
        </w:rPr>
        <w:t>.</w:t>
      </w:r>
    </w:p>
    <w:p w14:paraId="3D97D54C" w14:textId="77777777" w:rsidR="00EB4A12" w:rsidRDefault="00EB4A12" w:rsidP="00E91D8E">
      <w:pPr>
        <w:pStyle w:val="ListParagraph"/>
        <w:ind w:left="0"/>
        <w:jc w:val="both"/>
        <w:rPr>
          <w:rFonts w:ascii="Calibri" w:eastAsia="Calibri" w:hAnsi="Calibri" w:cs="Calibri"/>
          <w:shd w:val="clear" w:color="auto" w:fill="FFFF00"/>
        </w:rPr>
      </w:pPr>
    </w:p>
    <w:p w14:paraId="711F167E" w14:textId="54647848" w:rsid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Mount the proteoliposome coated chip on the socket, move the arm to lock the chip</w:t>
      </w:r>
      <w:r w:rsidR="00BE2C98">
        <w:rPr>
          <w:rFonts w:ascii="Calibri" w:eastAsia="Calibri" w:hAnsi="Calibri" w:cs="Calibri"/>
          <w:sz w:val="24"/>
          <w:szCs w:val="24"/>
          <w:shd w:val="clear" w:color="auto" w:fill="FFFF00"/>
          <w:lang w:val="en-US"/>
        </w:rPr>
        <w:t>,</w:t>
      </w:r>
      <w:r w:rsidRPr="00EB4A12">
        <w:rPr>
          <w:rFonts w:ascii="Calibri" w:eastAsia="Calibri" w:hAnsi="Calibri" w:cs="Calibri"/>
          <w:sz w:val="24"/>
          <w:szCs w:val="24"/>
          <w:shd w:val="clear" w:color="auto" w:fill="FFFF00"/>
          <w:lang w:val="en-US"/>
        </w:rPr>
        <w:t xml:space="preserve"> and close the mounted chip with the cap.  </w:t>
      </w:r>
    </w:p>
    <w:p w14:paraId="49176BF1" w14:textId="77777777" w:rsidR="00EB4A12" w:rsidRDefault="00EB4A12" w:rsidP="00E91D8E">
      <w:pPr>
        <w:pStyle w:val="ListParagraph"/>
        <w:ind w:left="0"/>
        <w:jc w:val="both"/>
        <w:rPr>
          <w:rFonts w:ascii="Calibri" w:eastAsia="Calibri" w:hAnsi="Calibri" w:cs="Calibri"/>
          <w:shd w:val="clear" w:color="auto" w:fill="FFFF00"/>
        </w:rPr>
      </w:pPr>
    </w:p>
    <w:p w14:paraId="55F74E6D" w14:textId="6D8CFC55" w:rsidR="00B31D86" w:rsidRP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Select the program </w:t>
      </w:r>
      <w:proofErr w:type="spellStart"/>
      <w:r w:rsidRPr="00EB4A12">
        <w:rPr>
          <w:rFonts w:ascii="Calibri" w:eastAsia="Calibri" w:hAnsi="Calibri" w:cs="Calibri"/>
          <w:b/>
          <w:bCs/>
          <w:sz w:val="24"/>
          <w:szCs w:val="24"/>
          <w:shd w:val="clear" w:color="auto" w:fill="FFFF00"/>
          <w:lang w:val="en-US"/>
        </w:rPr>
        <w:t>CapCom</w:t>
      </w:r>
      <w:proofErr w:type="spellEnd"/>
      <w:r w:rsidRPr="00EB4A12">
        <w:rPr>
          <w:rFonts w:ascii="Calibri" w:eastAsia="Calibri" w:hAnsi="Calibri" w:cs="Calibri"/>
          <w:b/>
          <w:bCs/>
          <w:sz w:val="24"/>
          <w:szCs w:val="24"/>
          <w:shd w:val="clear" w:color="auto" w:fill="FFFF00"/>
          <w:lang w:val="en-US"/>
        </w:rPr>
        <w:t xml:space="preserve"> </w:t>
      </w:r>
      <w:r w:rsidRPr="00EB4A12">
        <w:rPr>
          <w:rFonts w:ascii="Calibri" w:eastAsia="Calibri" w:hAnsi="Calibri" w:cs="Calibri"/>
          <w:sz w:val="24"/>
          <w:szCs w:val="24"/>
          <w:shd w:val="clear" w:color="auto" w:fill="FFFF00"/>
          <w:lang w:val="en-US"/>
        </w:rPr>
        <w:t xml:space="preserve">in the workflow and let it </w:t>
      </w:r>
      <w:r w:rsidRPr="00EB4A12">
        <w:rPr>
          <w:rFonts w:ascii="Calibri" w:eastAsia="Calibri" w:hAnsi="Calibri" w:cs="Calibri"/>
          <w:b/>
          <w:bCs/>
          <w:sz w:val="24"/>
          <w:szCs w:val="24"/>
          <w:shd w:val="clear" w:color="auto" w:fill="FFFF00"/>
          <w:lang w:val="en-US"/>
        </w:rPr>
        <w:t>Run</w:t>
      </w:r>
      <w:r w:rsidRPr="00EB4A12">
        <w:rPr>
          <w:rFonts w:ascii="Calibri" w:eastAsia="Calibri" w:hAnsi="Calibri" w:cs="Calibri"/>
          <w:sz w:val="24"/>
          <w:szCs w:val="24"/>
          <w:shd w:val="clear" w:color="auto" w:fill="FFFF00"/>
          <w:lang w:val="en-US"/>
        </w:rPr>
        <w:t xml:space="preserve"> to determine the conductivity and capacitance.</w:t>
      </w:r>
      <w:r w:rsidR="00BE2C98">
        <w:rPr>
          <w:rFonts w:ascii="Calibri" w:eastAsia="Calibri" w:hAnsi="Calibri" w:cs="Calibri"/>
          <w:sz w:val="24"/>
          <w:szCs w:val="24"/>
          <w:shd w:val="clear" w:color="auto" w:fill="FFFF00"/>
          <w:lang w:val="en-US"/>
        </w:rPr>
        <w:t xml:space="preserve"> Confirm</w:t>
      </w:r>
      <w:r w:rsidRPr="00EB4A12">
        <w:rPr>
          <w:rFonts w:ascii="Calibri" w:eastAsia="Calibri" w:hAnsi="Calibri" w:cs="Calibri"/>
          <w:sz w:val="24"/>
          <w:szCs w:val="24"/>
          <w:shd w:val="clear" w:color="auto" w:fill="FFFF00"/>
          <w:lang w:val="en-US"/>
        </w:rPr>
        <w:t xml:space="preserve"> that the conductivity is below 5 </w:t>
      </w:r>
      <w:proofErr w:type="spellStart"/>
      <w:proofErr w:type="gramStart"/>
      <w:r w:rsidRPr="00EB4A12">
        <w:rPr>
          <w:rFonts w:ascii="Calibri" w:eastAsia="Calibri" w:hAnsi="Calibri" w:cs="Calibri"/>
          <w:sz w:val="24"/>
          <w:szCs w:val="24"/>
          <w:shd w:val="clear" w:color="auto" w:fill="FFFF00"/>
          <w:lang w:val="en-US"/>
        </w:rPr>
        <w:t>nS</w:t>
      </w:r>
      <w:proofErr w:type="spellEnd"/>
      <w:proofErr w:type="gramEnd"/>
      <w:r w:rsidRPr="00EB4A12">
        <w:rPr>
          <w:rFonts w:ascii="Calibri" w:eastAsia="Calibri" w:hAnsi="Calibri" w:cs="Calibri"/>
          <w:sz w:val="24"/>
          <w:szCs w:val="24"/>
          <w:shd w:val="clear" w:color="auto" w:fill="FFFF00"/>
          <w:lang w:val="en-US"/>
        </w:rPr>
        <w:t xml:space="preserve"> and the capacitance is between 15 and 35 </w:t>
      </w:r>
      <w:proofErr w:type="spellStart"/>
      <w:r w:rsidRPr="00EB4A12">
        <w:rPr>
          <w:rFonts w:ascii="Calibri" w:eastAsia="Calibri" w:hAnsi="Calibri" w:cs="Calibri"/>
          <w:sz w:val="24"/>
          <w:szCs w:val="24"/>
          <w:shd w:val="clear" w:color="auto" w:fill="FFFF00"/>
          <w:lang w:val="en-US"/>
        </w:rPr>
        <w:t>nF</w:t>
      </w:r>
      <w:proofErr w:type="spellEnd"/>
      <w:r w:rsidR="00BE2C98">
        <w:rPr>
          <w:rFonts w:ascii="Calibri" w:eastAsia="Calibri" w:hAnsi="Calibri" w:cs="Calibri"/>
          <w:sz w:val="24"/>
          <w:szCs w:val="24"/>
          <w:shd w:val="clear" w:color="auto" w:fill="FFFF00"/>
          <w:lang w:val="en-US"/>
        </w:rPr>
        <w:t xml:space="preserve"> before using it for the measurement</w:t>
      </w:r>
      <w:r w:rsidRPr="00EB4A12">
        <w:rPr>
          <w:rFonts w:ascii="Calibri" w:eastAsia="Calibri" w:hAnsi="Calibri" w:cs="Calibri"/>
          <w:sz w:val="24"/>
          <w:szCs w:val="24"/>
          <w:shd w:val="clear" w:color="auto" w:fill="FFFF00"/>
          <w:lang w:val="en-US"/>
        </w:rPr>
        <w:t xml:space="preserve">.  </w:t>
      </w:r>
    </w:p>
    <w:p w14:paraId="0B888A3C" w14:textId="77777777" w:rsidR="00B31D86" w:rsidRDefault="00B31D86" w:rsidP="00E91D8E">
      <w:pPr>
        <w:pStyle w:val="ListParagraph"/>
        <w:ind w:left="0"/>
        <w:jc w:val="both"/>
        <w:rPr>
          <w:rFonts w:ascii="Calibri" w:eastAsia="Calibri" w:hAnsi="Calibri" w:cs="Calibri"/>
          <w:b/>
          <w:bCs/>
        </w:rPr>
      </w:pPr>
    </w:p>
    <w:p w14:paraId="102BE316"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 xml:space="preserve">NOTE: A capacitance value of 15-35 </w:t>
      </w:r>
      <w:proofErr w:type="spellStart"/>
      <w:r>
        <w:rPr>
          <w:rFonts w:ascii="Calibri" w:eastAsia="Calibri" w:hAnsi="Calibri" w:cs="Calibri"/>
          <w:sz w:val="24"/>
          <w:szCs w:val="24"/>
          <w:lang w:val="en-US"/>
        </w:rPr>
        <w:t>nF</w:t>
      </w:r>
      <w:proofErr w:type="spellEnd"/>
      <w:r>
        <w:rPr>
          <w:rFonts w:ascii="Calibri" w:eastAsia="Calibri" w:hAnsi="Calibri" w:cs="Calibri"/>
          <w:sz w:val="24"/>
          <w:szCs w:val="24"/>
          <w:lang w:val="en-US"/>
        </w:rPr>
        <w:t xml:space="preserve"> and conductance below 5 </w:t>
      </w:r>
      <w:proofErr w:type="spellStart"/>
      <w:r>
        <w:rPr>
          <w:rFonts w:ascii="Calibri" w:eastAsia="Calibri" w:hAnsi="Calibri" w:cs="Calibri"/>
          <w:sz w:val="24"/>
          <w:szCs w:val="24"/>
          <w:lang w:val="en-US"/>
        </w:rPr>
        <w:t>nS</w:t>
      </w:r>
      <w:proofErr w:type="spellEnd"/>
      <w:r>
        <w:rPr>
          <w:rFonts w:ascii="Calibri" w:eastAsia="Calibri" w:hAnsi="Calibri" w:cs="Calibri"/>
          <w:sz w:val="24"/>
          <w:szCs w:val="24"/>
          <w:lang w:val="en-US"/>
        </w:rPr>
        <w:t xml:space="preserve"> are recommended by the manufacturer when using a 3 mm chip.</w:t>
      </w:r>
    </w:p>
    <w:p w14:paraId="7EB37ACF"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467B63C4" w14:textId="4C840AC7" w:rsidR="00B31D86"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Pr>
          <w:rFonts w:ascii="Calibri" w:eastAsia="Calibri" w:hAnsi="Calibri" w:cs="Calibri"/>
          <w:sz w:val="24"/>
          <w:szCs w:val="24"/>
          <w:shd w:val="clear" w:color="auto" w:fill="FFFF00"/>
          <w:lang w:val="en-US"/>
        </w:rPr>
        <w:t>Transfer the activating solutions into vials and position the buffers in the probe sampler.</w:t>
      </w:r>
    </w:p>
    <w:p w14:paraId="06AF26C1"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086E77B5" w14:textId="4A278BEC" w:rsidR="00B31D86"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Pr>
          <w:rFonts w:ascii="Calibri" w:eastAsia="Calibri" w:hAnsi="Calibri" w:cs="Calibri"/>
          <w:sz w:val="24"/>
          <w:szCs w:val="24"/>
          <w:shd w:val="clear" w:color="auto" w:fill="FFFF00"/>
          <w:lang w:val="en-US"/>
        </w:rPr>
        <w:t>Transfer the non-activating buffer into a reservoir and position it next to the chip holder at the reservoir position on the right.</w:t>
      </w:r>
    </w:p>
    <w:p w14:paraId="10F31A12" w14:textId="4E90A87F"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593BEAAC" w14:textId="100F30D4" w:rsidR="00B31D86"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Pr>
          <w:rFonts w:ascii="Calibri" w:eastAsia="Calibri" w:hAnsi="Calibri" w:cs="Calibri"/>
          <w:sz w:val="24"/>
          <w:szCs w:val="24"/>
          <w:shd w:val="clear" w:color="auto" w:fill="FFFF00"/>
          <w:lang w:val="en-US"/>
        </w:rPr>
        <w:t xml:space="preserve">Create a protocol for the workflow using a sequence of non-activating (B), activating (A), and non-activating (B) solutions (B-A-B sequence) and a loop that performs three measurements and moves to the next activating buffer for all 10 buffers prepared in step </w:t>
      </w:r>
      <w:r w:rsidR="00A7089B">
        <w:rPr>
          <w:rFonts w:ascii="Calibri" w:eastAsia="Calibri" w:hAnsi="Calibri" w:cs="Calibri"/>
          <w:sz w:val="24"/>
          <w:szCs w:val="24"/>
          <w:shd w:val="clear" w:color="auto" w:fill="FFFF00"/>
          <w:lang w:val="en-US"/>
        </w:rPr>
        <w:t>3.</w:t>
      </w:r>
      <w:r>
        <w:rPr>
          <w:rFonts w:ascii="Calibri" w:eastAsia="Calibri" w:hAnsi="Calibri" w:cs="Calibri"/>
          <w:sz w:val="24"/>
          <w:szCs w:val="24"/>
          <w:shd w:val="clear" w:color="auto" w:fill="FFFF00"/>
          <w:lang w:val="en-US"/>
        </w:rPr>
        <w:t xml:space="preserve">3. Use the default flow rate at 200 µL/s using 1 s – 1 s – 1 s flow times for the B-A-B sequence. Click </w:t>
      </w:r>
      <w:r>
        <w:rPr>
          <w:rFonts w:ascii="Calibri" w:eastAsia="Calibri" w:hAnsi="Calibri" w:cs="Calibri"/>
          <w:b/>
          <w:bCs/>
          <w:sz w:val="24"/>
          <w:szCs w:val="24"/>
          <w:shd w:val="clear" w:color="auto" w:fill="FFFF00"/>
          <w:lang w:val="en-US"/>
        </w:rPr>
        <w:t>Play</w:t>
      </w:r>
      <w:r>
        <w:rPr>
          <w:rFonts w:ascii="Calibri" w:eastAsia="Calibri" w:hAnsi="Calibri" w:cs="Calibri"/>
          <w:sz w:val="24"/>
          <w:szCs w:val="24"/>
          <w:shd w:val="clear" w:color="auto" w:fill="FFFF00"/>
          <w:lang w:val="en-US"/>
        </w:rPr>
        <w:t xml:space="preserve"> to start the measurement.</w:t>
      </w:r>
    </w:p>
    <w:p w14:paraId="6AA6A2EC"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15C51ACB"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 xml:space="preserve">NOTE: A typical experiment consists of the sequential flow of non-activating (B), activating (A), and non-activating (B) solutions (written as B-A-B; see </w:t>
      </w:r>
      <w:r>
        <w:rPr>
          <w:rFonts w:ascii="Calibri" w:eastAsia="Calibri" w:hAnsi="Calibri" w:cs="Calibri"/>
          <w:b/>
          <w:bCs/>
          <w:sz w:val="24"/>
          <w:szCs w:val="24"/>
          <w:lang w:val="en-US"/>
        </w:rPr>
        <w:t>Figure 1A</w:t>
      </w:r>
      <w:r>
        <w:rPr>
          <w:rFonts w:ascii="Calibri" w:eastAsia="Calibri" w:hAnsi="Calibri" w:cs="Calibri"/>
          <w:sz w:val="24"/>
          <w:szCs w:val="24"/>
          <w:lang w:val="en-US"/>
        </w:rPr>
        <w:t xml:space="preserve">). The immobilized proteoliposomes on the sensor will be washed with the solutions. Therefore, the B-A solution exchange generates a substrate concentration gradient, which drives the electrogenic transport reaction. </w:t>
      </w:r>
    </w:p>
    <w:p w14:paraId="45A1962B"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7828E9D2" w14:textId="673B966B" w:rsid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Pr>
          <w:rFonts w:ascii="Calibri" w:eastAsia="Calibri" w:hAnsi="Calibri" w:cs="Calibri"/>
          <w:sz w:val="24"/>
          <w:szCs w:val="24"/>
          <w:shd w:val="clear" w:color="auto" w:fill="FFFF00"/>
          <w:lang w:val="en-US"/>
        </w:rPr>
        <w:t xml:space="preserve">Save the protocol and let the workflow run by clicking on the </w:t>
      </w:r>
      <w:r>
        <w:rPr>
          <w:rFonts w:ascii="Calibri" w:eastAsia="Calibri" w:hAnsi="Calibri" w:cs="Calibri"/>
          <w:b/>
          <w:bCs/>
          <w:sz w:val="24"/>
          <w:szCs w:val="24"/>
          <w:shd w:val="clear" w:color="auto" w:fill="FFFF00"/>
          <w:lang w:val="en-US"/>
        </w:rPr>
        <w:t>Play</w:t>
      </w:r>
      <w:r>
        <w:rPr>
          <w:rFonts w:ascii="Calibri" w:eastAsia="Calibri" w:hAnsi="Calibri" w:cs="Calibri"/>
          <w:sz w:val="24"/>
          <w:szCs w:val="24"/>
          <w:shd w:val="clear" w:color="auto" w:fill="FFFF00"/>
          <w:lang w:val="en-US"/>
        </w:rPr>
        <w:t xml:space="preserve"> button. Perform the same type of experiment but using protein-free liposomes. This is highly important as it would show the intensity of background currents</w:t>
      </w:r>
      <w:r w:rsidR="00BE2C98">
        <w:rPr>
          <w:rFonts w:ascii="Calibri" w:eastAsia="Calibri" w:hAnsi="Calibri" w:cs="Calibri"/>
          <w:sz w:val="24"/>
          <w:szCs w:val="24"/>
          <w:lang w:val="en-US"/>
        </w:rPr>
        <w:t>.</w:t>
      </w:r>
      <w:r>
        <w:rPr>
          <w:rFonts w:ascii="Calibri" w:eastAsia="Calibri" w:hAnsi="Calibri" w:cs="Calibri"/>
          <w:sz w:val="24"/>
          <w:szCs w:val="24"/>
          <w:lang w:val="en-US"/>
        </w:rPr>
        <w:t xml:space="preserve"> </w:t>
      </w:r>
      <w:r w:rsidR="00BE2C98">
        <w:rPr>
          <w:rFonts w:ascii="Calibri" w:eastAsia="Calibri" w:hAnsi="Calibri" w:cs="Calibri"/>
          <w:sz w:val="24"/>
          <w:szCs w:val="24"/>
          <w:lang w:val="en-US"/>
        </w:rPr>
        <w:t>This</w:t>
      </w:r>
      <w:r>
        <w:rPr>
          <w:rFonts w:ascii="Calibri" w:eastAsia="Calibri" w:hAnsi="Calibri" w:cs="Calibri"/>
          <w:sz w:val="24"/>
          <w:szCs w:val="24"/>
          <w:lang w:val="en-US"/>
        </w:rPr>
        <w:t xml:space="preserve"> should be considered when analyzing data of electrogenic transport measured with </w:t>
      </w:r>
      <w:proofErr w:type="spellStart"/>
      <w:r>
        <w:rPr>
          <w:rFonts w:ascii="Calibri" w:eastAsia="Calibri" w:hAnsi="Calibri" w:cs="Calibri"/>
          <w:sz w:val="24"/>
          <w:szCs w:val="24"/>
          <w:lang w:val="en-US"/>
        </w:rPr>
        <w:t>proteoliposomes</w:t>
      </w:r>
      <w:proofErr w:type="spellEnd"/>
      <w:r>
        <w:rPr>
          <w:rFonts w:ascii="Calibri" w:eastAsia="Calibri" w:hAnsi="Calibri" w:cs="Calibri"/>
          <w:sz w:val="24"/>
          <w:szCs w:val="24"/>
          <w:lang w:val="en-US"/>
        </w:rPr>
        <w:t xml:space="preserve"> (</w:t>
      </w:r>
      <w:r>
        <w:rPr>
          <w:rFonts w:ascii="Calibri" w:eastAsia="Calibri" w:hAnsi="Calibri" w:cs="Calibri"/>
          <w:b/>
          <w:bCs/>
          <w:sz w:val="24"/>
          <w:szCs w:val="24"/>
          <w:lang w:val="en-US"/>
        </w:rPr>
        <w:t>Figure 1C</w:t>
      </w:r>
      <w:r>
        <w:rPr>
          <w:rFonts w:ascii="Calibri" w:eastAsia="Calibri" w:hAnsi="Calibri" w:cs="Calibri"/>
          <w:sz w:val="24"/>
          <w:szCs w:val="24"/>
          <w:lang w:val="en-US"/>
        </w:rPr>
        <w:t>).</w:t>
      </w:r>
    </w:p>
    <w:p w14:paraId="49CD1799" w14:textId="77777777" w:rsidR="00EB4A12" w:rsidRDefault="00EB4A12" w:rsidP="00E91D8E">
      <w:pPr>
        <w:pStyle w:val="BodyA"/>
        <w:widowControl w:val="0"/>
        <w:jc w:val="both"/>
        <w:rPr>
          <w:rFonts w:ascii="Calibri" w:eastAsia="Calibri" w:hAnsi="Calibri" w:cs="Calibri"/>
          <w:sz w:val="24"/>
          <w:szCs w:val="24"/>
          <w:lang w:val="en-US"/>
        </w:rPr>
      </w:pPr>
    </w:p>
    <w:p w14:paraId="33F6834C" w14:textId="77777777" w:rsid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Use any preferred software for data analysis to plot the measured current versus time. Read out the peak current manually, or if using the software, use the function for peak height estimation in the range of the addition of the activating buffer. </w:t>
      </w:r>
    </w:p>
    <w:p w14:paraId="607A4C91" w14:textId="77777777" w:rsidR="00EB4A12" w:rsidRDefault="00EB4A12" w:rsidP="00E91D8E">
      <w:pPr>
        <w:pStyle w:val="ListParagraph"/>
        <w:ind w:left="0"/>
        <w:jc w:val="both"/>
        <w:rPr>
          <w:rFonts w:ascii="Calibri" w:eastAsia="Calibri" w:hAnsi="Calibri" w:cs="Calibri"/>
          <w:shd w:val="clear" w:color="auto" w:fill="FFFF00"/>
        </w:rPr>
      </w:pPr>
    </w:p>
    <w:p w14:paraId="52B08299" w14:textId="176BE3EE" w:rsidR="00B31D86" w:rsidRPr="00EB4A12" w:rsidRDefault="00DF4D2D" w:rsidP="00E91D8E">
      <w:pPr>
        <w:pStyle w:val="BodyA"/>
        <w:widowControl w:val="0"/>
        <w:numPr>
          <w:ilvl w:val="1"/>
          <w:numId w:val="16"/>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Plot the peak current against the substrate concentration to determine the EC</w:t>
      </w:r>
      <w:r w:rsidRPr="00EB4A12">
        <w:rPr>
          <w:rFonts w:ascii="Calibri" w:eastAsia="Calibri" w:hAnsi="Calibri" w:cs="Calibri"/>
          <w:sz w:val="24"/>
          <w:szCs w:val="24"/>
          <w:shd w:val="clear" w:color="auto" w:fill="FFFF00"/>
          <w:vertAlign w:val="subscript"/>
          <w:lang w:val="en-US"/>
        </w:rPr>
        <w:t>50</w:t>
      </w:r>
      <w:r w:rsidRPr="00EB4A12">
        <w:rPr>
          <w:rFonts w:ascii="Calibri" w:eastAsia="Calibri" w:hAnsi="Calibri" w:cs="Calibri"/>
          <w:sz w:val="24"/>
          <w:szCs w:val="24"/>
          <w:shd w:val="clear" w:color="auto" w:fill="FFFF00"/>
          <w:lang w:val="en-US"/>
        </w:rPr>
        <w:t xml:space="preserve"> of the substrate via </w:t>
      </w:r>
      <w:r w:rsidR="00BE2C98">
        <w:rPr>
          <w:rFonts w:ascii="Calibri" w:eastAsia="Calibri" w:hAnsi="Calibri" w:cs="Calibri"/>
          <w:sz w:val="24"/>
          <w:szCs w:val="24"/>
          <w:shd w:val="clear" w:color="auto" w:fill="FFFF00"/>
          <w:lang w:val="en-US"/>
        </w:rPr>
        <w:t xml:space="preserve">the </w:t>
      </w:r>
      <w:r w:rsidRPr="00EB4A12">
        <w:rPr>
          <w:rFonts w:ascii="Calibri" w:eastAsia="Calibri" w:hAnsi="Calibri" w:cs="Calibri"/>
          <w:sz w:val="24"/>
          <w:szCs w:val="24"/>
          <w:shd w:val="clear" w:color="auto" w:fill="FFFF00"/>
          <w:lang w:val="en-US"/>
        </w:rPr>
        <w:t>nonlinear regression (</w:t>
      </w:r>
      <w:r w:rsidRPr="00EB4A12">
        <w:rPr>
          <w:rFonts w:ascii="Calibri" w:eastAsia="Calibri" w:hAnsi="Calibri" w:cs="Calibri"/>
          <w:b/>
          <w:bCs/>
          <w:sz w:val="24"/>
          <w:szCs w:val="24"/>
          <w:shd w:val="clear" w:color="auto" w:fill="FFFF00"/>
          <w:lang w:val="en-US"/>
        </w:rPr>
        <w:t>Figure 1</w:t>
      </w:r>
      <w:proofErr w:type="gramStart"/>
      <w:r w:rsidRPr="00EB4A12">
        <w:rPr>
          <w:rFonts w:ascii="Calibri" w:eastAsia="Calibri" w:hAnsi="Calibri" w:cs="Calibri"/>
          <w:b/>
          <w:bCs/>
          <w:sz w:val="24"/>
          <w:szCs w:val="24"/>
          <w:shd w:val="clear" w:color="auto" w:fill="FFFF00"/>
          <w:lang w:val="en-US"/>
        </w:rPr>
        <w:t>B,C</w:t>
      </w:r>
      <w:proofErr w:type="gramEnd"/>
      <w:r w:rsidRPr="00EB4A12">
        <w:rPr>
          <w:rFonts w:ascii="Calibri" w:eastAsia="Calibri" w:hAnsi="Calibri" w:cs="Calibri"/>
          <w:sz w:val="24"/>
          <w:szCs w:val="24"/>
          <w:shd w:val="clear" w:color="auto" w:fill="FFFF00"/>
          <w:lang w:val="en-US"/>
        </w:rPr>
        <w:t>). Read out the lowest concentration at which the peak current reaches a maximum value, this concentration corresponds to saturating conditions.</w:t>
      </w:r>
    </w:p>
    <w:p w14:paraId="588F1101" w14:textId="77777777" w:rsidR="00B31D86" w:rsidRDefault="00B31D86" w:rsidP="00E91D8E">
      <w:pPr>
        <w:pStyle w:val="BodyA"/>
        <w:widowControl w:val="0"/>
        <w:jc w:val="both"/>
        <w:rPr>
          <w:rFonts w:ascii="Calibri" w:eastAsia="Calibri" w:hAnsi="Calibri" w:cs="Calibri"/>
          <w:sz w:val="24"/>
          <w:szCs w:val="24"/>
          <w:lang w:val="en-US"/>
        </w:rPr>
      </w:pPr>
    </w:p>
    <w:p w14:paraId="038C4303"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 xml:space="preserve">NOTE: It is important to consider that the number of proteoliposomes that remain immobilized vary from chip-to-chip. This variation is evident as the peak currents at identical measurement conditions will show different heights. Therefore, it is necessary to normalize the current amplitudes of measurements performed on each chip separately before comparing measurements among different chip preparations.  </w:t>
      </w:r>
    </w:p>
    <w:p w14:paraId="36F36FEE"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3419CCE3" w14:textId="77777777" w:rsidR="00B31D86" w:rsidRDefault="00DF4D2D" w:rsidP="00E91D8E">
      <w:pPr>
        <w:pStyle w:val="BodyA"/>
        <w:widowControl w:val="0"/>
        <w:jc w:val="both"/>
        <w:rPr>
          <w:rFonts w:ascii="Calibri" w:eastAsia="Calibri" w:hAnsi="Calibri" w:cs="Calibri"/>
          <w:b/>
          <w:bCs/>
          <w:sz w:val="24"/>
          <w:szCs w:val="24"/>
          <w:shd w:val="clear" w:color="auto" w:fill="FFFF00"/>
          <w:lang w:val="en-US"/>
        </w:rPr>
      </w:pPr>
      <w:r>
        <w:rPr>
          <w:rFonts w:ascii="Calibri" w:eastAsia="Calibri" w:hAnsi="Calibri" w:cs="Calibri"/>
          <w:b/>
          <w:bCs/>
          <w:sz w:val="24"/>
          <w:szCs w:val="24"/>
          <w:shd w:val="clear" w:color="auto" w:fill="FFFF00"/>
          <w:lang w:val="en-US"/>
        </w:rPr>
        <w:t xml:space="preserve">4. Serial classification of inhibitory and non-inhibitory nanobodies </w:t>
      </w:r>
    </w:p>
    <w:p w14:paraId="5CD5E89F" w14:textId="77777777" w:rsidR="00B31D86" w:rsidRDefault="00B31D86" w:rsidP="00E91D8E">
      <w:pPr>
        <w:pStyle w:val="BodyA"/>
        <w:widowControl w:val="0"/>
        <w:jc w:val="both"/>
        <w:rPr>
          <w:rFonts w:ascii="Calibri" w:eastAsia="Calibri" w:hAnsi="Calibri" w:cs="Calibri"/>
          <w:sz w:val="24"/>
          <w:szCs w:val="24"/>
          <w:lang w:val="en-US"/>
        </w:rPr>
      </w:pPr>
    </w:p>
    <w:p w14:paraId="1549F288" w14:textId="6D2CD7C8"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 xml:space="preserve">NOTE: </w:t>
      </w:r>
      <w:r w:rsidR="00AA3486">
        <w:rPr>
          <w:rFonts w:ascii="Calibri" w:eastAsia="Calibri" w:hAnsi="Calibri" w:cs="Calibri"/>
          <w:sz w:val="24"/>
          <w:szCs w:val="24"/>
          <w:lang w:val="en-US"/>
        </w:rPr>
        <w:t xml:space="preserve">This section </w:t>
      </w:r>
      <w:r>
        <w:rPr>
          <w:rFonts w:ascii="Calibri" w:eastAsia="Calibri" w:hAnsi="Calibri" w:cs="Calibri"/>
          <w:sz w:val="24"/>
          <w:szCs w:val="24"/>
          <w:lang w:val="en-US"/>
        </w:rPr>
        <w:t>show</w:t>
      </w:r>
      <w:r w:rsidR="00AA3486">
        <w:rPr>
          <w:rFonts w:ascii="Calibri" w:eastAsia="Calibri" w:hAnsi="Calibri" w:cs="Calibri"/>
          <w:sz w:val="24"/>
          <w:szCs w:val="24"/>
          <w:lang w:val="en-US"/>
        </w:rPr>
        <w:t>s</w:t>
      </w:r>
      <w:r>
        <w:rPr>
          <w:rFonts w:ascii="Calibri" w:eastAsia="Calibri" w:hAnsi="Calibri" w:cs="Calibri"/>
          <w:sz w:val="24"/>
          <w:szCs w:val="24"/>
          <w:lang w:val="en-US"/>
        </w:rPr>
        <w:t xml:space="preserve"> how to measure choline transport in the presence of nanobodies that bind specifically to the bacterial choline transporter. Smaller peak currents in </w:t>
      </w:r>
      <w:r w:rsidR="00AA3486">
        <w:rPr>
          <w:rFonts w:ascii="Calibri" w:eastAsia="Calibri" w:hAnsi="Calibri" w:cs="Calibri"/>
          <w:sz w:val="24"/>
          <w:szCs w:val="24"/>
          <w:lang w:val="en-US"/>
        </w:rPr>
        <w:t xml:space="preserve">the </w:t>
      </w:r>
      <w:r>
        <w:rPr>
          <w:rFonts w:ascii="Calibri" w:eastAsia="Calibri" w:hAnsi="Calibri" w:cs="Calibri"/>
          <w:sz w:val="24"/>
          <w:szCs w:val="24"/>
          <w:lang w:val="en-US"/>
        </w:rPr>
        <w:t xml:space="preserve">presence of nanobodies indicate transport inhibition. Non-inhibitory nanobodies will not impact substrate transport, i.e., no decrease of the peak current signal. </w:t>
      </w:r>
    </w:p>
    <w:p w14:paraId="50EA0BEB" w14:textId="77777777" w:rsidR="00B31D86" w:rsidRDefault="00B31D86" w:rsidP="00E91D8E">
      <w:pPr>
        <w:pStyle w:val="BodyA"/>
        <w:widowControl w:val="0"/>
        <w:jc w:val="both"/>
        <w:rPr>
          <w:rFonts w:ascii="Calibri" w:eastAsia="Calibri" w:hAnsi="Calibri" w:cs="Calibri"/>
          <w:sz w:val="24"/>
          <w:szCs w:val="24"/>
          <w:lang w:val="en-US"/>
        </w:rPr>
      </w:pPr>
    </w:p>
    <w:p w14:paraId="2F08007A" w14:textId="77777777"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Pr>
          <w:rFonts w:ascii="Calibri" w:eastAsia="Calibri" w:hAnsi="Calibri" w:cs="Calibri"/>
          <w:sz w:val="24"/>
          <w:szCs w:val="24"/>
          <w:lang w:val="en-US"/>
        </w:rPr>
        <w:t>Prepare 1-2 L of non-activating SSM buffer.</w:t>
      </w:r>
    </w:p>
    <w:p w14:paraId="01FFD69C" w14:textId="77777777" w:rsidR="00EB4A12" w:rsidRDefault="00EB4A12" w:rsidP="00E91D8E">
      <w:pPr>
        <w:pStyle w:val="BodyA"/>
        <w:widowControl w:val="0"/>
        <w:jc w:val="both"/>
        <w:rPr>
          <w:rFonts w:ascii="Calibri" w:eastAsia="Calibri" w:hAnsi="Calibri" w:cs="Calibri"/>
          <w:sz w:val="24"/>
          <w:szCs w:val="24"/>
          <w:lang w:val="en-US"/>
        </w:rPr>
      </w:pPr>
    </w:p>
    <w:p w14:paraId="3BCA226A" w14:textId="348F18FF"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Transfer 50 mL of the non-activating SSM buffer into a clean tube. Add the substrate choline to a final concentration of 5 mM </w:t>
      </w:r>
      <w:r w:rsidRPr="00EB4A12">
        <w:rPr>
          <w:rFonts w:ascii="Calibri" w:eastAsia="Calibri" w:hAnsi="Calibri" w:cs="Calibri"/>
          <w:sz w:val="24"/>
          <w:szCs w:val="24"/>
          <w:lang w:val="en-US"/>
        </w:rPr>
        <w:t>(saturating conditions).</w:t>
      </w:r>
      <w:r w:rsidR="00AA3486">
        <w:rPr>
          <w:rFonts w:ascii="Calibri" w:eastAsia="Calibri" w:hAnsi="Calibri" w:cs="Calibri"/>
          <w:sz w:val="24"/>
          <w:szCs w:val="24"/>
          <w:lang w:val="en-US"/>
        </w:rPr>
        <w:t xml:space="preserve"> </w:t>
      </w:r>
      <w:r w:rsidR="00AA3486">
        <w:rPr>
          <w:rFonts w:ascii="Calibri" w:eastAsia="Calibri" w:hAnsi="Calibri" w:cs="Calibri"/>
          <w:sz w:val="24"/>
          <w:szCs w:val="24"/>
          <w:shd w:val="clear" w:color="auto" w:fill="FFFF00"/>
          <w:lang w:val="en-US"/>
        </w:rPr>
        <w:t>Use this</w:t>
      </w:r>
      <w:r w:rsidRPr="00EB4A12">
        <w:rPr>
          <w:rFonts w:ascii="Calibri" w:eastAsia="Calibri" w:hAnsi="Calibri" w:cs="Calibri"/>
          <w:sz w:val="24"/>
          <w:szCs w:val="24"/>
          <w:shd w:val="clear" w:color="auto" w:fill="FFFF00"/>
          <w:lang w:val="en-US"/>
        </w:rPr>
        <w:t xml:space="preserve"> </w:t>
      </w:r>
      <w:r w:rsidR="00AA3486">
        <w:rPr>
          <w:rFonts w:ascii="Calibri" w:eastAsia="Calibri" w:hAnsi="Calibri" w:cs="Calibri"/>
          <w:sz w:val="24"/>
          <w:szCs w:val="24"/>
          <w:shd w:val="clear" w:color="auto" w:fill="FFFF00"/>
          <w:lang w:val="en-US"/>
        </w:rPr>
        <w:t>for</w:t>
      </w:r>
      <w:r w:rsidRPr="00EB4A12">
        <w:rPr>
          <w:rFonts w:ascii="Calibri" w:eastAsia="Calibri" w:hAnsi="Calibri" w:cs="Calibri"/>
          <w:sz w:val="24"/>
          <w:szCs w:val="24"/>
          <w:shd w:val="clear" w:color="auto" w:fill="FFFF00"/>
          <w:lang w:val="en-US"/>
        </w:rPr>
        <w:t xml:space="preserve"> a positive control measurement. </w:t>
      </w:r>
    </w:p>
    <w:p w14:paraId="1E386B78" w14:textId="77777777" w:rsidR="00EB4A12" w:rsidRPr="00EB4A12" w:rsidRDefault="00EB4A12" w:rsidP="00E91D8E">
      <w:pPr>
        <w:pStyle w:val="BodyA"/>
        <w:widowControl w:val="0"/>
        <w:jc w:val="both"/>
        <w:rPr>
          <w:rFonts w:ascii="Calibri" w:eastAsia="Calibri" w:hAnsi="Calibri" w:cs="Calibri"/>
          <w:sz w:val="24"/>
          <w:szCs w:val="24"/>
          <w:lang w:val="en-US"/>
        </w:rPr>
      </w:pPr>
    </w:p>
    <w:p w14:paraId="20ED880B" w14:textId="77777777"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Transfer 10 mL of the non-activating SSM buffer into a clean tube. Add the substrate choline to a final concentration of 5 mM </w:t>
      </w:r>
      <w:r w:rsidRPr="00EB4A12">
        <w:rPr>
          <w:rFonts w:ascii="Calibri" w:eastAsia="Calibri" w:hAnsi="Calibri" w:cs="Calibri"/>
          <w:sz w:val="24"/>
          <w:szCs w:val="24"/>
          <w:lang w:val="en-US"/>
        </w:rPr>
        <w:t xml:space="preserve">(saturating conditions) </w:t>
      </w:r>
      <w:r w:rsidRPr="00EB4A12">
        <w:rPr>
          <w:rFonts w:ascii="Calibri" w:eastAsia="Calibri" w:hAnsi="Calibri" w:cs="Calibri"/>
          <w:sz w:val="24"/>
          <w:szCs w:val="24"/>
          <w:shd w:val="clear" w:color="auto" w:fill="FFFF00"/>
          <w:lang w:val="en-US"/>
        </w:rPr>
        <w:t xml:space="preserve">and add nanobody to a final concentration of 500 </w:t>
      </w:r>
      <w:proofErr w:type="spellStart"/>
      <w:r w:rsidRPr="00EB4A12">
        <w:rPr>
          <w:rFonts w:ascii="Calibri" w:eastAsia="Calibri" w:hAnsi="Calibri" w:cs="Calibri"/>
          <w:sz w:val="24"/>
          <w:szCs w:val="24"/>
          <w:shd w:val="clear" w:color="auto" w:fill="FFFF00"/>
          <w:lang w:val="en-US"/>
        </w:rPr>
        <w:t>nM.</w:t>
      </w:r>
      <w:proofErr w:type="spellEnd"/>
    </w:p>
    <w:p w14:paraId="075AF75E" w14:textId="77777777" w:rsidR="00EB4A12" w:rsidRDefault="00EB4A12" w:rsidP="00E91D8E">
      <w:pPr>
        <w:pStyle w:val="ListParagraph"/>
        <w:ind w:left="0"/>
        <w:jc w:val="both"/>
        <w:rPr>
          <w:rFonts w:ascii="Calibri" w:eastAsia="Calibri" w:hAnsi="Calibri" w:cs="Calibri"/>
          <w:shd w:val="clear" w:color="auto" w:fill="FFFF00"/>
        </w:rPr>
      </w:pPr>
    </w:p>
    <w:p w14:paraId="5A715CA3" w14:textId="368CF66E" w:rsidR="00B31D86" w:rsidRP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Repeat step </w:t>
      </w:r>
      <w:r w:rsidR="00EB4A12" w:rsidRPr="00EB4A12">
        <w:rPr>
          <w:rFonts w:ascii="Calibri" w:eastAsia="Calibri" w:hAnsi="Calibri" w:cs="Calibri"/>
          <w:sz w:val="24"/>
          <w:szCs w:val="24"/>
          <w:shd w:val="clear" w:color="auto" w:fill="FFFF00"/>
          <w:lang w:val="en-US"/>
        </w:rPr>
        <w:t>4.</w:t>
      </w:r>
      <w:r w:rsidRPr="00EB4A12">
        <w:rPr>
          <w:rFonts w:ascii="Calibri" w:eastAsia="Calibri" w:hAnsi="Calibri" w:cs="Calibri"/>
          <w:sz w:val="24"/>
          <w:szCs w:val="24"/>
          <w:shd w:val="clear" w:color="auto" w:fill="FFFF00"/>
          <w:lang w:val="en-US"/>
        </w:rPr>
        <w:t>3 for each nanobody to prepare the activating solutions.</w:t>
      </w:r>
    </w:p>
    <w:p w14:paraId="49FBD140" w14:textId="77777777" w:rsidR="00B31D86" w:rsidRDefault="00B31D86" w:rsidP="00E91D8E">
      <w:pPr>
        <w:pStyle w:val="BodyA"/>
        <w:widowControl w:val="0"/>
        <w:jc w:val="both"/>
        <w:rPr>
          <w:rFonts w:ascii="Calibri" w:eastAsia="Calibri" w:hAnsi="Calibri" w:cs="Calibri"/>
          <w:sz w:val="24"/>
          <w:szCs w:val="24"/>
          <w:lang w:val="en-US"/>
        </w:rPr>
      </w:pPr>
    </w:p>
    <w:p w14:paraId="5C975DA3" w14:textId="0D88D292" w:rsidR="00B31D86" w:rsidRDefault="00DF4D2D" w:rsidP="00E91D8E">
      <w:pPr>
        <w:pStyle w:val="BodyA"/>
        <w:widowControl w:val="0"/>
        <w:jc w:val="both"/>
        <w:rPr>
          <w:rFonts w:ascii="Calibri" w:eastAsia="Calibri" w:hAnsi="Calibri" w:cs="Calibri"/>
          <w:sz w:val="24"/>
          <w:szCs w:val="24"/>
          <w:shd w:val="clear" w:color="auto" w:fill="FFFF00"/>
          <w:lang w:val="en-US"/>
        </w:rPr>
      </w:pPr>
      <w:r>
        <w:rPr>
          <w:rFonts w:ascii="Calibri" w:eastAsia="Calibri" w:hAnsi="Calibri" w:cs="Calibri"/>
          <w:sz w:val="24"/>
          <w:szCs w:val="24"/>
          <w:lang w:val="en-US"/>
        </w:rPr>
        <w:t>NOTE: If the purified nanobodies are resuspended in a different buffer than the SSM buffer, their addition to the activating and non-activating buffers will lead to a buffer mismatch. A buffer mismatch should be avoided since it can lead to high noise. Exchanging the buffer of the purified nanobodies with the SSM buffer can help to avoid this issue. Furthermore, us</w:t>
      </w:r>
      <w:r w:rsidR="00AA3486">
        <w:rPr>
          <w:rFonts w:ascii="Calibri" w:eastAsia="Calibri" w:hAnsi="Calibri" w:cs="Calibri"/>
          <w:sz w:val="24"/>
          <w:szCs w:val="24"/>
          <w:lang w:val="en-US"/>
        </w:rPr>
        <w:t xml:space="preserve">ing </w:t>
      </w:r>
      <w:r>
        <w:rPr>
          <w:rFonts w:ascii="Calibri" w:eastAsia="Calibri" w:hAnsi="Calibri" w:cs="Calibri"/>
          <w:sz w:val="24"/>
          <w:szCs w:val="24"/>
          <w:lang w:val="en-US"/>
        </w:rPr>
        <w:t>nanobody concentrations that allow to reach saturating conditions</w:t>
      </w:r>
      <w:r w:rsidR="00AA3486">
        <w:rPr>
          <w:rFonts w:ascii="Calibri" w:eastAsia="Calibri" w:hAnsi="Calibri" w:cs="Calibri"/>
          <w:sz w:val="24"/>
          <w:szCs w:val="24"/>
          <w:lang w:val="en-US"/>
        </w:rPr>
        <w:t xml:space="preserve"> is recommended</w:t>
      </w:r>
      <w:r>
        <w:rPr>
          <w:rFonts w:ascii="Calibri" w:eastAsia="Calibri" w:hAnsi="Calibri" w:cs="Calibri"/>
          <w:sz w:val="24"/>
          <w:szCs w:val="24"/>
          <w:lang w:val="en-US"/>
        </w:rPr>
        <w:t xml:space="preserve">. Considering that the binding constants of nanobodies are generally below 100 </w:t>
      </w:r>
      <w:proofErr w:type="spellStart"/>
      <w:r>
        <w:rPr>
          <w:rFonts w:ascii="Calibri" w:eastAsia="Calibri" w:hAnsi="Calibri" w:cs="Calibri"/>
          <w:sz w:val="24"/>
          <w:szCs w:val="24"/>
          <w:lang w:val="en-US"/>
        </w:rPr>
        <w:t>nM</w:t>
      </w:r>
      <w:proofErr w:type="spellEnd"/>
      <w:r>
        <w:rPr>
          <w:rFonts w:ascii="Calibri" w:eastAsia="Calibri" w:hAnsi="Calibri" w:cs="Calibri"/>
          <w:sz w:val="24"/>
          <w:szCs w:val="24"/>
          <w:lang w:val="en-US"/>
        </w:rPr>
        <w:t xml:space="preserve">, a nanobody concentration of 500 </w:t>
      </w:r>
      <w:proofErr w:type="spellStart"/>
      <w:r>
        <w:rPr>
          <w:rFonts w:ascii="Calibri" w:eastAsia="Calibri" w:hAnsi="Calibri" w:cs="Calibri"/>
          <w:sz w:val="24"/>
          <w:szCs w:val="24"/>
          <w:lang w:val="en-US"/>
        </w:rPr>
        <w:t>nM</w:t>
      </w:r>
      <w:proofErr w:type="spellEnd"/>
      <w:r>
        <w:rPr>
          <w:rFonts w:ascii="Calibri" w:eastAsia="Calibri" w:hAnsi="Calibri" w:cs="Calibri"/>
          <w:sz w:val="24"/>
          <w:szCs w:val="24"/>
          <w:lang w:val="en-US"/>
        </w:rPr>
        <w:t xml:space="preserve"> is recommended for this experiment. However, it is important to pre-screen for optimal concentrations. </w:t>
      </w:r>
    </w:p>
    <w:p w14:paraId="35F02ACE" w14:textId="77777777" w:rsidR="00B31D86" w:rsidRDefault="00B31D86" w:rsidP="00E91D8E">
      <w:pPr>
        <w:pStyle w:val="BodyA"/>
        <w:widowControl w:val="0"/>
        <w:jc w:val="both"/>
        <w:rPr>
          <w:rFonts w:ascii="Calibri" w:eastAsia="Calibri" w:hAnsi="Calibri" w:cs="Calibri"/>
          <w:sz w:val="24"/>
          <w:szCs w:val="24"/>
          <w:shd w:val="clear" w:color="auto" w:fill="FFFF00"/>
          <w:lang w:val="en-US"/>
        </w:rPr>
      </w:pPr>
    </w:p>
    <w:p w14:paraId="202103A8" w14:textId="77777777"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Pr>
          <w:rFonts w:ascii="Calibri" w:eastAsia="Calibri" w:hAnsi="Calibri" w:cs="Calibri"/>
          <w:sz w:val="24"/>
          <w:szCs w:val="24"/>
          <w:shd w:val="clear" w:color="auto" w:fill="FFFF00"/>
          <w:lang w:val="en-US"/>
        </w:rPr>
        <w:t>Start the SSM machine and measure the capacitance and conductivity of the proteoliposome coated chip as described in s</w:t>
      </w:r>
      <w:r w:rsidR="00EB4A12">
        <w:rPr>
          <w:rFonts w:ascii="Calibri" w:eastAsia="Calibri" w:hAnsi="Calibri" w:cs="Calibri"/>
          <w:sz w:val="24"/>
          <w:szCs w:val="24"/>
          <w:shd w:val="clear" w:color="auto" w:fill="FFFF00"/>
          <w:lang w:val="en-US"/>
        </w:rPr>
        <w:t>teps</w:t>
      </w:r>
      <w:r>
        <w:rPr>
          <w:rFonts w:ascii="Calibri" w:eastAsia="Calibri" w:hAnsi="Calibri" w:cs="Calibri"/>
          <w:sz w:val="24"/>
          <w:szCs w:val="24"/>
          <w:shd w:val="clear" w:color="auto" w:fill="FFFF00"/>
          <w:lang w:val="en-US"/>
        </w:rPr>
        <w:t xml:space="preserve"> 3</w:t>
      </w:r>
      <w:r w:rsidR="00EB4A12">
        <w:rPr>
          <w:rFonts w:ascii="Calibri" w:eastAsia="Calibri" w:hAnsi="Calibri" w:cs="Calibri"/>
          <w:sz w:val="24"/>
          <w:szCs w:val="24"/>
          <w:shd w:val="clear" w:color="auto" w:fill="FFFF00"/>
          <w:lang w:val="en-US"/>
        </w:rPr>
        <w:t>.</w:t>
      </w:r>
      <w:r>
        <w:rPr>
          <w:rFonts w:ascii="Calibri" w:eastAsia="Calibri" w:hAnsi="Calibri" w:cs="Calibri"/>
          <w:sz w:val="24"/>
          <w:szCs w:val="24"/>
          <w:shd w:val="clear" w:color="auto" w:fill="FFFF00"/>
          <w:lang w:val="en-US"/>
        </w:rPr>
        <w:t>4-</w:t>
      </w:r>
      <w:r w:rsidR="00EB4A12">
        <w:rPr>
          <w:rFonts w:ascii="Calibri" w:eastAsia="Calibri" w:hAnsi="Calibri" w:cs="Calibri"/>
          <w:sz w:val="24"/>
          <w:szCs w:val="24"/>
          <w:shd w:val="clear" w:color="auto" w:fill="FFFF00"/>
          <w:lang w:val="en-US"/>
        </w:rPr>
        <w:t>3.</w:t>
      </w:r>
      <w:r>
        <w:rPr>
          <w:rFonts w:ascii="Calibri" w:eastAsia="Calibri" w:hAnsi="Calibri" w:cs="Calibri"/>
          <w:sz w:val="24"/>
          <w:szCs w:val="24"/>
          <w:shd w:val="clear" w:color="auto" w:fill="FFFF00"/>
          <w:lang w:val="en-US"/>
        </w:rPr>
        <w:t>7.</w:t>
      </w:r>
    </w:p>
    <w:p w14:paraId="34F0CE7B" w14:textId="77777777" w:rsidR="00EB4A12" w:rsidRDefault="00EB4A12" w:rsidP="00E91D8E">
      <w:pPr>
        <w:pStyle w:val="BodyA"/>
        <w:widowControl w:val="0"/>
        <w:jc w:val="both"/>
        <w:rPr>
          <w:rFonts w:ascii="Calibri" w:eastAsia="Calibri" w:hAnsi="Calibri" w:cs="Calibri"/>
          <w:sz w:val="24"/>
          <w:szCs w:val="24"/>
          <w:lang w:val="en-US"/>
        </w:rPr>
      </w:pPr>
    </w:p>
    <w:p w14:paraId="523CB6F4" w14:textId="77777777"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Transfer the activating solution without a nanobody into a vial and place the buffer in the probe sampler. Transfer the non-activating buffer without a nanobody into a reservoir and position it in the probe sampler.</w:t>
      </w:r>
    </w:p>
    <w:p w14:paraId="5CC2B7FF" w14:textId="77777777" w:rsidR="00EB4A12" w:rsidRDefault="00EB4A12" w:rsidP="00E91D8E">
      <w:pPr>
        <w:pStyle w:val="ListParagraph"/>
        <w:ind w:left="0"/>
        <w:jc w:val="both"/>
        <w:rPr>
          <w:rFonts w:ascii="Calibri" w:eastAsia="Calibri" w:hAnsi="Calibri" w:cs="Calibri"/>
          <w:shd w:val="clear" w:color="auto" w:fill="FFFF00"/>
        </w:rPr>
      </w:pPr>
    </w:p>
    <w:p w14:paraId="2D25B88C" w14:textId="4F9D3D32"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Transfer the activating solutions containing nanobodies into vials and position the buffers in the probe sampler.</w:t>
      </w:r>
      <w:r w:rsidR="00AA3486">
        <w:rPr>
          <w:rFonts w:ascii="Calibri" w:eastAsia="Calibri" w:hAnsi="Calibri" w:cs="Calibri"/>
          <w:sz w:val="24"/>
          <w:szCs w:val="24"/>
          <w:shd w:val="clear" w:color="auto" w:fill="FFFF00"/>
          <w:lang w:val="en-US"/>
        </w:rPr>
        <w:t xml:space="preserve"> </w:t>
      </w:r>
      <w:r w:rsidRPr="00EB4A12">
        <w:rPr>
          <w:rFonts w:ascii="Calibri" w:eastAsia="Calibri" w:hAnsi="Calibri" w:cs="Calibri"/>
          <w:sz w:val="24"/>
          <w:szCs w:val="24"/>
          <w:shd w:val="clear" w:color="auto" w:fill="FFFF00"/>
          <w:lang w:val="en-US"/>
        </w:rPr>
        <w:t>Transfer the non-activating buffers containing nanobodies into vials and position the buffers in the probe sampler.</w:t>
      </w:r>
    </w:p>
    <w:p w14:paraId="6DE5986A" w14:textId="77777777" w:rsidR="00EB4A12" w:rsidRDefault="00EB4A12" w:rsidP="00E91D8E">
      <w:pPr>
        <w:pStyle w:val="ListParagraph"/>
        <w:ind w:left="0"/>
        <w:jc w:val="both"/>
        <w:rPr>
          <w:rFonts w:ascii="Calibri" w:eastAsia="Calibri" w:hAnsi="Calibri" w:cs="Calibri"/>
          <w:shd w:val="clear" w:color="auto" w:fill="FFFF00"/>
        </w:rPr>
      </w:pPr>
    </w:p>
    <w:p w14:paraId="6D827C86" w14:textId="77777777"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Create a protocol for the workflow using a sequence of non-activating (B), activating (A), and non-activating (B) solutions (B-A-B sequence).</w:t>
      </w:r>
    </w:p>
    <w:p w14:paraId="43DDAEDB" w14:textId="77777777" w:rsidR="00EB4A12" w:rsidRDefault="00EB4A12" w:rsidP="00E91D8E">
      <w:pPr>
        <w:pStyle w:val="ListParagraph"/>
        <w:ind w:left="0"/>
        <w:jc w:val="both"/>
        <w:rPr>
          <w:rFonts w:ascii="Calibri" w:eastAsia="Calibri" w:hAnsi="Calibri" w:cs="Calibri"/>
          <w:shd w:val="clear" w:color="auto" w:fill="FFFF00"/>
        </w:rPr>
      </w:pPr>
    </w:p>
    <w:p w14:paraId="6BCE40B2" w14:textId="1FDE03AA"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Create a loop that performs the following: three measurements of the B-A-B sequence using buffers without nanobody, two measurements of the B-A-B sequence with buffers containing a nanobody, 120 s delay time for incubation with the nanobody, then 3 </w:t>
      </w:r>
      <w:r w:rsidR="00AA3486">
        <w:rPr>
          <w:rFonts w:ascii="Calibri" w:eastAsia="Calibri" w:hAnsi="Calibri" w:cs="Calibri"/>
          <w:sz w:val="24"/>
          <w:szCs w:val="24"/>
          <w:shd w:val="clear" w:color="auto" w:fill="FFFF00"/>
          <w:lang w:val="en-US"/>
        </w:rPr>
        <w:t>measurements of</w:t>
      </w:r>
      <w:r w:rsidRPr="00EB4A12">
        <w:rPr>
          <w:rFonts w:ascii="Calibri" w:eastAsia="Calibri" w:hAnsi="Calibri" w:cs="Calibri"/>
          <w:sz w:val="24"/>
          <w:szCs w:val="24"/>
          <w:shd w:val="clear" w:color="auto" w:fill="FFFF00"/>
          <w:lang w:val="en-US"/>
        </w:rPr>
        <w:t xml:space="preserve"> the B-A-B sequence with buffers containing the nanobody.</w:t>
      </w:r>
    </w:p>
    <w:p w14:paraId="00A4C121" w14:textId="77777777" w:rsidR="00EB4A12" w:rsidRDefault="00EB4A12" w:rsidP="00E91D8E">
      <w:pPr>
        <w:pStyle w:val="ListParagraph"/>
        <w:ind w:left="0"/>
        <w:jc w:val="both"/>
        <w:rPr>
          <w:rFonts w:ascii="Calibri" w:eastAsia="Calibri" w:hAnsi="Calibri" w:cs="Calibri"/>
          <w:shd w:val="clear" w:color="auto" w:fill="FFFF00"/>
        </w:rPr>
      </w:pPr>
    </w:p>
    <w:p w14:paraId="21DCC68C" w14:textId="77777777" w:rsidR="00AA3486" w:rsidRPr="00AA3486"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Save the workflow and let it run by clicking the </w:t>
      </w:r>
      <w:r w:rsidRPr="00EB4A12">
        <w:rPr>
          <w:rFonts w:ascii="Calibri" w:eastAsia="Calibri" w:hAnsi="Calibri" w:cs="Calibri"/>
          <w:b/>
          <w:bCs/>
          <w:sz w:val="24"/>
          <w:szCs w:val="24"/>
          <w:shd w:val="clear" w:color="auto" w:fill="FFFF00"/>
          <w:lang w:val="en-US"/>
        </w:rPr>
        <w:t>Play</w:t>
      </w:r>
      <w:r w:rsidRPr="00EB4A12">
        <w:rPr>
          <w:rFonts w:ascii="Calibri" w:eastAsia="Calibri" w:hAnsi="Calibri" w:cs="Calibri"/>
          <w:sz w:val="24"/>
          <w:szCs w:val="24"/>
          <w:shd w:val="clear" w:color="auto" w:fill="FFFF00"/>
          <w:lang w:val="en-US"/>
        </w:rPr>
        <w:t xml:space="preserve"> button.</w:t>
      </w:r>
    </w:p>
    <w:p w14:paraId="30EACEDC" w14:textId="77777777" w:rsidR="00AA3486" w:rsidRDefault="00AA3486" w:rsidP="00AA3486">
      <w:pPr>
        <w:pStyle w:val="ListParagraph"/>
        <w:rPr>
          <w:rFonts w:ascii="Calibri" w:eastAsia="Calibri" w:hAnsi="Calibri" w:cs="Calibri"/>
        </w:rPr>
      </w:pPr>
    </w:p>
    <w:p w14:paraId="1166725E" w14:textId="7FE6E420" w:rsidR="00EB4A12" w:rsidRPr="00EB4A12" w:rsidRDefault="00DF4D2D" w:rsidP="00AA3486">
      <w:pPr>
        <w:pStyle w:val="BodyA"/>
        <w:widowControl w:val="0"/>
        <w:jc w:val="both"/>
        <w:rPr>
          <w:rFonts w:ascii="Calibri" w:eastAsia="Calibri" w:hAnsi="Calibri" w:cs="Calibri"/>
          <w:sz w:val="24"/>
          <w:szCs w:val="24"/>
          <w:lang w:val="en-US"/>
        </w:rPr>
      </w:pPr>
      <w:proofErr w:type="spellStart"/>
      <w:r w:rsidRPr="00EB4A12">
        <w:rPr>
          <w:rFonts w:ascii="Calibri" w:eastAsia="Calibri" w:hAnsi="Calibri" w:cs="Calibri"/>
          <w:sz w:val="24"/>
          <w:szCs w:val="24"/>
          <w:lang w:val="en-US"/>
        </w:rPr>
        <w:t>NOTE</w:t>
      </w:r>
      <w:proofErr w:type="spellEnd"/>
      <w:r w:rsidRPr="00EB4A12">
        <w:rPr>
          <w:rFonts w:ascii="Calibri" w:eastAsia="Calibri" w:hAnsi="Calibri" w:cs="Calibri"/>
          <w:sz w:val="24"/>
          <w:szCs w:val="24"/>
          <w:lang w:val="en-US"/>
        </w:rPr>
        <w:t xml:space="preserve">: This workflow will measure the initial conditions of the transport without inhibition by running the B-A-B protocol 3 times using non-activating (B) and activating buffers (A) without </w:t>
      </w:r>
      <w:r w:rsidR="00AA3486">
        <w:rPr>
          <w:rFonts w:ascii="Calibri" w:eastAsia="Calibri" w:hAnsi="Calibri" w:cs="Calibri"/>
          <w:sz w:val="24"/>
          <w:szCs w:val="24"/>
          <w:lang w:val="en-US"/>
        </w:rPr>
        <w:t xml:space="preserve">the </w:t>
      </w:r>
      <w:r w:rsidRPr="00EB4A12">
        <w:rPr>
          <w:rFonts w:ascii="Calibri" w:eastAsia="Calibri" w:hAnsi="Calibri" w:cs="Calibri"/>
          <w:sz w:val="24"/>
          <w:szCs w:val="24"/>
          <w:lang w:val="en-US"/>
        </w:rPr>
        <w:t>nanobody (</w:t>
      </w:r>
      <w:r w:rsidRPr="00EB4A12">
        <w:rPr>
          <w:rFonts w:ascii="Calibri" w:eastAsia="Calibri" w:hAnsi="Calibri" w:cs="Calibri"/>
          <w:b/>
          <w:bCs/>
          <w:sz w:val="24"/>
          <w:szCs w:val="24"/>
          <w:lang w:val="en-US"/>
        </w:rPr>
        <w:t>Figure 1</w:t>
      </w:r>
      <w:proofErr w:type="gramStart"/>
      <w:r w:rsidRPr="00EB4A12">
        <w:rPr>
          <w:rFonts w:ascii="Calibri" w:eastAsia="Calibri" w:hAnsi="Calibri" w:cs="Calibri"/>
          <w:b/>
          <w:bCs/>
          <w:sz w:val="24"/>
          <w:szCs w:val="24"/>
          <w:lang w:val="en-US"/>
        </w:rPr>
        <w:t>B,C</w:t>
      </w:r>
      <w:proofErr w:type="gramEnd"/>
      <w:r w:rsidRPr="00EB4A12">
        <w:rPr>
          <w:rFonts w:ascii="Calibri" w:eastAsia="Calibri" w:hAnsi="Calibri" w:cs="Calibri"/>
          <w:sz w:val="24"/>
          <w:szCs w:val="24"/>
          <w:lang w:val="en-US"/>
        </w:rPr>
        <w:t xml:space="preserve">), followed by the measurement of the nanobody effect on the transport by running the B-A-B protocol 5 times with </w:t>
      </w:r>
      <w:r w:rsidR="00AA3486">
        <w:rPr>
          <w:rFonts w:ascii="Calibri" w:eastAsia="Calibri" w:hAnsi="Calibri" w:cs="Calibri"/>
          <w:sz w:val="24"/>
          <w:szCs w:val="24"/>
          <w:lang w:val="en-US"/>
        </w:rPr>
        <w:t xml:space="preserve">the </w:t>
      </w:r>
      <w:r w:rsidRPr="00EB4A12">
        <w:rPr>
          <w:rFonts w:ascii="Calibri" w:eastAsia="Calibri" w:hAnsi="Calibri" w:cs="Calibri"/>
          <w:sz w:val="24"/>
          <w:szCs w:val="24"/>
          <w:lang w:val="en-US"/>
        </w:rPr>
        <w:t xml:space="preserve">non-activating and activating buffers </w:t>
      </w:r>
      <w:r w:rsidRPr="00EB4A12">
        <w:rPr>
          <w:rFonts w:ascii="Calibri" w:eastAsia="Calibri" w:hAnsi="Calibri" w:cs="Calibri"/>
          <w:sz w:val="24"/>
          <w:szCs w:val="24"/>
          <w:lang w:val="en-US"/>
        </w:rPr>
        <w:lastRenderedPageBreak/>
        <w:t>containing nanobodies (</w:t>
      </w:r>
      <w:r w:rsidRPr="00EB4A12">
        <w:rPr>
          <w:rFonts w:ascii="Calibri" w:eastAsia="Calibri" w:hAnsi="Calibri" w:cs="Calibri"/>
          <w:b/>
          <w:bCs/>
          <w:sz w:val="24"/>
          <w:szCs w:val="24"/>
          <w:lang w:val="en-US"/>
        </w:rPr>
        <w:t>Figure 2A</w:t>
      </w:r>
      <w:r w:rsidRPr="00EB4A12">
        <w:rPr>
          <w:rFonts w:ascii="Calibri" w:eastAsia="Calibri" w:hAnsi="Calibri" w:cs="Calibri"/>
          <w:sz w:val="24"/>
          <w:szCs w:val="24"/>
          <w:lang w:val="en-US"/>
        </w:rPr>
        <w:t xml:space="preserve">). </w:t>
      </w:r>
      <w:r w:rsidR="00AA3486">
        <w:rPr>
          <w:rFonts w:ascii="Calibri" w:eastAsia="Calibri" w:hAnsi="Calibri" w:cs="Calibri"/>
          <w:sz w:val="24"/>
          <w:szCs w:val="24"/>
          <w:lang w:val="en-US"/>
        </w:rPr>
        <w:t>The s</w:t>
      </w:r>
      <w:r w:rsidRPr="00EB4A12">
        <w:rPr>
          <w:rFonts w:ascii="Calibri" w:eastAsia="Calibri" w:hAnsi="Calibri" w:cs="Calibri"/>
          <w:sz w:val="24"/>
          <w:szCs w:val="24"/>
          <w:lang w:val="en-US"/>
        </w:rPr>
        <w:t xml:space="preserve">econd order binding kinetics dictate the interaction of nanobodies and their target proteins. Therefore, it is important to use a time delay in the B-A step </w:t>
      </w:r>
      <w:proofErr w:type="gramStart"/>
      <w:r w:rsidRPr="00EB4A12">
        <w:rPr>
          <w:rFonts w:ascii="Calibri" w:eastAsia="Calibri" w:hAnsi="Calibri" w:cs="Calibri"/>
          <w:sz w:val="24"/>
          <w:szCs w:val="24"/>
          <w:lang w:val="en-US"/>
        </w:rPr>
        <w:t>in order to</w:t>
      </w:r>
      <w:proofErr w:type="gramEnd"/>
      <w:r w:rsidRPr="00EB4A12">
        <w:rPr>
          <w:rFonts w:ascii="Calibri" w:eastAsia="Calibri" w:hAnsi="Calibri" w:cs="Calibri"/>
          <w:sz w:val="24"/>
          <w:szCs w:val="24"/>
          <w:lang w:val="en-US"/>
        </w:rPr>
        <w:t xml:space="preserve"> give enough time for nanobodies to bind to transporters in proteoliposomes on the chip. Optimal times depend on the nanobody concentration i.e., at lower concentrations longer times are required. The first two measurements are required to adapt the system to the new conditions and the second run should be performed after a delay time of 120 s. Only the following three measurements should be used for data analysis.</w:t>
      </w:r>
    </w:p>
    <w:p w14:paraId="04FA2CC2" w14:textId="77777777" w:rsidR="00EB4A12" w:rsidRDefault="00EB4A12" w:rsidP="00E91D8E">
      <w:pPr>
        <w:pStyle w:val="ListParagraph"/>
        <w:ind w:left="0"/>
        <w:jc w:val="both"/>
        <w:rPr>
          <w:rFonts w:ascii="Calibri" w:eastAsia="Calibri" w:hAnsi="Calibri" w:cs="Calibri"/>
          <w:shd w:val="clear" w:color="auto" w:fill="FFFF00"/>
        </w:rPr>
      </w:pPr>
    </w:p>
    <w:p w14:paraId="25855057" w14:textId="77777777" w:rsidR="00AA3486" w:rsidRPr="00AA3486"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Create a new protocol for the workflow using a sequence of non-activating (B), activating (A), and non-activating (B) solutions (B-A-B sequence) and a loop of 5 measurements to wash out the reversibly bound nanobody. </w:t>
      </w:r>
    </w:p>
    <w:p w14:paraId="03FCA1D8" w14:textId="77777777" w:rsidR="00AA3486" w:rsidRDefault="00AA3486" w:rsidP="00AA3486">
      <w:pPr>
        <w:pStyle w:val="BodyA"/>
        <w:widowControl w:val="0"/>
        <w:jc w:val="both"/>
        <w:rPr>
          <w:rFonts w:ascii="Calibri" w:eastAsia="Calibri" w:hAnsi="Calibri" w:cs="Calibri"/>
          <w:sz w:val="24"/>
          <w:szCs w:val="24"/>
          <w:shd w:val="clear" w:color="auto" w:fill="FFFF00"/>
          <w:lang w:val="en-US"/>
        </w:rPr>
      </w:pPr>
    </w:p>
    <w:p w14:paraId="4E7DE119" w14:textId="0254A2F7" w:rsidR="00EB4A12" w:rsidRDefault="00DF4D2D" w:rsidP="00AA3486">
      <w:pPr>
        <w:pStyle w:val="BodyA"/>
        <w:widowControl w:val="0"/>
        <w:jc w:val="both"/>
        <w:rPr>
          <w:rFonts w:ascii="Calibri" w:eastAsia="Calibri" w:hAnsi="Calibri" w:cs="Calibri"/>
          <w:sz w:val="24"/>
          <w:szCs w:val="24"/>
          <w:lang w:val="en-US"/>
        </w:rPr>
      </w:pPr>
      <w:r w:rsidRPr="00EB4A12">
        <w:rPr>
          <w:rFonts w:ascii="Calibri" w:eastAsia="Calibri" w:hAnsi="Calibri" w:cs="Calibri"/>
          <w:sz w:val="24"/>
          <w:szCs w:val="24"/>
          <w:lang w:val="en-US"/>
        </w:rPr>
        <w:t xml:space="preserve">NOTE: Optionally, include an incubation step to allow dissociation of nanobodies with slow kinetics.  </w:t>
      </w:r>
    </w:p>
    <w:p w14:paraId="3E4B3F65" w14:textId="77777777" w:rsidR="00EB4A12" w:rsidRDefault="00EB4A12" w:rsidP="00E91D8E">
      <w:pPr>
        <w:pStyle w:val="ListParagraph"/>
        <w:ind w:left="0"/>
        <w:jc w:val="both"/>
        <w:rPr>
          <w:rFonts w:ascii="Calibri" w:eastAsia="Calibri" w:hAnsi="Calibri" w:cs="Calibri"/>
          <w:shd w:val="clear" w:color="auto" w:fill="FFFF00"/>
        </w:rPr>
      </w:pPr>
    </w:p>
    <w:p w14:paraId="290AF7D2" w14:textId="77777777"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Save the workflow and let it run by clicking the </w:t>
      </w:r>
      <w:r w:rsidRPr="00EB4A12">
        <w:rPr>
          <w:rFonts w:ascii="Calibri" w:eastAsia="Calibri" w:hAnsi="Calibri" w:cs="Calibri"/>
          <w:b/>
          <w:bCs/>
          <w:sz w:val="24"/>
          <w:szCs w:val="24"/>
          <w:shd w:val="clear" w:color="auto" w:fill="FFFF00"/>
          <w:lang w:val="en-US"/>
        </w:rPr>
        <w:t>Play</w:t>
      </w:r>
      <w:r w:rsidRPr="00EB4A12">
        <w:rPr>
          <w:rFonts w:ascii="Calibri" w:eastAsia="Calibri" w:hAnsi="Calibri" w:cs="Calibri"/>
          <w:sz w:val="24"/>
          <w:szCs w:val="24"/>
          <w:shd w:val="clear" w:color="auto" w:fill="FFFF00"/>
          <w:lang w:val="en-US"/>
        </w:rPr>
        <w:t xml:space="preserve"> button.</w:t>
      </w:r>
    </w:p>
    <w:p w14:paraId="0C57F0B0" w14:textId="77777777" w:rsidR="00EB4A12" w:rsidRDefault="00EB4A12" w:rsidP="00E91D8E">
      <w:pPr>
        <w:pStyle w:val="ListParagraph"/>
        <w:ind w:left="0"/>
        <w:jc w:val="both"/>
        <w:rPr>
          <w:rFonts w:ascii="Calibri" w:eastAsia="Calibri" w:hAnsi="Calibri" w:cs="Calibri"/>
          <w:shd w:val="clear" w:color="auto" w:fill="FFFF00"/>
        </w:rPr>
      </w:pPr>
    </w:p>
    <w:p w14:paraId="214C20EC" w14:textId="0DDBBB92"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Compare the last peak current of the measurements with the initial substrate-only measurement in step </w:t>
      </w:r>
      <w:r w:rsidR="00A7089B">
        <w:rPr>
          <w:rFonts w:ascii="Calibri" w:eastAsia="Calibri" w:hAnsi="Calibri" w:cs="Calibri"/>
          <w:sz w:val="24"/>
          <w:szCs w:val="24"/>
          <w:shd w:val="clear" w:color="auto" w:fill="FFFF00"/>
          <w:lang w:val="en-US"/>
        </w:rPr>
        <w:t>4.</w:t>
      </w:r>
      <w:r w:rsidRPr="00EB4A12">
        <w:rPr>
          <w:rFonts w:ascii="Calibri" w:eastAsia="Calibri" w:hAnsi="Calibri" w:cs="Calibri"/>
          <w:sz w:val="24"/>
          <w:szCs w:val="24"/>
          <w:shd w:val="clear" w:color="auto" w:fill="FFFF00"/>
          <w:lang w:val="en-US"/>
        </w:rPr>
        <w:t xml:space="preserve">10. The nanobody has been successfully washed out and the initial conditions have been reestablished if the peak current reaches the initial value, otherwise repeat steps </w:t>
      </w:r>
      <w:r w:rsidR="00AA3486">
        <w:rPr>
          <w:rFonts w:ascii="Calibri" w:eastAsia="Calibri" w:hAnsi="Calibri" w:cs="Calibri"/>
          <w:sz w:val="24"/>
          <w:szCs w:val="24"/>
          <w:shd w:val="clear" w:color="auto" w:fill="FFFF00"/>
          <w:lang w:val="en-US"/>
        </w:rPr>
        <w:t>4.</w:t>
      </w:r>
      <w:r w:rsidRPr="00EB4A12">
        <w:rPr>
          <w:rFonts w:ascii="Calibri" w:eastAsia="Calibri" w:hAnsi="Calibri" w:cs="Calibri"/>
          <w:sz w:val="24"/>
          <w:szCs w:val="24"/>
          <w:shd w:val="clear" w:color="auto" w:fill="FFFF00"/>
          <w:lang w:val="en-US"/>
        </w:rPr>
        <w:t>12-</w:t>
      </w:r>
      <w:r w:rsidR="00AA3486">
        <w:rPr>
          <w:rFonts w:ascii="Calibri" w:eastAsia="Calibri" w:hAnsi="Calibri" w:cs="Calibri"/>
          <w:sz w:val="24"/>
          <w:szCs w:val="24"/>
          <w:shd w:val="clear" w:color="auto" w:fill="FFFF00"/>
          <w:lang w:val="en-US"/>
        </w:rPr>
        <w:t>4.</w:t>
      </w:r>
      <w:r w:rsidRPr="00EB4A12">
        <w:rPr>
          <w:rFonts w:ascii="Calibri" w:eastAsia="Calibri" w:hAnsi="Calibri" w:cs="Calibri"/>
          <w:sz w:val="24"/>
          <w:szCs w:val="24"/>
          <w:shd w:val="clear" w:color="auto" w:fill="FFFF00"/>
          <w:lang w:val="en-US"/>
        </w:rPr>
        <w:t xml:space="preserve">13 or change to a new chip.  </w:t>
      </w:r>
    </w:p>
    <w:p w14:paraId="2B6B47D5" w14:textId="77777777" w:rsidR="00EB4A12" w:rsidRDefault="00EB4A12" w:rsidP="00E91D8E">
      <w:pPr>
        <w:pStyle w:val="ListParagraph"/>
        <w:ind w:left="0"/>
        <w:jc w:val="both"/>
        <w:rPr>
          <w:rFonts w:ascii="Calibri" w:eastAsia="Calibri" w:hAnsi="Calibri" w:cs="Calibri"/>
          <w:shd w:val="clear" w:color="auto" w:fill="FFFF00"/>
        </w:rPr>
      </w:pPr>
    </w:p>
    <w:p w14:paraId="27AA3382" w14:textId="240A99E1"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Repeat steps </w:t>
      </w:r>
      <w:r w:rsidR="00A7089B">
        <w:rPr>
          <w:rFonts w:ascii="Calibri" w:eastAsia="Calibri" w:hAnsi="Calibri" w:cs="Calibri"/>
          <w:sz w:val="24"/>
          <w:szCs w:val="24"/>
          <w:shd w:val="clear" w:color="auto" w:fill="FFFF00"/>
          <w:lang w:val="en-US"/>
        </w:rPr>
        <w:t>4.</w:t>
      </w:r>
      <w:r w:rsidRPr="00EB4A12">
        <w:rPr>
          <w:rFonts w:ascii="Calibri" w:eastAsia="Calibri" w:hAnsi="Calibri" w:cs="Calibri"/>
          <w:sz w:val="24"/>
          <w:szCs w:val="24"/>
          <w:shd w:val="clear" w:color="auto" w:fill="FFFF00"/>
          <w:lang w:val="en-US"/>
        </w:rPr>
        <w:t>6-</w:t>
      </w:r>
      <w:r w:rsidR="00A7089B">
        <w:rPr>
          <w:rFonts w:ascii="Calibri" w:eastAsia="Calibri" w:hAnsi="Calibri" w:cs="Calibri"/>
          <w:sz w:val="24"/>
          <w:szCs w:val="24"/>
          <w:shd w:val="clear" w:color="auto" w:fill="FFFF00"/>
          <w:lang w:val="en-US"/>
        </w:rPr>
        <w:t>4.</w:t>
      </w:r>
      <w:r w:rsidRPr="00EB4A12">
        <w:rPr>
          <w:rFonts w:ascii="Calibri" w:eastAsia="Calibri" w:hAnsi="Calibri" w:cs="Calibri"/>
          <w:sz w:val="24"/>
          <w:szCs w:val="24"/>
          <w:shd w:val="clear" w:color="auto" w:fill="FFFF00"/>
          <w:lang w:val="en-US"/>
        </w:rPr>
        <w:t>13 and use individual chips for each nanobody screen (</w:t>
      </w:r>
      <w:r w:rsidRPr="00EB4A12">
        <w:rPr>
          <w:rFonts w:ascii="Calibri" w:eastAsia="Calibri" w:hAnsi="Calibri" w:cs="Calibri"/>
          <w:b/>
          <w:bCs/>
          <w:sz w:val="24"/>
          <w:szCs w:val="24"/>
          <w:shd w:val="clear" w:color="auto" w:fill="FFFF00"/>
          <w:lang w:val="en-US"/>
        </w:rPr>
        <w:t>Figure 2C</w:t>
      </w:r>
      <w:r w:rsidRPr="00EB4A12">
        <w:rPr>
          <w:rFonts w:ascii="Calibri" w:eastAsia="Calibri" w:hAnsi="Calibri" w:cs="Calibri"/>
          <w:sz w:val="24"/>
          <w:szCs w:val="24"/>
          <w:shd w:val="clear" w:color="auto" w:fill="FFFF00"/>
          <w:lang w:val="en-US"/>
        </w:rPr>
        <w:t>) or repeat with multiple nanobodies using the same chip (</w:t>
      </w:r>
      <w:r w:rsidRPr="00EB4A12">
        <w:rPr>
          <w:rFonts w:ascii="Calibri" w:eastAsia="Calibri" w:hAnsi="Calibri" w:cs="Calibri"/>
          <w:b/>
          <w:bCs/>
          <w:sz w:val="24"/>
          <w:szCs w:val="24"/>
          <w:shd w:val="clear" w:color="auto" w:fill="FFFF00"/>
          <w:lang w:val="en-US"/>
        </w:rPr>
        <w:t>Figure 2D</w:t>
      </w:r>
      <w:r w:rsidRPr="00EB4A12">
        <w:rPr>
          <w:rFonts w:ascii="Calibri" w:eastAsia="Calibri" w:hAnsi="Calibri" w:cs="Calibri"/>
          <w:sz w:val="24"/>
          <w:szCs w:val="24"/>
          <w:shd w:val="clear" w:color="auto" w:fill="FFFF00"/>
          <w:lang w:val="en-US"/>
        </w:rPr>
        <w:t>).</w:t>
      </w:r>
    </w:p>
    <w:p w14:paraId="73B7C554" w14:textId="77777777" w:rsidR="00EB4A12" w:rsidRDefault="00EB4A12" w:rsidP="00E91D8E">
      <w:pPr>
        <w:pStyle w:val="ListParagraph"/>
        <w:ind w:left="0"/>
        <w:jc w:val="both"/>
        <w:rPr>
          <w:rFonts w:ascii="Calibri" w:eastAsia="Calibri" w:hAnsi="Calibri" w:cs="Calibri"/>
          <w:shd w:val="clear" w:color="auto" w:fill="FFFF00"/>
        </w:rPr>
      </w:pPr>
    </w:p>
    <w:p w14:paraId="3B7E536C" w14:textId="48D116AF" w:rsid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Use any preferred software for data analysis to plot the measured current versus time. Read out the peak current manually, or if available, in the used software</w:t>
      </w:r>
      <w:r w:rsidR="00AA3486">
        <w:rPr>
          <w:rFonts w:ascii="Calibri" w:eastAsia="Calibri" w:hAnsi="Calibri" w:cs="Calibri"/>
          <w:sz w:val="24"/>
          <w:szCs w:val="24"/>
          <w:shd w:val="clear" w:color="auto" w:fill="FFFF00"/>
          <w:lang w:val="en-US"/>
        </w:rPr>
        <w:t>,</w:t>
      </w:r>
      <w:r w:rsidRPr="00EB4A12">
        <w:rPr>
          <w:rFonts w:ascii="Calibri" w:eastAsia="Calibri" w:hAnsi="Calibri" w:cs="Calibri"/>
          <w:sz w:val="24"/>
          <w:szCs w:val="24"/>
          <w:shd w:val="clear" w:color="auto" w:fill="FFFF00"/>
          <w:lang w:val="en-US"/>
        </w:rPr>
        <w:t xml:space="preserve"> automatically select the function for peak height estimation in the range of the addition of the activation buffer. </w:t>
      </w:r>
    </w:p>
    <w:p w14:paraId="0D936B99" w14:textId="77777777" w:rsidR="00EB4A12" w:rsidRDefault="00EB4A12" w:rsidP="00E91D8E">
      <w:pPr>
        <w:pStyle w:val="ListParagraph"/>
        <w:ind w:left="0"/>
        <w:jc w:val="both"/>
        <w:rPr>
          <w:rFonts w:ascii="Calibri" w:eastAsia="Calibri" w:hAnsi="Calibri" w:cs="Calibri"/>
          <w:shd w:val="clear" w:color="auto" w:fill="FFFF00"/>
        </w:rPr>
      </w:pPr>
    </w:p>
    <w:p w14:paraId="734EC054" w14:textId="77777777" w:rsidR="00EB4A12" w:rsidRPr="00EB4A12" w:rsidRDefault="00DF4D2D" w:rsidP="00E91D8E">
      <w:pPr>
        <w:pStyle w:val="BodyA"/>
        <w:widowControl w:val="0"/>
        <w:numPr>
          <w:ilvl w:val="1"/>
          <w:numId w:val="17"/>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Normalize the peak current in presence of the nanobody, based on the preceding substrate-only measurement. Plot the peak currents in a histogram and compare the peak currents of the substrate only measurements to the peak currents measured in the presence of nanobodies (</w:t>
      </w:r>
      <w:r w:rsidRPr="00EB4A12">
        <w:rPr>
          <w:rFonts w:ascii="Calibri" w:eastAsia="Calibri" w:hAnsi="Calibri" w:cs="Calibri"/>
          <w:b/>
          <w:bCs/>
          <w:sz w:val="24"/>
          <w:szCs w:val="24"/>
          <w:shd w:val="clear" w:color="auto" w:fill="FFFF00"/>
          <w:lang w:val="en-US"/>
        </w:rPr>
        <w:t>Figure 2</w:t>
      </w:r>
      <w:proofErr w:type="gramStart"/>
      <w:r w:rsidRPr="00EB4A12">
        <w:rPr>
          <w:rFonts w:ascii="Calibri" w:eastAsia="Calibri" w:hAnsi="Calibri" w:cs="Calibri"/>
          <w:b/>
          <w:bCs/>
          <w:sz w:val="24"/>
          <w:szCs w:val="24"/>
          <w:shd w:val="clear" w:color="auto" w:fill="FFFF00"/>
          <w:lang w:val="en-US"/>
        </w:rPr>
        <w:t>C,D</w:t>
      </w:r>
      <w:proofErr w:type="gramEnd"/>
      <w:r w:rsidRPr="00EB4A12">
        <w:rPr>
          <w:rFonts w:ascii="Calibri" w:eastAsia="Calibri" w:hAnsi="Calibri" w:cs="Calibri"/>
          <w:sz w:val="24"/>
          <w:szCs w:val="24"/>
          <w:shd w:val="clear" w:color="auto" w:fill="FFFF00"/>
          <w:lang w:val="en-US"/>
        </w:rPr>
        <w:t xml:space="preserve">) to identify inhibitory nanobodies. </w:t>
      </w:r>
    </w:p>
    <w:p w14:paraId="22A8CB2D" w14:textId="77777777" w:rsidR="00EB4A12" w:rsidRDefault="00EB4A12" w:rsidP="00E91D8E">
      <w:pPr>
        <w:pStyle w:val="ListParagraph"/>
        <w:ind w:left="0"/>
        <w:jc w:val="both"/>
        <w:rPr>
          <w:rFonts w:ascii="Calibri" w:eastAsia="Calibri" w:hAnsi="Calibri" w:cs="Calibri"/>
        </w:rPr>
      </w:pPr>
    </w:p>
    <w:p w14:paraId="3D740380" w14:textId="3D142D32" w:rsidR="00B31D86" w:rsidRPr="00EB4A12" w:rsidRDefault="00DF4D2D" w:rsidP="00E91D8E">
      <w:pPr>
        <w:pStyle w:val="BodyA"/>
        <w:widowControl w:val="0"/>
        <w:jc w:val="both"/>
        <w:rPr>
          <w:rFonts w:ascii="Calibri" w:eastAsia="Calibri" w:hAnsi="Calibri" w:cs="Calibri"/>
          <w:sz w:val="24"/>
          <w:szCs w:val="24"/>
          <w:lang w:val="en-US"/>
        </w:rPr>
      </w:pPr>
      <w:r w:rsidRPr="00EB4A12">
        <w:rPr>
          <w:rFonts w:ascii="Calibri" w:eastAsia="Calibri" w:hAnsi="Calibri" w:cs="Calibri"/>
          <w:sz w:val="24"/>
          <w:szCs w:val="24"/>
          <w:lang w:val="en-US"/>
        </w:rPr>
        <w:t xml:space="preserve">NOTE: Normalization of the determined peak currents of each individual run with a nanobody should be performed considering the peak current in the absence of </w:t>
      </w:r>
      <w:r w:rsidR="00AA3486">
        <w:rPr>
          <w:rFonts w:ascii="Calibri" w:eastAsia="Calibri" w:hAnsi="Calibri" w:cs="Calibri"/>
          <w:sz w:val="24"/>
          <w:szCs w:val="24"/>
          <w:lang w:val="en-US"/>
        </w:rPr>
        <w:t xml:space="preserve">the </w:t>
      </w:r>
      <w:r w:rsidRPr="00EB4A12">
        <w:rPr>
          <w:rFonts w:ascii="Calibri" w:eastAsia="Calibri" w:hAnsi="Calibri" w:cs="Calibri"/>
          <w:sz w:val="24"/>
          <w:szCs w:val="24"/>
          <w:lang w:val="en-US"/>
        </w:rPr>
        <w:t>nanobody from the preceding measurement. Also, since the number of proteoliposomes that remain immobilized vary from chip-to-chip, it is important to normalize the current amplitudes of measurements performed on each chip separate</w:t>
      </w:r>
      <w:r w:rsidR="00AA3486">
        <w:rPr>
          <w:rFonts w:ascii="Calibri" w:eastAsia="Calibri" w:hAnsi="Calibri" w:cs="Calibri"/>
          <w:sz w:val="24"/>
          <w:szCs w:val="24"/>
          <w:lang w:val="en-US"/>
        </w:rPr>
        <w:t>ly</w:t>
      </w:r>
      <w:r w:rsidRPr="00EB4A12">
        <w:rPr>
          <w:rFonts w:ascii="Calibri" w:eastAsia="Calibri" w:hAnsi="Calibri" w:cs="Calibri"/>
          <w:sz w:val="24"/>
          <w:szCs w:val="24"/>
          <w:lang w:val="en-US"/>
        </w:rPr>
        <w:t xml:space="preserve"> before comparing measurements among different chip preparations.    </w:t>
      </w:r>
    </w:p>
    <w:p w14:paraId="26B72676" w14:textId="77777777" w:rsidR="00B31D86" w:rsidRDefault="00B31D86" w:rsidP="00E91D8E">
      <w:pPr>
        <w:pStyle w:val="BodyA"/>
        <w:widowControl w:val="0"/>
        <w:jc w:val="both"/>
        <w:rPr>
          <w:rFonts w:ascii="Calibri" w:eastAsia="Calibri" w:hAnsi="Calibri" w:cs="Calibri"/>
          <w:b/>
          <w:bCs/>
          <w:sz w:val="24"/>
          <w:szCs w:val="24"/>
          <w:shd w:val="clear" w:color="auto" w:fill="FFFF00"/>
          <w:lang w:val="en-US"/>
        </w:rPr>
      </w:pPr>
    </w:p>
    <w:p w14:paraId="5B4B31FD" w14:textId="77777777" w:rsidR="00B31D86" w:rsidRDefault="00DF4D2D" w:rsidP="00E91D8E">
      <w:pPr>
        <w:pStyle w:val="BodyA"/>
        <w:widowControl w:val="0"/>
        <w:jc w:val="both"/>
        <w:rPr>
          <w:rFonts w:ascii="Calibri" w:eastAsia="Calibri" w:hAnsi="Calibri" w:cs="Calibri"/>
          <w:b/>
          <w:bCs/>
          <w:sz w:val="24"/>
          <w:szCs w:val="24"/>
          <w:shd w:val="clear" w:color="auto" w:fill="FFFF00"/>
          <w:lang w:val="en-US"/>
        </w:rPr>
      </w:pPr>
      <w:r>
        <w:rPr>
          <w:rFonts w:ascii="Calibri" w:eastAsia="Calibri" w:hAnsi="Calibri" w:cs="Calibri"/>
          <w:b/>
          <w:bCs/>
          <w:sz w:val="24"/>
          <w:szCs w:val="24"/>
          <w:shd w:val="clear" w:color="auto" w:fill="FFFF00"/>
          <w:lang w:val="en-US"/>
        </w:rPr>
        <w:t>5. IC</w:t>
      </w:r>
      <w:r>
        <w:rPr>
          <w:rFonts w:ascii="Calibri" w:eastAsia="Calibri" w:hAnsi="Calibri" w:cs="Calibri"/>
          <w:b/>
          <w:bCs/>
          <w:sz w:val="24"/>
          <w:szCs w:val="24"/>
          <w:shd w:val="clear" w:color="auto" w:fill="FFFF00"/>
          <w:vertAlign w:val="subscript"/>
          <w:lang w:val="en-US"/>
        </w:rPr>
        <w:t>50</w:t>
      </w:r>
      <w:r>
        <w:rPr>
          <w:rFonts w:ascii="Calibri" w:eastAsia="Calibri" w:hAnsi="Calibri" w:cs="Calibri"/>
          <w:b/>
          <w:bCs/>
          <w:sz w:val="24"/>
          <w:szCs w:val="24"/>
          <w:shd w:val="clear" w:color="auto" w:fill="FFFF00"/>
          <w:lang w:val="en-US"/>
        </w:rPr>
        <w:t xml:space="preserve"> measurement with inhibitory nanobodies</w:t>
      </w:r>
    </w:p>
    <w:p w14:paraId="6EC9AECB" w14:textId="77777777" w:rsidR="00B31D86" w:rsidRDefault="00B31D86" w:rsidP="00E91D8E">
      <w:pPr>
        <w:pStyle w:val="BodyA"/>
        <w:widowControl w:val="0"/>
        <w:jc w:val="both"/>
        <w:rPr>
          <w:rFonts w:ascii="Calibri" w:eastAsia="Calibri" w:hAnsi="Calibri" w:cs="Calibri"/>
          <w:sz w:val="24"/>
          <w:szCs w:val="24"/>
          <w:lang w:val="en-US"/>
        </w:rPr>
      </w:pPr>
    </w:p>
    <w:p w14:paraId="4A439390" w14:textId="31C8EDA6"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t>NOTE: After identifying inhibitory nanobodies, it is possible to determine their half maximal inhibitory concentration (IC</w:t>
      </w:r>
      <w:r>
        <w:rPr>
          <w:rFonts w:ascii="Calibri" w:eastAsia="Calibri" w:hAnsi="Calibri" w:cs="Calibri"/>
          <w:sz w:val="24"/>
          <w:szCs w:val="24"/>
          <w:vertAlign w:val="subscript"/>
          <w:lang w:val="en-US"/>
        </w:rPr>
        <w:t>50</w:t>
      </w:r>
      <w:r>
        <w:rPr>
          <w:rFonts w:ascii="Calibri" w:eastAsia="Calibri" w:hAnsi="Calibri" w:cs="Calibri"/>
          <w:sz w:val="24"/>
          <w:szCs w:val="24"/>
          <w:lang w:val="en-US"/>
        </w:rPr>
        <w:t>). This is done by measuring the transport of choline at constant concentration, while varying concentrations of the inhibitory nanobody.</w:t>
      </w:r>
    </w:p>
    <w:p w14:paraId="1D80D1DB" w14:textId="77777777" w:rsidR="00B31D86" w:rsidRDefault="00B31D86" w:rsidP="00E91D8E">
      <w:pPr>
        <w:pStyle w:val="BodyA"/>
        <w:widowControl w:val="0"/>
        <w:jc w:val="both"/>
        <w:rPr>
          <w:rFonts w:ascii="Calibri" w:eastAsia="Calibri" w:hAnsi="Calibri" w:cs="Calibri"/>
          <w:b/>
          <w:bCs/>
          <w:sz w:val="24"/>
          <w:szCs w:val="24"/>
          <w:lang w:val="en-US"/>
        </w:rPr>
      </w:pPr>
    </w:p>
    <w:p w14:paraId="355A6E7D" w14:textId="3A16ACF7" w:rsidR="00EB4A12"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Pr>
          <w:rFonts w:ascii="Calibri" w:eastAsia="Calibri" w:hAnsi="Calibri" w:cs="Calibri"/>
          <w:sz w:val="24"/>
          <w:szCs w:val="24"/>
          <w:lang w:val="en-US"/>
        </w:rPr>
        <w:lastRenderedPageBreak/>
        <w:t xml:space="preserve">Prepare 1-2 L of </w:t>
      </w:r>
      <w:r w:rsidR="00AA3486">
        <w:rPr>
          <w:rFonts w:ascii="Calibri" w:eastAsia="Calibri" w:hAnsi="Calibri" w:cs="Calibri"/>
          <w:sz w:val="24"/>
          <w:szCs w:val="24"/>
          <w:lang w:val="en-US"/>
        </w:rPr>
        <w:t xml:space="preserve">the </w:t>
      </w:r>
      <w:r>
        <w:rPr>
          <w:rFonts w:ascii="Calibri" w:eastAsia="Calibri" w:hAnsi="Calibri" w:cs="Calibri"/>
          <w:sz w:val="24"/>
          <w:szCs w:val="24"/>
          <w:lang w:val="en-US"/>
        </w:rPr>
        <w:t xml:space="preserve">non-activating SSM buffer. </w:t>
      </w:r>
    </w:p>
    <w:p w14:paraId="0E9345C2" w14:textId="77777777" w:rsidR="00EB4A12" w:rsidRDefault="00EB4A12" w:rsidP="00E91D8E">
      <w:pPr>
        <w:pStyle w:val="BodyA"/>
        <w:widowControl w:val="0"/>
        <w:jc w:val="both"/>
        <w:rPr>
          <w:rFonts w:ascii="Calibri" w:eastAsia="Calibri" w:hAnsi="Calibri" w:cs="Calibri"/>
          <w:sz w:val="24"/>
          <w:szCs w:val="24"/>
          <w:lang w:val="en-US"/>
        </w:rPr>
      </w:pPr>
    </w:p>
    <w:p w14:paraId="2862FB4F" w14:textId="5B487556" w:rsidR="00EB4A12"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Transfer 50 mL of </w:t>
      </w:r>
      <w:r w:rsidR="00AA3486">
        <w:rPr>
          <w:rFonts w:ascii="Calibri" w:eastAsia="Calibri" w:hAnsi="Calibri" w:cs="Calibri"/>
          <w:sz w:val="24"/>
          <w:szCs w:val="24"/>
          <w:shd w:val="clear" w:color="auto" w:fill="FFFF00"/>
          <w:lang w:val="en-US"/>
        </w:rPr>
        <w:t xml:space="preserve">the </w:t>
      </w:r>
      <w:r w:rsidRPr="00EB4A12">
        <w:rPr>
          <w:rFonts w:ascii="Calibri" w:eastAsia="Calibri" w:hAnsi="Calibri" w:cs="Calibri"/>
          <w:sz w:val="24"/>
          <w:szCs w:val="24"/>
          <w:shd w:val="clear" w:color="auto" w:fill="FFFF00"/>
          <w:lang w:val="en-US"/>
        </w:rPr>
        <w:t xml:space="preserve">non-activating SSM buffer into a clean tube. Add the substrate choline to a final concentration of 5 mM </w:t>
      </w:r>
      <w:r w:rsidRPr="00EB4A12">
        <w:rPr>
          <w:rFonts w:ascii="Calibri" w:eastAsia="Calibri" w:hAnsi="Calibri" w:cs="Calibri"/>
          <w:sz w:val="24"/>
          <w:szCs w:val="24"/>
          <w:lang w:val="en-US"/>
        </w:rPr>
        <w:t>(saturating conditions)</w:t>
      </w:r>
      <w:r w:rsidRPr="00EB4A12">
        <w:rPr>
          <w:rFonts w:ascii="Calibri" w:eastAsia="Calibri" w:hAnsi="Calibri" w:cs="Calibri"/>
          <w:sz w:val="24"/>
          <w:szCs w:val="24"/>
          <w:shd w:val="clear" w:color="auto" w:fill="FFFF00"/>
          <w:lang w:val="en-US"/>
        </w:rPr>
        <w:t xml:space="preserve">. </w:t>
      </w:r>
      <w:r w:rsidR="00AA3486">
        <w:rPr>
          <w:rFonts w:ascii="Calibri" w:eastAsia="Calibri" w:hAnsi="Calibri" w:cs="Calibri"/>
          <w:sz w:val="24"/>
          <w:szCs w:val="24"/>
          <w:shd w:val="clear" w:color="auto" w:fill="FFFF00"/>
          <w:lang w:val="en-US"/>
        </w:rPr>
        <w:t>U</w:t>
      </w:r>
      <w:r w:rsidRPr="00EB4A12">
        <w:rPr>
          <w:rFonts w:ascii="Calibri" w:eastAsia="Calibri" w:hAnsi="Calibri" w:cs="Calibri"/>
          <w:sz w:val="24"/>
          <w:szCs w:val="24"/>
          <w:shd w:val="clear" w:color="auto" w:fill="FFFF00"/>
          <w:lang w:val="en-US"/>
        </w:rPr>
        <w:t xml:space="preserve">sed </w:t>
      </w:r>
      <w:r w:rsidR="00AA3486">
        <w:rPr>
          <w:rFonts w:ascii="Calibri" w:eastAsia="Calibri" w:hAnsi="Calibri" w:cs="Calibri"/>
          <w:sz w:val="24"/>
          <w:szCs w:val="24"/>
          <w:shd w:val="clear" w:color="auto" w:fill="FFFF00"/>
          <w:lang w:val="en-US"/>
        </w:rPr>
        <w:t xml:space="preserve">this </w:t>
      </w:r>
      <w:r w:rsidRPr="00EB4A12">
        <w:rPr>
          <w:rFonts w:ascii="Calibri" w:eastAsia="Calibri" w:hAnsi="Calibri" w:cs="Calibri"/>
          <w:sz w:val="24"/>
          <w:szCs w:val="24"/>
          <w:shd w:val="clear" w:color="auto" w:fill="FFFF00"/>
          <w:lang w:val="en-US"/>
        </w:rPr>
        <w:t xml:space="preserve">as </w:t>
      </w:r>
      <w:r w:rsidR="00AA3486">
        <w:rPr>
          <w:rFonts w:ascii="Calibri" w:eastAsia="Calibri" w:hAnsi="Calibri" w:cs="Calibri"/>
          <w:sz w:val="24"/>
          <w:szCs w:val="24"/>
          <w:shd w:val="clear" w:color="auto" w:fill="FFFF00"/>
          <w:lang w:val="en-US"/>
        </w:rPr>
        <w:t xml:space="preserve">the </w:t>
      </w:r>
      <w:r w:rsidRPr="00EB4A12">
        <w:rPr>
          <w:rFonts w:ascii="Calibri" w:eastAsia="Calibri" w:hAnsi="Calibri" w:cs="Calibri"/>
          <w:sz w:val="24"/>
          <w:szCs w:val="24"/>
          <w:shd w:val="clear" w:color="auto" w:fill="FFFF00"/>
          <w:lang w:val="en-US"/>
        </w:rPr>
        <w:t>activating solution for positive control.</w:t>
      </w:r>
    </w:p>
    <w:p w14:paraId="0E86E0D2" w14:textId="77777777" w:rsidR="00EB4A12" w:rsidRDefault="00EB4A12" w:rsidP="00E91D8E">
      <w:pPr>
        <w:pStyle w:val="ListParagraph"/>
        <w:ind w:left="0"/>
        <w:jc w:val="both"/>
        <w:rPr>
          <w:rFonts w:ascii="Calibri" w:eastAsia="Calibri" w:hAnsi="Calibri" w:cs="Calibri"/>
          <w:shd w:val="clear" w:color="auto" w:fill="FFFF00"/>
        </w:rPr>
      </w:pPr>
    </w:p>
    <w:p w14:paraId="35E3DBC9" w14:textId="04B0CC17" w:rsidR="00EB4A12"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Take 8 clean tubes and add 5 mL of </w:t>
      </w:r>
      <w:r w:rsidR="00F0304F">
        <w:rPr>
          <w:rFonts w:ascii="Calibri" w:eastAsia="Calibri" w:hAnsi="Calibri" w:cs="Calibri"/>
          <w:sz w:val="24"/>
          <w:szCs w:val="24"/>
          <w:shd w:val="clear" w:color="auto" w:fill="FFFF00"/>
          <w:lang w:val="en-US"/>
        </w:rPr>
        <w:t xml:space="preserve">the </w:t>
      </w:r>
      <w:r w:rsidRPr="00EB4A12">
        <w:rPr>
          <w:rFonts w:ascii="Calibri" w:eastAsia="Calibri" w:hAnsi="Calibri" w:cs="Calibri"/>
          <w:sz w:val="24"/>
          <w:szCs w:val="24"/>
          <w:shd w:val="clear" w:color="auto" w:fill="FFFF00"/>
          <w:lang w:val="en-US"/>
        </w:rPr>
        <w:t xml:space="preserve">non-activating solution into each. Add the substrate choline to a final concentration of 5 mM </w:t>
      </w:r>
      <w:r w:rsidRPr="00EB4A12">
        <w:rPr>
          <w:rFonts w:ascii="Calibri" w:eastAsia="Calibri" w:hAnsi="Calibri" w:cs="Calibri"/>
          <w:sz w:val="24"/>
          <w:szCs w:val="24"/>
          <w:lang w:val="en-US"/>
        </w:rPr>
        <w:t>(saturating conditions)</w:t>
      </w:r>
      <w:r w:rsidRPr="00EB4A12">
        <w:rPr>
          <w:rFonts w:ascii="Calibri" w:eastAsia="Calibri" w:hAnsi="Calibri" w:cs="Calibri"/>
          <w:sz w:val="24"/>
          <w:szCs w:val="24"/>
          <w:shd w:val="clear" w:color="auto" w:fill="FFFF00"/>
          <w:lang w:val="en-US"/>
        </w:rPr>
        <w:t>. Add the inhibitory nanobody to the tubes at concentrations in the expected IC</w:t>
      </w:r>
      <w:r w:rsidRPr="00EB4A12">
        <w:rPr>
          <w:rFonts w:ascii="Calibri" w:eastAsia="Calibri" w:hAnsi="Calibri" w:cs="Calibri"/>
          <w:sz w:val="24"/>
          <w:szCs w:val="24"/>
          <w:shd w:val="clear" w:color="auto" w:fill="FFFF00"/>
          <w:vertAlign w:val="subscript"/>
          <w:lang w:val="en-US"/>
        </w:rPr>
        <w:t>50</w:t>
      </w:r>
      <w:r w:rsidRPr="00EB4A12">
        <w:rPr>
          <w:rFonts w:ascii="Calibri" w:eastAsia="Calibri" w:hAnsi="Calibri" w:cs="Calibri"/>
          <w:sz w:val="24"/>
          <w:szCs w:val="24"/>
          <w:shd w:val="clear" w:color="auto" w:fill="FFFF00"/>
          <w:lang w:val="en-US"/>
        </w:rPr>
        <w:t xml:space="preserve"> range </w:t>
      </w:r>
      <w:r w:rsidRPr="00EB4A12">
        <w:rPr>
          <w:rFonts w:ascii="Calibri" w:eastAsia="Calibri" w:hAnsi="Calibri" w:cs="Calibri"/>
          <w:sz w:val="24"/>
          <w:szCs w:val="24"/>
          <w:lang w:val="en-US"/>
        </w:rPr>
        <w:t xml:space="preserve">(here 500 </w:t>
      </w:r>
      <w:proofErr w:type="spellStart"/>
      <w:r w:rsidRPr="00EB4A12">
        <w:rPr>
          <w:rFonts w:ascii="Calibri" w:eastAsia="Calibri" w:hAnsi="Calibri" w:cs="Calibri"/>
          <w:sz w:val="24"/>
          <w:szCs w:val="24"/>
          <w:lang w:val="en-US"/>
        </w:rPr>
        <w:t>nM</w:t>
      </w:r>
      <w:proofErr w:type="spellEnd"/>
      <w:r w:rsidRPr="00EB4A12">
        <w:rPr>
          <w:rFonts w:ascii="Calibri" w:eastAsia="Calibri" w:hAnsi="Calibri" w:cs="Calibri"/>
          <w:sz w:val="24"/>
          <w:szCs w:val="24"/>
          <w:lang w:val="en-US"/>
        </w:rPr>
        <w:t xml:space="preserve"> – 1 </w:t>
      </w:r>
      <w:proofErr w:type="spellStart"/>
      <w:r w:rsidRPr="00EB4A12">
        <w:rPr>
          <w:rFonts w:ascii="Calibri" w:eastAsia="Calibri" w:hAnsi="Calibri" w:cs="Calibri"/>
          <w:sz w:val="24"/>
          <w:szCs w:val="24"/>
          <w:lang w:val="en-US"/>
        </w:rPr>
        <w:t>nM</w:t>
      </w:r>
      <w:proofErr w:type="spellEnd"/>
      <w:r w:rsidRPr="00EB4A12">
        <w:rPr>
          <w:rFonts w:ascii="Calibri" w:eastAsia="Calibri" w:hAnsi="Calibri" w:cs="Calibri"/>
          <w:sz w:val="24"/>
          <w:szCs w:val="24"/>
          <w:lang w:val="en-US"/>
        </w:rPr>
        <w:t>)</w:t>
      </w:r>
      <w:r w:rsidRPr="00EB4A12">
        <w:rPr>
          <w:rFonts w:ascii="Calibri" w:eastAsia="Calibri" w:hAnsi="Calibri" w:cs="Calibri"/>
          <w:sz w:val="24"/>
          <w:szCs w:val="24"/>
          <w:shd w:val="clear" w:color="auto" w:fill="FFFF00"/>
          <w:lang w:val="en-US"/>
        </w:rPr>
        <w:t xml:space="preserve">. </w:t>
      </w:r>
    </w:p>
    <w:p w14:paraId="53C6338C" w14:textId="77777777" w:rsidR="00EB4A12" w:rsidRDefault="00EB4A12" w:rsidP="00E91D8E">
      <w:pPr>
        <w:pStyle w:val="ListParagraph"/>
        <w:ind w:left="0"/>
        <w:jc w:val="both"/>
        <w:rPr>
          <w:rFonts w:ascii="Calibri" w:eastAsia="Calibri" w:hAnsi="Calibri" w:cs="Calibri"/>
          <w:shd w:val="clear" w:color="auto" w:fill="FFFF00"/>
        </w:rPr>
      </w:pPr>
    </w:p>
    <w:p w14:paraId="7A758606" w14:textId="055621EF" w:rsidR="00F0304F" w:rsidRPr="00F0304F"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Take 8 clean tubes and add 10 mL of the non-activating solution into each. Add inhibitory nanobody to each tube </w:t>
      </w:r>
      <w:r w:rsidR="00F0304F">
        <w:rPr>
          <w:rFonts w:ascii="Calibri" w:eastAsia="Calibri" w:hAnsi="Calibri" w:cs="Calibri"/>
          <w:sz w:val="24"/>
          <w:szCs w:val="24"/>
          <w:shd w:val="clear" w:color="auto" w:fill="FFFF00"/>
          <w:lang w:val="en-US"/>
        </w:rPr>
        <w:t xml:space="preserve">individually </w:t>
      </w:r>
      <w:r w:rsidRPr="00EB4A12">
        <w:rPr>
          <w:rFonts w:ascii="Calibri" w:eastAsia="Calibri" w:hAnsi="Calibri" w:cs="Calibri"/>
          <w:sz w:val="24"/>
          <w:szCs w:val="24"/>
          <w:shd w:val="clear" w:color="auto" w:fill="FFFF00"/>
          <w:lang w:val="en-US"/>
        </w:rPr>
        <w:t xml:space="preserve">at the same concentration as in step </w:t>
      </w:r>
      <w:r w:rsidR="00F0304F">
        <w:rPr>
          <w:rFonts w:ascii="Calibri" w:eastAsia="Calibri" w:hAnsi="Calibri" w:cs="Calibri"/>
          <w:sz w:val="24"/>
          <w:szCs w:val="24"/>
          <w:shd w:val="clear" w:color="auto" w:fill="FFFF00"/>
          <w:lang w:val="en-US"/>
        </w:rPr>
        <w:t>5.</w:t>
      </w:r>
      <w:r w:rsidRPr="00EB4A12">
        <w:rPr>
          <w:rFonts w:ascii="Calibri" w:eastAsia="Calibri" w:hAnsi="Calibri" w:cs="Calibri"/>
          <w:sz w:val="24"/>
          <w:szCs w:val="24"/>
          <w:shd w:val="clear" w:color="auto" w:fill="FFFF00"/>
          <w:lang w:val="en-US"/>
        </w:rPr>
        <w:t xml:space="preserve">3. This corresponds to the non-activating buffer. </w:t>
      </w:r>
    </w:p>
    <w:p w14:paraId="73F0A4B7" w14:textId="77777777" w:rsidR="00F0304F" w:rsidRDefault="00F0304F" w:rsidP="00F0304F">
      <w:pPr>
        <w:pStyle w:val="ListParagraph"/>
        <w:rPr>
          <w:rFonts w:ascii="Calibri" w:eastAsia="Calibri" w:hAnsi="Calibri" w:cs="Calibri"/>
        </w:rPr>
      </w:pPr>
    </w:p>
    <w:p w14:paraId="085C241B" w14:textId="33FFE15D" w:rsidR="00EB4A12" w:rsidRDefault="00DF4D2D" w:rsidP="00F0304F">
      <w:pPr>
        <w:pStyle w:val="BodyA"/>
        <w:widowControl w:val="0"/>
        <w:jc w:val="both"/>
        <w:rPr>
          <w:rFonts w:ascii="Calibri" w:eastAsia="Calibri" w:hAnsi="Calibri" w:cs="Calibri"/>
          <w:sz w:val="24"/>
          <w:szCs w:val="24"/>
          <w:lang w:val="en-US"/>
        </w:rPr>
      </w:pPr>
      <w:r w:rsidRPr="00EB4A12">
        <w:rPr>
          <w:rFonts w:ascii="Calibri" w:eastAsia="Calibri" w:hAnsi="Calibri" w:cs="Calibri"/>
          <w:sz w:val="24"/>
          <w:szCs w:val="24"/>
          <w:lang w:val="en-US"/>
        </w:rPr>
        <w:t xml:space="preserve">NOTE: This will generate a series of activating and non-activating buffer pairs at different concentrations of the same inhibitory nanobody. </w:t>
      </w:r>
    </w:p>
    <w:p w14:paraId="4B875270" w14:textId="77777777" w:rsidR="00EB4A12" w:rsidRDefault="00EB4A12" w:rsidP="00E91D8E">
      <w:pPr>
        <w:pStyle w:val="ListParagraph"/>
        <w:ind w:left="0"/>
        <w:jc w:val="both"/>
        <w:rPr>
          <w:rFonts w:ascii="Calibri" w:eastAsia="Calibri" w:hAnsi="Calibri" w:cs="Calibri"/>
          <w:shd w:val="clear" w:color="auto" w:fill="FFFF00"/>
        </w:rPr>
      </w:pPr>
    </w:p>
    <w:p w14:paraId="30CAC11D" w14:textId="764AC57A" w:rsidR="00EB4A12"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Start the SSM setup and measure the capacitance and conductivity of the proteoliposome coated chip as described in</w:t>
      </w:r>
      <w:r w:rsidR="00A7089B">
        <w:rPr>
          <w:rFonts w:ascii="Calibri" w:eastAsia="Calibri" w:hAnsi="Calibri" w:cs="Calibri"/>
          <w:sz w:val="24"/>
          <w:szCs w:val="24"/>
          <w:shd w:val="clear" w:color="auto" w:fill="FFFF00"/>
          <w:lang w:val="en-US"/>
        </w:rPr>
        <w:t xml:space="preserve"> steps</w:t>
      </w:r>
      <w:r w:rsidRPr="00EB4A12">
        <w:rPr>
          <w:rFonts w:ascii="Calibri" w:eastAsia="Calibri" w:hAnsi="Calibri" w:cs="Calibri"/>
          <w:sz w:val="24"/>
          <w:szCs w:val="24"/>
          <w:shd w:val="clear" w:color="auto" w:fill="FFFF00"/>
          <w:lang w:val="en-US"/>
        </w:rPr>
        <w:t xml:space="preserve"> 3</w:t>
      </w:r>
      <w:r w:rsidR="00A7089B">
        <w:rPr>
          <w:rFonts w:ascii="Calibri" w:eastAsia="Calibri" w:hAnsi="Calibri" w:cs="Calibri"/>
          <w:sz w:val="24"/>
          <w:szCs w:val="24"/>
          <w:shd w:val="clear" w:color="auto" w:fill="FFFF00"/>
          <w:lang w:val="en-US"/>
        </w:rPr>
        <w:t>.</w:t>
      </w:r>
      <w:r w:rsidRPr="00EB4A12">
        <w:rPr>
          <w:rFonts w:ascii="Calibri" w:eastAsia="Calibri" w:hAnsi="Calibri" w:cs="Calibri"/>
          <w:sz w:val="24"/>
          <w:szCs w:val="24"/>
          <w:shd w:val="clear" w:color="auto" w:fill="FFFF00"/>
          <w:lang w:val="en-US"/>
        </w:rPr>
        <w:t>4-</w:t>
      </w:r>
      <w:r w:rsidR="00A7089B">
        <w:rPr>
          <w:rFonts w:ascii="Calibri" w:eastAsia="Calibri" w:hAnsi="Calibri" w:cs="Calibri"/>
          <w:sz w:val="24"/>
          <w:szCs w:val="24"/>
          <w:shd w:val="clear" w:color="auto" w:fill="FFFF00"/>
          <w:lang w:val="en-US"/>
        </w:rPr>
        <w:t>3.</w:t>
      </w:r>
      <w:r w:rsidRPr="00EB4A12">
        <w:rPr>
          <w:rFonts w:ascii="Calibri" w:eastAsia="Calibri" w:hAnsi="Calibri" w:cs="Calibri"/>
          <w:sz w:val="24"/>
          <w:szCs w:val="24"/>
          <w:shd w:val="clear" w:color="auto" w:fill="FFFF00"/>
          <w:lang w:val="en-US"/>
        </w:rPr>
        <w:t>7.</w:t>
      </w:r>
    </w:p>
    <w:p w14:paraId="1934020F" w14:textId="77777777" w:rsidR="00EB4A12" w:rsidRDefault="00EB4A12" w:rsidP="00E91D8E">
      <w:pPr>
        <w:pStyle w:val="ListParagraph"/>
        <w:ind w:left="0"/>
        <w:jc w:val="both"/>
        <w:rPr>
          <w:rFonts w:ascii="Calibri" w:eastAsia="Calibri" w:hAnsi="Calibri" w:cs="Calibri"/>
          <w:shd w:val="clear" w:color="auto" w:fill="FFFF00"/>
        </w:rPr>
      </w:pPr>
    </w:p>
    <w:p w14:paraId="4E5997A9" w14:textId="36889403" w:rsidR="00EB4A12"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Transfer the activating solution without nanobody into a vial</w:t>
      </w:r>
      <w:r w:rsidR="00F0304F">
        <w:rPr>
          <w:rFonts w:ascii="Calibri" w:eastAsia="Calibri" w:hAnsi="Calibri" w:cs="Calibri"/>
          <w:sz w:val="24"/>
          <w:szCs w:val="24"/>
          <w:shd w:val="clear" w:color="auto" w:fill="FFFF00"/>
          <w:lang w:val="en-US"/>
        </w:rPr>
        <w:t xml:space="preserve"> and</w:t>
      </w:r>
      <w:r w:rsidRPr="00EB4A12">
        <w:rPr>
          <w:rFonts w:ascii="Calibri" w:eastAsia="Calibri" w:hAnsi="Calibri" w:cs="Calibri"/>
          <w:sz w:val="24"/>
          <w:szCs w:val="24"/>
          <w:shd w:val="clear" w:color="auto" w:fill="FFFF00"/>
          <w:lang w:val="en-US"/>
        </w:rPr>
        <w:t xml:space="preserve"> </w:t>
      </w:r>
      <w:r w:rsidR="00F0304F">
        <w:rPr>
          <w:rFonts w:ascii="Calibri" w:eastAsia="Calibri" w:hAnsi="Calibri" w:cs="Calibri"/>
          <w:sz w:val="24"/>
          <w:szCs w:val="24"/>
          <w:shd w:val="clear" w:color="auto" w:fill="FFFF00"/>
          <w:lang w:val="en-US"/>
        </w:rPr>
        <w:t>p</w:t>
      </w:r>
      <w:r w:rsidRPr="00EB4A12">
        <w:rPr>
          <w:rFonts w:ascii="Calibri" w:eastAsia="Calibri" w:hAnsi="Calibri" w:cs="Calibri"/>
          <w:sz w:val="24"/>
          <w:szCs w:val="24"/>
          <w:shd w:val="clear" w:color="auto" w:fill="FFFF00"/>
          <w:lang w:val="en-US"/>
        </w:rPr>
        <w:t xml:space="preserve">lace </w:t>
      </w:r>
      <w:r w:rsidR="00F0304F">
        <w:rPr>
          <w:rFonts w:ascii="Calibri" w:eastAsia="Calibri" w:hAnsi="Calibri" w:cs="Calibri"/>
          <w:sz w:val="24"/>
          <w:szCs w:val="24"/>
          <w:shd w:val="clear" w:color="auto" w:fill="FFFF00"/>
          <w:lang w:val="en-US"/>
        </w:rPr>
        <w:t>it</w:t>
      </w:r>
      <w:r w:rsidRPr="00EB4A12">
        <w:rPr>
          <w:rFonts w:ascii="Calibri" w:eastAsia="Calibri" w:hAnsi="Calibri" w:cs="Calibri"/>
          <w:sz w:val="24"/>
          <w:szCs w:val="24"/>
          <w:shd w:val="clear" w:color="auto" w:fill="FFFF00"/>
          <w:lang w:val="en-US"/>
        </w:rPr>
        <w:t xml:space="preserve"> in the probe sampler.</w:t>
      </w:r>
      <w:r w:rsidR="00F0304F">
        <w:rPr>
          <w:rFonts w:ascii="Calibri" w:eastAsia="Calibri" w:hAnsi="Calibri" w:cs="Calibri"/>
          <w:sz w:val="24"/>
          <w:szCs w:val="24"/>
          <w:shd w:val="clear" w:color="auto" w:fill="FFFF00"/>
          <w:lang w:val="en-US"/>
        </w:rPr>
        <w:t xml:space="preserve"> </w:t>
      </w:r>
      <w:r w:rsidRPr="00EB4A12">
        <w:rPr>
          <w:rFonts w:ascii="Calibri" w:eastAsia="Calibri" w:hAnsi="Calibri" w:cs="Calibri"/>
          <w:sz w:val="24"/>
          <w:szCs w:val="24"/>
          <w:shd w:val="clear" w:color="auto" w:fill="FFFF00"/>
          <w:lang w:val="en-US"/>
        </w:rPr>
        <w:t>Transfer the non-activating buffer without nanobody into a reservoir and position it at the reservoir position next to the chip holder on the right.</w:t>
      </w:r>
    </w:p>
    <w:p w14:paraId="58C6C7D1" w14:textId="77777777" w:rsidR="00EB4A12" w:rsidRDefault="00EB4A12" w:rsidP="00E91D8E">
      <w:pPr>
        <w:pStyle w:val="ListParagraph"/>
        <w:ind w:left="0"/>
        <w:jc w:val="both"/>
        <w:rPr>
          <w:rFonts w:ascii="Calibri" w:eastAsia="Calibri" w:hAnsi="Calibri" w:cs="Calibri"/>
          <w:shd w:val="clear" w:color="auto" w:fill="FFFF00"/>
        </w:rPr>
      </w:pPr>
    </w:p>
    <w:p w14:paraId="36465CB6" w14:textId="77777777" w:rsidR="00EB4A12"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Transfer the activating solutions containing nanobodies into vials and position the buffers in the probe sampler. Transfer the non-activating buffers containing nanobodies into vials and position the buffers in the probe sampler.</w:t>
      </w:r>
    </w:p>
    <w:p w14:paraId="71DAE18F" w14:textId="77777777" w:rsidR="00EB4A12" w:rsidRDefault="00EB4A12" w:rsidP="00E91D8E">
      <w:pPr>
        <w:pStyle w:val="ListParagraph"/>
        <w:ind w:left="0"/>
        <w:jc w:val="both"/>
        <w:rPr>
          <w:rFonts w:ascii="Calibri" w:eastAsia="Calibri" w:hAnsi="Calibri" w:cs="Calibri"/>
          <w:shd w:val="clear" w:color="auto" w:fill="FFFF00"/>
        </w:rPr>
      </w:pPr>
    </w:p>
    <w:p w14:paraId="1C64C064" w14:textId="21EF82E0" w:rsidR="00F0304F" w:rsidRPr="00F0304F"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Create a protocol for the workflow using a sequence of non-activating (B), activating (A), and non-activating (B) solutions (B-A-B sequence). Include a loop to measure each concentration 2 times, incubate for 120 s and measure 3 more times. The workflow </w:t>
      </w:r>
      <w:r w:rsidR="00F0304F">
        <w:rPr>
          <w:rFonts w:ascii="Calibri" w:eastAsia="Calibri" w:hAnsi="Calibri" w:cs="Calibri"/>
          <w:sz w:val="24"/>
          <w:szCs w:val="24"/>
          <w:shd w:val="clear" w:color="auto" w:fill="FFFF00"/>
          <w:lang w:val="en-US"/>
        </w:rPr>
        <w:t>will</w:t>
      </w:r>
      <w:r w:rsidRPr="00EB4A12">
        <w:rPr>
          <w:rFonts w:ascii="Calibri" w:eastAsia="Calibri" w:hAnsi="Calibri" w:cs="Calibri"/>
          <w:sz w:val="24"/>
          <w:szCs w:val="24"/>
          <w:shd w:val="clear" w:color="auto" w:fill="FFFF00"/>
          <w:lang w:val="en-US"/>
        </w:rPr>
        <w:t xml:space="preserve"> start with the positive control of substrate-only followed by the lowest concentration of the nanobody. Each nanobody measurement </w:t>
      </w:r>
      <w:r w:rsidR="00F0304F">
        <w:rPr>
          <w:rFonts w:ascii="Calibri" w:eastAsia="Calibri" w:hAnsi="Calibri" w:cs="Calibri"/>
          <w:sz w:val="24"/>
          <w:szCs w:val="24"/>
          <w:shd w:val="clear" w:color="auto" w:fill="FFFF00"/>
          <w:lang w:val="en-US"/>
        </w:rPr>
        <w:t xml:space="preserve">will </w:t>
      </w:r>
      <w:r w:rsidRPr="00EB4A12">
        <w:rPr>
          <w:rFonts w:ascii="Calibri" w:eastAsia="Calibri" w:hAnsi="Calibri" w:cs="Calibri"/>
          <w:sz w:val="24"/>
          <w:szCs w:val="24"/>
          <w:shd w:val="clear" w:color="auto" w:fill="FFFF00"/>
          <w:lang w:val="en-US"/>
        </w:rPr>
        <w:t>be followed by a subsequent measurement of the positive control with substrate-only to restore the initial peak amplitude, before moving to the next higher nanobody concentration.</w:t>
      </w:r>
    </w:p>
    <w:p w14:paraId="653CCAE9" w14:textId="77777777" w:rsidR="00F0304F" w:rsidRDefault="00F0304F" w:rsidP="00F0304F">
      <w:pPr>
        <w:pStyle w:val="ListParagraph"/>
        <w:rPr>
          <w:rFonts w:ascii="Calibri" w:eastAsia="Calibri" w:hAnsi="Calibri" w:cs="Calibri"/>
        </w:rPr>
      </w:pPr>
    </w:p>
    <w:p w14:paraId="40334E69" w14:textId="5E3AAD52" w:rsidR="00EB4A12" w:rsidRDefault="00DF4D2D" w:rsidP="00F0304F">
      <w:pPr>
        <w:pStyle w:val="BodyA"/>
        <w:widowControl w:val="0"/>
        <w:jc w:val="both"/>
        <w:rPr>
          <w:rFonts w:ascii="Calibri" w:eastAsia="Calibri" w:hAnsi="Calibri" w:cs="Calibri"/>
          <w:sz w:val="24"/>
          <w:szCs w:val="24"/>
          <w:lang w:val="en-US"/>
        </w:rPr>
      </w:pPr>
      <w:proofErr w:type="spellStart"/>
      <w:r w:rsidRPr="00EB4A12">
        <w:rPr>
          <w:rFonts w:ascii="Calibri" w:eastAsia="Calibri" w:hAnsi="Calibri" w:cs="Calibri"/>
          <w:sz w:val="24"/>
          <w:szCs w:val="24"/>
          <w:lang w:val="en-US"/>
        </w:rPr>
        <w:t>NOTE</w:t>
      </w:r>
      <w:proofErr w:type="spellEnd"/>
      <w:r w:rsidRPr="00EB4A12">
        <w:rPr>
          <w:rFonts w:ascii="Calibri" w:eastAsia="Calibri" w:hAnsi="Calibri" w:cs="Calibri"/>
          <w:sz w:val="24"/>
          <w:szCs w:val="24"/>
          <w:lang w:val="en-US"/>
        </w:rPr>
        <w:t>: The second order kinetics dictate the binding of nanobodies. Th</w:t>
      </w:r>
      <w:r w:rsidR="00F0304F">
        <w:rPr>
          <w:rFonts w:ascii="Calibri" w:eastAsia="Calibri" w:hAnsi="Calibri" w:cs="Calibri"/>
          <w:sz w:val="24"/>
          <w:szCs w:val="24"/>
          <w:lang w:val="en-US"/>
        </w:rPr>
        <w:t>erefore</w:t>
      </w:r>
      <w:r w:rsidRPr="00EB4A12">
        <w:rPr>
          <w:rFonts w:ascii="Calibri" w:eastAsia="Calibri" w:hAnsi="Calibri" w:cs="Calibri"/>
          <w:sz w:val="24"/>
          <w:szCs w:val="24"/>
          <w:lang w:val="en-US"/>
        </w:rPr>
        <w:t xml:space="preserve">, it is important to use a time delay in the B-A step. Optimal times depend on the nanobody concentration i.e., at lower concentrations longer times are required; here 120 s was used with satisfactory results. </w:t>
      </w:r>
    </w:p>
    <w:p w14:paraId="72B759AD" w14:textId="77777777" w:rsidR="00EB4A12" w:rsidRDefault="00EB4A12" w:rsidP="00E91D8E">
      <w:pPr>
        <w:pStyle w:val="ListParagraph"/>
        <w:ind w:left="0"/>
        <w:jc w:val="both"/>
        <w:rPr>
          <w:rFonts w:ascii="Calibri" w:eastAsia="Calibri" w:hAnsi="Calibri" w:cs="Calibri"/>
          <w:shd w:val="clear" w:color="auto" w:fill="FFFF00"/>
        </w:rPr>
      </w:pPr>
    </w:p>
    <w:p w14:paraId="56869CF0" w14:textId="3961F047" w:rsidR="00B31D86" w:rsidRPr="00EB4A12" w:rsidRDefault="00DF4D2D" w:rsidP="00E91D8E">
      <w:pPr>
        <w:pStyle w:val="BodyA"/>
        <w:widowControl w:val="0"/>
        <w:numPr>
          <w:ilvl w:val="1"/>
          <w:numId w:val="19"/>
        </w:numPr>
        <w:ind w:left="0" w:firstLine="0"/>
        <w:jc w:val="both"/>
        <w:rPr>
          <w:rFonts w:ascii="Calibri" w:eastAsia="Calibri" w:hAnsi="Calibri" w:cs="Calibri"/>
          <w:sz w:val="24"/>
          <w:szCs w:val="24"/>
          <w:lang w:val="en-US"/>
        </w:rPr>
      </w:pPr>
      <w:r w:rsidRPr="00EB4A12">
        <w:rPr>
          <w:rFonts w:ascii="Calibri" w:eastAsia="Calibri" w:hAnsi="Calibri" w:cs="Calibri"/>
          <w:sz w:val="24"/>
          <w:szCs w:val="24"/>
          <w:shd w:val="clear" w:color="auto" w:fill="FFFF00"/>
          <w:lang w:val="en-US"/>
        </w:rPr>
        <w:t xml:space="preserve">Use any preferred software for data analysis to plot the measured current versus time. Read out the peak current manually, or if using software, select the function for </w:t>
      </w:r>
      <w:r w:rsidR="00F0304F">
        <w:rPr>
          <w:rFonts w:ascii="Calibri" w:eastAsia="Calibri" w:hAnsi="Calibri" w:cs="Calibri"/>
          <w:sz w:val="24"/>
          <w:szCs w:val="24"/>
          <w:shd w:val="clear" w:color="auto" w:fill="FFFF00"/>
          <w:lang w:val="en-US"/>
        </w:rPr>
        <w:t xml:space="preserve">the </w:t>
      </w:r>
      <w:r w:rsidRPr="00EB4A12">
        <w:rPr>
          <w:rFonts w:ascii="Calibri" w:eastAsia="Calibri" w:hAnsi="Calibri" w:cs="Calibri"/>
          <w:sz w:val="24"/>
          <w:szCs w:val="24"/>
          <w:shd w:val="clear" w:color="auto" w:fill="FFFF00"/>
          <w:lang w:val="en-US"/>
        </w:rPr>
        <w:t>peak height estimation in the range of the addition of the activation buffer (</w:t>
      </w:r>
      <w:r w:rsidRPr="00EB4A12">
        <w:rPr>
          <w:rFonts w:ascii="Calibri" w:eastAsia="Calibri" w:hAnsi="Calibri" w:cs="Calibri"/>
          <w:b/>
          <w:bCs/>
          <w:sz w:val="24"/>
          <w:szCs w:val="24"/>
          <w:shd w:val="clear" w:color="auto" w:fill="FFFF00"/>
          <w:lang w:val="en-US"/>
        </w:rPr>
        <w:t>Figure 3A</w:t>
      </w:r>
      <w:r w:rsidRPr="00EB4A12">
        <w:rPr>
          <w:rFonts w:ascii="Calibri" w:eastAsia="Calibri" w:hAnsi="Calibri" w:cs="Calibri"/>
          <w:sz w:val="24"/>
          <w:szCs w:val="24"/>
          <w:shd w:val="clear" w:color="auto" w:fill="FFFF00"/>
          <w:lang w:val="en-US"/>
        </w:rPr>
        <w:t>). Plot the peak currents against the nanobody concentration to determine the IC</w:t>
      </w:r>
      <w:r w:rsidRPr="00EB4A12">
        <w:rPr>
          <w:rFonts w:ascii="Calibri" w:eastAsia="Calibri" w:hAnsi="Calibri" w:cs="Calibri"/>
          <w:sz w:val="24"/>
          <w:szCs w:val="24"/>
          <w:shd w:val="clear" w:color="auto" w:fill="FFFF00"/>
          <w:vertAlign w:val="subscript"/>
          <w:lang w:val="en-US"/>
        </w:rPr>
        <w:t>50</w:t>
      </w:r>
      <w:r w:rsidRPr="00EB4A12">
        <w:rPr>
          <w:rFonts w:ascii="Calibri" w:eastAsia="Calibri" w:hAnsi="Calibri" w:cs="Calibri"/>
          <w:sz w:val="24"/>
          <w:szCs w:val="24"/>
          <w:shd w:val="clear" w:color="auto" w:fill="FFFF00"/>
          <w:lang w:val="en-US"/>
        </w:rPr>
        <w:t xml:space="preserve"> via non-linear regression (</w:t>
      </w:r>
      <w:r w:rsidRPr="00EB4A12">
        <w:rPr>
          <w:rFonts w:ascii="Calibri" w:eastAsia="Calibri" w:hAnsi="Calibri" w:cs="Calibri"/>
          <w:b/>
          <w:bCs/>
          <w:sz w:val="24"/>
          <w:szCs w:val="24"/>
          <w:shd w:val="clear" w:color="auto" w:fill="FFFF00"/>
          <w:lang w:val="en-US"/>
        </w:rPr>
        <w:t>Figure 3B</w:t>
      </w:r>
      <w:r w:rsidRPr="00EB4A12">
        <w:rPr>
          <w:rFonts w:ascii="Calibri" w:eastAsia="Calibri" w:hAnsi="Calibri" w:cs="Calibri"/>
          <w:sz w:val="24"/>
          <w:szCs w:val="24"/>
          <w:shd w:val="clear" w:color="auto" w:fill="FFFF00"/>
          <w:lang w:val="en-US"/>
        </w:rPr>
        <w:t xml:space="preserve">). </w:t>
      </w:r>
    </w:p>
    <w:p w14:paraId="053F8B91" w14:textId="77777777" w:rsidR="00B31D86" w:rsidRDefault="00B31D86" w:rsidP="00E91D8E">
      <w:pPr>
        <w:pStyle w:val="ListParagraph"/>
        <w:ind w:left="0"/>
        <w:jc w:val="both"/>
        <w:rPr>
          <w:rFonts w:ascii="Calibri" w:eastAsia="Calibri" w:hAnsi="Calibri" w:cs="Calibri"/>
          <w:b/>
          <w:bCs/>
          <w:shd w:val="clear" w:color="auto" w:fill="FFFF00"/>
        </w:rPr>
      </w:pPr>
    </w:p>
    <w:p w14:paraId="71D9EE1F" w14:textId="77777777" w:rsidR="00B31D86" w:rsidRDefault="00DF4D2D" w:rsidP="00E91D8E">
      <w:pPr>
        <w:pStyle w:val="BodyA"/>
        <w:widowControl w:val="0"/>
        <w:jc w:val="both"/>
        <w:rPr>
          <w:rFonts w:ascii="Calibri" w:eastAsia="Calibri" w:hAnsi="Calibri" w:cs="Calibri"/>
          <w:sz w:val="24"/>
          <w:szCs w:val="24"/>
          <w:lang w:val="en-US"/>
        </w:rPr>
      </w:pPr>
      <w:r>
        <w:rPr>
          <w:rFonts w:ascii="Calibri" w:eastAsia="Calibri" w:hAnsi="Calibri" w:cs="Calibri"/>
          <w:sz w:val="24"/>
          <w:szCs w:val="24"/>
          <w:lang w:val="en-US"/>
        </w:rPr>
        <w:lastRenderedPageBreak/>
        <w:t xml:space="preserve">NOTE: Normalize the current amplitudes of measurements performed for each individual chip before comparing measurements among different chip preparations.   </w:t>
      </w:r>
      <w:bookmarkEnd w:id="3"/>
    </w:p>
    <w:p w14:paraId="50912128" w14:textId="77777777" w:rsidR="00B31D86" w:rsidRDefault="00B31D86" w:rsidP="00E91D8E">
      <w:pPr>
        <w:pStyle w:val="BodyA"/>
        <w:widowControl w:val="0"/>
        <w:jc w:val="both"/>
        <w:rPr>
          <w:rFonts w:ascii="Calibri" w:eastAsia="Calibri" w:hAnsi="Calibri" w:cs="Calibri"/>
          <w:sz w:val="24"/>
          <w:szCs w:val="24"/>
          <w:lang w:val="en-US"/>
        </w:rPr>
      </w:pPr>
    </w:p>
    <w:p w14:paraId="6AB1EC25" w14:textId="77777777" w:rsidR="00B31D86" w:rsidRDefault="00DF4D2D" w:rsidP="00E91D8E">
      <w:pPr>
        <w:pStyle w:val="BodyA"/>
        <w:widowControl w:val="0"/>
        <w:jc w:val="both"/>
        <w:rPr>
          <w:rFonts w:ascii="Calibri" w:eastAsia="Calibri" w:hAnsi="Calibri" w:cs="Calibri"/>
          <w:b/>
          <w:bCs/>
          <w:sz w:val="24"/>
          <w:szCs w:val="24"/>
          <w:lang w:val="en-US"/>
        </w:rPr>
      </w:pPr>
      <w:r>
        <w:rPr>
          <w:rFonts w:ascii="Calibri" w:eastAsia="Calibri" w:hAnsi="Calibri" w:cs="Calibri"/>
          <w:b/>
          <w:bCs/>
          <w:sz w:val="24"/>
          <w:szCs w:val="24"/>
          <w:lang w:val="en-US"/>
        </w:rPr>
        <w:t>6. Cleaning of sensors</w:t>
      </w:r>
    </w:p>
    <w:p w14:paraId="7F7D4BC8" w14:textId="77777777" w:rsidR="000E128F" w:rsidRDefault="000E128F" w:rsidP="00E91D8E">
      <w:pPr>
        <w:pStyle w:val="BodyA"/>
        <w:widowControl w:val="0"/>
        <w:jc w:val="both"/>
        <w:rPr>
          <w:rFonts w:ascii="Calibri" w:eastAsia="Calibri" w:hAnsi="Calibri" w:cs="Calibri"/>
          <w:sz w:val="24"/>
          <w:szCs w:val="24"/>
          <w:lang w:val="en-US"/>
        </w:rPr>
      </w:pPr>
    </w:p>
    <w:p w14:paraId="13D1B71F" w14:textId="18DBBF2D"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Pr>
          <w:rFonts w:ascii="Calibri" w:eastAsia="Calibri" w:hAnsi="Calibri" w:cs="Calibri"/>
          <w:sz w:val="24"/>
          <w:szCs w:val="24"/>
          <w:lang w:val="en-US"/>
        </w:rPr>
        <w:t>Rinse the single sensor chips after use with 10 mL of distilled water.</w:t>
      </w:r>
    </w:p>
    <w:p w14:paraId="4141E921" w14:textId="77777777" w:rsidR="000E128F" w:rsidRDefault="000E128F" w:rsidP="00E91D8E">
      <w:pPr>
        <w:pStyle w:val="BodyA"/>
        <w:widowControl w:val="0"/>
        <w:jc w:val="both"/>
        <w:rPr>
          <w:rFonts w:ascii="Calibri" w:eastAsia="Calibri" w:hAnsi="Calibri" w:cs="Calibri"/>
          <w:sz w:val="24"/>
          <w:szCs w:val="24"/>
          <w:lang w:val="en-US"/>
        </w:rPr>
      </w:pPr>
    </w:p>
    <w:p w14:paraId="071728A0" w14:textId="77777777"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Dry the chip by tapping it on a tissue paper.</w:t>
      </w:r>
    </w:p>
    <w:p w14:paraId="44CD8FE1" w14:textId="77777777" w:rsidR="000E128F" w:rsidRDefault="000E128F" w:rsidP="00E91D8E">
      <w:pPr>
        <w:pStyle w:val="BodyA"/>
        <w:widowControl w:val="0"/>
        <w:jc w:val="both"/>
        <w:rPr>
          <w:rFonts w:ascii="Calibri" w:eastAsia="Calibri" w:hAnsi="Calibri" w:cs="Calibri"/>
          <w:sz w:val="24"/>
          <w:szCs w:val="24"/>
          <w:lang w:val="en-US"/>
        </w:rPr>
      </w:pPr>
    </w:p>
    <w:p w14:paraId="16B25F08" w14:textId="77777777"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Fill the sensor cavity of the chip with 100 µL of pure isopropanol and incubate for 10 min at RT.</w:t>
      </w:r>
    </w:p>
    <w:p w14:paraId="0A6EFBF1" w14:textId="77777777" w:rsidR="000E128F" w:rsidRDefault="000E128F" w:rsidP="00E91D8E">
      <w:pPr>
        <w:pStyle w:val="ListParagraph"/>
        <w:ind w:left="0"/>
        <w:jc w:val="both"/>
        <w:rPr>
          <w:rFonts w:ascii="Calibri" w:eastAsia="Calibri" w:hAnsi="Calibri" w:cs="Calibri"/>
        </w:rPr>
      </w:pPr>
    </w:p>
    <w:p w14:paraId="2010EF13" w14:textId="77777777"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Place a cotton swab in pure isopropanol and incubate for 1-3 min.</w:t>
      </w:r>
    </w:p>
    <w:p w14:paraId="5E3A8302" w14:textId="77777777" w:rsidR="000E128F" w:rsidRDefault="000E128F" w:rsidP="00E91D8E">
      <w:pPr>
        <w:pStyle w:val="ListParagraph"/>
        <w:ind w:left="0"/>
        <w:jc w:val="both"/>
        <w:rPr>
          <w:rFonts w:ascii="Calibri" w:eastAsia="Calibri" w:hAnsi="Calibri" w:cs="Calibri"/>
        </w:rPr>
      </w:pPr>
    </w:p>
    <w:p w14:paraId="6DB08E57" w14:textId="77777777"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Use the presoaked cotton swabs and gently rotate on the sensor's surface without pressure to remove residues.</w:t>
      </w:r>
    </w:p>
    <w:p w14:paraId="7D2A4691" w14:textId="77777777" w:rsidR="000E128F" w:rsidRDefault="000E128F" w:rsidP="00E91D8E">
      <w:pPr>
        <w:pStyle w:val="ListParagraph"/>
        <w:ind w:left="0"/>
        <w:jc w:val="both"/>
        <w:rPr>
          <w:rFonts w:ascii="Calibri" w:eastAsia="Calibri" w:hAnsi="Calibri" w:cs="Calibri"/>
        </w:rPr>
      </w:pPr>
    </w:p>
    <w:p w14:paraId="74033B99" w14:textId="77777777"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Rinse the sensor with 5 mL of pure isopropanol.</w:t>
      </w:r>
    </w:p>
    <w:p w14:paraId="29DBF79C" w14:textId="77777777" w:rsidR="000E128F" w:rsidRDefault="000E128F" w:rsidP="00E91D8E">
      <w:pPr>
        <w:pStyle w:val="ListParagraph"/>
        <w:ind w:left="0"/>
        <w:jc w:val="both"/>
        <w:rPr>
          <w:rFonts w:ascii="Calibri" w:eastAsia="Calibri" w:hAnsi="Calibri" w:cs="Calibri"/>
        </w:rPr>
      </w:pPr>
    </w:p>
    <w:p w14:paraId="1AD6A0E7" w14:textId="77777777"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Rinse the sensor with 10 mL of distilled water.</w:t>
      </w:r>
    </w:p>
    <w:p w14:paraId="02A8AC9B" w14:textId="77777777" w:rsidR="000E128F" w:rsidRPr="000E128F" w:rsidRDefault="000E128F" w:rsidP="00E91D8E">
      <w:pPr>
        <w:pStyle w:val="BodyA"/>
        <w:widowControl w:val="0"/>
        <w:jc w:val="both"/>
        <w:rPr>
          <w:rFonts w:ascii="Calibri" w:eastAsia="Calibri" w:hAnsi="Calibri" w:cs="Calibri"/>
          <w:sz w:val="24"/>
          <w:szCs w:val="24"/>
          <w:lang w:val="en-US"/>
        </w:rPr>
      </w:pPr>
    </w:p>
    <w:p w14:paraId="619C4206" w14:textId="77777777" w:rsid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Dry the sensor by tapping the chip on a tissue.</w:t>
      </w:r>
    </w:p>
    <w:p w14:paraId="2E539758" w14:textId="77777777" w:rsidR="000E128F" w:rsidRDefault="000E128F" w:rsidP="00E91D8E">
      <w:pPr>
        <w:pStyle w:val="ListParagraph"/>
        <w:ind w:left="0"/>
        <w:jc w:val="both"/>
        <w:rPr>
          <w:rFonts w:ascii="Calibri" w:eastAsia="Calibri" w:hAnsi="Calibri" w:cs="Calibri"/>
        </w:rPr>
      </w:pPr>
    </w:p>
    <w:p w14:paraId="49805CCD" w14:textId="375F646C" w:rsidR="00B31D86" w:rsidRPr="000E128F" w:rsidRDefault="00DF4D2D" w:rsidP="00E91D8E">
      <w:pPr>
        <w:pStyle w:val="BodyA"/>
        <w:widowControl w:val="0"/>
        <w:numPr>
          <w:ilvl w:val="1"/>
          <w:numId w:val="21"/>
        </w:numPr>
        <w:ind w:left="0" w:firstLine="0"/>
        <w:jc w:val="both"/>
        <w:rPr>
          <w:rFonts w:ascii="Calibri" w:eastAsia="Calibri" w:hAnsi="Calibri" w:cs="Calibri"/>
          <w:sz w:val="24"/>
          <w:szCs w:val="24"/>
          <w:lang w:val="en-US"/>
        </w:rPr>
      </w:pPr>
      <w:r w:rsidRPr="000E128F">
        <w:rPr>
          <w:rFonts w:ascii="Calibri" w:eastAsia="Calibri" w:hAnsi="Calibri" w:cs="Calibri"/>
          <w:sz w:val="24"/>
          <w:szCs w:val="24"/>
          <w:lang w:val="en-US"/>
        </w:rPr>
        <w:t xml:space="preserve">Let the sensor dry overnight at RT, and store at RT under dry conditions. </w:t>
      </w:r>
    </w:p>
    <w:p w14:paraId="5C7502F5" w14:textId="77777777" w:rsidR="00B31D86" w:rsidRDefault="00B31D86" w:rsidP="00E91D8E">
      <w:pPr>
        <w:pStyle w:val="ListParagraph"/>
        <w:ind w:left="0"/>
        <w:jc w:val="both"/>
        <w:rPr>
          <w:rFonts w:ascii="Calibri" w:eastAsia="Calibri" w:hAnsi="Calibri" w:cs="Calibri"/>
          <w:b/>
          <w:bCs/>
        </w:rPr>
      </w:pPr>
    </w:p>
    <w:p w14:paraId="0FFF4CB8"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 xml:space="preserve">NOTE: Sensors can be re-used up to 4-5 times when cleaned and stored properly. </w:t>
      </w:r>
    </w:p>
    <w:p w14:paraId="502EEEE8"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bookmarkEnd w:id="2"/>
    <w:p w14:paraId="33901FBC"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b/>
          <w:bCs/>
          <w:sz w:val="24"/>
          <w:szCs w:val="24"/>
          <w:lang w:val="en-US"/>
        </w:rPr>
        <w:t>REPRESENTATIVE RESULTS</w:t>
      </w:r>
    </w:p>
    <w:p w14:paraId="3B1E46E4" w14:textId="15EC9C44" w:rsidR="00B31D86" w:rsidRDefault="00DF4D2D"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 xml:space="preserve">SSM-based electrophysiology has been extensively used for the characterization of electrogenic transporters. In the protocol presented here, we show how to use SSM-based electrophysiology to classify nanobodies targeting a secondary transporter (here a bacterial choline symporter) based on their inhibitory and non-inhibitory properties. One of the most useful features of this technique is that it allows for the high-throughput screening of multiple buffer conditions. This </w:t>
      </w:r>
      <w:proofErr w:type="gramStart"/>
      <w:r>
        <w:rPr>
          <w:rFonts w:ascii="Calibri" w:eastAsia="Calibri" w:hAnsi="Calibri" w:cs="Calibri"/>
          <w:sz w:val="24"/>
          <w:szCs w:val="24"/>
          <w:lang w:val="en-US"/>
        </w:rPr>
        <w:t>particular characteristic</w:t>
      </w:r>
      <w:proofErr w:type="gramEnd"/>
      <w:r>
        <w:rPr>
          <w:rFonts w:ascii="Calibri" w:eastAsia="Calibri" w:hAnsi="Calibri" w:cs="Calibri"/>
          <w:sz w:val="24"/>
          <w:szCs w:val="24"/>
          <w:lang w:val="en-US"/>
        </w:rPr>
        <w:t xml:space="preserve"> is beneficial for the analysis of nanobody libraries, which after the selection of binders can be constituted from </w:t>
      </w:r>
      <w:r w:rsidR="00F0304F">
        <w:rPr>
          <w:rFonts w:ascii="Calibri" w:eastAsia="Calibri" w:hAnsi="Calibri" w:cs="Calibri"/>
          <w:sz w:val="24"/>
          <w:szCs w:val="24"/>
          <w:lang w:val="en-US"/>
        </w:rPr>
        <w:t xml:space="preserve">a </w:t>
      </w:r>
      <w:r>
        <w:rPr>
          <w:rFonts w:ascii="Calibri" w:eastAsia="Calibri" w:hAnsi="Calibri" w:cs="Calibri"/>
          <w:sz w:val="24"/>
          <w:szCs w:val="24"/>
          <w:lang w:val="en-US"/>
        </w:rPr>
        <w:t xml:space="preserve">few to dozens of nanobodies. In a standard experiment, a stable lipid monolayer is assembled on a sensor chip. After applying the proteoliposomes preparation containing the choline transporter, </w:t>
      </w:r>
      <w:r w:rsidR="00F0304F">
        <w:rPr>
          <w:rFonts w:ascii="Calibri" w:eastAsia="Calibri" w:hAnsi="Calibri" w:cs="Calibri"/>
          <w:sz w:val="24"/>
          <w:szCs w:val="24"/>
          <w:lang w:val="en-US"/>
        </w:rPr>
        <w:t xml:space="preserve">a </w:t>
      </w:r>
      <w:r>
        <w:rPr>
          <w:rFonts w:ascii="Calibri" w:eastAsia="Calibri" w:hAnsi="Calibri" w:cs="Calibri"/>
          <w:sz w:val="24"/>
          <w:szCs w:val="24"/>
          <w:lang w:val="en-US"/>
        </w:rPr>
        <w:t xml:space="preserve">check for the good conductivity and capacitance is performed as this is essential for the success of the experiment. In case that the integrity of the membrane is compromised during an experiment, which is easily observed due to the high noise background currents, changing to a new chip is recommended as recovering low noise conditions is rather difficult. In general, we have observed very good reproducibility among measurements of transport and inhibition by nanobodies when using different chips. </w:t>
      </w:r>
    </w:p>
    <w:p w14:paraId="13925945" w14:textId="77777777" w:rsidR="00B31D86" w:rsidRDefault="00B31D86"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707767A2" w14:textId="6F31D5AC" w:rsidR="00B31D86" w:rsidRDefault="00DF4D2D"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To decide about the substrate concentration to be used during a screening of nanobodies, electrogenic transport was first measured under different substrate concentrations to determine EC</w:t>
      </w:r>
      <w:r>
        <w:rPr>
          <w:rFonts w:ascii="Calibri" w:eastAsia="Calibri" w:hAnsi="Calibri" w:cs="Calibri"/>
          <w:sz w:val="24"/>
          <w:szCs w:val="24"/>
          <w:vertAlign w:val="subscript"/>
          <w:lang w:val="en-US"/>
        </w:rPr>
        <w:t>50</w:t>
      </w:r>
      <w:r>
        <w:rPr>
          <w:rFonts w:ascii="Calibri" w:eastAsia="Calibri" w:hAnsi="Calibri" w:cs="Calibri"/>
          <w:sz w:val="24"/>
          <w:szCs w:val="24"/>
          <w:lang w:val="en-US"/>
        </w:rPr>
        <w:t xml:space="preserve"> (</w:t>
      </w:r>
      <w:r>
        <w:rPr>
          <w:rFonts w:ascii="Calibri" w:eastAsia="Calibri" w:hAnsi="Calibri" w:cs="Calibri"/>
          <w:b/>
          <w:bCs/>
          <w:sz w:val="24"/>
          <w:szCs w:val="24"/>
          <w:lang w:val="en-US"/>
        </w:rPr>
        <w:t>Figure 1</w:t>
      </w:r>
      <w:proofErr w:type="gramStart"/>
      <w:r>
        <w:rPr>
          <w:rFonts w:ascii="Calibri" w:eastAsia="Calibri" w:hAnsi="Calibri" w:cs="Calibri"/>
          <w:b/>
          <w:bCs/>
          <w:sz w:val="24"/>
          <w:szCs w:val="24"/>
          <w:lang w:val="en-US"/>
        </w:rPr>
        <w:t>B,C</w:t>
      </w:r>
      <w:proofErr w:type="gramEnd"/>
      <w:r>
        <w:rPr>
          <w:rFonts w:ascii="Calibri" w:eastAsia="Calibri" w:hAnsi="Calibri" w:cs="Calibri"/>
          <w:sz w:val="24"/>
          <w:szCs w:val="24"/>
          <w:lang w:val="en-US"/>
        </w:rPr>
        <w:t xml:space="preserve">). A substrate concentration that corresponds to saturating </w:t>
      </w:r>
      <w:r>
        <w:rPr>
          <w:rFonts w:ascii="Calibri" w:eastAsia="Calibri" w:hAnsi="Calibri" w:cs="Calibri"/>
          <w:sz w:val="24"/>
          <w:szCs w:val="24"/>
          <w:lang w:val="en-US"/>
        </w:rPr>
        <w:lastRenderedPageBreak/>
        <w:t>conditions was selected (</w:t>
      </w:r>
      <w:r>
        <w:rPr>
          <w:rFonts w:ascii="Calibri" w:eastAsia="Calibri" w:hAnsi="Calibri" w:cs="Calibri"/>
          <w:b/>
          <w:bCs/>
          <w:sz w:val="24"/>
          <w:szCs w:val="24"/>
          <w:lang w:val="en-US"/>
        </w:rPr>
        <w:t>Figure 1C</w:t>
      </w:r>
      <w:r>
        <w:rPr>
          <w:rFonts w:ascii="Calibri" w:eastAsia="Calibri" w:hAnsi="Calibri" w:cs="Calibri"/>
          <w:sz w:val="24"/>
          <w:szCs w:val="24"/>
          <w:lang w:val="en-US"/>
        </w:rPr>
        <w:t xml:space="preserve">). This substrate concentration was then kept constant in all activating buffers. For this </w:t>
      </w:r>
      <w:proofErr w:type="gramStart"/>
      <w:r>
        <w:rPr>
          <w:rFonts w:ascii="Calibri" w:eastAsia="Calibri" w:hAnsi="Calibri" w:cs="Calibri"/>
          <w:sz w:val="24"/>
          <w:szCs w:val="24"/>
          <w:lang w:val="en-US"/>
        </w:rPr>
        <w:t>particular example</w:t>
      </w:r>
      <w:proofErr w:type="gramEnd"/>
      <w:r>
        <w:rPr>
          <w:rFonts w:ascii="Calibri" w:eastAsia="Calibri" w:hAnsi="Calibri" w:cs="Calibri"/>
          <w:sz w:val="24"/>
          <w:szCs w:val="24"/>
          <w:lang w:val="en-US"/>
        </w:rPr>
        <w:t xml:space="preserve">, we selected 5 mM choline. </w:t>
      </w:r>
    </w:p>
    <w:p w14:paraId="2FCF9B34" w14:textId="77777777" w:rsidR="00B31D86" w:rsidRDefault="00B31D86"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4A81DC5A" w14:textId="71F8ABDF" w:rsidR="00B31D86" w:rsidRDefault="00DF4D2D"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 xml:space="preserve">For </w:t>
      </w:r>
      <w:r w:rsidR="00F0304F">
        <w:rPr>
          <w:rFonts w:ascii="Calibri" w:eastAsia="Calibri" w:hAnsi="Calibri" w:cs="Calibri"/>
          <w:sz w:val="24"/>
          <w:szCs w:val="24"/>
          <w:lang w:val="en-US"/>
        </w:rPr>
        <w:t xml:space="preserve">the </w:t>
      </w:r>
      <w:r>
        <w:rPr>
          <w:rFonts w:ascii="Calibri" w:eastAsia="Calibri" w:hAnsi="Calibri" w:cs="Calibri"/>
          <w:sz w:val="24"/>
          <w:szCs w:val="24"/>
          <w:lang w:val="en-US"/>
        </w:rPr>
        <w:t xml:space="preserve">screening of nanobodies, the nanobody must be added to both non-activating and activating buffers. When nanobodies were added to only the activating buffer, it was not possible to observe the inhibition of the electrogenic transport. We speculate that this is due to an incomplete occupation of all nanobody binding sites in the transporter population on the chip, </w:t>
      </w:r>
      <w:r w:rsidR="00F0304F">
        <w:rPr>
          <w:rFonts w:ascii="Calibri" w:eastAsia="Calibri" w:hAnsi="Calibri" w:cs="Calibri"/>
          <w:sz w:val="24"/>
          <w:szCs w:val="24"/>
          <w:lang w:val="en-US"/>
        </w:rPr>
        <w:t xml:space="preserve">thereby </w:t>
      </w:r>
      <w:r w:rsidR="000F2427">
        <w:rPr>
          <w:rFonts w:ascii="Calibri" w:eastAsia="Calibri" w:hAnsi="Calibri" w:cs="Calibri"/>
          <w:sz w:val="24"/>
          <w:szCs w:val="24"/>
          <w:lang w:val="en-US"/>
        </w:rPr>
        <w:t>revealing</w:t>
      </w:r>
      <w:r>
        <w:rPr>
          <w:rFonts w:ascii="Calibri" w:eastAsia="Calibri" w:hAnsi="Calibri" w:cs="Calibri"/>
          <w:sz w:val="24"/>
          <w:szCs w:val="24"/>
          <w:lang w:val="en-US"/>
        </w:rPr>
        <w:t xml:space="preserve"> the importance of pre-incubation with nanobodies in non-activating conditions. To ensure that all sites are likely to be occupied, a time delay step was included during the application of the first non-activating buffer step to allow the saturation of nanobody binding sites on the transporter population. Incubation times ranging from 2-60 min have been tested with reproducible results. Keep in mind that optimal times of incubation depend on the nature of the nanobody binder and its concentration during the experiment (as well as the concentration of transporter in proteoliposomes on the chip). Therefore, it is recommended to try different incubation times. In any case, as a rule of thumb, the lower the nanobody concentration, the longer the incubation time required. We tested incubation times of 2 min, 20 min, 30 min</w:t>
      </w:r>
      <w:r w:rsidR="000F2427">
        <w:rPr>
          <w:rFonts w:ascii="Calibri" w:eastAsia="Calibri" w:hAnsi="Calibri" w:cs="Calibri"/>
          <w:sz w:val="24"/>
          <w:szCs w:val="24"/>
          <w:lang w:val="en-US"/>
        </w:rPr>
        <w:t>,</w:t>
      </w:r>
      <w:r>
        <w:rPr>
          <w:rFonts w:ascii="Calibri" w:eastAsia="Calibri" w:hAnsi="Calibri" w:cs="Calibri"/>
          <w:sz w:val="24"/>
          <w:szCs w:val="24"/>
          <w:lang w:val="en-US"/>
        </w:rPr>
        <w:t xml:space="preserve"> and 60 min for different nanobodies but did not detect further transport inhibition. </w:t>
      </w:r>
    </w:p>
    <w:p w14:paraId="72EF46F4" w14:textId="77777777" w:rsidR="00B31D86" w:rsidRDefault="00B31D86"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6081EBCF" w14:textId="77777777" w:rsidR="00B31D86" w:rsidRDefault="00DF4D2D"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The effect of inhibitory nanobodies on electrogenic transport is visualized from the decrease of peak currents amplitudes (</w:t>
      </w:r>
      <w:r>
        <w:rPr>
          <w:rFonts w:ascii="Calibri" w:eastAsia="Calibri" w:hAnsi="Calibri" w:cs="Calibri"/>
          <w:b/>
          <w:bCs/>
          <w:sz w:val="24"/>
          <w:szCs w:val="24"/>
          <w:lang w:val="en-US"/>
        </w:rPr>
        <w:t>Figure 2</w:t>
      </w:r>
      <w:proofErr w:type="gramStart"/>
      <w:r>
        <w:rPr>
          <w:rFonts w:ascii="Calibri" w:eastAsia="Calibri" w:hAnsi="Calibri" w:cs="Calibri"/>
          <w:b/>
          <w:bCs/>
          <w:sz w:val="24"/>
          <w:szCs w:val="24"/>
          <w:lang w:val="en-US"/>
        </w:rPr>
        <w:t>A,C</w:t>
      </w:r>
      <w:proofErr w:type="gramEnd"/>
      <w:r>
        <w:rPr>
          <w:rFonts w:ascii="Calibri" w:eastAsia="Calibri" w:hAnsi="Calibri" w:cs="Calibri"/>
          <w:b/>
          <w:bCs/>
          <w:sz w:val="24"/>
          <w:szCs w:val="24"/>
          <w:lang w:val="en-US"/>
        </w:rPr>
        <w:t>,D</w:t>
      </w:r>
      <w:r>
        <w:rPr>
          <w:rFonts w:ascii="Calibri" w:eastAsia="Calibri" w:hAnsi="Calibri" w:cs="Calibri"/>
          <w:sz w:val="24"/>
          <w:szCs w:val="24"/>
          <w:lang w:val="en-US"/>
        </w:rPr>
        <w:t>). Non-inhibitory nanobodies, on the other hand, do not affect peak currents. After running the washing protocol to allow nanobodies unbinding, a recovery of 80 to 95% of the initial peak current amplitude was observed (</w:t>
      </w:r>
      <w:r>
        <w:rPr>
          <w:rFonts w:ascii="Calibri" w:eastAsia="Calibri" w:hAnsi="Calibri" w:cs="Calibri"/>
          <w:b/>
          <w:bCs/>
          <w:sz w:val="24"/>
          <w:szCs w:val="24"/>
          <w:lang w:val="en-US"/>
        </w:rPr>
        <w:t>Figure 2</w:t>
      </w:r>
      <w:proofErr w:type="gramStart"/>
      <w:r>
        <w:rPr>
          <w:rFonts w:ascii="Calibri" w:eastAsia="Calibri" w:hAnsi="Calibri" w:cs="Calibri"/>
          <w:b/>
          <w:bCs/>
          <w:sz w:val="24"/>
          <w:szCs w:val="24"/>
          <w:lang w:val="en-US"/>
        </w:rPr>
        <w:t>A,C</w:t>
      </w:r>
      <w:proofErr w:type="gramEnd"/>
      <w:r>
        <w:rPr>
          <w:rFonts w:ascii="Calibri" w:eastAsia="Calibri" w:hAnsi="Calibri" w:cs="Calibri"/>
          <w:b/>
          <w:bCs/>
          <w:sz w:val="24"/>
          <w:szCs w:val="24"/>
          <w:lang w:val="en-US"/>
        </w:rPr>
        <w:t>,D</w:t>
      </w:r>
      <w:r>
        <w:rPr>
          <w:rFonts w:ascii="Calibri" w:eastAsia="Calibri" w:hAnsi="Calibri" w:cs="Calibri"/>
          <w:sz w:val="24"/>
          <w:szCs w:val="24"/>
          <w:lang w:val="en-US"/>
        </w:rPr>
        <w:t>). We have performed a similar experiment but in the presence of liposomes without the transporter protein. When changing from non-activating to activating conditions, no significant artifact currents was introduced by nanobodies present in these buffers (</w:t>
      </w:r>
      <w:r>
        <w:rPr>
          <w:rFonts w:ascii="Calibri" w:eastAsia="Calibri" w:hAnsi="Calibri" w:cs="Calibri"/>
          <w:b/>
          <w:bCs/>
          <w:sz w:val="24"/>
          <w:szCs w:val="24"/>
          <w:lang w:val="en-US"/>
        </w:rPr>
        <w:t>Figure 2B</w:t>
      </w:r>
      <w:r>
        <w:rPr>
          <w:rFonts w:ascii="Calibri" w:eastAsia="Calibri" w:hAnsi="Calibri" w:cs="Calibri"/>
          <w:sz w:val="24"/>
          <w:szCs w:val="24"/>
          <w:lang w:val="en-US"/>
        </w:rPr>
        <w:t>). Running this control experiment is recommended as it is important to know whether changes in peak currents arise from artifacts or not.</w:t>
      </w:r>
    </w:p>
    <w:p w14:paraId="73405710" w14:textId="77777777" w:rsidR="00B31D86" w:rsidRDefault="00B31D86"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0658EC1D" w14:textId="4ECDC27F" w:rsidR="00B31D86" w:rsidRDefault="00DF4D2D"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After the selection of nanobodies with inhibitory properties, we determined IC</w:t>
      </w:r>
      <w:r>
        <w:rPr>
          <w:rFonts w:ascii="Calibri" w:eastAsia="Calibri" w:hAnsi="Calibri" w:cs="Calibri"/>
          <w:sz w:val="24"/>
          <w:szCs w:val="24"/>
          <w:vertAlign w:val="subscript"/>
          <w:lang w:val="en-US"/>
        </w:rPr>
        <w:t>50</w:t>
      </w:r>
      <w:r>
        <w:rPr>
          <w:rFonts w:ascii="Calibri" w:eastAsia="Calibri" w:hAnsi="Calibri" w:cs="Calibri"/>
          <w:sz w:val="24"/>
          <w:szCs w:val="24"/>
          <w:lang w:val="en-US"/>
        </w:rPr>
        <w:t xml:space="preserve"> values for individual nanobodies (</w:t>
      </w:r>
      <w:r>
        <w:rPr>
          <w:rFonts w:ascii="Calibri" w:eastAsia="Calibri" w:hAnsi="Calibri" w:cs="Calibri"/>
          <w:b/>
          <w:bCs/>
          <w:sz w:val="24"/>
          <w:szCs w:val="24"/>
          <w:lang w:val="en-US"/>
        </w:rPr>
        <w:t>Figure 3</w:t>
      </w:r>
      <w:proofErr w:type="gramStart"/>
      <w:r>
        <w:rPr>
          <w:rFonts w:ascii="Calibri" w:eastAsia="Calibri" w:hAnsi="Calibri" w:cs="Calibri"/>
          <w:b/>
          <w:bCs/>
          <w:sz w:val="24"/>
          <w:szCs w:val="24"/>
          <w:lang w:val="en-US"/>
        </w:rPr>
        <w:t>A,B</w:t>
      </w:r>
      <w:proofErr w:type="gramEnd"/>
      <w:r>
        <w:rPr>
          <w:rFonts w:ascii="Calibri" w:eastAsia="Calibri" w:hAnsi="Calibri" w:cs="Calibri"/>
          <w:sz w:val="24"/>
          <w:szCs w:val="24"/>
          <w:lang w:val="en-US"/>
        </w:rPr>
        <w:t xml:space="preserve">). For this </w:t>
      </w:r>
      <w:proofErr w:type="gramStart"/>
      <w:r>
        <w:rPr>
          <w:rFonts w:ascii="Calibri" w:eastAsia="Calibri" w:hAnsi="Calibri" w:cs="Calibri"/>
          <w:sz w:val="24"/>
          <w:szCs w:val="24"/>
          <w:lang w:val="en-US"/>
        </w:rPr>
        <w:t>particular experiment</w:t>
      </w:r>
      <w:proofErr w:type="gramEnd"/>
      <w:r>
        <w:rPr>
          <w:rFonts w:ascii="Calibri" w:eastAsia="Calibri" w:hAnsi="Calibri" w:cs="Calibri"/>
          <w:sz w:val="24"/>
          <w:szCs w:val="24"/>
          <w:lang w:val="en-US"/>
        </w:rPr>
        <w:t xml:space="preserve">, it is recommended to start with a low concentration of nanobodies and then move towards </w:t>
      </w:r>
      <w:r w:rsidR="000F2427">
        <w:rPr>
          <w:rFonts w:ascii="Calibri" w:eastAsia="Calibri" w:hAnsi="Calibri" w:cs="Calibri"/>
          <w:sz w:val="24"/>
          <w:szCs w:val="24"/>
          <w:lang w:val="en-US"/>
        </w:rPr>
        <w:t xml:space="preserve">the </w:t>
      </w:r>
      <w:r>
        <w:rPr>
          <w:rFonts w:ascii="Calibri" w:eastAsia="Calibri" w:hAnsi="Calibri" w:cs="Calibri"/>
          <w:sz w:val="24"/>
          <w:szCs w:val="24"/>
          <w:lang w:val="en-US"/>
        </w:rPr>
        <w:t xml:space="preserve">high concentration during the assay. The calculation of the inhibition for each concentration was then performed by comparing peak currents measured before and after </w:t>
      </w:r>
      <w:r w:rsidR="000F2427">
        <w:rPr>
          <w:rFonts w:ascii="Calibri" w:eastAsia="Calibri" w:hAnsi="Calibri" w:cs="Calibri"/>
          <w:sz w:val="24"/>
          <w:szCs w:val="24"/>
          <w:lang w:val="en-US"/>
        </w:rPr>
        <w:t xml:space="preserve">the </w:t>
      </w:r>
      <w:r>
        <w:rPr>
          <w:rFonts w:ascii="Calibri" w:eastAsia="Calibri" w:hAnsi="Calibri" w:cs="Calibri"/>
          <w:sz w:val="24"/>
          <w:szCs w:val="24"/>
          <w:lang w:val="en-US"/>
        </w:rPr>
        <w:t xml:space="preserve">application of nanobody. To avoid unspecific binding of nanobodies to surfaces, which can be particularly problematic when using low nanobody concentrations, it is advised to follow a similar protocol to that described by </w:t>
      </w:r>
      <w:proofErr w:type="spellStart"/>
      <w:r>
        <w:rPr>
          <w:rFonts w:ascii="Calibri" w:eastAsia="Calibri" w:hAnsi="Calibri" w:cs="Calibri"/>
          <w:sz w:val="24"/>
          <w:szCs w:val="24"/>
          <w:lang w:val="en-US"/>
        </w:rPr>
        <w:t>Kermani</w:t>
      </w:r>
      <w:proofErr w:type="spellEnd"/>
      <w:r>
        <w:rPr>
          <w:rFonts w:ascii="Calibri" w:eastAsia="Calibri" w:hAnsi="Calibri" w:cs="Calibri"/>
          <w:sz w:val="24"/>
          <w:szCs w:val="24"/>
          <w:lang w:val="en-US"/>
        </w:rPr>
        <w:t xml:space="preserve"> et al.</w:t>
      </w:r>
      <w:r>
        <w:rPr>
          <w:rFonts w:ascii="Calibri" w:eastAsia="Calibri" w:hAnsi="Calibri" w:cs="Calibri"/>
          <w:sz w:val="24"/>
          <w:szCs w:val="24"/>
          <w:vertAlign w:val="superscript"/>
          <w:lang w:val="en-US"/>
        </w:rPr>
        <w:t>37</w:t>
      </w:r>
      <w:r>
        <w:rPr>
          <w:rFonts w:ascii="Calibri" w:eastAsia="Calibri" w:hAnsi="Calibri" w:cs="Calibri"/>
          <w:sz w:val="24"/>
          <w:szCs w:val="24"/>
          <w:lang w:val="en-US"/>
        </w:rPr>
        <w:t xml:space="preserve">, where 50 µg/mL of bovine serum albumin was added to the buffers, preventing this deleterious effect. Adding detergents such as Tween or Triton for this purpose should be avoided as these would dissolve lipid membranes.  </w:t>
      </w:r>
    </w:p>
    <w:p w14:paraId="1C66CC36"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4"/>
          <w:szCs w:val="24"/>
          <w:lang w:val="en-US"/>
        </w:rPr>
      </w:pPr>
    </w:p>
    <w:p w14:paraId="2EB4E585"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4"/>
          <w:szCs w:val="24"/>
          <w:lang w:val="en-US"/>
        </w:rPr>
      </w:pPr>
      <w:r>
        <w:rPr>
          <w:rFonts w:ascii="Calibri" w:eastAsia="Calibri" w:hAnsi="Calibri" w:cs="Calibri"/>
          <w:b/>
          <w:bCs/>
          <w:sz w:val="24"/>
          <w:szCs w:val="24"/>
          <w:lang w:val="en-US"/>
        </w:rPr>
        <w:t>FIGURES AND TABLES LEGENDS</w:t>
      </w:r>
    </w:p>
    <w:p w14:paraId="6CD5F81B"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679C0703"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b/>
          <w:bCs/>
          <w:sz w:val="24"/>
          <w:szCs w:val="24"/>
          <w:lang w:val="en-US"/>
        </w:rPr>
        <w:t>Figure 1: SSM-based electrophysiology.</w:t>
      </w:r>
      <w:r>
        <w:rPr>
          <w:rFonts w:ascii="Calibri" w:eastAsia="Calibri" w:hAnsi="Calibri" w:cs="Calibri"/>
          <w:sz w:val="24"/>
          <w:szCs w:val="24"/>
          <w:lang w:val="en-US"/>
        </w:rPr>
        <w:t xml:space="preserve"> (</w:t>
      </w:r>
      <w:r>
        <w:rPr>
          <w:rFonts w:ascii="Calibri" w:eastAsia="Calibri" w:hAnsi="Calibri" w:cs="Calibri"/>
          <w:b/>
          <w:bCs/>
          <w:sz w:val="24"/>
          <w:szCs w:val="24"/>
          <w:lang w:val="en-US"/>
        </w:rPr>
        <w:t>A</w:t>
      </w:r>
      <w:r>
        <w:rPr>
          <w:rFonts w:ascii="Calibri" w:eastAsia="Calibri" w:hAnsi="Calibri" w:cs="Calibri"/>
          <w:sz w:val="24"/>
          <w:szCs w:val="24"/>
          <w:lang w:val="en-US"/>
        </w:rPr>
        <w:t xml:space="preserve">) ﻿Protocol for transient currents measurement. A non-activating solution is replaced by an activating solution followed by the flow of non-activating solution to restore initial conditions. During the first step, nanobodies bind to the transporter. When switching to the activating solution, the substrate gradient drives the electrogenic transport (orange curve). In the presence of an inhibitory nanobody, the peak </w:t>
      </w:r>
      <w:r>
        <w:rPr>
          <w:rFonts w:ascii="Calibri" w:eastAsia="Calibri" w:hAnsi="Calibri" w:cs="Calibri"/>
          <w:sz w:val="24"/>
          <w:szCs w:val="24"/>
          <w:lang w:val="en-US"/>
        </w:rPr>
        <w:lastRenderedPageBreak/>
        <w:t>current shows a smaller amplitude (blue curve). After finishing the protocol and running solutions without nanobody (wash), unbinding of nanobodies occurs. In the schematic, proteoliposomes with reconstituted protein (blue) are immobilized on the SSM sensor. Triangles and red circles represent nanobodies and substrate, respectively. (</w:t>
      </w:r>
      <w:r>
        <w:rPr>
          <w:rFonts w:ascii="Calibri" w:eastAsia="Calibri" w:hAnsi="Calibri" w:cs="Calibri"/>
          <w:b/>
          <w:bCs/>
          <w:sz w:val="24"/>
          <w:szCs w:val="24"/>
          <w:lang w:val="en-US"/>
        </w:rPr>
        <w:t>B</w:t>
      </w:r>
      <w:r>
        <w:rPr>
          <w:rFonts w:ascii="Calibri" w:eastAsia="Calibri" w:hAnsi="Calibri" w:cs="Calibri"/>
          <w:sz w:val="24"/>
          <w:szCs w:val="24"/>
          <w:lang w:val="en-US"/>
        </w:rPr>
        <w:t>) Electrogenic choline transport in the absence of nanobodies. Peak currents measured during activating conditions are shown for different substrate concentrations. (</w:t>
      </w:r>
      <w:r>
        <w:rPr>
          <w:rFonts w:ascii="Calibri" w:eastAsia="Calibri" w:hAnsi="Calibri" w:cs="Calibri"/>
          <w:b/>
          <w:bCs/>
          <w:sz w:val="24"/>
          <w:szCs w:val="24"/>
          <w:lang w:val="en-US"/>
        </w:rPr>
        <w:t>C</w:t>
      </w:r>
      <w:r>
        <w:rPr>
          <w:rFonts w:ascii="Calibri" w:eastAsia="Calibri" w:hAnsi="Calibri" w:cs="Calibri"/>
          <w:sz w:val="24"/>
          <w:szCs w:val="24"/>
          <w:lang w:val="en-US"/>
        </w:rPr>
        <w:t>) Representative measurement of currents during activating conditions in the absence of transporter protein at different substrate concentrations. (</w:t>
      </w:r>
      <w:r>
        <w:rPr>
          <w:rFonts w:ascii="Calibri" w:eastAsia="Calibri" w:hAnsi="Calibri" w:cs="Calibri"/>
          <w:b/>
          <w:bCs/>
          <w:sz w:val="24"/>
          <w:szCs w:val="24"/>
          <w:lang w:val="en-US"/>
        </w:rPr>
        <w:t>D</w:t>
      </w:r>
      <w:r>
        <w:rPr>
          <w:rFonts w:ascii="Calibri" w:eastAsia="Calibri" w:hAnsi="Calibri" w:cs="Calibri"/>
          <w:sz w:val="24"/>
          <w:szCs w:val="24"/>
          <w:lang w:val="en-US"/>
        </w:rPr>
        <w:t>) Plot of substrate concentration versus peak currents amplitude. The EC</w:t>
      </w:r>
      <w:r>
        <w:rPr>
          <w:rFonts w:ascii="Calibri" w:eastAsia="Calibri" w:hAnsi="Calibri" w:cs="Calibri"/>
          <w:sz w:val="24"/>
          <w:szCs w:val="24"/>
          <w:vertAlign w:val="subscript"/>
          <w:lang w:val="en-US"/>
        </w:rPr>
        <w:t>50</w:t>
      </w:r>
      <w:r>
        <w:rPr>
          <w:rFonts w:ascii="Calibri" w:eastAsia="Calibri" w:hAnsi="Calibri" w:cs="Calibri"/>
          <w:sz w:val="24"/>
          <w:szCs w:val="24"/>
          <w:lang w:val="en-US"/>
        </w:rPr>
        <w:t xml:space="preserve"> determined was 95 ± 11 µM choline. Error bars indicate standard deviation (n=3 biological replicates, n=3 technical replicates).</w:t>
      </w:r>
    </w:p>
    <w:p w14:paraId="67C5EACF" w14:textId="48128F12"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2ECDF68B"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b/>
          <w:bCs/>
          <w:sz w:val="24"/>
          <w:szCs w:val="24"/>
          <w:lang w:val="en-US"/>
        </w:rPr>
        <w:t xml:space="preserve">Figure 2: Screening and classification of inhibitory and non-inhibitory nanobodies. </w:t>
      </w:r>
      <w:r>
        <w:rPr>
          <w:rFonts w:ascii="Calibri" w:eastAsia="Calibri" w:hAnsi="Calibri" w:cs="Calibri"/>
          <w:sz w:val="24"/>
          <w:szCs w:val="24"/>
          <w:lang w:val="en-US"/>
        </w:rPr>
        <w:t>(</w:t>
      </w:r>
      <w:r>
        <w:rPr>
          <w:rFonts w:ascii="Calibri" w:eastAsia="Calibri" w:hAnsi="Calibri" w:cs="Calibri"/>
          <w:b/>
          <w:bCs/>
          <w:sz w:val="24"/>
          <w:szCs w:val="24"/>
          <w:lang w:val="en-US"/>
        </w:rPr>
        <w:t>A</w:t>
      </w:r>
      <w:r>
        <w:rPr>
          <w:rFonts w:ascii="Calibri" w:eastAsia="Calibri" w:hAnsi="Calibri" w:cs="Calibri"/>
          <w:sz w:val="24"/>
          <w:szCs w:val="24"/>
          <w:lang w:val="en-US"/>
        </w:rPr>
        <w:t>) Electrogenic choline transport in the presence of a nanobody. Peak currents measured during activating conditions are shown in the absence of nanobody (blue), in the presence of an inhibitory nanobody (red), and after nanobody unbinding (green). (</w:t>
      </w:r>
      <w:r>
        <w:rPr>
          <w:rFonts w:ascii="Calibri" w:eastAsia="Calibri" w:hAnsi="Calibri" w:cs="Calibri"/>
          <w:b/>
          <w:bCs/>
          <w:sz w:val="24"/>
          <w:szCs w:val="24"/>
          <w:lang w:val="en-US"/>
        </w:rPr>
        <w:t>B</w:t>
      </w:r>
      <w:r>
        <w:rPr>
          <w:rFonts w:ascii="Calibri" w:eastAsia="Calibri" w:hAnsi="Calibri" w:cs="Calibri"/>
          <w:sz w:val="24"/>
          <w:szCs w:val="24"/>
          <w:lang w:val="en-US"/>
        </w:rPr>
        <w:t>) Measurement of currents during activating conditions in the absence of transporter protein. Traces show recordings in the absence of nanobody (blue), in the presence of an inhibitory nanobody (green), and in the presence of a non-inhibitory nanobody (red). (</w:t>
      </w:r>
      <w:proofErr w:type="gramStart"/>
      <w:r>
        <w:rPr>
          <w:rFonts w:ascii="Calibri" w:eastAsia="Calibri" w:hAnsi="Calibri" w:cs="Calibri"/>
          <w:b/>
          <w:bCs/>
          <w:sz w:val="24"/>
          <w:szCs w:val="24"/>
          <w:lang w:val="en-US"/>
        </w:rPr>
        <w:t>C,D</w:t>
      </w:r>
      <w:proofErr w:type="gramEnd"/>
      <w:r>
        <w:rPr>
          <w:rFonts w:ascii="Calibri" w:eastAsia="Calibri" w:hAnsi="Calibri" w:cs="Calibri"/>
          <w:sz w:val="24"/>
          <w:szCs w:val="24"/>
          <w:lang w:val="en-US"/>
        </w:rPr>
        <w:t xml:space="preserve">). Histograms showing peak currents measured during activating conditions in the presence of nanobodies and after nanobody unbinding (recovery). Panel </w:t>
      </w:r>
      <w:r w:rsidRPr="000F2427">
        <w:rPr>
          <w:rFonts w:ascii="Calibri" w:eastAsia="Calibri" w:hAnsi="Calibri" w:cs="Calibri"/>
          <w:b/>
          <w:bCs/>
          <w:sz w:val="24"/>
          <w:szCs w:val="24"/>
          <w:lang w:val="en-US"/>
        </w:rPr>
        <w:t>C</w:t>
      </w:r>
      <w:r>
        <w:rPr>
          <w:rFonts w:ascii="Calibri" w:eastAsia="Calibri" w:hAnsi="Calibri" w:cs="Calibri"/>
          <w:sz w:val="24"/>
          <w:szCs w:val="24"/>
          <w:lang w:val="en-US"/>
        </w:rPr>
        <w:t xml:space="preserve"> shows the results of measurements using individual chips per nanobody. Panel </w:t>
      </w:r>
      <w:r w:rsidRPr="000F2427">
        <w:rPr>
          <w:rFonts w:ascii="Calibri" w:eastAsia="Calibri" w:hAnsi="Calibri" w:cs="Calibri"/>
          <w:b/>
          <w:bCs/>
          <w:sz w:val="24"/>
          <w:szCs w:val="24"/>
          <w:lang w:val="en-US"/>
        </w:rPr>
        <w:t>D</w:t>
      </w:r>
      <w:r>
        <w:rPr>
          <w:rFonts w:ascii="Calibri" w:eastAsia="Calibri" w:hAnsi="Calibri" w:cs="Calibri"/>
          <w:sz w:val="24"/>
          <w:szCs w:val="24"/>
          <w:lang w:val="en-US"/>
        </w:rPr>
        <w:t xml:space="preserve"> shows the results from a serial measurement using one chip. Nanobodies are indicated as Nb. Error bars indicate the standard deviation (n=3 biological replicates, n=2 technical replicates). </w:t>
      </w:r>
    </w:p>
    <w:p w14:paraId="2E780931"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4E055658"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b/>
          <w:bCs/>
          <w:sz w:val="24"/>
          <w:szCs w:val="24"/>
          <w:lang w:val="en-US"/>
        </w:rPr>
        <w:t>Figure 3: Determination of IC</w:t>
      </w:r>
      <w:r>
        <w:rPr>
          <w:rFonts w:ascii="Calibri" w:eastAsia="Calibri" w:hAnsi="Calibri" w:cs="Calibri"/>
          <w:b/>
          <w:bCs/>
          <w:sz w:val="24"/>
          <w:szCs w:val="24"/>
          <w:vertAlign w:val="subscript"/>
          <w:lang w:val="en-US"/>
        </w:rPr>
        <w:t xml:space="preserve">50 </w:t>
      </w:r>
      <w:r>
        <w:rPr>
          <w:rFonts w:ascii="Calibri" w:eastAsia="Calibri" w:hAnsi="Calibri" w:cs="Calibri"/>
          <w:b/>
          <w:bCs/>
          <w:sz w:val="24"/>
          <w:szCs w:val="24"/>
          <w:lang w:val="en-US"/>
        </w:rPr>
        <w:t xml:space="preserve">of an inhibitory nanobody. </w:t>
      </w:r>
      <w:r>
        <w:rPr>
          <w:rFonts w:ascii="Calibri" w:eastAsia="Calibri" w:hAnsi="Calibri" w:cs="Calibri"/>
          <w:sz w:val="24"/>
          <w:szCs w:val="24"/>
          <w:lang w:val="en-US"/>
        </w:rPr>
        <w:t>(</w:t>
      </w:r>
      <w:r>
        <w:rPr>
          <w:rFonts w:ascii="Calibri" w:eastAsia="Calibri" w:hAnsi="Calibri" w:cs="Calibri"/>
          <w:b/>
          <w:bCs/>
          <w:sz w:val="24"/>
          <w:szCs w:val="24"/>
          <w:lang w:val="en-US"/>
        </w:rPr>
        <w:t>A</w:t>
      </w:r>
      <w:r>
        <w:rPr>
          <w:rFonts w:ascii="Calibri" w:eastAsia="Calibri" w:hAnsi="Calibri" w:cs="Calibri"/>
          <w:sz w:val="24"/>
          <w:szCs w:val="24"/>
          <w:lang w:val="en-US"/>
        </w:rPr>
        <w:t>) Electrogenic choline transport and inhibition by a nanobody. Peak currents measured during activating conditions are shown for different nanobody concentrations. (</w:t>
      </w:r>
      <w:r>
        <w:rPr>
          <w:rFonts w:ascii="Calibri" w:eastAsia="Calibri" w:hAnsi="Calibri" w:cs="Calibri"/>
          <w:b/>
          <w:bCs/>
          <w:sz w:val="24"/>
          <w:szCs w:val="24"/>
          <w:lang w:val="en-US"/>
        </w:rPr>
        <w:t>B</w:t>
      </w:r>
      <w:r>
        <w:rPr>
          <w:rFonts w:ascii="Calibri" w:eastAsia="Calibri" w:hAnsi="Calibri" w:cs="Calibri"/>
          <w:sz w:val="24"/>
          <w:szCs w:val="24"/>
          <w:lang w:val="en-US"/>
        </w:rPr>
        <w:t>) Plot of peak currents amplitude vs nanobody concentration from a serial measurement with an inhibitory nanobody. The IC</w:t>
      </w:r>
      <w:r>
        <w:rPr>
          <w:rFonts w:ascii="Calibri" w:eastAsia="Calibri" w:hAnsi="Calibri" w:cs="Calibri"/>
          <w:sz w:val="24"/>
          <w:szCs w:val="24"/>
          <w:vertAlign w:val="subscript"/>
          <w:lang w:val="en-US"/>
        </w:rPr>
        <w:t>50</w:t>
      </w:r>
      <w:r>
        <w:rPr>
          <w:rFonts w:ascii="Calibri" w:eastAsia="Calibri" w:hAnsi="Calibri" w:cs="Calibri"/>
          <w:sz w:val="24"/>
          <w:szCs w:val="24"/>
          <w:lang w:val="en-US"/>
        </w:rPr>
        <w:t xml:space="preserve"> determined was 18 ± 2 </w:t>
      </w:r>
      <w:proofErr w:type="spellStart"/>
      <w:r>
        <w:rPr>
          <w:rFonts w:ascii="Calibri" w:eastAsia="Calibri" w:hAnsi="Calibri" w:cs="Calibri"/>
          <w:sz w:val="24"/>
          <w:szCs w:val="24"/>
          <w:lang w:val="en-US"/>
        </w:rPr>
        <w:t>nM.</w:t>
      </w:r>
      <w:proofErr w:type="spellEnd"/>
      <w:r>
        <w:rPr>
          <w:rFonts w:ascii="Calibri" w:eastAsia="Calibri" w:hAnsi="Calibri" w:cs="Calibri"/>
          <w:sz w:val="24"/>
          <w:szCs w:val="24"/>
          <w:lang w:val="en-US"/>
        </w:rPr>
        <w:t xml:space="preserve"> Error bars indicate the standard deviation (n=3 biological replicates, n=3 technical replicates). </w:t>
      </w:r>
    </w:p>
    <w:p w14:paraId="3DCE5AFD"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4"/>
          <w:szCs w:val="24"/>
          <w:lang w:val="en-US"/>
        </w:rPr>
      </w:pPr>
    </w:p>
    <w:p w14:paraId="308580C4"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b/>
          <w:bCs/>
          <w:sz w:val="24"/>
          <w:szCs w:val="24"/>
          <w:lang w:val="en-US"/>
        </w:rPr>
        <w:t>DISCUSSION:</w:t>
      </w:r>
      <w:r>
        <w:rPr>
          <w:rFonts w:ascii="Calibri" w:eastAsia="Calibri" w:hAnsi="Calibri" w:cs="Calibri"/>
          <w:sz w:val="24"/>
          <w:szCs w:val="24"/>
          <w:lang w:val="en-US"/>
        </w:rPr>
        <w:t xml:space="preserve"> </w:t>
      </w:r>
    </w:p>
    <w:p w14:paraId="0CA9A56A" w14:textId="22C28A58" w:rsidR="00B31D86" w:rsidRDefault="00DF4D2D"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The technique presented here classif</w:t>
      </w:r>
      <w:r w:rsidR="000F2427">
        <w:rPr>
          <w:rFonts w:ascii="Calibri" w:eastAsia="Calibri" w:hAnsi="Calibri" w:cs="Calibri"/>
          <w:sz w:val="24"/>
          <w:szCs w:val="24"/>
          <w:lang w:val="en-US"/>
        </w:rPr>
        <w:t>ies</w:t>
      </w:r>
      <w:r>
        <w:rPr>
          <w:rFonts w:ascii="Calibri" w:eastAsia="Calibri" w:hAnsi="Calibri" w:cs="Calibri"/>
          <w:sz w:val="24"/>
          <w:szCs w:val="24"/>
          <w:lang w:val="en-US"/>
        </w:rPr>
        <w:t xml:space="preserve"> nanobodies with inhibitory and non-inhibitory properties targeting electrogenic transporters. Assessing </w:t>
      </w:r>
      <w:r w:rsidR="000F2427">
        <w:rPr>
          <w:rFonts w:ascii="Calibri" w:eastAsia="Calibri" w:hAnsi="Calibri" w:cs="Calibri"/>
          <w:sz w:val="24"/>
          <w:szCs w:val="24"/>
          <w:lang w:val="en-US"/>
        </w:rPr>
        <w:t xml:space="preserve">the </w:t>
      </w:r>
      <w:r>
        <w:rPr>
          <w:rFonts w:ascii="Calibri" w:eastAsia="Calibri" w:hAnsi="Calibri" w:cs="Calibri"/>
          <w:sz w:val="24"/>
          <w:szCs w:val="24"/>
          <w:lang w:val="en-US"/>
        </w:rPr>
        <w:t xml:space="preserve">substrate transport is possible due to the detection of </w:t>
      </w:r>
      <w:r w:rsidR="000F2427">
        <w:rPr>
          <w:rFonts w:ascii="Calibri" w:eastAsia="Calibri" w:hAnsi="Calibri" w:cs="Calibri"/>
          <w:sz w:val="24"/>
          <w:szCs w:val="24"/>
          <w:lang w:val="en-US"/>
        </w:rPr>
        <w:t xml:space="preserve">the </w:t>
      </w:r>
      <w:r>
        <w:rPr>
          <w:rFonts w:ascii="Calibri" w:eastAsia="Calibri" w:hAnsi="Calibri" w:cs="Calibri"/>
          <w:sz w:val="24"/>
          <w:szCs w:val="24"/>
          <w:lang w:val="en-US"/>
        </w:rPr>
        <w:t xml:space="preserve">movement of charges through the transporter embedded in the membrane of proteoliposomes. Some of the critical steps during the setup of an experiment are reconstitution of active protein in liposomes, preparation of stable monolayers on SSM chips, and recovering of initial conditions after the application of the wash protocol to remove bound nanobody molecules. Once the membrane protein is reconstituted at an appropriate lipid-to-protein ratio, a general SSM protocol can be established using the native substrate. It is crucial to perform control experiments using protein-free liposomes to reveal noise currents that would need to be subtracted from the currents measured using proteoliposomes. However, if noise currents are too large, we recommend trying protein reconstitution using different lipids, or screen for buffer conditions that minimize these deleterious </w:t>
      </w:r>
      <w:r w:rsidR="00403CBD">
        <w:rPr>
          <w:rFonts w:ascii="Calibri" w:eastAsia="Calibri" w:hAnsi="Calibri" w:cs="Calibri"/>
          <w:sz w:val="24"/>
          <w:szCs w:val="24"/>
          <w:lang w:val="en-US"/>
        </w:rPr>
        <w:t>signals</w:t>
      </w:r>
      <w:r>
        <w:rPr>
          <w:rFonts w:ascii="Calibri" w:eastAsia="Calibri" w:hAnsi="Calibri" w:cs="Calibri"/>
          <w:sz w:val="24"/>
          <w:szCs w:val="24"/>
          <w:lang w:val="en-US"/>
        </w:rPr>
        <w:t xml:space="preserve">. After successfully establishing conditions for an SSM assay, screening of nanobodies can be performed. A very useful option that may help in faster screening of nanobodies is to perform high-throughput assays using a single SSM sensor chip. This reduces </w:t>
      </w:r>
      <w:r>
        <w:rPr>
          <w:rFonts w:ascii="Calibri" w:eastAsia="Calibri" w:hAnsi="Calibri" w:cs="Calibri"/>
          <w:sz w:val="24"/>
          <w:szCs w:val="24"/>
          <w:lang w:val="en-US"/>
        </w:rPr>
        <w:lastRenderedPageBreak/>
        <w:t xml:space="preserve">the time of manipulation of chips and buffers and reduces the costs. However, because during this type of assay multiple nanobodies are applied sequentially, it is important to ensure that the applied nanobody can be washed away after the measurement. A stringent washing cycle may need to be implemented to unbind some nanobodies in case </w:t>
      </w:r>
      <w:r w:rsidR="00403CBD">
        <w:rPr>
          <w:rFonts w:ascii="Calibri" w:eastAsia="Calibri" w:hAnsi="Calibri" w:cs="Calibri"/>
          <w:sz w:val="24"/>
          <w:szCs w:val="24"/>
          <w:lang w:val="en-US"/>
        </w:rPr>
        <w:t xml:space="preserve">that </w:t>
      </w:r>
      <w:r>
        <w:rPr>
          <w:rFonts w:ascii="Calibri" w:eastAsia="Calibri" w:hAnsi="Calibri" w:cs="Calibri"/>
          <w:sz w:val="24"/>
          <w:szCs w:val="24"/>
          <w:lang w:val="en-US"/>
        </w:rPr>
        <w:t xml:space="preserve">reduced peak current amplitudes </w:t>
      </w:r>
      <w:r w:rsidR="00403CBD">
        <w:rPr>
          <w:rFonts w:ascii="Calibri" w:eastAsia="Calibri" w:hAnsi="Calibri" w:cs="Calibri"/>
          <w:sz w:val="24"/>
          <w:szCs w:val="24"/>
          <w:lang w:val="en-US"/>
        </w:rPr>
        <w:t xml:space="preserve">are </w:t>
      </w:r>
      <w:r>
        <w:rPr>
          <w:rFonts w:ascii="Calibri" w:eastAsia="Calibri" w:hAnsi="Calibri" w:cs="Calibri"/>
          <w:sz w:val="24"/>
          <w:szCs w:val="24"/>
          <w:lang w:val="en-US"/>
        </w:rPr>
        <w:t xml:space="preserve">detected in the absence of nanobody. We recommend </w:t>
      </w:r>
      <w:r w:rsidR="000F2427">
        <w:rPr>
          <w:rFonts w:ascii="Calibri" w:eastAsia="Calibri" w:hAnsi="Calibri" w:cs="Calibri"/>
          <w:sz w:val="24"/>
          <w:szCs w:val="24"/>
          <w:lang w:val="en-US"/>
        </w:rPr>
        <w:t>using,</w:t>
      </w:r>
      <w:r>
        <w:rPr>
          <w:rFonts w:ascii="Calibri" w:eastAsia="Calibri" w:hAnsi="Calibri" w:cs="Calibri"/>
          <w:sz w:val="24"/>
          <w:szCs w:val="24"/>
          <w:lang w:val="en-US"/>
        </w:rPr>
        <w:t xml:space="preserve"> as </w:t>
      </w:r>
      <w:r w:rsidR="000F2427">
        <w:rPr>
          <w:rFonts w:ascii="Calibri" w:eastAsia="Calibri" w:hAnsi="Calibri" w:cs="Calibri"/>
          <w:sz w:val="24"/>
          <w:szCs w:val="24"/>
          <w:lang w:val="en-US"/>
        </w:rPr>
        <w:t xml:space="preserve">the </w:t>
      </w:r>
      <w:r>
        <w:rPr>
          <w:rFonts w:ascii="Calibri" w:eastAsia="Calibri" w:hAnsi="Calibri" w:cs="Calibri"/>
          <w:sz w:val="24"/>
          <w:szCs w:val="24"/>
          <w:lang w:val="en-US"/>
        </w:rPr>
        <w:t>starting point</w:t>
      </w:r>
      <w:r w:rsidR="000F2427">
        <w:rPr>
          <w:rFonts w:ascii="Calibri" w:eastAsia="Calibri" w:hAnsi="Calibri" w:cs="Calibri"/>
          <w:sz w:val="24"/>
          <w:szCs w:val="24"/>
          <w:lang w:val="en-US"/>
        </w:rPr>
        <w:t>,</w:t>
      </w:r>
      <w:r>
        <w:rPr>
          <w:rFonts w:ascii="Calibri" w:eastAsia="Calibri" w:hAnsi="Calibri" w:cs="Calibri"/>
          <w:sz w:val="24"/>
          <w:szCs w:val="24"/>
          <w:lang w:val="en-US"/>
        </w:rPr>
        <w:t xml:space="preserve"> the washing conditions described here. If increasing the washing volume or the number of cycles does not help, individual chips would need to be used to screen each nanobody separately. In all the cases examined here, the binding of nanobodies was reversible and a high-throughput protocol could be applied. In our experimental setup, we could not recover the full amplitude of the initial peak current after measurements with nanobodies (</w:t>
      </w:r>
      <w:r>
        <w:rPr>
          <w:rFonts w:ascii="Calibri" w:eastAsia="Calibri" w:hAnsi="Calibri" w:cs="Calibri"/>
          <w:b/>
          <w:bCs/>
          <w:sz w:val="24"/>
          <w:szCs w:val="24"/>
          <w:lang w:val="en-US"/>
        </w:rPr>
        <w:t>Figure 1A; Figure 2</w:t>
      </w:r>
      <w:proofErr w:type="gramStart"/>
      <w:r>
        <w:rPr>
          <w:rFonts w:ascii="Calibri" w:eastAsia="Calibri" w:hAnsi="Calibri" w:cs="Calibri"/>
          <w:b/>
          <w:bCs/>
          <w:sz w:val="24"/>
          <w:szCs w:val="24"/>
          <w:lang w:val="en-US"/>
        </w:rPr>
        <w:t>C,D</w:t>
      </w:r>
      <w:proofErr w:type="gramEnd"/>
      <w:r>
        <w:rPr>
          <w:rFonts w:ascii="Calibri" w:eastAsia="Calibri" w:hAnsi="Calibri" w:cs="Calibri"/>
          <w:sz w:val="24"/>
          <w:szCs w:val="24"/>
          <w:lang w:val="en-US"/>
        </w:rPr>
        <w:t>). However, in most cases, the magnitude of the peak currents recovered ranged between 80 and 95% of the amplitude measured before applying nanobodies (</w:t>
      </w:r>
      <w:r>
        <w:rPr>
          <w:rFonts w:ascii="Calibri" w:eastAsia="Calibri" w:hAnsi="Calibri" w:cs="Calibri"/>
          <w:b/>
          <w:bCs/>
          <w:sz w:val="24"/>
          <w:szCs w:val="24"/>
          <w:lang w:val="en-US"/>
        </w:rPr>
        <w:t>Fig. 2</w:t>
      </w:r>
      <w:proofErr w:type="gramStart"/>
      <w:r>
        <w:rPr>
          <w:rFonts w:ascii="Calibri" w:eastAsia="Calibri" w:hAnsi="Calibri" w:cs="Calibri"/>
          <w:b/>
          <w:bCs/>
          <w:sz w:val="24"/>
          <w:szCs w:val="24"/>
          <w:lang w:val="en-US"/>
        </w:rPr>
        <w:t>C,D</w:t>
      </w:r>
      <w:proofErr w:type="gramEnd"/>
      <w:r>
        <w:rPr>
          <w:rFonts w:ascii="Calibri" w:eastAsia="Calibri" w:hAnsi="Calibri" w:cs="Calibri"/>
          <w:sz w:val="24"/>
          <w:szCs w:val="24"/>
          <w:lang w:val="en-US"/>
        </w:rPr>
        <w:t xml:space="preserve">). We speculate that this could be a consequence of washing away a fraction of the proteoliposomes adhered to the chip, or due to slow kinetics of unbinding of some inhibitory nanobodies, or a combination of both. In either case, it was still possible to continue assaying further nanobodies as electrogenic transport was measurable. This is shown in </w:t>
      </w:r>
      <w:r>
        <w:rPr>
          <w:rFonts w:ascii="Calibri" w:eastAsia="Calibri" w:hAnsi="Calibri" w:cs="Calibri"/>
          <w:b/>
          <w:bCs/>
          <w:sz w:val="24"/>
          <w:szCs w:val="24"/>
          <w:lang w:val="en-US"/>
        </w:rPr>
        <w:t>Figure 2D</w:t>
      </w:r>
      <w:r>
        <w:rPr>
          <w:rFonts w:ascii="Calibri" w:eastAsia="Calibri" w:hAnsi="Calibri" w:cs="Calibri"/>
          <w:sz w:val="24"/>
          <w:szCs w:val="24"/>
          <w:lang w:val="en-US"/>
        </w:rPr>
        <w:t xml:space="preserve">, where we screened six nanobodies using a single chip preparation.   </w:t>
      </w:r>
    </w:p>
    <w:p w14:paraId="633B8E8D" w14:textId="77777777" w:rsidR="00B31D86" w:rsidRDefault="00B31D86"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7ED89627" w14:textId="15132FAB" w:rsidR="00B31D86" w:rsidRDefault="00DF4D2D" w:rsidP="000529AD">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rPr>
      </w:pPr>
      <w:r>
        <w:rPr>
          <w:rFonts w:ascii="Calibri" w:eastAsia="Calibri" w:hAnsi="Calibri" w:cs="Calibri"/>
        </w:rPr>
        <w:t xml:space="preserve">The high-throughput characteristic is one of the most significant advances of the method presented. In addition, in contrast to other approaches, this method allows for the selection of inhibitory nanobodies targeting electrogenic transporters for which labeled substrates are not available. A fast identification of inhibitory nanobodies can help to speed up </w:t>
      </w:r>
      <w:r w:rsidR="000F2427">
        <w:rPr>
          <w:rFonts w:ascii="Calibri" w:eastAsia="Calibri" w:hAnsi="Calibri" w:cs="Calibri"/>
        </w:rPr>
        <w:t xml:space="preserve">the </w:t>
      </w:r>
      <w:r>
        <w:rPr>
          <w:rFonts w:ascii="Calibri" w:eastAsia="Calibri" w:hAnsi="Calibri" w:cs="Calibri"/>
        </w:rPr>
        <w:t xml:space="preserve">research aiming to </w:t>
      </w:r>
      <w:r w:rsidR="000F2427">
        <w:rPr>
          <w:rFonts w:ascii="Calibri" w:eastAsia="Calibri" w:hAnsi="Calibri" w:cs="Calibri"/>
        </w:rPr>
        <w:t>identify</w:t>
      </w:r>
      <w:r>
        <w:rPr>
          <w:rFonts w:ascii="Calibri" w:eastAsia="Calibri" w:hAnsi="Calibri" w:cs="Calibri"/>
        </w:rPr>
        <w:t xml:space="preserve"> novel applications of nanobodies as drugs. Their apparent advantages compared to similar therapies such as antibody treatments are numerous, starting with a smaller size which helps them propagate further into tissues or cells, </w:t>
      </w:r>
      <w:r w:rsidR="000F2427">
        <w:rPr>
          <w:rFonts w:ascii="Calibri" w:eastAsia="Calibri" w:hAnsi="Calibri" w:cs="Calibri"/>
        </w:rPr>
        <w:t>to</w:t>
      </w:r>
      <w:r>
        <w:rPr>
          <w:rFonts w:ascii="Calibri" w:eastAsia="Calibri" w:hAnsi="Calibri" w:cs="Calibri"/>
        </w:rPr>
        <w:t xml:space="preserve"> their low production costs and high stability. </w:t>
      </w:r>
    </w:p>
    <w:p w14:paraId="56055BB0" w14:textId="77777777" w:rsidR="00B31D86" w:rsidRDefault="00B31D86" w:rsidP="000529AD">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rPr>
      </w:pPr>
    </w:p>
    <w:p w14:paraId="269B6327" w14:textId="2D7B9A90" w:rsidR="00B31D86" w:rsidRDefault="00DF4D2D" w:rsidP="000529AD">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rPr>
      </w:pPr>
      <w:r>
        <w:rPr>
          <w:rFonts w:ascii="Calibri" w:eastAsia="Calibri" w:hAnsi="Calibri" w:cs="Calibri"/>
        </w:rPr>
        <w:t>SSM-based electrophysiology has been used in the past for the characterization of electrogenic transporters in membrane vesicles</w:t>
      </w:r>
      <w:r>
        <w:rPr>
          <w:rFonts w:ascii="Calibri" w:eastAsia="Calibri" w:hAnsi="Calibri" w:cs="Calibri"/>
          <w:vertAlign w:val="superscript"/>
        </w:rPr>
        <w:t>29,38</w:t>
      </w:r>
      <w:r>
        <w:rPr>
          <w:rFonts w:ascii="Calibri" w:eastAsia="Calibri" w:hAnsi="Calibri" w:cs="Calibri"/>
        </w:rPr>
        <w:t xml:space="preserve">. These types of experiments are advantageous as they do not depend on </w:t>
      </w:r>
      <w:r w:rsidR="000F2427">
        <w:rPr>
          <w:rFonts w:ascii="Calibri" w:eastAsia="Calibri" w:hAnsi="Calibri" w:cs="Calibri"/>
        </w:rPr>
        <w:t xml:space="preserve">the </w:t>
      </w:r>
      <w:r>
        <w:rPr>
          <w:rFonts w:ascii="Calibri" w:eastAsia="Calibri" w:hAnsi="Calibri" w:cs="Calibri"/>
        </w:rPr>
        <w:t xml:space="preserve">protein purification and reconstitution protocols. We speculate that performing </w:t>
      </w:r>
      <w:r w:rsidR="000F2427">
        <w:rPr>
          <w:rFonts w:ascii="Calibri" w:eastAsia="Calibri" w:hAnsi="Calibri" w:cs="Calibri"/>
        </w:rPr>
        <w:t xml:space="preserve">the </w:t>
      </w:r>
      <w:r>
        <w:rPr>
          <w:rFonts w:ascii="Calibri" w:eastAsia="Calibri" w:hAnsi="Calibri" w:cs="Calibri"/>
        </w:rPr>
        <w:t xml:space="preserve">selection of inhibitory nanobodies using membrane vesicles is feasible. This would help to reduce costs and avoid manipulations of purified proteins. </w:t>
      </w:r>
    </w:p>
    <w:p w14:paraId="32379E71" w14:textId="77777777" w:rsidR="00B31D86" w:rsidRDefault="00B31D86" w:rsidP="000529AD">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rPr>
      </w:pPr>
    </w:p>
    <w:p w14:paraId="1AC635A3" w14:textId="56B6B1D6" w:rsidR="00B31D86" w:rsidRDefault="00DF4D2D" w:rsidP="000529AD">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SSM-based electrophysiology is a strong technique to screen for nanobody inhibitors of multiple membrane proteins that exhibit electrogenic transport. We envision that SSM-based electrophysiology will become a</w:t>
      </w:r>
      <w:r w:rsidR="000F2427">
        <w:rPr>
          <w:rFonts w:ascii="Calibri" w:eastAsia="Calibri" w:hAnsi="Calibri" w:cs="Calibri"/>
          <w:sz w:val="24"/>
          <w:szCs w:val="24"/>
          <w:lang w:val="en-US"/>
        </w:rPr>
        <w:t>n</w:t>
      </w:r>
      <w:r>
        <w:rPr>
          <w:rFonts w:ascii="Calibri" w:eastAsia="Calibri" w:hAnsi="Calibri" w:cs="Calibri"/>
          <w:sz w:val="24"/>
          <w:szCs w:val="24"/>
          <w:lang w:val="en-US"/>
        </w:rPr>
        <w:t xml:space="preserve"> important tool for the selection of inhibitory nanobodies and other antibodies with potential clinical applications.</w:t>
      </w:r>
      <w:r>
        <w:rPr>
          <w:rFonts w:ascii="Calibri" w:eastAsia="Calibri" w:hAnsi="Calibri" w:cs="Calibri"/>
          <w:sz w:val="24"/>
          <w:szCs w:val="24"/>
          <w:shd w:val="clear" w:color="auto" w:fill="FFFF00"/>
          <w:lang w:val="en-US"/>
        </w:rPr>
        <w:t xml:space="preserve"> </w:t>
      </w:r>
    </w:p>
    <w:p w14:paraId="410466DC"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60EAEC0C"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4"/>
          <w:szCs w:val="24"/>
          <w:lang w:val="en-US"/>
        </w:rPr>
      </w:pPr>
      <w:r>
        <w:rPr>
          <w:rFonts w:ascii="Calibri" w:eastAsia="Calibri" w:hAnsi="Calibri" w:cs="Calibri"/>
          <w:b/>
          <w:bCs/>
          <w:sz w:val="24"/>
          <w:szCs w:val="24"/>
          <w:lang w:val="en-US"/>
        </w:rPr>
        <w:t>ACKNOWLEDGEMENT</w:t>
      </w:r>
    </w:p>
    <w:p w14:paraId="2F6E784E"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 xml:space="preserve">We thank Cedric A. J. </w:t>
      </w:r>
      <w:proofErr w:type="spellStart"/>
      <w:r>
        <w:rPr>
          <w:rFonts w:ascii="Calibri" w:eastAsia="Calibri" w:hAnsi="Calibri" w:cs="Calibri"/>
          <w:sz w:val="24"/>
          <w:szCs w:val="24"/>
          <w:lang w:val="en-US"/>
        </w:rPr>
        <w:t>Hutter</w:t>
      </w:r>
      <w:proofErr w:type="spellEnd"/>
      <w:r>
        <w:rPr>
          <w:rFonts w:ascii="Calibri" w:eastAsia="Calibri" w:hAnsi="Calibri" w:cs="Calibri"/>
          <w:sz w:val="24"/>
          <w:szCs w:val="24"/>
          <w:lang w:val="en-US"/>
        </w:rPr>
        <w:t xml:space="preserve"> and Markus A. Seeger from the Institute of Medical Microbiology at the University of Zurich, and Gonzalo </w:t>
      </w:r>
      <w:proofErr w:type="spellStart"/>
      <w:r>
        <w:rPr>
          <w:rFonts w:ascii="Calibri" w:eastAsia="Calibri" w:hAnsi="Calibri" w:cs="Calibri"/>
          <w:sz w:val="24"/>
          <w:szCs w:val="24"/>
          <w:lang w:val="en-US"/>
        </w:rPr>
        <w:t>Cebrero</w:t>
      </w:r>
      <w:proofErr w:type="spellEnd"/>
      <w:r>
        <w:rPr>
          <w:rFonts w:ascii="Calibri" w:eastAsia="Calibri" w:hAnsi="Calibri" w:cs="Calibri"/>
          <w:sz w:val="24"/>
          <w:szCs w:val="24"/>
          <w:lang w:val="en-US"/>
        </w:rPr>
        <w:t xml:space="preserve"> from </w:t>
      </w:r>
      <w:proofErr w:type="spellStart"/>
      <w:r>
        <w:rPr>
          <w:rFonts w:ascii="Calibri" w:eastAsia="Calibri" w:hAnsi="Calibri" w:cs="Calibri"/>
          <w:sz w:val="24"/>
          <w:szCs w:val="24"/>
          <w:lang w:val="en-US"/>
        </w:rPr>
        <w:t>Biozentrum</w:t>
      </w:r>
      <w:proofErr w:type="spellEnd"/>
      <w:r>
        <w:rPr>
          <w:rFonts w:ascii="Calibri" w:eastAsia="Calibri" w:hAnsi="Calibri" w:cs="Calibri"/>
          <w:sz w:val="24"/>
          <w:szCs w:val="24"/>
          <w:lang w:val="en-US"/>
        </w:rPr>
        <w:t xml:space="preserve"> of the University of Basel for collaboration in the generation of synthetic nanobodies (</w:t>
      </w:r>
      <w:proofErr w:type="spellStart"/>
      <w:r>
        <w:rPr>
          <w:rFonts w:ascii="Calibri" w:eastAsia="Calibri" w:hAnsi="Calibri" w:cs="Calibri"/>
          <w:sz w:val="24"/>
          <w:szCs w:val="24"/>
          <w:lang w:val="en-US"/>
        </w:rPr>
        <w:t>sybodies</w:t>
      </w:r>
      <w:proofErr w:type="spellEnd"/>
      <w:r>
        <w:rPr>
          <w:rFonts w:ascii="Calibri" w:eastAsia="Calibri" w:hAnsi="Calibri" w:cs="Calibri"/>
          <w:sz w:val="24"/>
          <w:szCs w:val="24"/>
          <w:lang w:val="en-US"/>
        </w:rPr>
        <w:t xml:space="preserve">). We thank Maria </w:t>
      </w:r>
      <w:proofErr w:type="spellStart"/>
      <w:r>
        <w:rPr>
          <w:rFonts w:ascii="Calibri" w:eastAsia="Calibri" w:hAnsi="Calibri" w:cs="Calibri"/>
          <w:sz w:val="24"/>
          <w:szCs w:val="24"/>
          <w:lang w:val="en-US"/>
        </w:rPr>
        <w:t>Barthmes</w:t>
      </w:r>
      <w:proofErr w:type="spellEnd"/>
      <w:r>
        <w:rPr>
          <w:rFonts w:ascii="Calibri" w:eastAsia="Calibri" w:hAnsi="Calibri" w:cs="Calibri"/>
          <w:sz w:val="24"/>
          <w:szCs w:val="24"/>
          <w:lang w:val="en-US"/>
        </w:rPr>
        <w:t xml:space="preserve"> and Andre </w:t>
      </w:r>
      <w:proofErr w:type="spellStart"/>
      <w:r>
        <w:rPr>
          <w:rFonts w:ascii="Calibri" w:eastAsia="Calibri" w:hAnsi="Calibri" w:cs="Calibri"/>
          <w:sz w:val="24"/>
          <w:szCs w:val="24"/>
          <w:lang w:val="en-US"/>
        </w:rPr>
        <w:t>Bazzone</w:t>
      </w:r>
      <w:proofErr w:type="spellEnd"/>
      <w:r>
        <w:rPr>
          <w:rFonts w:ascii="Calibri" w:eastAsia="Calibri" w:hAnsi="Calibri" w:cs="Calibri"/>
          <w:sz w:val="24"/>
          <w:szCs w:val="24"/>
          <w:lang w:val="en-US"/>
        </w:rPr>
        <w:t xml:space="preserve"> from NANION Technologies for technical assistance. This work was supported by the Swiss National Science Foundation (SNSF) (PP00P3_170607 and NANION Research Grant Initiative to C.P.). </w:t>
      </w:r>
    </w:p>
    <w:p w14:paraId="3C0A0A0C"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683053A9"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b/>
          <w:bCs/>
          <w:sz w:val="24"/>
          <w:szCs w:val="24"/>
          <w:lang w:val="en-US"/>
        </w:rPr>
        <w:lastRenderedPageBreak/>
        <w:t>DISCLOSURES</w:t>
      </w:r>
    </w:p>
    <w:p w14:paraId="21066A6A" w14:textId="77777777" w:rsidR="00B31D86" w:rsidRDefault="00DF4D2D"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r>
        <w:rPr>
          <w:rFonts w:ascii="Calibri" w:eastAsia="Calibri" w:hAnsi="Calibri" w:cs="Calibri"/>
          <w:sz w:val="24"/>
          <w:szCs w:val="24"/>
          <w:lang w:val="en-US"/>
        </w:rPr>
        <w:t>The authors declare no competing financial interests.</w:t>
      </w:r>
    </w:p>
    <w:p w14:paraId="0E2D2D31" w14:textId="77777777" w:rsidR="00B31D86" w:rsidRDefault="00B31D86" w:rsidP="000529A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4"/>
          <w:szCs w:val="24"/>
          <w:lang w:val="en-US"/>
        </w:rPr>
      </w:pPr>
    </w:p>
    <w:p w14:paraId="762B6B9E" w14:textId="77777777"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pPr>
      <w:r>
        <w:rPr>
          <w:rFonts w:ascii="Calibri" w:eastAsia="Calibri" w:hAnsi="Calibri" w:cs="Calibri"/>
          <w:b/>
          <w:bCs/>
          <w:sz w:val="24"/>
          <w:szCs w:val="24"/>
        </w:rPr>
        <w:t xml:space="preserve">REFERENCES </w:t>
      </w:r>
      <w:r>
        <w:fldChar w:fldCharType="begin"/>
      </w:r>
      <w:r>
        <w:instrText xml:space="preserve"> ADDIN EN.REFLIST </w:instrText>
      </w:r>
      <w:r>
        <w:fldChar w:fldCharType="separate"/>
      </w:r>
    </w:p>
    <w:p w14:paraId="7ACC7CCA" w14:textId="77777777" w:rsidR="00B31D86" w:rsidRDefault="00B31D86"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pPr>
    </w:p>
    <w:p w14:paraId="11DC3CE8" w14:textId="65FA9DF0"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Braden, B.</w:t>
      </w:r>
      <w:r w:rsidR="000F2427">
        <w:rPr>
          <w:rFonts w:ascii="Calibri" w:eastAsia="Calibri" w:hAnsi="Calibri" w:cs="Calibri"/>
          <w:sz w:val="24"/>
          <w:szCs w:val="24"/>
        </w:rPr>
        <w:t xml:space="preserve"> </w:t>
      </w:r>
      <w:r>
        <w:rPr>
          <w:rFonts w:ascii="Calibri" w:eastAsia="Calibri" w:hAnsi="Calibri" w:cs="Calibri"/>
          <w:sz w:val="24"/>
          <w:szCs w:val="24"/>
        </w:rPr>
        <w:t>C., Goldman, E.</w:t>
      </w:r>
      <w:r w:rsidR="000F2427">
        <w:rPr>
          <w:rFonts w:ascii="Calibri" w:eastAsia="Calibri" w:hAnsi="Calibri" w:cs="Calibri"/>
          <w:sz w:val="24"/>
          <w:szCs w:val="24"/>
        </w:rPr>
        <w:t xml:space="preserve"> </w:t>
      </w:r>
      <w:r>
        <w:rPr>
          <w:rFonts w:ascii="Calibri" w:eastAsia="Calibri" w:hAnsi="Calibri" w:cs="Calibri"/>
          <w:sz w:val="24"/>
          <w:szCs w:val="24"/>
        </w:rPr>
        <w:t xml:space="preserve">R., </w:t>
      </w:r>
      <w:proofErr w:type="spellStart"/>
      <w:r>
        <w:rPr>
          <w:rFonts w:ascii="Calibri" w:eastAsia="Calibri" w:hAnsi="Calibri" w:cs="Calibri"/>
          <w:sz w:val="24"/>
          <w:szCs w:val="24"/>
        </w:rPr>
        <w:t>Mariuzza</w:t>
      </w:r>
      <w:proofErr w:type="spellEnd"/>
      <w:r>
        <w:rPr>
          <w:rFonts w:ascii="Calibri" w:eastAsia="Calibri" w:hAnsi="Calibri" w:cs="Calibri"/>
          <w:sz w:val="24"/>
          <w:szCs w:val="24"/>
        </w:rPr>
        <w:t>, R.</w:t>
      </w:r>
      <w:r w:rsidR="000F2427">
        <w:rPr>
          <w:rFonts w:ascii="Calibri" w:eastAsia="Calibri" w:hAnsi="Calibri" w:cs="Calibri"/>
          <w:sz w:val="24"/>
          <w:szCs w:val="24"/>
        </w:rPr>
        <w:t xml:space="preserve"> </w:t>
      </w:r>
      <w:r>
        <w:rPr>
          <w:rFonts w:ascii="Calibri" w:eastAsia="Calibri" w:hAnsi="Calibri" w:cs="Calibri"/>
          <w:sz w:val="24"/>
          <w:szCs w:val="24"/>
        </w:rPr>
        <w:t>A.</w:t>
      </w:r>
      <w:r w:rsidR="000F2427">
        <w:rPr>
          <w:rFonts w:ascii="Calibri" w:eastAsia="Calibri" w:hAnsi="Calibri" w:cs="Calibri"/>
          <w:sz w:val="24"/>
          <w:szCs w:val="24"/>
        </w:rPr>
        <w:t>,</w:t>
      </w:r>
      <w:r>
        <w:rPr>
          <w:rFonts w:ascii="Calibri" w:eastAsia="Calibri" w:hAnsi="Calibri" w:cs="Calibri"/>
          <w:sz w:val="24"/>
          <w:szCs w:val="24"/>
        </w:rPr>
        <w:t xml:space="preserve"> </w:t>
      </w:r>
      <w:proofErr w:type="spellStart"/>
      <w:r>
        <w:rPr>
          <w:rFonts w:ascii="Calibri" w:eastAsia="Calibri" w:hAnsi="Calibri" w:cs="Calibri"/>
          <w:sz w:val="24"/>
          <w:szCs w:val="24"/>
        </w:rPr>
        <w:t>Poljak</w:t>
      </w:r>
      <w:proofErr w:type="spellEnd"/>
      <w:r>
        <w:rPr>
          <w:rFonts w:ascii="Calibri" w:eastAsia="Calibri" w:hAnsi="Calibri" w:cs="Calibri"/>
          <w:sz w:val="24"/>
          <w:szCs w:val="24"/>
        </w:rPr>
        <w:t>, R.</w:t>
      </w:r>
      <w:r w:rsidR="000F2427">
        <w:rPr>
          <w:rFonts w:ascii="Calibri" w:eastAsia="Calibri" w:hAnsi="Calibri" w:cs="Calibri"/>
          <w:sz w:val="24"/>
          <w:szCs w:val="24"/>
        </w:rPr>
        <w:t xml:space="preserve"> </w:t>
      </w:r>
      <w:r>
        <w:rPr>
          <w:rFonts w:ascii="Calibri" w:eastAsia="Calibri" w:hAnsi="Calibri" w:cs="Calibri"/>
          <w:sz w:val="24"/>
          <w:szCs w:val="24"/>
        </w:rPr>
        <w:t>J. Anatomy of an antibody molecule: structure, kinetics, thermodynamics</w:t>
      </w:r>
      <w:r w:rsidR="000F2427">
        <w:rPr>
          <w:rFonts w:ascii="Calibri" w:eastAsia="Calibri" w:hAnsi="Calibri" w:cs="Calibri"/>
          <w:sz w:val="24"/>
          <w:szCs w:val="24"/>
        </w:rPr>
        <w:t>,</w:t>
      </w:r>
      <w:r>
        <w:rPr>
          <w:rFonts w:ascii="Calibri" w:eastAsia="Calibri" w:hAnsi="Calibri" w:cs="Calibri"/>
          <w:sz w:val="24"/>
          <w:szCs w:val="24"/>
        </w:rPr>
        <w:t xml:space="preserve"> and mutational studies of the antilysozyme antibody D1.3. </w:t>
      </w:r>
      <w:r>
        <w:rPr>
          <w:rFonts w:ascii="Calibri" w:eastAsia="Calibri" w:hAnsi="Calibri" w:cs="Calibri"/>
          <w:i/>
          <w:iCs/>
          <w:sz w:val="24"/>
          <w:szCs w:val="24"/>
        </w:rPr>
        <w:t>Immunol</w:t>
      </w:r>
      <w:r w:rsidR="000F2427">
        <w:rPr>
          <w:rFonts w:ascii="Calibri" w:eastAsia="Calibri" w:hAnsi="Calibri" w:cs="Calibri"/>
          <w:i/>
          <w:iCs/>
          <w:sz w:val="24"/>
          <w:szCs w:val="24"/>
        </w:rPr>
        <w:t>ogy</w:t>
      </w:r>
      <w:r>
        <w:rPr>
          <w:rFonts w:ascii="Calibri" w:eastAsia="Calibri" w:hAnsi="Calibri" w:cs="Calibri"/>
          <w:i/>
          <w:iCs/>
          <w:sz w:val="24"/>
          <w:szCs w:val="24"/>
        </w:rPr>
        <w:t xml:space="preserve"> Rev</w:t>
      </w:r>
      <w:r w:rsidR="000F2427">
        <w:rPr>
          <w:rFonts w:ascii="Calibri" w:eastAsia="Calibri" w:hAnsi="Calibri" w:cs="Calibri"/>
          <w:i/>
          <w:iCs/>
          <w:sz w:val="24"/>
          <w:szCs w:val="24"/>
        </w:rPr>
        <w:t>iews.</w:t>
      </w:r>
      <w:r>
        <w:rPr>
          <w:rFonts w:ascii="Calibri" w:eastAsia="Calibri" w:hAnsi="Calibri" w:cs="Calibri"/>
          <w:sz w:val="24"/>
          <w:szCs w:val="24"/>
        </w:rPr>
        <w:t xml:space="preserve"> </w:t>
      </w:r>
      <w:r>
        <w:rPr>
          <w:rFonts w:ascii="Calibri" w:eastAsia="Calibri" w:hAnsi="Calibri" w:cs="Calibri"/>
          <w:b/>
          <w:bCs/>
          <w:sz w:val="24"/>
          <w:szCs w:val="24"/>
        </w:rPr>
        <w:t>163</w:t>
      </w:r>
      <w:r>
        <w:rPr>
          <w:rFonts w:ascii="Calibri" w:eastAsia="Calibri" w:hAnsi="Calibri" w:cs="Calibri"/>
          <w:sz w:val="24"/>
          <w:szCs w:val="24"/>
        </w:rPr>
        <w:t>, 45-57 (1998).</w:t>
      </w:r>
    </w:p>
    <w:p w14:paraId="49195CEF" w14:textId="137EC4AC"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 xml:space="preserve">Hamers-Casterman, C. et al. Naturally occurring antibodies devoid of light chains. </w:t>
      </w:r>
      <w:r>
        <w:rPr>
          <w:rFonts w:ascii="Calibri" w:eastAsia="Calibri" w:hAnsi="Calibri" w:cs="Calibri"/>
          <w:i/>
          <w:iCs/>
          <w:sz w:val="24"/>
          <w:szCs w:val="24"/>
        </w:rPr>
        <w:t>Nature</w:t>
      </w:r>
      <w:r w:rsidR="000F2427">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363</w:t>
      </w:r>
      <w:r>
        <w:rPr>
          <w:rFonts w:ascii="Calibri" w:eastAsia="Calibri" w:hAnsi="Calibri" w:cs="Calibri"/>
          <w:sz w:val="24"/>
          <w:szCs w:val="24"/>
        </w:rPr>
        <w:t>, 446-</w:t>
      </w:r>
      <w:r w:rsidR="000F2427">
        <w:rPr>
          <w:rFonts w:ascii="Calibri" w:eastAsia="Calibri" w:hAnsi="Calibri" w:cs="Calibri"/>
          <w:sz w:val="24"/>
          <w:szCs w:val="24"/>
        </w:rPr>
        <w:t>44</w:t>
      </w:r>
      <w:r>
        <w:rPr>
          <w:rFonts w:ascii="Calibri" w:eastAsia="Calibri" w:hAnsi="Calibri" w:cs="Calibri"/>
          <w:sz w:val="24"/>
          <w:szCs w:val="24"/>
        </w:rPr>
        <w:t>8 (1993).</w:t>
      </w:r>
    </w:p>
    <w:p w14:paraId="6D0F0FB1" w14:textId="2B64E652"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rPr>
        <w:tab/>
        <w:t xml:space="preserve">Perez, C. et al. Structural basis of inhibition of lipid-linked oligosaccharide flippase PglK by a conformational nanobody. </w:t>
      </w:r>
      <w:r>
        <w:rPr>
          <w:rFonts w:ascii="Calibri" w:eastAsia="Calibri" w:hAnsi="Calibri" w:cs="Calibri"/>
          <w:i/>
          <w:iCs/>
          <w:sz w:val="24"/>
          <w:szCs w:val="24"/>
        </w:rPr>
        <w:t>Sci</w:t>
      </w:r>
      <w:r w:rsidR="000F2427">
        <w:rPr>
          <w:rFonts w:ascii="Calibri" w:eastAsia="Calibri" w:hAnsi="Calibri" w:cs="Calibri"/>
          <w:i/>
          <w:iCs/>
          <w:sz w:val="24"/>
          <w:szCs w:val="24"/>
        </w:rPr>
        <w:t>ence</w:t>
      </w:r>
      <w:r>
        <w:rPr>
          <w:rFonts w:ascii="Calibri" w:eastAsia="Calibri" w:hAnsi="Calibri" w:cs="Calibri"/>
          <w:i/>
          <w:iCs/>
          <w:sz w:val="24"/>
          <w:szCs w:val="24"/>
        </w:rPr>
        <w:t xml:space="preserve"> Rep</w:t>
      </w:r>
      <w:r w:rsidR="000F2427">
        <w:rPr>
          <w:rFonts w:ascii="Calibri" w:eastAsia="Calibri" w:hAnsi="Calibri" w:cs="Calibri"/>
          <w:i/>
          <w:iCs/>
          <w:sz w:val="24"/>
          <w:szCs w:val="24"/>
        </w:rPr>
        <w:t>orts.</w:t>
      </w:r>
      <w:r>
        <w:rPr>
          <w:rFonts w:ascii="Calibri" w:eastAsia="Calibri" w:hAnsi="Calibri" w:cs="Calibri"/>
          <w:sz w:val="24"/>
          <w:szCs w:val="24"/>
        </w:rPr>
        <w:t xml:space="preserve"> </w:t>
      </w:r>
      <w:r>
        <w:rPr>
          <w:rFonts w:ascii="Calibri" w:eastAsia="Calibri" w:hAnsi="Calibri" w:cs="Calibri"/>
          <w:b/>
          <w:bCs/>
          <w:sz w:val="24"/>
          <w:szCs w:val="24"/>
        </w:rPr>
        <w:t>7</w:t>
      </w:r>
      <w:r>
        <w:rPr>
          <w:rFonts w:ascii="Calibri" w:eastAsia="Calibri" w:hAnsi="Calibri" w:cs="Calibri"/>
          <w:sz w:val="24"/>
          <w:szCs w:val="24"/>
        </w:rPr>
        <w:t>, 46641 (2017).</w:t>
      </w:r>
    </w:p>
    <w:p w14:paraId="75D9F574" w14:textId="2338D8A2"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24"/>
          <w:szCs w:val="24"/>
        </w:rPr>
        <w:tab/>
        <w:t>Grahl, A., Abiko, L.A., Isogai, S., Sharpe, T.</w:t>
      </w:r>
      <w:r w:rsidR="000F2427">
        <w:rPr>
          <w:rFonts w:ascii="Calibri" w:eastAsia="Calibri" w:hAnsi="Calibri" w:cs="Calibri"/>
          <w:sz w:val="24"/>
          <w:szCs w:val="24"/>
        </w:rPr>
        <w:t>,</w:t>
      </w:r>
      <w:r>
        <w:rPr>
          <w:rFonts w:ascii="Calibri" w:eastAsia="Calibri" w:hAnsi="Calibri" w:cs="Calibri"/>
          <w:sz w:val="24"/>
          <w:szCs w:val="24"/>
        </w:rPr>
        <w:t xml:space="preserve"> Grzesiek, S. A high-resolution description of beta1-adrenergic receptor functional dynamics and allosteric coupling from backbone NMR. </w:t>
      </w:r>
      <w:r>
        <w:rPr>
          <w:rFonts w:ascii="Calibri" w:eastAsia="Calibri" w:hAnsi="Calibri" w:cs="Calibri"/>
          <w:i/>
          <w:iCs/>
          <w:sz w:val="24"/>
          <w:szCs w:val="24"/>
        </w:rPr>
        <w:t>Nat</w:t>
      </w:r>
      <w:r w:rsidR="000F2427">
        <w:rPr>
          <w:rFonts w:ascii="Calibri" w:eastAsia="Calibri" w:hAnsi="Calibri" w:cs="Calibri"/>
          <w:i/>
          <w:iCs/>
          <w:sz w:val="24"/>
          <w:szCs w:val="24"/>
        </w:rPr>
        <w:t>ure</w:t>
      </w:r>
      <w:r>
        <w:rPr>
          <w:rFonts w:ascii="Calibri" w:eastAsia="Calibri" w:hAnsi="Calibri" w:cs="Calibri"/>
          <w:i/>
          <w:iCs/>
          <w:sz w:val="24"/>
          <w:szCs w:val="24"/>
        </w:rPr>
        <w:t xml:space="preserve"> Commun</w:t>
      </w:r>
      <w:r w:rsidR="000F2427">
        <w:rPr>
          <w:rFonts w:ascii="Calibri" w:eastAsia="Calibri" w:hAnsi="Calibri" w:cs="Calibri"/>
          <w:i/>
          <w:iCs/>
          <w:sz w:val="24"/>
          <w:szCs w:val="24"/>
        </w:rPr>
        <w:t>ication.</w:t>
      </w:r>
      <w:r>
        <w:rPr>
          <w:rFonts w:ascii="Calibri" w:eastAsia="Calibri" w:hAnsi="Calibri" w:cs="Calibri"/>
          <w:sz w:val="24"/>
          <w:szCs w:val="24"/>
        </w:rPr>
        <w:t xml:space="preserve"> </w:t>
      </w:r>
      <w:r>
        <w:rPr>
          <w:rFonts w:ascii="Calibri" w:eastAsia="Calibri" w:hAnsi="Calibri" w:cs="Calibri"/>
          <w:b/>
          <w:bCs/>
          <w:sz w:val="24"/>
          <w:szCs w:val="24"/>
        </w:rPr>
        <w:t>11</w:t>
      </w:r>
      <w:r>
        <w:rPr>
          <w:rFonts w:ascii="Calibri" w:eastAsia="Calibri" w:hAnsi="Calibri" w:cs="Calibri"/>
          <w:sz w:val="24"/>
          <w:szCs w:val="24"/>
        </w:rPr>
        <w:t>, 2216 (2020).</w:t>
      </w:r>
    </w:p>
    <w:p w14:paraId="45AA6298" w14:textId="26F9949D"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z w:val="24"/>
          <w:szCs w:val="24"/>
        </w:rPr>
        <w:tab/>
        <w:t xml:space="preserve">Schenck, S. et al. Generation and </w:t>
      </w:r>
      <w:r w:rsidR="000F2427">
        <w:rPr>
          <w:rFonts w:ascii="Calibri" w:eastAsia="Calibri" w:hAnsi="Calibri" w:cs="Calibri"/>
          <w:sz w:val="24"/>
          <w:szCs w:val="24"/>
        </w:rPr>
        <w:t>c</w:t>
      </w:r>
      <w:r>
        <w:rPr>
          <w:rFonts w:ascii="Calibri" w:eastAsia="Calibri" w:hAnsi="Calibri" w:cs="Calibri"/>
          <w:sz w:val="24"/>
          <w:szCs w:val="24"/>
        </w:rPr>
        <w:t xml:space="preserve">haracterization of </w:t>
      </w:r>
      <w:r w:rsidR="000F2427">
        <w:rPr>
          <w:rFonts w:ascii="Calibri" w:eastAsia="Calibri" w:hAnsi="Calibri" w:cs="Calibri"/>
          <w:sz w:val="24"/>
          <w:szCs w:val="24"/>
        </w:rPr>
        <w:t>a</w:t>
      </w:r>
      <w:r>
        <w:rPr>
          <w:rFonts w:ascii="Calibri" w:eastAsia="Calibri" w:hAnsi="Calibri" w:cs="Calibri"/>
          <w:sz w:val="24"/>
          <w:szCs w:val="24"/>
        </w:rPr>
        <w:t xml:space="preserve">nti-VGLUT </w:t>
      </w:r>
      <w:r w:rsidR="000F2427">
        <w:rPr>
          <w:rFonts w:ascii="Calibri" w:eastAsia="Calibri" w:hAnsi="Calibri" w:cs="Calibri"/>
          <w:sz w:val="24"/>
          <w:szCs w:val="24"/>
        </w:rPr>
        <w:t>n</w:t>
      </w:r>
      <w:r>
        <w:rPr>
          <w:rFonts w:ascii="Calibri" w:eastAsia="Calibri" w:hAnsi="Calibri" w:cs="Calibri"/>
          <w:sz w:val="24"/>
          <w:szCs w:val="24"/>
        </w:rPr>
        <w:t xml:space="preserve">anobodies </w:t>
      </w:r>
      <w:r w:rsidR="000F2427">
        <w:rPr>
          <w:rFonts w:ascii="Calibri" w:eastAsia="Calibri" w:hAnsi="Calibri" w:cs="Calibri"/>
          <w:sz w:val="24"/>
          <w:szCs w:val="24"/>
        </w:rPr>
        <w:t>a</w:t>
      </w:r>
      <w:r>
        <w:rPr>
          <w:rFonts w:ascii="Calibri" w:eastAsia="Calibri" w:hAnsi="Calibri" w:cs="Calibri"/>
          <w:sz w:val="24"/>
          <w:szCs w:val="24"/>
        </w:rPr>
        <w:t xml:space="preserve">cting as </w:t>
      </w:r>
      <w:r w:rsidR="000F2427">
        <w:rPr>
          <w:rFonts w:ascii="Calibri" w:eastAsia="Calibri" w:hAnsi="Calibri" w:cs="Calibri"/>
          <w:sz w:val="24"/>
          <w:szCs w:val="24"/>
        </w:rPr>
        <w:t>i</w:t>
      </w:r>
      <w:r>
        <w:rPr>
          <w:rFonts w:ascii="Calibri" w:eastAsia="Calibri" w:hAnsi="Calibri" w:cs="Calibri"/>
          <w:sz w:val="24"/>
          <w:szCs w:val="24"/>
        </w:rPr>
        <w:t xml:space="preserve">nhibitors of </w:t>
      </w:r>
      <w:r w:rsidR="000F2427">
        <w:rPr>
          <w:rFonts w:ascii="Calibri" w:eastAsia="Calibri" w:hAnsi="Calibri" w:cs="Calibri"/>
          <w:sz w:val="24"/>
          <w:szCs w:val="24"/>
        </w:rPr>
        <w:t>t</w:t>
      </w:r>
      <w:r>
        <w:rPr>
          <w:rFonts w:ascii="Calibri" w:eastAsia="Calibri" w:hAnsi="Calibri" w:cs="Calibri"/>
          <w:sz w:val="24"/>
          <w:szCs w:val="24"/>
        </w:rPr>
        <w:t xml:space="preserve">ransport. </w:t>
      </w:r>
      <w:r>
        <w:rPr>
          <w:rFonts w:ascii="Calibri" w:eastAsia="Calibri" w:hAnsi="Calibri" w:cs="Calibri"/>
          <w:i/>
          <w:iCs/>
          <w:sz w:val="24"/>
          <w:szCs w:val="24"/>
        </w:rPr>
        <w:t>Biochemistry</w:t>
      </w:r>
      <w:r w:rsidR="000F2427">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56</w:t>
      </w:r>
      <w:r>
        <w:rPr>
          <w:rFonts w:ascii="Calibri" w:eastAsia="Calibri" w:hAnsi="Calibri" w:cs="Calibri"/>
          <w:sz w:val="24"/>
          <w:szCs w:val="24"/>
        </w:rPr>
        <w:t>, 3962-3971 (2017).</w:t>
      </w:r>
    </w:p>
    <w:p w14:paraId="34953A03" w14:textId="45042DB3"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6.</w:t>
      </w:r>
      <w:r>
        <w:rPr>
          <w:rFonts w:ascii="Calibri" w:eastAsia="Calibri" w:hAnsi="Calibri" w:cs="Calibri"/>
          <w:sz w:val="24"/>
          <w:szCs w:val="24"/>
        </w:rPr>
        <w:tab/>
      </w:r>
      <w:proofErr w:type="spellStart"/>
      <w:r>
        <w:rPr>
          <w:rFonts w:ascii="Calibri" w:eastAsia="Calibri" w:hAnsi="Calibri" w:cs="Calibri"/>
          <w:sz w:val="24"/>
          <w:szCs w:val="24"/>
        </w:rPr>
        <w:t>Mireku</w:t>
      </w:r>
      <w:proofErr w:type="spellEnd"/>
      <w:r>
        <w:rPr>
          <w:rFonts w:ascii="Calibri" w:eastAsia="Calibri" w:hAnsi="Calibri" w:cs="Calibri"/>
          <w:sz w:val="24"/>
          <w:szCs w:val="24"/>
        </w:rPr>
        <w:t>, S.</w:t>
      </w:r>
      <w:r w:rsidR="000529AD">
        <w:rPr>
          <w:rFonts w:ascii="Calibri" w:eastAsia="Calibri" w:hAnsi="Calibri" w:cs="Calibri"/>
          <w:sz w:val="24"/>
          <w:szCs w:val="24"/>
        </w:rPr>
        <w:t xml:space="preserve"> </w:t>
      </w:r>
      <w:r>
        <w:rPr>
          <w:rFonts w:ascii="Calibri" w:eastAsia="Calibri" w:hAnsi="Calibri" w:cs="Calibri"/>
          <w:sz w:val="24"/>
          <w:szCs w:val="24"/>
        </w:rPr>
        <w:t>A., Sauer, M.</w:t>
      </w:r>
      <w:r w:rsidR="000529AD">
        <w:rPr>
          <w:rFonts w:ascii="Calibri" w:eastAsia="Calibri" w:hAnsi="Calibri" w:cs="Calibri"/>
          <w:sz w:val="24"/>
          <w:szCs w:val="24"/>
        </w:rPr>
        <w:t xml:space="preserve"> </w:t>
      </w:r>
      <w:r>
        <w:rPr>
          <w:rFonts w:ascii="Calibri" w:eastAsia="Calibri" w:hAnsi="Calibri" w:cs="Calibri"/>
          <w:sz w:val="24"/>
          <w:szCs w:val="24"/>
        </w:rPr>
        <w:t xml:space="preserve">M., </w:t>
      </w:r>
      <w:proofErr w:type="spellStart"/>
      <w:r>
        <w:rPr>
          <w:rFonts w:ascii="Calibri" w:eastAsia="Calibri" w:hAnsi="Calibri" w:cs="Calibri"/>
          <w:sz w:val="24"/>
          <w:szCs w:val="24"/>
        </w:rPr>
        <w:t>Glockshuber</w:t>
      </w:r>
      <w:proofErr w:type="spellEnd"/>
      <w:r>
        <w:rPr>
          <w:rFonts w:ascii="Calibri" w:eastAsia="Calibri" w:hAnsi="Calibri" w:cs="Calibri"/>
          <w:sz w:val="24"/>
          <w:szCs w:val="24"/>
        </w:rPr>
        <w:t>, R.</w:t>
      </w:r>
      <w:r w:rsidR="000529AD">
        <w:rPr>
          <w:rFonts w:ascii="Calibri" w:eastAsia="Calibri" w:hAnsi="Calibri" w:cs="Calibri"/>
          <w:sz w:val="24"/>
          <w:szCs w:val="24"/>
        </w:rPr>
        <w:t>,</w:t>
      </w:r>
      <w:r>
        <w:rPr>
          <w:rFonts w:ascii="Calibri" w:eastAsia="Calibri" w:hAnsi="Calibri" w:cs="Calibri"/>
          <w:sz w:val="24"/>
          <w:szCs w:val="24"/>
        </w:rPr>
        <w:t xml:space="preserve"> Locher, K.P. Structural basis of nanobody-mediated blocking of BtuF, the cognate substrate-binding protein of the Escherichia coli vitamin B12 transporter BtuCD. </w:t>
      </w:r>
      <w:r>
        <w:rPr>
          <w:rFonts w:ascii="Calibri" w:eastAsia="Calibri" w:hAnsi="Calibri" w:cs="Calibri"/>
          <w:i/>
          <w:iCs/>
          <w:sz w:val="24"/>
          <w:szCs w:val="24"/>
        </w:rPr>
        <w:t>Sci</w:t>
      </w:r>
      <w:r w:rsidR="000529AD">
        <w:rPr>
          <w:rFonts w:ascii="Calibri" w:eastAsia="Calibri" w:hAnsi="Calibri" w:cs="Calibri"/>
          <w:i/>
          <w:iCs/>
          <w:sz w:val="24"/>
          <w:szCs w:val="24"/>
        </w:rPr>
        <w:t>ence</w:t>
      </w:r>
      <w:r>
        <w:rPr>
          <w:rFonts w:ascii="Calibri" w:eastAsia="Calibri" w:hAnsi="Calibri" w:cs="Calibri"/>
          <w:i/>
          <w:iCs/>
          <w:sz w:val="24"/>
          <w:szCs w:val="24"/>
        </w:rPr>
        <w:t xml:space="preserve"> Rep</w:t>
      </w:r>
      <w:r w:rsidR="000529AD">
        <w:rPr>
          <w:rFonts w:ascii="Calibri" w:eastAsia="Calibri" w:hAnsi="Calibri" w:cs="Calibri"/>
          <w:i/>
          <w:iCs/>
          <w:sz w:val="24"/>
          <w:szCs w:val="24"/>
        </w:rPr>
        <w:t>orts.</w:t>
      </w:r>
      <w:r>
        <w:rPr>
          <w:rFonts w:ascii="Calibri" w:eastAsia="Calibri" w:hAnsi="Calibri" w:cs="Calibri"/>
          <w:sz w:val="24"/>
          <w:szCs w:val="24"/>
        </w:rPr>
        <w:t xml:space="preserve"> </w:t>
      </w:r>
      <w:r>
        <w:rPr>
          <w:rFonts w:ascii="Calibri" w:eastAsia="Calibri" w:hAnsi="Calibri" w:cs="Calibri"/>
          <w:b/>
          <w:bCs/>
          <w:sz w:val="24"/>
          <w:szCs w:val="24"/>
        </w:rPr>
        <w:t>7</w:t>
      </w:r>
      <w:r>
        <w:rPr>
          <w:rFonts w:ascii="Calibri" w:eastAsia="Calibri" w:hAnsi="Calibri" w:cs="Calibri"/>
          <w:sz w:val="24"/>
          <w:szCs w:val="24"/>
        </w:rPr>
        <w:t>, 14296 (2017).</w:t>
      </w:r>
    </w:p>
    <w:p w14:paraId="5BDF41EE" w14:textId="2B4ED941"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z w:val="24"/>
          <w:szCs w:val="24"/>
        </w:rPr>
        <w:tab/>
        <w:t xml:space="preserve">Manglik, A., </w:t>
      </w:r>
      <w:proofErr w:type="spellStart"/>
      <w:r>
        <w:rPr>
          <w:rFonts w:ascii="Calibri" w:eastAsia="Calibri" w:hAnsi="Calibri" w:cs="Calibri"/>
          <w:sz w:val="24"/>
          <w:szCs w:val="24"/>
        </w:rPr>
        <w:t>Kobilka</w:t>
      </w:r>
      <w:proofErr w:type="spellEnd"/>
      <w:r>
        <w:rPr>
          <w:rFonts w:ascii="Calibri" w:eastAsia="Calibri" w:hAnsi="Calibri" w:cs="Calibri"/>
          <w:sz w:val="24"/>
          <w:szCs w:val="24"/>
        </w:rPr>
        <w:t>, B.</w:t>
      </w:r>
      <w:r w:rsidR="000529AD">
        <w:rPr>
          <w:rFonts w:ascii="Calibri" w:eastAsia="Calibri" w:hAnsi="Calibri" w:cs="Calibri"/>
          <w:sz w:val="24"/>
          <w:szCs w:val="24"/>
        </w:rPr>
        <w:t xml:space="preserve"> </w:t>
      </w:r>
      <w:r>
        <w:rPr>
          <w:rFonts w:ascii="Calibri" w:eastAsia="Calibri" w:hAnsi="Calibri" w:cs="Calibri"/>
          <w:sz w:val="24"/>
          <w:szCs w:val="24"/>
        </w:rPr>
        <w:t>K.</w:t>
      </w:r>
      <w:r w:rsidR="000529AD">
        <w:rPr>
          <w:rFonts w:ascii="Calibri" w:eastAsia="Calibri" w:hAnsi="Calibri" w:cs="Calibri"/>
          <w:sz w:val="24"/>
          <w:szCs w:val="24"/>
        </w:rPr>
        <w:t>,</w:t>
      </w:r>
      <w:r>
        <w:rPr>
          <w:rFonts w:ascii="Calibri" w:eastAsia="Calibri" w:hAnsi="Calibri" w:cs="Calibri"/>
          <w:sz w:val="24"/>
          <w:szCs w:val="24"/>
        </w:rPr>
        <w:t xml:space="preserve"> Steyaert, J. Nanobodies to </w:t>
      </w:r>
      <w:r w:rsidR="000529AD">
        <w:rPr>
          <w:rFonts w:ascii="Calibri" w:eastAsia="Calibri" w:hAnsi="Calibri" w:cs="Calibri"/>
          <w:sz w:val="24"/>
          <w:szCs w:val="24"/>
        </w:rPr>
        <w:t>s</w:t>
      </w:r>
      <w:r>
        <w:rPr>
          <w:rFonts w:ascii="Calibri" w:eastAsia="Calibri" w:hAnsi="Calibri" w:cs="Calibri"/>
          <w:sz w:val="24"/>
          <w:szCs w:val="24"/>
        </w:rPr>
        <w:t xml:space="preserve">tudy G </w:t>
      </w:r>
      <w:r w:rsidR="000529AD">
        <w:rPr>
          <w:rFonts w:ascii="Calibri" w:eastAsia="Calibri" w:hAnsi="Calibri" w:cs="Calibri"/>
          <w:sz w:val="24"/>
          <w:szCs w:val="24"/>
        </w:rPr>
        <w:t>p</w:t>
      </w:r>
      <w:r>
        <w:rPr>
          <w:rFonts w:ascii="Calibri" w:eastAsia="Calibri" w:hAnsi="Calibri" w:cs="Calibri"/>
          <w:sz w:val="24"/>
          <w:szCs w:val="24"/>
        </w:rPr>
        <w:t>rotein-</w:t>
      </w:r>
      <w:r w:rsidR="000529AD">
        <w:rPr>
          <w:rFonts w:ascii="Calibri" w:eastAsia="Calibri" w:hAnsi="Calibri" w:cs="Calibri"/>
          <w:sz w:val="24"/>
          <w:szCs w:val="24"/>
        </w:rPr>
        <w:t>c</w:t>
      </w:r>
      <w:r>
        <w:rPr>
          <w:rFonts w:ascii="Calibri" w:eastAsia="Calibri" w:hAnsi="Calibri" w:cs="Calibri"/>
          <w:sz w:val="24"/>
          <w:szCs w:val="24"/>
        </w:rPr>
        <w:t xml:space="preserve">oupled </w:t>
      </w:r>
      <w:r w:rsidR="000529AD">
        <w:rPr>
          <w:rFonts w:ascii="Calibri" w:eastAsia="Calibri" w:hAnsi="Calibri" w:cs="Calibri"/>
          <w:sz w:val="24"/>
          <w:szCs w:val="24"/>
        </w:rPr>
        <w:t>r</w:t>
      </w:r>
      <w:r>
        <w:rPr>
          <w:rFonts w:ascii="Calibri" w:eastAsia="Calibri" w:hAnsi="Calibri" w:cs="Calibri"/>
          <w:sz w:val="24"/>
          <w:szCs w:val="24"/>
        </w:rPr>
        <w:t xml:space="preserve">eceptor </w:t>
      </w:r>
      <w:r w:rsidR="000529AD">
        <w:rPr>
          <w:rFonts w:ascii="Calibri" w:eastAsia="Calibri" w:hAnsi="Calibri" w:cs="Calibri"/>
          <w:sz w:val="24"/>
          <w:szCs w:val="24"/>
        </w:rPr>
        <w:t>s</w:t>
      </w:r>
      <w:r>
        <w:rPr>
          <w:rFonts w:ascii="Calibri" w:eastAsia="Calibri" w:hAnsi="Calibri" w:cs="Calibri"/>
          <w:sz w:val="24"/>
          <w:szCs w:val="24"/>
        </w:rPr>
        <w:t xml:space="preserve">tructure and </w:t>
      </w:r>
      <w:r w:rsidR="000529AD">
        <w:rPr>
          <w:rFonts w:ascii="Calibri" w:eastAsia="Calibri" w:hAnsi="Calibri" w:cs="Calibri"/>
          <w:sz w:val="24"/>
          <w:szCs w:val="24"/>
        </w:rPr>
        <w:t>f</w:t>
      </w:r>
      <w:r>
        <w:rPr>
          <w:rFonts w:ascii="Calibri" w:eastAsia="Calibri" w:hAnsi="Calibri" w:cs="Calibri"/>
          <w:sz w:val="24"/>
          <w:szCs w:val="24"/>
        </w:rPr>
        <w:t xml:space="preserve">unction. </w:t>
      </w:r>
      <w:r>
        <w:rPr>
          <w:rFonts w:ascii="Calibri" w:eastAsia="Calibri" w:hAnsi="Calibri" w:cs="Calibri"/>
          <w:i/>
          <w:iCs/>
          <w:sz w:val="24"/>
          <w:szCs w:val="24"/>
        </w:rPr>
        <w:t>Annu</w:t>
      </w:r>
      <w:r w:rsidR="000529AD">
        <w:rPr>
          <w:rFonts w:ascii="Calibri" w:eastAsia="Calibri" w:hAnsi="Calibri" w:cs="Calibri"/>
          <w:i/>
          <w:iCs/>
          <w:sz w:val="24"/>
          <w:szCs w:val="24"/>
        </w:rPr>
        <w:t>al</w:t>
      </w:r>
      <w:r>
        <w:rPr>
          <w:rFonts w:ascii="Calibri" w:eastAsia="Calibri" w:hAnsi="Calibri" w:cs="Calibri"/>
          <w:i/>
          <w:iCs/>
          <w:sz w:val="24"/>
          <w:szCs w:val="24"/>
        </w:rPr>
        <w:t xml:space="preserve"> Rev</w:t>
      </w:r>
      <w:r w:rsidR="000529AD">
        <w:rPr>
          <w:rFonts w:ascii="Calibri" w:eastAsia="Calibri" w:hAnsi="Calibri" w:cs="Calibri"/>
          <w:i/>
          <w:iCs/>
          <w:sz w:val="24"/>
          <w:szCs w:val="24"/>
        </w:rPr>
        <w:t>iews of</w:t>
      </w:r>
      <w:r>
        <w:rPr>
          <w:rFonts w:ascii="Calibri" w:eastAsia="Calibri" w:hAnsi="Calibri" w:cs="Calibri"/>
          <w:i/>
          <w:iCs/>
          <w:sz w:val="24"/>
          <w:szCs w:val="24"/>
        </w:rPr>
        <w:t xml:space="preserve"> Pharmacol</w:t>
      </w:r>
      <w:r w:rsidR="000529AD">
        <w:rPr>
          <w:rFonts w:ascii="Calibri" w:eastAsia="Calibri" w:hAnsi="Calibri" w:cs="Calibri"/>
          <w:i/>
          <w:iCs/>
          <w:sz w:val="24"/>
          <w:szCs w:val="24"/>
        </w:rPr>
        <w:t>ogy</w:t>
      </w:r>
      <w:r>
        <w:rPr>
          <w:rFonts w:ascii="Calibri" w:eastAsia="Calibri" w:hAnsi="Calibri" w:cs="Calibri"/>
          <w:i/>
          <w:iCs/>
          <w:sz w:val="24"/>
          <w:szCs w:val="24"/>
        </w:rPr>
        <w:t xml:space="preserve"> Toxicol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57</w:t>
      </w:r>
      <w:r>
        <w:rPr>
          <w:rFonts w:ascii="Calibri" w:eastAsia="Calibri" w:hAnsi="Calibri" w:cs="Calibri"/>
          <w:sz w:val="24"/>
          <w:szCs w:val="24"/>
        </w:rPr>
        <w:t>, 19-37 (2017).</w:t>
      </w:r>
    </w:p>
    <w:p w14:paraId="1EF1342F" w14:textId="56BA3CC7"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8.</w:t>
      </w:r>
      <w:r>
        <w:rPr>
          <w:rFonts w:ascii="Calibri" w:eastAsia="Calibri" w:hAnsi="Calibri" w:cs="Calibri"/>
          <w:sz w:val="24"/>
          <w:szCs w:val="24"/>
        </w:rPr>
        <w:tab/>
        <w:t>Rasmussen, S.</w:t>
      </w:r>
      <w:r w:rsidR="000529AD">
        <w:rPr>
          <w:rFonts w:ascii="Calibri" w:eastAsia="Calibri" w:hAnsi="Calibri" w:cs="Calibri"/>
          <w:sz w:val="24"/>
          <w:szCs w:val="24"/>
        </w:rPr>
        <w:t xml:space="preserve"> </w:t>
      </w:r>
      <w:r>
        <w:rPr>
          <w:rFonts w:ascii="Calibri" w:eastAsia="Calibri" w:hAnsi="Calibri" w:cs="Calibri"/>
          <w:sz w:val="24"/>
          <w:szCs w:val="24"/>
        </w:rPr>
        <w:t xml:space="preserve">G. et al. Structure of a nanobody-stabilized active state of the </w:t>
      </w:r>
      <w:proofErr w:type="gramStart"/>
      <w:r>
        <w:rPr>
          <w:rFonts w:ascii="Calibri" w:eastAsia="Calibri" w:hAnsi="Calibri" w:cs="Calibri"/>
          <w:sz w:val="24"/>
          <w:szCs w:val="24"/>
        </w:rPr>
        <w:t>beta(</w:t>
      </w:r>
      <w:proofErr w:type="gramEnd"/>
      <w:r>
        <w:rPr>
          <w:rFonts w:ascii="Calibri" w:eastAsia="Calibri" w:hAnsi="Calibri" w:cs="Calibri"/>
          <w:sz w:val="24"/>
          <w:szCs w:val="24"/>
        </w:rPr>
        <w:t xml:space="preserve">2) adrenoceptor. </w:t>
      </w:r>
      <w:r>
        <w:rPr>
          <w:rFonts w:ascii="Calibri" w:eastAsia="Calibri" w:hAnsi="Calibri" w:cs="Calibri"/>
          <w:i/>
          <w:iCs/>
          <w:sz w:val="24"/>
          <w:szCs w:val="24"/>
        </w:rPr>
        <w:t>Nature</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469</w:t>
      </w:r>
      <w:r>
        <w:rPr>
          <w:rFonts w:ascii="Calibri" w:eastAsia="Calibri" w:hAnsi="Calibri" w:cs="Calibri"/>
          <w:sz w:val="24"/>
          <w:szCs w:val="24"/>
        </w:rPr>
        <w:t>, 175-80 (2011).</w:t>
      </w:r>
    </w:p>
    <w:p w14:paraId="266BB80E" w14:textId="7B4DF90A"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9.</w:t>
      </w:r>
      <w:r>
        <w:rPr>
          <w:rFonts w:ascii="Calibri" w:eastAsia="Calibri" w:hAnsi="Calibri" w:cs="Calibri"/>
          <w:sz w:val="24"/>
          <w:szCs w:val="24"/>
        </w:rPr>
        <w:tab/>
        <w:t xml:space="preserve">Jiang, X. et al. Crystal structure of a LacY-nanobody complex in a periplasmic-open conformation. </w:t>
      </w:r>
      <w:r>
        <w:rPr>
          <w:rFonts w:ascii="Calibri" w:eastAsia="Calibri" w:hAnsi="Calibri" w:cs="Calibri"/>
          <w:i/>
          <w:iCs/>
          <w:sz w:val="24"/>
          <w:szCs w:val="24"/>
        </w:rPr>
        <w:t>Proc</w:t>
      </w:r>
      <w:r w:rsidR="000529AD">
        <w:rPr>
          <w:rFonts w:ascii="Calibri" w:eastAsia="Calibri" w:hAnsi="Calibri" w:cs="Calibri"/>
          <w:i/>
          <w:iCs/>
          <w:sz w:val="24"/>
          <w:szCs w:val="24"/>
        </w:rPr>
        <w:t>eeding</w:t>
      </w:r>
      <w:r>
        <w:rPr>
          <w:rFonts w:ascii="Calibri" w:eastAsia="Calibri" w:hAnsi="Calibri" w:cs="Calibri"/>
          <w:i/>
          <w:iCs/>
          <w:sz w:val="24"/>
          <w:szCs w:val="24"/>
        </w:rPr>
        <w:t xml:space="preserve"> </w:t>
      </w:r>
      <w:r w:rsidR="000529AD">
        <w:rPr>
          <w:rFonts w:ascii="Calibri" w:eastAsia="Calibri" w:hAnsi="Calibri" w:cs="Calibri"/>
          <w:i/>
          <w:iCs/>
          <w:sz w:val="24"/>
          <w:szCs w:val="24"/>
        </w:rPr>
        <w:t xml:space="preserve">of the </w:t>
      </w:r>
      <w:r>
        <w:rPr>
          <w:rFonts w:ascii="Calibri" w:eastAsia="Calibri" w:hAnsi="Calibri" w:cs="Calibri"/>
          <w:i/>
          <w:iCs/>
          <w:sz w:val="24"/>
          <w:szCs w:val="24"/>
        </w:rPr>
        <w:t>Nat</w:t>
      </w:r>
      <w:r w:rsidR="000529AD">
        <w:rPr>
          <w:rFonts w:ascii="Calibri" w:eastAsia="Calibri" w:hAnsi="Calibri" w:cs="Calibri"/>
          <w:i/>
          <w:iCs/>
          <w:sz w:val="24"/>
          <w:szCs w:val="24"/>
        </w:rPr>
        <w:t>iona</w:t>
      </w:r>
      <w:r>
        <w:rPr>
          <w:rFonts w:ascii="Calibri" w:eastAsia="Calibri" w:hAnsi="Calibri" w:cs="Calibri"/>
          <w:i/>
          <w:iCs/>
          <w:sz w:val="24"/>
          <w:szCs w:val="24"/>
        </w:rPr>
        <w:t>l Acad</w:t>
      </w:r>
      <w:r w:rsidR="000529AD">
        <w:rPr>
          <w:rFonts w:ascii="Calibri" w:eastAsia="Calibri" w:hAnsi="Calibri" w:cs="Calibri"/>
          <w:i/>
          <w:iCs/>
          <w:sz w:val="24"/>
          <w:szCs w:val="24"/>
        </w:rPr>
        <w:t>emy of</w:t>
      </w:r>
      <w:r>
        <w:rPr>
          <w:rFonts w:ascii="Calibri" w:eastAsia="Calibri" w:hAnsi="Calibri" w:cs="Calibri"/>
          <w:i/>
          <w:iCs/>
          <w:sz w:val="24"/>
          <w:szCs w:val="24"/>
        </w:rPr>
        <w:t xml:space="preserve"> Sci</w:t>
      </w:r>
      <w:r w:rsidR="000529AD">
        <w:rPr>
          <w:rFonts w:ascii="Calibri" w:eastAsia="Calibri" w:hAnsi="Calibri" w:cs="Calibri"/>
          <w:i/>
          <w:iCs/>
          <w:sz w:val="24"/>
          <w:szCs w:val="24"/>
        </w:rPr>
        <w:t>ence</w:t>
      </w:r>
      <w:r>
        <w:rPr>
          <w:rFonts w:ascii="Calibri" w:eastAsia="Calibri" w:hAnsi="Calibri" w:cs="Calibri"/>
          <w:i/>
          <w:iCs/>
          <w:sz w:val="24"/>
          <w:szCs w:val="24"/>
        </w:rPr>
        <w:t xml:space="preserve"> U</w:t>
      </w:r>
      <w:r w:rsidR="000529AD">
        <w:rPr>
          <w:rFonts w:ascii="Calibri" w:eastAsia="Calibri" w:hAnsi="Calibri" w:cs="Calibri"/>
          <w:i/>
          <w:iCs/>
          <w:sz w:val="24"/>
          <w:szCs w:val="24"/>
        </w:rPr>
        <w:t>.</w:t>
      </w:r>
      <w:r>
        <w:rPr>
          <w:rFonts w:ascii="Calibri" w:eastAsia="Calibri" w:hAnsi="Calibri" w:cs="Calibri"/>
          <w:i/>
          <w:iCs/>
          <w:sz w:val="24"/>
          <w:szCs w:val="24"/>
        </w:rPr>
        <w:t xml:space="preserve"> S</w:t>
      </w:r>
      <w:r w:rsidR="000529AD">
        <w:rPr>
          <w:rFonts w:ascii="Calibri" w:eastAsia="Calibri" w:hAnsi="Calibri" w:cs="Calibri"/>
          <w:i/>
          <w:iCs/>
          <w:sz w:val="24"/>
          <w:szCs w:val="24"/>
        </w:rPr>
        <w:t>.</w:t>
      </w:r>
      <w:r>
        <w:rPr>
          <w:rFonts w:ascii="Calibri" w:eastAsia="Calibri" w:hAnsi="Calibri" w:cs="Calibri"/>
          <w:i/>
          <w:iCs/>
          <w:sz w:val="24"/>
          <w:szCs w:val="24"/>
        </w:rPr>
        <w:t xml:space="preserve"> A</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113</w:t>
      </w:r>
      <w:r>
        <w:rPr>
          <w:rFonts w:ascii="Calibri" w:eastAsia="Calibri" w:hAnsi="Calibri" w:cs="Calibri"/>
          <w:sz w:val="24"/>
          <w:szCs w:val="24"/>
        </w:rPr>
        <w:t>, 12420-12425 (2016).</w:t>
      </w:r>
    </w:p>
    <w:p w14:paraId="0D80C7C8" w14:textId="317F84CF"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10.</w:t>
      </w:r>
      <w:r>
        <w:rPr>
          <w:rFonts w:ascii="Calibri" w:eastAsia="Calibri" w:hAnsi="Calibri" w:cs="Calibri"/>
          <w:sz w:val="24"/>
          <w:szCs w:val="24"/>
        </w:rPr>
        <w:tab/>
      </w:r>
      <w:proofErr w:type="spellStart"/>
      <w:r>
        <w:rPr>
          <w:rFonts w:ascii="Calibri" w:eastAsia="Calibri" w:hAnsi="Calibri" w:cs="Calibri"/>
          <w:sz w:val="24"/>
          <w:szCs w:val="24"/>
        </w:rPr>
        <w:t>Geertsma</w:t>
      </w:r>
      <w:proofErr w:type="spellEnd"/>
      <w:r>
        <w:rPr>
          <w:rFonts w:ascii="Calibri" w:eastAsia="Calibri" w:hAnsi="Calibri" w:cs="Calibri"/>
          <w:sz w:val="24"/>
          <w:szCs w:val="24"/>
        </w:rPr>
        <w:t>, E.</w:t>
      </w:r>
      <w:r w:rsidR="000529AD">
        <w:rPr>
          <w:rFonts w:ascii="Calibri" w:eastAsia="Calibri" w:hAnsi="Calibri" w:cs="Calibri"/>
          <w:sz w:val="24"/>
          <w:szCs w:val="24"/>
        </w:rPr>
        <w:t xml:space="preserve"> </w:t>
      </w:r>
      <w:r>
        <w:rPr>
          <w:rFonts w:ascii="Calibri" w:eastAsia="Calibri" w:hAnsi="Calibri" w:cs="Calibri"/>
          <w:sz w:val="24"/>
          <w:szCs w:val="24"/>
        </w:rPr>
        <w:t xml:space="preserve">R. et al. Structure of a prokaryotic fumarate transporter reveals the architecture of the SLC26 family. </w:t>
      </w:r>
      <w:r>
        <w:rPr>
          <w:rFonts w:ascii="Calibri" w:eastAsia="Calibri" w:hAnsi="Calibri" w:cs="Calibri"/>
          <w:i/>
          <w:iCs/>
          <w:sz w:val="24"/>
          <w:szCs w:val="24"/>
        </w:rPr>
        <w:t>Nat</w:t>
      </w:r>
      <w:r w:rsidR="000529AD">
        <w:rPr>
          <w:rFonts w:ascii="Calibri" w:eastAsia="Calibri" w:hAnsi="Calibri" w:cs="Calibri"/>
          <w:i/>
          <w:iCs/>
          <w:sz w:val="24"/>
          <w:szCs w:val="24"/>
        </w:rPr>
        <w:t>ure</w:t>
      </w:r>
      <w:r>
        <w:rPr>
          <w:rFonts w:ascii="Calibri" w:eastAsia="Calibri" w:hAnsi="Calibri" w:cs="Calibri"/>
          <w:i/>
          <w:iCs/>
          <w:sz w:val="24"/>
          <w:szCs w:val="24"/>
        </w:rPr>
        <w:t xml:space="preserve"> Struct</w:t>
      </w:r>
      <w:r w:rsidR="000529AD">
        <w:rPr>
          <w:rFonts w:ascii="Calibri" w:eastAsia="Calibri" w:hAnsi="Calibri" w:cs="Calibri"/>
          <w:i/>
          <w:iCs/>
          <w:sz w:val="24"/>
          <w:szCs w:val="24"/>
        </w:rPr>
        <w:t>ural</w:t>
      </w:r>
      <w:r>
        <w:rPr>
          <w:rFonts w:ascii="Calibri" w:eastAsia="Calibri" w:hAnsi="Calibri" w:cs="Calibri"/>
          <w:i/>
          <w:iCs/>
          <w:sz w:val="24"/>
          <w:szCs w:val="24"/>
        </w:rPr>
        <w:t xml:space="preserve"> Mol</w:t>
      </w:r>
      <w:r w:rsidR="000529AD">
        <w:rPr>
          <w:rFonts w:ascii="Calibri" w:eastAsia="Calibri" w:hAnsi="Calibri" w:cs="Calibri"/>
          <w:i/>
          <w:iCs/>
          <w:sz w:val="24"/>
          <w:szCs w:val="24"/>
        </w:rPr>
        <w:t>ecular</w:t>
      </w:r>
      <w:r>
        <w:rPr>
          <w:rFonts w:ascii="Calibri" w:eastAsia="Calibri" w:hAnsi="Calibri" w:cs="Calibri"/>
          <w:i/>
          <w:iCs/>
          <w:sz w:val="24"/>
          <w:szCs w:val="24"/>
        </w:rPr>
        <w:t xml:space="preserve"> Biol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22</w:t>
      </w:r>
      <w:r>
        <w:rPr>
          <w:rFonts w:ascii="Calibri" w:eastAsia="Calibri" w:hAnsi="Calibri" w:cs="Calibri"/>
          <w:sz w:val="24"/>
          <w:szCs w:val="24"/>
        </w:rPr>
        <w:t>, 803-</w:t>
      </w:r>
      <w:r w:rsidR="000529AD">
        <w:rPr>
          <w:rFonts w:ascii="Calibri" w:eastAsia="Calibri" w:hAnsi="Calibri" w:cs="Calibri"/>
          <w:sz w:val="24"/>
          <w:szCs w:val="24"/>
        </w:rPr>
        <w:t>80</w:t>
      </w:r>
      <w:r>
        <w:rPr>
          <w:rFonts w:ascii="Calibri" w:eastAsia="Calibri" w:hAnsi="Calibri" w:cs="Calibri"/>
          <w:sz w:val="24"/>
          <w:szCs w:val="24"/>
        </w:rPr>
        <w:t>8 (2015).</w:t>
      </w:r>
    </w:p>
    <w:p w14:paraId="207CFD34" w14:textId="540EAF62"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11.</w:t>
      </w:r>
      <w:r>
        <w:rPr>
          <w:rFonts w:ascii="Calibri" w:eastAsia="Calibri" w:hAnsi="Calibri" w:cs="Calibri"/>
          <w:sz w:val="24"/>
          <w:szCs w:val="24"/>
        </w:rPr>
        <w:tab/>
      </w:r>
      <w:proofErr w:type="spellStart"/>
      <w:r>
        <w:rPr>
          <w:rFonts w:ascii="Calibri" w:eastAsia="Calibri" w:hAnsi="Calibri" w:cs="Calibri"/>
          <w:sz w:val="24"/>
          <w:szCs w:val="24"/>
        </w:rPr>
        <w:t>Harmsen</w:t>
      </w:r>
      <w:proofErr w:type="spellEnd"/>
      <w:r>
        <w:rPr>
          <w:rFonts w:ascii="Calibri" w:eastAsia="Calibri" w:hAnsi="Calibri" w:cs="Calibri"/>
          <w:sz w:val="24"/>
          <w:szCs w:val="24"/>
        </w:rPr>
        <w:t>, M.</w:t>
      </w:r>
      <w:r w:rsidR="000529AD">
        <w:rPr>
          <w:rFonts w:ascii="Calibri" w:eastAsia="Calibri" w:hAnsi="Calibri" w:cs="Calibri"/>
          <w:sz w:val="24"/>
          <w:szCs w:val="24"/>
        </w:rPr>
        <w:t xml:space="preserve"> </w:t>
      </w:r>
      <w:r>
        <w:rPr>
          <w:rFonts w:ascii="Calibri" w:eastAsia="Calibri" w:hAnsi="Calibri" w:cs="Calibri"/>
          <w:sz w:val="24"/>
          <w:szCs w:val="24"/>
        </w:rPr>
        <w:t>M.</w:t>
      </w:r>
      <w:r w:rsidR="000529AD">
        <w:rPr>
          <w:rFonts w:ascii="Calibri" w:eastAsia="Calibri" w:hAnsi="Calibri" w:cs="Calibri"/>
          <w:sz w:val="24"/>
          <w:szCs w:val="24"/>
        </w:rPr>
        <w:t>,</w:t>
      </w:r>
      <w:r>
        <w:rPr>
          <w:rFonts w:ascii="Calibri" w:eastAsia="Calibri" w:hAnsi="Calibri" w:cs="Calibri"/>
          <w:sz w:val="24"/>
          <w:szCs w:val="24"/>
        </w:rPr>
        <w:t xml:space="preserve"> De </w:t>
      </w:r>
      <w:proofErr w:type="spellStart"/>
      <w:r>
        <w:rPr>
          <w:rFonts w:ascii="Calibri" w:eastAsia="Calibri" w:hAnsi="Calibri" w:cs="Calibri"/>
          <w:sz w:val="24"/>
          <w:szCs w:val="24"/>
        </w:rPr>
        <w:t>Haard</w:t>
      </w:r>
      <w:proofErr w:type="spellEnd"/>
      <w:r>
        <w:rPr>
          <w:rFonts w:ascii="Calibri" w:eastAsia="Calibri" w:hAnsi="Calibri" w:cs="Calibri"/>
          <w:sz w:val="24"/>
          <w:szCs w:val="24"/>
        </w:rPr>
        <w:t>, H.</w:t>
      </w:r>
      <w:r w:rsidR="000529AD">
        <w:rPr>
          <w:rFonts w:ascii="Calibri" w:eastAsia="Calibri" w:hAnsi="Calibri" w:cs="Calibri"/>
          <w:sz w:val="24"/>
          <w:szCs w:val="24"/>
        </w:rPr>
        <w:t xml:space="preserve"> </w:t>
      </w:r>
      <w:r>
        <w:rPr>
          <w:rFonts w:ascii="Calibri" w:eastAsia="Calibri" w:hAnsi="Calibri" w:cs="Calibri"/>
          <w:sz w:val="24"/>
          <w:szCs w:val="24"/>
        </w:rPr>
        <w:t xml:space="preserve">J. Properties, production, and applications of camelid single-domain antibody fragments. </w:t>
      </w:r>
      <w:r>
        <w:rPr>
          <w:rFonts w:ascii="Calibri" w:eastAsia="Calibri" w:hAnsi="Calibri" w:cs="Calibri"/>
          <w:i/>
          <w:iCs/>
          <w:sz w:val="24"/>
          <w:szCs w:val="24"/>
        </w:rPr>
        <w:t>Appl</w:t>
      </w:r>
      <w:r w:rsidR="000529AD">
        <w:rPr>
          <w:rFonts w:ascii="Calibri" w:eastAsia="Calibri" w:hAnsi="Calibri" w:cs="Calibri"/>
          <w:i/>
          <w:iCs/>
          <w:sz w:val="24"/>
          <w:szCs w:val="24"/>
        </w:rPr>
        <w:t>ied</w:t>
      </w:r>
      <w:r>
        <w:rPr>
          <w:rFonts w:ascii="Calibri" w:eastAsia="Calibri" w:hAnsi="Calibri" w:cs="Calibri"/>
          <w:i/>
          <w:iCs/>
          <w:sz w:val="24"/>
          <w:szCs w:val="24"/>
        </w:rPr>
        <w:t xml:space="preserve"> Microbiol</w:t>
      </w:r>
      <w:r w:rsidR="000529AD">
        <w:rPr>
          <w:rFonts w:ascii="Calibri" w:eastAsia="Calibri" w:hAnsi="Calibri" w:cs="Calibri"/>
          <w:i/>
          <w:iCs/>
          <w:sz w:val="24"/>
          <w:szCs w:val="24"/>
        </w:rPr>
        <w:t>ogy and</w:t>
      </w:r>
      <w:r>
        <w:rPr>
          <w:rFonts w:ascii="Calibri" w:eastAsia="Calibri" w:hAnsi="Calibri" w:cs="Calibri"/>
          <w:i/>
          <w:iCs/>
          <w:sz w:val="24"/>
          <w:szCs w:val="24"/>
        </w:rPr>
        <w:t xml:space="preserve"> Biotechnol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77</w:t>
      </w:r>
      <w:r>
        <w:rPr>
          <w:rFonts w:ascii="Calibri" w:eastAsia="Calibri" w:hAnsi="Calibri" w:cs="Calibri"/>
          <w:sz w:val="24"/>
          <w:szCs w:val="24"/>
        </w:rPr>
        <w:t>, 13-22 (2007).</w:t>
      </w:r>
    </w:p>
    <w:p w14:paraId="760A7A8C" w14:textId="0DBEBBC2"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12.</w:t>
      </w:r>
      <w:r>
        <w:rPr>
          <w:rFonts w:ascii="Calibri" w:eastAsia="Calibri" w:hAnsi="Calibri" w:cs="Calibri"/>
          <w:sz w:val="24"/>
          <w:szCs w:val="24"/>
        </w:rPr>
        <w:tab/>
        <w:t xml:space="preserve">Pardon, E. et al. A general protocol for the generation of </w:t>
      </w:r>
      <w:r w:rsidR="000529AD">
        <w:rPr>
          <w:rFonts w:ascii="Calibri" w:eastAsia="Calibri" w:hAnsi="Calibri" w:cs="Calibri"/>
          <w:sz w:val="24"/>
          <w:szCs w:val="24"/>
        </w:rPr>
        <w:t>n</w:t>
      </w:r>
      <w:r>
        <w:rPr>
          <w:rFonts w:ascii="Calibri" w:eastAsia="Calibri" w:hAnsi="Calibri" w:cs="Calibri"/>
          <w:sz w:val="24"/>
          <w:szCs w:val="24"/>
        </w:rPr>
        <w:t xml:space="preserve">anobodies for structural biology. </w:t>
      </w:r>
      <w:r>
        <w:rPr>
          <w:rFonts w:ascii="Calibri" w:eastAsia="Calibri" w:hAnsi="Calibri" w:cs="Calibri"/>
          <w:i/>
          <w:iCs/>
          <w:sz w:val="24"/>
          <w:szCs w:val="24"/>
        </w:rPr>
        <w:t>Nat</w:t>
      </w:r>
      <w:r w:rsidR="000529AD">
        <w:rPr>
          <w:rFonts w:ascii="Calibri" w:eastAsia="Calibri" w:hAnsi="Calibri" w:cs="Calibri"/>
          <w:i/>
          <w:iCs/>
          <w:sz w:val="24"/>
          <w:szCs w:val="24"/>
        </w:rPr>
        <w:t>ure</w:t>
      </w:r>
      <w:r>
        <w:rPr>
          <w:rFonts w:ascii="Calibri" w:eastAsia="Calibri" w:hAnsi="Calibri" w:cs="Calibri"/>
          <w:i/>
          <w:iCs/>
          <w:sz w:val="24"/>
          <w:szCs w:val="24"/>
        </w:rPr>
        <w:t xml:space="preserve"> Protoc</w:t>
      </w:r>
      <w:r w:rsidR="000529AD">
        <w:rPr>
          <w:rFonts w:ascii="Calibri" w:eastAsia="Calibri" w:hAnsi="Calibri" w:cs="Calibri"/>
          <w:i/>
          <w:iCs/>
          <w:sz w:val="24"/>
          <w:szCs w:val="24"/>
        </w:rPr>
        <w:t>ols.</w:t>
      </w:r>
      <w:r>
        <w:rPr>
          <w:rFonts w:ascii="Calibri" w:eastAsia="Calibri" w:hAnsi="Calibri" w:cs="Calibri"/>
          <w:sz w:val="24"/>
          <w:szCs w:val="24"/>
        </w:rPr>
        <w:t xml:space="preserve"> </w:t>
      </w:r>
      <w:r>
        <w:rPr>
          <w:rFonts w:ascii="Calibri" w:eastAsia="Calibri" w:hAnsi="Calibri" w:cs="Calibri"/>
          <w:b/>
          <w:bCs/>
          <w:sz w:val="24"/>
          <w:szCs w:val="24"/>
        </w:rPr>
        <w:t>9</w:t>
      </w:r>
      <w:r>
        <w:rPr>
          <w:rFonts w:ascii="Calibri" w:eastAsia="Calibri" w:hAnsi="Calibri" w:cs="Calibri"/>
          <w:sz w:val="24"/>
          <w:szCs w:val="24"/>
        </w:rPr>
        <w:t>, 674-93 (2014).</w:t>
      </w:r>
    </w:p>
    <w:p w14:paraId="0B0C31B7" w14:textId="31C887B1"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13.</w:t>
      </w:r>
      <w:r>
        <w:rPr>
          <w:rFonts w:ascii="Calibri" w:eastAsia="Calibri" w:hAnsi="Calibri" w:cs="Calibri"/>
          <w:sz w:val="24"/>
          <w:szCs w:val="24"/>
        </w:rPr>
        <w:tab/>
        <w:t>Nguyen, V.</w:t>
      </w:r>
      <w:r w:rsidR="000529AD">
        <w:rPr>
          <w:rFonts w:ascii="Calibri" w:eastAsia="Calibri" w:hAnsi="Calibri" w:cs="Calibri"/>
          <w:sz w:val="24"/>
          <w:szCs w:val="24"/>
        </w:rPr>
        <w:t xml:space="preserve"> </w:t>
      </w:r>
      <w:r>
        <w:rPr>
          <w:rFonts w:ascii="Calibri" w:eastAsia="Calibri" w:hAnsi="Calibri" w:cs="Calibri"/>
          <w:sz w:val="24"/>
          <w:szCs w:val="24"/>
        </w:rPr>
        <w:t xml:space="preserve">K., </w:t>
      </w:r>
      <w:proofErr w:type="spellStart"/>
      <w:r>
        <w:rPr>
          <w:rFonts w:ascii="Calibri" w:eastAsia="Calibri" w:hAnsi="Calibri" w:cs="Calibri"/>
          <w:sz w:val="24"/>
          <w:szCs w:val="24"/>
        </w:rPr>
        <w:t>Desmyter</w:t>
      </w:r>
      <w:proofErr w:type="spellEnd"/>
      <w:r>
        <w:rPr>
          <w:rFonts w:ascii="Calibri" w:eastAsia="Calibri" w:hAnsi="Calibri" w:cs="Calibri"/>
          <w:sz w:val="24"/>
          <w:szCs w:val="24"/>
        </w:rPr>
        <w:t>, A.</w:t>
      </w:r>
      <w:r w:rsidR="000529AD">
        <w:rPr>
          <w:rFonts w:ascii="Calibri" w:eastAsia="Calibri" w:hAnsi="Calibri" w:cs="Calibri"/>
          <w:sz w:val="24"/>
          <w:szCs w:val="24"/>
        </w:rPr>
        <w:t>,</w:t>
      </w:r>
      <w:r>
        <w:rPr>
          <w:rFonts w:ascii="Calibri" w:eastAsia="Calibri" w:hAnsi="Calibri" w:cs="Calibri"/>
          <w:sz w:val="24"/>
          <w:szCs w:val="24"/>
        </w:rPr>
        <w:t xml:space="preserve"> Muyldermans, S. Functional heavy-chain antibodies in Camelidae. </w:t>
      </w:r>
      <w:r>
        <w:rPr>
          <w:rFonts w:ascii="Calibri" w:eastAsia="Calibri" w:hAnsi="Calibri" w:cs="Calibri"/>
          <w:i/>
          <w:iCs/>
          <w:sz w:val="24"/>
          <w:szCs w:val="24"/>
        </w:rPr>
        <w:t>Adv</w:t>
      </w:r>
      <w:r w:rsidR="000529AD">
        <w:rPr>
          <w:rFonts w:ascii="Calibri" w:eastAsia="Calibri" w:hAnsi="Calibri" w:cs="Calibri"/>
          <w:i/>
          <w:iCs/>
          <w:sz w:val="24"/>
          <w:szCs w:val="24"/>
        </w:rPr>
        <w:t>ances in</w:t>
      </w:r>
      <w:r>
        <w:rPr>
          <w:rFonts w:ascii="Calibri" w:eastAsia="Calibri" w:hAnsi="Calibri" w:cs="Calibri"/>
          <w:i/>
          <w:iCs/>
          <w:sz w:val="24"/>
          <w:szCs w:val="24"/>
        </w:rPr>
        <w:t xml:space="preserve"> Immunol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79</w:t>
      </w:r>
      <w:r>
        <w:rPr>
          <w:rFonts w:ascii="Calibri" w:eastAsia="Calibri" w:hAnsi="Calibri" w:cs="Calibri"/>
          <w:sz w:val="24"/>
          <w:szCs w:val="24"/>
        </w:rPr>
        <w:t>, 261-</w:t>
      </w:r>
      <w:r w:rsidR="000529AD">
        <w:rPr>
          <w:rFonts w:ascii="Calibri" w:eastAsia="Calibri" w:hAnsi="Calibri" w:cs="Calibri"/>
          <w:sz w:val="24"/>
          <w:szCs w:val="24"/>
        </w:rPr>
        <w:t>2</w:t>
      </w:r>
      <w:r>
        <w:rPr>
          <w:rFonts w:ascii="Calibri" w:eastAsia="Calibri" w:hAnsi="Calibri" w:cs="Calibri"/>
          <w:sz w:val="24"/>
          <w:szCs w:val="24"/>
        </w:rPr>
        <w:t>96 (2001).</w:t>
      </w:r>
    </w:p>
    <w:p w14:paraId="6DDBFFD6" w14:textId="5F3C1B69"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14.</w:t>
      </w:r>
      <w:r>
        <w:rPr>
          <w:rFonts w:ascii="Calibri" w:eastAsia="Calibri" w:hAnsi="Calibri" w:cs="Calibri"/>
          <w:sz w:val="24"/>
          <w:szCs w:val="24"/>
        </w:rPr>
        <w:tab/>
        <w:t xml:space="preserve">Zimmermann, I. et al. Synthetic single domain antibodies for the conformational trapping of membrane proteins. </w:t>
      </w:r>
      <w:proofErr w:type="spellStart"/>
      <w:r>
        <w:rPr>
          <w:rFonts w:ascii="Calibri" w:eastAsia="Calibri" w:hAnsi="Calibri" w:cs="Calibri"/>
          <w:i/>
          <w:iCs/>
          <w:sz w:val="24"/>
          <w:szCs w:val="24"/>
        </w:rPr>
        <w:t>Elife</w:t>
      </w:r>
      <w:proofErr w:type="spellEnd"/>
      <w:r>
        <w:rPr>
          <w:rFonts w:ascii="Calibri" w:eastAsia="Calibri" w:hAnsi="Calibri" w:cs="Calibri"/>
          <w:sz w:val="24"/>
          <w:szCs w:val="24"/>
        </w:rPr>
        <w:t xml:space="preserve"> </w:t>
      </w:r>
      <w:r>
        <w:rPr>
          <w:rFonts w:ascii="Calibri" w:eastAsia="Calibri" w:hAnsi="Calibri" w:cs="Calibri"/>
          <w:b/>
          <w:bCs/>
          <w:sz w:val="24"/>
          <w:szCs w:val="24"/>
        </w:rPr>
        <w:t>7</w:t>
      </w:r>
      <w:r w:rsidR="000529AD" w:rsidRPr="000529AD">
        <w:rPr>
          <w:rFonts w:ascii="Calibri" w:eastAsia="Calibri" w:hAnsi="Calibri" w:cs="Calibri"/>
          <w:sz w:val="24"/>
          <w:szCs w:val="24"/>
        </w:rPr>
        <w:t>, e34317</w:t>
      </w:r>
      <w:r>
        <w:rPr>
          <w:rFonts w:ascii="Calibri" w:eastAsia="Calibri" w:hAnsi="Calibri" w:cs="Calibri"/>
          <w:sz w:val="24"/>
          <w:szCs w:val="24"/>
        </w:rPr>
        <w:t>(2018).</w:t>
      </w:r>
    </w:p>
    <w:p w14:paraId="2BF2A416" w14:textId="56DF792F"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15.</w:t>
      </w:r>
      <w:r>
        <w:rPr>
          <w:rFonts w:ascii="Calibri" w:eastAsia="Calibri" w:hAnsi="Calibri" w:cs="Calibri"/>
          <w:sz w:val="24"/>
          <w:szCs w:val="24"/>
        </w:rPr>
        <w:tab/>
        <w:t xml:space="preserve">McMahon, C. et al. Yeast surface display platform for rapid discovery of conformationally selective nanobodies. </w:t>
      </w:r>
      <w:r>
        <w:rPr>
          <w:rFonts w:ascii="Calibri" w:eastAsia="Calibri" w:hAnsi="Calibri" w:cs="Calibri"/>
          <w:i/>
          <w:iCs/>
          <w:sz w:val="24"/>
          <w:szCs w:val="24"/>
        </w:rPr>
        <w:t>Nat</w:t>
      </w:r>
      <w:r w:rsidR="000529AD">
        <w:rPr>
          <w:rFonts w:ascii="Calibri" w:eastAsia="Calibri" w:hAnsi="Calibri" w:cs="Calibri"/>
          <w:i/>
          <w:iCs/>
          <w:sz w:val="24"/>
          <w:szCs w:val="24"/>
        </w:rPr>
        <w:t>ure</w:t>
      </w:r>
      <w:r>
        <w:rPr>
          <w:rFonts w:ascii="Calibri" w:eastAsia="Calibri" w:hAnsi="Calibri" w:cs="Calibri"/>
          <w:i/>
          <w:iCs/>
          <w:sz w:val="24"/>
          <w:szCs w:val="24"/>
        </w:rPr>
        <w:t xml:space="preserve"> Struct</w:t>
      </w:r>
      <w:r w:rsidR="000529AD">
        <w:rPr>
          <w:rFonts w:ascii="Calibri" w:eastAsia="Calibri" w:hAnsi="Calibri" w:cs="Calibri"/>
          <w:i/>
          <w:iCs/>
          <w:sz w:val="24"/>
          <w:szCs w:val="24"/>
        </w:rPr>
        <w:t>ural</w:t>
      </w:r>
      <w:r>
        <w:rPr>
          <w:rFonts w:ascii="Calibri" w:eastAsia="Calibri" w:hAnsi="Calibri" w:cs="Calibri"/>
          <w:i/>
          <w:iCs/>
          <w:sz w:val="24"/>
          <w:szCs w:val="24"/>
        </w:rPr>
        <w:t xml:space="preserve"> Mol</w:t>
      </w:r>
      <w:r w:rsidR="000529AD">
        <w:rPr>
          <w:rFonts w:ascii="Calibri" w:eastAsia="Calibri" w:hAnsi="Calibri" w:cs="Calibri"/>
          <w:i/>
          <w:iCs/>
          <w:sz w:val="24"/>
          <w:szCs w:val="24"/>
        </w:rPr>
        <w:t>ecular</w:t>
      </w:r>
      <w:r>
        <w:rPr>
          <w:rFonts w:ascii="Calibri" w:eastAsia="Calibri" w:hAnsi="Calibri" w:cs="Calibri"/>
          <w:i/>
          <w:iCs/>
          <w:sz w:val="24"/>
          <w:szCs w:val="24"/>
        </w:rPr>
        <w:t xml:space="preserve"> Biol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25</w:t>
      </w:r>
      <w:r>
        <w:rPr>
          <w:rFonts w:ascii="Calibri" w:eastAsia="Calibri" w:hAnsi="Calibri" w:cs="Calibri"/>
          <w:sz w:val="24"/>
          <w:szCs w:val="24"/>
        </w:rPr>
        <w:t>, 289-296 (2018).</w:t>
      </w:r>
    </w:p>
    <w:p w14:paraId="168DB6D6" w14:textId="297836E4"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16.</w:t>
      </w:r>
      <w:r>
        <w:rPr>
          <w:rFonts w:ascii="Calibri" w:eastAsia="Calibri" w:hAnsi="Calibri" w:cs="Calibri"/>
          <w:sz w:val="24"/>
          <w:szCs w:val="24"/>
        </w:rPr>
        <w:tab/>
      </w:r>
      <w:proofErr w:type="spellStart"/>
      <w:r>
        <w:rPr>
          <w:rFonts w:ascii="Calibri" w:eastAsia="Calibri" w:hAnsi="Calibri" w:cs="Calibri"/>
          <w:sz w:val="24"/>
          <w:szCs w:val="24"/>
        </w:rPr>
        <w:t>Olichon</w:t>
      </w:r>
      <w:proofErr w:type="spellEnd"/>
      <w:r>
        <w:rPr>
          <w:rFonts w:ascii="Calibri" w:eastAsia="Calibri" w:hAnsi="Calibri" w:cs="Calibri"/>
          <w:sz w:val="24"/>
          <w:szCs w:val="24"/>
        </w:rPr>
        <w:t>, A.</w:t>
      </w:r>
      <w:r w:rsidR="000529AD">
        <w:rPr>
          <w:rFonts w:ascii="Calibri" w:eastAsia="Calibri" w:hAnsi="Calibri" w:cs="Calibri"/>
          <w:sz w:val="24"/>
          <w:szCs w:val="24"/>
        </w:rPr>
        <w:t>,</w:t>
      </w:r>
      <w:r>
        <w:rPr>
          <w:rFonts w:ascii="Calibri" w:eastAsia="Calibri" w:hAnsi="Calibri" w:cs="Calibri"/>
          <w:sz w:val="24"/>
          <w:szCs w:val="24"/>
        </w:rPr>
        <w:t xml:space="preserve"> de Marco, A. Preparation of a naive library of camelid single domain antibodies. </w:t>
      </w:r>
      <w:r>
        <w:rPr>
          <w:rFonts w:ascii="Calibri" w:eastAsia="Calibri" w:hAnsi="Calibri" w:cs="Calibri"/>
          <w:i/>
          <w:iCs/>
          <w:sz w:val="24"/>
          <w:szCs w:val="24"/>
        </w:rPr>
        <w:t xml:space="preserve">Methods </w:t>
      </w:r>
      <w:r w:rsidR="000529AD">
        <w:rPr>
          <w:rFonts w:ascii="Calibri" w:eastAsia="Calibri" w:hAnsi="Calibri" w:cs="Calibri"/>
          <w:i/>
          <w:iCs/>
          <w:sz w:val="24"/>
          <w:szCs w:val="24"/>
        </w:rPr>
        <w:t xml:space="preserve">in </w:t>
      </w:r>
      <w:r>
        <w:rPr>
          <w:rFonts w:ascii="Calibri" w:eastAsia="Calibri" w:hAnsi="Calibri" w:cs="Calibri"/>
          <w:i/>
          <w:iCs/>
          <w:sz w:val="24"/>
          <w:szCs w:val="24"/>
        </w:rPr>
        <w:t>Mol</w:t>
      </w:r>
      <w:r w:rsidR="000529AD">
        <w:rPr>
          <w:rFonts w:ascii="Calibri" w:eastAsia="Calibri" w:hAnsi="Calibri" w:cs="Calibri"/>
          <w:i/>
          <w:iCs/>
          <w:sz w:val="24"/>
          <w:szCs w:val="24"/>
        </w:rPr>
        <w:t>ecular</w:t>
      </w:r>
      <w:r>
        <w:rPr>
          <w:rFonts w:ascii="Calibri" w:eastAsia="Calibri" w:hAnsi="Calibri" w:cs="Calibri"/>
          <w:i/>
          <w:iCs/>
          <w:sz w:val="24"/>
          <w:szCs w:val="24"/>
        </w:rPr>
        <w:t xml:space="preserve"> Biol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911</w:t>
      </w:r>
      <w:r>
        <w:rPr>
          <w:rFonts w:ascii="Calibri" w:eastAsia="Calibri" w:hAnsi="Calibri" w:cs="Calibri"/>
          <w:sz w:val="24"/>
          <w:szCs w:val="24"/>
        </w:rPr>
        <w:t>, 65-78 (2012).</w:t>
      </w:r>
    </w:p>
    <w:p w14:paraId="55ABF739" w14:textId="7DF62272"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17.</w:t>
      </w:r>
      <w:r>
        <w:rPr>
          <w:rFonts w:ascii="Calibri" w:eastAsia="Calibri" w:hAnsi="Calibri" w:cs="Calibri"/>
          <w:sz w:val="24"/>
          <w:szCs w:val="24"/>
        </w:rPr>
        <w:tab/>
        <w:t xml:space="preserve">Moutel, S. et al. NaLi-H1: A universal synthetic library of humanized nanobodies providing highly functional antibodies and intrabodies. </w:t>
      </w:r>
      <w:proofErr w:type="spellStart"/>
      <w:r>
        <w:rPr>
          <w:rFonts w:ascii="Calibri" w:eastAsia="Calibri" w:hAnsi="Calibri" w:cs="Calibri"/>
          <w:i/>
          <w:iCs/>
          <w:sz w:val="24"/>
          <w:szCs w:val="24"/>
        </w:rPr>
        <w:t>Elife</w:t>
      </w:r>
      <w:proofErr w:type="spellEnd"/>
      <w:r>
        <w:rPr>
          <w:rFonts w:ascii="Calibri" w:eastAsia="Calibri" w:hAnsi="Calibri" w:cs="Calibri"/>
          <w:sz w:val="24"/>
          <w:szCs w:val="24"/>
        </w:rPr>
        <w:t xml:space="preserve"> </w:t>
      </w:r>
      <w:r>
        <w:rPr>
          <w:rFonts w:ascii="Calibri" w:eastAsia="Calibri" w:hAnsi="Calibri" w:cs="Calibri"/>
          <w:b/>
          <w:bCs/>
          <w:sz w:val="24"/>
          <w:szCs w:val="24"/>
        </w:rPr>
        <w:t>5</w:t>
      </w:r>
      <w:r w:rsidR="000529AD" w:rsidRPr="000529AD">
        <w:rPr>
          <w:rFonts w:ascii="Calibri" w:eastAsia="Calibri" w:hAnsi="Calibri" w:cs="Calibri"/>
          <w:sz w:val="24"/>
          <w:szCs w:val="24"/>
        </w:rPr>
        <w:t xml:space="preserve">, e16228 </w:t>
      </w:r>
      <w:r>
        <w:rPr>
          <w:rFonts w:ascii="Calibri" w:eastAsia="Calibri" w:hAnsi="Calibri" w:cs="Calibri"/>
          <w:sz w:val="24"/>
          <w:szCs w:val="24"/>
        </w:rPr>
        <w:t>(2016).</w:t>
      </w:r>
    </w:p>
    <w:p w14:paraId="41382A7C" w14:textId="1B96E218"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lastRenderedPageBreak/>
        <w:t>18.</w:t>
      </w:r>
      <w:r>
        <w:rPr>
          <w:rFonts w:ascii="Calibri" w:eastAsia="Calibri" w:hAnsi="Calibri" w:cs="Calibri"/>
          <w:sz w:val="24"/>
          <w:szCs w:val="24"/>
        </w:rPr>
        <w:tab/>
        <w:t xml:space="preserve">Yan, J., Li, G., Hu, Y., </w:t>
      </w:r>
      <w:proofErr w:type="spellStart"/>
      <w:r>
        <w:rPr>
          <w:rFonts w:ascii="Calibri" w:eastAsia="Calibri" w:hAnsi="Calibri" w:cs="Calibri"/>
          <w:sz w:val="24"/>
          <w:szCs w:val="24"/>
        </w:rPr>
        <w:t>Ou</w:t>
      </w:r>
      <w:proofErr w:type="spellEnd"/>
      <w:r>
        <w:rPr>
          <w:rFonts w:ascii="Calibri" w:eastAsia="Calibri" w:hAnsi="Calibri" w:cs="Calibri"/>
          <w:sz w:val="24"/>
          <w:szCs w:val="24"/>
        </w:rPr>
        <w:t>, W.</w:t>
      </w:r>
      <w:r w:rsidR="000529AD">
        <w:rPr>
          <w:rFonts w:ascii="Calibri" w:eastAsia="Calibri" w:hAnsi="Calibri" w:cs="Calibri"/>
          <w:sz w:val="24"/>
          <w:szCs w:val="24"/>
        </w:rPr>
        <w:t>,</w:t>
      </w:r>
      <w:r>
        <w:rPr>
          <w:rFonts w:ascii="Calibri" w:eastAsia="Calibri" w:hAnsi="Calibri" w:cs="Calibri"/>
          <w:sz w:val="24"/>
          <w:szCs w:val="24"/>
        </w:rPr>
        <w:t xml:space="preserve"> Wan, Y. Construction of a synthetic phage-displayed </w:t>
      </w:r>
      <w:r w:rsidR="000529AD">
        <w:rPr>
          <w:rFonts w:ascii="Calibri" w:eastAsia="Calibri" w:hAnsi="Calibri" w:cs="Calibri"/>
          <w:sz w:val="24"/>
          <w:szCs w:val="24"/>
        </w:rPr>
        <w:t>n</w:t>
      </w:r>
      <w:r>
        <w:rPr>
          <w:rFonts w:ascii="Calibri" w:eastAsia="Calibri" w:hAnsi="Calibri" w:cs="Calibri"/>
          <w:sz w:val="24"/>
          <w:szCs w:val="24"/>
        </w:rPr>
        <w:t xml:space="preserve">anobody library with CDR3 regions randomized by trinucleotide cassettes for diagnostic applications. </w:t>
      </w:r>
      <w:r>
        <w:rPr>
          <w:rFonts w:ascii="Calibri" w:eastAsia="Calibri" w:hAnsi="Calibri" w:cs="Calibri"/>
          <w:i/>
          <w:iCs/>
          <w:sz w:val="24"/>
          <w:szCs w:val="24"/>
        </w:rPr>
        <w:t>J</w:t>
      </w:r>
      <w:r w:rsidR="000529AD">
        <w:rPr>
          <w:rFonts w:ascii="Calibri" w:eastAsia="Calibri" w:hAnsi="Calibri" w:cs="Calibri"/>
          <w:i/>
          <w:iCs/>
          <w:sz w:val="24"/>
          <w:szCs w:val="24"/>
        </w:rPr>
        <w:t>ournal of</w:t>
      </w:r>
      <w:r>
        <w:rPr>
          <w:rFonts w:ascii="Calibri" w:eastAsia="Calibri" w:hAnsi="Calibri" w:cs="Calibri"/>
          <w:i/>
          <w:iCs/>
          <w:sz w:val="24"/>
          <w:szCs w:val="24"/>
        </w:rPr>
        <w:t xml:space="preserve"> Transl</w:t>
      </w:r>
      <w:r w:rsidR="000529AD">
        <w:rPr>
          <w:rFonts w:ascii="Calibri" w:eastAsia="Calibri" w:hAnsi="Calibri" w:cs="Calibri"/>
          <w:i/>
          <w:iCs/>
          <w:sz w:val="24"/>
          <w:szCs w:val="24"/>
        </w:rPr>
        <w:t>ational</w:t>
      </w:r>
      <w:r>
        <w:rPr>
          <w:rFonts w:ascii="Calibri" w:eastAsia="Calibri" w:hAnsi="Calibri" w:cs="Calibri"/>
          <w:i/>
          <w:iCs/>
          <w:sz w:val="24"/>
          <w:szCs w:val="24"/>
        </w:rPr>
        <w:t xml:space="preserve"> Med</w:t>
      </w:r>
      <w:r w:rsidR="000529AD">
        <w:rPr>
          <w:rFonts w:ascii="Calibri" w:eastAsia="Calibri" w:hAnsi="Calibri" w:cs="Calibri"/>
          <w:i/>
          <w:iCs/>
          <w:sz w:val="24"/>
          <w:szCs w:val="24"/>
        </w:rPr>
        <w:t>icine.</w:t>
      </w:r>
      <w:r>
        <w:rPr>
          <w:rFonts w:ascii="Calibri" w:eastAsia="Calibri" w:hAnsi="Calibri" w:cs="Calibri"/>
          <w:sz w:val="24"/>
          <w:szCs w:val="24"/>
        </w:rPr>
        <w:t xml:space="preserve"> </w:t>
      </w:r>
      <w:r>
        <w:rPr>
          <w:rFonts w:ascii="Calibri" w:eastAsia="Calibri" w:hAnsi="Calibri" w:cs="Calibri"/>
          <w:b/>
          <w:bCs/>
          <w:sz w:val="24"/>
          <w:szCs w:val="24"/>
        </w:rPr>
        <w:t>12</w:t>
      </w:r>
      <w:r>
        <w:rPr>
          <w:rFonts w:ascii="Calibri" w:eastAsia="Calibri" w:hAnsi="Calibri" w:cs="Calibri"/>
          <w:sz w:val="24"/>
          <w:szCs w:val="24"/>
        </w:rPr>
        <w:t>, 343 (2014).</w:t>
      </w:r>
    </w:p>
    <w:p w14:paraId="22C2BCA7" w14:textId="07510C7E"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19.</w:t>
      </w:r>
      <w:r>
        <w:rPr>
          <w:rFonts w:ascii="Calibri" w:eastAsia="Calibri" w:hAnsi="Calibri" w:cs="Calibri"/>
          <w:sz w:val="24"/>
          <w:szCs w:val="24"/>
        </w:rPr>
        <w:tab/>
        <w:t>Sabir, J.</w:t>
      </w:r>
      <w:r w:rsidR="000529AD">
        <w:rPr>
          <w:rFonts w:ascii="Calibri" w:eastAsia="Calibri" w:hAnsi="Calibri" w:cs="Calibri"/>
          <w:sz w:val="24"/>
          <w:szCs w:val="24"/>
        </w:rPr>
        <w:t xml:space="preserve"> </w:t>
      </w:r>
      <w:r>
        <w:rPr>
          <w:rFonts w:ascii="Calibri" w:eastAsia="Calibri" w:hAnsi="Calibri" w:cs="Calibri"/>
          <w:sz w:val="24"/>
          <w:szCs w:val="24"/>
        </w:rPr>
        <w:t xml:space="preserve">S. et al. Construction of naive camelids VHH repertoire in phage display-based library. </w:t>
      </w:r>
      <w:proofErr w:type="spellStart"/>
      <w:r>
        <w:rPr>
          <w:rFonts w:ascii="Calibri" w:eastAsia="Calibri" w:hAnsi="Calibri" w:cs="Calibri"/>
          <w:i/>
          <w:iCs/>
          <w:sz w:val="24"/>
          <w:szCs w:val="24"/>
        </w:rPr>
        <w:t>C</w:t>
      </w:r>
      <w:r w:rsidR="000529AD">
        <w:rPr>
          <w:rFonts w:ascii="Calibri" w:eastAsia="Calibri" w:hAnsi="Calibri" w:cs="Calibri"/>
          <w:i/>
          <w:iCs/>
          <w:sz w:val="24"/>
          <w:szCs w:val="24"/>
        </w:rPr>
        <w:t>omptes</w:t>
      </w:r>
      <w:proofErr w:type="spellEnd"/>
      <w:r>
        <w:rPr>
          <w:rFonts w:ascii="Calibri" w:eastAsia="Calibri" w:hAnsi="Calibri" w:cs="Calibri"/>
          <w:i/>
          <w:iCs/>
          <w:sz w:val="24"/>
          <w:szCs w:val="24"/>
        </w:rPr>
        <w:t xml:space="preserve"> </w:t>
      </w:r>
      <w:proofErr w:type="spellStart"/>
      <w:r>
        <w:rPr>
          <w:rFonts w:ascii="Calibri" w:eastAsia="Calibri" w:hAnsi="Calibri" w:cs="Calibri"/>
          <w:i/>
          <w:iCs/>
          <w:sz w:val="24"/>
          <w:szCs w:val="24"/>
        </w:rPr>
        <w:t>R</w:t>
      </w:r>
      <w:r w:rsidR="000529AD">
        <w:rPr>
          <w:rFonts w:ascii="Calibri" w:eastAsia="Calibri" w:hAnsi="Calibri" w:cs="Calibri"/>
          <w:i/>
          <w:iCs/>
          <w:sz w:val="24"/>
          <w:szCs w:val="24"/>
        </w:rPr>
        <w:t>endus</w:t>
      </w:r>
      <w:proofErr w:type="spellEnd"/>
      <w:r>
        <w:rPr>
          <w:rFonts w:ascii="Calibri" w:eastAsia="Calibri" w:hAnsi="Calibri" w:cs="Calibri"/>
          <w:i/>
          <w:iCs/>
          <w:sz w:val="24"/>
          <w:szCs w:val="24"/>
        </w:rPr>
        <w:t xml:space="preserve"> </w:t>
      </w:r>
      <w:proofErr w:type="spellStart"/>
      <w:r>
        <w:rPr>
          <w:rFonts w:ascii="Calibri" w:eastAsia="Calibri" w:hAnsi="Calibri" w:cs="Calibri"/>
          <w:i/>
          <w:iCs/>
          <w:sz w:val="24"/>
          <w:szCs w:val="24"/>
        </w:rPr>
        <w:t>Biol</w:t>
      </w:r>
      <w:r w:rsidR="000529AD">
        <w:rPr>
          <w:rFonts w:ascii="Calibri" w:eastAsia="Calibri" w:hAnsi="Calibri" w:cs="Calibri"/>
          <w:i/>
          <w:iCs/>
          <w:sz w:val="24"/>
          <w:szCs w:val="24"/>
        </w:rPr>
        <w:t>ogies</w:t>
      </w:r>
      <w:proofErr w:type="spellEnd"/>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337</w:t>
      </w:r>
      <w:r>
        <w:rPr>
          <w:rFonts w:ascii="Calibri" w:eastAsia="Calibri" w:hAnsi="Calibri" w:cs="Calibri"/>
          <w:sz w:val="24"/>
          <w:szCs w:val="24"/>
        </w:rPr>
        <w:t>, 244-</w:t>
      </w:r>
      <w:r w:rsidR="000529AD">
        <w:rPr>
          <w:rFonts w:ascii="Calibri" w:eastAsia="Calibri" w:hAnsi="Calibri" w:cs="Calibri"/>
          <w:sz w:val="24"/>
          <w:szCs w:val="24"/>
        </w:rPr>
        <w:t>24</w:t>
      </w:r>
      <w:r>
        <w:rPr>
          <w:rFonts w:ascii="Calibri" w:eastAsia="Calibri" w:hAnsi="Calibri" w:cs="Calibri"/>
          <w:sz w:val="24"/>
          <w:szCs w:val="24"/>
        </w:rPr>
        <w:t>9 (2014).</w:t>
      </w:r>
    </w:p>
    <w:p w14:paraId="23CC11D6" w14:textId="137D7A58" w:rsidR="00B31D86" w:rsidRPr="00403CBD"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lang w:val="de-DE"/>
        </w:rPr>
      </w:pPr>
      <w:r>
        <w:rPr>
          <w:rFonts w:ascii="Calibri" w:eastAsia="Calibri" w:hAnsi="Calibri" w:cs="Calibri"/>
          <w:sz w:val="24"/>
          <w:szCs w:val="24"/>
        </w:rPr>
        <w:t>20.</w:t>
      </w:r>
      <w:r>
        <w:rPr>
          <w:rFonts w:ascii="Calibri" w:eastAsia="Calibri" w:hAnsi="Calibri" w:cs="Calibri"/>
          <w:sz w:val="24"/>
          <w:szCs w:val="24"/>
        </w:rPr>
        <w:tab/>
      </w:r>
      <w:proofErr w:type="spellStart"/>
      <w:r>
        <w:rPr>
          <w:rFonts w:ascii="Calibri" w:eastAsia="Calibri" w:hAnsi="Calibri" w:cs="Calibri"/>
          <w:sz w:val="24"/>
          <w:szCs w:val="24"/>
        </w:rPr>
        <w:t>Yau</w:t>
      </w:r>
      <w:proofErr w:type="spellEnd"/>
      <w:r>
        <w:rPr>
          <w:rFonts w:ascii="Calibri" w:eastAsia="Calibri" w:hAnsi="Calibri" w:cs="Calibri"/>
          <w:sz w:val="24"/>
          <w:szCs w:val="24"/>
        </w:rPr>
        <w:t>, K.</w:t>
      </w:r>
      <w:r w:rsidR="000529AD">
        <w:rPr>
          <w:rFonts w:ascii="Calibri" w:eastAsia="Calibri" w:hAnsi="Calibri" w:cs="Calibri"/>
          <w:sz w:val="24"/>
          <w:szCs w:val="24"/>
        </w:rPr>
        <w:t xml:space="preserve"> </w:t>
      </w:r>
      <w:r>
        <w:rPr>
          <w:rFonts w:ascii="Calibri" w:eastAsia="Calibri" w:hAnsi="Calibri" w:cs="Calibri"/>
          <w:sz w:val="24"/>
          <w:szCs w:val="24"/>
        </w:rPr>
        <w:t xml:space="preserve">Y. et al. Selection of hapten-specific single-domain antibodies from a non-immunized llama ribosome display library. </w:t>
      </w:r>
      <w:r>
        <w:rPr>
          <w:rFonts w:ascii="Calibri" w:eastAsia="Calibri" w:hAnsi="Calibri" w:cs="Calibri"/>
          <w:i/>
          <w:iCs/>
          <w:sz w:val="24"/>
          <w:szCs w:val="24"/>
          <w:lang w:val="de-DE"/>
        </w:rPr>
        <w:t>J</w:t>
      </w:r>
      <w:r w:rsidR="000529AD">
        <w:rPr>
          <w:rFonts w:ascii="Calibri" w:eastAsia="Calibri" w:hAnsi="Calibri" w:cs="Calibri"/>
          <w:i/>
          <w:iCs/>
          <w:sz w:val="24"/>
          <w:szCs w:val="24"/>
          <w:lang w:val="de-DE"/>
        </w:rPr>
        <w:t>ournal of</w:t>
      </w:r>
      <w:r>
        <w:rPr>
          <w:rFonts w:ascii="Calibri" w:eastAsia="Calibri" w:hAnsi="Calibri" w:cs="Calibri"/>
          <w:i/>
          <w:iCs/>
          <w:sz w:val="24"/>
          <w:szCs w:val="24"/>
          <w:lang w:val="de-DE"/>
        </w:rPr>
        <w:t xml:space="preserve"> Immunol</w:t>
      </w:r>
      <w:r w:rsidR="000529AD">
        <w:rPr>
          <w:rFonts w:ascii="Calibri" w:eastAsia="Calibri" w:hAnsi="Calibri" w:cs="Calibri"/>
          <w:i/>
          <w:iCs/>
          <w:sz w:val="24"/>
          <w:szCs w:val="24"/>
          <w:lang w:val="de-DE"/>
        </w:rPr>
        <w:t>ogy</w:t>
      </w:r>
      <w:r>
        <w:rPr>
          <w:rFonts w:ascii="Calibri" w:eastAsia="Calibri" w:hAnsi="Calibri" w:cs="Calibri"/>
          <w:i/>
          <w:iCs/>
          <w:sz w:val="24"/>
          <w:szCs w:val="24"/>
          <w:lang w:val="de-DE"/>
        </w:rPr>
        <w:t xml:space="preserve"> Methods</w:t>
      </w:r>
      <w:r w:rsidR="000529AD">
        <w:rPr>
          <w:rFonts w:ascii="Calibri" w:eastAsia="Calibri" w:hAnsi="Calibri" w:cs="Calibri"/>
          <w:i/>
          <w:iCs/>
          <w:sz w:val="24"/>
          <w:szCs w:val="24"/>
          <w:lang w:val="de-DE"/>
        </w:rPr>
        <w:t>.</w:t>
      </w:r>
      <w:r>
        <w:rPr>
          <w:rFonts w:ascii="Calibri" w:eastAsia="Calibri" w:hAnsi="Calibri" w:cs="Calibri"/>
          <w:sz w:val="24"/>
          <w:szCs w:val="24"/>
          <w:lang w:val="de-DE"/>
        </w:rPr>
        <w:t xml:space="preserve"> </w:t>
      </w:r>
      <w:r>
        <w:rPr>
          <w:rFonts w:ascii="Calibri" w:eastAsia="Calibri" w:hAnsi="Calibri" w:cs="Calibri"/>
          <w:b/>
          <w:bCs/>
          <w:sz w:val="24"/>
          <w:szCs w:val="24"/>
          <w:lang w:val="de-DE"/>
        </w:rPr>
        <w:t>281</w:t>
      </w:r>
      <w:r>
        <w:rPr>
          <w:rFonts w:ascii="Calibri" w:eastAsia="Calibri" w:hAnsi="Calibri" w:cs="Calibri"/>
          <w:sz w:val="24"/>
          <w:szCs w:val="24"/>
          <w:lang w:val="de-DE"/>
        </w:rPr>
        <w:t>, 161-</w:t>
      </w:r>
      <w:r w:rsidR="000529AD">
        <w:rPr>
          <w:rFonts w:ascii="Calibri" w:eastAsia="Calibri" w:hAnsi="Calibri" w:cs="Calibri"/>
          <w:sz w:val="24"/>
          <w:szCs w:val="24"/>
          <w:lang w:val="de-DE"/>
        </w:rPr>
        <w:t>1</w:t>
      </w:r>
      <w:r>
        <w:rPr>
          <w:rFonts w:ascii="Calibri" w:eastAsia="Calibri" w:hAnsi="Calibri" w:cs="Calibri"/>
          <w:sz w:val="24"/>
          <w:szCs w:val="24"/>
          <w:lang w:val="de-DE"/>
        </w:rPr>
        <w:t>75 (2003).</w:t>
      </w:r>
    </w:p>
    <w:p w14:paraId="66D4F6F0" w14:textId="5AD4C96A"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lang w:val="de-DE"/>
        </w:rPr>
        <w:t>21.</w:t>
      </w:r>
      <w:r>
        <w:rPr>
          <w:rFonts w:ascii="Calibri" w:eastAsia="Calibri" w:hAnsi="Calibri" w:cs="Calibri"/>
          <w:sz w:val="24"/>
          <w:szCs w:val="24"/>
          <w:lang w:val="de-DE"/>
        </w:rPr>
        <w:tab/>
        <w:t xml:space="preserve">van der Linden, R.H. et al. </w:t>
      </w:r>
      <w:r>
        <w:rPr>
          <w:rFonts w:ascii="Calibri" w:eastAsia="Calibri" w:hAnsi="Calibri" w:cs="Calibri"/>
          <w:sz w:val="24"/>
          <w:szCs w:val="24"/>
        </w:rPr>
        <w:t xml:space="preserve">Comparison of physical chemical properties of llama VHH antibody fragments and mouse monoclonal antibodies. </w:t>
      </w:r>
      <w:proofErr w:type="spellStart"/>
      <w:r>
        <w:rPr>
          <w:rFonts w:ascii="Calibri" w:eastAsia="Calibri" w:hAnsi="Calibri" w:cs="Calibri"/>
          <w:i/>
          <w:iCs/>
          <w:sz w:val="24"/>
          <w:szCs w:val="24"/>
        </w:rPr>
        <w:t>Biochim</w:t>
      </w:r>
      <w:r w:rsidR="000529AD">
        <w:rPr>
          <w:rFonts w:ascii="Calibri" w:eastAsia="Calibri" w:hAnsi="Calibri" w:cs="Calibri"/>
          <w:i/>
          <w:iCs/>
          <w:sz w:val="24"/>
          <w:szCs w:val="24"/>
        </w:rPr>
        <w:t>ica</w:t>
      </w:r>
      <w:proofErr w:type="spellEnd"/>
      <w:r w:rsidR="000529AD">
        <w:rPr>
          <w:rFonts w:ascii="Calibri" w:eastAsia="Calibri" w:hAnsi="Calibri" w:cs="Calibri"/>
          <w:i/>
          <w:iCs/>
          <w:sz w:val="24"/>
          <w:szCs w:val="24"/>
        </w:rPr>
        <w:t xml:space="preserve"> et</w:t>
      </w:r>
      <w:r>
        <w:rPr>
          <w:rFonts w:ascii="Calibri" w:eastAsia="Calibri" w:hAnsi="Calibri" w:cs="Calibri"/>
          <w:i/>
          <w:iCs/>
          <w:sz w:val="24"/>
          <w:szCs w:val="24"/>
        </w:rPr>
        <w:t xml:space="preserve"> </w:t>
      </w:r>
      <w:proofErr w:type="spellStart"/>
      <w:r>
        <w:rPr>
          <w:rFonts w:ascii="Calibri" w:eastAsia="Calibri" w:hAnsi="Calibri" w:cs="Calibri"/>
          <w:i/>
          <w:iCs/>
          <w:sz w:val="24"/>
          <w:szCs w:val="24"/>
        </w:rPr>
        <w:t>Biophys</w:t>
      </w:r>
      <w:r w:rsidR="000529AD">
        <w:rPr>
          <w:rFonts w:ascii="Calibri" w:eastAsia="Calibri" w:hAnsi="Calibri" w:cs="Calibri"/>
          <w:i/>
          <w:iCs/>
          <w:sz w:val="24"/>
          <w:szCs w:val="24"/>
        </w:rPr>
        <w:t>ica</w:t>
      </w:r>
      <w:proofErr w:type="spellEnd"/>
      <w:r>
        <w:rPr>
          <w:rFonts w:ascii="Calibri" w:eastAsia="Calibri" w:hAnsi="Calibri" w:cs="Calibri"/>
          <w:i/>
          <w:iCs/>
          <w:sz w:val="24"/>
          <w:szCs w:val="24"/>
        </w:rPr>
        <w:t xml:space="preserve"> Acta</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1431</w:t>
      </w:r>
      <w:r>
        <w:rPr>
          <w:rFonts w:ascii="Calibri" w:eastAsia="Calibri" w:hAnsi="Calibri" w:cs="Calibri"/>
          <w:sz w:val="24"/>
          <w:szCs w:val="24"/>
        </w:rPr>
        <w:t>, 37-46 (1999).</w:t>
      </w:r>
    </w:p>
    <w:p w14:paraId="131237DF" w14:textId="60E842D4"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22.</w:t>
      </w:r>
      <w:r>
        <w:rPr>
          <w:rFonts w:ascii="Calibri" w:eastAsia="Calibri" w:hAnsi="Calibri" w:cs="Calibri"/>
          <w:sz w:val="24"/>
          <w:szCs w:val="24"/>
        </w:rPr>
        <w:tab/>
        <w:t xml:space="preserve">Dumoulin, M. et al. Single-domain antibody fragments with high conformational stability. </w:t>
      </w:r>
      <w:r>
        <w:rPr>
          <w:rFonts w:ascii="Calibri" w:eastAsia="Calibri" w:hAnsi="Calibri" w:cs="Calibri"/>
          <w:i/>
          <w:iCs/>
          <w:sz w:val="24"/>
          <w:szCs w:val="24"/>
        </w:rPr>
        <w:t>Protein Sci</w:t>
      </w:r>
      <w:r w:rsidR="000529AD">
        <w:rPr>
          <w:rFonts w:ascii="Calibri" w:eastAsia="Calibri" w:hAnsi="Calibri" w:cs="Calibri"/>
          <w:i/>
          <w:iCs/>
          <w:sz w:val="24"/>
          <w:szCs w:val="24"/>
        </w:rPr>
        <w:t>ence.</w:t>
      </w:r>
      <w:r>
        <w:rPr>
          <w:rFonts w:ascii="Calibri" w:eastAsia="Calibri" w:hAnsi="Calibri" w:cs="Calibri"/>
          <w:sz w:val="24"/>
          <w:szCs w:val="24"/>
        </w:rPr>
        <w:t xml:space="preserve"> </w:t>
      </w:r>
      <w:r>
        <w:rPr>
          <w:rFonts w:ascii="Calibri" w:eastAsia="Calibri" w:hAnsi="Calibri" w:cs="Calibri"/>
          <w:b/>
          <w:bCs/>
          <w:sz w:val="24"/>
          <w:szCs w:val="24"/>
        </w:rPr>
        <w:t>11</w:t>
      </w:r>
      <w:r>
        <w:rPr>
          <w:rFonts w:ascii="Calibri" w:eastAsia="Calibri" w:hAnsi="Calibri" w:cs="Calibri"/>
          <w:sz w:val="24"/>
          <w:szCs w:val="24"/>
        </w:rPr>
        <w:t>, 500-</w:t>
      </w:r>
      <w:r w:rsidR="000529AD">
        <w:rPr>
          <w:rFonts w:ascii="Calibri" w:eastAsia="Calibri" w:hAnsi="Calibri" w:cs="Calibri"/>
          <w:sz w:val="24"/>
          <w:szCs w:val="24"/>
        </w:rPr>
        <w:t>5</w:t>
      </w:r>
      <w:r>
        <w:rPr>
          <w:rFonts w:ascii="Calibri" w:eastAsia="Calibri" w:hAnsi="Calibri" w:cs="Calibri"/>
          <w:sz w:val="24"/>
          <w:szCs w:val="24"/>
        </w:rPr>
        <w:t>15 (2002).</w:t>
      </w:r>
    </w:p>
    <w:p w14:paraId="3CF621F4" w14:textId="26FA81EB"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23.</w:t>
      </w:r>
      <w:r>
        <w:rPr>
          <w:rFonts w:ascii="Calibri" w:eastAsia="Calibri" w:hAnsi="Calibri" w:cs="Calibri"/>
          <w:sz w:val="24"/>
          <w:szCs w:val="24"/>
        </w:rPr>
        <w:tab/>
      </w:r>
      <w:proofErr w:type="spellStart"/>
      <w:r>
        <w:rPr>
          <w:rFonts w:ascii="Calibri" w:eastAsia="Calibri" w:hAnsi="Calibri" w:cs="Calibri"/>
          <w:sz w:val="24"/>
          <w:szCs w:val="24"/>
        </w:rPr>
        <w:t>Iezzi</w:t>
      </w:r>
      <w:proofErr w:type="spellEnd"/>
      <w:r>
        <w:rPr>
          <w:rFonts w:ascii="Calibri" w:eastAsia="Calibri" w:hAnsi="Calibri" w:cs="Calibri"/>
          <w:sz w:val="24"/>
          <w:szCs w:val="24"/>
        </w:rPr>
        <w:t>, M.</w:t>
      </w:r>
      <w:r w:rsidR="000529AD">
        <w:rPr>
          <w:rFonts w:ascii="Calibri" w:eastAsia="Calibri" w:hAnsi="Calibri" w:cs="Calibri"/>
          <w:sz w:val="24"/>
          <w:szCs w:val="24"/>
        </w:rPr>
        <w:t xml:space="preserve"> </w:t>
      </w:r>
      <w:r>
        <w:rPr>
          <w:rFonts w:ascii="Calibri" w:eastAsia="Calibri" w:hAnsi="Calibri" w:cs="Calibri"/>
          <w:sz w:val="24"/>
          <w:szCs w:val="24"/>
        </w:rPr>
        <w:t>E., Policastro, L., Werbajh, S., Podhajcer, O.</w:t>
      </w:r>
      <w:r w:rsidR="000529AD">
        <w:rPr>
          <w:rFonts w:ascii="Calibri" w:eastAsia="Calibri" w:hAnsi="Calibri" w:cs="Calibri"/>
          <w:sz w:val="24"/>
          <w:szCs w:val="24"/>
        </w:rPr>
        <w:t>,</w:t>
      </w:r>
      <w:r>
        <w:rPr>
          <w:rFonts w:ascii="Calibri" w:eastAsia="Calibri" w:hAnsi="Calibri" w:cs="Calibri"/>
          <w:sz w:val="24"/>
          <w:szCs w:val="24"/>
        </w:rPr>
        <w:t xml:space="preserve"> </w:t>
      </w:r>
      <w:proofErr w:type="spellStart"/>
      <w:r>
        <w:rPr>
          <w:rFonts w:ascii="Calibri" w:eastAsia="Calibri" w:hAnsi="Calibri" w:cs="Calibri"/>
          <w:sz w:val="24"/>
          <w:szCs w:val="24"/>
        </w:rPr>
        <w:t>Canziani</w:t>
      </w:r>
      <w:proofErr w:type="spellEnd"/>
      <w:r>
        <w:rPr>
          <w:rFonts w:ascii="Calibri" w:eastAsia="Calibri" w:hAnsi="Calibri" w:cs="Calibri"/>
          <w:sz w:val="24"/>
          <w:szCs w:val="24"/>
        </w:rPr>
        <w:t>, G.</w:t>
      </w:r>
      <w:r w:rsidR="000529AD">
        <w:rPr>
          <w:rFonts w:ascii="Calibri" w:eastAsia="Calibri" w:hAnsi="Calibri" w:cs="Calibri"/>
          <w:sz w:val="24"/>
          <w:szCs w:val="24"/>
        </w:rPr>
        <w:t xml:space="preserve"> </w:t>
      </w:r>
      <w:r>
        <w:rPr>
          <w:rFonts w:ascii="Calibri" w:eastAsia="Calibri" w:hAnsi="Calibri" w:cs="Calibri"/>
          <w:sz w:val="24"/>
          <w:szCs w:val="24"/>
        </w:rPr>
        <w:t>A. Single</w:t>
      </w:r>
      <w:r w:rsidR="000529AD">
        <w:rPr>
          <w:rFonts w:ascii="Calibri" w:eastAsia="Calibri" w:hAnsi="Calibri" w:cs="Calibri"/>
          <w:sz w:val="24"/>
          <w:szCs w:val="24"/>
        </w:rPr>
        <w:t>-domain antibodies and the promise of modular targeting in cancer imaging and treatme</w:t>
      </w:r>
      <w:r>
        <w:rPr>
          <w:rFonts w:ascii="Calibri" w:eastAsia="Calibri" w:hAnsi="Calibri" w:cs="Calibri"/>
          <w:sz w:val="24"/>
          <w:szCs w:val="24"/>
        </w:rPr>
        <w:t xml:space="preserve">nt. </w:t>
      </w:r>
      <w:r>
        <w:rPr>
          <w:rFonts w:ascii="Calibri" w:eastAsia="Calibri" w:hAnsi="Calibri" w:cs="Calibri"/>
          <w:i/>
          <w:iCs/>
          <w:sz w:val="24"/>
          <w:szCs w:val="24"/>
        </w:rPr>
        <w:t>Front</w:t>
      </w:r>
      <w:r w:rsidR="000529AD">
        <w:rPr>
          <w:rFonts w:ascii="Calibri" w:eastAsia="Calibri" w:hAnsi="Calibri" w:cs="Calibri"/>
          <w:i/>
          <w:iCs/>
          <w:sz w:val="24"/>
          <w:szCs w:val="24"/>
        </w:rPr>
        <w:t>iers in</w:t>
      </w:r>
      <w:r>
        <w:rPr>
          <w:rFonts w:ascii="Calibri" w:eastAsia="Calibri" w:hAnsi="Calibri" w:cs="Calibri"/>
          <w:i/>
          <w:iCs/>
          <w:sz w:val="24"/>
          <w:szCs w:val="24"/>
        </w:rPr>
        <w:t xml:space="preserve"> Immunol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9</w:t>
      </w:r>
      <w:r>
        <w:rPr>
          <w:rFonts w:ascii="Calibri" w:eastAsia="Calibri" w:hAnsi="Calibri" w:cs="Calibri"/>
          <w:sz w:val="24"/>
          <w:szCs w:val="24"/>
        </w:rPr>
        <w:t>, 273 (2018).</w:t>
      </w:r>
    </w:p>
    <w:p w14:paraId="49817378" w14:textId="5138BCA5"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24.</w:t>
      </w:r>
      <w:r>
        <w:rPr>
          <w:rFonts w:ascii="Calibri" w:eastAsia="Calibri" w:hAnsi="Calibri" w:cs="Calibri"/>
          <w:sz w:val="24"/>
          <w:szCs w:val="24"/>
        </w:rPr>
        <w:tab/>
        <w:t xml:space="preserve">Yu, X. et al. Nanobodies derived from </w:t>
      </w:r>
      <w:r w:rsidR="000529AD">
        <w:rPr>
          <w:rFonts w:ascii="Calibri" w:eastAsia="Calibri" w:hAnsi="Calibri" w:cs="Calibri"/>
          <w:sz w:val="24"/>
          <w:szCs w:val="24"/>
        </w:rPr>
        <w:t>c</w:t>
      </w:r>
      <w:r>
        <w:rPr>
          <w:rFonts w:ascii="Calibri" w:eastAsia="Calibri" w:hAnsi="Calibri" w:cs="Calibri"/>
          <w:sz w:val="24"/>
          <w:szCs w:val="24"/>
        </w:rPr>
        <w:t xml:space="preserve">amelids represent versatile biomolecules for biomedical applications. </w:t>
      </w:r>
      <w:r>
        <w:rPr>
          <w:rFonts w:ascii="Calibri" w:eastAsia="Calibri" w:hAnsi="Calibri" w:cs="Calibri"/>
          <w:i/>
          <w:iCs/>
          <w:sz w:val="24"/>
          <w:szCs w:val="24"/>
        </w:rPr>
        <w:t>Biomater</w:t>
      </w:r>
      <w:r w:rsidR="000529AD">
        <w:rPr>
          <w:rFonts w:ascii="Calibri" w:eastAsia="Calibri" w:hAnsi="Calibri" w:cs="Calibri"/>
          <w:i/>
          <w:iCs/>
          <w:sz w:val="24"/>
          <w:szCs w:val="24"/>
        </w:rPr>
        <w:t>ials</w:t>
      </w:r>
      <w:r>
        <w:rPr>
          <w:rFonts w:ascii="Calibri" w:eastAsia="Calibri" w:hAnsi="Calibri" w:cs="Calibri"/>
          <w:i/>
          <w:iCs/>
          <w:sz w:val="24"/>
          <w:szCs w:val="24"/>
        </w:rPr>
        <w:t xml:space="preserve"> Sci</w:t>
      </w:r>
      <w:r w:rsidR="000529AD">
        <w:rPr>
          <w:rFonts w:ascii="Calibri" w:eastAsia="Calibri" w:hAnsi="Calibri" w:cs="Calibri"/>
          <w:i/>
          <w:iCs/>
          <w:sz w:val="24"/>
          <w:szCs w:val="24"/>
        </w:rPr>
        <w:t>ence.</w:t>
      </w:r>
      <w:r>
        <w:rPr>
          <w:rFonts w:ascii="Calibri" w:eastAsia="Calibri" w:hAnsi="Calibri" w:cs="Calibri"/>
          <w:sz w:val="24"/>
          <w:szCs w:val="24"/>
        </w:rPr>
        <w:t xml:space="preserve"> </w:t>
      </w:r>
      <w:r>
        <w:rPr>
          <w:rFonts w:ascii="Calibri" w:eastAsia="Calibri" w:hAnsi="Calibri" w:cs="Calibri"/>
          <w:b/>
          <w:bCs/>
          <w:sz w:val="24"/>
          <w:szCs w:val="24"/>
        </w:rPr>
        <w:t>8</w:t>
      </w:r>
      <w:r>
        <w:rPr>
          <w:rFonts w:ascii="Calibri" w:eastAsia="Calibri" w:hAnsi="Calibri" w:cs="Calibri"/>
          <w:sz w:val="24"/>
          <w:szCs w:val="24"/>
        </w:rPr>
        <w:t>, 3559-3573 (2020).</w:t>
      </w:r>
    </w:p>
    <w:p w14:paraId="063796AB" w14:textId="7131564E" w:rsidR="00B31D86" w:rsidRPr="00403CBD"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lang w:val="es-ES"/>
        </w:rPr>
      </w:pPr>
      <w:r>
        <w:rPr>
          <w:rFonts w:ascii="Calibri" w:eastAsia="Calibri" w:hAnsi="Calibri" w:cs="Calibri"/>
          <w:sz w:val="24"/>
          <w:szCs w:val="24"/>
        </w:rPr>
        <w:t>25.</w:t>
      </w:r>
      <w:r>
        <w:rPr>
          <w:rFonts w:ascii="Calibri" w:eastAsia="Calibri" w:hAnsi="Calibri" w:cs="Calibri"/>
          <w:sz w:val="24"/>
          <w:szCs w:val="24"/>
        </w:rPr>
        <w:tab/>
        <w:t xml:space="preserve">Jahnichen, S. et al. CXCR4 nanobodies (VHH-based single variable domains) potently inhibit chemotaxis and HIV-1 replication and mobilize stem cells. </w:t>
      </w:r>
      <w:proofErr w:type="spellStart"/>
      <w:r>
        <w:rPr>
          <w:rFonts w:ascii="Calibri" w:eastAsia="Calibri" w:hAnsi="Calibri" w:cs="Calibri"/>
          <w:i/>
          <w:iCs/>
          <w:sz w:val="24"/>
          <w:szCs w:val="24"/>
          <w:lang w:val="es-ES_tradnl"/>
        </w:rPr>
        <w:t>Proc</w:t>
      </w:r>
      <w:r w:rsidR="000529AD">
        <w:rPr>
          <w:rFonts w:ascii="Calibri" w:eastAsia="Calibri" w:hAnsi="Calibri" w:cs="Calibri"/>
          <w:i/>
          <w:iCs/>
          <w:sz w:val="24"/>
          <w:szCs w:val="24"/>
          <w:lang w:val="es-ES_tradnl"/>
        </w:rPr>
        <w:t>eedings</w:t>
      </w:r>
      <w:proofErr w:type="spellEnd"/>
      <w:r w:rsidR="000529AD">
        <w:rPr>
          <w:rFonts w:ascii="Calibri" w:eastAsia="Calibri" w:hAnsi="Calibri" w:cs="Calibri"/>
          <w:i/>
          <w:iCs/>
          <w:sz w:val="24"/>
          <w:szCs w:val="24"/>
          <w:lang w:val="es-ES_tradnl"/>
        </w:rPr>
        <w:t xml:space="preserve"> </w:t>
      </w:r>
      <w:proofErr w:type="spellStart"/>
      <w:r w:rsidR="000529AD">
        <w:rPr>
          <w:rFonts w:ascii="Calibri" w:eastAsia="Calibri" w:hAnsi="Calibri" w:cs="Calibri"/>
          <w:i/>
          <w:iCs/>
          <w:sz w:val="24"/>
          <w:szCs w:val="24"/>
          <w:lang w:val="es-ES_tradnl"/>
        </w:rPr>
        <w:t>of</w:t>
      </w:r>
      <w:proofErr w:type="spellEnd"/>
      <w:r w:rsidR="000529AD">
        <w:rPr>
          <w:rFonts w:ascii="Calibri" w:eastAsia="Calibri" w:hAnsi="Calibri" w:cs="Calibri"/>
          <w:i/>
          <w:iCs/>
          <w:sz w:val="24"/>
          <w:szCs w:val="24"/>
          <w:lang w:val="es-ES_tradnl"/>
        </w:rPr>
        <w:t xml:space="preserve"> </w:t>
      </w:r>
      <w:proofErr w:type="spellStart"/>
      <w:r w:rsidR="000529AD">
        <w:rPr>
          <w:rFonts w:ascii="Calibri" w:eastAsia="Calibri" w:hAnsi="Calibri" w:cs="Calibri"/>
          <w:i/>
          <w:iCs/>
          <w:sz w:val="24"/>
          <w:szCs w:val="24"/>
          <w:lang w:val="es-ES_tradnl"/>
        </w:rPr>
        <w:t>the</w:t>
      </w:r>
      <w:proofErr w:type="spellEnd"/>
      <w:r>
        <w:rPr>
          <w:rFonts w:ascii="Calibri" w:eastAsia="Calibri" w:hAnsi="Calibri" w:cs="Calibri"/>
          <w:i/>
          <w:iCs/>
          <w:sz w:val="24"/>
          <w:szCs w:val="24"/>
          <w:lang w:val="es-ES_tradnl"/>
        </w:rPr>
        <w:t xml:space="preserve"> </w:t>
      </w:r>
      <w:proofErr w:type="spellStart"/>
      <w:r>
        <w:rPr>
          <w:rFonts w:ascii="Calibri" w:eastAsia="Calibri" w:hAnsi="Calibri" w:cs="Calibri"/>
          <w:i/>
          <w:iCs/>
          <w:sz w:val="24"/>
          <w:szCs w:val="24"/>
          <w:lang w:val="es-ES_tradnl"/>
        </w:rPr>
        <w:t>Nat</w:t>
      </w:r>
      <w:r w:rsidR="000529AD">
        <w:rPr>
          <w:rFonts w:ascii="Calibri" w:eastAsia="Calibri" w:hAnsi="Calibri" w:cs="Calibri"/>
          <w:i/>
          <w:iCs/>
          <w:sz w:val="24"/>
          <w:szCs w:val="24"/>
          <w:lang w:val="es-ES_tradnl"/>
        </w:rPr>
        <w:t>iona</w:t>
      </w:r>
      <w:r>
        <w:rPr>
          <w:rFonts w:ascii="Calibri" w:eastAsia="Calibri" w:hAnsi="Calibri" w:cs="Calibri"/>
          <w:i/>
          <w:iCs/>
          <w:sz w:val="24"/>
          <w:szCs w:val="24"/>
          <w:lang w:val="es-ES_tradnl"/>
        </w:rPr>
        <w:t>l</w:t>
      </w:r>
      <w:proofErr w:type="spellEnd"/>
      <w:r>
        <w:rPr>
          <w:rFonts w:ascii="Calibri" w:eastAsia="Calibri" w:hAnsi="Calibri" w:cs="Calibri"/>
          <w:i/>
          <w:iCs/>
          <w:sz w:val="24"/>
          <w:szCs w:val="24"/>
          <w:lang w:val="es-ES_tradnl"/>
        </w:rPr>
        <w:t xml:space="preserve"> </w:t>
      </w:r>
      <w:proofErr w:type="spellStart"/>
      <w:r>
        <w:rPr>
          <w:rFonts w:ascii="Calibri" w:eastAsia="Calibri" w:hAnsi="Calibri" w:cs="Calibri"/>
          <w:i/>
          <w:iCs/>
          <w:sz w:val="24"/>
          <w:szCs w:val="24"/>
          <w:lang w:val="es-ES_tradnl"/>
        </w:rPr>
        <w:t>Acad</w:t>
      </w:r>
      <w:r w:rsidR="000529AD">
        <w:rPr>
          <w:rFonts w:ascii="Calibri" w:eastAsia="Calibri" w:hAnsi="Calibri" w:cs="Calibri"/>
          <w:i/>
          <w:iCs/>
          <w:sz w:val="24"/>
          <w:szCs w:val="24"/>
          <w:lang w:val="es-ES_tradnl"/>
        </w:rPr>
        <w:t>emy</w:t>
      </w:r>
      <w:proofErr w:type="spellEnd"/>
      <w:r w:rsidR="000529AD">
        <w:rPr>
          <w:rFonts w:ascii="Calibri" w:eastAsia="Calibri" w:hAnsi="Calibri" w:cs="Calibri"/>
          <w:i/>
          <w:iCs/>
          <w:sz w:val="24"/>
          <w:szCs w:val="24"/>
          <w:lang w:val="es-ES_tradnl"/>
        </w:rPr>
        <w:t xml:space="preserve"> </w:t>
      </w:r>
      <w:proofErr w:type="spellStart"/>
      <w:r w:rsidR="000529AD">
        <w:rPr>
          <w:rFonts w:ascii="Calibri" w:eastAsia="Calibri" w:hAnsi="Calibri" w:cs="Calibri"/>
          <w:i/>
          <w:iCs/>
          <w:sz w:val="24"/>
          <w:szCs w:val="24"/>
          <w:lang w:val="es-ES_tradnl"/>
        </w:rPr>
        <w:t>of</w:t>
      </w:r>
      <w:proofErr w:type="spellEnd"/>
      <w:r>
        <w:rPr>
          <w:rFonts w:ascii="Calibri" w:eastAsia="Calibri" w:hAnsi="Calibri" w:cs="Calibri"/>
          <w:i/>
          <w:iCs/>
          <w:sz w:val="24"/>
          <w:szCs w:val="24"/>
          <w:lang w:val="es-ES_tradnl"/>
        </w:rPr>
        <w:t xml:space="preserve"> </w:t>
      </w:r>
      <w:proofErr w:type="spellStart"/>
      <w:r>
        <w:rPr>
          <w:rFonts w:ascii="Calibri" w:eastAsia="Calibri" w:hAnsi="Calibri" w:cs="Calibri"/>
          <w:i/>
          <w:iCs/>
          <w:sz w:val="24"/>
          <w:szCs w:val="24"/>
          <w:lang w:val="es-ES_tradnl"/>
        </w:rPr>
        <w:t>Sci</w:t>
      </w:r>
      <w:r w:rsidR="000529AD">
        <w:rPr>
          <w:rFonts w:ascii="Calibri" w:eastAsia="Calibri" w:hAnsi="Calibri" w:cs="Calibri"/>
          <w:i/>
          <w:iCs/>
          <w:sz w:val="24"/>
          <w:szCs w:val="24"/>
          <w:lang w:val="es-ES_tradnl"/>
        </w:rPr>
        <w:t>ence</w:t>
      </w:r>
      <w:proofErr w:type="spellEnd"/>
      <w:r>
        <w:rPr>
          <w:rFonts w:ascii="Calibri" w:eastAsia="Calibri" w:hAnsi="Calibri" w:cs="Calibri"/>
          <w:i/>
          <w:iCs/>
          <w:sz w:val="24"/>
          <w:szCs w:val="24"/>
          <w:lang w:val="es-ES_tradnl"/>
        </w:rPr>
        <w:t xml:space="preserve"> U</w:t>
      </w:r>
      <w:r w:rsidR="000529AD">
        <w:rPr>
          <w:rFonts w:ascii="Calibri" w:eastAsia="Calibri" w:hAnsi="Calibri" w:cs="Calibri"/>
          <w:i/>
          <w:iCs/>
          <w:sz w:val="24"/>
          <w:szCs w:val="24"/>
          <w:lang w:val="es-ES_tradnl"/>
        </w:rPr>
        <w:t>.</w:t>
      </w:r>
      <w:r>
        <w:rPr>
          <w:rFonts w:ascii="Calibri" w:eastAsia="Calibri" w:hAnsi="Calibri" w:cs="Calibri"/>
          <w:i/>
          <w:iCs/>
          <w:sz w:val="24"/>
          <w:szCs w:val="24"/>
          <w:lang w:val="es-ES_tradnl"/>
        </w:rPr>
        <w:t xml:space="preserve"> S</w:t>
      </w:r>
      <w:r w:rsidR="000529AD">
        <w:rPr>
          <w:rFonts w:ascii="Calibri" w:eastAsia="Calibri" w:hAnsi="Calibri" w:cs="Calibri"/>
          <w:i/>
          <w:iCs/>
          <w:sz w:val="24"/>
          <w:szCs w:val="24"/>
          <w:lang w:val="es-ES_tradnl"/>
        </w:rPr>
        <w:t>.</w:t>
      </w:r>
      <w:r>
        <w:rPr>
          <w:rFonts w:ascii="Calibri" w:eastAsia="Calibri" w:hAnsi="Calibri" w:cs="Calibri"/>
          <w:i/>
          <w:iCs/>
          <w:sz w:val="24"/>
          <w:szCs w:val="24"/>
          <w:lang w:val="es-ES_tradnl"/>
        </w:rPr>
        <w:t xml:space="preserve"> A</w:t>
      </w:r>
      <w:r w:rsidR="000529AD">
        <w:rPr>
          <w:rFonts w:ascii="Calibri" w:eastAsia="Calibri" w:hAnsi="Calibri" w:cs="Calibri"/>
          <w:i/>
          <w:iCs/>
          <w:sz w:val="24"/>
          <w:szCs w:val="24"/>
          <w:lang w:val="es-ES_tradnl"/>
        </w:rPr>
        <w:t>.</w:t>
      </w:r>
      <w:r>
        <w:rPr>
          <w:rFonts w:ascii="Calibri" w:eastAsia="Calibri" w:hAnsi="Calibri" w:cs="Calibri"/>
          <w:sz w:val="24"/>
          <w:szCs w:val="24"/>
          <w:lang w:val="es-ES_tradnl"/>
        </w:rPr>
        <w:t xml:space="preserve"> </w:t>
      </w:r>
      <w:r>
        <w:rPr>
          <w:rFonts w:ascii="Calibri" w:eastAsia="Calibri" w:hAnsi="Calibri" w:cs="Calibri"/>
          <w:b/>
          <w:bCs/>
          <w:sz w:val="24"/>
          <w:szCs w:val="24"/>
          <w:lang w:val="es-ES_tradnl"/>
        </w:rPr>
        <w:t>107</w:t>
      </w:r>
      <w:r>
        <w:rPr>
          <w:rFonts w:ascii="Calibri" w:eastAsia="Calibri" w:hAnsi="Calibri" w:cs="Calibri"/>
          <w:sz w:val="24"/>
          <w:szCs w:val="24"/>
          <w:lang w:val="es-ES_tradnl"/>
        </w:rPr>
        <w:t>, 20565-70 (2010).</w:t>
      </w:r>
    </w:p>
    <w:p w14:paraId="1D9BC9F5" w14:textId="33517760"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lang w:val="es-ES_tradnl"/>
        </w:rPr>
        <w:t>26.</w:t>
      </w:r>
      <w:r>
        <w:rPr>
          <w:rFonts w:ascii="Calibri" w:eastAsia="Calibri" w:hAnsi="Calibri" w:cs="Calibri"/>
          <w:sz w:val="24"/>
          <w:szCs w:val="24"/>
          <w:lang w:val="es-ES_tradnl"/>
        </w:rPr>
        <w:tab/>
        <w:t>Nguyen, V.</w:t>
      </w:r>
      <w:r w:rsidR="000529AD">
        <w:rPr>
          <w:rFonts w:ascii="Calibri" w:eastAsia="Calibri" w:hAnsi="Calibri" w:cs="Calibri"/>
          <w:sz w:val="24"/>
          <w:szCs w:val="24"/>
          <w:lang w:val="es-ES_tradnl"/>
        </w:rPr>
        <w:t xml:space="preserve"> </w:t>
      </w:r>
      <w:r>
        <w:rPr>
          <w:rFonts w:ascii="Calibri" w:eastAsia="Calibri" w:hAnsi="Calibri" w:cs="Calibri"/>
          <w:sz w:val="24"/>
          <w:szCs w:val="24"/>
          <w:lang w:val="es-ES_tradnl"/>
        </w:rPr>
        <w:t xml:space="preserve">S. et al. </w:t>
      </w:r>
      <w:r>
        <w:rPr>
          <w:rFonts w:ascii="Calibri" w:eastAsia="Calibri" w:hAnsi="Calibri" w:cs="Calibri"/>
          <w:sz w:val="24"/>
          <w:szCs w:val="24"/>
        </w:rPr>
        <w:t xml:space="preserve">Inhibition of type VI secretion by an anti-TssM llama nanobody. </w:t>
      </w:r>
      <w:proofErr w:type="spellStart"/>
      <w:r>
        <w:rPr>
          <w:rFonts w:ascii="Calibri" w:eastAsia="Calibri" w:hAnsi="Calibri" w:cs="Calibri"/>
          <w:i/>
          <w:iCs/>
          <w:sz w:val="24"/>
          <w:szCs w:val="24"/>
        </w:rPr>
        <w:t>PLoS</w:t>
      </w:r>
      <w:proofErr w:type="spellEnd"/>
      <w:r>
        <w:rPr>
          <w:rFonts w:ascii="Calibri" w:eastAsia="Calibri" w:hAnsi="Calibri" w:cs="Calibri"/>
          <w:i/>
          <w:iCs/>
          <w:sz w:val="24"/>
          <w:szCs w:val="24"/>
        </w:rPr>
        <w:t xml:space="preserve"> One</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10</w:t>
      </w:r>
      <w:r>
        <w:rPr>
          <w:rFonts w:ascii="Calibri" w:eastAsia="Calibri" w:hAnsi="Calibri" w:cs="Calibri"/>
          <w:sz w:val="24"/>
          <w:szCs w:val="24"/>
        </w:rPr>
        <w:t>, e0122187 (2015).</w:t>
      </w:r>
    </w:p>
    <w:p w14:paraId="7C9F7971" w14:textId="228D492E"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27.</w:t>
      </w:r>
      <w:r>
        <w:rPr>
          <w:rFonts w:ascii="Calibri" w:eastAsia="Calibri" w:hAnsi="Calibri" w:cs="Calibri"/>
          <w:sz w:val="24"/>
          <w:szCs w:val="24"/>
        </w:rPr>
        <w:tab/>
        <w:t xml:space="preserve">Bazzone, A., </w:t>
      </w:r>
      <w:proofErr w:type="spellStart"/>
      <w:r>
        <w:rPr>
          <w:rFonts w:ascii="Calibri" w:eastAsia="Calibri" w:hAnsi="Calibri" w:cs="Calibri"/>
          <w:sz w:val="24"/>
          <w:szCs w:val="24"/>
        </w:rPr>
        <w:t>Barthmes</w:t>
      </w:r>
      <w:proofErr w:type="spellEnd"/>
      <w:r>
        <w:rPr>
          <w:rFonts w:ascii="Calibri" w:eastAsia="Calibri" w:hAnsi="Calibri" w:cs="Calibri"/>
          <w:sz w:val="24"/>
          <w:szCs w:val="24"/>
        </w:rPr>
        <w:t>, M.</w:t>
      </w:r>
      <w:r w:rsidR="000529AD">
        <w:rPr>
          <w:rFonts w:ascii="Calibri" w:eastAsia="Calibri" w:hAnsi="Calibri" w:cs="Calibri"/>
          <w:sz w:val="24"/>
          <w:szCs w:val="24"/>
        </w:rPr>
        <w:t>,</w:t>
      </w:r>
      <w:r>
        <w:rPr>
          <w:rFonts w:ascii="Calibri" w:eastAsia="Calibri" w:hAnsi="Calibri" w:cs="Calibri"/>
          <w:sz w:val="24"/>
          <w:szCs w:val="24"/>
        </w:rPr>
        <w:t xml:space="preserve"> Fendler, K. SSM-Based Electrophysiology for Transporter Research. </w:t>
      </w:r>
      <w:r>
        <w:rPr>
          <w:rFonts w:ascii="Calibri" w:eastAsia="Calibri" w:hAnsi="Calibri" w:cs="Calibri"/>
          <w:i/>
          <w:iCs/>
          <w:sz w:val="24"/>
          <w:szCs w:val="24"/>
        </w:rPr>
        <w:t>Methods</w:t>
      </w:r>
      <w:r w:rsidR="000529AD">
        <w:rPr>
          <w:rFonts w:ascii="Calibri" w:eastAsia="Calibri" w:hAnsi="Calibri" w:cs="Calibri"/>
          <w:i/>
          <w:iCs/>
          <w:sz w:val="24"/>
          <w:szCs w:val="24"/>
        </w:rPr>
        <w:t xml:space="preserve"> in</w:t>
      </w:r>
      <w:r>
        <w:rPr>
          <w:rFonts w:ascii="Calibri" w:eastAsia="Calibri" w:hAnsi="Calibri" w:cs="Calibri"/>
          <w:i/>
          <w:iCs/>
          <w:sz w:val="24"/>
          <w:szCs w:val="24"/>
        </w:rPr>
        <w:t xml:space="preserve"> Enzymol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594</w:t>
      </w:r>
      <w:r>
        <w:rPr>
          <w:rFonts w:ascii="Calibri" w:eastAsia="Calibri" w:hAnsi="Calibri" w:cs="Calibri"/>
          <w:sz w:val="24"/>
          <w:szCs w:val="24"/>
        </w:rPr>
        <w:t>, 31-83 (2017).</w:t>
      </w:r>
    </w:p>
    <w:p w14:paraId="0D02E229" w14:textId="57B633FC"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28.</w:t>
      </w:r>
      <w:r>
        <w:rPr>
          <w:rFonts w:ascii="Calibri" w:eastAsia="Calibri" w:hAnsi="Calibri" w:cs="Calibri"/>
          <w:sz w:val="24"/>
          <w:szCs w:val="24"/>
        </w:rPr>
        <w:tab/>
        <w:t>Schulz, P., Garcia-</w:t>
      </w:r>
      <w:proofErr w:type="spellStart"/>
      <w:r>
        <w:rPr>
          <w:rFonts w:ascii="Calibri" w:eastAsia="Calibri" w:hAnsi="Calibri" w:cs="Calibri"/>
          <w:sz w:val="24"/>
          <w:szCs w:val="24"/>
        </w:rPr>
        <w:t>Celma</w:t>
      </w:r>
      <w:proofErr w:type="spellEnd"/>
      <w:r>
        <w:rPr>
          <w:rFonts w:ascii="Calibri" w:eastAsia="Calibri" w:hAnsi="Calibri" w:cs="Calibri"/>
          <w:sz w:val="24"/>
          <w:szCs w:val="24"/>
        </w:rPr>
        <w:t>, J.</w:t>
      </w:r>
      <w:r w:rsidR="000529AD">
        <w:rPr>
          <w:rFonts w:ascii="Calibri" w:eastAsia="Calibri" w:hAnsi="Calibri" w:cs="Calibri"/>
          <w:sz w:val="24"/>
          <w:szCs w:val="24"/>
        </w:rPr>
        <w:t xml:space="preserve"> </w:t>
      </w:r>
      <w:r>
        <w:rPr>
          <w:rFonts w:ascii="Calibri" w:eastAsia="Calibri" w:hAnsi="Calibri" w:cs="Calibri"/>
          <w:sz w:val="24"/>
          <w:szCs w:val="24"/>
        </w:rPr>
        <w:t>J.</w:t>
      </w:r>
      <w:r w:rsidR="000529AD">
        <w:rPr>
          <w:rFonts w:ascii="Calibri" w:eastAsia="Calibri" w:hAnsi="Calibri" w:cs="Calibri"/>
          <w:sz w:val="24"/>
          <w:szCs w:val="24"/>
        </w:rPr>
        <w:t>,</w:t>
      </w:r>
      <w:r>
        <w:rPr>
          <w:rFonts w:ascii="Calibri" w:eastAsia="Calibri" w:hAnsi="Calibri" w:cs="Calibri"/>
          <w:sz w:val="24"/>
          <w:szCs w:val="24"/>
        </w:rPr>
        <w:t xml:space="preserve"> Fendler, K. SSM-based electrophysiology. </w:t>
      </w:r>
      <w:r>
        <w:rPr>
          <w:rFonts w:ascii="Calibri" w:eastAsia="Calibri" w:hAnsi="Calibri" w:cs="Calibri"/>
          <w:i/>
          <w:iCs/>
          <w:sz w:val="24"/>
          <w:szCs w:val="24"/>
        </w:rPr>
        <w:t>Methods</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46</w:t>
      </w:r>
      <w:r>
        <w:rPr>
          <w:rFonts w:ascii="Calibri" w:eastAsia="Calibri" w:hAnsi="Calibri" w:cs="Calibri"/>
          <w:sz w:val="24"/>
          <w:szCs w:val="24"/>
        </w:rPr>
        <w:t>, 97-103 (2008).</w:t>
      </w:r>
    </w:p>
    <w:p w14:paraId="42AAE6FB" w14:textId="20DB5CC4"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29.</w:t>
      </w:r>
      <w:r>
        <w:rPr>
          <w:rFonts w:ascii="Calibri" w:eastAsia="Calibri" w:hAnsi="Calibri" w:cs="Calibri"/>
          <w:sz w:val="24"/>
          <w:szCs w:val="24"/>
        </w:rPr>
        <w:tab/>
        <w:t xml:space="preserve">Barthmes, M., Liao, J., Jiang, Y., </w:t>
      </w:r>
      <w:proofErr w:type="spellStart"/>
      <w:r>
        <w:rPr>
          <w:rFonts w:ascii="Calibri" w:eastAsia="Calibri" w:hAnsi="Calibri" w:cs="Calibri"/>
          <w:sz w:val="24"/>
          <w:szCs w:val="24"/>
        </w:rPr>
        <w:t>Bruggemann</w:t>
      </w:r>
      <w:proofErr w:type="spellEnd"/>
      <w:r>
        <w:rPr>
          <w:rFonts w:ascii="Calibri" w:eastAsia="Calibri" w:hAnsi="Calibri" w:cs="Calibri"/>
          <w:sz w:val="24"/>
          <w:szCs w:val="24"/>
        </w:rPr>
        <w:t>, A.</w:t>
      </w:r>
      <w:r w:rsidR="000529AD">
        <w:rPr>
          <w:rFonts w:ascii="Calibri" w:eastAsia="Calibri" w:hAnsi="Calibri" w:cs="Calibri"/>
          <w:sz w:val="24"/>
          <w:szCs w:val="24"/>
        </w:rPr>
        <w:t>,</w:t>
      </w:r>
      <w:r>
        <w:rPr>
          <w:rFonts w:ascii="Calibri" w:eastAsia="Calibri" w:hAnsi="Calibri" w:cs="Calibri"/>
          <w:sz w:val="24"/>
          <w:szCs w:val="24"/>
        </w:rPr>
        <w:t xml:space="preserve"> Wahl-Schott, C. Electrophysiological characterization of the archaeal transporter NCX_Mj using solid supported membrane technology. </w:t>
      </w:r>
      <w:r>
        <w:rPr>
          <w:rFonts w:ascii="Calibri" w:eastAsia="Calibri" w:hAnsi="Calibri" w:cs="Calibri"/>
          <w:i/>
          <w:iCs/>
          <w:sz w:val="24"/>
          <w:szCs w:val="24"/>
        </w:rPr>
        <w:t>J</w:t>
      </w:r>
      <w:r w:rsidR="000529AD">
        <w:rPr>
          <w:rFonts w:ascii="Calibri" w:eastAsia="Calibri" w:hAnsi="Calibri" w:cs="Calibri"/>
          <w:i/>
          <w:iCs/>
          <w:sz w:val="24"/>
          <w:szCs w:val="24"/>
        </w:rPr>
        <w:t>ournal of</w:t>
      </w:r>
      <w:r>
        <w:rPr>
          <w:rFonts w:ascii="Calibri" w:eastAsia="Calibri" w:hAnsi="Calibri" w:cs="Calibri"/>
          <w:i/>
          <w:iCs/>
          <w:sz w:val="24"/>
          <w:szCs w:val="24"/>
        </w:rPr>
        <w:t xml:space="preserve"> Gen</w:t>
      </w:r>
      <w:r w:rsidR="000529AD">
        <w:rPr>
          <w:rFonts w:ascii="Calibri" w:eastAsia="Calibri" w:hAnsi="Calibri" w:cs="Calibri"/>
          <w:i/>
          <w:iCs/>
          <w:sz w:val="24"/>
          <w:szCs w:val="24"/>
        </w:rPr>
        <w:t>eral</w:t>
      </w:r>
      <w:r>
        <w:rPr>
          <w:rFonts w:ascii="Calibri" w:eastAsia="Calibri" w:hAnsi="Calibri" w:cs="Calibri"/>
          <w:i/>
          <w:iCs/>
          <w:sz w:val="24"/>
          <w:szCs w:val="24"/>
        </w:rPr>
        <w:t xml:space="preserve"> Physiol</w:t>
      </w:r>
      <w:r w:rsidR="000529AD">
        <w:rPr>
          <w:rFonts w:ascii="Calibri" w:eastAsia="Calibri" w:hAnsi="Calibri" w:cs="Calibri"/>
          <w:i/>
          <w:iCs/>
          <w:sz w:val="24"/>
          <w:szCs w:val="24"/>
        </w:rPr>
        <w:t>ogy.</w:t>
      </w:r>
      <w:r>
        <w:rPr>
          <w:rFonts w:ascii="Calibri" w:eastAsia="Calibri" w:hAnsi="Calibri" w:cs="Calibri"/>
          <w:sz w:val="24"/>
          <w:szCs w:val="24"/>
        </w:rPr>
        <w:t xml:space="preserve"> </w:t>
      </w:r>
      <w:r>
        <w:rPr>
          <w:rFonts w:ascii="Calibri" w:eastAsia="Calibri" w:hAnsi="Calibri" w:cs="Calibri"/>
          <w:b/>
          <w:bCs/>
          <w:sz w:val="24"/>
          <w:szCs w:val="24"/>
        </w:rPr>
        <w:t>147</w:t>
      </w:r>
      <w:r>
        <w:rPr>
          <w:rFonts w:ascii="Calibri" w:eastAsia="Calibri" w:hAnsi="Calibri" w:cs="Calibri"/>
          <w:sz w:val="24"/>
          <w:szCs w:val="24"/>
        </w:rPr>
        <w:t>, 485-96 (2016).</w:t>
      </w:r>
    </w:p>
    <w:p w14:paraId="316C0BD8" w14:textId="303B4BE0"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30.</w:t>
      </w:r>
      <w:r>
        <w:rPr>
          <w:rFonts w:ascii="Calibri" w:eastAsia="Calibri" w:hAnsi="Calibri" w:cs="Calibri"/>
          <w:sz w:val="24"/>
          <w:szCs w:val="24"/>
        </w:rPr>
        <w:tab/>
        <w:t xml:space="preserve">Watzke, N., </w:t>
      </w:r>
      <w:proofErr w:type="spellStart"/>
      <w:r>
        <w:rPr>
          <w:rFonts w:ascii="Calibri" w:eastAsia="Calibri" w:hAnsi="Calibri" w:cs="Calibri"/>
          <w:sz w:val="24"/>
          <w:szCs w:val="24"/>
        </w:rPr>
        <w:t>Diekert</w:t>
      </w:r>
      <w:proofErr w:type="spellEnd"/>
      <w:r>
        <w:rPr>
          <w:rFonts w:ascii="Calibri" w:eastAsia="Calibri" w:hAnsi="Calibri" w:cs="Calibri"/>
          <w:sz w:val="24"/>
          <w:szCs w:val="24"/>
        </w:rPr>
        <w:t>, K.</w:t>
      </w:r>
      <w:r w:rsidR="000529AD">
        <w:rPr>
          <w:rFonts w:ascii="Calibri" w:eastAsia="Calibri" w:hAnsi="Calibri" w:cs="Calibri"/>
          <w:sz w:val="24"/>
          <w:szCs w:val="24"/>
        </w:rPr>
        <w:t>,</w:t>
      </w:r>
      <w:r>
        <w:rPr>
          <w:rFonts w:ascii="Calibri" w:eastAsia="Calibri" w:hAnsi="Calibri" w:cs="Calibri"/>
          <w:sz w:val="24"/>
          <w:szCs w:val="24"/>
        </w:rPr>
        <w:t xml:space="preserve"> Obrdlik, P. Electrophysiology of respiratory chain complexes and the ADP-ATP exchanger in native mitochondrial membranes. </w:t>
      </w:r>
      <w:r>
        <w:rPr>
          <w:rFonts w:ascii="Calibri" w:eastAsia="Calibri" w:hAnsi="Calibri" w:cs="Calibri"/>
          <w:i/>
          <w:iCs/>
          <w:sz w:val="24"/>
          <w:szCs w:val="24"/>
        </w:rPr>
        <w:t>Biochemistry</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49</w:t>
      </w:r>
      <w:r>
        <w:rPr>
          <w:rFonts w:ascii="Calibri" w:eastAsia="Calibri" w:hAnsi="Calibri" w:cs="Calibri"/>
          <w:sz w:val="24"/>
          <w:szCs w:val="24"/>
        </w:rPr>
        <w:t>, 10308-</w:t>
      </w:r>
      <w:r w:rsidR="000529AD">
        <w:rPr>
          <w:rFonts w:ascii="Calibri" w:eastAsia="Calibri" w:hAnsi="Calibri" w:cs="Calibri"/>
          <w:sz w:val="24"/>
          <w:szCs w:val="24"/>
        </w:rPr>
        <w:t>103</w:t>
      </w:r>
      <w:r>
        <w:rPr>
          <w:rFonts w:ascii="Calibri" w:eastAsia="Calibri" w:hAnsi="Calibri" w:cs="Calibri"/>
          <w:sz w:val="24"/>
          <w:szCs w:val="24"/>
        </w:rPr>
        <w:t>18 (2010).</w:t>
      </w:r>
    </w:p>
    <w:p w14:paraId="190F1D16" w14:textId="303B28CC"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31.</w:t>
      </w:r>
      <w:r>
        <w:rPr>
          <w:rFonts w:ascii="Calibri" w:eastAsia="Calibri" w:hAnsi="Calibri" w:cs="Calibri"/>
          <w:sz w:val="24"/>
          <w:szCs w:val="24"/>
        </w:rPr>
        <w:tab/>
        <w:t xml:space="preserve">Zuber, D. et al. Kinetics of charge translocation in the passive downhill uptake mode of the Na+/H+ antiporter NhaA of Escherichia coli. </w:t>
      </w:r>
      <w:r>
        <w:rPr>
          <w:rFonts w:ascii="Calibri" w:eastAsia="Calibri" w:hAnsi="Calibri" w:cs="Calibri"/>
          <w:i/>
          <w:iCs/>
          <w:sz w:val="24"/>
          <w:szCs w:val="24"/>
        </w:rPr>
        <w:t>Biochim Biophys Acta</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1709</w:t>
      </w:r>
      <w:r>
        <w:rPr>
          <w:rFonts w:ascii="Calibri" w:eastAsia="Calibri" w:hAnsi="Calibri" w:cs="Calibri"/>
          <w:sz w:val="24"/>
          <w:szCs w:val="24"/>
        </w:rPr>
        <w:t>, 240-</w:t>
      </w:r>
      <w:r w:rsidR="000529AD">
        <w:rPr>
          <w:rFonts w:ascii="Calibri" w:eastAsia="Calibri" w:hAnsi="Calibri" w:cs="Calibri"/>
          <w:sz w:val="24"/>
          <w:szCs w:val="24"/>
        </w:rPr>
        <w:t>2</w:t>
      </w:r>
      <w:r>
        <w:rPr>
          <w:rFonts w:ascii="Calibri" w:eastAsia="Calibri" w:hAnsi="Calibri" w:cs="Calibri"/>
          <w:sz w:val="24"/>
          <w:szCs w:val="24"/>
        </w:rPr>
        <w:t>50 (2005).</w:t>
      </w:r>
    </w:p>
    <w:p w14:paraId="73DB90A2" w14:textId="6C1B2F69"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32.</w:t>
      </w:r>
      <w:r>
        <w:rPr>
          <w:rFonts w:ascii="Calibri" w:eastAsia="Calibri" w:hAnsi="Calibri" w:cs="Calibri"/>
          <w:sz w:val="24"/>
          <w:szCs w:val="24"/>
        </w:rPr>
        <w:tab/>
        <w:t>Garcia-</w:t>
      </w:r>
      <w:proofErr w:type="spellStart"/>
      <w:r>
        <w:rPr>
          <w:rFonts w:ascii="Calibri" w:eastAsia="Calibri" w:hAnsi="Calibri" w:cs="Calibri"/>
          <w:sz w:val="24"/>
          <w:szCs w:val="24"/>
        </w:rPr>
        <w:t>Celma</w:t>
      </w:r>
      <w:proofErr w:type="spellEnd"/>
      <w:r>
        <w:rPr>
          <w:rFonts w:ascii="Calibri" w:eastAsia="Calibri" w:hAnsi="Calibri" w:cs="Calibri"/>
          <w:sz w:val="24"/>
          <w:szCs w:val="24"/>
        </w:rPr>
        <w:t>, J.</w:t>
      </w:r>
      <w:r w:rsidR="000529AD">
        <w:rPr>
          <w:rFonts w:ascii="Calibri" w:eastAsia="Calibri" w:hAnsi="Calibri" w:cs="Calibri"/>
          <w:sz w:val="24"/>
          <w:szCs w:val="24"/>
        </w:rPr>
        <w:t xml:space="preserve"> </w:t>
      </w:r>
      <w:r>
        <w:rPr>
          <w:rFonts w:ascii="Calibri" w:eastAsia="Calibri" w:hAnsi="Calibri" w:cs="Calibri"/>
          <w:sz w:val="24"/>
          <w:szCs w:val="24"/>
        </w:rPr>
        <w:t>J., Smirnova, I.</w:t>
      </w:r>
      <w:r w:rsidR="000529AD">
        <w:rPr>
          <w:rFonts w:ascii="Calibri" w:eastAsia="Calibri" w:hAnsi="Calibri" w:cs="Calibri"/>
          <w:sz w:val="24"/>
          <w:szCs w:val="24"/>
        </w:rPr>
        <w:t xml:space="preserve"> </w:t>
      </w:r>
      <w:r>
        <w:rPr>
          <w:rFonts w:ascii="Calibri" w:eastAsia="Calibri" w:hAnsi="Calibri" w:cs="Calibri"/>
          <w:sz w:val="24"/>
          <w:szCs w:val="24"/>
        </w:rPr>
        <w:t xml:space="preserve">N., </w:t>
      </w:r>
      <w:proofErr w:type="spellStart"/>
      <w:r>
        <w:rPr>
          <w:rFonts w:ascii="Calibri" w:eastAsia="Calibri" w:hAnsi="Calibri" w:cs="Calibri"/>
          <w:sz w:val="24"/>
          <w:szCs w:val="24"/>
        </w:rPr>
        <w:t>Kaback</w:t>
      </w:r>
      <w:proofErr w:type="spellEnd"/>
      <w:r>
        <w:rPr>
          <w:rFonts w:ascii="Calibri" w:eastAsia="Calibri" w:hAnsi="Calibri" w:cs="Calibri"/>
          <w:sz w:val="24"/>
          <w:szCs w:val="24"/>
        </w:rPr>
        <w:t>, H.</w:t>
      </w:r>
      <w:r w:rsidR="000529AD">
        <w:rPr>
          <w:rFonts w:ascii="Calibri" w:eastAsia="Calibri" w:hAnsi="Calibri" w:cs="Calibri"/>
          <w:sz w:val="24"/>
          <w:szCs w:val="24"/>
        </w:rPr>
        <w:t xml:space="preserve"> </w:t>
      </w:r>
      <w:r>
        <w:rPr>
          <w:rFonts w:ascii="Calibri" w:eastAsia="Calibri" w:hAnsi="Calibri" w:cs="Calibri"/>
          <w:sz w:val="24"/>
          <w:szCs w:val="24"/>
        </w:rPr>
        <w:t>R.</w:t>
      </w:r>
      <w:r w:rsidR="000529AD">
        <w:rPr>
          <w:rFonts w:ascii="Calibri" w:eastAsia="Calibri" w:hAnsi="Calibri" w:cs="Calibri"/>
          <w:sz w:val="24"/>
          <w:szCs w:val="24"/>
        </w:rPr>
        <w:t>,</w:t>
      </w:r>
      <w:r>
        <w:rPr>
          <w:rFonts w:ascii="Calibri" w:eastAsia="Calibri" w:hAnsi="Calibri" w:cs="Calibri"/>
          <w:sz w:val="24"/>
          <w:szCs w:val="24"/>
        </w:rPr>
        <w:t xml:space="preserve"> Fendler, K. Electrophysiological characterization of LacY. </w:t>
      </w:r>
      <w:r>
        <w:rPr>
          <w:rFonts w:ascii="Calibri" w:eastAsia="Calibri" w:hAnsi="Calibri" w:cs="Calibri"/>
          <w:i/>
          <w:iCs/>
          <w:sz w:val="24"/>
          <w:szCs w:val="24"/>
        </w:rPr>
        <w:t>Proc</w:t>
      </w:r>
      <w:r w:rsidR="000529AD">
        <w:rPr>
          <w:rFonts w:ascii="Calibri" w:eastAsia="Calibri" w:hAnsi="Calibri" w:cs="Calibri"/>
          <w:i/>
          <w:iCs/>
          <w:sz w:val="24"/>
          <w:szCs w:val="24"/>
        </w:rPr>
        <w:t>eedings of the</w:t>
      </w:r>
      <w:r>
        <w:rPr>
          <w:rFonts w:ascii="Calibri" w:eastAsia="Calibri" w:hAnsi="Calibri" w:cs="Calibri"/>
          <w:i/>
          <w:iCs/>
          <w:sz w:val="24"/>
          <w:szCs w:val="24"/>
        </w:rPr>
        <w:t xml:space="preserve"> Nat</w:t>
      </w:r>
      <w:r w:rsidR="000529AD">
        <w:rPr>
          <w:rFonts w:ascii="Calibri" w:eastAsia="Calibri" w:hAnsi="Calibri" w:cs="Calibri"/>
          <w:i/>
          <w:iCs/>
          <w:sz w:val="24"/>
          <w:szCs w:val="24"/>
        </w:rPr>
        <w:t>iona</w:t>
      </w:r>
      <w:r>
        <w:rPr>
          <w:rFonts w:ascii="Calibri" w:eastAsia="Calibri" w:hAnsi="Calibri" w:cs="Calibri"/>
          <w:i/>
          <w:iCs/>
          <w:sz w:val="24"/>
          <w:szCs w:val="24"/>
        </w:rPr>
        <w:t>l Acad</w:t>
      </w:r>
      <w:r w:rsidR="000529AD">
        <w:rPr>
          <w:rFonts w:ascii="Calibri" w:eastAsia="Calibri" w:hAnsi="Calibri" w:cs="Calibri"/>
          <w:i/>
          <w:iCs/>
          <w:sz w:val="24"/>
          <w:szCs w:val="24"/>
        </w:rPr>
        <w:t>emy of</w:t>
      </w:r>
      <w:r>
        <w:rPr>
          <w:rFonts w:ascii="Calibri" w:eastAsia="Calibri" w:hAnsi="Calibri" w:cs="Calibri"/>
          <w:i/>
          <w:iCs/>
          <w:sz w:val="24"/>
          <w:szCs w:val="24"/>
        </w:rPr>
        <w:t xml:space="preserve"> Sci</w:t>
      </w:r>
      <w:r w:rsidR="000529AD">
        <w:rPr>
          <w:rFonts w:ascii="Calibri" w:eastAsia="Calibri" w:hAnsi="Calibri" w:cs="Calibri"/>
          <w:i/>
          <w:iCs/>
          <w:sz w:val="24"/>
          <w:szCs w:val="24"/>
        </w:rPr>
        <w:t>ence</w:t>
      </w:r>
      <w:r>
        <w:rPr>
          <w:rFonts w:ascii="Calibri" w:eastAsia="Calibri" w:hAnsi="Calibri" w:cs="Calibri"/>
          <w:i/>
          <w:iCs/>
          <w:sz w:val="24"/>
          <w:szCs w:val="24"/>
        </w:rPr>
        <w:t xml:space="preserve"> U</w:t>
      </w:r>
      <w:r w:rsidR="000529AD">
        <w:rPr>
          <w:rFonts w:ascii="Calibri" w:eastAsia="Calibri" w:hAnsi="Calibri" w:cs="Calibri"/>
          <w:i/>
          <w:iCs/>
          <w:sz w:val="24"/>
          <w:szCs w:val="24"/>
        </w:rPr>
        <w:t>.</w:t>
      </w:r>
      <w:r>
        <w:rPr>
          <w:rFonts w:ascii="Calibri" w:eastAsia="Calibri" w:hAnsi="Calibri" w:cs="Calibri"/>
          <w:i/>
          <w:iCs/>
          <w:sz w:val="24"/>
          <w:szCs w:val="24"/>
        </w:rPr>
        <w:t xml:space="preserve"> S</w:t>
      </w:r>
      <w:r w:rsidR="000529AD">
        <w:rPr>
          <w:rFonts w:ascii="Calibri" w:eastAsia="Calibri" w:hAnsi="Calibri" w:cs="Calibri"/>
          <w:i/>
          <w:iCs/>
          <w:sz w:val="24"/>
          <w:szCs w:val="24"/>
        </w:rPr>
        <w:t>.</w:t>
      </w:r>
      <w:r>
        <w:rPr>
          <w:rFonts w:ascii="Calibri" w:eastAsia="Calibri" w:hAnsi="Calibri" w:cs="Calibri"/>
          <w:i/>
          <w:iCs/>
          <w:sz w:val="24"/>
          <w:szCs w:val="24"/>
        </w:rPr>
        <w:t xml:space="preserve"> A</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106</w:t>
      </w:r>
      <w:r>
        <w:rPr>
          <w:rFonts w:ascii="Calibri" w:eastAsia="Calibri" w:hAnsi="Calibri" w:cs="Calibri"/>
          <w:sz w:val="24"/>
          <w:szCs w:val="24"/>
        </w:rPr>
        <w:t>, 7373-</w:t>
      </w:r>
      <w:r w:rsidR="000529AD">
        <w:rPr>
          <w:rFonts w:ascii="Calibri" w:eastAsia="Calibri" w:hAnsi="Calibri" w:cs="Calibri"/>
          <w:sz w:val="24"/>
          <w:szCs w:val="24"/>
        </w:rPr>
        <w:t>737</w:t>
      </w:r>
      <w:r>
        <w:rPr>
          <w:rFonts w:ascii="Calibri" w:eastAsia="Calibri" w:hAnsi="Calibri" w:cs="Calibri"/>
          <w:sz w:val="24"/>
          <w:szCs w:val="24"/>
        </w:rPr>
        <w:t>8 (2009).</w:t>
      </w:r>
    </w:p>
    <w:p w14:paraId="4948872B" w14:textId="64445FFC"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33.</w:t>
      </w:r>
      <w:r>
        <w:rPr>
          <w:rFonts w:ascii="Calibri" w:eastAsia="Calibri" w:hAnsi="Calibri" w:cs="Calibri"/>
          <w:sz w:val="24"/>
          <w:szCs w:val="24"/>
        </w:rPr>
        <w:tab/>
        <w:t xml:space="preserve">Bazzone, A., </w:t>
      </w:r>
      <w:proofErr w:type="spellStart"/>
      <w:r>
        <w:rPr>
          <w:rFonts w:ascii="Calibri" w:eastAsia="Calibri" w:hAnsi="Calibri" w:cs="Calibri"/>
          <w:sz w:val="24"/>
          <w:szCs w:val="24"/>
        </w:rPr>
        <w:t>Madej</w:t>
      </w:r>
      <w:proofErr w:type="spellEnd"/>
      <w:r>
        <w:rPr>
          <w:rFonts w:ascii="Calibri" w:eastAsia="Calibri" w:hAnsi="Calibri" w:cs="Calibri"/>
          <w:sz w:val="24"/>
          <w:szCs w:val="24"/>
        </w:rPr>
        <w:t>, M.</w:t>
      </w:r>
      <w:r w:rsidR="000529AD">
        <w:rPr>
          <w:rFonts w:ascii="Calibri" w:eastAsia="Calibri" w:hAnsi="Calibri" w:cs="Calibri"/>
          <w:sz w:val="24"/>
          <w:szCs w:val="24"/>
        </w:rPr>
        <w:t xml:space="preserve"> </w:t>
      </w:r>
      <w:r>
        <w:rPr>
          <w:rFonts w:ascii="Calibri" w:eastAsia="Calibri" w:hAnsi="Calibri" w:cs="Calibri"/>
          <w:sz w:val="24"/>
          <w:szCs w:val="24"/>
        </w:rPr>
        <w:t xml:space="preserve">G., </w:t>
      </w:r>
      <w:proofErr w:type="spellStart"/>
      <w:r>
        <w:rPr>
          <w:rFonts w:ascii="Calibri" w:eastAsia="Calibri" w:hAnsi="Calibri" w:cs="Calibri"/>
          <w:sz w:val="24"/>
          <w:szCs w:val="24"/>
        </w:rPr>
        <w:t>Kaback</w:t>
      </w:r>
      <w:proofErr w:type="spellEnd"/>
      <w:r>
        <w:rPr>
          <w:rFonts w:ascii="Calibri" w:eastAsia="Calibri" w:hAnsi="Calibri" w:cs="Calibri"/>
          <w:sz w:val="24"/>
          <w:szCs w:val="24"/>
        </w:rPr>
        <w:t>, H.</w:t>
      </w:r>
      <w:r w:rsidR="000529AD">
        <w:rPr>
          <w:rFonts w:ascii="Calibri" w:eastAsia="Calibri" w:hAnsi="Calibri" w:cs="Calibri"/>
          <w:sz w:val="24"/>
          <w:szCs w:val="24"/>
        </w:rPr>
        <w:t xml:space="preserve"> </w:t>
      </w:r>
      <w:r>
        <w:rPr>
          <w:rFonts w:ascii="Calibri" w:eastAsia="Calibri" w:hAnsi="Calibri" w:cs="Calibri"/>
          <w:sz w:val="24"/>
          <w:szCs w:val="24"/>
        </w:rPr>
        <w:t>R.</w:t>
      </w:r>
      <w:r w:rsidR="000529AD">
        <w:rPr>
          <w:rFonts w:ascii="Calibri" w:eastAsia="Calibri" w:hAnsi="Calibri" w:cs="Calibri"/>
          <w:sz w:val="24"/>
          <w:szCs w:val="24"/>
        </w:rPr>
        <w:t>,</w:t>
      </w:r>
      <w:r>
        <w:rPr>
          <w:rFonts w:ascii="Calibri" w:eastAsia="Calibri" w:hAnsi="Calibri" w:cs="Calibri"/>
          <w:sz w:val="24"/>
          <w:szCs w:val="24"/>
        </w:rPr>
        <w:t xml:space="preserve"> Fendler, K. pH </w:t>
      </w:r>
      <w:r w:rsidR="000529AD">
        <w:rPr>
          <w:rFonts w:ascii="Calibri" w:eastAsia="Calibri" w:hAnsi="Calibri" w:cs="Calibri"/>
          <w:sz w:val="24"/>
          <w:szCs w:val="24"/>
        </w:rPr>
        <w:t>r</w:t>
      </w:r>
      <w:r>
        <w:rPr>
          <w:rFonts w:ascii="Calibri" w:eastAsia="Calibri" w:hAnsi="Calibri" w:cs="Calibri"/>
          <w:sz w:val="24"/>
          <w:szCs w:val="24"/>
        </w:rPr>
        <w:t xml:space="preserve">egulation of </w:t>
      </w:r>
      <w:r w:rsidR="000529AD">
        <w:rPr>
          <w:rFonts w:ascii="Calibri" w:eastAsia="Calibri" w:hAnsi="Calibri" w:cs="Calibri"/>
          <w:sz w:val="24"/>
          <w:szCs w:val="24"/>
        </w:rPr>
        <w:t>e</w:t>
      </w:r>
      <w:r>
        <w:rPr>
          <w:rFonts w:ascii="Calibri" w:eastAsia="Calibri" w:hAnsi="Calibri" w:cs="Calibri"/>
          <w:sz w:val="24"/>
          <w:szCs w:val="24"/>
        </w:rPr>
        <w:t xml:space="preserve">lectrogenic </w:t>
      </w:r>
      <w:r w:rsidR="000529AD">
        <w:rPr>
          <w:rFonts w:ascii="Calibri" w:eastAsia="Calibri" w:hAnsi="Calibri" w:cs="Calibri"/>
          <w:sz w:val="24"/>
          <w:szCs w:val="24"/>
        </w:rPr>
        <w:t>s</w:t>
      </w:r>
      <w:r>
        <w:rPr>
          <w:rFonts w:ascii="Calibri" w:eastAsia="Calibri" w:hAnsi="Calibri" w:cs="Calibri"/>
          <w:sz w:val="24"/>
          <w:szCs w:val="24"/>
        </w:rPr>
        <w:t xml:space="preserve">ugar/H+ </w:t>
      </w:r>
      <w:r w:rsidR="000529AD">
        <w:rPr>
          <w:rFonts w:ascii="Calibri" w:eastAsia="Calibri" w:hAnsi="Calibri" w:cs="Calibri"/>
          <w:sz w:val="24"/>
          <w:szCs w:val="24"/>
        </w:rPr>
        <w:t>s</w:t>
      </w:r>
      <w:r>
        <w:rPr>
          <w:rFonts w:ascii="Calibri" w:eastAsia="Calibri" w:hAnsi="Calibri" w:cs="Calibri"/>
          <w:sz w:val="24"/>
          <w:szCs w:val="24"/>
        </w:rPr>
        <w:t xml:space="preserve">ymport in MFS </w:t>
      </w:r>
      <w:r w:rsidR="000529AD">
        <w:rPr>
          <w:rFonts w:ascii="Calibri" w:eastAsia="Calibri" w:hAnsi="Calibri" w:cs="Calibri"/>
          <w:sz w:val="24"/>
          <w:szCs w:val="24"/>
        </w:rPr>
        <w:t>s</w:t>
      </w:r>
      <w:r>
        <w:rPr>
          <w:rFonts w:ascii="Calibri" w:eastAsia="Calibri" w:hAnsi="Calibri" w:cs="Calibri"/>
          <w:sz w:val="24"/>
          <w:szCs w:val="24"/>
        </w:rPr>
        <w:t xml:space="preserve">ugar </w:t>
      </w:r>
      <w:r w:rsidR="000529AD">
        <w:rPr>
          <w:rFonts w:ascii="Calibri" w:eastAsia="Calibri" w:hAnsi="Calibri" w:cs="Calibri"/>
          <w:sz w:val="24"/>
          <w:szCs w:val="24"/>
        </w:rPr>
        <w:t>p</w:t>
      </w:r>
      <w:r>
        <w:rPr>
          <w:rFonts w:ascii="Calibri" w:eastAsia="Calibri" w:hAnsi="Calibri" w:cs="Calibri"/>
          <w:sz w:val="24"/>
          <w:szCs w:val="24"/>
        </w:rPr>
        <w:t xml:space="preserve">ermeases. </w:t>
      </w:r>
      <w:proofErr w:type="spellStart"/>
      <w:r>
        <w:rPr>
          <w:rFonts w:ascii="Calibri" w:eastAsia="Calibri" w:hAnsi="Calibri" w:cs="Calibri"/>
          <w:i/>
          <w:iCs/>
          <w:sz w:val="24"/>
          <w:szCs w:val="24"/>
        </w:rPr>
        <w:t>PLoS</w:t>
      </w:r>
      <w:proofErr w:type="spellEnd"/>
      <w:r>
        <w:rPr>
          <w:rFonts w:ascii="Calibri" w:eastAsia="Calibri" w:hAnsi="Calibri" w:cs="Calibri"/>
          <w:i/>
          <w:iCs/>
          <w:sz w:val="24"/>
          <w:szCs w:val="24"/>
        </w:rPr>
        <w:t xml:space="preserve"> One</w:t>
      </w:r>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11</w:t>
      </w:r>
      <w:r>
        <w:rPr>
          <w:rFonts w:ascii="Calibri" w:eastAsia="Calibri" w:hAnsi="Calibri" w:cs="Calibri"/>
          <w:sz w:val="24"/>
          <w:szCs w:val="24"/>
        </w:rPr>
        <w:t>, e0156392 (2016).</w:t>
      </w:r>
    </w:p>
    <w:p w14:paraId="7E76613F" w14:textId="25CC751D"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34.</w:t>
      </w:r>
      <w:r>
        <w:rPr>
          <w:rFonts w:ascii="Calibri" w:eastAsia="Calibri" w:hAnsi="Calibri" w:cs="Calibri"/>
          <w:sz w:val="24"/>
          <w:szCs w:val="24"/>
        </w:rPr>
        <w:tab/>
        <w:t xml:space="preserve">Williamson, G. et al. A two-lane mechanism for selective biological ammonium transport. </w:t>
      </w:r>
      <w:proofErr w:type="spellStart"/>
      <w:r>
        <w:rPr>
          <w:rFonts w:ascii="Calibri" w:eastAsia="Calibri" w:hAnsi="Calibri" w:cs="Calibri"/>
          <w:i/>
          <w:iCs/>
          <w:sz w:val="24"/>
          <w:szCs w:val="24"/>
        </w:rPr>
        <w:t>Elife</w:t>
      </w:r>
      <w:proofErr w:type="spellEnd"/>
      <w:r w:rsidR="000529AD">
        <w:rPr>
          <w:rFonts w:ascii="Calibri" w:eastAsia="Calibri" w:hAnsi="Calibri" w:cs="Calibri"/>
          <w:i/>
          <w:iCs/>
          <w:sz w:val="24"/>
          <w:szCs w:val="24"/>
        </w:rPr>
        <w:t>.</w:t>
      </w:r>
      <w:r>
        <w:rPr>
          <w:rFonts w:ascii="Calibri" w:eastAsia="Calibri" w:hAnsi="Calibri" w:cs="Calibri"/>
          <w:sz w:val="24"/>
          <w:szCs w:val="24"/>
        </w:rPr>
        <w:t xml:space="preserve"> </w:t>
      </w:r>
      <w:r>
        <w:rPr>
          <w:rFonts w:ascii="Calibri" w:eastAsia="Calibri" w:hAnsi="Calibri" w:cs="Calibri"/>
          <w:b/>
          <w:bCs/>
          <w:sz w:val="24"/>
          <w:szCs w:val="24"/>
        </w:rPr>
        <w:t>9</w:t>
      </w:r>
      <w:r w:rsidR="000529AD" w:rsidRPr="000529AD">
        <w:rPr>
          <w:rFonts w:ascii="Calibri" w:eastAsia="Calibri" w:hAnsi="Calibri" w:cs="Calibri"/>
          <w:sz w:val="24"/>
          <w:szCs w:val="24"/>
        </w:rPr>
        <w:t xml:space="preserve">, e57183 </w:t>
      </w:r>
      <w:r>
        <w:rPr>
          <w:rFonts w:ascii="Calibri" w:eastAsia="Calibri" w:hAnsi="Calibri" w:cs="Calibri"/>
          <w:sz w:val="24"/>
          <w:szCs w:val="24"/>
        </w:rPr>
        <w:t>(2020).</w:t>
      </w:r>
    </w:p>
    <w:p w14:paraId="1E7DABEB" w14:textId="09249AE6"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35.</w:t>
      </w:r>
      <w:r>
        <w:rPr>
          <w:rFonts w:ascii="Calibri" w:eastAsia="Calibri" w:hAnsi="Calibri" w:cs="Calibri"/>
          <w:sz w:val="24"/>
          <w:szCs w:val="24"/>
        </w:rPr>
        <w:tab/>
      </w:r>
      <w:proofErr w:type="spellStart"/>
      <w:r>
        <w:rPr>
          <w:rFonts w:ascii="Calibri" w:eastAsia="Calibri" w:hAnsi="Calibri" w:cs="Calibri"/>
          <w:sz w:val="24"/>
          <w:szCs w:val="24"/>
        </w:rPr>
        <w:t>Mirandela</w:t>
      </w:r>
      <w:proofErr w:type="spellEnd"/>
      <w:r>
        <w:rPr>
          <w:rFonts w:ascii="Calibri" w:eastAsia="Calibri" w:hAnsi="Calibri" w:cs="Calibri"/>
          <w:sz w:val="24"/>
          <w:szCs w:val="24"/>
        </w:rPr>
        <w:t>, G.</w:t>
      </w:r>
      <w:r w:rsidR="000529AD">
        <w:rPr>
          <w:rFonts w:ascii="Calibri" w:eastAsia="Calibri" w:hAnsi="Calibri" w:cs="Calibri"/>
          <w:sz w:val="24"/>
          <w:szCs w:val="24"/>
        </w:rPr>
        <w:t xml:space="preserve"> </w:t>
      </w:r>
      <w:r>
        <w:rPr>
          <w:rFonts w:ascii="Calibri" w:eastAsia="Calibri" w:hAnsi="Calibri" w:cs="Calibri"/>
          <w:sz w:val="24"/>
          <w:szCs w:val="24"/>
        </w:rPr>
        <w:t xml:space="preserve">D., Tamburrino, G., </w:t>
      </w:r>
      <w:proofErr w:type="spellStart"/>
      <w:r>
        <w:rPr>
          <w:rFonts w:ascii="Calibri" w:eastAsia="Calibri" w:hAnsi="Calibri" w:cs="Calibri"/>
          <w:sz w:val="24"/>
          <w:szCs w:val="24"/>
        </w:rPr>
        <w:t>Hoskisson</w:t>
      </w:r>
      <w:proofErr w:type="spellEnd"/>
      <w:r>
        <w:rPr>
          <w:rFonts w:ascii="Calibri" w:eastAsia="Calibri" w:hAnsi="Calibri" w:cs="Calibri"/>
          <w:sz w:val="24"/>
          <w:szCs w:val="24"/>
        </w:rPr>
        <w:t>, P.</w:t>
      </w:r>
      <w:r w:rsidR="000529AD">
        <w:rPr>
          <w:rFonts w:ascii="Calibri" w:eastAsia="Calibri" w:hAnsi="Calibri" w:cs="Calibri"/>
          <w:sz w:val="24"/>
          <w:szCs w:val="24"/>
        </w:rPr>
        <w:t xml:space="preserve"> </w:t>
      </w:r>
      <w:r>
        <w:rPr>
          <w:rFonts w:ascii="Calibri" w:eastAsia="Calibri" w:hAnsi="Calibri" w:cs="Calibri"/>
          <w:sz w:val="24"/>
          <w:szCs w:val="24"/>
        </w:rPr>
        <w:t xml:space="preserve">A., </w:t>
      </w:r>
      <w:proofErr w:type="spellStart"/>
      <w:r>
        <w:rPr>
          <w:rFonts w:ascii="Calibri" w:eastAsia="Calibri" w:hAnsi="Calibri" w:cs="Calibri"/>
          <w:sz w:val="24"/>
          <w:szCs w:val="24"/>
        </w:rPr>
        <w:t>Zachariae</w:t>
      </w:r>
      <w:proofErr w:type="spellEnd"/>
      <w:r>
        <w:rPr>
          <w:rFonts w:ascii="Calibri" w:eastAsia="Calibri" w:hAnsi="Calibri" w:cs="Calibri"/>
          <w:sz w:val="24"/>
          <w:szCs w:val="24"/>
        </w:rPr>
        <w:t>, U.</w:t>
      </w:r>
      <w:r w:rsidR="000529AD">
        <w:rPr>
          <w:rFonts w:ascii="Calibri" w:eastAsia="Calibri" w:hAnsi="Calibri" w:cs="Calibri"/>
          <w:sz w:val="24"/>
          <w:szCs w:val="24"/>
        </w:rPr>
        <w:t>,</w:t>
      </w:r>
      <w:r>
        <w:rPr>
          <w:rFonts w:ascii="Calibri" w:eastAsia="Calibri" w:hAnsi="Calibri" w:cs="Calibri"/>
          <w:sz w:val="24"/>
          <w:szCs w:val="24"/>
        </w:rPr>
        <w:t xml:space="preserve"> Javelle, A. The lipid environment determines the activity of the Escherichia coli ammonium transporter AmtB. </w:t>
      </w:r>
      <w:r>
        <w:rPr>
          <w:rFonts w:ascii="Calibri" w:eastAsia="Calibri" w:hAnsi="Calibri" w:cs="Calibri"/>
          <w:i/>
          <w:iCs/>
          <w:sz w:val="24"/>
          <w:szCs w:val="24"/>
        </w:rPr>
        <w:t>FASEB J</w:t>
      </w:r>
      <w:r w:rsidR="000529AD">
        <w:rPr>
          <w:rFonts w:ascii="Calibri" w:eastAsia="Calibri" w:hAnsi="Calibri" w:cs="Calibri"/>
          <w:i/>
          <w:iCs/>
          <w:sz w:val="24"/>
          <w:szCs w:val="24"/>
        </w:rPr>
        <w:t>ournal.</w:t>
      </w:r>
      <w:r>
        <w:rPr>
          <w:rFonts w:ascii="Calibri" w:eastAsia="Calibri" w:hAnsi="Calibri" w:cs="Calibri"/>
          <w:sz w:val="24"/>
          <w:szCs w:val="24"/>
        </w:rPr>
        <w:t xml:space="preserve"> </w:t>
      </w:r>
      <w:r>
        <w:rPr>
          <w:rFonts w:ascii="Calibri" w:eastAsia="Calibri" w:hAnsi="Calibri" w:cs="Calibri"/>
          <w:b/>
          <w:bCs/>
          <w:sz w:val="24"/>
          <w:szCs w:val="24"/>
        </w:rPr>
        <w:t>33</w:t>
      </w:r>
      <w:r>
        <w:rPr>
          <w:rFonts w:ascii="Calibri" w:eastAsia="Calibri" w:hAnsi="Calibri" w:cs="Calibri"/>
          <w:sz w:val="24"/>
          <w:szCs w:val="24"/>
        </w:rPr>
        <w:t>, 1989-1999 (2019).</w:t>
      </w:r>
    </w:p>
    <w:p w14:paraId="56391DED" w14:textId="58C4AB19"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lastRenderedPageBreak/>
        <w:t>36.</w:t>
      </w:r>
      <w:r>
        <w:rPr>
          <w:rFonts w:ascii="Calibri" w:eastAsia="Calibri" w:hAnsi="Calibri" w:cs="Calibri"/>
          <w:sz w:val="24"/>
          <w:szCs w:val="24"/>
        </w:rPr>
        <w:tab/>
        <w:t>Kaplan, R.</w:t>
      </w:r>
      <w:r w:rsidR="000529AD">
        <w:rPr>
          <w:rFonts w:ascii="Calibri" w:eastAsia="Calibri" w:hAnsi="Calibri" w:cs="Calibri"/>
          <w:sz w:val="24"/>
          <w:szCs w:val="24"/>
        </w:rPr>
        <w:t xml:space="preserve"> </w:t>
      </w:r>
      <w:r>
        <w:rPr>
          <w:rFonts w:ascii="Calibri" w:eastAsia="Calibri" w:hAnsi="Calibri" w:cs="Calibri"/>
          <w:sz w:val="24"/>
          <w:szCs w:val="24"/>
        </w:rPr>
        <w:t>S.</w:t>
      </w:r>
      <w:r w:rsidR="000529AD">
        <w:rPr>
          <w:rFonts w:ascii="Calibri" w:eastAsia="Calibri" w:hAnsi="Calibri" w:cs="Calibri"/>
          <w:sz w:val="24"/>
          <w:szCs w:val="24"/>
        </w:rPr>
        <w:t>,</w:t>
      </w:r>
      <w:r>
        <w:rPr>
          <w:rFonts w:ascii="Calibri" w:eastAsia="Calibri" w:hAnsi="Calibri" w:cs="Calibri"/>
          <w:sz w:val="24"/>
          <w:szCs w:val="24"/>
        </w:rPr>
        <w:t xml:space="preserve"> Pedersen, P.</w:t>
      </w:r>
      <w:r w:rsidR="000529AD">
        <w:rPr>
          <w:rFonts w:ascii="Calibri" w:eastAsia="Calibri" w:hAnsi="Calibri" w:cs="Calibri"/>
          <w:sz w:val="24"/>
          <w:szCs w:val="24"/>
        </w:rPr>
        <w:t xml:space="preserve"> </w:t>
      </w:r>
      <w:r>
        <w:rPr>
          <w:rFonts w:ascii="Calibri" w:eastAsia="Calibri" w:hAnsi="Calibri" w:cs="Calibri"/>
          <w:sz w:val="24"/>
          <w:szCs w:val="24"/>
        </w:rPr>
        <w:t xml:space="preserve">L. Determination of microgram quantities of protein in the presence of milligram levels of lipid with amido black 10B. </w:t>
      </w:r>
      <w:r>
        <w:rPr>
          <w:rFonts w:ascii="Calibri" w:eastAsia="Calibri" w:hAnsi="Calibri" w:cs="Calibri"/>
          <w:i/>
          <w:iCs/>
          <w:sz w:val="24"/>
          <w:szCs w:val="24"/>
        </w:rPr>
        <w:t>An</w:t>
      </w:r>
      <w:r w:rsidR="000529AD">
        <w:rPr>
          <w:rFonts w:ascii="Calibri" w:eastAsia="Calibri" w:hAnsi="Calibri" w:cs="Calibri"/>
          <w:i/>
          <w:iCs/>
          <w:sz w:val="24"/>
          <w:szCs w:val="24"/>
        </w:rPr>
        <w:t>n</w:t>
      </w:r>
      <w:r>
        <w:rPr>
          <w:rFonts w:ascii="Calibri" w:eastAsia="Calibri" w:hAnsi="Calibri" w:cs="Calibri"/>
          <w:i/>
          <w:iCs/>
          <w:sz w:val="24"/>
          <w:szCs w:val="24"/>
        </w:rPr>
        <w:t>al</w:t>
      </w:r>
      <w:r w:rsidR="000529AD">
        <w:rPr>
          <w:rFonts w:ascii="Calibri" w:eastAsia="Calibri" w:hAnsi="Calibri" w:cs="Calibri"/>
          <w:i/>
          <w:iCs/>
          <w:sz w:val="24"/>
          <w:szCs w:val="24"/>
        </w:rPr>
        <w:t>s</w:t>
      </w:r>
      <w:r>
        <w:rPr>
          <w:rFonts w:ascii="Calibri" w:eastAsia="Calibri" w:hAnsi="Calibri" w:cs="Calibri"/>
          <w:i/>
          <w:iCs/>
          <w:sz w:val="24"/>
          <w:szCs w:val="24"/>
        </w:rPr>
        <w:t xml:space="preserve"> </w:t>
      </w:r>
      <w:r w:rsidR="000529AD">
        <w:rPr>
          <w:rFonts w:ascii="Calibri" w:eastAsia="Calibri" w:hAnsi="Calibri" w:cs="Calibri"/>
          <w:i/>
          <w:iCs/>
          <w:sz w:val="24"/>
          <w:szCs w:val="24"/>
        </w:rPr>
        <w:t xml:space="preserve">of </w:t>
      </w:r>
      <w:r>
        <w:rPr>
          <w:rFonts w:ascii="Calibri" w:eastAsia="Calibri" w:hAnsi="Calibri" w:cs="Calibri"/>
          <w:i/>
          <w:iCs/>
          <w:sz w:val="24"/>
          <w:szCs w:val="24"/>
        </w:rPr>
        <w:t>Biochem</w:t>
      </w:r>
      <w:r w:rsidR="000529AD">
        <w:rPr>
          <w:rFonts w:ascii="Calibri" w:eastAsia="Calibri" w:hAnsi="Calibri" w:cs="Calibri"/>
          <w:i/>
          <w:iCs/>
          <w:sz w:val="24"/>
          <w:szCs w:val="24"/>
        </w:rPr>
        <w:t>istry.</w:t>
      </w:r>
      <w:r>
        <w:rPr>
          <w:rFonts w:ascii="Calibri" w:eastAsia="Calibri" w:hAnsi="Calibri" w:cs="Calibri"/>
          <w:sz w:val="24"/>
          <w:szCs w:val="24"/>
        </w:rPr>
        <w:t xml:space="preserve"> </w:t>
      </w:r>
      <w:r>
        <w:rPr>
          <w:rFonts w:ascii="Calibri" w:eastAsia="Calibri" w:hAnsi="Calibri" w:cs="Calibri"/>
          <w:b/>
          <w:bCs/>
          <w:sz w:val="24"/>
          <w:szCs w:val="24"/>
        </w:rPr>
        <w:t>150</w:t>
      </w:r>
      <w:r>
        <w:rPr>
          <w:rFonts w:ascii="Calibri" w:eastAsia="Calibri" w:hAnsi="Calibri" w:cs="Calibri"/>
          <w:sz w:val="24"/>
          <w:szCs w:val="24"/>
        </w:rPr>
        <w:t>, 97-104 (1985).</w:t>
      </w:r>
    </w:p>
    <w:p w14:paraId="683DF8D8" w14:textId="2F5CCBC1"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Pr>
          <w:rFonts w:ascii="Calibri" w:eastAsia="Calibri" w:hAnsi="Calibri" w:cs="Calibri"/>
          <w:sz w:val="24"/>
          <w:szCs w:val="24"/>
        </w:rPr>
        <w:t>37.</w:t>
      </w:r>
      <w:r>
        <w:rPr>
          <w:rFonts w:ascii="Calibri" w:eastAsia="Calibri" w:hAnsi="Calibri" w:cs="Calibri"/>
          <w:sz w:val="24"/>
          <w:szCs w:val="24"/>
        </w:rPr>
        <w:tab/>
      </w:r>
      <w:proofErr w:type="spellStart"/>
      <w:r>
        <w:rPr>
          <w:rFonts w:ascii="Calibri" w:eastAsia="Calibri" w:hAnsi="Calibri" w:cs="Calibri"/>
          <w:sz w:val="24"/>
          <w:szCs w:val="24"/>
        </w:rPr>
        <w:t>Kermani</w:t>
      </w:r>
      <w:proofErr w:type="spellEnd"/>
      <w:r>
        <w:rPr>
          <w:rFonts w:ascii="Calibri" w:eastAsia="Calibri" w:hAnsi="Calibri" w:cs="Calibri"/>
          <w:sz w:val="24"/>
          <w:szCs w:val="24"/>
        </w:rPr>
        <w:t>, A.</w:t>
      </w:r>
      <w:r w:rsidR="000529AD">
        <w:rPr>
          <w:rFonts w:ascii="Calibri" w:eastAsia="Calibri" w:hAnsi="Calibri" w:cs="Calibri"/>
          <w:sz w:val="24"/>
          <w:szCs w:val="24"/>
        </w:rPr>
        <w:t xml:space="preserve"> </w:t>
      </w:r>
      <w:r>
        <w:rPr>
          <w:rFonts w:ascii="Calibri" w:eastAsia="Calibri" w:hAnsi="Calibri" w:cs="Calibri"/>
          <w:sz w:val="24"/>
          <w:szCs w:val="24"/>
        </w:rPr>
        <w:t xml:space="preserve">A. et al. The structural basis of promiscuity in small multidrug resistance transporters. </w:t>
      </w:r>
      <w:r>
        <w:rPr>
          <w:rFonts w:ascii="Calibri" w:eastAsia="Calibri" w:hAnsi="Calibri" w:cs="Calibri"/>
          <w:i/>
          <w:iCs/>
          <w:sz w:val="24"/>
          <w:szCs w:val="24"/>
        </w:rPr>
        <w:t>Nat</w:t>
      </w:r>
      <w:r w:rsidR="000529AD">
        <w:rPr>
          <w:rFonts w:ascii="Calibri" w:eastAsia="Calibri" w:hAnsi="Calibri" w:cs="Calibri"/>
          <w:i/>
          <w:iCs/>
          <w:sz w:val="24"/>
          <w:szCs w:val="24"/>
        </w:rPr>
        <w:t>ure</w:t>
      </w:r>
      <w:r>
        <w:rPr>
          <w:rFonts w:ascii="Calibri" w:eastAsia="Calibri" w:hAnsi="Calibri" w:cs="Calibri"/>
          <w:i/>
          <w:iCs/>
          <w:sz w:val="24"/>
          <w:szCs w:val="24"/>
        </w:rPr>
        <w:t xml:space="preserve"> Commun</w:t>
      </w:r>
      <w:r w:rsidR="000529AD">
        <w:rPr>
          <w:rFonts w:ascii="Calibri" w:eastAsia="Calibri" w:hAnsi="Calibri" w:cs="Calibri"/>
          <w:i/>
          <w:iCs/>
          <w:sz w:val="24"/>
          <w:szCs w:val="24"/>
        </w:rPr>
        <w:t>ication.</w:t>
      </w:r>
      <w:r>
        <w:rPr>
          <w:rFonts w:ascii="Calibri" w:eastAsia="Calibri" w:hAnsi="Calibri" w:cs="Calibri"/>
          <w:sz w:val="24"/>
          <w:szCs w:val="24"/>
        </w:rPr>
        <w:t xml:space="preserve"> </w:t>
      </w:r>
      <w:r>
        <w:rPr>
          <w:rFonts w:ascii="Calibri" w:eastAsia="Calibri" w:hAnsi="Calibri" w:cs="Calibri"/>
          <w:b/>
          <w:bCs/>
          <w:sz w:val="24"/>
          <w:szCs w:val="24"/>
        </w:rPr>
        <w:t>11</w:t>
      </w:r>
      <w:r>
        <w:rPr>
          <w:rFonts w:ascii="Calibri" w:eastAsia="Calibri" w:hAnsi="Calibri" w:cs="Calibri"/>
          <w:sz w:val="24"/>
          <w:szCs w:val="24"/>
        </w:rPr>
        <w:t>, 6064 (2020).</w:t>
      </w:r>
    </w:p>
    <w:p w14:paraId="2C8057F4" w14:textId="4959B702" w:rsidR="00B31D86" w:rsidRDefault="00DF4D2D" w:rsidP="000529AD">
      <w:pPr>
        <w:pStyle w:val="EndNoteBibliography"/>
        <w:pBdr>
          <w:top w:val="none" w:sz="0" w:space="0" w:color="auto"/>
          <w:left w:val="none" w:sz="0" w:space="0" w:color="auto"/>
          <w:bottom w:val="none" w:sz="0" w:space="0" w:color="auto"/>
          <w:right w:val="none" w:sz="0" w:space="0" w:color="auto"/>
          <w:between w:val="none" w:sz="0" w:space="0" w:color="auto"/>
          <w:bar w:val="none" w:sz="0" w:color="auto"/>
        </w:pBdr>
      </w:pPr>
      <w:r>
        <w:rPr>
          <w:rFonts w:ascii="Calibri" w:eastAsia="Calibri" w:hAnsi="Calibri" w:cs="Calibri"/>
          <w:sz w:val="24"/>
          <w:szCs w:val="24"/>
        </w:rPr>
        <w:t>38.</w:t>
      </w:r>
      <w:r>
        <w:rPr>
          <w:rFonts w:ascii="Calibri" w:eastAsia="Calibri" w:hAnsi="Calibri" w:cs="Calibri"/>
          <w:sz w:val="24"/>
          <w:szCs w:val="24"/>
        </w:rPr>
        <w:tab/>
        <w:t xml:space="preserve">Weitz, D. et al. Functional and structural characterization of a prokaryotic peptide transporter with features similar to mammalian PEPT1. </w:t>
      </w:r>
      <w:r>
        <w:rPr>
          <w:rFonts w:ascii="Calibri" w:eastAsia="Calibri" w:hAnsi="Calibri" w:cs="Calibri"/>
          <w:i/>
          <w:iCs/>
          <w:sz w:val="24"/>
          <w:szCs w:val="24"/>
        </w:rPr>
        <w:t>J</w:t>
      </w:r>
      <w:r w:rsidR="000529AD">
        <w:rPr>
          <w:rFonts w:ascii="Calibri" w:eastAsia="Calibri" w:hAnsi="Calibri" w:cs="Calibri"/>
          <w:i/>
          <w:iCs/>
          <w:sz w:val="24"/>
          <w:szCs w:val="24"/>
        </w:rPr>
        <w:t>ournal of</w:t>
      </w:r>
      <w:r>
        <w:rPr>
          <w:rFonts w:ascii="Calibri" w:eastAsia="Calibri" w:hAnsi="Calibri" w:cs="Calibri"/>
          <w:i/>
          <w:iCs/>
          <w:sz w:val="24"/>
          <w:szCs w:val="24"/>
        </w:rPr>
        <w:t xml:space="preserve"> Biol</w:t>
      </w:r>
      <w:r w:rsidR="000529AD">
        <w:rPr>
          <w:rFonts w:ascii="Calibri" w:eastAsia="Calibri" w:hAnsi="Calibri" w:cs="Calibri"/>
          <w:i/>
          <w:iCs/>
          <w:sz w:val="24"/>
          <w:szCs w:val="24"/>
        </w:rPr>
        <w:t>ogical</w:t>
      </w:r>
      <w:r>
        <w:rPr>
          <w:rFonts w:ascii="Calibri" w:eastAsia="Calibri" w:hAnsi="Calibri" w:cs="Calibri"/>
          <w:i/>
          <w:iCs/>
          <w:sz w:val="24"/>
          <w:szCs w:val="24"/>
        </w:rPr>
        <w:t xml:space="preserve"> Chem</w:t>
      </w:r>
      <w:r w:rsidR="000529AD">
        <w:rPr>
          <w:rFonts w:ascii="Calibri" w:eastAsia="Calibri" w:hAnsi="Calibri" w:cs="Calibri"/>
          <w:i/>
          <w:iCs/>
          <w:sz w:val="24"/>
          <w:szCs w:val="24"/>
        </w:rPr>
        <w:t>istry.</w:t>
      </w:r>
      <w:r>
        <w:rPr>
          <w:rFonts w:ascii="Calibri" w:eastAsia="Calibri" w:hAnsi="Calibri" w:cs="Calibri"/>
          <w:sz w:val="24"/>
          <w:szCs w:val="24"/>
        </w:rPr>
        <w:t xml:space="preserve"> </w:t>
      </w:r>
      <w:r>
        <w:rPr>
          <w:rFonts w:ascii="Calibri" w:eastAsia="Calibri" w:hAnsi="Calibri" w:cs="Calibri"/>
          <w:b/>
          <w:bCs/>
          <w:sz w:val="24"/>
          <w:szCs w:val="24"/>
        </w:rPr>
        <w:t>282</w:t>
      </w:r>
      <w:r>
        <w:rPr>
          <w:rFonts w:ascii="Calibri" w:eastAsia="Calibri" w:hAnsi="Calibri" w:cs="Calibri"/>
          <w:sz w:val="24"/>
          <w:szCs w:val="24"/>
        </w:rPr>
        <w:t>, 2832-9 (2007).</w:t>
      </w:r>
      <w:r>
        <w:fldChar w:fldCharType="end"/>
      </w:r>
    </w:p>
    <w:sectPr w:rsidR="00B31D86" w:rsidSect="00EB4A12">
      <w:headerReference w:type="default" r:id="rId7"/>
      <w:footerReference w:type="default" r:id="rId8"/>
      <w:pgSz w:w="11900" w:h="16840"/>
      <w:pgMar w:top="1440" w:right="1440" w:bottom="1440" w:left="1440" w:header="709" w:footer="85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5F9C" w14:textId="77777777" w:rsidR="004754EA" w:rsidRDefault="004754EA">
      <w:r>
        <w:separator/>
      </w:r>
    </w:p>
  </w:endnote>
  <w:endnote w:type="continuationSeparator" w:id="0">
    <w:p w14:paraId="1F792EF2" w14:textId="77777777" w:rsidR="004754EA" w:rsidRDefault="0047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2665" w14:textId="77777777" w:rsidR="00F0304F" w:rsidRDefault="00F0304F">
    <w:pPr>
      <w:pStyle w:val="Foote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917F" w14:textId="77777777" w:rsidR="004754EA" w:rsidRDefault="004754EA">
      <w:r>
        <w:separator/>
      </w:r>
    </w:p>
  </w:footnote>
  <w:footnote w:type="continuationSeparator" w:id="0">
    <w:p w14:paraId="7AB29A26" w14:textId="77777777" w:rsidR="004754EA" w:rsidRDefault="0047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B2F6" w14:textId="77777777" w:rsidR="00F0304F" w:rsidRDefault="00F0304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D02"/>
    <w:multiLevelType w:val="hybridMultilevel"/>
    <w:tmpl w:val="6CDA5F4A"/>
    <w:styleLink w:val="ImportedStyle2"/>
    <w:lvl w:ilvl="0" w:tplc="23144386">
      <w:start w:val="1"/>
      <w:numFmt w:val="decimal"/>
      <w:suff w:val="nothing"/>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EBE2DC14">
      <w:start w:val="1"/>
      <w:numFmt w:val="decimal"/>
      <w:suff w:val="nothing"/>
      <w:lvlText w:val="%2."/>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69542040">
      <w:start w:val="1"/>
      <w:numFmt w:val="decimal"/>
      <w:suff w:val="nothing"/>
      <w:lvlText w:val="%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B404AB02">
      <w:start w:val="1"/>
      <w:numFmt w:val="decimal"/>
      <w:suff w:val="nothing"/>
      <w:lvlText w:val="%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E8A228CE">
      <w:start w:val="1"/>
      <w:numFmt w:val="decimal"/>
      <w:suff w:val="nothing"/>
      <w:lvlText w:val="%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ED2E9C48">
      <w:start w:val="1"/>
      <w:numFmt w:val="decimal"/>
      <w:suff w:val="nothing"/>
      <w:lvlText w:val="%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244E22FC">
      <w:start w:val="1"/>
      <w:numFmt w:val="decimal"/>
      <w:suff w:val="nothing"/>
      <w:lvlText w:val="%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7E5ABAE2">
      <w:start w:val="1"/>
      <w:numFmt w:val="decimal"/>
      <w:suff w:val="nothing"/>
      <w:lvlText w:val="%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F97EF9CA">
      <w:start w:val="1"/>
      <w:numFmt w:val="decimal"/>
      <w:suff w:val="nothing"/>
      <w:lvlText w:val="%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246C92"/>
    <w:multiLevelType w:val="hybridMultilevel"/>
    <w:tmpl w:val="3F0E7F3A"/>
    <w:numStyleLink w:val="ImportedStyle5"/>
  </w:abstractNum>
  <w:abstractNum w:abstractNumId="2" w15:restartNumberingAfterBreak="0">
    <w:nsid w:val="12A453AB"/>
    <w:multiLevelType w:val="multilevel"/>
    <w:tmpl w:val="3BE089A8"/>
    <w:lvl w:ilvl="0">
      <w:start w:val="6"/>
      <w:numFmt w:val="decimal"/>
      <w:lvlText w:val="%1."/>
      <w:lvlJc w:val="left"/>
      <w:pPr>
        <w:ind w:left="360" w:hanging="360"/>
      </w:pPr>
      <w:rPr>
        <w:rFonts w:hint="default"/>
      </w:rPr>
    </w:lvl>
    <w:lvl w:ilvl="1">
      <w:start w:val="1"/>
      <w:numFmt w:val="decimal"/>
      <w:lvlText w:val="%1.%2."/>
      <w:lvlJc w:val="left"/>
      <w:pPr>
        <w:ind w:left="486" w:hanging="360"/>
      </w:pPr>
      <w:rPr>
        <w:rFonts w:hint="default"/>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3" w15:restartNumberingAfterBreak="0">
    <w:nsid w:val="1D767A8F"/>
    <w:multiLevelType w:val="hybridMultilevel"/>
    <w:tmpl w:val="3F0E7F3A"/>
    <w:styleLink w:val="ImportedStyle5"/>
    <w:lvl w:ilvl="0" w:tplc="4344FA4C">
      <w:start w:val="1"/>
      <w:numFmt w:val="decimal"/>
      <w:suff w:val="nothing"/>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F60A7CC8">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CC071CE">
      <w:start w:val="1"/>
      <w:numFmt w:val="decimal"/>
      <w:lvlText w:val="%3."/>
      <w:lvlJc w:val="left"/>
      <w:pPr>
        <w:ind w:left="3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50456E">
      <w:start w:val="1"/>
      <w:numFmt w:val="decimal"/>
      <w:lvlText w:val="%4."/>
      <w:lvlJc w:val="left"/>
      <w:pPr>
        <w:ind w:left="753"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272E662">
      <w:start w:val="1"/>
      <w:numFmt w:val="decimal"/>
      <w:lvlText w:val="%5."/>
      <w:lvlJc w:val="left"/>
      <w:pPr>
        <w:ind w:left="11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FC53EE">
      <w:start w:val="1"/>
      <w:numFmt w:val="decimal"/>
      <w:lvlText w:val="%6."/>
      <w:lvlJc w:val="left"/>
      <w:pPr>
        <w:ind w:left="1473"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70A1A14">
      <w:start w:val="1"/>
      <w:numFmt w:val="decimal"/>
      <w:lvlText w:val="%7."/>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828F2">
      <w:start w:val="1"/>
      <w:numFmt w:val="decimal"/>
      <w:lvlText w:val="%8."/>
      <w:lvlJc w:val="left"/>
      <w:pPr>
        <w:ind w:left="2193"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BD62408">
      <w:start w:val="1"/>
      <w:numFmt w:val="decimal"/>
      <w:lvlText w:val="%9."/>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E305B2"/>
    <w:multiLevelType w:val="multilevel"/>
    <w:tmpl w:val="CBBEDDA8"/>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20A0D"/>
    <w:multiLevelType w:val="hybridMultilevel"/>
    <w:tmpl w:val="6DBAD87A"/>
    <w:styleLink w:val="ImportedStyle4"/>
    <w:lvl w:ilvl="0" w:tplc="5F34CD3C">
      <w:start w:val="1"/>
      <w:numFmt w:val="decimal"/>
      <w:suff w:val="nothing"/>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FCCCCFAA">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5C6F22A">
      <w:start w:val="1"/>
      <w:numFmt w:val="decimal"/>
      <w:lvlText w:val="%3."/>
      <w:lvlJc w:val="left"/>
      <w:pPr>
        <w:ind w:left="3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E450F4">
      <w:start w:val="1"/>
      <w:numFmt w:val="decimal"/>
      <w:lvlText w:val="%4."/>
      <w:lvlJc w:val="left"/>
      <w:pPr>
        <w:ind w:left="753"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3A81E18">
      <w:start w:val="1"/>
      <w:numFmt w:val="decimal"/>
      <w:lvlText w:val="%5."/>
      <w:lvlJc w:val="left"/>
      <w:pPr>
        <w:ind w:left="11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BC6916">
      <w:start w:val="1"/>
      <w:numFmt w:val="decimal"/>
      <w:lvlText w:val="%6."/>
      <w:lvlJc w:val="left"/>
      <w:pPr>
        <w:ind w:left="1473"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EDCEF32">
      <w:start w:val="1"/>
      <w:numFmt w:val="decimal"/>
      <w:lvlText w:val="%7."/>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DEA4AE">
      <w:start w:val="1"/>
      <w:numFmt w:val="decimal"/>
      <w:lvlText w:val="%8."/>
      <w:lvlJc w:val="left"/>
      <w:pPr>
        <w:ind w:left="2193"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8FAD272">
      <w:start w:val="1"/>
      <w:numFmt w:val="decimal"/>
      <w:lvlText w:val="%9."/>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4A511F"/>
    <w:multiLevelType w:val="hybridMultilevel"/>
    <w:tmpl w:val="E5F22888"/>
    <w:numStyleLink w:val="ImportedStyle1"/>
  </w:abstractNum>
  <w:abstractNum w:abstractNumId="7" w15:restartNumberingAfterBreak="0">
    <w:nsid w:val="2B214C93"/>
    <w:multiLevelType w:val="hybridMultilevel"/>
    <w:tmpl w:val="313A00BC"/>
    <w:numStyleLink w:val="ImportedStyle3"/>
  </w:abstractNum>
  <w:abstractNum w:abstractNumId="8" w15:restartNumberingAfterBreak="0">
    <w:nsid w:val="2C7B1F51"/>
    <w:multiLevelType w:val="hybridMultilevel"/>
    <w:tmpl w:val="BAA601DA"/>
    <w:lvl w:ilvl="0" w:tplc="40F8E3E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D37E9"/>
    <w:multiLevelType w:val="multilevel"/>
    <w:tmpl w:val="F6A6E286"/>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3906DB"/>
    <w:multiLevelType w:val="hybridMultilevel"/>
    <w:tmpl w:val="6CDA5F4A"/>
    <w:numStyleLink w:val="ImportedStyle2"/>
  </w:abstractNum>
  <w:abstractNum w:abstractNumId="11" w15:restartNumberingAfterBreak="0">
    <w:nsid w:val="3FD62A80"/>
    <w:multiLevelType w:val="hybridMultilevel"/>
    <w:tmpl w:val="6DBAD87A"/>
    <w:numStyleLink w:val="ImportedStyle4"/>
  </w:abstractNum>
  <w:abstractNum w:abstractNumId="12" w15:restartNumberingAfterBreak="0">
    <w:nsid w:val="42213ED0"/>
    <w:multiLevelType w:val="multilevel"/>
    <w:tmpl w:val="E9EE0450"/>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6D5F9A"/>
    <w:multiLevelType w:val="hybridMultilevel"/>
    <w:tmpl w:val="E5F22888"/>
    <w:styleLink w:val="ImportedStyle1"/>
    <w:lvl w:ilvl="0" w:tplc="69042406">
      <w:start w:val="1"/>
      <w:numFmt w:val="decimal"/>
      <w:suff w:val="nothing"/>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62887B24">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EE8D948">
      <w:start w:val="1"/>
      <w:numFmt w:val="lowerRoman"/>
      <w:lvlText w:val="%3."/>
      <w:lvlJc w:val="left"/>
      <w:pPr>
        <w:ind w:left="144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1FFA055C">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A4C379A">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5C81F04">
      <w:start w:val="1"/>
      <w:numFmt w:val="lowerRoman"/>
      <w:lvlText w:val="%6."/>
      <w:lvlJc w:val="left"/>
      <w:pPr>
        <w:ind w:left="360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4532E41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2580808">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5048B10">
      <w:start w:val="1"/>
      <w:numFmt w:val="lowerRoman"/>
      <w:lvlText w:val="%9."/>
      <w:lvlJc w:val="left"/>
      <w:pPr>
        <w:ind w:left="576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DC84833"/>
    <w:multiLevelType w:val="hybridMultilevel"/>
    <w:tmpl w:val="313A00BC"/>
    <w:styleLink w:val="ImportedStyle3"/>
    <w:lvl w:ilvl="0" w:tplc="90243E02">
      <w:start w:val="1"/>
      <w:numFmt w:val="decimal"/>
      <w:suff w:val="nothing"/>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4F8E833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08E6550">
      <w:start w:val="1"/>
      <w:numFmt w:val="decimal"/>
      <w:lvlText w:val="%3."/>
      <w:lvlJc w:val="left"/>
      <w:pPr>
        <w:ind w:left="3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A0CECE">
      <w:start w:val="1"/>
      <w:numFmt w:val="decimal"/>
      <w:lvlText w:val="%4."/>
      <w:lvlJc w:val="left"/>
      <w:pPr>
        <w:ind w:left="753"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79A63D2">
      <w:start w:val="1"/>
      <w:numFmt w:val="decimal"/>
      <w:lvlText w:val="%5."/>
      <w:lvlJc w:val="left"/>
      <w:pPr>
        <w:ind w:left="11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5E671E">
      <w:start w:val="1"/>
      <w:numFmt w:val="decimal"/>
      <w:lvlText w:val="%6."/>
      <w:lvlJc w:val="left"/>
      <w:pPr>
        <w:ind w:left="1473"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2DCB0AE">
      <w:start w:val="1"/>
      <w:numFmt w:val="decimal"/>
      <w:lvlText w:val="%7."/>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207A90">
      <w:start w:val="1"/>
      <w:numFmt w:val="decimal"/>
      <w:lvlText w:val="%8."/>
      <w:lvlJc w:val="left"/>
      <w:pPr>
        <w:ind w:left="2193"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F8A43AC">
      <w:start w:val="1"/>
      <w:numFmt w:val="decimal"/>
      <w:lvlText w:val="%9."/>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42F471D"/>
    <w:multiLevelType w:val="hybridMultilevel"/>
    <w:tmpl w:val="E3F0F5F8"/>
    <w:styleLink w:val="ImportedStyle6"/>
    <w:lvl w:ilvl="0" w:tplc="D6CAC47E">
      <w:start w:val="1"/>
      <w:numFmt w:val="decimal"/>
      <w:suff w:val="nothing"/>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899815F2">
      <w:start w:val="1"/>
      <w:numFmt w:val="decimal"/>
      <w:suff w:val="nothing"/>
      <w:lvlText w:val="%2."/>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374CBEBA">
      <w:start w:val="1"/>
      <w:numFmt w:val="decimal"/>
      <w:suff w:val="nothing"/>
      <w:lvlText w:val="%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8084E30A">
      <w:start w:val="1"/>
      <w:numFmt w:val="decimal"/>
      <w:suff w:val="nothing"/>
      <w:lvlText w:val="%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AEA6C722">
      <w:start w:val="1"/>
      <w:numFmt w:val="decimal"/>
      <w:suff w:val="nothing"/>
      <w:lvlText w:val="%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0E8AFF7C">
      <w:start w:val="1"/>
      <w:numFmt w:val="decimal"/>
      <w:suff w:val="nothing"/>
      <w:lvlText w:val="%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D7DA3EBE">
      <w:start w:val="1"/>
      <w:numFmt w:val="decimal"/>
      <w:suff w:val="nothing"/>
      <w:lvlText w:val="%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5D8E9C1A">
      <w:start w:val="1"/>
      <w:numFmt w:val="decimal"/>
      <w:suff w:val="nothing"/>
      <w:lvlText w:val="%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20F82060">
      <w:start w:val="1"/>
      <w:numFmt w:val="decimal"/>
      <w:suff w:val="nothing"/>
      <w:lvlText w:val="%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F767B87"/>
    <w:multiLevelType w:val="multilevel"/>
    <w:tmpl w:val="9BEE85BA"/>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39350A"/>
    <w:multiLevelType w:val="hybridMultilevel"/>
    <w:tmpl w:val="E3F0F5F8"/>
    <w:numStyleLink w:val="ImportedStyle6"/>
  </w:abstractNum>
  <w:abstractNum w:abstractNumId="18" w15:restartNumberingAfterBreak="0">
    <w:nsid w:val="64F60DAA"/>
    <w:multiLevelType w:val="multilevel"/>
    <w:tmpl w:val="B58C504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0F4E87"/>
    <w:multiLevelType w:val="multilevel"/>
    <w:tmpl w:val="D4D8FCF0"/>
    <w:lvl w:ilvl="0">
      <w:start w:val="1"/>
      <w:numFmt w:val="decimal"/>
      <w:lvlText w:val="%1."/>
      <w:lvlJc w:val="left"/>
      <w:pPr>
        <w:ind w:left="360" w:hanging="360"/>
      </w:pPr>
      <w:rPr>
        <w:rFonts w:hint="default"/>
        <w:b w:val="0"/>
      </w:rPr>
    </w:lvl>
    <w:lvl w:ilvl="1">
      <w:start w:val="1"/>
      <w:numFmt w:val="decimal"/>
      <w:suff w:val="space"/>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40D70E0"/>
    <w:multiLevelType w:val="multilevel"/>
    <w:tmpl w:val="FCB43B72"/>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0"/>
  </w:num>
  <w:num w:numId="4">
    <w:abstractNumId w:val="10"/>
  </w:num>
  <w:num w:numId="5">
    <w:abstractNumId w:val="14"/>
  </w:num>
  <w:num w:numId="6">
    <w:abstractNumId w:val="7"/>
  </w:num>
  <w:num w:numId="7">
    <w:abstractNumId w:val="5"/>
  </w:num>
  <w:num w:numId="8">
    <w:abstractNumId w:val="11"/>
  </w:num>
  <w:num w:numId="9">
    <w:abstractNumId w:val="3"/>
  </w:num>
  <w:num w:numId="10">
    <w:abstractNumId w:val="1"/>
  </w:num>
  <w:num w:numId="11">
    <w:abstractNumId w:val="15"/>
  </w:num>
  <w:num w:numId="12">
    <w:abstractNumId w:val="17"/>
  </w:num>
  <w:num w:numId="13">
    <w:abstractNumId w:val="8"/>
  </w:num>
  <w:num w:numId="14">
    <w:abstractNumId w:val="19"/>
  </w:num>
  <w:num w:numId="15">
    <w:abstractNumId w:val="4"/>
  </w:num>
  <w:num w:numId="16">
    <w:abstractNumId w:val="16"/>
  </w:num>
  <w:num w:numId="17">
    <w:abstractNumId w:val="20"/>
  </w:num>
  <w:num w:numId="18">
    <w:abstractNumId w:val="18"/>
  </w:num>
  <w:num w:numId="19">
    <w:abstractNumId w:val="9"/>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86"/>
    <w:rsid w:val="000529AD"/>
    <w:rsid w:val="000E128F"/>
    <w:rsid w:val="000F2427"/>
    <w:rsid w:val="00403CBD"/>
    <w:rsid w:val="004754EA"/>
    <w:rsid w:val="00482893"/>
    <w:rsid w:val="00842F54"/>
    <w:rsid w:val="00933047"/>
    <w:rsid w:val="009B12BA"/>
    <w:rsid w:val="00A60088"/>
    <w:rsid w:val="00A7089B"/>
    <w:rsid w:val="00AA3486"/>
    <w:rsid w:val="00B31D86"/>
    <w:rsid w:val="00BE2C98"/>
    <w:rsid w:val="00D03229"/>
    <w:rsid w:val="00DF4D2D"/>
    <w:rsid w:val="00E91D8E"/>
    <w:rsid w:val="00EB4A12"/>
    <w:rsid w:val="00F0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7610"/>
  <w15:docId w15:val="{F4FD9C65-D173-164E-969E-36565D6B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6">
    <w:name w:val="Imported Style 6"/>
    <w:pPr>
      <w:numPr>
        <w:numId w:val="11"/>
      </w:numPr>
    </w:pPr>
  </w:style>
  <w:style w:type="paragraph" w:customStyle="1" w:styleId="EndNoteBibliography">
    <w:name w:val="EndNote Bibliography"/>
    <w:pPr>
      <w:jc w:val="both"/>
    </w:pPr>
    <w:rPr>
      <w:rFonts w:ascii="Helvetica Neue" w:eastAsia="Helvetica Neue" w:hAnsi="Helvetica Neue" w:cs="Helvetica Neue"/>
      <w:color w:val="000000"/>
      <w:sz w:val="22"/>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03CBD"/>
    <w:rPr>
      <w:sz w:val="18"/>
      <w:szCs w:val="18"/>
    </w:rPr>
  </w:style>
  <w:style w:type="character" w:customStyle="1" w:styleId="BalloonTextChar">
    <w:name w:val="Balloon Text Char"/>
    <w:basedOn w:val="DefaultParagraphFont"/>
    <w:link w:val="BalloonText"/>
    <w:uiPriority w:val="99"/>
    <w:semiHidden/>
    <w:rsid w:val="00403CBD"/>
    <w:rPr>
      <w:sz w:val="18"/>
      <w:szCs w:val="18"/>
    </w:rPr>
  </w:style>
  <w:style w:type="character" w:styleId="LineNumber">
    <w:name w:val="line number"/>
    <w:basedOn w:val="DefaultParagraphFont"/>
    <w:uiPriority w:val="99"/>
    <w:semiHidden/>
    <w:unhideWhenUsed/>
    <w:rsid w:val="00EB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16</Pages>
  <Words>6416</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4</cp:revision>
  <dcterms:created xsi:type="dcterms:W3CDTF">2021-04-21T12:54:00Z</dcterms:created>
  <dcterms:modified xsi:type="dcterms:W3CDTF">2021-04-21T15:33:00Z</dcterms:modified>
</cp:coreProperties>
</file>