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3BACEA5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61DFA">
        <w:rPr>
          <w:rFonts w:eastAsia="Times New Roman" w:cstheme="minorHAnsi"/>
          <w:b/>
        </w:rPr>
        <w:t>62572</w:t>
      </w:r>
    </w:p>
    <w:p w14:paraId="2F6924E5" w14:textId="7491D21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C11C0">
        <w:rPr>
          <w:rFonts w:eastAsia="Times New Roman" w:cstheme="minorHAnsi"/>
          <w:b/>
        </w:rPr>
        <w:t>Domnic Colvin</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46A7BBC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D61DFA">
          <w:rPr>
            <w:rStyle w:val="Hyperlink"/>
            <w:rFonts w:ascii="Arial" w:hAnsi="Arial" w:cs="Arial"/>
            <w:color w:val="1155CC"/>
            <w:sz w:val="19"/>
            <w:szCs w:val="19"/>
            <w:shd w:val="clear" w:color="auto" w:fill="FFFFFF"/>
          </w:rPr>
          <w:t>https://www.jove.com/account/file-uploader?src=19084508</w:t>
        </w:r>
      </w:hyperlink>
    </w:p>
    <w:p w14:paraId="2C89778F" w14:textId="77777777" w:rsidR="004E0C5A" w:rsidRPr="00B07A3B" w:rsidRDefault="004E0C5A" w:rsidP="004E0C5A">
      <w:pPr>
        <w:outlineLvl w:val="0"/>
        <w:rPr>
          <w:rFonts w:eastAsia="Times New Roman" w:cstheme="minorHAnsi"/>
          <w:b/>
        </w:rPr>
      </w:pPr>
    </w:p>
    <w:p w14:paraId="30BC7CCC" w14:textId="42B490D0"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D61DFA" w:rsidRPr="00D61DFA">
        <w:rPr>
          <w:rStyle w:val="ArticleTitle"/>
          <w:rFonts w:cstheme="minorHAnsi"/>
        </w:rPr>
        <w:t xml:space="preserve">Assessing Respiratory Immune Responses to </w:t>
      </w:r>
      <w:proofErr w:type="spellStart"/>
      <w:r w:rsidR="00D61DFA" w:rsidRPr="00D61DFA">
        <w:rPr>
          <w:rStyle w:val="ArticleTitle"/>
          <w:rFonts w:cstheme="minorHAnsi"/>
        </w:rPr>
        <w:t>Haemophilus</w:t>
      </w:r>
      <w:proofErr w:type="spellEnd"/>
      <w:r w:rsidR="00D61DFA" w:rsidRPr="00D61DFA">
        <w:rPr>
          <w:rStyle w:val="ArticleTitle"/>
          <w:rFonts w:cstheme="minorHAnsi"/>
        </w:rPr>
        <w:t xml:space="preserve"> influenzae</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0B12D23" w14:textId="77777777" w:rsidR="00D61DFA" w:rsidRPr="00D71029" w:rsidRDefault="00D61DFA" w:rsidP="00D61DFA">
      <w:pPr>
        <w:jc w:val="both"/>
        <w:rPr>
          <w:rFonts w:ascii="Calibri" w:hAnsi="Calibri" w:cs="Calibri"/>
        </w:rPr>
      </w:pPr>
      <w:proofErr w:type="spellStart"/>
      <w:r w:rsidRPr="005B6E1F">
        <w:rPr>
          <w:rFonts w:ascii="Calibri" w:hAnsi="Calibri" w:cs="Calibri"/>
        </w:rPr>
        <w:t>Lovisa</w:t>
      </w:r>
      <w:proofErr w:type="spellEnd"/>
      <w:r w:rsidRPr="005B6E1F">
        <w:rPr>
          <w:rFonts w:ascii="Calibri" w:hAnsi="Calibri" w:cs="Calibri"/>
        </w:rPr>
        <w:t xml:space="preserve"> Dousha</w:t>
      </w:r>
      <w:r w:rsidRPr="005B6E1F">
        <w:rPr>
          <w:rFonts w:ascii="Calibri" w:hAnsi="Calibri" w:cs="Calibri"/>
          <w:vertAlign w:val="superscript"/>
        </w:rPr>
        <w:t>1,2</w:t>
      </w:r>
      <w:r w:rsidRPr="005B6E1F">
        <w:rPr>
          <w:rFonts w:ascii="Calibri" w:hAnsi="Calibri" w:cs="Calibri"/>
        </w:rPr>
        <w:t xml:space="preserve">, </w:t>
      </w:r>
      <w:proofErr w:type="spellStart"/>
      <w:r w:rsidRPr="005B6E1F">
        <w:rPr>
          <w:rFonts w:ascii="Calibri" w:hAnsi="Calibri" w:cs="Calibri"/>
        </w:rPr>
        <w:t>Roleen</w:t>
      </w:r>
      <w:proofErr w:type="spellEnd"/>
      <w:r w:rsidRPr="005B6E1F">
        <w:rPr>
          <w:rFonts w:ascii="Calibri" w:hAnsi="Calibri" w:cs="Calibri"/>
        </w:rPr>
        <w:t xml:space="preserve"> Sharma</w:t>
      </w:r>
      <w:r w:rsidRPr="005B6E1F">
        <w:rPr>
          <w:rFonts w:ascii="Calibri" w:hAnsi="Calibri" w:cs="Calibri"/>
          <w:vertAlign w:val="superscript"/>
        </w:rPr>
        <w:t>1,2</w:t>
      </w:r>
      <w:r w:rsidRPr="005B6E1F">
        <w:rPr>
          <w:rFonts w:ascii="Calibri" w:hAnsi="Calibri" w:cs="Calibri"/>
        </w:rPr>
        <w:t>, Steven Lim</w:t>
      </w:r>
      <w:r w:rsidRPr="005B6E1F">
        <w:rPr>
          <w:rFonts w:ascii="Calibri" w:hAnsi="Calibri" w:cs="Calibri"/>
          <w:vertAlign w:val="superscript"/>
        </w:rPr>
        <w:t>2,3</w:t>
      </w:r>
      <w:r w:rsidRPr="005B6E1F">
        <w:rPr>
          <w:rFonts w:ascii="Calibri" w:hAnsi="Calibri" w:cs="Calibri"/>
        </w:rPr>
        <w:t>, James Ngui</w:t>
      </w:r>
      <w:r w:rsidRPr="005B6E1F">
        <w:rPr>
          <w:rFonts w:ascii="Calibri" w:hAnsi="Calibri" w:cs="Calibri"/>
          <w:vertAlign w:val="superscript"/>
        </w:rPr>
        <w:t>2,4</w:t>
      </w:r>
      <w:r w:rsidRPr="005B6E1F">
        <w:rPr>
          <w:rFonts w:ascii="Calibri" w:hAnsi="Calibri" w:cs="Calibri"/>
        </w:rPr>
        <w:t>, Ashley M Buckle</w:t>
      </w:r>
      <w:r w:rsidRPr="005B6E1F">
        <w:rPr>
          <w:rFonts w:ascii="Calibri" w:hAnsi="Calibri" w:cs="Calibri"/>
          <w:vertAlign w:val="superscript"/>
        </w:rPr>
        <w:t>5</w:t>
      </w:r>
      <w:r w:rsidRPr="005B6E1F">
        <w:rPr>
          <w:rFonts w:ascii="Calibri" w:hAnsi="Calibri" w:cs="Calibri"/>
        </w:rPr>
        <w:t>, Paul T. King</w:t>
      </w:r>
      <w:r w:rsidRPr="005B6E1F">
        <w:rPr>
          <w:rFonts w:ascii="Calibri" w:hAnsi="Calibri" w:cs="Calibri"/>
          <w:vertAlign w:val="superscript"/>
        </w:rPr>
        <w:t>1,2</w:t>
      </w:r>
    </w:p>
    <w:p w14:paraId="081D93F3" w14:textId="77777777" w:rsidR="00D61DFA" w:rsidRPr="0007534E" w:rsidRDefault="00D61DFA" w:rsidP="00D61DFA">
      <w:pPr>
        <w:jc w:val="both"/>
        <w:rPr>
          <w:rFonts w:ascii="Calibri" w:hAnsi="Calibri" w:cs="Calibri"/>
          <w:vertAlign w:val="superscript"/>
        </w:rPr>
      </w:pPr>
    </w:p>
    <w:p w14:paraId="71C18AE5" w14:textId="77777777" w:rsidR="00D61DFA" w:rsidRPr="005B6E1F" w:rsidRDefault="00D61DFA" w:rsidP="00D61DFA">
      <w:pPr>
        <w:jc w:val="both"/>
        <w:rPr>
          <w:rFonts w:ascii="Calibri" w:hAnsi="Calibri" w:cs="Calibri"/>
          <w:bCs/>
        </w:rPr>
      </w:pPr>
      <w:r w:rsidRPr="005E24C1">
        <w:rPr>
          <w:rFonts w:ascii="Calibri" w:hAnsi="Calibri" w:cs="Calibri"/>
          <w:bCs/>
          <w:vertAlign w:val="superscript"/>
        </w:rPr>
        <w:t>1</w:t>
      </w:r>
      <w:r w:rsidRPr="005E24C1">
        <w:rPr>
          <w:rFonts w:ascii="Calibri" w:hAnsi="Calibri" w:cs="Calibri"/>
          <w:bCs/>
        </w:rPr>
        <w:t xml:space="preserve">Monash Lung and Sleep, Monash </w:t>
      </w:r>
      <w:r w:rsidRPr="005B6E1F">
        <w:rPr>
          <w:rFonts w:ascii="Calibri" w:hAnsi="Calibri" w:cs="Calibri"/>
          <w:bCs/>
        </w:rPr>
        <w:t>Medical Centre, Melbourne, Australia</w:t>
      </w:r>
    </w:p>
    <w:p w14:paraId="28FA672F" w14:textId="77777777" w:rsidR="00D61DFA" w:rsidRPr="005B6E1F" w:rsidRDefault="00D61DFA" w:rsidP="00D61DFA">
      <w:pPr>
        <w:jc w:val="both"/>
        <w:rPr>
          <w:rFonts w:ascii="Calibri" w:hAnsi="Calibri" w:cs="Calibri"/>
          <w:bCs/>
        </w:rPr>
      </w:pPr>
      <w:r w:rsidRPr="005B6E1F">
        <w:rPr>
          <w:rFonts w:ascii="Calibri" w:hAnsi="Calibri" w:cs="Calibri"/>
          <w:bCs/>
          <w:vertAlign w:val="superscript"/>
        </w:rPr>
        <w:t>2</w:t>
      </w:r>
      <w:r w:rsidRPr="005B6E1F">
        <w:rPr>
          <w:rFonts w:ascii="Calibri" w:hAnsi="Calibri" w:cs="Calibri"/>
          <w:bCs/>
        </w:rPr>
        <w:t>Monash University Department of Medicine, Monash Medical Centre, Melbourne, Australia</w:t>
      </w:r>
    </w:p>
    <w:p w14:paraId="29553072" w14:textId="77777777" w:rsidR="00D61DFA" w:rsidRPr="005B6E1F" w:rsidRDefault="00D61DFA" w:rsidP="00D61DFA">
      <w:pPr>
        <w:jc w:val="both"/>
        <w:rPr>
          <w:rFonts w:ascii="Calibri" w:hAnsi="Calibri" w:cs="Calibri"/>
          <w:bCs/>
        </w:rPr>
      </w:pPr>
      <w:r w:rsidRPr="005B6E1F">
        <w:rPr>
          <w:rFonts w:ascii="Calibri" w:hAnsi="Calibri" w:cs="Calibri"/>
          <w:bCs/>
          <w:vertAlign w:val="superscript"/>
        </w:rPr>
        <w:t>3</w:t>
      </w:r>
      <w:r w:rsidRPr="005B6E1F">
        <w:rPr>
          <w:rFonts w:ascii="Calibri" w:hAnsi="Calibri" w:cs="Calibri"/>
          <w:bCs/>
        </w:rPr>
        <w:t>Flow Cytometry Science Technology Platform, Francis Crick Institute, London, United Kingdom</w:t>
      </w:r>
    </w:p>
    <w:p w14:paraId="44304BFF" w14:textId="77777777" w:rsidR="00D61DFA" w:rsidRPr="005B6E1F" w:rsidRDefault="00D61DFA" w:rsidP="00D61DFA">
      <w:pPr>
        <w:jc w:val="both"/>
        <w:rPr>
          <w:rFonts w:ascii="Calibri" w:hAnsi="Calibri" w:cs="Calibri"/>
          <w:bCs/>
        </w:rPr>
      </w:pPr>
      <w:r w:rsidRPr="005B6E1F">
        <w:rPr>
          <w:rFonts w:ascii="Calibri" w:hAnsi="Calibri" w:cs="Calibri"/>
          <w:bCs/>
          <w:vertAlign w:val="superscript"/>
        </w:rPr>
        <w:t>4</w:t>
      </w:r>
      <w:r w:rsidRPr="005B6E1F">
        <w:rPr>
          <w:rFonts w:ascii="Calibri" w:hAnsi="Calibri" w:cs="Calibri"/>
          <w:bCs/>
        </w:rPr>
        <w:t>Clinical Immunology, Monash Medical Centre, Melbourne, Australia</w:t>
      </w:r>
    </w:p>
    <w:p w14:paraId="0BE05386" w14:textId="77777777" w:rsidR="00D61DFA" w:rsidRPr="005B6E1F" w:rsidRDefault="00D61DFA" w:rsidP="00D61DFA">
      <w:pPr>
        <w:jc w:val="both"/>
        <w:rPr>
          <w:rFonts w:ascii="Calibri" w:hAnsi="Calibri" w:cs="Calibri"/>
          <w:bCs/>
        </w:rPr>
      </w:pPr>
      <w:r w:rsidRPr="005B6E1F">
        <w:rPr>
          <w:rFonts w:ascii="Calibri" w:hAnsi="Calibri" w:cs="Calibri"/>
          <w:bCs/>
          <w:vertAlign w:val="superscript"/>
        </w:rPr>
        <w:t>5</w:t>
      </w:r>
      <w:r w:rsidRPr="005B6E1F">
        <w:rPr>
          <w:rFonts w:ascii="Calibri" w:hAnsi="Calibri" w:cs="Calibri"/>
          <w:bCs/>
        </w:rPr>
        <w:t>Department of Biochemistry and Molecular Biology, Biomedicine Discovery Institute, Monash University, Melbourne, Australia</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481E5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EC6B6DE" w:rsidR="004E0C5A" w:rsidRPr="00B07A3B" w:rsidRDefault="00D61DFA" w:rsidP="004E0C5A">
      <w:pPr>
        <w:outlineLvl w:val="0"/>
        <w:rPr>
          <w:rFonts w:eastAsia="Times New Roman" w:cstheme="minorHAnsi"/>
        </w:rPr>
      </w:pPr>
      <w:bookmarkStart w:id="0" w:name="_Hlk25233958"/>
      <w:r w:rsidRPr="005B6E1F">
        <w:rPr>
          <w:rFonts w:ascii="Calibri" w:hAnsi="Calibri" w:cs="Calibri"/>
          <w:bCs/>
        </w:rPr>
        <w:t>Paul T King</w:t>
      </w:r>
      <w:r w:rsidRPr="005B6E1F">
        <w:rPr>
          <w:rFonts w:ascii="Calibri" w:hAnsi="Calibri" w:cs="Calibri"/>
          <w:bCs/>
        </w:rPr>
        <w:tab/>
      </w:r>
      <w:r w:rsidRPr="005B6E1F">
        <w:rPr>
          <w:rFonts w:ascii="Calibri" w:hAnsi="Calibri" w:cs="Calibri"/>
          <w:bCs/>
        </w:rPr>
        <w:tab/>
      </w:r>
      <w:r w:rsidRPr="005B6E1F">
        <w:rPr>
          <w:rFonts w:ascii="Calibri" w:hAnsi="Calibri" w:cs="Calibri"/>
        </w:rPr>
        <w:t>(</w:t>
      </w:r>
      <w:r w:rsidRPr="00D61DFA">
        <w:rPr>
          <w:rFonts w:ascii="Calibri" w:hAnsi="Calibri" w:cs="Calibri"/>
          <w:bCs/>
        </w:rPr>
        <w:t>paul.king@monash.edu</w:t>
      </w:r>
      <w:r w:rsidRPr="0007534E">
        <w:rPr>
          <w:rStyle w:val="Hyperlink"/>
          <w:rFonts w:ascii="Calibri" w:hAnsi="Calibri" w:cs="Calibri"/>
          <w:bCs/>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1BBB30B4" w:rsidR="003B5E26" w:rsidRPr="00D61DFA" w:rsidRDefault="00D61DFA" w:rsidP="009A0E7C">
      <w:pPr>
        <w:outlineLvl w:val="0"/>
        <w:rPr>
          <w:rFonts w:ascii="Calibri" w:hAnsi="Calibri" w:cs="Calibri"/>
          <w:bCs/>
        </w:rPr>
      </w:pPr>
      <w:r w:rsidRPr="00D61DFA">
        <w:rPr>
          <w:rFonts w:ascii="Calibri" w:hAnsi="Calibri" w:cs="Calibri"/>
          <w:bCs/>
        </w:rPr>
        <w:t>lovisa.dousha@monash.edu</w:t>
      </w:r>
    </w:p>
    <w:p w14:paraId="6F84F159" w14:textId="2B436221" w:rsidR="003B5E26" w:rsidRPr="00D61DFA" w:rsidRDefault="00481E5B" w:rsidP="009A0E7C">
      <w:pPr>
        <w:outlineLvl w:val="0"/>
        <w:rPr>
          <w:rFonts w:ascii="Calibri" w:hAnsi="Calibri" w:cs="Calibri"/>
          <w:bCs/>
        </w:rPr>
      </w:pPr>
      <w:hyperlink r:id="rId8" w:history="1">
        <w:r w:rsidR="00D61DFA" w:rsidRPr="00D61DFA">
          <w:rPr>
            <w:rFonts w:ascii="Calibri" w:hAnsi="Calibri" w:cs="Calibri"/>
            <w:bCs/>
          </w:rPr>
          <w:t>steve.lim@crick.ac.uk</w:t>
        </w:r>
      </w:hyperlink>
    </w:p>
    <w:p w14:paraId="53184B01" w14:textId="6F82C0D0" w:rsidR="00D61DFA" w:rsidRPr="00D61DFA" w:rsidRDefault="00D61DFA" w:rsidP="009A0E7C">
      <w:pPr>
        <w:outlineLvl w:val="0"/>
        <w:rPr>
          <w:rFonts w:ascii="Calibri" w:hAnsi="Calibri" w:cs="Calibri"/>
          <w:bCs/>
        </w:rPr>
      </w:pPr>
      <w:r w:rsidRPr="00D61DFA">
        <w:rPr>
          <w:rFonts w:ascii="Calibri" w:hAnsi="Calibri" w:cs="Calibri"/>
          <w:bCs/>
        </w:rPr>
        <w:t>roleen.sharma@monash.edu</w:t>
      </w:r>
    </w:p>
    <w:p w14:paraId="5A2BE33C" w14:textId="286F7D2C" w:rsidR="001E230F" w:rsidRPr="00D61DFA" w:rsidRDefault="00D61DFA" w:rsidP="009A0E7C">
      <w:pPr>
        <w:outlineLvl w:val="0"/>
        <w:rPr>
          <w:rFonts w:ascii="Calibri" w:hAnsi="Calibri" w:cs="Calibri"/>
          <w:bCs/>
        </w:rPr>
      </w:pPr>
      <w:r w:rsidRPr="00D61DFA">
        <w:rPr>
          <w:rFonts w:ascii="Calibri" w:hAnsi="Calibri" w:cs="Calibri"/>
          <w:bCs/>
        </w:rPr>
        <w:t>james.ngui@monahhealth.org</w:t>
      </w:r>
    </w:p>
    <w:p w14:paraId="6A8C4190" w14:textId="77777777" w:rsidR="00D61DFA" w:rsidRPr="00D61DFA" w:rsidRDefault="00481E5B">
      <w:hyperlink r:id="rId9" w:tgtFrame="_blank" w:history="1">
        <w:r w:rsidR="00D61DFA" w:rsidRPr="00D61DFA">
          <w:t>ashley@ptngconsulting.com</w:t>
        </w:r>
      </w:hyperlink>
    </w:p>
    <w:p w14:paraId="60B95108" w14:textId="21BC0FA4" w:rsidR="00C70C90" w:rsidRPr="00B07A3B" w:rsidRDefault="00481E5B">
      <w:pPr>
        <w:rPr>
          <w:rFonts w:cstheme="minorHAnsi"/>
          <w:b/>
          <w:sz w:val="22"/>
          <w:szCs w:val="22"/>
        </w:rPr>
      </w:pPr>
      <w:hyperlink r:id="rId10" w:history="1">
        <w:r w:rsidR="00D61DFA" w:rsidRPr="00D61DFA">
          <w:t>paul.king@monash.edu</w:t>
        </w:r>
      </w:hyperlink>
      <w:r w:rsidR="00C70C90"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481E5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481E5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1"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2"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684615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1542F">
        <w:rPr>
          <w:rFonts w:cstheme="minorHAnsi"/>
          <w:bCs/>
          <w:sz w:val="22"/>
          <w:szCs w:val="22"/>
        </w:rPr>
        <w:t>21</w:t>
      </w:r>
    </w:p>
    <w:p w14:paraId="5AAC9C6C" w14:textId="10DA860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1542F">
        <w:rPr>
          <w:rFonts w:cstheme="minorHAnsi"/>
          <w:bCs/>
          <w:sz w:val="22"/>
          <w:szCs w:val="22"/>
        </w:rPr>
        <w:t>50</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481E5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481E5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481E5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481E5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81E5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481E5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6A396943" w:rsidR="001016BD" w:rsidRPr="00B07A3B" w:rsidRDefault="00C81BBE" w:rsidP="001016BD">
      <w:pPr>
        <w:pStyle w:val="ListParagraph"/>
        <w:numPr>
          <w:ilvl w:val="1"/>
          <w:numId w:val="3"/>
        </w:numPr>
        <w:spacing w:before="120"/>
        <w:rPr>
          <w:rFonts w:eastAsia="Times New Roman" w:cstheme="minorHAnsi"/>
        </w:rPr>
      </w:pPr>
      <w:r w:rsidRPr="005B6E1F">
        <w:rPr>
          <w:rFonts w:ascii="Calibri" w:hAnsi="Calibri" w:cs="Calibri"/>
        </w:rPr>
        <w:t>This work was approved by the human research ethics committee of Monash Health. The protocol follows the guidelines of the human research ethics committee</w:t>
      </w:r>
      <w:r w:rsidR="007D61A8"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7FA72887" w:rsidR="00CE10F2" w:rsidRPr="00B07A3B" w:rsidRDefault="00BA6379" w:rsidP="00333FA4">
      <w:pPr>
        <w:pStyle w:val="ListParagraph"/>
        <w:numPr>
          <w:ilvl w:val="0"/>
          <w:numId w:val="3"/>
        </w:numPr>
        <w:spacing w:before="120"/>
        <w:contextualSpacing w:val="0"/>
        <w:rPr>
          <w:rFonts w:cstheme="minorHAnsi"/>
          <w:b/>
          <w:bCs/>
        </w:rPr>
      </w:pPr>
      <w:r w:rsidRPr="00BA6379">
        <w:rPr>
          <w:rFonts w:cstheme="minorHAnsi"/>
          <w:b/>
          <w:bCs/>
        </w:rPr>
        <w:t xml:space="preserve">Assessment of </w:t>
      </w:r>
      <w:r w:rsidR="00131F62">
        <w:rPr>
          <w:rFonts w:cstheme="minorHAnsi"/>
          <w:b/>
          <w:bCs/>
        </w:rPr>
        <w:t>P</w:t>
      </w:r>
      <w:r w:rsidRPr="00BA6379">
        <w:rPr>
          <w:rFonts w:cstheme="minorHAnsi"/>
          <w:b/>
          <w:bCs/>
        </w:rPr>
        <w:t xml:space="preserve">hagocytic </w:t>
      </w:r>
      <w:r w:rsidR="00131F62">
        <w:rPr>
          <w:rFonts w:cstheme="minorHAnsi"/>
          <w:b/>
          <w:bCs/>
        </w:rPr>
        <w:t>F</w:t>
      </w:r>
      <w:r w:rsidRPr="00BA6379">
        <w:rPr>
          <w:rFonts w:cstheme="minorHAnsi"/>
          <w:b/>
          <w:bCs/>
        </w:rPr>
        <w:t xml:space="preserve">unction by </w:t>
      </w:r>
      <w:r w:rsidR="00131F62">
        <w:rPr>
          <w:rFonts w:cstheme="minorHAnsi"/>
          <w:b/>
          <w:bCs/>
        </w:rPr>
        <w:t>F</w:t>
      </w:r>
      <w:r w:rsidRPr="00BA6379">
        <w:rPr>
          <w:rFonts w:cstheme="minorHAnsi"/>
          <w:b/>
          <w:bCs/>
        </w:rPr>
        <w:t xml:space="preserve">low </w:t>
      </w:r>
      <w:r w:rsidR="00131F62">
        <w:rPr>
          <w:rFonts w:cstheme="minorHAnsi"/>
          <w:b/>
          <w:bCs/>
        </w:rPr>
        <w:t>C</w:t>
      </w:r>
      <w:r w:rsidRPr="00BA6379">
        <w:rPr>
          <w:rFonts w:cstheme="minorHAnsi"/>
          <w:b/>
          <w:bCs/>
        </w:rPr>
        <w:t>ytometry</w:t>
      </w:r>
    </w:p>
    <w:p w14:paraId="24C6B477" w14:textId="279FC8E8" w:rsidR="00125924" w:rsidRPr="009050BF" w:rsidRDefault="00AA2E1D" w:rsidP="00333FA4">
      <w:pPr>
        <w:pStyle w:val="ListParagraph"/>
        <w:numPr>
          <w:ilvl w:val="1"/>
          <w:numId w:val="3"/>
        </w:numPr>
        <w:spacing w:before="120"/>
        <w:contextualSpacing w:val="0"/>
        <w:rPr>
          <w:rFonts w:cstheme="minorHAnsi"/>
        </w:rPr>
      </w:pPr>
      <w:r w:rsidRPr="009050BF">
        <w:rPr>
          <w:color w:val="auto"/>
        </w:rPr>
        <w:t xml:space="preserve">Incubate 450 microliters of peripheral blood with 50 microliters of inactivated PI labeled </w:t>
      </w:r>
      <w:r w:rsidRPr="009050BF">
        <w:rPr>
          <w:i/>
          <w:color w:val="auto"/>
        </w:rPr>
        <w:t>H. influenzae</w:t>
      </w:r>
      <w:r w:rsidRPr="009050BF">
        <w:rPr>
          <w:color w:val="auto"/>
        </w:rPr>
        <w:t xml:space="preserve"> for 20 minutes in a water bath at 37 degrees Celsius in a 5-milliliter tube </w:t>
      </w:r>
      <w:r w:rsidRPr="009050BF">
        <w:rPr>
          <w:b/>
          <w:bCs/>
          <w:color w:val="auto"/>
        </w:rPr>
        <w:t>[1-TXT].</w:t>
      </w:r>
    </w:p>
    <w:p w14:paraId="7605F9E4" w14:textId="24244179" w:rsidR="00C34F4C" w:rsidRPr="009050BF" w:rsidRDefault="00AA2E1D" w:rsidP="00333FA4">
      <w:pPr>
        <w:pStyle w:val="ListParagraph"/>
        <w:numPr>
          <w:ilvl w:val="2"/>
          <w:numId w:val="3"/>
        </w:numPr>
        <w:spacing w:before="120"/>
        <w:contextualSpacing w:val="0"/>
        <w:rPr>
          <w:rFonts w:cstheme="minorHAnsi"/>
        </w:rPr>
      </w:pPr>
      <w:r w:rsidRPr="009050BF">
        <w:rPr>
          <w:rFonts w:cstheme="minorHAnsi"/>
        </w:rPr>
        <w:t xml:space="preserve">WIDE: Talent incubating the blood sample with the culture in water bath. </w:t>
      </w:r>
      <w:r w:rsidRPr="009050BF">
        <w:rPr>
          <w:rFonts w:cstheme="minorHAnsi"/>
          <w:b/>
          <w:bCs/>
        </w:rPr>
        <w:t>TEXT: PI-propidium iodide</w:t>
      </w:r>
    </w:p>
    <w:p w14:paraId="5E5096AA" w14:textId="334A2B0D" w:rsidR="00C34F4C" w:rsidRPr="009050BF" w:rsidRDefault="00C34F4C" w:rsidP="00AA2E1D">
      <w:pPr>
        <w:pStyle w:val="ListParagraph"/>
        <w:spacing w:before="120"/>
        <w:ind w:left="1627"/>
        <w:contextualSpacing w:val="0"/>
        <w:rPr>
          <w:rFonts w:cstheme="minorHAnsi"/>
        </w:rPr>
      </w:pPr>
    </w:p>
    <w:p w14:paraId="54B0D4E5" w14:textId="75CFC7AD" w:rsidR="00CE10F2" w:rsidRPr="009050BF" w:rsidRDefault="00AA2E1D" w:rsidP="00333FA4">
      <w:pPr>
        <w:pStyle w:val="ListParagraph"/>
        <w:numPr>
          <w:ilvl w:val="1"/>
          <w:numId w:val="3"/>
        </w:numPr>
        <w:spacing w:before="120"/>
        <w:contextualSpacing w:val="0"/>
        <w:rPr>
          <w:rFonts w:cstheme="minorHAnsi"/>
        </w:rPr>
      </w:pPr>
      <w:r w:rsidRPr="009050BF">
        <w:rPr>
          <w:color w:val="auto"/>
        </w:rPr>
        <w:t xml:space="preserve">Remove the samples from the water bath </w:t>
      </w:r>
      <w:r w:rsidRPr="009050BF">
        <w:rPr>
          <w:b/>
          <w:bCs/>
          <w:color w:val="auto"/>
        </w:rPr>
        <w:t xml:space="preserve">[1] </w:t>
      </w:r>
      <w:r w:rsidRPr="009050BF">
        <w:rPr>
          <w:color w:val="auto"/>
        </w:rPr>
        <w:t xml:space="preserve">and add 5 microliters of DHR </w:t>
      </w:r>
      <w:r w:rsidRPr="009050BF">
        <w:rPr>
          <w:b/>
          <w:bCs/>
          <w:color w:val="auto"/>
        </w:rPr>
        <w:t>[2-TXT]</w:t>
      </w:r>
      <w:r w:rsidRPr="009050BF">
        <w:rPr>
          <w:color w:val="auto"/>
        </w:rPr>
        <w:t xml:space="preserve">. Vortex for 10 seconds </w:t>
      </w:r>
      <w:r w:rsidRPr="009050BF">
        <w:rPr>
          <w:b/>
          <w:bCs/>
          <w:color w:val="auto"/>
        </w:rPr>
        <w:t>[3]</w:t>
      </w:r>
      <w:r w:rsidRPr="009050BF">
        <w:rPr>
          <w:color w:val="auto"/>
        </w:rPr>
        <w:t xml:space="preserve">, and then place it back in the water bath for a further 10 minutes </w:t>
      </w:r>
      <w:r w:rsidRPr="009050BF">
        <w:rPr>
          <w:b/>
          <w:bCs/>
          <w:color w:val="auto"/>
        </w:rPr>
        <w:t>[4].</w:t>
      </w:r>
    </w:p>
    <w:p w14:paraId="1EE42691" w14:textId="062B3607" w:rsidR="00A319BE" w:rsidRPr="009050BF" w:rsidRDefault="00AA2E1D" w:rsidP="00333FA4">
      <w:pPr>
        <w:pStyle w:val="ListParagraph"/>
        <w:numPr>
          <w:ilvl w:val="2"/>
          <w:numId w:val="3"/>
        </w:numPr>
        <w:spacing w:before="120"/>
        <w:contextualSpacing w:val="0"/>
        <w:rPr>
          <w:rFonts w:cstheme="minorHAnsi"/>
        </w:rPr>
      </w:pPr>
      <w:r w:rsidRPr="009050BF">
        <w:rPr>
          <w:rFonts w:cstheme="minorHAnsi"/>
        </w:rPr>
        <w:t>WIDE: Talent removing the sample form the water bath.</w:t>
      </w:r>
    </w:p>
    <w:p w14:paraId="42C47087" w14:textId="1DF0847E" w:rsidR="00AA2E1D" w:rsidRPr="009050BF" w:rsidRDefault="00AA2E1D" w:rsidP="00333FA4">
      <w:pPr>
        <w:pStyle w:val="ListParagraph"/>
        <w:numPr>
          <w:ilvl w:val="2"/>
          <w:numId w:val="3"/>
        </w:numPr>
        <w:spacing w:before="120"/>
        <w:contextualSpacing w:val="0"/>
        <w:rPr>
          <w:rFonts w:cstheme="minorHAnsi"/>
        </w:rPr>
      </w:pPr>
      <w:r w:rsidRPr="009050BF">
        <w:rPr>
          <w:rFonts w:cstheme="minorHAnsi"/>
        </w:rPr>
        <w:t xml:space="preserve">Addition of DHR. </w:t>
      </w:r>
      <w:r w:rsidRPr="009050BF">
        <w:rPr>
          <w:rFonts w:cstheme="minorHAnsi"/>
          <w:b/>
          <w:bCs/>
        </w:rPr>
        <w:t>TEXT: DHR-dihydrorhodamine-1,2,3</w:t>
      </w:r>
    </w:p>
    <w:p w14:paraId="74B1DD9B" w14:textId="32F3207A" w:rsidR="00AA2E1D" w:rsidRPr="009050BF" w:rsidRDefault="00AA2E1D" w:rsidP="00333FA4">
      <w:pPr>
        <w:pStyle w:val="ListParagraph"/>
        <w:numPr>
          <w:ilvl w:val="2"/>
          <w:numId w:val="3"/>
        </w:numPr>
        <w:spacing w:before="120"/>
        <w:contextualSpacing w:val="0"/>
        <w:rPr>
          <w:rFonts w:cstheme="minorHAnsi"/>
        </w:rPr>
      </w:pPr>
      <w:r w:rsidRPr="009050BF">
        <w:rPr>
          <w:rFonts w:cstheme="minorHAnsi"/>
        </w:rPr>
        <w:t>Talent vortexing the tube.</w:t>
      </w:r>
    </w:p>
    <w:p w14:paraId="3431ABE8" w14:textId="73A60DFD" w:rsidR="00AA2E1D" w:rsidRPr="009050BF" w:rsidRDefault="00AA2E1D" w:rsidP="00333FA4">
      <w:pPr>
        <w:pStyle w:val="ListParagraph"/>
        <w:numPr>
          <w:ilvl w:val="2"/>
          <w:numId w:val="3"/>
        </w:numPr>
        <w:spacing w:before="120"/>
        <w:contextualSpacing w:val="0"/>
        <w:rPr>
          <w:rFonts w:cstheme="minorHAnsi"/>
        </w:rPr>
      </w:pPr>
      <w:r w:rsidRPr="009050BF">
        <w:rPr>
          <w:rFonts w:cstheme="minorHAnsi"/>
        </w:rPr>
        <w:t>Talent placing the tube in the water bath.</w:t>
      </w:r>
    </w:p>
    <w:p w14:paraId="4473AAD5" w14:textId="77777777" w:rsidR="00AA2E1D" w:rsidRPr="009050BF" w:rsidRDefault="00AA2E1D" w:rsidP="00AA2E1D">
      <w:pPr>
        <w:pStyle w:val="ListParagraph"/>
        <w:spacing w:before="120"/>
        <w:ind w:left="1627"/>
        <w:contextualSpacing w:val="0"/>
        <w:rPr>
          <w:rFonts w:cstheme="minorHAnsi"/>
        </w:rPr>
      </w:pPr>
    </w:p>
    <w:p w14:paraId="31A84631" w14:textId="63873471" w:rsidR="00C7374B" w:rsidRPr="009050BF" w:rsidRDefault="00AA2E1D" w:rsidP="00333FA4">
      <w:pPr>
        <w:pStyle w:val="ListParagraph"/>
        <w:numPr>
          <w:ilvl w:val="1"/>
          <w:numId w:val="3"/>
        </w:numPr>
        <w:spacing w:before="120"/>
        <w:contextualSpacing w:val="0"/>
        <w:rPr>
          <w:rFonts w:cstheme="minorHAnsi"/>
        </w:rPr>
      </w:pPr>
      <w:r w:rsidRPr="009050BF">
        <w:rPr>
          <w:color w:val="auto"/>
        </w:rPr>
        <w:t xml:space="preserve">Remove the samples from the water bath </w:t>
      </w:r>
      <w:r w:rsidRPr="009050BF">
        <w:rPr>
          <w:b/>
          <w:bCs/>
          <w:color w:val="auto"/>
        </w:rPr>
        <w:t xml:space="preserve">[1] </w:t>
      </w:r>
      <w:r w:rsidRPr="009050BF">
        <w:rPr>
          <w:color w:val="auto"/>
        </w:rPr>
        <w:t>and lyse 500 microliters of th</w:t>
      </w:r>
      <w:r w:rsidR="00540A9D">
        <w:rPr>
          <w:color w:val="auto"/>
        </w:rPr>
        <w:t xml:space="preserve">e </w:t>
      </w:r>
      <w:r w:rsidRPr="009050BF">
        <w:rPr>
          <w:color w:val="auto"/>
        </w:rPr>
        <w:t xml:space="preserve">erythrocytes with 5 milliliters of 0.8% ammonium chloride solution </w:t>
      </w:r>
      <w:r w:rsidRPr="009050BF">
        <w:rPr>
          <w:b/>
          <w:bCs/>
          <w:color w:val="auto"/>
        </w:rPr>
        <w:t>[2-TXT].</w:t>
      </w:r>
    </w:p>
    <w:p w14:paraId="3309AE09" w14:textId="791A4B05" w:rsidR="00AA2E1D" w:rsidRPr="009050BF" w:rsidRDefault="00AA2E1D" w:rsidP="00AA2E1D">
      <w:pPr>
        <w:pStyle w:val="ListParagraph"/>
        <w:numPr>
          <w:ilvl w:val="2"/>
          <w:numId w:val="3"/>
        </w:numPr>
        <w:spacing w:before="120"/>
        <w:contextualSpacing w:val="0"/>
        <w:rPr>
          <w:rFonts w:cstheme="minorHAnsi"/>
        </w:rPr>
      </w:pPr>
      <w:r w:rsidRPr="009050BF">
        <w:rPr>
          <w:rFonts w:cstheme="minorHAnsi"/>
        </w:rPr>
        <w:t>WIDE: Talent removing the samples from the water bath.</w:t>
      </w:r>
    </w:p>
    <w:p w14:paraId="00BCF429" w14:textId="763DCB52" w:rsidR="00AA2E1D" w:rsidRPr="009050BF" w:rsidRDefault="00AA2E1D" w:rsidP="00AA2E1D">
      <w:pPr>
        <w:pStyle w:val="ListParagraph"/>
        <w:numPr>
          <w:ilvl w:val="2"/>
          <w:numId w:val="3"/>
        </w:numPr>
        <w:spacing w:before="120"/>
        <w:contextualSpacing w:val="0"/>
        <w:rPr>
          <w:rFonts w:cstheme="minorHAnsi"/>
        </w:rPr>
      </w:pPr>
      <w:r w:rsidRPr="009050BF">
        <w:rPr>
          <w:rFonts w:cstheme="minorHAnsi"/>
        </w:rPr>
        <w:t xml:space="preserve">Talent adding ammonium chloride solution. </w:t>
      </w:r>
      <w:r w:rsidRPr="009050BF">
        <w:rPr>
          <w:rFonts w:cstheme="minorHAnsi"/>
          <w:b/>
          <w:bCs/>
        </w:rPr>
        <w:t>TEXT: 150 mM NH4Cl, 1 mM NaHCO3, and 0.1 mM EDTA</w:t>
      </w:r>
    </w:p>
    <w:p w14:paraId="4C119F13" w14:textId="0E3125FD" w:rsidR="00B46196" w:rsidRPr="009050BF" w:rsidRDefault="00B46196" w:rsidP="00B46196">
      <w:pPr>
        <w:pStyle w:val="ListParagraph"/>
        <w:widowControl w:val="0"/>
        <w:numPr>
          <w:ilvl w:val="0"/>
          <w:numId w:val="3"/>
        </w:numPr>
        <w:autoSpaceDE w:val="0"/>
        <w:autoSpaceDN w:val="0"/>
        <w:adjustRightInd w:val="0"/>
        <w:jc w:val="both"/>
        <w:rPr>
          <w:b/>
          <w:color w:val="auto"/>
        </w:rPr>
      </w:pPr>
      <w:r w:rsidRPr="009050BF">
        <w:rPr>
          <w:b/>
          <w:color w:val="auto"/>
        </w:rPr>
        <w:lastRenderedPageBreak/>
        <w:t xml:space="preserve">Assessment of </w:t>
      </w:r>
      <w:r w:rsidR="00131F62">
        <w:rPr>
          <w:b/>
          <w:color w:val="auto"/>
        </w:rPr>
        <w:t>L</w:t>
      </w:r>
      <w:r w:rsidRPr="009050BF">
        <w:rPr>
          <w:b/>
          <w:color w:val="auto"/>
        </w:rPr>
        <w:t xml:space="preserve">ymphocyte </w:t>
      </w:r>
      <w:r w:rsidR="00131F62">
        <w:rPr>
          <w:b/>
          <w:color w:val="auto"/>
        </w:rPr>
        <w:t>F</w:t>
      </w:r>
      <w:r w:rsidRPr="009050BF">
        <w:rPr>
          <w:b/>
          <w:color w:val="auto"/>
        </w:rPr>
        <w:t xml:space="preserve">unction in </w:t>
      </w:r>
      <w:r w:rsidR="00131F62">
        <w:rPr>
          <w:b/>
          <w:color w:val="auto"/>
        </w:rPr>
        <w:t>P</w:t>
      </w:r>
      <w:r w:rsidRPr="009050BF">
        <w:rPr>
          <w:b/>
          <w:color w:val="auto"/>
        </w:rPr>
        <w:t xml:space="preserve">eripheral </w:t>
      </w:r>
      <w:r w:rsidR="00131F62">
        <w:rPr>
          <w:b/>
          <w:color w:val="auto"/>
        </w:rPr>
        <w:t>B</w:t>
      </w:r>
      <w:r w:rsidRPr="009050BF">
        <w:rPr>
          <w:b/>
          <w:color w:val="auto"/>
        </w:rPr>
        <w:t>lood</w:t>
      </w:r>
    </w:p>
    <w:p w14:paraId="6448FFD8" w14:textId="2D5883E9" w:rsidR="00CE10F2" w:rsidRPr="009050BF" w:rsidRDefault="00B46196" w:rsidP="00333FA4">
      <w:pPr>
        <w:pStyle w:val="ListParagraph"/>
        <w:numPr>
          <w:ilvl w:val="1"/>
          <w:numId w:val="3"/>
        </w:numPr>
        <w:spacing w:before="120"/>
        <w:contextualSpacing w:val="0"/>
        <w:rPr>
          <w:rFonts w:cstheme="minorHAnsi"/>
        </w:rPr>
      </w:pPr>
      <w:r w:rsidRPr="009050BF">
        <w:rPr>
          <w:color w:val="auto"/>
        </w:rPr>
        <w:t xml:space="preserve">Collect 4 milliliters of blood from a peripheral vein of each subject in a lithium heparin tube </w:t>
      </w:r>
      <w:r w:rsidRPr="009050BF">
        <w:rPr>
          <w:b/>
          <w:bCs/>
          <w:color w:val="auto"/>
        </w:rPr>
        <w:t>[1]</w:t>
      </w:r>
      <w:r w:rsidRPr="009050BF">
        <w:rPr>
          <w:color w:val="auto"/>
        </w:rPr>
        <w:t xml:space="preserve"> and divide the samples into aliquots for control and antigen stimulation </w:t>
      </w:r>
      <w:r w:rsidRPr="009050BF">
        <w:rPr>
          <w:b/>
          <w:bCs/>
          <w:color w:val="auto"/>
        </w:rPr>
        <w:t>[2].</w:t>
      </w:r>
    </w:p>
    <w:p w14:paraId="5F8BDB88" w14:textId="2C6BB155" w:rsidR="000B2085" w:rsidRPr="009050BF" w:rsidRDefault="00B46196" w:rsidP="00333FA4">
      <w:pPr>
        <w:pStyle w:val="ListParagraph"/>
        <w:numPr>
          <w:ilvl w:val="2"/>
          <w:numId w:val="3"/>
        </w:numPr>
        <w:spacing w:before="120"/>
        <w:contextualSpacing w:val="0"/>
        <w:rPr>
          <w:rFonts w:cstheme="minorHAnsi"/>
        </w:rPr>
      </w:pPr>
      <w:r w:rsidRPr="009050BF">
        <w:rPr>
          <w:rFonts w:cstheme="minorHAnsi"/>
        </w:rPr>
        <w:t>Talent collecting blood samples from the subject.</w:t>
      </w:r>
    </w:p>
    <w:p w14:paraId="3A7ECD8A" w14:textId="3B9CF80E" w:rsidR="00B46196" w:rsidRPr="009050BF" w:rsidRDefault="00B46196" w:rsidP="00333FA4">
      <w:pPr>
        <w:pStyle w:val="ListParagraph"/>
        <w:numPr>
          <w:ilvl w:val="2"/>
          <w:numId w:val="3"/>
        </w:numPr>
        <w:spacing w:before="120"/>
        <w:contextualSpacing w:val="0"/>
        <w:rPr>
          <w:rFonts w:cstheme="minorHAnsi"/>
        </w:rPr>
      </w:pPr>
      <w:r w:rsidRPr="009050BF">
        <w:rPr>
          <w:rFonts w:cstheme="minorHAnsi"/>
        </w:rPr>
        <w:t>Talent aliquoting the samples.</w:t>
      </w:r>
    </w:p>
    <w:p w14:paraId="0FE514D2" w14:textId="77777777" w:rsidR="00B46196" w:rsidRPr="009050BF" w:rsidRDefault="00B46196" w:rsidP="00B46196">
      <w:pPr>
        <w:pStyle w:val="ListParagraph"/>
        <w:spacing w:before="120"/>
        <w:ind w:left="1627"/>
        <w:contextualSpacing w:val="0"/>
        <w:rPr>
          <w:rFonts w:cstheme="minorHAnsi"/>
        </w:rPr>
      </w:pPr>
    </w:p>
    <w:p w14:paraId="1371D6FC" w14:textId="34E0FE57" w:rsidR="00CE10F2" w:rsidRPr="009050BF" w:rsidRDefault="00B46196" w:rsidP="00333FA4">
      <w:pPr>
        <w:pStyle w:val="ListParagraph"/>
        <w:numPr>
          <w:ilvl w:val="1"/>
          <w:numId w:val="3"/>
        </w:numPr>
        <w:spacing w:before="120"/>
        <w:contextualSpacing w:val="0"/>
        <w:rPr>
          <w:rFonts w:cstheme="minorHAnsi"/>
        </w:rPr>
      </w:pPr>
      <w:r w:rsidRPr="009050BF">
        <w:rPr>
          <w:color w:val="auto"/>
        </w:rPr>
        <w:t xml:space="preserve">Add costimulatory antibodies to both the samples </w:t>
      </w:r>
      <w:r w:rsidRPr="009050BF">
        <w:rPr>
          <w:b/>
          <w:bCs/>
          <w:color w:val="auto"/>
        </w:rPr>
        <w:t xml:space="preserve">[1]. </w:t>
      </w:r>
      <w:r w:rsidRPr="009050BF">
        <w:rPr>
          <w:color w:val="auto"/>
        </w:rPr>
        <w:t xml:space="preserve">Add </w:t>
      </w:r>
      <w:proofErr w:type="spellStart"/>
      <w:r w:rsidRPr="009050BF">
        <w:rPr>
          <w:color w:val="auto"/>
        </w:rPr>
        <w:t>NTHi</w:t>
      </w:r>
      <w:proofErr w:type="spellEnd"/>
      <w:r w:rsidRPr="009050BF">
        <w:rPr>
          <w:color w:val="auto"/>
        </w:rPr>
        <w:t xml:space="preserve"> to the antigen sample </w:t>
      </w:r>
      <w:r w:rsidRPr="009050BF">
        <w:rPr>
          <w:b/>
          <w:bCs/>
          <w:color w:val="auto"/>
        </w:rPr>
        <w:t xml:space="preserve">[2-TXT] </w:t>
      </w:r>
      <w:r w:rsidRPr="009050BF">
        <w:rPr>
          <w:color w:val="auto"/>
        </w:rPr>
        <w:t xml:space="preserve">and incubate at 37 degrees Celsius and 5% carbon dioxide for 1 hour </w:t>
      </w:r>
      <w:r w:rsidRPr="009050BF">
        <w:rPr>
          <w:b/>
          <w:bCs/>
          <w:color w:val="auto"/>
        </w:rPr>
        <w:t>[3].</w:t>
      </w:r>
    </w:p>
    <w:p w14:paraId="11514E94" w14:textId="674CF179" w:rsidR="00875BE8" w:rsidRPr="009050BF" w:rsidRDefault="00B46196" w:rsidP="00333FA4">
      <w:pPr>
        <w:pStyle w:val="ListParagraph"/>
        <w:numPr>
          <w:ilvl w:val="2"/>
          <w:numId w:val="3"/>
        </w:numPr>
        <w:spacing w:before="120"/>
        <w:contextualSpacing w:val="0"/>
        <w:rPr>
          <w:rFonts w:cstheme="minorHAnsi"/>
        </w:rPr>
      </w:pPr>
      <w:r w:rsidRPr="009050BF">
        <w:rPr>
          <w:rFonts w:cstheme="minorHAnsi"/>
        </w:rPr>
        <w:t>Addition of costimulatory antibodies.</w:t>
      </w:r>
    </w:p>
    <w:p w14:paraId="0DD89683" w14:textId="299B1CF9" w:rsidR="00B46196" w:rsidRPr="009050BF" w:rsidRDefault="00B46196" w:rsidP="00333FA4">
      <w:pPr>
        <w:pStyle w:val="ListParagraph"/>
        <w:numPr>
          <w:ilvl w:val="2"/>
          <w:numId w:val="3"/>
        </w:numPr>
        <w:spacing w:before="120"/>
        <w:contextualSpacing w:val="0"/>
        <w:rPr>
          <w:rFonts w:cstheme="minorHAnsi"/>
        </w:rPr>
      </w:pPr>
      <w:r w:rsidRPr="009050BF">
        <w:rPr>
          <w:rFonts w:cstheme="minorHAnsi"/>
        </w:rPr>
        <w:t xml:space="preserve">Addition of </w:t>
      </w:r>
      <w:proofErr w:type="spellStart"/>
      <w:r w:rsidRPr="009050BF">
        <w:rPr>
          <w:rFonts w:cstheme="minorHAnsi"/>
        </w:rPr>
        <w:t>NTHi</w:t>
      </w:r>
      <w:proofErr w:type="spellEnd"/>
      <w:r w:rsidRPr="009050BF">
        <w:rPr>
          <w:rFonts w:cstheme="minorHAnsi"/>
        </w:rPr>
        <w:t xml:space="preserve"> to antigen sample. </w:t>
      </w:r>
      <w:r w:rsidRPr="009050BF">
        <w:rPr>
          <w:rFonts w:cstheme="minorHAnsi"/>
          <w:b/>
          <w:bCs/>
        </w:rPr>
        <w:t xml:space="preserve">TEXT: </w:t>
      </w:r>
      <w:proofErr w:type="spellStart"/>
      <w:r w:rsidRPr="009050BF">
        <w:rPr>
          <w:rFonts w:cstheme="minorHAnsi"/>
          <w:b/>
          <w:bCs/>
        </w:rPr>
        <w:t>NTHi-Nontypeable</w:t>
      </w:r>
      <w:proofErr w:type="spellEnd"/>
      <w:r w:rsidRPr="009050BF">
        <w:rPr>
          <w:rFonts w:cstheme="minorHAnsi"/>
          <w:b/>
          <w:bCs/>
        </w:rPr>
        <w:t xml:space="preserve"> </w:t>
      </w:r>
      <w:r w:rsidRPr="009050BF">
        <w:rPr>
          <w:rFonts w:cstheme="minorHAnsi"/>
          <w:b/>
          <w:bCs/>
          <w:i/>
          <w:iCs w:val="0"/>
        </w:rPr>
        <w:t>H. influenzae.</w:t>
      </w:r>
    </w:p>
    <w:p w14:paraId="4B368E2B" w14:textId="3EB349A2" w:rsidR="00B46196" w:rsidRPr="009050BF" w:rsidRDefault="00B46196" w:rsidP="00333FA4">
      <w:pPr>
        <w:pStyle w:val="ListParagraph"/>
        <w:numPr>
          <w:ilvl w:val="2"/>
          <w:numId w:val="3"/>
        </w:numPr>
        <w:spacing w:before="120"/>
        <w:contextualSpacing w:val="0"/>
        <w:rPr>
          <w:rFonts w:cstheme="minorHAnsi"/>
        </w:rPr>
      </w:pPr>
      <w:r w:rsidRPr="009050BF">
        <w:rPr>
          <w:rFonts w:cstheme="minorHAnsi"/>
        </w:rPr>
        <w:t>Talent incubating the tubes.</w:t>
      </w:r>
    </w:p>
    <w:p w14:paraId="7F1CA922" w14:textId="77777777" w:rsidR="00B46196" w:rsidRPr="009050BF" w:rsidRDefault="00B46196" w:rsidP="00B46196">
      <w:pPr>
        <w:pStyle w:val="ListParagraph"/>
        <w:spacing w:before="120"/>
        <w:ind w:left="1627"/>
        <w:contextualSpacing w:val="0"/>
        <w:rPr>
          <w:rFonts w:cstheme="minorHAnsi"/>
        </w:rPr>
      </w:pPr>
    </w:p>
    <w:p w14:paraId="77402CC0" w14:textId="4C29E737" w:rsidR="00450B27" w:rsidRPr="009050BF" w:rsidRDefault="00B46196" w:rsidP="00333FA4">
      <w:pPr>
        <w:pStyle w:val="ListParagraph"/>
        <w:numPr>
          <w:ilvl w:val="1"/>
          <w:numId w:val="3"/>
        </w:numPr>
        <w:spacing w:before="120"/>
        <w:contextualSpacing w:val="0"/>
        <w:rPr>
          <w:rFonts w:cstheme="minorHAnsi"/>
        </w:rPr>
      </w:pPr>
      <w:r w:rsidRPr="009050BF">
        <w:rPr>
          <w:color w:val="auto"/>
        </w:rPr>
        <w:t xml:space="preserve">Add the Golgi-blocking agent Brefeldin A to the samples </w:t>
      </w:r>
      <w:r w:rsidRPr="009050BF">
        <w:rPr>
          <w:b/>
          <w:bCs/>
          <w:color w:val="auto"/>
        </w:rPr>
        <w:t xml:space="preserve">[1-TXT] </w:t>
      </w:r>
      <w:r w:rsidRPr="009050BF">
        <w:rPr>
          <w:color w:val="auto"/>
        </w:rPr>
        <w:t xml:space="preserve">and incubate them for another 5 hours </w:t>
      </w:r>
      <w:r w:rsidRPr="009050BF">
        <w:rPr>
          <w:b/>
          <w:bCs/>
          <w:color w:val="auto"/>
        </w:rPr>
        <w:t>[2].</w:t>
      </w:r>
    </w:p>
    <w:p w14:paraId="7401A94C" w14:textId="61CFFD5A" w:rsidR="00875BE8" w:rsidRPr="009050BF" w:rsidRDefault="00B46196" w:rsidP="00333FA4">
      <w:pPr>
        <w:pStyle w:val="ListParagraph"/>
        <w:numPr>
          <w:ilvl w:val="2"/>
          <w:numId w:val="3"/>
        </w:numPr>
        <w:spacing w:before="120"/>
        <w:contextualSpacing w:val="0"/>
        <w:rPr>
          <w:rFonts w:cstheme="minorHAnsi"/>
        </w:rPr>
      </w:pPr>
      <w:r w:rsidRPr="009050BF">
        <w:rPr>
          <w:rFonts w:cstheme="minorHAnsi"/>
        </w:rPr>
        <w:t xml:space="preserve">Addition of Brefeldin A. </w:t>
      </w:r>
      <w:r w:rsidRPr="009050BF">
        <w:rPr>
          <w:rFonts w:cstheme="minorHAnsi"/>
          <w:b/>
          <w:bCs/>
        </w:rPr>
        <w:t>TEXT: 10 µL/mL</w:t>
      </w:r>
    </w:p>
    <w:p w14:paraId="03373D71" w14:textId="5B962ADB" w:rsidR="004F7DD0" w:rsidRPr="009050BF" w:rsidRDefault="004F7DD0" w:rsidP="00333FA4">
      <w:pPr>
        <w:pStyle w:val="ListParagraph"/>
        <w:numPr>
          <w:ilvl w:val="2"/>
          <w:numId w:val="3"/>
        </w:numPr>
        <w:spacing w:before="120"/>
        <w:contextualSpacing w:val="0"/>
        <w:rPr>
          <w:rFonts w:cstheme="minorHAnsi"/>
        </w:rPr>
      </w:pPr>
      <w:r w:rsidRPr="009050BF">
        <w:rPr>
          <w:rFonts w:cstheme="minorHAnsi"/>
        </w:rPr>
        <w:t>Incubating the sample.</w:t>
      </w:r>
    </w:p>
    <w:p w14:paraId="2AF6E89B" w14:textId="77777777" w:rsidR="004F7DD0" w:rsidRPr="009050BF" w:rsidRDefault="004F7DD0" w:rsidP="004F7DD0">
      <w:pPr>
        <w:pStyle w:val="ListParagraph"/>
        <w:spacing w:before="120"/>
        <w:ind w:left="1627"/>
        <w:contextualSpacing w:val="0"/>
        <w:rPr>
          <w:rFonts w:cstheme="minorHAnsi"/>
        </w:rPr>
      </w:pPr>
    </w:p>
    <w:p w14:paraId="7D3E56D5" w14:textId="54F3B595" w:rsidR="004F7DD0" w:rsidRPr="009050BF" w:rsidRDefault="00770098" w:rsidP="004F7DD0">
      <w:pPr>
        <w:pStyle w:val="ListParagraph"/>
        <w:numPr>
          <w:ilvl w:val="1"/>
          <w:numId w:val="3"/>
        </w:numPr>
        <w:spacing w:before="120"/>
        <w:contextualSpacing w:val="0"/>
        <w:rPr>
          <w:rFonts w:cstheme="minorHAnsi"/>
        </w:rPr>
      </w:pPr>
      <w:r w:rsidRPr="009050BF">
        <w:rPr>
          <w:color w:val="auto"/>
        </w:rPr>
        <w:t xml:space="preserve">Fix the lysed leukocytes, prepared previously, using 500 microliters of 1 to 2% paraformaldehyde for 1 hour </w:t>
      </w:r>
      <w:r w:rsidRPr="009050BF">
        <w:rPr>
          <w:b/>
          <w:bCs/>
          <w:color w:val="auto"/>
        </w:rPr>
        <w:t>[1]</w:t>
      </w:r>
      <w:r w:rsidRPr="009050BF">
        <w:rPr>
          <w:color w:val="auto"/>
        </w:rPr>
        <w:t>.</w:t>
      </w:r>
    </w:p>
    <w:p w14:paraId="77569E71" w14:textId="48748965" w:rsidR="00770098" w:rsidRPr="009050BF" w:rsidRDefault="00770098" w:rsidP="00770098">
      <w:pPr>
        <w:pStyle w:val="ListParagraph"/>
        <w:numPr>
          <w:ilvl w:val="2"/>
          <w:numId w:val="3"/>
        </w:numPr>
        <w:spacing w:before="120"/>
        <w:contextualSpacing w:val="0"/>
        <w:rPr>
          <w:rFonts w:cstheme="minorHAnsi"/>
        </w:rPr>
      </w:pPr>
      <w:r w:rsidRPr="009050BF">
        <w:rPr>
          <w:rFonts w:cstheme="minorHAnsi"/>
        </w:rPr>
        <w:t>Addition of paraformaldehyde to the lysed leukocytes.</w:t>
      </w:r>
    </w:p>
    <w:p w14:paraId="39C7C727" w14:textId="77777777" w:rsidR="00770098" w:rsidRPr="009050BF" w:rsidRDefault="00770098" w:rsidP="00770098">
      <w:pPr>
        <w:pStyle w:val="ListParagraph"/>
        <w:spacing w:before="120"/>
        <w:ind w:left="1627"/>
        <w:contextualSpacing w:val="0"/>
        <w:rPr>
          <w:rFonts w:cstheme="minorHAnsi"/>
        </w:rPr>
      </w:pPr>
    </w:p>
    <w:p w14:paraId="22A1E4F7" w14:textId="7ABE67A1" w:rsidR="009050BF" w:rsidRPr="009050BF" w:rsidRDefault="00770098" w:rsidP="00770098">
      <w:pPr>
        <w:pStyle w:val="ListParagraph"/>
        <w:numPr>
          <w:ilvl w:val="1"/>
          <w:numId w:val="3"/>
        </w:numPr>
        <w:spacing w:before="120"/>
        <w:contextualSpacing w:val="0"/>
        <w:rPr>
          <w:rFonts w:cstheme="minorHAnsi"/>
        </w:rPr>
      </w:pPr>
      <w:r w:rsidRPr="009050BF">
        <w:rPr>
          <w:color w:val="auto"/>
        </w:rPr>
        <w:t xml:space="preserve">Using </w:t>
      </w:r>
      <w:r w:rsidR="00540A9D">
        <w:rPr>
          <w:color w:val="auto"/>
        </w:rPr>
        <w:t xml:space="preserve">a </w:t>
      </w:r>
      <w:r w:rsidRPr="009050BF">
        <w:rPr>
          <w:color w:val="auto"/>
        </w:rPr>
        <w:t>hemocytometer, count 1 million cells</w:t>
      </w:r>
      <w:r w:rsidR="009050BF" w:rsidRPr="009050BF">
        <w:rPr>
          <w:color w:val="auto"/>
        </w:rPr>
        <w:t xml:space="preserve"> </w:t>
      </w:r>
      <w:r w:rsidR="009050BF" w:rsidRPr="009050BF">
        <w:rPr>
          <w:b/>
          <w:bCs/>
          <w:color w:val="auto"/>
        </w:rPr>
        <w:t>[1].</w:t>
      </w:r>
      <w:r w:rsidRPr="009050BF">
        <w:rPr>
          <w:color w:val="auto"/>
        </w:rPr>
        <w:t xml:space="preserve"> </w:t>
      </w:r>
      <w:r w:rsidR="009050BF" w:rsidRPr="009050BF">
        <w:rPr>
          <w:color w:val="auto"/>
        </w:rPr>
        <w:t>P</w:t>
      </w:r>
      <w:r w:rsidRPr="009050BF">
        <w:rPr>
          <w:color w:val="auto"/>
        </w:rPr>
        <w:t xml:space="preserve">ermeabilize </w:t>
      </w:r>
      <w:r w:rsidR="00540A9D">
        <w:rPr>
          <w:color w:val="auto"/>
        </w:rPr>
        <w:t xml:space="preserve">them </w:t>
      </w:r>
      <w:r w:rsidRPr="009050BF">
        <w:rPr>
          <w:color w:val="auto"/>
        </w:rPr>
        <w:t xml:space="preserve">with 100 microliters of 0.1% saponin for 15 minutes </w:t>
      </w:r>
      <w:r w:rsidRPr="009050BF">
        <w:rPr>
          <w:b/>
          <w:bCs/>
          <w:color w:val="auto"/>
        </w:rPr>
        <w:t>[</w:t>
      </w:r>
      <w:r w:rsidR="009050BF" w:rsidRPr="009050BF">
        <w:rPr>
          <w:b/>
          <w:bCs/>
          <w:color w:val="auto"/>
        </w:rPr>
        <w:t>2</w:t>
      </w:r>
      <w:r w:rsidRPr="009050BF">
        <w:rPr>
          <w:b/>
          <w:bCs/>
          <w:color w:val="auto"/>
        </w:rPr>
        <w:t>]</w:t>
      </w:r>
      <w:r w:rsidRPr="009050BF">
        <w:rPr>
          <w:color w:val="auto"/>
        </w:rPr>
        <w:t xml:space="preserve"> and incubate the cells with fluorescent-labeled antibodies</w:t>
      </w:r>
      <w:r w:rsidR="00A0466C" w:rsidRPr="009050BF">
        <w:rPr>
          <w:color w:val="auto"/>
        </w:rPr>
        <w:t xml:space="preserve"> </w:t>
      </w:r>
      <w:r w:rsidR="00A0466C" w:rsidRPr="009050BF">
        <w:rPr>
          <w:b/>
          <w:bCs/>
          <w:color w:val="auto"/>
        </w:rPr>
        <w:t>[</w:t>
      </w:r>
      <w:r w:rsidR="009050BF" w:rsidRPr="009050BF">
        <w:rPr>
          <w:b/>
          <w:bCs/>
          <w:color w:val="auto"/>
        </w:rPr>
        <w:t>3</w:t>
      </w:r>
      <w:r w:rsidR="00A0466C" w:rsidRPr="009050BF">
        <w:rPr>
          <w:b/>
          <w:bCs/>
          <w:color w:val="auto"/>
        </w:rPr>
        <w:t>]</w:t>
      </w:r>
      <w:r w:rsidRPr="009050BF">
        <w:rPr>
          <w:color w:val="auto"/>
        </w:rPr>
        <w:t xml:space="preserve">. </w:t>
      </w:r>
    </w:p>
    <w:p w14:paraId="7C88B161" w14:textId="6AD9405F" w:rsidR="009050BF" w:rsidRPr="009050BF" w:rsidRDefault="009050BF" w:rsidP="009050BF">
      <w:pPr>
        <w:pStyle w:val="ListParagraph"/>
        <w:numPr>
          <w:ilvl w:val="2"/>
          <w:numId w:val="3"/>
        </w:numPr>
        <w:spacing w:before="120"/>
        <w:contextualSpacing w:val="0"/>
        <w:rPr>
          <w:rFonts w:cstheme="minorHAnsi"/>
        </w:rPr>
      </w:pPr>
      <w:r w:rsidRPr="009050BF">
        <w:rPr>
          <w:rFonts w:cstheme="minorHAnsi"/>
        </w:rPr>
        <w:t>SCOPE: Counting of the cells.</w:t>
      </w:r>
    </w:p>
    <w:p w14:paraId="772EC8AE" w14:textId="19055488" w:rsidR="009050BF" w:rsidRPr="009050BF" w:rsidRDefault="009050BF" w:rsidP="009050BF">
      <w:pPr>
        <w:pStyle w:val="ListParagraph"/>
        <w:numPr>
          <w:ilvl w:val="2"/>
          <w:numId w:val="3"/>
        </w:numPr>
        <w:spacing w:before="120"/>
        <w:contextualSpacing w:val="0"/>
        <w:rPr>
          <w:rFonts w:cstheme="minorHAnsi"/>
        </w:rPr>
      </w:pPr>
      <w:r w:rsidRPr="009050BF">
        <w:rPr>
          <w:rFonts w:cstheme="minorHAnsi"/>
        </w:rPr>
        <w:t xml:space="preserve">Addition of 0.1% saponin in 1 million cells. </w:t>
      </w:r>
      <w:r w:rsidRPr="009050BF">
        <w:rPr>
          <w:rFonts w:cstheme="minorHAnsi"/>
          <w:i/>
          <w:iCs w:val="0"/>
          <w:color w:val="0000FF"/>
        </w:rPr>
        <w:t>Videographer: Take multiple shots as it will be used later in the video in step 4.5.2.</w:t>
      </w:r>
    </w:p>
    <w:p w14:paraId="58D5B172" w14:textId="77777777" w:rsidR="009050BF" w:rsidRPr="009050BF" w:rsidRDefault="009050BF" w:rsidP="009050BF">
      <w:pPr>
        <w:pStyle w:val="ListParagraph"/>
        <w:numPr>
          <w:ilvl w:val="2"/>
          <w:numId w:val="3"/>
        </w:numPr>
        <w:spacing w:before="120"/>
        <w:contextualSpacing w:val="0"/>
        <w:rPr>
          <w:rFonts w:cstheme="minorHAnsi"/>
        </w:rPr>
      </w:pPr>
      <w:r w:rsidRPr="009050BF">
        <w:rPr>
          <w:rFonts w:cstheme="minorHAnsi"/>
        </w:rPr>
        <w:t xml:space="preserve">Addition of </w:t>
      </w:r>
      <w:r w:rsidRPr="009050BF">
        <w:rPr>
          <w:color w:val="auto"/>
        </w:rPr>
        <w:t>fluorescent-labeled antibodies.</w:t>
      </w:r>
    </w:p>
    <w:p w14:paraId="1F937651" w14:textId="77777777" w:rsidR="009050BF" w:rsidRPr="009050BF" w:rsidRDefault="009050BF" w:rsidP="009050BF">
      <w:pPr>
        <w:pStyle w:val="ListParagraph"/>
        <w:spacing w:before="120"/>
        <w:ind w:left="907"/>
        <w:contextualSpacing w:val="0"/>
        <w:rPr>
          <w:rFonts w:cstheme="minorHAnsi"/>
        </w:rPr>
      </w:pPr>
    </w:p>
    <w:p w14:paraId="12BBC4AB" w14:textId="0C51366F" w:rsidR="00770098" w:rsidRPr="009050BF" w:rsidRDefault="00770098" w:rsidP="00770098">
      <w:pPr>
        <w:pStyle w:val="ListParagraph"/>
        <w:numPr>
          <w:ilvl w:val="1"/>
          <w:numId w:val="3"/>
        </w:numPr>
        <w:spacing w:before="120"/>
        <w:contextualSpacing w:val="0"/>
        <w:rPr>
          <w:rFonts w:cstheme="minorHAnsi"/>
        </w:rPr>
      </w:pPr>
      <w:r w:rsidRPr="009050BF">
        <w:rPr>
          <w:color w:val="auto"/>
        </w:rPr>
        <w:t xml:space="preserve">Wash the cells </w:t>
      </w:r>
      <w:r w:rsidR="00A0466C" w:rsidRPr="009050BF">
        <w:rPr>
          <w:b/>
          <w:bCs/>
          <w:color w:val="auto"/>
        </w:rPr>
        <w:t>[</w:t>
      </w:r>
      <w:r w:rsidR="009050BF" w:rsidRPr="009050BF">
        <w:rPr>
          <w:b/>
          <w:bCs/>
          <w:color w:val="auto"/>
        </w:rPr>
        <w:t>1</w:t>
      </w:r>
      <w:r w:rsidR="00A0466C" w:rsidRPr="009050BF">
        <w:rPr>
          <w:b/>
          <w:bCs/>
          <w:color w:val="auto"/>
        </w:rPr>
        <w:t xml:space="preserve">] </w:t>
      </w:r>
      <w:r w:rsidRPr="009050BF">
        <w:rPr>
          <w:color w:val="auto"/>
        </w:rPr>
        <w:t>and analyze them using a flow cytometer</w:t>
      </w:r>
      <w:r w:rsidR="00A0466C" w:rsidRPr="009050BF">
        <w:rPr>
          <w:color w:val="auto"/>
        </w:rPr>
        <w:t xml:space="preserve"> </w:t>
      </w:r>
      <w:r w:rsidR="00A0466C" w:rsidRPr="009050BF">
        <w:rPr>
          <w:b/>
          <w:bCs/>
          <w:color w:val="auto"/>
        </w:rPr>
        <w:t>[</w:t>
      </w:r>
      <w:r w:rsidR="009050BF" w:rsidRPr="009050BF">
        <w:rPr>
          <w:b/>
          <w:bCs/>
          <w:color w:val="auto"/>
        </w:rPr>
        <w:t>2</w:t>
      </w:r>
      <w:r w:rsidR="00A0466C" w:rsidRPr="009050BF">
        <w:rPr>
          <w:b/>
          <w:bCs/>
          <w:color w:val="auto"/>
        </w:rPr>
        <w:t>].</w:t>
      </w:r>
    </w:p>
    <w:p w14:paraId="10FF18DF" w14:textId="3112130E" w:rsidR="00A0466C" w:rsidRPr="009050BF" w:rsidRDefault="00A0466C" w:rsidP="00A0466C">
      <w:pPr>
        <w:pStyle w:val="ListParagraph"/>
        <w:numPr>
          <w:ilvl w:val="2"/>
          <w:numId w:val="3"/>
        </w:numPr>
        <w:spacing w:before="120"/>
        <w:contextualSpacing w:val="0"/>
        <w:rPr>
          <w:rFonts w:cstheme="minorHAnsi"/>
        </w:rPr>
      </w:pPr>
      <w:r w:rsidRPr="009050BF">
        <w:rPr>
          <w:color w:val="auto"/>
        </w:rPr>
        <w:t>Washing of the cells.</w:t>
      </w:r>
    </w:p>
    <w:p w14:paraId="1D71D701" w14:textId="4107FC21" w:rsidR="00A0466C" w:rsidRPr="009050BF" w:rsidRDefault="00A0466C" w:rsidP="00A0466C">
      <w:pPr>
        <w:pStyle w:val="ListParagraph"/>
        <w:numPr>
          <w:ilvl w:val="2"/>
          <w:numId w:val="3"/>
        </w:numPr>
        <w:spacing w:before="120"/>
        <w:contextualSpacing w:val="0"/>
        <w:rPr>
          <w:rFonts w:cstheme="minorHAnsi"/>
        </w:rPr>
      </w:pPr>
      <w:r w:rsidRPr="009050BF">
        <w:rPr>
          <w:color w:val="auto"/>
        </w:rPr>
        <w:t>Analysis of the cells</w:t>
      </w:r>
      <w:r w:rsidR="009050BF" w:rsidRPr="009050BF">
        <w:rPr>
          <w:color w:val="auto"/>
        </w:rPr>
        <w:t xml:space="preserve"> in flow cytometer</w:t>
      </w:r>
      <w:r w:rsidRPr="009050BF">
        <w:rPr>
          <w:color w:val="auto"/>
        </w:rPr>
        <w:t>.</w:t>
      </w:r>
    </w:p>
    <w:p w14:paraId="5A1F9E91" w14:textId="77777777" w:rsidR="00F90775" w:rsidRPr="009050BF" w:rsidRDefault="00F90775" w:rsidP="00F90775">
      <w:pPr>
        <w:pStyle w:val="ListParagraph"/>
        <w:spacing w:before="120"/>
        <w:ind w:left="1627"/>
        <w:contextualSpacing w:val="0"/>
        <w:rPr>
          <w:rFonts w:cstheme="minorHAnsi"/>
        </w:rPr>
      </w:pPr>
    </w:p>
    <w:p w14:paraId="41B4A3B0" w14:textId="759A83AC" w:rsidR="00F90775" w:rsidRPr="009050BF" w:rsidRDefault="00F90775" w:rsidP="00F90775">
      <w:pPr>
        <w:pStyle w:val="ListParagraph"/>
        <w:numPr>
          <w:ilvl w:val="1"/>
          <w:numId w:val="3"/>
        </w:numPr>
        <w:spacing w:before="120"/>
        <w:contextualSpacing w:val="0"/>
        <w:rPr>
          <w:rFonts w:cstheme="minorHAnsi"/>
        </w:rPr>
      </w:pPr>
      <w:r w:rsidRPr="009050BF">
        <w:rPr>
          <w:color w:val="auto"/>
        </w:rPr>
        <w:t>Determine the proportion of antigen responding cells by gating the relevant lymphocyte population</w:t>
      </w:r>
      <w:r w:rsidR="00540A9D">
        <w:rPr>
          <w:color w:val="auto"/>
        </w:rPr>
        <w:t>s</w:t>
      </w:r>
      <w:r w:rsidRPr="009050BF">
        <w:rPr>
          <w:color w:val="auto"/>
        </w:rPr>
        <w:t xml:space="preserve"> </w:t>
      </w:r>
      <w:r w:rsidRPr="009050BF">
        <w:rPr>
          <w:b/>
          <w:bCs/>
          <w:color w:val="auto"/>
        </w:rPr>
        <w:t>[1]</w:t>
      </w:r>
      <w:r w:rsidRPr="009050BF">
        <w:rPr>
          <w:color w:val="auto"/>
        </w:rPr>
        <w:t>. Perform background staining on non-stimulated cells for all the cytokines to be analyzed</w:t>
      </w:r>
      <w:r w:rsidR="007E53B4" w:rsidRPr="009050BF">
        <w:rPr>
          <w:color w:val="auto"/>
        </w:rPr>
        <w:t xml:space="preserve"> </w:t>
      </w:r>
      <w:r w:rsidR="007E53B4" w:rsidRPr="009050BF">
        <w:rPr>
          <w:b/>
          <w:bCs/>
          <w:color w:val="auto"/>
        </w:rPr>
        <w:t>[2-TXT]</w:t>
      </w:r>
      <w:r w:rsidRPr="009050BF">
        <w:rPr>
          <w:color w:val="auto"/>
        </w:rPr>
        <w:t xml:space="preserve">. </w:t>
      </w:r>
    </w:p>
    <w:p w14:paraId="58DBA8EC" w14:textId="176A4C28" w:rsidR="007E53B4" w:rsidRPr="009050BF" w:rsidRDefault="007E53B4" w:rsidP="007E53B4">
      <w:pPr>
        <w:pStyle w:val="ListParagraph"/>
        <w:numPr>
          <w:ilvl w:val="2"/>
          <w:numId w:val="3"/>
        </w:numPr>
        <w:spacing w:before="120"/>
        <w:contextualSpacing w:val="0"/>
        <w:rPr>
          <w:rFonts w:cstheme="minorHAnsi"/>
        </w:rPr>
      </w:pPr>
      <w:r w:rsidRPr="009050BF">
        <w:rPr>
          <w:rFonts w:cstheme="minorHAnsi"/>
        </w:rPr>
        <w:t>Gating of the lymphocyte population.</w:t>
      </w:r>
    </w:p>
    <w:p w14:paraId="63F86169" w14:textId="5BEEA59E" w:rsidR="007E53B4" w:rsidRPr="009050BF" w:rsidRDefault="007E53B4" w:rsidP="007E53B4">
      <w:pPr>
        <w:pStyle w:val="ListParagraph"/>
        <w:numPr>
          <w:ilvl w:val="2"/>
          <w:numId w:val="3"/>
        </w:numPr>
        <w:spacing w:before="120"/>
        <w:contextualSpacing w:val="0"/>
        <w:rPr>
          <w:rFonts w:cstheme="minorHAnsi"/>
        </w:rPr>
      </w:pPr>
      <w:r w:rsidRPr="009050BF">
        <w:rPr>
          <w:rFonts w:cstheme="minorHAnsi"/>
        </w:rPr>
        <w:t xml:space="preserve">Background staining on all cells. </w:t>
      </w:r>
      <w:r w:rsidRPr="009050BF">
        <w:rPr>
          <w:rFonts w:cstheme="minorHAnsi"/>
          <w:b/>
          <w:bCs/>
        </w:rPr>
        <w:t>TEXT: Screen 0.1 million cells</w:t>
      </w:r>
    </w:p>
    <w:p w14:paraId="636B3BD5" w14:textId="77777777" w:rsidR="008A305E" w:rsidRPr="009050BF" w:rsidRDefault="008A305E" w:rsidP="008A305E">
      <w:pPr>
        <w:pStyle w:val="ListParagraph"/>
        <w:spacing w:before="120"/>
        <w:ind w:left="1627"/>
        <w:contextualSpacing w:val="0"/>
        <w:rPr>
          <w:rFonts w:cstheme="minorHAnsi"/>
        </w:rPr>
      </w:pPr>
    </w:p>
    <w:p w14:paraId="0172AF1F" w14:textId="001386A1" w:rsidR="008A305E" w:rsidRPr="009050BF" w:rsidRDefault="008A305E" w:rsidP="008A305E">
      <w:pPr>
        <w:pStyle w:val="ListParagraph"/>
        <w:numPr>
          <w:ilvl w:val="0"/>
          <w:numId w:val="3"/>
        </w:numPr>
        <w:spacing w:before="120"/>
        <w:contextualSpacing w:val="0"/>
        <w:rPr>
          <w:rFonts w:cstheme="minorHAnsi"/>
        </w:rPr>
      </w:pPr>
      <w:r w:rsidRPr="009050BF">
        <w:rPr>
          <w:b/>
          <w:color w:val="auto"/>
        </w:rPr>
        <w:t xml:space="preserve">Assessment of </w:t>
      </w:r>
      <w:r w:rsidR="00131F62">
        <w:rPr>
          <w:b/>
          <w:color w:val="auto"/>
        </w:rPr>
        <w:t>L</w:t>
      </w:r>
      <w:r w:rsidRPr="009050BF">
        <w:rPr>
          <w:b/>
          <w:color w:val="auto"/>
        </w:rPr>
        <w:t xml:space="preserve">ymphocyte </w:t>
      </w:r>
      <w:r w:rsidR="00131F62">
        <w:rPr>
          <w:b/>
          <w:color w:val="auto"/>
        </w:rPr>
        <w:t>F</w:t>
      </w:r>
      <w:r w:rsidRPr="009050BF">
        <w:rPr>
          <w:b/>
          <w:color w:val="auto"/>
        </w:rPr>
        <w:t>unction/</w:t>
      </w:r>
      <w:r w:rsidR="00131F62">
        <w:rPr>
          <w:b/>
          <w:color w:val="auto"/>
        </w:rPr>
        <w:t>I</w:t>
      </w:r>
      <w:r w:rsidRPr="009050BF">
        <w:rPr>
          <w:b/>
          <w:color w:val="auto"/>
        </w:rPr>
        <w:t xml:space="preserve">nflammatory </w:t>
      </w:r>
      <w:r w:rsidR="00131F62">
        <w:rPr>
          <w:b/>
          <w:color w:val="auto"/>
        </w:rPr>
        <w:t>M</w:t>
      </w:r>
      <w:r w:rsidRPr="009050BF">
        <w:rPr>
          <w:b/>
          <w:color w:val="auto"/>
        </w:rPr>
        <w:t xml:space="preserve">ediators in </w:t>
      </w:r>
      <w:r w:rsidR="00131F62">
        <w:rPr>
          <w:b/>
          <w:color w:val="auto"/>
        </w:rPr>
        <w:t>L</w:t>
      </w:r>
      <w:r w:rsidRPr="009050BF">
        <w:rPr>
          <w:b/>
          <w:color w:val="auto"/>
        </w:rPr>
        <w:t xml:space="preserve">ung </w:t>
      </w:r>
      <w:r w:rsidR="00131F62">
        <w:rPr>
          <w:b/>
          <w:color w:val="auto"/>
        </w:rPr>
        <w:t>T</w:t>
      </w:r>
      <w:r w:rsidRPr="009050BF">
        <w:rPr>
          <w:b/>
          <w:color w:val="auto"/>
        </w:rPr>
        <w:t>issue</w:t>
      </w:r>
    </w:p>
    <w:p w14:paraId="6BC9B71B" w14:textId="42DCF729" w:rsidR="008A305E" w:rsidRPr="009050BF" w:rsidRDefault="00FC4C10" w:rsidP="008A305E">
      <w:pPr>
        <w:pStyle w:val="ListParagraph"/>
        <w:numPr>
          <w:ilvl w:val="1"/>
          <w:numId w:val="3"/>
        </w:numPr>
        <w:spacing w:before="120"/>
        <w:contextualSpacing w:val="0"/>
        <w:rPr>
          <w:rFonts w:cstheme="minorHAnsi"/>
        </w:rPr>
      </w:pPr>
      <w:r w:rsidRPr="009050BF">
        <w:t xml:space="preserve">Slice about 20 to 40 grams of the lobectomy sample into 3 to 5 cubic millimeter sections </w:t>
      </w:r>
      <w:r w:rsidRPr="009050BF">
        <w:rPr>
          <w:b/>
          <w:bCs/>
        </w:rPr>
        <w:t xml:space="preserve">[1]. </w:t>
      </w:r>
      <w:r w:rsidRPr="009050BF">
        <w:t xml:space="preserve">Place them inside a sterile 50 microliter chamber </w:t>
      </w:r>
      <w:r w:rsidR="00FD0DF2" w:rsidRPr="009050BF">
        <w:rPr>
          <w:b/>
          <w:bCs/>
        </w:rPr>
        <w:t xml:space="preserve">[2] </w:t>
      </w:r>
      <w:r w:rsidRPr="009050BF">
        <w:t xml:space="preserve">before being mechanically fragmented using an appropriate </w:t>
      </w:r>
      <w:proofErr w:type="spellStart"/>
      <w:r w:rsidRPr="009050BF">
        <w:t>disaggregator</w:t>
      </w:r>
      <w:proofErr w:type="spellEnd"/>
      <w:r w:rsidRPr="009050BF">
        <w:t xml:space="preserve"> </w:t>
      </w:r>
      <w:r w:rsidRPr="009050BF">
        <w:rPr>
          <w:b/>
          <w:bCs/>
        </w:rPr>
        <w:t>[</w:t>
      </w:r>
      <w:r w:rsidR="00FD0DF2" w:rsidRPr="009050BF">
        <w:rPr>
          <w:b/>
          <w:bCs/>
        </w:rPr>
        <w:t>3</w:t>
      </w:r>
      <w:r w:rsidRPr="009050BF">
        <w:rPr>
          <w:b/>
          <w:bCs/>
        </w:rPr>
        <w:t>].</w:t>
      </w:r>
    </w:p>
    <w:p w14:paraId="63DD1BE9" w14:textId="15BE5FF6" w:rsidR="00FC4C10" w:rsidRPr="009050BF" w:rsidRDefault="00FC4C10" w:rsidP="00FC4C10">
      <w:pPr>
        <w:pStyle w:val="ListParagraph"/>
        <w:numPr>
          <w:ilvl w:val="2"/>
          <w:numId w:val="3"/>
        </w:numPr>
        <w:spacing w:before="120"/>
        <w:contextualSpacing w:val="0"/>
        <w:rPr>
          <w:rFonts w:cstheme="minorHAnsi"/>
        </w:rPr>
      </w:pPr>
      <w:r w:rsidRPr="009050BF">
        <w:rPr>
          <w:rFonts w:cstheme="minorHAnsi"/>
        </w:rPr>
        <w:t>Slicing of the lobectomy sections.</w:t>
      </w:r>
    </w:p>
    <w:p w14:paraId="43742EBE" w14:textId="3202A8F3" w:rsidR="00FC4C10" w:rsidRPr="009050BF" w:rsidRDefault="00FC4C10" w:rsidP="00FC4C10">
      <w:pPr>
        <w:pStyle w:val="ListParagraph"/>
        <w:numPr>
          <w:ilvl w:val="2"/>
          <w:numId w:val="3"/>
        </w:numPr>
        <w:spacing w:before="120"/>
        <w:contextualSpacing w:val="0"/>
        <w:rPr>
          <w:rFonts w:cstheme="minorHAnsi"/>
        </w:rPr>
      </w:pPr>
      <w:r w:rsidRPr="009050BF">
        <w:rPr>
          <w:rFonts w:cstheme="minorHAnsi"/>
        </w:rPr>
        <w:t xml:space="preserve">Talent placing the sections in sterile chamber. </w:t>
      </w:r>
    </w:p>
    <w:p w14:paraId="2B184FF0" w14:textId="250B7F6A" w:rsidR="00FD0DF2" w:rsidRPr="009050BF" w:rsidRDefault="00FD0DF2" w:rsidP="00FC4C10">
      <w:pPr>
        <w:pStyle w:val="ListParagraph"/>
        <w:numPr>
          <w:ilvl w:val="2"/>
          <w:numId w:val="3"/>
        </w:numPr>
        <w:spacing w:before="120"/>
        <w:contextualSpacing w:val="0"/>
        <w:rPr>
          <w:rFonts w:cstheme="minorHAnsi"/>
        </w:rPr>
      </w:pPr>
      <w:r w:rsidRPr="009050BF">
        <w:rPr>
          <w:rFonts w:cstheme="minorHAnsi"/>
        </w:rPr>
        <w:t xml:space="preserve">Mechanical fragmentation of the section in </w:t>
      </w:r>
      <w:proofErr w:type="spellStart"/>
      <w:r w:rsidRPr="009050BF">
        <w:rPr>
          <w:rFonts w:cstheme="minorHAnsi"/>
        </w:rPr>
        <w:t>disaggregator</w:t>
      </w:r>
      <w:proofErr w:type="spellEnd"/>
      <w:r w:rsidRPr="009050BF">
        <w:rPr>
          <w:rFonts w:cstheme="minorHAnsi"/>
        </w:rPr>
        <w:t>.</w:t>
      </w:r>
    </w:p>
    <w:p w14:paraId="4523CD37" w14:textId="77777777" w:rsidR="00FD0DF2" w:rsidRPr="009050BF" w:rsidRDefault="00FD0DF2" w:rsidP="00FD0DF2">
      <w:pPr>
        <w:pStyle w:val="ListParagraph"/>
        <w:spacing w:before="120"/>
        <w:ind w:left="1627"/>
        <w:contextualSpacing w:val="0"/>
        <w:rPr>
          <w:rFonts w:cstheme="minorHAnsi"/>
        </w:rPr>
      </w:pPr>
    </w:p>
    <w:p w14:paraId="500D3087" w14:textId="4FC8C30D" w:rsidR="00FD0DF2" w:rsidRPr="009050BF" w:rsidRDefault="00FD0DF2" w:rsidP="00FD0DF2">
      <w:pPr>
        <w:pStyle w:val="ListParagraph"/>
        <w:numPr>
          <w:ilvl w:val="1"/>
          <w:numId w:val="3"/>
        </w:numPr>
        <w:spacing w:before="120"/>
        <w:contextualSpacing w:val="0"/>
        <w:rPr>
          <w:rFonts w:cstheme="minorHAnsi"/>
        </w:rPr>
      </w:pPr>
      <w:r w:rsidRPr="009050BF">
        <w:rPr>
          <w:color w:val="auto"/>
        </w:rPr>
        <w:t xml:space="preserve">After tissue disaggregation, lyse the red blood cells with 0.8% ammonium chloride </w:t>
      </w:r>
      <w:r w:rsidRPr="009050BF">
        <w:rPr>
          <w:b/>
          <w:bCs/>
          <w:color w:val="auto"/>
        </w:rPr>
        <w:t xml:space="preserve">[1]. </w:t>
      </w:r>
      <w:r w:rsidRPr="009050BF">
        <w:rPr>
          <w:color w:val="auto"/>
        </w:rPr>
        <w:t xml:space="preserve">Resuspend the cells in sterile RPMI </w:t>
      </w:r>
      <w:r w:rsidRPr="009050BF">
        <w:rPr>
          <w:b/>
          <w:bCs/>
          <w:color w:val="auto"/>
        </w:rPr>
        <w:t>[2-TXT]</w:t>
      </w:r>
      <w:r w:rsidR="009A24F4" w:rsidRPr="009050BF">
        <w:rPr>
          <w:b/>
          <w:bCs/>
          <w:color w:val="auto"/>
        </w:rPr>
        <w:t xml:space="preserve"> </w:t>
      </w:r>
      <w:r w:rsidR="009A24F4" w:rsidRPr="009050BF">
        <w:rPr>
          <w:color w:val="auto"/>
        </w:rPr>
        <w:t xml:space="preserve">and then filter them through a 100-micrometer sterile nylon mesh </w:t>
      </w:r>
      <w:r w:rsidR="009A24F4" w:rsidRPr="009050BF">
        <w:rPr>
          <w:b/>
          <w:bCs/>
          <w:color w:val="auto"/>
        </w:rPr>
        <w:t xml:space="preserve">[3]. </w:t>
      </w:r>
      <w:r w:rsidR="009A24F4" w:rsidRPr="009050BF">
        <w:rPr>
          <w:color w:val="auto"/>
        </w:rPr>
        <w:t xml:space="preserve">Count the number of viable cells using the trypan blue exclusion method </w:t>
      </w:r>
      <w:r w:rsidR="009A24F4" w:rsidRPr="009050BF">
        <w:rPr>
          <w:b/>
          <w:bCs/>
          <w:color w:val="auto"/>
        </w:rPr>
        <w:t>[4].</w:t>
      </w:r>
    </w:p>
    <w:p w14:paraId="025CD6C4" w14:textId="767F03BD" w:rsidR="00FD0DF2" w:rsidRPr="009050BF" w:rsidRDefault="00FD0DF2" w:rsidP="00FD0DF2">
      <w:pPr>
        <w:pStyle w:val="ListParagraph"/>
        <w:numPr>
          <w:ilvl w:val="2"/>
          <w:numId w:val="3"/>
        </w:numPr>
        <w:spacing w:before="120"/>
        <w:contextualSpacing w:val="0"/>
        <w:rPr>
          <w:rFonts w:cstheme="minorHAnsi"/>
        </w:rPr>
      </w:pPr>
      <w:r w:rsidRPr="009050BF">
        <w:rPr>
          <w:rFonts w:cstheme="minorHAnsi"/>
        </w:rPr>
        <w:t>Addition of ammonium chloride to the disaggregated tissue.</w:t>
      </w:r>
    </w:p>
    <w:p w14:paraId="01BF5CC1" w14:textId="47EF0EE9" w:rsidR="009A24F4" w:rsidRPr="009050BF" w:rsidRDefault="009A24F4" w:rsidP="00FD0DF2">
      <w:pPr>
        <w:pStyle w:val="ListParagraph"/>
        <w:numPr>
          <w:ilvl w:val="2"/>
          <w:numId w:val="3"/>
        </w:numPr>
        <w:spacing w:before="120"/>
        <w:contextualSpacing w:val="0"/>
        <w:rPr>
          <w:rFonts w:cstheme="minorHAnsi"/>
        </w:rPr>
      </w:pPr>
      <w:r w:rsidRPr="009050BF">
        <w:rPr>
          <w:rFonts w:cstheme="minorHAnsi"/>
        </w:rPr>
        <w:t xml:space="preserve">Addition of RPMI. </w:t>
      </w:r>
      <w:r w:rsidRPr="009050BF">
        <w:rPr>
          <w:rFonts w:cstheme="minorHAnsi"/>
          <w:b/>
          <w:bCs/>
        </w:rPr>
        <w:t>TEXT: RPMI-</w:t>
      </w:r>
      <w:r w:rsidRPr="009050BF">
        <w:t xml:space="preserve"> </w:t>
      </w:r>
      <w:r w:rsidRPr="009050BF">
        <w:rPr>
          <w:rFonts w:cstheme="minorHAnsi"/>
          <w:b/>
          <w:bCs/>
        </w:rPr>
        <w:t>Roswell Park Memorial Institute medium</w:t>
      </w:r>
    </w:p>
    <w:p w14:paraId="6E0E1C7F" w14:textId="63EF9F5D" w:rsidR="009A24F4" w:rsidRPr="009050BF" w:rsidRDefault="009A24F4" w:rsidP="00FD0DF2">
      <w:pPr>
        <w:pStyle w:val="ListParagraph"/>
        <w:numPr>
          <w:ilvl w:val="2"/>
          <w:numId w:val="3"/>
        </w:numPr>
        <w:spacing w:before="120"/>
        <w:contextualSpacing w:val="0"/>
        <w:rPr>
          <w:rFonts w:cstheme="minorHAnsi"/>
        </w:rPr>
      </w:pPr>
      <w:r w:rsidRPr="009050BF">
        <w:rPr>
          <w:rFonts w:cstheme="minorHAnsi"/>
        </w:rPr>
        <w:t>Talent filtering the suspension with nylon mesh.</w:t>
      </w:r>
    </w:p>
    <w:p w14:paraId="7AC1A439" w14:textId="1BEA4C9B" w:rsidR="009A24F4" w:rsidRPr="009050BF" w:rsidRDefault="009A24F4" w:rsidP="00FD0DF2">
      <w:pPr>
        <w:pStyle w:val="ListParagraph"/>
        <w:numPr>
          <w:ilvl w:val="2"/>
          <w:numId w:val="3"/>
        </w:numPr>
        <w:spacing w:before="120"/>
        <w:contextualSpacing w:val="0"/>
        <w:rPr>
          <w:rFonts w:cstheme="minorHAnsi"/>
        </w:rPr>
      </w:pPr>
      <w:r w:rsidRPr="009050BF">
        <w:rPr>
          <w:rFonts w:cstheme="minorHAnsi"/>
        </w:rPr>
        <w:t>Counting of the viable cells using Trypan blue method.</w:t>
      </w:r>
    </w:p>
    <w:p w14:paraId="391BE1E7" w14:textId="3466FD3F" w:rsidR="009A24F4" w:rsidRPr="009050BF" w:rsidRDefault="009A24F4" w:rsidP="009A24F4">
      <w:pPr>
        <w:pStyle w:val="ListParagraph"/>
        <w:spacing w:before="120"/>
        <w:ind w:left="1627"/>
        <w:contextualSpacing w:val="0"/>
        <w:rPr>
          <w:rFonts w:cstheme="minorHAnsi"/>
        </w:rPr>
      </w:pPr>
      <w:r w:rsidRPr="009050BF">
        <w:rPr>
          <w:rFonts w:cstheme="minorHAnsi"/>
        </w:rPr>
        <w:t xml:space="preserve"> </w:t>
      </w:r>
    </w:p>
    <w:p w14:paraId="45410BBA" w14:textId="250B212F" w:rsidR="00356B37" w:rsidRPr="009050BF" w:rsidRDefault="009A24F4" w:rsidP="00FD0DF2">
      <w:pPr>
        <w:pStyle w:val="ListParagraph"/>
        <w:numPr>
          <w:ilvl w:val="1"/>
          <w:numId w:val="3"/>
        </w:numPr>
        <w:spacing w:before="120"/>
        <w:contextualSpacing w:val="0"/>
        <w:rPr>
          <w:rFonts w:cstheme="minorHAnsi"/>
        </w:rPr>
      </w:pPr>
      <w:r w:rsidRPr="009050BF">
        <w:rPr>
          <w:color w:val="auto"/>
        </w:rPr>
        <w:t xml:space="preserve">Resuspend the lung cells </w:t>
      </w:r>
      <w:r w:rsidR="00356B37" w:rsidRPr="009050BF">
        <w:rPr>
          <w:color w:val="auto"/>
        </w:rPr>
        <w:t xml:space="preserve">in RPMI medium </w:t>
      </w:r>
      <w:r w:rsidRPr="009050BF">
        <w:rPr>
          <w:color w:val="auto"/>
        </w:rPr>
        <w:t xml:space="preserve">to a final cell concentration of 4 million cells per milliliter per tube </w:t>
      </w:r>
      <w:r w:rsidR="00356B37" w:rsidRPr="009050BF">
        <w:rPr>
          <w:color w:val="auto"/>
        </w:rPr>
        <w:t xml:space="preserve">for control and stimulated samples </w:t>
      </w:r>
      <w:r w:rsidRPr="009050BF">
        <w:rPr>
          <w:b/>
          <w:bCs/>
          <w:color w:val="auto"/>
        </w:rPr>
        <w:t>[1</w:t>
      </w:r>
      <w:r w:rsidR="00356B37" w:rsidRPr="009050BF">
        <w:rPr>
          <w:b/>
          <w:bCs/>
          <w:color w:val="auto"/>
        </w:rPr>
        <w:t>-TXT</w:t>
      </w:r>
      <w:r w:rsidRPr="009050BF">
        <w:rPr>
          <w:b/>
          <w:bCs/>
          <w:color w:val="auto"/>
        </w:rPr>
        <w:t>]</w:t>
      </w:r>
      <w:r w:rsidR="00540A9D">
        <w:rPr>
          <w:color w:val="auto"/>
        </w:rPr>
        <w:t>, then</w:t>
      </w:r>
      <w:r w:rsidR="00356B37" w:rsidRPr="009050BF">
        <w:rPr>
          <w:b/>
          <w:bCs/>
          <w:color w:val="auto"/>
        </w:rPr>
        <w:t xml:space="preserve"> </w:t>
      </w:r>
      <w:r w:rsidR="00540A9D">
        <w:rPr>
          <w:color w:val="auto"/>
        </w:rPr>
        <w:t>i</w:t>
      </w:r>
      <w:r w:rsidR="00356B37" w:rsidRPr="009050BF">
        <w:rPr>
          <w:color w:val="auto"/>
        </w:rPr>
        <w:t xml:space="preserve">nfect the cells in the </w:t>
      </w:r>
      <w:proofErr w:type="spellStart"/>
      <w:r w:rsidR="00356B37" w:rsidRPr="009050BF">
        <w:rPr>
          <w:color w:val="auto"/>
        </w:rPr>
        <w:t>NTHi</w:t>
      </w:r>
      <w:proofErr w:type="spellEnd"/>
      <w:r w:rsidR="00356B37" w:rsidRPr="009050BF">
        <w:rPr>
          <w:color w:val="auto"/>
        </w:rPr>
        <w:t xml:space="preserve"> tube at an MOI of 100 bacteria per cell </w:t>
      </w:r>
      <w:r w:rsidR="00356B37" w:rsidRPr="009050BF">
        <w:rPr>
          <w:b/>
          <w:bCs/>
          <w:color w:val="auto"/>
        </w:rPr>
        <w:t>[2-TXT]</w:t>
      </w:r>
      <w:r w:rsidR="00356B37" w:rsidRPr="009050BF">
        <w:rPr>
          <w:color w:val="auto"/>
        </w:rPr>
        <w:t xml:space="preserve">. Loosen the cap half a rotation to allow gas transfer in the tubes </w:t>
      </w:r>
      <w:r w:rsidR="00356B37" w:rsidRPr="009050BF">
        <w:rPr>
          <w:b/>
          <w:bCs/>
          <w:color w:val="auto"/>
        </w:rPr>
        <w:t>[3]</w:t>
      </w:r>
      <w:r w:rsidR="00356B37" w:rsidRPr="009050BF">
        <w:rPr>
          <w:color w:val="auto"/>
        </w:rPr>
        <w:t>.</w:t>
      </w:r>
    </w:p>
    <w:p w14:paraId="11505A3C" w14:textId="6160F69C" w:rsidR="00846A42" w:rsidRPr="009050BF" w:rsidRDefault="00356B37" w:rsidP="00356B37">
      <w:pPr>
        <w:pStyle w:val="ListParagraph"/>
        <w:numPr>
          <w:ilvl w:val="2"/>
          <w:numId w:val="3"/>
        </w:numPr>
        <w:spacing w:before="120"/>
        <w:contextualSpacing w:val="0"/>
        <w:rPr>
          <w:rFonts w:cstheme="minorHAnsi"/>
        </w:rPr>
      </w:pPr>
      <w:r w:rsidRPr="009050BF">
        <w:rPr>
          <w:rFonts w:cstheme="minorHAnsi"/>
        </w:rPr>
        <w:t>Addition of RPMI in the lung cells.</w:t>
      </w:r>
      <w:r w:rsidR="00846A42" w:rsidRPr="009050BF">
        <w:rPr>
          <w:rFonts w:cstheme="minorHAnsi"/>
        </w:rPr>
        <w:t xml:space="preserve"> </w:t>
      </w:r>
      <w:r w:rsidR="00846A42" w:rsidRPr="009050BF">
        <w:rPr>
          <w:rFonts w:cstheme="minorHAnsi"/>
          <w:b/>
          <w:bCs/>
        </w:rPr>
        <w:t xml:space="preserve">TEXT: Use same amount for </w:t>
      </w:r>
      <w:proofErr w:type="spellStart"/>
      <w:r w:rsidR="00846A42" w:rsidRPr="009050BF">
        <w:rPr>
          <w:rFonts w:cstheme="minorHAnsi"/>
          <w:b/>
          <w:bCs/>
        </w:rPr>
        <w:t>NTHi</w:t>
      </w:r>
      <w:proofErr w:type="spellEnd"/>
      <w:r w:rsidR="00846A42" w:rsidRPr="009050BF">
        <w:rPr>
          <w:rFonts w:cstheme="minorHAnsi"/>
          <w:b/>
          <w:bCs/>
        </w:rPr>
        <w:t xml:space="preserve"> tube</w:t>
      </w:r>
    </w:p>
    <w:p w14:paraId="00F82EF8" w14:textId="6D54983B" w:rsidR="00356B37" w:rsidRPr="009050BF" w:rsidRDefault="007C6B9D" w:rsidP="00356B37">
      <w:pPr>
        <w:pStyle w:val="ListParagraph"/>
        <w:numPr>
          <w:ilvl w:val="2"/>
          <w:numId w:val="3"/>
        </w:numPr>
        <w:spacing w:before="120"/>
        <w:contextualSpacing w:val="0"/>
        <w:rPr>
          <w:rFonts w:cstheme="minorHAnsi"/>
        </w:rPr>
      </w:pPr>
      <w:r w:rsidRPr="009050BF">
        <w:rPr>
          <w:rFonts w:cstheme="minorHAnsi"/>
        </w:rPr>
        <w:t xml:space="preserve">Infection of bacteria in </w:t>
      </w:r>
      <w:proofErr w:type="spellStart"/>
      <w:r w:rsidRPr="009050BF">
        <w:rPr>
          <w:rFonts w:cstheme="minorHAnsi"/>
        </w:rPr>
        <w:t>NTHi</w:t>
      </w:r>
      <w:proofErr w:type="spellEnd"/>
      <w:r w:rsidRPr="009050BF">
        <w:rPr>
          <w:rFonts w:cstheme="minorHAnsi"/>
        </w:rPr>
        <w:t xml:space="preserve"> tube. </w:t>
      </w:r>
      <w:r w:rsidRPr="009050BF">
        <w:rPr>
          <w:rFonts w:cstheme="minorHAnsi"/>
          <w:b/>
          <w:bCs/>
        </w:rPr>
        <w:t>TEXT: MOI-multiplicity of infection</w:t>
      </w:r>
      <w:r w:rsidR="00846A42" w:rsidRPr="009050BF">
        <w:rPr>
          <w:rFonts w:cstheme="minorHAnsi"/>
        </w:rPr>
        <w:t xml:space="preserve"> </w:t>
      </w:r>
    </w:p>
    <w:p w14:paraId="2C941375" w14:textId="4F20E58A" w:rsidR="00356B37" w:rsidRPr="009050BF" w:rsidRDefault="007C6B9D" w:rsidP="00356B37">
      <w:pPr>
        <w:pStyle w:val="ListParagraph"/>
        <w:numPr>
          <w:ilvl w:val="2"/>
          <w:numId w:val="3"/>
        </w:numPr>
        <w:spacing w:before="120"/>
        <w:contextualSpacing w:val="0"/>
        <w:rPr>
          <w:rFonts w:cstheme="minorHAnsi"/>
        </w:rPr>
      </w:pPr>
      <w:r w:rsidRPr="009050BF">
        <w:rPr>
          <w:rFonts w:cstheme="minorHAnsi"/>
        </w:rPr>
        <w:t>Loosening of the cap.</w:t>
      </w:r>
    </w:p>
    <w:p w14:paraId="3C12C1BD" w14:textId="77777777" w:rsidR="007C6B9D" w:rsidRPr="009050BF" w:rsidRDefault="007C6B9D" w:rsidP="007C6B9D">
      <w:pPr>
        <w:pStyle w:val="ListParagraph"/>
        <w:spacing w:before="120"/>
        <w:ind w:left="1627"/>
        <w:contextualSpacing w:val="0"/>
        <w:rPr>
          <w:rFonts w:cstheme="minorHAnsi"/>
        </w:rPr>
      </w:pPr>
    </w:p>
    <w:p w14:paraId="01A26C49" w14:textId="10B2A5F4" w:rsidR="007C6B9D" w:rsidRPr="009050BF" w:rsidRDefault="007C6B9D" w:rsidP="007C6B9D">
      <w:pPr>
        <w:pStyle w:val="ListParagraph"/>
        <w:numPr>
          <w:ilvl w:val="1"/>
          <w:numId w:val="3"/>
        </w:numPr>
        <w:spacing w:before="120"/>
        <w:contextualSpacing w:val="0"/>
        <w:rPr>
          <w:rFonts w:cstheme="minorHAnsi"/>
        </w:rPr>
      </w:pPr>
      <w:r w:rsidRPr="009050BF">
        <w:rPr>
          <w:color w:val="auto"/>
        </w:rPr>
        <w:lastRenderedPageBreak/>
        <w:t xml:space="preserve">Place the cells in a tube rotator and incubate them at 37 degrees Celsius while rotating at 12 rotations per minute </w:t>
      </w:r>
      <w:r w:rsidRPr="009050BF">
        <w:rPr>
          <w:b/>
          <w:bCs/>
          <w:color w:val="auto"/>
        </w:rPr>
        <w:t xml:space="preserve">[1]. </w:t>
      </w:r>
      <w:r w:rsidRPr="009050BF">
        <w:rPr>
          <w:color w:val="auto"/>
        </w:rPr>
        <w:t xml:space="preserve">To prevent the extracellular export of cytokines, add a Golgi blocker, Brefeldin A, 1 hour after stimulation and </w:t>
      </w:r>
      <w:r w:rsidR="00540A9D">
        <w:rPr>
          <w:color w:val="auto"/>
        </w:rPr>
        <w:t>incubate</w:t>
      </w:r>
      <w:r w:rsidRPr="009050BF">
        <w:rPr>
          <w:color w:val="auto"/>
        </w:rPr>
        <w:t xml:space="preserve"> the cell suspensions for a further 16 to 22 hours </w:t>
      </w:r>
      <w:r w:rsidR="00540A9D">
        <w:rPr>
          <w:color w:val="auto"/>
        </w:rPr>
        <w:t>with</w:t>
      </w:r>
      <w:r w:rsidRPr="009050BF">
        <w:rPr>
          <w:color w:val="auto"/>
        </w:rPr>
        <w:t xml:space="preserve"> rotation </w:t>
      </w:r>
      <w:r w:rsidRPr="009050BF">
        <w:rPr>
          <w:b/>
          <w:bCs/>
          <w:color w:val="auto"/>
        </w:rPr>
        <w:t>[2-TXT].</w:t>
      </w:r>
    </w:p>
    <w:p w14:paraId="6407FA9B" w14:textId="3B44E88F" w:rsidR="007C6B9D" w:rsidRPr="009050BF" w:rsidRDefault="007C6B9D" w:rsidP="007C6B9D">
      <w:pPr>
        <w:pStyle w:val="ListParagraph"/>
        <w:numPr>
          <w:ilvl w:val="2"/>
          <w:numId w:val="3"/>
        </w:numPr>
        <w:spacing w:before="120"/>
        <w:contextualSpacing w:val="0"/>
        <w:rPr>
          <w:rFonts w:cstheme="minorHAnsi"/>
        </w:rPr>
      </w:pPr>
      <w:r w:rsidRPr="009050BF">
        <w:rPr>
          <w:rFonts w:cstheme="minorHAnsi"/>
        </w:rPr>
        <w:t>Placing the tube in tube rotator.</w:t>
      </w:r>
    </w:p>
    <w:p w14:paraId="5D9A7E67" w14:textId="52D2AD1E" w:rsidR="007C6B9D" w:rsidRPr="009050BF" w:rsidRDefault="007C6B9D" w:rsidP="007C6B9D">
      <w:pPr>
        <w:pStyle w:val="ListParagraph"/>
        <w:numPr>
          <w:ilvl w:val="2"/>
          <w:numId w:val="3"/>
        </w:numPr>
        <w:spacing w:before="120"/>
        <w:contextualSpacing w:val="0"/>
        <w:rPr>
          <w:rFonts w:cstheme="minorHAnsi"/>
        </w:rPr>
      </w:pPr>
      <w:r w:rsidRPr="009050BF">
        <w:rPr>
          <w:rFonts w:cstheme="minorHAnsi"/>
        </w:rPr>
        <w:t xml:space="preserve">Addition of Brefeldin A. </w:t>
      </w:r>
      <w:r w:rsidRPr="009050BF">
        <w:rPr>
          <w:rFonts w:cstheme="minorHAnsi"/>
          <w:b/>
          <w:bCs/>
        </w:rPr>
        <w:t xml:space="preserve">TEXT: final concentration of 10 </w:t>
      </w:r>
      <w:proofErr w:type="spellStart"/>
      <w:r w:rsidRPr="009050BF">
        <w:rPr>
          <w:rFonts w:cstheme="minorHAnsi"/>
          <w:b/>
          <w:bCs/>
        </w:rPr>
        <w:t>μg</w:t>
      </w:r>
      <w:proofErr w:type="spellEnd"/>
      <w:r w:rsidRPr="009050BF">
        <w:rPr>
          <w:rFonts w:cstheme="minorHAnsi"/>
          <w:b/>
          <w:bCs/>
        </w:rPr>
        <w:t>/mL</w:t>
      </w:r>
    </w:p>
    <w:p w14:paraId="1504345B" w14:textId="77777777" w:rsidR="007C6B9D" w:rsidRPr="009050BF" w:rsidRDefault="007C6B9D" w:rsidP="007C6B9D">
      <w:pPr>
        <w:pStyle w:val="ListParagraph"/>
        <w:spacing w:before="120"/>
        <w:ind w:left="1627"/>
        <w:contextualSpacing w:val="0"/>
        <w:rPr>
          <w:rFonts w:cstheme="minorHAnsi"/>
        </w:rPr>
      </w:pPr>
    </w:p>
    <w:p w14:paraId="06077137" w14:textId="7A271D0B" w:rsidR="007C6B9D" w:rsidRPr="009050BF" w:rsidRDefault="007C6B9D" w:rsidP="007C6B9D">
      <w:pPr>
        <w:pStyle w:val="ListParagraph"/>
        <w:numPr>
          <w:ilvl w:val="1"/>
          <w:numId w:val="3"/>
        </w:numPr>
        <w:spacing w:before="120"/>
        <w:contextualSpacing w:val="0"/>
        <w:rPr>
          <w:rFonts w:cstheme="minorHAnsi"/>
        </w:rPr>
      </w:pPr>
      <w:r w:rsidRPr="009050BF">
        <w:rPr>
          <w:color w:val="auto"/>
        </w:rPr>
        <w:t xml:space="preserve">Wash the cell suspension with 500 microliters of PBS containing 1% bovine serum albumin and 0.01% sodium </w:t>
      </w:r>
      <w:proofErr w:type="spellStart"/>
      <w:r w:rsidRPr="009050BF">
        <w:rPr>
          <w:color w:val="auto"/>
        </w:rPr>
        <w:t>azide</w:t>
      </w:r>
      <w:proofErr w:type="spellEnd"/>
      <w:r w:rsidRPr="009050BF">
        <w:rPr>
          <w:color w:val="auto"/>
        </w:rPr>
        <w:t xml:space="preserve"> </w:t>
      </w:r>
      <w:r w:rsidRPr="009050BF">
        <w:rPr>
          <w:b/>
          <w:bCs/>
          <w:color w:val="auto"/>
        </w:rPr>
        <w:t>[1]</w:t>
      </w:r>
      <w:r w:rsidR="00540A9D">
        <w:rPr>
          <w:color w:val="auto"/>
        </w:rPr>
        <w:t>, then</w:t>
      </w:r>
      <w:r w:rsidRPr="009050BF">
        <w:rPr>
          <w:color w:val="auto"/>
        </w:rPr>
        <w:t xml:space="preserve"> </w:t>
      </w:r>
      <w:r w:rsidR="00540A9D">
        <w:rPr>
          <w:color w:val="auto"/>
        </w:rPr>
        <w:t>f</w:t>
      </w:r>
      <w:r w:rsidRPr="009050BF">
        <w:rPr>
          <w:color w:val="auto"/>
        </w:rPr>
        <w:t xml:space="preserve">ix and permeabilize the cells as described previously </w:t>
      </w:r>
      <w:r w:rsidRPr="009050BF">
        <w:rPr>
          <w:b/>
          <w:bCs/>
          <w:color w:val="auto"/>
        </w:rPr>
        <w:t>[2].</w:t>
      </w:r>
    </w:p>
    <w:p w14:paraId="0E07A6D4" w14:textId="0A02406B" w:rsidR="009050BF" w:rsidRDefault="009050BF" w:rsidP="009050BF">
      <w:pPr>
        <w:pStyle w:val="ListParagraph"/>
        <w:numPr>
          <w:ilvl w:val="2"/>
          <w:numId w:val="3"/>
        </w:numPr>
        <w:spacing w:before="120"/>
        <w:contextualSpacing w:val="0"/>
        <w:rPr>
          <w:rFonts w:cstheme="minorHAnsi"/>
        </w:rPr>
      </w:pPr>
      <w:r>
        <w:rPr>
          <w:rFonts w:cstheme="minorHAnsi"/>
        </w:rPr>
        <w:t>Washing of the cell suspension.</w:t>
      </w:r>
    </w:p>
    <w:p w14:paraId="136E09FD" w14:textId="366BE0F7" w:rsidR="009050BF" w:rsidRPr="009050BF" w:rsidRDefault="009050BF" w:rsidP="009050BF">
      <w:pPr>
        <w:pStyle w:val="ListParagraph"/>
        <w:numPr>
          <w:ilvl w:val="2"/>
          <w:numId w:val="3"/>
        </w:numPr>
        <w:spacing w:before="120"/>
        <w:contextualSpacing w:val="0"/>
        <w:rPr>
          <w:rFonts w:cstheme="minorHAnsi"/>
        </w:rPr>
      </w:pPr>
      <w:r w:rsidRPr="009050BF">
        <w:rPr>
          <w:rFonts w:cstheme="minorHAnsi"/>
          <w:i/>
          <w:iCs w:val="0"/>
          <w:color w:val="0000FF"/>
        </w:rPr>
        <w:t>Use 3.5.2.</w:t>
      </w:r>
    </w:p>
    <w:p w14:paraId="63A237B9" w14:textId="77777777" w:rsidR="009050BF" w:rsidRPr="009050BF" w:rsidRDefault="009050BF" w:rsidP="009050BF">
      <w:pPr>
        <w:pStyle w:val="ListParagraph"/>
        <w:spacing w:before="120"/>
        <w:ind w:left="1627"/>
        <w:contextualSpacing w:val="0"/>
        <w:rPr>
          <w:rFonts w:cstheme="minorHAnsi"/>
        </w:rPr>
      </w:pPr>
    </w:p>
    <w:p w14:paraId="204C9E91" w14:textId="70C34B27" w:rsidR="009050BF" w:rsidRPr="001B1986" w:rsidRDefault="000603E7" w:rsidP="009050BF">
      <w:pPr>
        <w:pStyle w:val="ListParagraph"/>
        <w:numPr>
          <w:ilvl w:val="1"/>
          <w:numId w:val="3"/>
        </w:numPr>
        <w:spacing w:before="120"/>
        <w:contextualSpacing w:val="0"/>
        <w:rPr>
          <w:rFonts w:cstheme="minorHAnsi"/>
        </w:rPr>
      </w:pPr>
      <w:r w:rsidRPr="001B1986">
        <w:rPr>
          <w:color w:val="auto"/>
        </w:rPr>
        <w:t xml:space="preserve">Add the antibodies for intracellular cytokine staining </w:t>
      </w:r>
      <w:r w:rsidRPr="001B1986">
        <w:rPr>
          <w:b/>
          <w:bCs/>
          <w:color w:val="auto"/>
        </w:rPr>
        <w:t xml:space="preserve">[1]. </w:t>
      </w:r>
      <w:r w:rsidRPr="001B1986">
        <w:rPr>
          <w:color w:val="auto"/>
        </w:rPr>
        <w:t xml:space="preserve">Stain the cell suspension for specific human lymphocyte cell-surface markers for 1 hour </w:t>
      </w:r>
      <w:r w:rsidRPr="001B1986">
        <w:rPr>
          <w:b/>
          <w:bCs/>
          <w:color w:val="auto"/>
        </w:rPr>
        <w:t>[2]</w:t>
      </w:r>
      <w:r w:rsidRPr="001B1986">
        <w:rPr>
          <w:color w:val="auto"/>
        </w:rPr>
        <w:t>. Wash the cells with PBS,</w:t>
      </w:r>
      <w:r w:rsidR="00540A9D">
        <w:rPr>
          <w:color w:val="auto"/>
        </w:rPr>
        <w:t xml:space="preserve"> then </w:t>
      </w:r>
      <w:r w:rsidRPr="001B1986">
        <w:rPr>
          <w:color w:val="auto"/>
        </w:rPr>
        <w:t xml:space="preserve">fix and permeabilize them </w:t>
      </w:r>
      <w:r w:rsidRPr="001B1986">
        <w:rPr>
          <w:b/>
          <w:bCs/>
          <w:color w:val="auto"/>
        </w:rPr>
        <w:t>[</w:t>
      </w:r>
      <w:r w:rsidR="00540A9D">
        <w:rPr>
          <w:b/>
          <w:bCs/>
          <w:color w:val="auto"/>
        </w:rPr>
        <w:t>3</w:t>
      </w:r>
      <w:r w:rsidRPr="001B1986">
        <w:rPr>
          <w:b/>
          <w:bCs/>
          <w:color w:val="auto"/>
        </w:rPr>
        <w:t>].</w:t>
      </w:r>
    </w:p>
    <w:p w14:paraId="1F6F753B" w14:textId="568D0074" w:rsidR="000603E7" w:rsidRPr="001B1986" w:rsidRDefault="000603E7" w:rsidP="000603E7">
      <w:pPr>
        <w:pStyle w:val="ListParagraph"/>
        <w:numPr>
          <w:ilvl w:val="2"/>
          <w:numId w:val="3"/>
        </w:numPr>
        <w:spacing w:before="120"/>
        <w:contextualSpacing w:val="0"/>
        <w:rPr>
          <w:rFonts w:cstheme="minorHAnsi"/>
        </w:rPr>
      </w:pPr>
      <w:r w:rsidRPr="001B1986">
        <w:rPr>
          <w:rFonts w:cstheme="minorHAnsi"/>
        </w:rPr>
        <w:t>Addition of antibodies.</w:t>
      </w:r>
    </w:p>
    <w:p w14:paraId="7A575441" w14:textId="5559AA88" w:rsidR="000603E7" w:rsidRPr="001B1986" w:rsidRDefault="000603E7" w:rsidP="000603E7">
      <w:pPr>
        <w:pStyle w:val="ListParagraph"/>
        <w:numPr>
          <w:ilvl w:val="2"/>
          <w:numId w:val="3"/>
        </w:numPr>
        <w:spacing w:before="120"/>
        <w:contextualSpacing w:val="0"/>
        <w:rPr>
          <w:rFonts w:cstheme="minorHAnsi"/>
        </w:rPr>
      </w:pPr>
      <w:r w:rsidRPr="001B1986">
        <w:rPr>
          <w:rFonts w:cstheme="minorHAnsi"/>
        </w:rPr>
        <w:t>Staining of the cells.</w:t>
      </w:r>
    </w:p>
    <w:p w14:paraId="6BEFF8BF" w14:textId="6ADE1FCD" w:rsidR="000603E7" w:rsidRPr="001B1986" w:rsidRDefault="000603E7" w:rsidP="000603E7">
      <w:pPr>
        <w:pStyle w:val="ListParagraph"/>
        <w:numPr>
          <w:ilvl w:val="2"/>
          <w:numId w:val="3"/>
        </w:numPr>
        <w:spacing w:before="120"/>
        <w:contextualSpacing w:val="0"/>
        <w:rPr>
          <w:rFonts w:cstheme="minorHAnsi"/>
        </w:rPr>
      </w:pPr>
      <w:r w:rsidRPr="001B1986">
        <w:rPr>
          <w:rFonts w:cstheme="minorHAnsi"/>
        </w:rPr>
        <w:t>Washing of the cells.</w:t>
      </w:r>
    </w:p>
    <w:p w14:paraId="58B8CD62" w14:textId="77777777" w:rsidR="000603E7" w:rsidRPr="001B1986" w:rsidRDefault="000603E7" w:rsidP="000603E7">
      <w:pPr>
        <w:pStyle w:val="ListParagraph"/>
        <w:spacing w:before="120"/>
        <w:ind w:left="1627"/>
        <w:contextualSpacing w:val="0"/>
        <w:rPr>
          <w:rFonts w:cstheme="minorHAnsi"/>
        </w:rPr>
      </w:pPr>
    </w:p>
    <w:p w14:paraId="2246EF3F" w14:textId="74081ACE" w:rsidR="000603E7" w:rsidRPr="001B1986" w:rsidRDefault="000603E7" w:rsidP="000603E7">
      <w:pPr>
        <w:pStyle w:val="ListParagraph"/>
        <w:numPr>
          <w:ilvl w:val="1"/>
          <w:numId w:val="3"/>
        </w:numPr>
        <w:spacing w:before="120"/>
        <w:contextualSpacing w:val="0"/>
        <w:rPr>
          <w:rFonts w:cstheme="minorHAnsi"/>
        </w:rPr>
      </w:pPr>
      <w:r w:rsidRPr="001B1986">
        <w:rPr>
          <w:color w:val="auto"/>
        </w:rPr>
        <w:t xml:space="preserve">Incubate the cells with intracellular cytokine staining antibodies for 1 hour </w:t>
      </w:r>
      <w:r w:rsidRPr="001B1986">
        <w:rPr>
          <w:b/>
          <w:bCs/>
          <w:color w:val="auto"/>
        </w:rPr>
        <w:t xml:space="preserve">[1]. </w:t>
      </w:r>
      <w:r w:rsidRPr="001B1986">
        <w:rPr>
          <w:color w:val="auto"/>
        </w:rPr>
        <w:t xml:space="preserve">Wash the cells with 500 microliters of PBS </w:t>
      </w:r>
      <w:r w:rsidRPr="001B1986">
        <w:rPr>
          <w:b/>
          <w:bCs/>
          <w:color w:val="auto"/>
        </w:rPr>
        <w:t xml:space="preserve">[2] </w:t>
      </w:r>
      <w:r w:rsidRPr="001B1986">
        <w:rPr>
          <w:color w:val="auto"/>
        </w:rPr>
        <w:t xml:space="preserve">and resuspend in 100 microliters of PBS before data acquisition on a flow cytometer </w:t>
      </w:r>
      <w:r w:rsidRPr="001B1986">
        <w:rPr>
          <w:b/>
          <w:bCs/>
          <w:color w:val="auto"/>
        </w:rPr>
        <w:t>[3].</w:t>
      </w:r>
    </w:p>
    <w:p w14:paraId="75F93AEE" w14:textId="5E37BE10" w:rsidR="000603E7" w:rsidRPr="001B1986" w:rsidRDefault="000603E7" w:rsidP="000603E7">
      <w:pPr>
        <w:pStyle w:val="ListParagraph"/>
        <w:numPr>
          <w:ilvl w:val="2"/>
          <w:numId w:val="3"/>
        </w:numPr>
        <w:spacing w:before="120"/>
        <w:contextualSpacing w:val="0"/>
        <w:rPr>
          <w:rFonts w:cstheme="minorHAnsi"/>
        </w:rPr>
      </w:pPr>
      <w:r w:rsidRPr="001B1986">
        <w:rPr>
          <w:rFonts w:cstheme="minorHAnsi"/>
        </w:rPr>
        <w:t>Incubation of the cells.</w:t>
      </w:r>
    </w:p>
    <w:p w14:paraId="1B836340" w14:textId="725BBD95" w:rsidR="000603E7" w:rsidRPr="00963243" w:rsidRDefault="000603E7" w:rsidP="000603E7">
      <w:pPr>
        <w:pStyle w:val="ListParagraph"/>
        <w:numPr>
          <w:ilvl w:val="2"/>
          <w:numId w:val="3"/>
        </w:numPr>
        <w:spacing w:before="120"/>
        <w:contextualSpacing w:val="0"/>
        <w:rPr>
          <w:rFonts w:cstheme="minorHAnsi"/>
        </w:rPr>
      </w:pPr>
      <w:r w:rsidRPr="00963243">
        <w:rPr>
          <w:rFonts w:cstheme="minorHAnsi"/>
        </w:rPr>
        <w:t>Washing of the cells with PBS.</w:t>
      </w:r>
    </w:p>
    <w:p w14:paraId="448501FA" w14:textId="295C3081" w:rsidR="000603E7" w:rsidRPr="00963243" w:rsidRDefault="000603E7" w:rsidP="000603E7">
      <w:pPr>
        <w:pStyle w:val="ListParagraph"/>
        <w:numPr>
          <w:ilvl w:val="2"/>
          <w:numId w:val="3"/>
        </w:numPr>
        <w:spacing w:before="120"/>
        <w:contextualSpacing w:val="0"/>
        <w:rPr>
          <w:rFonts w:cstheme="minorHAnsi"/>
        </w:rPr>
      </w:pPr>
      <w:r w:rsidRPr="00963243">
        <w:rPr>
          <w:rFonts w:cstheme="minorHAnsi"/>
        </w:rPr>
        <w:t>Addition of PBS for data acquisition.</w:t>
      </w:r>
    </w:p>
    <w:p w14:paraId="50BD7E2F" w14:textId="77777777" w:rsidR="000603E7" w:rsidRPr="00963243" w:rsidRDefault="000603E7" w:rsidP="000603E7">
      <w:pPr>
        <w:pStyle w:val="ListParagraph"/>
        <w:spacing w:before="120"/>
        <w:ind w:left="1627"/>
        <w:contextualSpacing w:val="0"/>
        <w:rPr>
          <w:rFonts w:cstheme="minorHAnsi"/>
        </w:rPr>
      </w:pPr>
    </w:p>
    <w:p w14:paraId="0711F124" w14:textId="691B51D7" w:rsidR="000603E7" w:rsidRPr="00963243" w:rsidRDefault="000603E7" w:rsidP="000603E7">
      <w:pPr>
        <w:pStyle w:val="ListParagraph"/>
        <w:numPr>
          <w:ilvl w:val="0"/>
          <w:numId w:val="3"/>
        </w:numPr>
        <w:spacing w:before="120"/>
        <w:contextualSpacing w:val="0"/>
        <w:rPr>
          <w:rFonts w:cstheme="minorHAnsi"/>
        </w:rPr>
      </w:pPr>
      <w:r w:rsidRPr="00963243">
        <w:rPr>
          <w:b/>
          <w:color w:val="auto"/>
        </w:rPr>
        <w:t>Assessment of Lung Proteolysis by Confocal Microscopy</w:t>
      </w:r>
    </w:p>
    <w:p w14:paraId="581F97BF" w14:textId="672A0A07" w:rsidR="001B1986" w:rsidRPr="00963243" w:rsidRDefault="001B1986" w:rsidP="001B1986">
      <w:pPr>
        <w:pStyle w:val="ListParagraph"/>
        <w:numPr>
          <w:ilvl w:val="1"/>
          <w:numId w:val="3"/>
        </w:numPr>
        <w:spacing w:before="120"/>
        <w:contextualSpacing w:val="0"/>
        <w:rPr>
          <w:rFonts w:cstheme="minorHAnsi"/>
        </w:rPr>
      </w:pPr>
      <w:r w:rsidRPr="00963243">
        <w:rPr>
          <w:color w:val="auto"/>
        </w:rPr>
        <w:t>Mount either fresh or frozen</w:t>
      </w:r>
      <w:r w:rsidRPr="00963243" w:rsidDel="00FF58EF">
        <w:rPr>
          <w:color w:val="auto"/>
        </w:rPr>
        <w:t xml:space="preserve"> </w:t>
      </w:r>
      <w:r w:rsidRPr="00963243">
        <w:rPr>
          <w:color w:val="auto"/>
        </w:rPr>
        <w:t xml:space="preserve">unfixed lung tissue sections of 4 micrometer thickness on </w:t>
      </w:r>
      <w:proofErr w:type="spellStart"/>
      <w:r w:rsidRPr="00963243">
        <w:rPr>
          <w:color w:val="auto"/>
        </w:rPr>
        <w:t>superfrost</w:t>
      </w:r>
      <w:proofErr w:type="spellEnd"/>
      <w:r w:rsidRPr="00963243">
        <w:rPr>
          <w:color w:val="auto"/>
        </w:rPr>
        <w:t xml:space="preserve"> or adhesion slides </w:t>
      </w:r>
      <w:r w:rsidRPr="00963243">
        <w:rPr>
          <w:b/>
          <w:bCs/>
          <w:color w:val="auto"/>
        </w:rPr>
        <w:t>[1].</w:t>
      </w:r>
    </w:p>
    <w:p w14:paraId="2C9B6D5F" w14:textId="0B4A671D" w:rsidR="001B1986" w:rsidRPr="00963243" w:rsidRDefault="001B1986" w:rsidP="001B1986">
      <w:pPr>
        <w:pStyle w:val="ListParagraph"/>
        <w:numPr>
          <w:ilvl w:val="2"/>
          <w:numId w:val="3"/>
        </w:numPr>
        <w:spacing w:before="120"/>
        <w:contextualSpacing w:val="0"/>
        <w:rPr>
          <w:rFonts w:cstheme="minorHAnsi"/>
        </w:rPr>
      </w:pPr>
      <w:r w:rsidRPr="00963243">
        <w:rPr>
          <w:rFonts w:cstheme="minorHAnsi"/>
        </w:rPr>
        <w:t>Mounting of the tissue sections on slides.</w:t>
      </w:r>
    </w:p>
    <w:p w14:paraId="6F1FC4BA" w14:textId="55845496" w:rsidR="001B1986" w:rsidRPr="00963243" w:rsidRDefault="001B1986" w:rsidP="001B1986">
      <w:pPr>
        <w:pStyle w:val="ListParagraph"/>
        <w:numPr>
          <w:ilvl w:val="1"/>
          <w:numId w:val="3"/>
        </w:numPr>
        <w:spacing w:before="120"/>
        <w:contextualSpacing w:val="0"/>
        <w:rPr>
          <w:rFonts w:cstheme="minorHAnsi"/>
        </w:rPr>
      </w:pPr>
      <w:r w:rsidRPr="00963243">
        <w:rPr>
          <w:color w:val="auto"/>
        </w:rPr>
        <w:t xml:space="preserve">Add fluorescein-labeled gelatin substrate directly on individual slides to measure proteolysis via the action of metalloproteinases </w:t>
      </w:r>
      <w:r w:rsidRPr="00963243">
        <w:rPr>
          <w:b/>
          <w:bCs/>
          <w:color w:val="auto"/>
        </w:rPr>
        <w:t>[1-TXT].</w:t>
      </w:r>
      <w:r w:rsidR="00963243" w:rsidRPr="00963243">
        <w:rPr>
          <w:b/>
          <w:bCs/>
          <w:color w:val="auto"/>
        </w:rPr>
        <w:t xml:space="preserve"> </w:t>
      </w:r>
      <w:r w:rsidR="00963243" w:rsidRPr="00963243">
        <w:rPr>
          <w:color w:val="auto"/>
        </w:rPr>
        <w:t xml:space="preserve">Rinse the sections in 1x reaction buffer before being mounted </w:t>
      </w:r>
      <w:r w:rsidR="00963243" w:rsidRPr="00963243">
        <w:rPr>
          <w:b/>
          <w:bCs/>
          <w:color w:val="auto"/>
        </w:rPr>
        <w:t>[2].</w:t>
      </w:r>
    </w:p>
    <w:p w14:paraId="0ADFA9D5" w14:textId="2245EB9B" w:rsidR="001B1986" w:rsidRPr="00963243" w:rsidRDefault="001B1986" w:rsidP="001B1986">
      <w:pPr>
        <w:pStyle w:val="ListParagraph"/>
        <w:numPr>
          <w:ilvl w:val="2"/>
          <w:numId w:val="3"/>
        </w:numPr>
        <w:spacing w:before="120"/>
        <w:contextualSpacing w:val="0"/>
        <w:rPr>
          <w:rFonts w:cstheme="minorHAnsi"/>
        </w:rPr>
      </w:pPr>
      <w:r w:rsidRPr="00963243">
        <w:rPr>
          <w:rFonts w:cstheme="minorHAnsi"/>
        </w:rPr>
        <w:lastRenderedPageBreak/>
        <w:t xml:space="preserve">Addition of fluorescein-labeled gelatin substrate. </w:t>
      </w:r>
      <w:r w:rsidRPr="00963243">
        <w:rPr>
          <w:rFonts w:cstheme="minorHAnsi"/>
          <w:b/>
          <w:bCs/>
        </w:rPr>
        <w:t>TEXT:</w:t>
      </w:r>
      <w:r w:rsidRPr="00963243">
        <w:t xml:space="preserve"> </w:t>
      </w:r>
      <w:r w:rsidRPr="00963243">
        <w:rPr>
          <w:rFonts w:cstheme="minorHAnsi"/>
          <w:b/>
          <w:bCs/>
        </w:rPr>
        <w:t xml:space="preserve">30 </w:t>
      </w:r>
      <w:proofErr w:type="spellStart"/>
      <w:r w:rsidRPr="00963243">
        <w:rPr>
          <w:rFonts w:cstheme="minorHAnsi"/>
          <w:b/>
          <w:bCs/>
        </w:rPr>
        <w:t>μg</w:t>
      </w:r>
      <w:proofErr w:type="spellEnd"/>
      <w:r w:rsidRPr="00963243">
        <w:rPr>
          <w:rFonts w:cstheme="minorHAnsi"/>
          <w:b/>
          <w:bCs/>
        </w:rPr>
        <w:t>/mL per section</w:t>
      </w:r>
    </w:p>
    <w:p w14:paraId="6F6C6090" w14:textId="34BB5642" w:rsidR="00963243" w:rsidRPr="00963243" w:rsidRDefault="00963243" w:rsidP="001B1986">
      <w:pPr>
        <w:pStyle w:val="ListParagraph"/>
        <w:numPr>
          <w:ilvl w:val="2"/>
          <w:numId w:val="3"/>
        </w:numPr>
        <w:spacing w:before="120"/>
        <w:contextualSpacing w:val="0"/>
        <w:rPr>
          <w:rFonts w:cstheme="minorHAnsi"/>
        </w:rPr>
      </w:pPr>
      <w:r w:rsidRPr="00963243">
        <w:rPr>
          <w:rFonts w:cstheme="minorHAnsi"/>
        </w:rPr>
        <w:t>Rinsing the cells with 1x reaction buffer.</w:t>
      </w:r>
    </w:p>
    <w:p w14:paraId="4F322A35" w14:textId="77777777" w:rsidR="001B1986" w:rsidRPr="00963243" w:rsidRDefault="001B1986" w:rsidP="001B1986">
      <w:pPr>
        <w:pStyle w:val="ListParagraph"/>
        <w:spacing w:before="120"/>
        <w:ind w:left="1627"/>
        <w:contextualSpacing w:val="0"/>
        <w:rPr>
          <w:rFonts w:cstheme="minorHAnsi"/>
        </w:rPr>
      </w:pPr>
    </w:p>
    <w:p w14:paraId="7C33E0E1" w14:textId="1E326FE9" w:rsidR="001B1986" w:rsidRPr="00963243" w:rsidRDefault="001B1986" w:rsidP="001B1986">
      <w:pPr>
        <w:pStyle w:val="ListParagraph"/>
        <w:numPr>
          <w:ilvl w:val="1"/>
          <w:numId w:val="3"/>
        </w:numPr>
        <w:spacing w:before="120"/>
        <w:contextualSpacing w:val="0"/>
        <w:rPr>
          <w:rFonts w:cstheme="minorHAnsi"/>
        </w:rPr>
      </w:pPr>
      <w:r w:rsidRPr="00963243">
        <w:rPr>
          <w:rFonts w:cstheme="minorHAnsi"/>
        </w:rPr>
        <w:t xml:space="preserve">Place the slides horizontally </w:t>
      </w:r>
      <w:r w:rsidR="00963243" w:rsidRPr="00963243">
        <w:rPr>
          <w:rFonts w:cstheme="minorHAnsi"/>
          <w:b/>
          <w:bCs/>
        </w:rPr>
        <w:t xml:space="preserve">[1] </w:t>
      </w:r>
      <w:r w:rsidRPr="00963243">
        <w:rPr>
          <w:rFonts w:cstheme="minorHAnsi"/>
        </w:rPr>
        <w:t xml:space="preserve">and incubate in a light-protected, humidified chamber at 37 degrees Celsius for 1 hour </w:t>
      </w:r>
      <w:r w:rsidRPr="00963243">
        <w:rPr>
          <w:rFonts w:cstheme="minorHAnsi"/>
          <w:b/>
          <w:bCs/>
        </w:rPr>
        <w:t>[2].</w:t>
      </w:r>
    </w:p>
    <w:p w14:paraId="0FFBF94A" w14:textId="68C3E98B" w:rsidR="00963243" w:rsidRPr="00963243" w:rsidRDefault="00963243" w:rsidP="00963243">
      <w:pPr>
        <w:pStyle w:val="ListParagraph"/>
        <w:numPr>
          <w:ilvl w:val="2"/>
          <w:numId w:val="3"/>
        </w:numPr>
        <w:spacing w:before="120"/>
        <w:contextualSpacing w:val="0"/>
        <w:rPr>
          <w:rFonts w:cstheme="minorHAnsi"/>
        </w:rPr>
      </w:pPr>
      <w:r w:rsidRPr="00963243">
        <w:rPr>
          <w:rFonts w:cstheme="minorHAnsi"/>
        </w:rPr>
        <w:t>Placing of the slide.</w:t>
      </w:r>
    </w:p>
    <w:p w14:paraId="3EE37474" w14:textId="636DF7F7" w:rsidR="00963243" w:rsidRPr="00963243" w:rsidRDefault="00963243" w:rsidP="00963243">
      <w:pPr>
        <w:pStyle w:val="ListParagraph"/>
        <w:numPr>
          <w:ilvl w:val="2"/>
          <w:numId w:val="3"/>
        </w:numPr>
        <w:spacing w:before="120"/>
        <w:contextualSpacing w:val="0"/>
        <w:rPr>
          <w:rFonts w:cstheme="minorHAnsi"/>
        </w:rPr>
      </w:pPr>
      <w:r w:rsidRPr="00963243">
        <w:rPr>
          <w:rFonts w:cstheme="minorHAnsi"/>
        </w:rPr>
        <w:t>Incubation of the slide.</w:t>
      </w:r>
    </w:p>
    <w:p w14:paraId="0CCEB9C4" w14:textId="77777777" w:rsidR="00963243" w:rsidRPr="00963243" w:rsidRDefault="00963243" w:rsidP="00963243">
      <w:pPr>
        <w:pStyle w:val="ListParagraph"/>
        <w:spacing w:before="120"/>
        <w:ind w:left="1627"/>
        <w:contextualSpacing w:val="0"/>
        <w:rPr>
          <w:rFonts w:cstheme="minorHAnsi"/>
        </w:rPr>
      </w:pPr>
    </w:p>
    <w:p w14:paraId="4882F7EC" w14:textId="69CF6839" w:rsidR="00963243" w:rsidRPr="00963243" w:rsidRDefault="00963243" w:rsidP="00963243">
      <w:pPr>
        <w:pStyle w:val="ListParagraph"/>
        <w:numPr>
          <w:ilvl w:val="1"/>
          <w:numId w:val="3"/>
        </w:numPr>
        <w:spacing w:before="120"/>
        <w:contextualSpacing w:val="0"/>
        <w:rPr>
          <w:rFonts w:cstheme="minorHAnsi"/>
        </w:rPr>
      </w:pPr>
      <w:r w:rsidRPr="00963243">
        <w:rPr>
          <w:color w:val="auto"/>
        </w:rPr>
        <w:t xml:space="preserve">As a negative control, add only the reaction buffer without fluorescent gelatin to the sections </w:t>
      </w:r>
      <w:r w:rsidRPr="00963243">
        <w:rPr>
          <w:b/>
          <w:bCs/>
          <w:color w:val="auto"/>
        </w:rPr>
        <w:t xml:space="preserve">[1]. </w:t>
      </w:r>
      <w:r w:rsidRPr="00963243">
        <w:rPr>
          <w:color w:val="auto"/>
        </w:rPr>
        <w:t xml:space="preserve">Use a confocal microscope to assay the lysis of the substrate by examination </w:t>
      </w:r>
      <w:r w:rsidRPr="00963243">
        <w:rPr>
          <w:b/>
          <w:bCs/>
          <w:color w:val="auto"/>
        </w:rPr>
        <w:t>[</w:t>
      </w:r>
      <w:r w:rsidR="00540A9D">
        <w:rPr>
          <w:b/>
          <w:bCs/>
          <w:color w:val="auto"/>
        </w:rPr>
        <w:t>2</w:t>
      </w:r>
      <w:r w:rsidRPr="00963243">
        <w:rPr>
          <w:b/>
          <w:bCs/>
          <w:color w:val="auto"/>
        </w:rPr>
        <w:t>].</w:t>
      </w:r>
    </w:p>
    <w:p w14:paraId="76288FDD" w14:textId="6B514CFF" w:rsidR="00963243" w:rsidRPr="00963243" w:rsidRDefault="00963243" w:rsidP="00963243">
      <w:pPr>
        <w:pStyle w:val="ListParagraph"/>
        <w:numPr>
          <w:ilvl w:val="2"/>
          <w:numId w:val="3"/>
        </w:numPr>
        <w:spacing w:before="120"/>
        <w:contextualSpacing w:val="0"/>
        <w:rPr>
          <w:rFonts w:cstheme="minorHAnsi"/>
        </w:rPr>
      </w:pPr>
      <w:r w:rsidRPr="00963243">
        <w:rPr>
          <w:rFonts w:cstheme="minorHAnsi"/>
        </w:rPr>
        <w:t>Addition of reaction buffer without gelatin as negative control.</w:t>
      </w:r>
    </w:p>
    <w:p w14:paraId="2903B2C5" w14:textId="11BAC345" w:rsidR="00963243" w:rsidRPr="00963243" w:rsidRDefault="00540A9D" w:rsidP="00963243">
      <w:pPr>
        <w:pStyle w:val="ListParagraph"/>
        <w:numPr>
          <w:ilvl w:val="2"/>
          <w:numId w:val="3"/>
        </w:numPr>
        <w:spacing w:before="120"/>
        <w:contextualSpacing w:val="0"/>
        <w:rPr>
          <w:rFonts w:cstheme="minorHAnsi"/>
        </w:rPr>
      </w:pPr>
      <w:r>
        <w:rPr>
          <w:rFonts w:cstheme="minorHAnsi"/>
        </w:rPr>
        <w:t>Talent at the microscope</w:t>
      </w:r>
      <w:r w:rsidR="00963243" w:rsidRPr="00963243">
        <w:rPr>
          <w:rFonts w:cstheme="minorHAnsi"/>
        </w:rPr>
        <w:t>.</w:t>
      </w:r>
    </w:p>
    <w:p w14:paraId="6661CAF7" w14:textId="43FC687B" w:rsidR="00FD0DF2" w:rsidRPr="00356B37" w:rsidRDefault="00356B37" w:rsidP="00356B37">
      <w:pPr>
        <w:spacing w:before="120"/>
        <w:ind w:left="360"/>
        <w:rPr>
          <w:rFonts w:cstheme="minorHAnsi"/>
        </w:rPr>
      </w:pPr>
      <w:r w:rsidRPr="00356B37">
        <w:rPr>
          <w:b/>
          <w:bCs/>
          <w:color w:val="auto"/>
        </w:rPr>
        <w:t xml:space="preserve"> </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F9DE84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B627BD">
        <w:rPr>
          <w:rFonts w:eastAsia="Times New Roman" w:cstheme="minorHAnsi"/>
          <w:bCs/>
        </w:rPr>
        <w:t>143</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09625094" w:rsidR="00F22F5E" w:rsidRPr="00B07A3B" w:rsidRDefault="00F53F4A" w:rsidP="006A14A2">
      <w:pPr>
        <w:pStyle w:val="ListParagraph"/>
        <w:numPr>
          <w:ilvl w:val="0"/>
          <w:numId w:val="3"/>
        </w:numPr>
        <w:spacing w:before="240"/>
        <w:outlineLvl w:val="0"/>
        <w:rPr>
          <w:rFonts w:cstheme="minorHAnsi"/>
          <w:lang w:eastAsia="zh-TW"/>
        </w:rPr>
      </w:pPr>
      <w:r>
        <w:rPr>
          <w:rFonts w:cstheme="minorHAnsi"/>
          <w:b/>
        </w:rPr>
        <w:t xml:space="preserve">The Analysis of ROS </w:t>
      </w:r>
      <w:r w:rsidR="00B627BD">
        <w:rPr>
          <w:rFonts w:cstheme="minorHAnsi"/>
          <w:b/>
        </w:rPr>
        <w:t xml:space="preserve">and Cytokine </w:t>
      </w:r>
      <w:r>
        <w:rPr>
          <w:rFonts w:cstheme="minorHAnsi"/>
          <w:b/>
        </w:rPr>
        <w:t xml:space="preserve">Production by Monocytes and </w:t>
      </w:r>
      <w:r>
        <w:rPr>
          <w:rFonts w:cstheme="minorHAnsi"/>
          <w:b/>
          <w:i/>
          <w:iCs w:val="0"/>
        </w:rPr>
        <w:t xml:space="preserve">in situ </w:t>
      </w:r>
      <w:r>
        <w:rPr>
          <w:rFonts w:cstheme="minorHAnsi"/>
          <w:b/>
        </w:rPr>
        <w:t>Zymography of the Lung Tissue.</w:t>
      </w:r>
    </w:p>
    <w:p w14:paraId="52E24B75" w14:textId="22127E19" w:rsidR="00395684" w:rsidRPr="00B07A3B" w:rsidRDefault="00716755" w:rsidP="006A14A2">
      <w:pPr>
        <w:pStyle w:val="ListParagraph"/>
        <w:numPr>
          <w:ilvl w:val="1"/>
          <w:numId w:val="3"/>
        </w:numPr>
        <w:spacing w:before="120"/>
        <w:contextualSpacing w:val="0"/>
        <w:outlineLvl w:val="0"/>
        <w:rPr>
          <w:rFonts w:cstheme="minorHAnsi"/>
        </w:rPr>
      </w:pPr>
      <w:r>
        <w:rPr>
          <w:rFonts w:ascii="Calibri" w:hAnsi="Calibri" w:cs="Calibri"/>
        </w:rPr>
        <w:t>The g</w:t>
      </w:r>
      <w:r w:rsidRPr="005B6E1F">
        <w:rPr>
          <w:rFonts w:ascii="Calibri" w:hAnsi="Calibri" w:cs="Calibri"/>
        </w:rPr>
        <w:t xml:space="preserve">ating strategy with forward </w:t>
      </w:r>
      <w:r w:rsidR="00E8619E">
        <w:rPr>
          <w:rFonts w:ascii="Calibri" w:hAnsi="Calibri" w:cs="Calibri"/>
        </w:rPr>
        <w:t>a</w:t>
      </w:r>
      <w:r w:rsidRPr="005B6E1F">
        <w:rPr>
          <w:rFonts w:ascii="Calibri" w:hAnsi="Calibri" w:cs="Calibri"/>
        </w:rPr>
        <w:t xml:space="preserve">nd side scatter for peripheral blood mononuclear cells </w:t>
      </w:r>
      <w:r>
        <w:rPr>
          <w:rFonts w:ascii="Calibri" w:hAnsi="Calibri" w:cs="Calibri"/>
        </w:rPr>
        <w:t xml:space="preserve">was </w:t>
      </w:r>
      <w:r w:rsidRPr="005B6E1F">
        <w:rPr>
          <w:rFonts w:ascii="Calibri" w:hAnsi="Calibri" w:cs="Calibri"/>
        </w:rPr>
        <w:t>used to define the phagocyte population</w:t>
      </w:r>
      <w:r>
        <w:rPr>
          <w:rFonts w:ascii="Calibri" w:hAnsi="Calibri" w:cs="Calibri"/>
        </w:rPr>
        <w:t xml:space="preserve"> </w:t>
      </w:r>
      <w:r>
        <w:rPr>
          <w:rFonts w:ascii="Calibri" w:hAnsi="Calibri" w:cs="Calibri"/>
          <w:b/>
          <w:bCs/>
        </w:rPr>
        <w:t>[1]</w:t>
      </w:r>
      <w:r w:rsidRPr="005B6E1F">
        <w:rPr>
          <w:rFonts w:ascii="Calibri" w:hAnsi="Calibri" w:cs="Calibri"/>
        </w:rPr>
        <w:t>.</w:t>
      </w:r>
    </w:p>
    <w:p w14:paraId="4E75A4CA" w14:textId="5418E46C"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716755">
        <w:rPr>
          <w:rFonts w:cstheme="minorHAnsi"/>
        </w:rPr>
        <w:t xml:space="preserve"> Figure 1A.</w:t>
      </w:r>
    </w:p>
    <w:p w14:paraId="59FFF8F2" w14:textId="77777777" w:rsidR="00716755" w:rsidRPr="00B07A3B" w:rsidRDefault="00716755" w:rsidP="00716755">
      <w:pPr>
        <w:pStyle w:val="ListParagraph"/>
        <w:spacing w:before="120"/>
        <w:ind w:left="1627"/>
        <w:contextualSpacing w:val="0"/>
        <w:outlineLvl w:val="0"/>
        <w:rPr>
          <w:rFonts w:cstheme="minorHAnsi"/>
        </w:rPr>
      </w:pPr>
    </w:p>
    <w:p w14:paraId="123FB8B2" w14:textId="770B126D" w:rsidR="00395684" w:rsidRPr="00FB67E2" w:rsidRDefault="00716755" w:rsidP="006A14A2">
      <w:pPr>
        <w:pStyle w:val="ListParagraph"/>
        <w:numPr>
          <w:ilvl w:val="1"/>
          <w:numId w:val="3"/>
        </w:numPr>
        <w:spacing w:before="120"/>
        <w:contextualSpacing w:val="0"/>
        <w:outlineLvl w:val="0"/>
        <w:rPr>
          <w:rFonts w:cstheme="minorHAnsi"/>
        </w:rPr>
      </w:pPr>
      <w:r>
        <w:rPr>
          <w:rFonts w:ascii="Calibri" w:hAnsi="Calibri" w:cs="Calibri"/>
        </w:rPr>
        <w:t>T</w:t>
      </w:r>
      <w:r w:rsidRPr="005B6E1F">
        <w:rPr>
          <w:rFonts w:ascii="Calibri" w:hAnsi="Calibri" w:cs="Calibri"/>
        </w:rPr>
        <w:t xml:space="preserve">he phagocyte population </w:t>
      </w:r>
      <w:r w:rsidR="00236719">
        <w:rPr>
          <w:rFonts w:ascii="Calibri" w:hAnsi="Calibri" w:cs="Calibri"/>
        </w:rPr>
        <w:t>wa</w:t>
      </w:r>
      <w:r w:rsidRPr="005B6E1F">
        <w:rPr>
          <w:rFonts w:ascii="Calibri" w:hAnsi="Calibri" w:cs="Calibri"/>
        </w:rPr>
        <w:t xml:space="preserve">s further defined by CD14 </w:t>
      </w:r>
      <w:r w:rsidR="00E8619E" w:rsidRPr="00E8619E">
        <w:rPr>
          <w:rFonts w:ascii="Calibri" w:hAnsi="Calibri" w:cs="Calibri"/>
          <w:i/>
          <w:iCs w:val="0"/>
          <w:color w:val="FF0000"/>
        </w:rPr>
        <w:t>(spell out)</w:t>
      </w:r>
      <w:r w:rsidR="00E8619E">
        <w:rPr>
          <w:rFonts w:ascii="Calibri" w:hAnsi="Calibri" w:cs="Calibri"/>
          <w:i/>
          <w:iCs w:val="0"/>
          <w:color w:val="FF0000"/>
        </w:rPr>
        <w:t xml:space="preserve"> </w:t>
      </w:r>
      <w:r w:rsidRPr="005B6E1F">
        <w:rPr>
          <w:rFonts w:ascii="Calibri" w:hAnsi="Calibri" w:cs="Calibri"/>
        </w:rPr>
        <w:t>expression to label the monocytes</w:t>
      </w:r>
      <w:r w:rsidR="00FB67E2">
        <w:rPr>
          <w:rFonts w:ascii="Calibri" w:hAnsi="Calibri" w:cs="Calibri"/>
        </w:rPr>
        <w:t xml:space="preserve"> </w:t>
      </w:r>
      <w:r w:rsidR="00FB67E2">
        <w:rPr>
          <w:rFonts w:ascii="Calibri" w:hAnsi="Calibri" w:cs="Calibri"/>
          <w:b/>
          <w:bCs/>
        </w:rPr>
        <w:t>[1].</w:t>
      </w:r>
    </w:p>
    <w:p w14:paraId="137149FD" w14:textId="38BECCAA" w:rsidR="00FB67E2" w:rsidRDefault="00FB67E2" w:rsidP="00FB67E2">
      <w:pPr>
        <w:pStyle w:val="ListParagraph"/>
        <w:numPr>
          <w:ilvl w:val="2"/>
          <w:numId w:val="3"/>
        </w:numPr>
        <w:spacing w:before="120"/>
        <w:contextualSpacing w:val="0"/>
        <w:outlineLvl w:val="0"/>
        <w:rPr>
          <w:rFonts w:cstheme="minorHAnsi"/>
        </w:rPr>
      </w:pPr>
      <w:r>
        <w:rPr>
          <w:rFonts w:cstheme="minorHAnsi"/>
        </w:rPr>
        <w:t>LAB MEDIA: Figure 1B.</w:t>
      </w:r>
    </w:p>
    <w:p w14:paraId="0ABE56A6" w14:textId="77777777" w:rsidR="00FB67E2" w:rsidRPr="00B07A3B" w:rsidRDefault="00FB67E2" w:rsidP="00FB67E2">
      <w:pPr>
        <w:pStyle w:val="ListParagraph"/>
        <w:spacing w:before="120"/>
        <w:ind w:left="1627"/>
        <w:contextualSpacing w:val="0"/>
        <w:outlineLvl w:val="0"/>
        <w:rPr>
          <w:rFonts w:cstheme="minorHAnsi"/>
        </w:rPr>
      </w:pPr>
    </w:p>
    <w:p w14:paraId="319D39F0" w14:textId="08C74974" w:rsidR="00395684" w:rsidRPr="00FB67E2" w:rsidRDefault="00FB67E2" w:rsidP="006A14A2">
      <w:pPr>
        <w:pStyle w:val="ListParagraph"/>
        <w:numPr>
          <w:ilvl w:val="1"/>
          <w:numId w:val="3"/>
        </w:numPr>
        <w:spacing w:before="120"/>
        <w:contextualSpacing w:val="0"/>
        <w:outlineLvl w:val="0"/>
        <w:rPr>
          <w:rFonts w:cstheme="minorHAnsi"/>
        </w:rPr>
      </w:pPr>
      <w:r w:rsidRPr="005B6E1F">
        <w:rPr>
          <w:rFonts w:ascii="Calibri" w:hAnsi="Calibri" w:cs="Calibri"/>
        </w:rPr>
        <w:t>The measurement of ROS</w:t>
      </w:r>
      <w:r w:rsidR="00E8619E">
        <w:rPr>
          <w:rFonts w:ascii="Calibri" w:hAnsi="Calibri" w:cs="Calibri"/>
        </w:rPr>
        <w:t xml:space="preserve"> </w:t>
      </w:r>
      <w:r w:rsidR="00E8619E" w:rsidRPr="00E8619E">
        <w:rPr>
          <w:rFonts w:ascii="Calibri" w:hAnsi="Calibri" w:cs="Calibri"/>
          <w:i/>
          <w:iCs w:val="0"/>
          <w:color w:val="FF0000"/>
        </w:rPr>
        <w:t>(spell out)</w:t>
      </w:r>
      <w:r w:rsidRPr="005B6E1F">
        <w:rPr>
          <w:rFonts w:ascii="Calibri" w:hAnsi="Calibri" w:cs="Calibri"/>
        </w:rPr>
        <w:t xml:space="preserve"> </w:t>
      </w:r>
      <w:r w:rsidR="00236719">
        <w:rPr>
          <w:rFonts w:ascii="Calibri" w:hAnsi="Calibri" w:cs="Calibri"/>
        </w:rPr>
        <w:t>was performed using</w:t>
      </w:r>
      <w:r w:rsidRPr="005B6E1F">
        <w:rPr>
          <w:rFonts w:ascii="Calibri" w:hAnsi="Calibri" w:cs="Calibri"/>
        </w:rPr>
        <w:t xml:space="preserve"> oxidation of DHR123</w:t>
      </w:r>
      <w:r w:rsidR="00E8619E">
        <w:rPr>
          <w:rFonts w:ascii="Calibri" w:hAnsi="Calibri" w:cs="Calibri"/>
        </w:rPr>
        <w:t xml:space="preserve"> </w:t>
      </w:r>
      <w:r w:rsidR="00E8619E" w:rsidRPr="00E8619E">
        <w:rPr>
          <w:rFonts w:ascii="Calibri" w:hAnsi="Calibri" w:cs="Calibri"/>
          <w:i/>
          <w:iCs w:val="0"/>
          <w:color w:val="FF0000"/>
        </w:rPr>
        <w:t>(spell out)</w:t>
      </w:r>
      <w:r w:rsidRPr="005B6E1F">
        <w:rPr>
          <w:rFonts w:ascii="Calibri" w:hAnsi="Calibri" w:cs="Calibri"/>
        </w:rPr>
        <w:t xml:space="preserve"> to produce fluorescence</w:t>
      </w:r>
      <w:r>
        <w:rPr>
          <w:rFonts w:ascii="Calibri" w:hAnsi="Calibri" w:cs="Calibri"/>
        </w:rPr>
        <w:t xml:space="preserve">. </w:t>
      </w:r>
      <w:r w:rsidRPr="005B6E1F">
        <w:rPr>
          <w:rFonts w:ascii="Calibri" w:hAnsi="Calibri" w:cs="Calibri"/>
        </w:rPr>
        <w:t xml:space="preserve">The median fluorescence </w:t>
      </w:r>
      <w:r>
        <w:rPr>
          <w:rFonts w:ascii="Calibri" w:hAnsi="Calibri" w:cs="Calibri"/>
        </w:rPr>
        <w:t xml:space="preserve">in this monocyte population </w:t>
      </w:r>
      <w:r w:rsidRPr="005B6E1F">
        <w:rPr>
          <w:rFonts w:ascii="Calibri" w:hAnsi="Calibri" w:cs="Calibri"/>
        </w:rPr>
        <w:t xml:space="preserve">of the stimulated sample </w:t>
      </w:r>
      <w:r>
        <w:rPr>
          <w:rFonts w:ascii="Calibri" w:hAnsi="Calibri" w:cs="Calibri"/>
          <w:b/>
          <w:bCs/>
        </w:rPr>
        <w:t>[1</w:t>
      </w:r>
      <w:r w:rsidR="00E8619E">
        <w:rPr>
          <w:rFonts w:ascii="Calibri" w:hAnsi="Calibri" w:cs="Calibri"/>
          <w:b/>
          <w:bCs/>
        </w:rPr>
        <w:t>-TXT</w:t>
      </w:r>
      <w:r>
        <w:rPr>
          <w:rFonts w:ascii="Calibri" w:hAnsi="Calibri" w:cs="Calibri"/>
          <w:b/>
          <w:bCs/>
        </w:rPr>
        <w:t xml:space="preserve">] </w:t>
      </w:r>
      <w:r w:rsidR="00236719">
        <w:rPr>
          <w:rFonts w:ascii="Calibri" w:hAnsi="Calibri" w:cs="Calibri"/>
        </w:rPr>
        <w:t>wa</w:t>
      </w:r>
      <w:r w:rsidRPr="005B6E1F">
        <w:rPr>
          <w:rFonts w:ascii="Calibri" w:hAnsi="Calibri" w:cs="Calibri"/>
        </w:rPr>
        <w:t>s compared to the control</w:t>
      </w:r>
      <w:r>
        <w:rPr>
          <w:rFonts w:ascii="Calibri" w:hAnsi="Calibri" w:cs="Calibri"/>
        </w:rPr>
        <w:t xml:space="preserve"> </w:t>
      </w:r>
      <w:r>
        <w:rPr>
          <w:rFonts w:ascii="Calibri" w:hAnsi="Calibri" w:cs="Calibri"/>
          <w:b/>
          <w:bCs/>
        </w:rPr>
        <w:t>[2].</w:t>
      </w:r>
    </w:p>
    <w:p w14:paraId="55828FED" w14:textId="2E53683C" w:rsidR="00FB67E2" w:rsidRDefault="00FB67E2" w:rsidP="00FB67E2">
      <w:pPr>
        <w:pStyle w:val="ListParagraph"/>
        <w:numPr>
          <w:ilvl w:val="2"/>
          <w:numId w:val="3"/>
        </w:numPr>
        <w:spacing w:before="120"/>
        <w:contextualSpacing w:val="0"/>
        <w:outlineLvl w:val="0"/>
        <w:rPr>
          <w:rFonts w:cstheme="minorHAnsi"/>
        </w:rPr>
      </w:pPr>
      <w:r>
        <w:rPr>
          <w:rFonts w:cstheme="minorHAnsi"/>
        </w:rPr>
        <w:t>LAB MEDIA: Figure 1C.</w:t>
      </w:r>
      <w:r w:rsidR="00E8619E">
        <w:rPr>
          <w:rFonts w:cstheme="minorHAnsi"/>
        </w:rPr>
        <w:t xml:space="preserve"> </w:t>
      </w:r>
      <w:r w:rsidR="00E8619E">
        <w:rPr>
          <w:rFonts w:cstheme="minorHAnsi"/>
          <w:b/>
          <w:bCs/>
        </w:rPr>
        <w:t>TEXT: ROS-Reactive oxygen species</w:t>
      </w:r>
    </w:p>
    <w:p w14:paraId="29D7305F" w14:textId="2623A9A9" w:rsidR="00FB67E2" w:rsidRDefault="00FB67E2" w:rsidP="00FB67E2">
      <w:pPr>
        <w:pStyle w:val="ListParagraph"/>
        <w:numPr>
          <w:ilvl w:val="2"/>
          <w:numId w:val="3"/>
        </w:numPr>
        <w:spacing w:before="120"/>
        <w:contextualSpacing w:val="0"/>
        <w:outlineLvl w:val="0"/>
        <w:rPr>
          <w:rFonts w:cstheme="minorHAnsi"/>
        </w:rPr>
      </w:pPr>
      <w:r>
        <w:rPr>
          <w:rFonts w:cstheme="minorHAnsi"/>
        </w:rPr>
        <w:t>LAB MEDIA: Figure 1D.</w:t>
      </w:r>
    </w:p>
    <w:p w14:paraId="41307529" w14:textId="77777777" w:rsidR="00FB67E2" w:rsidRDefault="00FB67E2" w:rsidP="00FB67E2">
      <w:pPr>
        <w:pStyle w:val="ListParagraph"/>
        <w:spacing w:before="120"/>
        <w:ind w:left="1627"/>
        <w:contextualSpacing w:val="0"/>
        <w:outlineLvl w:val="0"/>
        <w:rPr>
          <w:rFonts w:cstheme="minorHAnsi"/>
        </w:rPr>
      </w:pPr>
    </w:p>
    <w:p w14:paraId="72C5B7A8" w14:textId="40A92F70" w:rsidR="00FB67E2" w:rsidRPr="00FB67E2" w:rsidRDefault="00FB67E2" w:rsidP="00FB67E2">
      <w:pPr>
        <w:pStyle w:val="ListParagraph"/>
        <w:numPr>
          <w:ilvl w:val="1"/>
          <w:numId w:val="3"/>
        </w:numPr>
        <w:spacing w:before="120"/>
        <w:contextualSpacing w:val="0"/>
        <w:outlineLvl w:val="0"/>
        <w:rPr>
          <w:rFonts w:cstheme="minorHAnsi"/>
        </w:rPr>
      </w:pPr>
      <w:r>
        <w:rPr>
          <w:rFonts w:cstheme="minorHAnsi"/>
        </w:rPr>
        <w:t xml:space="preserve">Flow cytometry </w:t>
      </w:r>
      <w:r w:rsidR="00236719">
        <w:rPr>
          <w:rFonts w:cstheme="minorHAnsi"/>
        </w:rPr>
        <w:t>wa</w:t>
      </w:r>
      <w:r>
        <w:rPr>
          <w:rFonts w:cstheme="minorHAnsi"/>
        </w:rPr>
        <w:t xml:space="preserve">s used for the analysis of expression of the leukocyte marker CD45 </w:t>
      </w:r>
      <w:r>
        <w:rPr>
          <w:rFonts w:cstheme="minorHAnsi"/>
          <w:b/>
          <w:bCs/>
        </w:rPr>
        <w:t xml:space="preserve">[1], </w:t>
      </w:r>
      <w:r>
        <w:rPr>
          <w:rFonts w:cstheme="minorHAnsi"/>
        </w:rPr>
        <w:t xml:space="preserve">CD3 </w:t>
      </w:r>
      <w:r>
        <w:rPr>
          <w:rFonts w:cstheme="minorHAnsi"/>
          <w:b/>
          <w:bCs/>
        </w:rPr>
        <w:t xml:space="preserve">[2], </w:t>
      </w:r>
      <w:r>
        <w:rPr>
          <w:rFonts w:cstheme="minorHAnsi"/>
        </w:rPr>
        <w:t xml:space="preserve">and CD4/CD8 </w:t>
      </w:r>
      <w:r w:rsidR="00E8619E" w:rsidRPr="00E8619E">
        <w:rPr>
          <w:rFonts w:ascii="Calibri" w:hAnsi="Calibri" w:cs="Calibri"/>
          <w:i/>
          <w:iCs w:val="0"/>
          <w:color w:val="FF0000"/>
        </w:rPr>
        <w:t>(</w:t>
      </w:r>
      <w:r w:rsidR="00E8619E">
        <w:rPr>
          <w:rFonts w:ascii="Calibri" w:hAnsi="Calibri" w:cs="Calibri"/>
          <w:i/>
          <w:iCs w:val="0"/>
          <w:color w:val="FF0000"/>
        </w:rPr>
        <w:t>C-D-four-C-D-eight)</w:t>
      </w:r>
      <w:r w:rsidR="00E8619E">
        <w:rPr>
          <w:rFonts w:cstheme="minorHAnsi"/>
        </w:rPr>
        <w:t xml:space="preserve"> </w:t>
      </w:r>
      <w:r>
        <w:rPr>
          <w:rFonts w:cstheme="minorHAnsi"/>
        </w:rPr>
        <w:t xml:space="preserve">expression </w:t>
      </w:r>
      <w:r>
        <w:rPr>
          <w:rFonts w:cstheme="minorHAnsi"/>
          <w:b/>
          <w:bCs/>
        </w:rPr>
        <w:t>[3].</w:t>
      </w:r>
    </w:p>
    <w:p w14:paraId="23C67FAD" w14:textId="56A0D40C" w:rsidR="00FB67E2" w:rsidRDefault="00FB67E2" w:rsidP="00FB67E2">
      <w:pPr>
        <w:pStyle w:val="ListParagraph"/>
        <w:numPr>
          <w:ilvl w:val="2"/>
          <w:numId w:val="3"/>
        </w:numPr>
        <w:spacing w:before="120"/>
        <w:contextualSpacing w:val="0"/>
        <w:outlineLvl w:val="0"/>
        <w:rPr>
          <w:rFonts w:cstheme="minorHAnsi"/>
        </w:rPr>
      </w:pPr>
      <w:r>
        <w:rPr>
          <w:rFonts w:cstheme="minorHAnsi"/>
        </w:rPr>
        <w:t>LAB MEDIA: Figure 2A.</w:t>
      </w:r>
    </w:p>
    <w:p w14:paraId="0ACC4192" w14:textId="20D66ACD" w:rsidR="00FB67E2" w:rsidRPr="00B07A3B" w:rsidRDefault="00FB67E2" w:rsidP="00FB67E2">
      <w:pPr>
        <w:pStyle w:val="ListParagraph"/>
        <w:numPr>
          <w:ilvl w:val="2"/>
          <w:numId w:val="3"/>
        </w:numPr>
        <w:spacing w:before="120"/>
        <w:contextualSpacing w:val="0"/>
        <w:outlineLvl w:val="0"/>
        <w:rPr>
          <w:rFonts w:cstheme="minorHAnsi"/>
        </w:rPr>
      </w:pPr>
      <w:r>
        <w:rPr>
          <w:rFonts w:cstheme="minorHAnsi"/>
        </w:rPr>
        <w:t>LAB MEDIA: Figure 2B.</w:t>
      </w:r>
    </w:p>
    <w:p w14:paraId="58FC38DB" w14:textId="1BE82BB3" w:rsidR="00FB67E2" w:rsidRDefault="00FB67E2" w:rsidP="00FB67E2">
      <w:pPr>
        <w:pStyle w:val="ListParagraph"/>
        <w:numPr>
          <w:ilvl w:val="2"/>
          <w:numId w:val="3"/>
        </w:numPr>
        <w:spacing w:before="120"/>
        <w:contextualSpacing w:val="0"/>
        <w:outlineLvl w:val="0"/>
        <w:rPr>
          <w:rFonts w:cstheme="minorHAnsi"/>
        </w:rPr>
      </w:pPr>
      <w:r>
        <w:rPr>
          <w:rFonts w:cstheme="minorHAnsi"/>
        </w:rPr>
        <w:t>LAB MEDIA: Figure 2C.</w:t>
      </w:r>
    </w:p>
    <w:p w14:paraId="34E140A1" w14:textId="77777777" w:rsidR="00FB67E2" w:rsidRDefault="00FB67E2" w:rsidP="00FB67E2">
      <w:pPr>
        <w:pStyle w:val="ListParagraph"/>
        <w:spacing w:before="120"/>
        <w:ind w:left="1627"/>
        <w:contextualSpacing w:val="0"/>
        <w:outlineLvl w:val="0"/>
        <w:rPr>
          <w:rFonts w:cstheme="minorHAnsi"/>
        </w:rPr>
      </w:pPr>
    </w:p>
    <w:p w14:paraId="4C34AD46" w14:textId="05DE39D1" w:rsidR="00FB67E2" w:rsidRPr="00FB67E2" w:rsidRDefault="00FB67E2" w:rsidP="00FB67E2">
      <w:pPr>
        <w:pStyle w:val="ListParagraph"/>
        <w:numPr>
          <w:ilvl w:val="1"/>
          <w:numId w:val="3"/>
        </w:numPr>
        <w:spacing w:before="120"/>
        <w:contextualSpacing w:val="0"/>
        <w:outlineLvl w:val="0"/>
        <w:rPr>
          <w:rFonts w:cstheme="minorHAnsi"/>
        </w:rPr>
      </w:pPr>
      <w:r w:rsidRPr="005B6E1F">
        <w:rPr>
          <w:rFonts w:ascii="Calibri" w:hAnsi="Calibri" w:cs="Calibri"/>
        </w:rPr>
        <w:t xml:space="preserve">CD3/CD4+ </w:t>
      </w:r>
      <w:r w:rsidR="00E8619E" w:rsidRPr="00E8619E">
        <w:rPr>
          <w:rFonts w:ascii="Calibri" w:hAnsi="Calibri" w:cs="Calibri"/>
          <w:i/>
          <w:iCs w:val="0"/>
          <w:color w:val="FF0000"/>
        </w:rPr>
        <w:t>(</w:t>
      </w:r>
      <w:r w:rsidR="00E8619E">
        <w:rPr>
          <w:rFonts w:ascii="Calibri" w:hAnsi="Calibri" w:cs="Calibri"/>
          <w:i/>
          <w:iCs w:val="0"/>
          <w:color w:val="FF0000"/>
        </w:rPr>
        <w:t>C-D-three-C-D-four-p</w:t>
      </w:r>
      <w:r w:rsidR="00236719">
        <w:rPr>
          <w:rFonts w:ascii="Calibri" w:hAnsi="Calibri" w:cs="Calibri"/>
          <w:i/>
          <w:iCs w:val="0"/>
          <w:color w:val="FF0000"/>
        </w:rPr>
        <w:t>ositive</w:t>
      </w:r>
      <w:r w:rsidR="00E8619E" w:rsidRPr="00E8619E">
        <w:rPr>
          <w:rFonts w:ascii="Calibri" w:hAnsi="Calibri" w:cs="Calibri"/>
          <w:i/>
          <w:iCs w:val="0"/>
          <w:color w:val="FF0000"/>
        </w:rPr>
        <w:t>)</w:t>
      </w:r>
      <w:r w:rsidR="00E8619E">
        <w:rPr>
          <w:rFonts w:ascii="Calibri" w:hAnsi="Calibri" w:cs="Calibri"/>
          <w:i/>
          <w:iCs w:val="0"/>
          <w:color w:val="FF0000"/>
        </w:rPr>
        <w:t xml:space="preserve"> </w:t>
      </w:r>
      <w:r w:rsidRPr="005B6E1F">
        <w:rPr>
          <w:rFonts w:ascii="Calibri" w:hAnsi="Calibri" w:cs="Calibri"/>
        </w:rPr>
        <w:t xml:space="preserve">cells </w:t>
      </w:r>
      <w:r w:rsidR="00236719">
        <w:rPr>
          <w:rFonts w:ascii="Calibri" w:hAnsi="Calibri" w:cs="Calibri"/>
        </w:rPr>
        <w:t>we</w:t>
      </w:r>
      <w:r w:rsidRPr="005B6E1F">
        <w:rPr>
          <w:rFonts w:ascii="Calibri" w:hAnsi="Calibri" w:cs="Calibri"/>
        </w:rPr>
        <w:t xml:space="preserve">re assessed for intracellular cytokine production in control </w:t>
      </w:r>
      <w:r>
        <w:rPr>
          <w:rFonts w:ascii="Calibri" w:hAnsi="Calibri" w:cs="Calibri"/>
          <w:b/>
          <w:bCs/>
        </w:rPr>
        <w:t>[1]</w:t>
      </w:r>
      <w:r w:rsidRPr="005B6E1F">
        <w:rPr>
          <w:rFonts w:ascii="Calibri" w:hAnsi="Calibri" w:cs="Calibri"/>
        </w:rPr>
        <w:t xml:space="preserve"> and </w:t>
      </w:r>
      <w:proofErr w:type="spellStart"/>
      <w:r w:rsidRPr="005B6E1F">
        <w:rPr>
          <w:rFonts w:ascii="Calibri" w:hAnsi="Calibri" w:cs="Calibri"/>
        </w:rPr>
        <w:t>NTHi</w:t>
      </w:r>
      <w:proofErr w:type="spellEnd"/>
      <w:r w:rsidRPr="005B6E1F">
        <w:rPr>
          <w:rFonts w:ascii="Calibri" w:hAnsi="Calibri" w:cs="Calibri"/>
        </w:rPr>
        <w:t>-stimulated samples</w:t>
      </w:r>
      <w:r>
        <w:rPr>
          <w:rFonts w:ascii="Calibri" w:hAnsi="Calibri" w:cs="Calibri"/>
        </w:rPr>
        <w:t xml:space="preserve"> </w:t>
      </w:r>
      <w:r>
        <w:rPr>
          <w:rFonts w:ascii="Calibri" w:hAnsi="Calibri" w:cs="Calibri"/>
          <w:b/>
          <w:bCs/>
        </w:rPr>
        <w:t>[2].</w:t>
      </w:r>
    </w:p>
    <w:p w14:paraId="334DD6BA" w14:textId="1BB9F271" w:rsidR="00FB67E2" w:rsidRDefault="00FB67E2" w:rsidP="00FB67E2">
      <w:pPr>
        <w:pStyle w:val="ListParagraph"/>
        <w:numPr>
          <w:ilvl w:val="2"/>
          <w:numId w:val="3"/>
        </w:numPr>
        <w:spacing w:before="120"/>
        <w:contextualSpacing w:val="0"/>
        <w:outlineLvl w:val="0"/>
        <w:rPr>
          <w:rFonts w:cstheme="minorHAnsi"/>
        </w:rPr>
      </w:pPr>
      <w:r>
        <w:rPr>
          <w:rFonts w:cstheme="minorHAnsi"/>
        </w:rPr>
        <w:lastRenderedPageBreak/>
        <w:t>LAB MEDIA: Figure 2D.</w:t>
      </w:r>
    </w:p>
    <w:p w14:paraId="4796A720" w14:textId="77777777" w:rsidR="00B627BD" w:rsidRDefault="00B627BD" w:rsidP="00B627BD">
      <w:pPr>
        <w:pStyle w:val="ListParagraph"/>
        <w:spacing w:before="120"/>
        <w:ind w:left="1627"/>
        <w:contextualSpacing w:val="0"/>
        <w:outlineLvl w:val="0"/>
        <w:rPr>
          <w:rFonts w:cstheme="minorHAnsi"/>
        </w:rPr>
      </w:pPr>
    </w:p>
    <w:p w14:paraId="1E770590" w14:textId="49387DC7" w:rsidR="00FB67E2" w:rsidRPr="00A92821" w:rsidRDefault="00FB67E2" w:rsidP="00FB67E2">
      <w:pPr>
        <w:pStyle w:val="ListParagraph"/>
        <w:numPr>
          <w:ilvl w:val="1"/>
          <w:numId w:val="3"/>
        </w:numPr>
        <w:spacing w:before="120"/>
        <w:contextualSpacing w:val="0"/>
        <w:outlineLvl w:val="0"/>
        <w:rPr>
          <w:rFonts w:cstheme="minorHAnsi"/>
        </w:rPr>
      </w:pPr>
      <w:r>
        <w:rPr>
          <w:rFonts w:cstheme="minorHAnsi"/>
        </w:rPr>
        <w:t xml:space="preserve">Protease activity as measured by </w:t>
      </w:r>
      <w:r>
        <w:rPr>
          <w:rFonts w:cstheme="minorHAnsi"/>
          <w:i/>
          <w:iCs w:val="0"/>
        </w:rPr>
        <w:t xml:space="preserve">in situ </w:t>
      </w:r>
      <w:r>
        <w:rPr>
          <w:rFonts w:cstheme="minorHAnsi"/>
        </w:rPr>
        <w:t>zymography show</w:t>
      </w:r>
      <w:r w:rsidR="00236719">
        <w:rPr>
          <w:rFonts w:cstheme="minorHAnsi"/>
        </w:rPr>
        <w:t xml:space="preserve">ed </w:t>
      </w:r>
      <w:r>
        <w:rPr>
          <w:rFonts w:cstheme="minorHAnsi"/>
        </w:rPr>
        <w:t xml:space="preserve">the expression </w:t>
      </w:r>
      <w:r w:rsidRPr="005B6E1F">
        <w:rPr>
          <w:rFonts w:ascii="Calibri" w:hAnsi="Calibri" w:cs="Calibri"/>
        </w:rPr>
        <w:t>of chromatin in sections of lung tissue</w:t>
      </w:r>
      <w:r w:rsidR="00A92821">
        <w:rPr>
          <w:rFonts w:ascii="Calibri" w:hAnsi="Calibri" w:cs="Calibri"/>
        </w:rPr>
        <w:t xml:space="preserve"> </w:t>
      </w:r>
      <w:r w:rsidR="00A92821">
        <w:rPr>
          <w:rFonts w:ascii="Calibri" w:hAnsi="Calibri" w:cs="Calibri"/>
          <w:b/>
          <w:bCs/>
        </w:rPr>
        <w:t xml:space="preserve">[1], </w:t>
      </w:r>
      <w:r w:rsidR="00A92821">
        <w:rPr>
          <w:rFonts w:ascii="Calibri" w:hAnsi="Calibri" w:cs="Calibri"/>
        </w:rPr>
        <w:t xml:space="preserve">MMP activity in the form of fluorescent staining </w:t>
      </w:r>
      <w:r w:rsidR="00A92821">
        <w:rPr>
          <w:rFonts w:ascii="Calibri" w:hAnsi="Calibri" w:cs="Calibri"/>
          <w:b/>
          <w:bCs/>
        </w:rPr>
        <w:t>[2</w:t>
      </w:r>
      <w:r w:rsidR="00AC6E81">
        <w:rPr>
          <w:rFonts w:ascii="Calibri" w:hAnsi="Calibri" w:cs="Calibri"/>
          <w:b/>
          <w:bCs/>
        </w:rPr>
        <w:t>-TXT</w:t>
      </w:r>
      <w:r w:rsidR="00A92821">
        <w:rPr>
          <w:rFonts w:ascii="Calibri" w:hAnsi="Calibri" w:cs="Calibri"/>
          <w:b/>
          <w:bCs/>
        </w:rPr>
        <w:t xml:space="preserve">], </w:t>
      </w:r>
      <w:r w:rsidR="00A92821">
        <w:rPr>
          <w:rFonts w:ascii="Calibri" w:hAnsi="Calibri" w:cs="Calibri"/>
        </w:rPr>
        <w:t xml:space="preserve">and the </w:t>
      </w:r>
      <w:r w:rsidR="00A92821" w:rsidRPr="005B6E1F">
        <w:rPr>
          <w:rFonts w:ascii="Calibri" w:hAnsi="Calibri" w:cs="Calibri"/>
        </w:rPr>
        <w:t xml:space="preserve">merged image indicating that the MMP activity </w:t>
      </w:r>
      <w:r w:rsidR="00236719">
        <w:rPr>
          <w:rFonts w:ascii="Calibri" w:hAnsi="Calibri" w:cs="Calibri"/>
        </w:rPr>
        <w:t>wa</w:t>
      </w:r>
      <w:r w:rsidR="00A92821" w:rsidRPr="005B6E1F">
        <w:rPr>
          <w:rFonts w:ascii="Calibri" w:hAnsi="Calibri" w:cs="Calibri"/>
        </w:rPr>
        <w:t>s also co-localized with the expression of chromatin</w:t>
      </w:r>
      <w:r w:rsidR="00A92821">
        <w:rPr>
          <w:rFonts w:ascii="Calibri" w:hAnsi="Calibri" w:cs="Calibri"/>
        </w:rPr>
        <w:t xml:space="preserve"> </w:t>
      </w:r>
      <w:r w:rsidR="00A92821">
        <w:rPr>
          <w:rFonts w:ascii="Calibri" w:hAnsi="Calibri" w:cs="Calibri"/>
          <w:b/>
          <w:bCs/>
        </w:rPr>
        <w:t>[3].</w:t>
      </w:r>
    </w:p>
    <w:p w14:paraId="45432FC8" w14:textId="1022A270" w:rsidR="00A92821" w:rsidRDefault="00A92821" w:rsidP="00A92821">
      <w:pPr>
        <w:pStyle w:val="ListParagraph"/>
        <w:numPr>
          <w:ilvl w:val="2"/>
          <w:numId w:val="3"/>
        </w:numPr>
        <w:spacing w:before="120"/>
        <w:contextualSpacing w:val="0"/>
        <w:outlineLvl w:val="0"/>
        <w:rPr>
          <w:rFonts w:cstheme="minorHAnsi"/>
        </w:rPr>
      </w:pPr>
      <w:r>
        <w:rPr>
          <w:rFonts w:cstheme="minorHAnsi"/>
        </w:rPr>
        <w:t>LAB MEDIA: Figure 3A.</w:t>
      </w:r>
    </w:p>
    <w:p w14:paraId="70BFD222" w14:textId="1ED5991E" w:rsidR="00A92821" w:rsidRPr="00B07A3B" w:rsidRDefault="00A92821" w:rsidP="00A92821">
      <w:pPr>
        <w:pStyle w:val="ListParagraph"/>
        <w:numPr>
          <w:ilvl w:val="2"/>
          <w:numId w:val="3"/>
        </w:numPr>
        <w:spacing w:before="120"/>
        <w:contextualSpacing w:val="0"/>
        <w:outlineLvl w:val="0"/>
        <w:rPr>
          <w:rFonts w:cstheme="minorHAnsi"/>
        </w:rPr>
      </w:pPr>
      <w:r>
        <w:rPr>
          <w:rFonts w:cstheme="minorHAnsi"/>
        </w:rPr>
        <w:t>LAB MEDIA: Figure 3B.</w:t>
      </w:r>
      <w:r w:rsidR="00AC6E81">
        <w:rPr>
          <w:rFonts w:cstheme="minorHAnsi"/>
        </w:rPr>
        <w:t xml:space="preserve"> </w:t>
      </w:r>
      <w:r w:rsidR="00AC6E81">
        <w:rPr>
          <w:rFonts w:cstheme="minorHAnsi"/>
          <w:b/>
          <w:bCs/>
        </w:rPr>
        <w:t>TEXT: MMP- matrix metalloproteinases</w:t>
      </w:r>
    </w:p>
    <w:p w14:paraId="09ED566B" w14:textId="685FA1F2" w:rsidR="00A92821" w:rsidRPr="00B07A3B" w:rsidRDefault="00A92821" w:rsidP="00A92821">
      <w:pPr>
        <w:pStyle w:val="ListParagraph"/>
        <w:numPr>
          <w:ilvl w:val="2"/>
          <w:numId w:val="3"/>
        </w:numPr>
        <w:spacing w:before="120"/>
        <w:contextualSpacing w:val="0"/>
        <w:outlineLvl w:val="0"/>
        <w:rPr>
          <w:rFonts w:cstheme="minorHAnsi"/>
        </w:rPr>
      </w:pPr>
      <w:r>
        <w:rPr>
          <w:rFonts w:cstheme="minorHAnsi"/>
        </w:rPr>
        <w:t>LAB MEDIA: Figure 3C.</w:t>
      </w:r>
    </w:p>
    <w:p w14:paraId="1BBE5B43" w14:textId="77777777" w:rsidR="00A92821" w:rsidRPr="00B07A3B" w:rsidRDefault="00A92821" w:rsidP="00A92821">
      <w:pPr>
        <w:pStyle w:val="ListParagraph"/>
        <w:spacing w:before="120"/>
        <w:ind w:left="1627"/>
        <w:contextualSpacing w:val="0"/>
        <w:outlineLvl w:val="0"/>
        <w:rPr>
          <w:rFonts w:cstheme="minorHAnsi"/>
        </w:rPr>
      </w:pPr>
    </w:p>
    <w:p w14:paraId="72F3B74F" w14:textId="77777777" w:rsidR="00FB67E2" w:rsidRPr="00B07A3B" w:rsidRDefault="00FB67E2" w:rsidP="00FB67E2">
      <w:pPr>
        <w:pStyle w:val="ListParagraph"/>
        <w:spacing w:before="120"/>
        <w:ind w:left="162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481E5B"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481E5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481E5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E6CD1" w14:textId="77777777" w:rsidR="00481E5B" w:rsidRDefault="00481E5B">
      <w:r>
        <w:separator/>
      </w:r>
    </w:p>
    <w:p w14:paraId="2E914839" w14:textId="77777777" w:rsidR="00481E5B" w:rsidRDefault="00481E5B"/>
  </w:endnote>
  <w:endnote w:type="continuationSeparator" w:id="0">
    <w:p w14:paraId="250A95CC" w14:textId="77777777" w:rsidR="00481E5B" w:rsidRDefault="00481E5B">
      <w:r>
        <w:continuationSeparator/>
      </w:r>
    </w:p>
    <w:p w14:paraId="22217D11" w14:textId="77777777" w:rsidR="00481E5B" w:rsidRDefault="00481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58D918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40A9D">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716B0" w14:textId="77777777" w:rsidR="00481E5B" w:rsidRDefault="00481E5B">
      <w:r>
        <w:separator/>
      </w:r>
    </w:p>
    <w:p w14:paraId="1A7E1F34" w14:textId="77777777" w:rsidR="00481E5B" w:rsidRDefault="00481E5B"/>
  </w:footnote>
  <w:footnote w:type="continuationSeparator" w:id="0">
    <w:p w14:paraId="085D96FC" w14:textId="77777777" w:rsidR="00481E5B" w:rsidRDefault="00481E5B">
      <w:r>
        <w:continuationSeparator/>
      </w:r>
    </w:p>
    <w:p w14:paraId="0976080F" w14:textId="77777777" w:rsidR="00481E5B" w:rsidRDefault="00481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4C3F9F"/>
    <w:multiLevelType w:val="multilevel"/>
    <w:tmpl w:val="547EC8E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8"/>
  </w:num>
  <w:num w:numId="4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603E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1F62"/>
    <w:rsid w:val="00143557"/>
    <w:rsid w:val="001469E6"/>
    <w:rsid w:val="00151824"/>
    <w:rsid w:val="001528A5"/>
    <w:rsid w:val="00162D51"/>
    <w:rsid w:val="00176D6F"/>
    <w:rsid w:val="00177B33"/>
    <w:rsid w:val="001819E3"/>
    <w:rsid w:val="00184EF9"/>
    <w:rsid w:val="00191A77"/>
    <w:rsid w:val="001B1986"/>
    <w:rsid w:val="001B3024"/>
    <w:rsid w:val="001B5C46"/>
    <w:rsid w:val="001C3C85"/>
    <w:rsid w:val="001C5DB5"/>
    <w:rsid w:val="001C7BBC"/>
    <w:rsid w:val="001D66A5"/>
    <w:rsid w:val="001E2225"/>
    <w:rsid w:val="001E230F"/>
    <w:rsid w:val="001E52A3"/>
    <w:rsid w:val="001F0890"/>
    <w:rsid w:val="002013F3"/>
    <w:rsid w:val="00214268"/>
    <w:rsid w:val="00236719"/>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89"/>
    <w:rsid w:val="003513A5"/>
    <w:rsid w:val="00355D9B"/>
    <w:rsid w:val="00356B37"/>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66AC7"/>
    <w:rsid w:val="00472752"/>
    <w:rsid w:val="0047306D"/>
    <w:rsid w:val="00473E1C"/>
    <w:rsid w:val="00481E5B"/>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4F7DD0"/>
    <w:rsid w:val="00511F52"/>
    <w:rsid w:val="00513853"/>
    <w:rsid w:val="0052184A"/>
    <w:rsid w:val="00530DD9"/>
    <w:rsid w:val="005320E4"/>
    <w:rsid w:val="00534B83"/>
    <w:rsid w:val="005363E2"/>
    <w:rsid w:val="00536D89"/>
    <w:rsid w:val="00540A9D"/>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1542F"/>
    <w:rsid w:val="00716755"/>
    <w:rsid w:val="00724E3B"/>
    <w:rsid w:val="00731E5D"/>
    <w:rsid w:val="00745D4B"/>
    <w:rsid w:val="00746865"/>
    <w:rsid w:val="007548F3"/>
    <w:rsid w:val="007574EC"/>
    <w:rsid w:val="00770098"/>
    <w:rsid w:val="0077071A"/>
    <w:rsid w:val="00777388"/>
    <w:rsid w:val="00790E8C"/>
    <w:rsid w:val="007A4E1D"/>
    <w:rsid w:val="007B0FBB"/>
    <w:rsid w:val="007B3E0E"/>
    <w:rsid w:val="007C6B9D"/>
    <w:rsid w:val="007D4222"/>
    <w:rsid w:val="007D61A8"/>
    <w:rsid w:val="007E53B4"/>
    <w:rsid w:val="007F48D4"/>
    <w:rsid w:val="00802635"/>
    <w:rsid w:val="00804C75"/>
    <w:rsid w:val="00806B1B"/>
    <w:rsid w:val="00817D9F"/>
    <w:rsid w:val="00832FA5"/>
    <w:rsid w:val="0083566C"/>
    <w:rsid w:val="00836659"/>
    <w:rsid w:val="008373A7"/>
    <w:rsid w:val="008459FC"/>
    <w:rsid w:val="00846A42"/>
    <w:rsid w:val="00851B3E"/>
    <w:rsid w:val="00851C4B"/>
    <w:rsid w:val="00854994"/>
    <w:rsid w:val="00860BC3"/>
    <w:rsid w:val="00873D1A"/>
    <w:rsid w:val="00875BE8"/>
    <w:rsid w:val="00877B88"/>
    <w:rsid w:val="0088113B"/>
    <w:rsid w:val="008A0177"/>
    <w:rsid w:val="008A305E"/>
    <w:rsid w:val="008D2A6A"/>
    <w:rsid w:val="008D58EC"/>
    <w:rsid w:val="008E74F7"/>
    <w:rsid w:val="008F7754"/>
    <w:rsid w:val="0090117D"/>
    <w:rsid w:val="009050BF"/>
    <w:rsid w:val="009055DD"/>
    <w:rsid w:val="009114D8"/>
    <w:rsid w:val="009149A4"/>
    <w:rsid w:val="009212DD"/>
    <w:rsid w:val="00921AB9"/>
    <w:rsid w:val="009301B8"/>
    <w:rsid w:val="00931D78"/>
    <w:rsid w:val="00941F06"/>
    <w:rsid w:val="009431F3"/>
    <w:rsid w:val="00947092"/>
    <w:rsid w:val="00951A8E"/>
    <w:rsid w:val="00954870"/>
    <w:rsid w:val="009625B1"/>
    <w:rsid w:val="00963243"/>
    <w:rsid w:val="00985F44"/>
    <w:rsid w:val="00987081"/>
    <w:rsid w:val="00997611"/>
    <w:rsid w:val="009A0E7C"/>
    <w:rsid w:val="009A24F4"/>
    <w:rsid w:val="009A2C33"/>
    <w:rsid w:val="009A3CBD"/>
    <w:rsid w:val="009B2183"/>
    <w:rsid w:val="009B4EE3"/>
    <w:rsid w:val="009C041E"/>
    <w:rsid w:val="009C2062"/>
    <w:rsid w:val="009C7B9A"/>
    <w:rsid w:val="009D21B9"/>
    <w:rsid w:val="009E4241"/>
    <w:rsid w:val="009F356C"/>
    <w:rsid w:val="009F51F2"/>
    <w:rsid w:val="00A0466C"/>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2821"/>
    <w:rsid w:val="00AA132F"/>
    <w:rsid w:val="00AA2E1D"/>
    <w:rsid w:val="00AB3338"/>
    <w:rsid w:val="00AC5EF4"/>
    <w:rsid w:val="00AC63FC"/>
    <w:rsid w:val="00AC6E81"/>
    <w:rsid w:val="00AD3B41"/>
    <w:rsid w:val="00AD4F04"/>
    <w:rsid w:val="00AE11E8"/>
    <w:rsid w:val="00AE2480"/>
    <w:rsid w:val="00B00969"/>
    <w:rsid w:val="00B04340"/>
    <w:rsid w:val="00B07A3B"/>
    <w:rsid w:val="00B13941"/>
    <w:rsid w:val="00B340A8"/>
    <w:rsid w:val="00B3428E"/>
    <w:rsid w:val="00B40E12"/>
    <w:rsid w:val="00B435B8"/>
    <w:rsid w:val="00B4499C"/>
    <w:rsid w:val="00B46196"/>
    <w:rsid w:val="00B5116D"/>
    <w:rsid w:val="00B6201D"/>
    <w:rsid w:val="00B627BD"/>
    <w:rsid w:val="00B653B7"/>
    <w:rsid w:val="00B66A14"/>
    <w:rsid w:val="00B7250F"/>
    <w:rsid w:val="00B807E5"/>
    <w:rsid w:val="00B847A0"/>
    <w:rsid w:val="00B87BC5"/>
    <w:rsid w:val="00BA6379"/>
    <w:rsid w:val="00BC6DA7"/>
    <w:rsid w:val="00BD4346"/>
    <w:rsid w:val="00BE051D"/>
    <w:rsid w:val="00BE756D"/>
    <w:rsid w:val="00BF2674"/>
    <w:rsid w:val="00BF2B34"/>
    <w:rsid w:val="00BF6ABD"/>
    <w:rsid w:val="00C00F3F"/>
    <w:rsid w:val="00C035C7"/>
    <w:rsid w:val="00C12062"/>
    <w:rsid w:val="00C2620F"/>
    <w:rsid w:val="00C34F4C"/>
    <w:rsid w:val="00C602B2"/>
    <w:rsid w:val="00C70C90"/>
    <w:rsid w:val="00C7374B"/>
    <w:rsid w:val="00C8109F"/>
    <w:rsid w:val="00C81BBE"/>
    <w:rsid w:val="00C82679"/>
    <w:rsid w:val="00C836F3"/>
    <w:rsid w:val="00C9250E"/>
    <w:rsid w:val="00C97B11"/>
    <w:rsid w:val="00CB039A"/>
    <w:rsid w:val="00CB0766"/>
    <w:rsid w:val="00CB5DE5"/>
    <w:rsid w:val="00CC0C58"/>
    <w:rsid w:val="00CC11C0"/>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1DFA"/>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619E"/>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3F4A"/>
    <w:rsid w:val="00F56A75"/>
    <w:rsid w:val="00F60B45"/>
    <w:rsid w:val="00F60C18"/>
    <w:rsid w:val="00F64FB6"/>
    <w:rsid w:val="00F80FD0"/>
    <w:rsid w:val="00F90775"/>
    <w:rsid w:val="00F95E8D"/>
    <w:rsid w:val="00FA1A9D"/>
    <w:rsid w:val="00FA532D"/>
    <w:rsid w:val="00FA7A79"/>
    <w:rsid w:val="00FA7D51"/>
    <w:rsid w:val="00FB67E2"/>
    <w:rsid w:val="00FC4C10"/>
    <w:rsid w:val="00FD0DF2"/>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lim@crick.ac.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84508"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aul.king@monash.edu" TargetMode="External"/><Relationship Id="rId4" Type="http://schemas.openxmlformats.org/officeDocument/2006/relationships/webSettings" Target="webSettings.xml"/><Relationship Id="rId9" Type="http://schemas.openxmlformats.org/officeDocument/2006/relationships/hyperlink" Target="mailto:ashley@ptngconsulting.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D2558"/>
    <w:rsid w:val="002D2F57"/>
    <w:rsid w:val="002F76E2"/>
    <w:rsid w:val="00344E88"/>
    <w:rsid w:val="003C4629"/>
    <w:rsid w:val="003E657A"/>
    <w:rsid w:val="004A526F"/>
    <w:rsid w:val="005950B3"/>
    <w:rsid w:val="006B2B83"/>
    <w:rsid w:val="00706CE8"/>
    <w:rsid w:val="007571D3"/>
    <w:rsid w:val="0077793F"/>
    <w:rsid w:val="008F498E"/>
    <w:rsid w:val="009333F9"/>
    <w:rsid w:val="00A4768E"/>
    <w:rsid w:val="00BE41A6"/>
    <w:rsid w:val="00C67D37"/>
    <w:rsid w:val="00D75ED4"/>
    <w:rsid w:val="00E36A89"/>
    <w:rsid w:val="00E63917"/>
    <w:rsid w:val="00E74A32"/>
    <w:rsid w:val="00EC183C"/>
    <w:rsid w:val="00EC38EE"/>
    <w:rsid w:val="00EF5E67"/>
    <w:rsid w:val="00F05EC7"/>
    <w:rsid w:val="00F11BF9"/>
    <w:rsid w:val="00F3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13</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20</cp:revision>
  <dcterms:created xsi:type="dcterms:W3CDTF">2021-06-14T07:08:00Z</dcterms:created>
  <dcterms:modified xsi:type="dcterms:W3CDTF">2021-06-22T19:54:00Z</dcterms:modified>
</cp:coreProperties>
</file>