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1A739" w14:textId="77777777" w:rsidR="00832B1C" w:rsidRPr="000902BD" w:rsidRDefault="00B55A64">
      <w:pPr>
        <w:pStyle w:val="Heading1"/>
        <w:keepLines w:val="0"/>
        <w:widowControl w:val="0"/>
        <w:spacing w:before="200" w:after="60" w:line="240" w:lineRule="auto"/>
        <w:rPr>
          <w:b/>
          <w:color w:val="666666"/>
          <w:sz w:val="24"/>
          <w:szCs w:val="24"/>
          <w:u w:val="single"/>
        </w:rPr>
      </w:pPr>
      <w:r w:rsidRPr="000902BD">
        <w:rPr>
          <w:b/>
          <w:color w:val="FF0000"/>
          <w:sz w:val="24"/>
          <w:szCs w:val="24"/>
          <w:u w:val="single"/>
        </w:rPr>
        <w:t>Editorial comments:</w:t>
      </w:r>
    </w:p>
    <w:p w14:paraId="6DA9195C" w14:textId="77777777" w:rsidR="00832B1C" w:rsidRPr="000902BD" w:rsidRDefault="00B55A64">
      <w:pPr>
        <w:pStyle w:val="Heading1"/>
        <w:keepLines w:val="0"/>
        <w:widowControl w:val="0"/>
        <w:spacing w:before="200" w:after="60" w:line="240" w:lineRule="auto"/>
        <w:rPr>
          <w:color w:val="666666"/>
          <w:sz w:val="24"/>
          <w:szCs w:val="24"/>
        </w:rPr>
      </w:pPr>
      <w:bookmarkStart w:id="0" w:name="_vx1pmyxe1ib3" w:colFirst="0" w:colLast="0"/>
      <w:bookmarkEnd w:id="0"/>
      <w:r w:rsidRPr="000902BD">
        <w:rPr>
          <w:color w:val="666666"/>
          <w:sz w:val="24"/>
          <w:szCs w:val="24"/>
        </w:rPr>
        <w:t>Changes to be made by the Author(s):</w:t>
      </w:r>
    </w:p>
    <w:p w14:paraId="0B3ECE98" w14:textId="77777777" w:rsidR="00832B1C" w:rsidRPr="000902BD" w:rsidRDefault="00B55A64">
      <w:pPr>
        <w:pStyle w:val="Heading1"/>
        <w:keepLines w:val="0"/>
        <w:widowControl w:val="0"/>
        <w:spacing w:before="200" w:after="60" w:line="240" w:lineRule="auto"/>
        <w:rPr>
          <w:color w:val="666666"/>
          <w:sz w:val="24"/>
          <w:szCs w:val="24"/>
        </w:rPr>
      </w:pPr>
      <w:bookmarkStart w:id="1" w:name="_aeq6geb90jta" w:colFirst="0" w:colLast="0"/>
      <w:bookmarkEnd w:id="1"/>
      <w:r w:rsidRPr="000902BD">
        <w:rPr>
          <w:color w:val="666666"/>
          <w:sz w:val="24"/>
          <w:szCs w:val="24"/>
        </w:rPr>
        <w:t>1. Please take this opportunity to thoroughly proofread the manuscript to ensure that there are no spelling or grammar issues. Please define all abbreviations at first use.</w:t>
      </w:r>
    </w:p>
    <w:p w14:paraId="03884D8D"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The manuscript, figures and le</w:t>
      </w:r>
      <w:r w:rsidRPr="000902BD">
        <w:rPr>
          <w:color w:val="FF00FF"/>
          <w:sz w:val="24"/>
          <w:szCs w:val="24"/>
        </w:rPr>
        <w:t>gends have</w:t>
      </w:r>
      <w:r w:rsidRPr="000902BD">
        <w:rPr>
          <w:color w:val="FF00FF"/>
          <w:sz w:val="24"/>
          <w:szCs w:val="24"/>
        </w:rPr>
        <w:t xml:space="preserve"> been thoroughly read and edited by </w:t>
      </w:r>
      <w:r w:rsidRPr="000902BD">
        <w:rPr>
          <w:color w:val="FF00FF"/>
          <w:sz w:val="24"/>
          <w:szCs w:val="24"/>
        </w:rPr>
        <w:t>each of</w:t>
      </w:r>
      <w:r w:rsidRPr="000902BD">
        <w:rPr>
          <w:color w:val="FF00FF"/>
          <w:sz w:val="24"/>
          <w:szCs w:val="24"/>
        </w:rPr>
        <w:t xml:space="preserve"> the authors</w:t>
      </w:r>
      <w:r w:rsidRPr="000902BD">
        <w:rPr>
          <w:color w:val="FF00FF"/>
          <w:sz w:val="24"/>
          <w:szCs w:val="24"/>
        </w:rPr>
        <w:t xml:space="preserve">. We have addressed the reviewers comments and all changes are in </w:t>
      </w:r>
      <w:r w:rsidRPr="000902BD">
        <w:rPr>
          <w:color w:val="FF00FF"/>
          <w:sz w:val="24"/>
          <w:szCs w:val="24"/>
        </w:rPr>
        <w:t>colored</w:t>
      </w:r>
      <w:r w:rsidRPr="000902BD">
        <w:rPr>
          <w:color w:val="FF00FF"/>
          <w:sz w:val="24"/>
          <w:szCs w:val="24"/>
        </w:rPr>
        <w:t xml:space="preserve"> font.  </w:t>
      </w:r>
    </w:p>
    <w:p w14:paraId="1F13D3C5" w14:textId="77777777" w:rsidR="00832B1C" w:rsidRPr="000902BD" w:rsidRDefault="00832B1C">
      <w:pPr>
        <w:pBdr>
          <w:top w:val="nil"/>
          <w:left w:val="nil"/>
          <w:bottom w:val="nil"/>
          <w:right w:val="nil"/>
          <w:between w:val="nil"/>
        </w:pBdr>
        <w:rPr>
          <w:color w:val="FF00FF"/>
          <w:sz w:val="24"/>
          <w:szCs w:val="24"/>
        </w:rPr>
      </w:pPr>
    </w:p>
    <w:p w14:paraId="56AFF339" w14:textId="77777777" w:rsidR="00832B1C" w:rsidRPr="000902BD" w:rsidRDefault="00832B1C">
      <w:pPr>
        <w:pBdr>
          <w:top w:val="nil"/>
          <w:left w:val="nil"/>
          <w:bottom w:val="nil"/>
          <w:right w:val="nil"/>
          <w:between w:val="nil"/>
        </w:pBdr>
        <w:rPr>
          <w:color w:val="FF00FF"/>
          <w:sz w:val="24"/>
          <w:szCs w:val="24"/>
        </w:rPr>
      </w:pPr>
    </w:p>
    <w:p w14:paraId="3712B690" w14:textId="77777777" w:rsidR="00832B1C" w:rsidRPr="000902BD" w:rsidRDefault="00B55A64">
      <w:pPr>
        <w:pBdr>
          <w:top w:val="nil"/>
          <w:left w:val="nil"/>
          <w:bottom w:val="nil"/>
          <w:right w:val="nil"/>
          <w:between w:val="nil"/>
        </w:pBdr>
        <w:rPr>
          <w:color w:val="666666"/>
          <w:sz w:val="24"/>
          <w:szCs w:val="24"/>
        </w:rPr>
      </w:pPr>
      <w:r w:rsidRPr="000902BD">
        <w:rPr>
          <w:color w:val="666666"/>
          <w:sz w:val="24"/>
          <w:szCs w:val="24"/>
        </w:rPr>
        <w:t>2. Please provide an email address for each author.</w:t>
      </w:r>
    </w:p>
    <w:p w14:paraId="63F27885" w14:textId="77777777" w:rsidR="00832B1C" w:rsidRPr="000902BD" w:rsidRDefault="00B55A64">
      <w:pPr>
        <w:ind w:left="720"/>
        <w:rPr>
          <w:color w:val="FF00FF"/>
          <w:sz w:val="24"/>
          <w:szCs w:val="24"/>
        </w:rPr>
      </w:pPr>
      <w:r w:rsidRPr="000902BD">
        <w:rPr>
          <w:color w:val="FF00FF"/>
          <w:sz w:val="24"/>
          <w:szCs w:val="24"/>
        </w:rPr>
        <w:t xml:space="preserve">Timothy Stasevich </w:t>
      </w:r>
      <w:hyperlink r:id="rId7">
        <w:r w:rsidRPr="000902BD">
          <w:rPr>
            <w:color w:val="1155CC"/>
            <w:sz w:val="24"/>
            <w:szCs w:val="24"/>
            <w:u w:val="single"/>
          </w:rPr>
          <w:t>tim.stasevich@colostate.edu</w:t>
        </w:r>
      </w:hyperlink>
    </w:p>
    <w:p w14:paraId="680667B9" w14:textId="77777777" w:rsidR="00832B1C" w:rsidRPr="000902BD" w:rsidRDefault="00B55A64">
      <w:pPr>
        <w:ind w:left="720"/>
        <w:rPr>
          <w:color w:val="FF00FF"/>
          <w:sz w:val="24"/>
          <w:szCs w:val="24"/>
        </w:rPr>
      </w:pPr>
      <w:r w:rsidRPr="000902BD">
        <w:rPr>
          <w:color w:val="FF00FF"/>
          <w:sz w:val="24"/>
          <w:szCs w:val="24"/>
        </w:rPr>
        <w:t xml:space="preserve">Matthew </w:t>
      </w:r>
      <w:r w:rsidRPr="000902BD">
        <w:rPr>
          <w:color w:val="FF00FF"/>
          <w:sz w:val="24"/>
          <w:szCs w:val="24"/>
        </w:rPr>
        <w:t xml:space="preserve">Saxton </w:t>
      </w:r>
      <w:hyperlink r:id="rId8">
        <w:r w:rsidRPr="000902BD">
          <w:rPr>
            <w:color w:val="1155CC"/>
            <w:sz w:val="24"/>
            <w:szCs w:val="24"/>
            <w:u w:val="single"/>
          </w:rPr>
          <w:t>Matthew.Saxton@colostate.edu</w:t>
        </w:r>
      </w:hyperlink>
    </w:p>
    <w:p w14:paraId="58C60324" w14:textId="77777777" w:rsidR="00832B1C" w:rsidRPr="000902BD" w:rsidRDefault="00B55A64">
      <w:pPr>
        <w:ind w:left="720"/>
        <w:rPr>
          <w:color w:val="FF00FF"/>
          <w:sz w:val="24"/>
          <w:szCs w:val="24"/>
        </w:rPr>
      </w:pPr>
      <w:r w:rsidRPr="000902BD">
        <w:rPr>
          <w:color w:val="FF00FF"/>
          <w:sz w:val="24"/>
          <w:szCs w:val="24"/>
        </w:rPr>
        <w:t xml:space="preserve">Gabriel Galindo </w:t>
      </w:r>
      <w:hyperlink r:id="rId9">
        <w:r w:rsidRPr="000902BD">
          <w:rPr>
            <w:color w:val="1155CC"/>
            <w:sz w:val="24"/>
            <w:szCs w:val="24"/>
            <w:u w:val="single"/>
          </w:rPr>
          <w:t>Gabriel.Galindo@colostate.edu</w:t>
        </w:r>
      </w:hyperlink>
    </w:p>
    <w:p w14:paraId="3F735B3D" w14:textId="77777777" w:rsidR="00832B1C" w:rsidRPr="000902BD" w:rsidRDefault="00B55A64">
      <w:pPr>
        <w:ind w:left="720"/>
        <w:rPr>
          <w:color w:val="FF00FF"/>
          <w:sz w:val="24"/>
          <w:szCs w:val="24"/>
        </w:rPr>
      </w:pPr>
      <w:r w:rsidRPr="000902BD">
        <w:rPr>
          <w:color w:val="FF00FF"/>
          <w:sz w:val="24"/>
          <w:szCs w:val="24"/>
        </w:rPr>
        <w:t xml:space="preserve">Amanda Koch </w:t>
      </w:r>
      <w:hyperlink r:id="rId10">
        <w:r w:rsidRPr="000902BD">
          <w:rPr>
            <w:color w:val="1155CC"/>
            <w:sz w:val="24"/>
            <w:szCs w:val="24"/>
            <w:u w:val="single"/>
          </w:rPr>
          <w:t>amanda.koch@colostate.edu</w:t>
        </w:r>
      </w:hyperlink>
    </w:p>
    <w:p w14:paraId="478000DC" w14:textId="77777777" w:rsidR="00832B1C" w:rsidRPr="000902BD" w:rsidRDefault="00B55A64">
      <w:pPr>
        <w:ind w:left="720"/>
        <w:rPr>
          <w:color w:val="FF00FF"/>
          <w:sz w:val="24"/>
          <w:szCs w:val="24"/>
        </w:rPr>
      </w:pPr>
      <w:r w:rsidRPr="000902BD">
        <w:rPr>
          <w:color w:val="FF00FF"/>
          <w:sz w:val="24"/>
          <w:szCs w:val="24"/>
        </w:rPr>
        <w:t xml:space="preserve">Charlotte Cialek </w:t>
      </w:r>
      <w:hyperlink r:id="rId11">
        <w:r w:rsidRPr="000902BD">
          <w:rPr>
            <w:color w:val="1155CC"/>
            <w:sz w:val="24"/>
            <w:szCs w:val="24"/>
            <w:u w:val="single"/>
          </w:rPr>
          <w:t>ccialek@colostate.edu</w:t>
        </w:r>
      </w:hyperlink>
      <w:r w:rsidRPr="000902BD">
        <w:rPr>
          <w:color w:val="FF00FF"/>
          <w:sz w:val="24"/>
          <w:szCs w:val="24"/>
        </w:rPr>
        <w:t xml:space="preserve"> </w:t>
      </w:r>
    </w:p>
    <w:p w14:paraId="14ADDFA0" w14:textId="77777777" w:rsidR="00832B1C" w:rsidRPr="000902BD" w:rsidRDefault="00832B1C">
      <w:pPr>
        <w:pBdr>
          <w:top w:val="nil"/>
          <w:left w:val="nil"/>
          <w:bottom w:val="nil"/>
          <w:right w:val="nil"/>
          <w:between w:val="nil"/>
        </w:pBdr>
        <w:rPr>
          <w:color w:val="666666"/>
          <w:sz w:val="24"/>
          <w:szCs w:val="24"/>
        </w:rPr>
      </w:pPr>
    </w:p>
    <w:p w14:paraId="6D68BF95" w14:textId="77777777" w:rsidR="00832B1C" w:rsidRPr="000902BD" w:rsidRDefault="00B55A64">
      <w:pPr>
        <w:pStyle w:val="Heading1"/>
        <w:keepLines w:val="0"/>
        <w:widowControl w:val="0"/>
        <w:spacing w:before="200" w:after="60" w:line="240" w:lineRule="auto"/>
        <w:rPr>
          <w:color w:val="666666"/>
          <w:sz w:val="24"/>
          <w:szCs w:val="24"/>
        </w:rPr>
      </w:pPr>
      <w:bookmarkStart w:id="2" w:name="_xb29xob3onlz" w:colFirst="0" w:colLast="0"/>
      <w:bookmarkEnd w:id="2"/>
      <w:r w:rsidRPr="000902BD">
        <w:rPr>
          <w:color w:val="666666"/>
          <w:sz w:val="24"/>
          <w:szCs w:val="24"/>
        </w:rPr>
        <w:t>3. For in-text formatting, corresponding reference numbers should appear as numbered superscripts after the appropriate statement(s), but be</w:t>
      </w:r>
      <w:r w:rsidRPr="000902BD">
        <w:rPr>
          <w:color w:val="666666"/>
          <w:sz w:val="24"/>
          <w:szCs w:val="24"/>
        </w:rPr>
        <w:t>fore punctuation.</w:t>
      </w:r>
    </w:p>
    <w:p w14:paraId="668ABBC0"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This re-formatting has been completed.</w:t>
      </w:r>
    </w:p>
    <w:p w14:paraId="7351A211" w14:textId="77777777" w:rsidR="00832B1C" w:rsidRPr="000902BD" w:rsidRDefault="00832B1C">
      <w:pPr>
        <w:pBdr>
          <w:top w:val="nil"/>
          <w:left w:val="nil"/>
          <w:bottom w:val="nil"/>
          <w:right w:val="nil"/>
          <w:between w:val="nil"/>
        </w:pBdr>
        <w:rPr>
          <w:color w:val="FF00FF"/>
          <w:sz w:val="24"/>
          <w:szCs w:val="24"/>
        </w:rPr>
      </w:pPr>
    </w:p>
    <w:p w14:paraId="1DC366E8" w14:textId="77777777" w:rsidR="00832B1C" w:rsidRPr="000902BD" w:rsidRDefault="00832B1C">
      <w:pPr>
        <w:pBdr>
          <w:top w:val="nil"/>
          <w:left w:val="nil"/>
          <w:bottom w:val="nil"/>
          <w:right w:val="nil"/>
          <w:between w:val="nil"/>
        </w:pBdr>
        <w:rPr>
          <w:color w:val="FF00FF"/>
          <w:sz w:val="24"/>
          <w:szCs w:val="24"/>
        </w:rPr>
      </w:pPr>
    </w:p>
    <w:p w14:paraId="6C4F8827" w14:textId="77777777" w:rsidR="00832B1C" w:rsidRPr="000902BD" w:rsidRDefault="00B55A64">
      <w:pPr>
        <w:pStyle w:val="Heading1"/>
        <w:keepLines w:val="0"/>
        <w:widowControl w:val="0"/>
        <w:spacing w:before="200" w:after="60" w:line="240" w:lineRule="auto"/>
        <w:rPr>
          <w:color w:val="666666"/>
          <w:sz w:val="24"/>
          <w:szCs w:val="24"/>
        </w:rPr>
      </w:pPr>
      <w:bookmarkStart w:id="3" w:name="_qle90ym0uln1" w:colFirst="0" w:colLast="0"/>
      <w:bookmarkEnd w:id="3"/>
      <w:r w:rsidRPr="000902BD">
        <w:rPr>
          <w:color w:val="666666"/>
          <w:sz w:val="24"/>
          <w:szCs w:val="24"/>
        </w:rPr>
        <w:t xml:space="preserve">4. </w:t>
      </w:r>
      <w:proofErr w:type="spellStart"/>
      <w:r w:rsidRPr="000902BD">
        <w:rPr>
          <w:color w:val="666666"/>
          <w:sz w:val="24"/>
          <w:szCs w:val="24"/>
        </w:rPr>
        <w:t>JoVE</w:t>
      </w:r>
      <w:proofErr w:type="spellEnd"/>
      <w:r w:rsidRPr="000902BD">
        <w:rPr>
          <w:color w:val="666666"/>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w:t>
      </w:r>
      <w:r w:rsidRPr="000902BD">
        <w:rPr>
          <w:color w:val="666666"/>
          <w:sz w:val="24"/>
          <w:szCs w:val="24"/>
        </w:rPr>
        <w:t xml:space="preserve">rms instead. All commercial products should be sufficiently referenced in the Table of Materials, e.g., </w:t>
      </w:r>
      <w:proofErr w:type="spellStart"/>
      <w:r w:rsidRPr="000902BD">
        <w:rPr>
          <w:color w:val="666666"/>
          <w:sz w:val="24"/>
          <w:szCs w:val="24"/>
        </w:rPr>
        <w:t>MatTek</w:t>
      </w:r>
      <w:proofErr w:type="spellEnd"/>
      <w:r w:rsidRPr="000902BD">
        <w:rPr>
          <w:color w:val="666666"/>
          <w:sz w:val="24"/>
          <w:szCs w:val="24"/>
        </w:rPr>
        <w:t xml:space="preserve"> glass-bottom chamber; Opti-MEM </w:t>
      </w:r>
      <w:proofErr w:type="spellStart"/>
      <w:r w:rsidRPr="000902BD">
        <w:rPr>
          <w:color w:val="666666"/>
          <w:sz w:val="24"/>
          <w:szCs w:val="24"/>
        </w:rPr>
        <w:t>etc</w:t>
      </w:r>
      <w:proofErr w:type="spellEnd"/>
    </w:p>
    <w:p w14:paraId="42273103"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 xml:space="preserve">All commercial language has been removed from the main text and only used the </w:t>
      </w:r>
      <w:r w:rsidRPr="000902BD">
        <w:rPr>
          <w:b/>
          <w:color w:val="FF00FF"/>
          <w:sz w:val="24"/>
          <w:szCs w:val="24"/>
        </w:rPr>
        <w:t>Table of Materials</w:t>
      </w:r>
      <w:r w:rsidRPr="000902BD">
        <w:rPr>
          <w:color w:val="FF00FF"/>
          <w:sz w:val="24"/>
          <w:szCs w:val="24"/>
        </w:rPr>
        <w:t>.</w:t>
      </w:r>
    </w:p>
    <w:p w14:paraId="749008D8" w14:textId="77777777" w:rsidR="00832B1C" w:rsidRPr="000902BD" w:rsidRDefault="00832B1C">
      <w:pPr>
        <w:pBdr>
          <w:top w:val="nil"/>
          <w:left w:val="nil"/>
          <w:bottom w:val="nil"/>
          <w:right w:val="nil"/>
          <w:between w:val="nil"/>
        </w:pBdr>
        <w:rPr>
          <w:color w:val="FF00FF"/>
          <w:sz w:val="24"/>
          <w:szCs w:val="24"/>
        </w:rPr>
      </w:pPr>
    </w:p>
    <w:p w14:paraId="54B02E9E" w14:textId="77777777" w:rsidR="00832B1C" w:rsidRPr="000902BD" w:rsidRDefault="00B55A64">
      <w:pPr>
        <w:pStyle w:val="Heading1"/>
        <w:keepLines w:val="0"/>
        <w:widowControl w:val="0"/>
        <w:spacing w:before="200" w:after="60" w:line="240" w:lineRule="auto"/>
        <w:rPr>
          <w:color w:val="666666"/>
          <w:sz w:val="24"/>
          <w:szCs w:val="24"/>
        </w:rPr>
      </w:pPr>
      <w:bookmarkStart w:id="4" w:name="_ddhroj3c1sq" w:colFirst="0" w:colLast="0"/>
      <w:bookmarkEnd w:id="4"/>
      <w:r w:rsidRPr="000902BD">
        <w:rPr>
          <w:color w:val="666666"/>
          <w:sz w:val="24"/>
          <w:szCs w:val="24"/>
        </w:rPr>
        <w:t xml:space="preserve">5. </w:t>
      </w:r>
      <w:r w:rsidRPr="000902BD">
        <w:rPr>
          <w:color w:val="666666"/>
          <w:sz w:val="24"/>
          <w:szCs w:val="24"/>
        </w:rPr>
        <w:t>Please ensure that all text in the protocol section is written in the imperative tense as if telling someone how to do the technique (e.g., “Do this,” “Ensure that,” etc.). The actions should be described in the imperative tense in complete sentences where</w:t>
      </w:r>
      <w:r w:rsidRPr="000902BD">
        <w:rPr>
          <w:color w:val="666666"/>
          <w:sz w:val="24"/>
          <w:szCs w:val="24"/>
        </w:rPr>
        <w:t>ver possible. Avoid usage of phrases such as “could be,” “should be,” and “would be” throughout the Protocol. Any text that cannot be written in the imperative tense may be added as a “Note.” However, notes should be concise and used sparingly. Please incl</w:t>
      </w:r>
      <w:r w:rsidRPr="000902BD">
        <w:rPr>
          <w:color w:val="666666"/>
          <w:sz w:val="24"/>
          <w:szCs w:val="24"/>
        </w:rPr>
        <w:t>ude all safety procedures and use of hoods, etc.</w:t>
      </w:r>
    </w:p>
    <w:p w14:paraId="05F94FD3"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The tense has been switched to i</w:t>
      </w:r>
      <w:r w:rsidRPr="000902BD">
        <w:rPr>
          <w:color w:val="FF00FF"/>
          <w:sz w:val="24"/>
          <w:szCs w:val="24"/>
        </w:rPr>
        <w:t xml:space="preserve">mperative throughout the </w:t>
      </w:r>
      <w:r w:rsidRPr="000902BD">
        <w:rPr>
          <w:color w:val="FF00FF"/>
          <w:sz w:val="24"/>
          <w:szCs w:val="24"/>
        </w:rPr>
        <w:t>methods section</w:t>
      </w:r>
      <w:r w:rsidRPr="000902BD">
        <w:rPr>
          <w:color w:val="FF00FF"/>
          <w:sz w:val="24"/>
          <w:szCs w:val="24"/>
        </w:rPr>
        <w:t>.</w:t>
      </w:r>
    </w:p>
    <w:p w14:paraId="4877FEC2" w14:textId="77777777" w:rsidR="00832B1C" w:rsidRPr="000902BD" w:rsidRDefault="00832B1C">
      <w:pPr>
        <w:pBdr>
          <w:top w:val="nil"/>
          <w:left w:val="nil"/>
          <w:bottom w:val="nil"/>
          <w:right w:val="nil"/>
          <w:between w:val="nil"/>
        </w:pBdr>
        <w:ind w:firstLine="720"/>
        <w:rPr>
          <w:color w:val="FF00FF"/>
          <w:sz w:val="24"/>
          <w:szCs w:val="24"/>
        </w:rPr>
      </w:pPr>
    </w:p>
    <w:p w14:paraId="3E753FA7" w14:textId="77777777" w:rsidR="00832B1C" w:rsidRPr="000902BD" w:rsidRDefault="00B55A64">
      <w:pPr>
        <w:pStyle w:val="Heading1"/>
        <w:keepLines w:val="0"/>
        <w:widowControl w:val="0"/>
        <w:spacing w:before="200" w:after="60" w:line="240" w:lineRule="auto"/>
        <w:rPr>
          <w:color w:val="666666"/>
          <w:sz w:val="24"/>
          <w:szCs w:val="24"/>
        </w:rPr>
      </w:pPr>
      <w:bookmarkStart w:id="5" w:name="_jkxamj4hzh85" w:colFirst="0" w:colLast="0"/>
      <w:bookmarkEnd w:id="5"/>
      <w:r w:rsidRPr="000902BD">
        <w:rPr>
          <w:color w:val="666666"/>
          <w:sz w:val="24"/>
          <w:szCs w:val="24"/>
        </w:rPr>
        <w:lastRenderedPageBreak/>
        <w:t xml:space="preserve">6. Please note that your protocol will be used to generate the script for the video and must contain everything that you would like </w:t>
      </w:r>
      <w:r w:rsidRPr="000902BD">
        <w:rPr>
          <w:color w:val="666666"/>
          <w:sz w:val="24"/>
          <w:szCs w:val="24"/>
        </w:rPr>
        <w:t xml:space="preserve">shown in the video. Please add more details to your protocol steps. Please ensure you answer the “how” question, i.e., how is the step performed? Alternatively, add references to published material specifying how to perform the protocol action. Please add </w:t>
      </w:r>
      <w:r w:rsidRPr="000902BD">
        <w:rPr>
          <w:color w:val="666666"/>
          <w:sz w:val="24"/>
          <w:szCs w:val="24"/>
        </w:rPr>
        <w:t xml:space="preserve">more specific details (e.g., button clicks for software actions, numerical values for settings, </w:t>
      </w:r>
      <w:proofErr w:type="spellStart"/>
      <w:r w:rsidRPr="000902BD">
        <w:rPr>
          <w:color w:val="666666"/>
          <w:sz w:val="24"/>
          <w:szCs w:val="24"/>
        </w:rPr>
        <w:t>etc</w:t>
      </w:r>
      <w:proofErr w:type="spellEnd"/>
      <w:r w:rsidRPr="000902BD">
        <w:rPr>
          <w:color w:val="666666"/>
          <w:sz w:val="24"/>
          <w:szCs w:val="24"/>
        </w:rPr>
        <w:t>) to your protocol steps. There should be enough detail in each step to supplement the actions seen in the video so that viewers can easily replicate the pro</w:t>
      </w:r>
      <w:r w:rsidRPr="000902BD">
        <w:rPr>
          <w:color w:val="666666"/>
          <w:sz w:val="24"/>
          <w:szCs w:val="24"/>
        </w:rPr>
        <w:t>tocol.</w:t>
      </w:r>
    </w:p>
    <w:p w14:paraId="3317C814"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Details and clarifications have been added to relevant protocol steps.</w:t>
      </w:r>
    </w:p>
    <w:p w14:paraId="32637C03" w14:textId="77777777" w:rsidR="00832B1C" w:rsidRPr="000902BD" w:rsidRDefault="00832B1C">
      <w:pPr>
        <w:pBdr>
          <w:top w:val="nil"/>
          <w:left w:val="nil"/>
          <w:bottom w:val="nil"/>
          <w:right w:val="nil"/>
          <w:between w:val="nil"/>
        </w:pBdr>
        <w:rPr>
          <w:color w:val="FF00FF"/>
          <w:sz w:val="24"/>
          <w:szCs w:val="24"/>
        </w:rPr>
      </w:pPr>
    </w:p>
    <w:p w14:paraId="2D994347" w14:textId="77777777" w:rsidR="00832B1C" w:rsidRPr="000902BD" w:rsidRDefault="00832B1C">
      <w:pPr>
        <w:pBdr>
          <w:top w:val="nil"/>
          <w:left w:val="nil"/>
          <w:bottom w:val="nil"/>
          <w:right w:val="nil"/>
          <w:between w:val="nil"/>
        </w:pBdr>
        <w:rPr>
          <w:color w:val="FF00FF"/>
          <w:sz w:val="24"/>
          <w:szCs w:val="24"/>
        </w:rPr>
      </w:pPr>
    </w:p>
    <w:p w14:paraId="6BB6B981" w14:textId="77777777" w:rsidR="00832B1C" w:rsidRPr="000902BD" w:rsidRDefault="00832B1C">
      <w:pPr>
        <w:pBdr>
          <w:top w:val="nil"/>
          <w:left w:val="nil"/>
          <w:bottom w:val="nil"/>
          <w:right w:val="nil"/>
          <w:between w:val="nil"/>
        </w:pBdr>
        <w:rPr>
          <w:color w:val="FF00FF"/>
          <w:sz w:val="24"/>
          <w:szCs w:val="24"/>
        </w:rPr>
      </w:pPr>
    </w:p>
    <w:p w14:paraId="5BF78B57" w14:textId="77777777" w:rsidR="00832B1C" w:rsidRPr="000902BD" w:rsidRDefault="00B55A64">
      <w:pPr>
        <w:pStyle w:val="Heading1"/>
        <w:keepLines w:val="0"/>
        <w:widowControl w:val="0"/>
        <w:spacing w:before="200" w:after="60" w:line="240" w:lineRule="auto"/>
        <w:rPr>
          <w:color w:val="666666"/>
          <w:sz w:val="24"/>
          <w:szCs w:val="24"/>
        </w:rPr>
      </w:pPr>
      <w:bookmarkStart w:id="6" w:name="_djhro5gtv51g" w:colFirst="0" w:colLast="0"/>
      <w:bookmarkEnd w:id="6"/>
      <w:r w:rsidRPr="000902BD">
        <w:rPr>
          <w:color w:val="666666"/>
          <w:sz w:val="24"/>
          <w:szCs w:val="24"/>
        </w:rPr>
        <w:t>7. A) 2.1: What sort of mesh? What material? Dimensions? If you wish to not discuss these here and only mention it in the Table of materials, please refer to it...(see the Tab</w:t>
      </w:r>
      <w:r w:rsidRPr="000902BD">
        <w:rPr>
          <w:color w:val="666666"/>
          <w:sz w:val="24"/>
          <w:szCs w:val="24"/>
        </w:rPr>
        <w:t>le of Materials).</w:t>
      </w:r>
    </w:p>
    <w:p w14:paraId="42A95DA6"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 xml:space="preserve">Material and dimension details about the mesh have been added to the </w:t>
      </w:r>
      <w:r w:rsidRPr="000902BD">
        <w:rPr>
          <w:b/>
          <w:color w:val="FF00FF"/>
          <w:sz w:val="24"/>
          <w:szCs w:val="24"/>
        </w:rPr>
        <w:t>Table of Materials</w:t>
      </w:r>
      <w:r w:rsidRPr="000902BD">
        <w:rPr>
          <w:color w:val="FF00FF"/>
          <w:sz w:val="24"/>
          <w:szCs w:val="24"/>
        </w:rPr>
        <w:t>.</w:t>
      </w:r>
    </w:p>
    <w:tbl>
      <w:tblPr>
        <w:tblStyle w:val="a"/>
        <w:tblW w:w="1053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75"/>
        <w:gridCol w:w="2685"/>
        <w:gridCol w:w="2340"/>
        <w:gridCol w:w="3030"/>
      </w:tblGrid>
      <w:tr w:rsidR="00832B1C" w:rsidRPr="000902BD" w14:paraId="28A9806D" w14:textId="77777777">
        <w:tc>
          <w:tcPr>
            <w:tcW w:w="24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A895C" w14:textId="77777777" w:rsidR="00832B1C" w:rsidRPr="000902BD" w:rsidRDefault="00B55A64">
            <w:pPr>
              <w:pBdr>
                <w:top w:val="nil"/>
                <w:left w:val="nil"/>
                <w:bottom w:val="nil"/>
                <w:right w:val="nil"/>
                <w:between w:val="nil"/>
              </w:pBdr>
              <w:rPr>
                <w:color w:val="FF00FF"/>
                <w:sz w:val="24"/>
                <w:szCs w:val="24"/>
              </w:rPr>
            </w:pPr>
            <w:r w:rsidRPr="000902BD">
              <w:rPr>
                <w:color w:val="FF00FF"/>
                <w:sz w:val="24"/>
                <w:szCs w:val="24"/>
              </w:rPr>
              <w:t xml:space="preserve">Spectra Mesh Woven Filters, Polypropylene, 105 µm opening </w:t>
            </w:r>
          </w:p>
        </w:tc>
        <w:tc>
          <w:tcPr>
            <w:tcW w:w="2685" w:type="dxa"/>
            <w:tcMar>
              <w:top w:w="100" w:type="dxa"/>
              <w:left w:w="100" w:type="dxa"/>
              <w:bottom w:w="100" w:type="dxa"/>
              <w:right w:w="100" w:type="dxa"/>
            </w:tcMar>
          </w:tcPr>
          <w:p w14:paraId="55F48961" w14:textId="77777777" w:rsidR="00832B1C" w:rsidRPr="000902BD" w:rsidRDefault="00B55A64">
            <w:pPr>
              <w:pBdr>
                <w:top w:val="nil"/>
                <w:left w:val="nil"/>
                <w:bottom w:val="nil"/>
                <w:right w:val="nil"/>
                <w:between w:val="nil"/>
              </w:pBdr>
              <w:rPr>
                <w:color w:val="FF00FF"/>
                <w:sz w:val="24"/>
                <w:szCs w:val="24"/>
              </w:rPr>
            </w:pPr>
            <w:r w:rsidRPr="000902BD">
              <w:rPr>
                <w:color w:val="FF00FF"/>
                <w:sz w:val="24"/>
                <w:szCs w:val="24"/>
              </w:rPr>
              <w:t>Spectrum Labs</w:t>
            </w:r>
          </w:p>
        </w:tc>
        <w:tc>
          <w:tcPr>
            <w:tcW w:w="2340" w:type="dxa"/>
            <w:tcMar>
              <w:top w:w="100" w:type="dxa"/>
              <w:left w:w="100" w:type="dxa"/>
              <w:bottom w:w="100" w:type="dxa"/>
              <w:right w:w="100" w:type="dxa"/>
            </w:tcMar>
          </w:tcPr>
          <w:p w14:paraId="21472AED" w14:textId="77777777" w:rsidR="00832B1C" w:rsidRPr="000902BD" w:rsidRDefault="00B55A64">
            <w:pPr>
              <w:pBdr>
                <w:top w:val="nil"/>
                <w:left w:val="nil"/>
                <w:bottom w:val="nil"/>
                <w:right w:val="nil"/>
                <w:between w:val="nil"/>
              </w:pBdr>
              <w:rPr>
                <w:color w:val="FF00FF"/>
                <w:sz w:val="24"/>
                <w:szCs w:val="24"/>
              </w:rPr>
            </w:pPr>
            <w:r w:rsidRPr="000902BD">
              <w:rPr>
                <w:color w:val="FF00FF"/>
                <w:sz w:val="24"/>
                <w:szCs w:val="24"/>
              </w:rPr>
              <w:t>148496</w:t>
            </w:r>
          </w:p>
        </w:tc>
        <w:tc>
          <w:tcPr>
            <w:tcW w:w="3030" w:type="dxa"/>
            <w:tcMar>
              <w:top w:w="100" w:type="dxa"/>
              <w:left w:w="100" w:type="dxa"/>
              <w:bottom w:w="100" w:type="dxa"/>
              <w:right w:w="100" w:type="dxa"/>
            </w:tcMar>
          </w:tcPr>
          <w:p w14:paraId="42469406" w14:textId="77777777" w:rsidR="00832B1C" w:rsidRPr="000902BD" w:rsidRDefault="00B55A64">
            <w:pPr>
              <w:pBdr>
                <w:top w:val="nil"/>
                <w:left w:val="nil"/>
                <w:bottom w:val="nil"/>
                <w:right w:val="nil"/>
                <w:between w:val="nil"/>
              </w:pBdr>
              <w:rPr>
                <w:color w:val="FF00FF"/>
                <w:sz w:val="24"/>
                <w:szCs w:val="24"/>
              </w:rPr>
            </w:pPr>
            <w:r w:rsidRPr="000902BD">
              <w:rPr>
                <w:color w:val="FF00FF"/>
                <w:sz w:val="24"/>
                <w:szCs w:val="24"/>
              </w:rPr>
              <w:t>Use to construct bead loader</w:t>
            </w:r>
          </w:p>
        </w:tc>
      </w:tr>
    </w:tbl>
    <w:p w14:paraId="09B08BB3" w14:textId="77777777" w:rsidR="00832B1C" w:rsidRPr="000902BD" w:rsidRDefault="00832B1C">
      <w:pPr>
        <w:rPr>
          <w:sz w:val="24"/>
          <w:szCs w:val="24"/>
        </w:rPr>
      </w:pPr>
    </w:p>
    <w:p w14:paraId="54EC0B0C" w14:textId="77777777" w:rsidR="00832B1C" w:rsidRPr="000902BD" w:rsidRDefault="00B55A64">
      <w:pPr>
        <w:pStyle w:val="Heading1"/>
        <w:keepLines w:val="0"/>
        <w:widowControl w:val="0"/>
        <w:spacing w:before="200" w:after="60" w:line="240" w:lineRule="auto"/>
        <w:rPr>
          <w:color w:val="666666"/>
          <w:sz w:val="24"/>
          <w:szCs w:val="24"/>
        </w:rPr>
      </w:pPr>
      <w:bookmarkStart w:id="7" w:name="_izpdjmbgcwml" w:colFirst="0" w:colLast="0"/>
      <w:bookmarkEnd w:id="7"/>
      <w:r w:rsidRPr="000902BD">
        <w:rPr>
          <w:color w:val="666666"/>
          <w:sz w:val="24"/>
          <w:szCs w:val="24"/>
        </w:rPr>
        <w:t>B) 3.1: Which mammalian cells? How many? How do you culture these? Move relevant details from representative results into the protocol so that the video will describe the protocol clearly with the help of specific information.</w:t>
      </w:r>
    </w:p>
    <w:p w14:paraId="7E70ADF6"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 xml:space="preserve">A table describing different cells lines and their bead loading effectiveness has been added and referenced in step 3.1. </w:t>
      </w:r>
      <w:r w:rsidRPr="000902BD">
        <w:rPr>
          <w:color w:val="FF00FF"/>
          <w:sz w:val="24"/>
          <w:szCs w:val="24"/>
        </w:rPr>
        <w:t>We would wish to keep the protocol as general as possible. Since adherent cell lines vary greatly in properties (e.g. size, adherence t</w:t>
      </w:r>
      <w:r w:rsidRPr="000902BD">
        <w:rPr>
          <w:color w:val="FF00FF"/>
          <w:sz w:val="24"/>
          <w:szCs w:val="24"/>
        </w:rPr>
        <w:t>o coverslips, and affinity for neighbors), one set of parameters won’t cover the multitude of cell lines that can be bead loaded. We believe what is most important are the numbers that we added to the protocol describing how confluent the adherent cells sh</w:t>
      </w:r>
      <w:r w:rsidRPr="000902BD">
        <w:rPr>
          <w:color w:val="FF00FF"/>
          <w:sz w:val="24"/>
          <w:szCs w:val="24"/>
        </w:rPr>
        <w:t>ould be before bead loading, since in our experience this parameter correlates best with minimizing cell peeling and loss during and after bead loading. We hope we have further demonstrated the optimal cell density level by adding pre-bead loading pictures</w:t>
      </w:r>
      <w:r w:rsidRPr="000902BD">
        <w:rPr>
          <w:color w:val="FF00FF"/>
          <w:sz w:val="24"/>
          <w:szCs w:val="24"/>
        </w:rPr>
        <w:t xml:space="preserve"> in Figure 3A. </w:t>
      </w:r>
    </w:p>
    <w:p w14:paraId="43CEB811" w14:textId="77777777" w:rsidR="00832B1C" w:rsidRPr="000902BD" w:rsidRDefault="00832B1C">
      <w:pPr>
        <w:rPr>
          <w:sz w:val="24"/>
          <w:szCs w:val="24"/>
        </w:rPr>
      </w:pPr>
    </w:p>
    <w:p w14:paraId="6C784E32" w14:textId="77777777" w:rsidR="00832B1C" w:rsidRPr="000902BD" w:rsidRDefault="00B55A64">
      <w:pPr>
        <w:pStyle w:val="Heading1"/>
        <w:keepLines w:val="0"/>
        <w:widowControl w:val="0"/>
        <w:spacing w:before="200" w:after="60" w:line="240" w:lineRule="auto"/>
        <w:rPr>
          <w:color w:val="666666"/>
          <w:sz w:val="24"/>
          <w:szCs w:val="24"/>
        </w:rPr>
      </w:pPr>
      <w:bookmarkStart w:id="8" w:name="_vodm4ufy2u7o" w:colFirst="0" w:colLast="0"/>
      <w:bookmarkEnd w:id="8"/>
      <w:r w:rsidRPr="000902BD">
        <w:rPr>
          <w:color w:val="666666"/>
          <w:sz w:val="24"/>
          <w:szCs w:val="24"/>
        </w:rPr>
        <w:t xml:space="preserve">C) 4.1: For the purpose of the video and to demonstrate the application of this protocol, please use specific examples (plasmids, protein </w:t>
      </w:r>
      <w:proofErr w:type="spellStart"/>
      <w:r w:rsidRPr="000902BD">
        <w:rPr>
          <w:color w:val="666666"/>
          <w:sz w:val="24"/>
          <w:szCs w:val="24"/>
        </w:rPr>
        <w:t>etc</w:t>
      </w:r>
      <w:proofErr w:type="spellEnd"/>
      <w:r w:rsidRPr="000902BD">
        <w:rPr>
          <w:color w:val="666666"/>
          <w:sz w:val="24"/>
          <w:szCs w:val="24"/>
        </w:rPr>
        <w:t xml:space="preserve">) and demonstrate the success and </w:t>
      </w:r>
      <w:r w:rsidRPr="000902BD">
        <w:rPr>
          <w:color w:val="666666"/>
          <w:sz w:val="24"/>
          <w:szCs w:val="24"/>
        </w:rPr>
        <w:lastRenderedPageBreak/>
        <w:t xml:space="preserve">usefulness of this protocol with the help of the representative </w:t>
      </w:r>
      <w:r w:rsidRPr="000902BD">
        <w:rPr>
          <w:color w:val="666666"/>
          <w:sz w:val="24"/>
          <w:szCs w:val="24"/>
        </w:rPr>
        <w:t>results and the video.</w:t>
      </w:r>
    </w:p>
    <w:p w14:paraId="5E5CD530" w14:textId="77777777" w:rsidR="00832B1C" w:rsidRPr="000902BD" w:rsidRDefault="00B55A64">
      <w:pPr>
        <w:ind w:firstLine="720"/>
        <w:rPr>
          <w:color w:val="FF00FF"/>
          <w:sz w:val="24"/>
          <w:szCs w:val="24"/>
        </w:rPr>
      </w:pPr>
      <w:r w:rsidRPr="000902BD">
        <w:rPr>
          <w:color w:val="FF00FF"/>
          <w:sz w:val="24"/>
          <w:szCs w:val="24"/>
        </w:rPr>
        <w:t xml:space="preserve">For the video, we are planning on using the plasmid and protein from Figure 2A-B: </w:t>
      </w:r>
    </w:p>
    <w:p w14:paraId="2A6B8A8D" w14:textId="77777777" w:rsidR="00832B1C" w:rsidRPr="000902BD" w:rsidRDefault="00B55A64">
      <w:pPr>
        <w:rPr>
          <w:color w:val="FF00FF"/>
          <w:sz w:val="24"/>
          <w:szCs w:val="24"/>
        </w:rPr>
      </w:pPr>
      <w:r w:rsidRPr="000902BD">
        <w:rPr>
          <w:color w:val="FF00FF"/>
          <w:sz w:val="24"/>
          <w:szCs w:val="24"/>
        </w:rPr>
        <w:t xml:space="preserve">sfGFP-H2B plus Cy3-pa57-Fab. </w:t>
      </w:r>
    </w:p>
    <w:p w14:paraId="7AAEFD37" w14:textId="77777777" w:rsidR="00832B1C" w:rsidRPr="000902BD" w:rsidRDefault="00832B1C">
      <w:pPr>
        <w:rPr>
          <w:sz w:val="24"/>
          <w:szCs w:val="24"/>
        </w:rPr>
      </w:pPr>
    </w:p>
    <w:p w14:paraId="26351773" w14:textId="77777777" w:rsidR="00832B1C" w:rsidRPr="000902BD" w:rsidRDefault="00B55A64">
      <w:pPr>
        <w:pStyle w:val="Heading1"/>
        <w:keepLines w:val="0"/>
        <w:widowControl w:val="0"/>
        <w:spacing w:before="200" w:after="60" w:line="240" w:lineRule="auto"/>
        <w:rPr>
          <w:color w:val="666666"/>
          <w:sz w:val="24"/>
          <w:szCs w:val="24"/>
        </w:rPr>
      </w:pPr>
      <w:bookmarkStart w:id="9" w:name="_xk0yqv4sektg" w:colFirst="0" w:colLast="0"/>
      <w:bookmarkEnd w:id="9"/>
      <w:r w:rsidRPr="000902BD">
        <w:rPr>
          <w:color w:val="666666"/>
          <w:sz w:val="24"/>
          <w:szCs w:val="24"/>
        </w:rPr>
        <w:t>D) 4.3: For how long? At what speed (</w:t>
      </w:r>
      <w:proofErr w:type="spellStart"/>
      <w:r w:rsidRPr="000902BD">
        <w:rPr>
          <w:color w:val="666666"/>
          <w:sz w:val="24"/>
          <w:szCs w:val="24"/>
        </w:rPr>
        <w:t>rcf</w:t>
      </w:r>
      <w:proofErr w:type="spellEnd"/>
      <w:r w:rsidRPr="000902BD">
        <w:rPr>
          <w:color w:val="666666"/>
          <w:sz w:val="24"/>
          <w:szCs w:val="24"/>
        </w:rPr>
        <w:t>, not rpm), temperature?</w:t>
      </w:r>
    </w:p>
    <w:p w14:paraId="5DD162FA" w14:textId="734E612A"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This clarification has been added (</w:t>
      </w:r>
      <w:r w:rsidR="002122D0" w:rsidRPr="000902BD">
        <w:rPr>
          <w:color w:val="FF00FF"/>
          <w:sz w:val="24"/>
          <w:szCs w:val="24"/>
        </w:rPr>
        <w:t>line 98, line 155</w:t>
      </w:r>
      <w:r w:rsidRPr="000902BD">
        <w:rPr>
          <w:color w:val="FF00FF"/>
          <w:sz w:val="24"/>
          <w:szCs w:val="24"/>
        </w:rPr>
        <w:t>).</w:t>
      </w:r>
    </w:p>
    <w:p w14:paraId="44CF069C" w14:textId="77777777" w:rsidR="00832B1C" w:rsidRPr="000902BD" w:rsidRDefault="00832B1C">
      <w:pPr>
        <w:rPr>
          <w:color w:val="666666"/>
          <w:sz w:val="24"/>
          <w:szCs w:val="24"/>
        </w:rPr>
      </w:pPr>
    </w:p>
    <w:p w14:paraId="553D56D4" w14:textId="77777777" w:rsidR="00832B1C" w:rsidRPr="000902BD" w:rsidRDefault="00832B1C">
      <w:pPr>
        <w:rPr>
          <w:color w:val="666666"/>
          <w:sz w:val="24"/>
          <w:szCs w:val="24"/>
        </w:rPr>
      </w:pPr>
    </w:p>
    <w:p w14:paraId="2D38D9C9" w14:textId="77777777" w:rsidR="00832B1C" w:rsidRPr="000902BD" w:rsidRDefault="00B55A64">
      <w:pPr>
        <w:rPr>
          <w:color w:val="666666"/>
          <w:sz w:val="24"/>
          <w:szCs w:val="24"/>
        </w:rPr>
      </w:pPr>
      <w:r w:rsidRPr="000902BD">
        <w:rPr>
          <w:color w:val="666666"/>
          <w:sz w:val="24"/>
          <w:szCs w:val="24"/>
        </w:rPr>
        <w:t>E) 5.2: Imaging? How? What sort of microscopy technique? What settings/</w:t>
      </w:r>
      <w:proofErr w:type="spellStart"/>
      <w:r w:rsidRPr="000902BD">
        <w:rPr>
          <w:color w:val="666666"/>
          <w:sz w:val="24"/>
          <w:szCs w:val="24"/>
        </w:rPr>
        <w:t>objectives?Please</w:t>
      </w:r>
      <w:proofErr w:type="spellEnd"/>
      <w:r w:rsidRPr="000902BD">
        <w:rPr>
          <w:color w:val="666666"/>
          <w:sz w:val="24"/>
          <w:szCs w:val="24"/>
        </w:rPr>
        <w:t xml:space="preserve"> rewrite the protocol to guide readers/viewers stepwise to show what to do to get the results shown in the fi</w:t>
      </w:r>
      <w:r w:rsidRPr="000902BD">
        <w:rPr>
          <w:color w:val="666666"/>
          <w:sz w:val="24"/>
          <w:szCs w:val="24"/>
        </w:rPr>
        <w:t xml:space="preserve">gures. </w:t>
      </w:r>
    </w:p>
    <w:p w14:paraId="7907B488"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Step 5 has been completely re-written for clarification on the imaging techniques used to generate the represented data presented.</w:t>
      </w:r>
    </w:p>
    <w:p w14:paraId="37A5AE4F" w14:textId="77777777" w:rsidR="00832B1C" w:rsidRPr="000902BD" w:rsidRDefault="00832B1C">
      <w:pPr>
        <w:rPr>
          <w:color w:val="666666"/>
          <w:sz w:val="24"/>
          <w:szCs w:val="24"/>
        </w:rPr>
      </w:pPr>
    </w:p>
    <w:p w14:paraId="6A1CCB90" w14:textId="77777777" w:rsidR="00832B1C" w:rsidRPr="000902BD" w:rsidRDefault="00832B1C">
      <w:pPr>
        <w:rPr>
          <w:color w:val="666666"/>
          <w:sz w:val="24"/>
          <w:szCs w:val="24"/>
        </w:rPr>
      </w:pPr>
    </w:p>
    <w:p w14:paraId="6DBA3C5C" w14:textId="77777777" w:rsidR="00832B1C" w:rsidRPr="000902BD" w:rsidRDefault="00B55A64">
      <w:pPr>
        <w:rPr>
          <w:b/>
          <w:color w:val="666666"/>
          <w:sz w:val="24"/>
          <w:szCs w:val="24"/>
        </w:rPr>
      </w:pPr>
      <w:r w:rsidRPr="000902BD">
        <w:rPr>
          <w:color w:val="666666"/>
          <w:sz w:val="24"/>
          <w:szCs w:val="24"/>
        </w:rPr>
        <w:t>8. .Please ensure that the references appear as the following: [</w:t>
      </w:r>
      <w:proofErr w:type="spellStart"/>
      <w:r w:rsidRPr="000902BD">
        <w:rPr>
          <w:color w:val="666666"/>
          <w:sz w:val="24"/>
          <w:szCs w:val="24"/>
        </w:rPr>
        <w:t>Lastname</w:t>
      </w:r>
      <w:proofErr w:type="spellEnd"/>
      <w:r w:rsidRPr="000902BD">
        <w:rPr>
          <w:color w:val="666666"/>
          <w:sz w:val="24"/>
          <w:szCs w:val="24"/>
        </w:rPr>
        <w:t xml:space="preserve">, F.I., </w:t>
      </w:r>
      <w:proofErr w:type="spellStart"/>
      <w:r w:rsidRPr="000902BD">
        <w:rPr>
          <w:color w:val="666666"/>
          <w:sz w:val="24"/>
          <w:szCs w:val="24"/>
        </w:rPr>
        <w:t>LastName</w:t>
      </w:r>
      <w:proofErr w:type="spellEnd"/>
      <w:r w:rsidRPr="000902BD">
        <w:rPr>
          <w:color w:val="666666"/>
          <w:sz w:val="24"/>
          <w:szCs w:val="24"/>
        </w:rPr>
        <w:t xml:space="preserve">, F.I., </w:t>
      </w:r>
      <w:proofErr w:type="spellStart"/>
      <w:r w:rsidRPr="000902BD">
        <w:rPr>
          <w:color w:val="666666"/>
          <w:sz w:val="24"/>
          <w:szCs w:val="24"/>
        </w:rPr>
        <w:t>LastName</w:t>
      </w:r>
      <w:proofErr w:type="spellEnd"/>
      <w:r w:rsidRPr="000902BD">
        <w:rPr>
          <w:color w:val="666666"/>
          <w:sz w:val="24"/>
          <w:szCs w:val="24"/>
        </w:rPr>
        <w:t>, F.I. Arti</w:t>
      </w:r>
      <w:r w:rsidRPr="000902BD">
        <w:rPr>
          <w:color w:val="666666"/>
          <w:sz w:val="24"/>
          <w:szCs w:val="24"/>
        </w:rPr>
        <w:t xml:space="preserve">cle Title. Source (italics). Volume (bold) (Issue), </w:t>
      </w:r>
      <w:proofErr w:type="spellStart"/>
      <w:r w:rsidRPr="000902BD">
        <w:rPr>
          <w:color w:val="666666"/>
          <w:sz w:val="24"/>
          <w:szCs w:val="24"/>
        </w:rPr>
        <w:t>FirstPage</w:t>
      </w:r>
      <w:proofErr w:type="spellEnd"/>
      <w:r w:rsidRPr="000902BD">
        <w:rPr>
          <w:color w:val="666666"/>
          <w:sz w:val="24"/>
          <w:szCs w:val="24"/>
        </w:rPr>
        <w:t>–</w:t>
      </w:r>
      <w:proofErr w:type="spellStart"/>
      <w:r w:rsidRPr="000902BD">
        <w:rPr>
          <w:color w:val="666666"/>
          <w:sz w:val="24"/>
          <w:szCs w:val="24"/>
        </w:rPr>
        <w:t>LastPage</w:t>
      </w:r>
      <w:proofErr w:type="spellEnd"/>
      <w:r w:rsidRPr="000902BD">
        <w:rPr>
          <w:color w:val="666666"/>
          <w:sz w:val="24"/>
          <w:szCs w:val="24"/>
        </w:rPr>
        <w:t xml:space="preserve"> (YEAR).] For more than 6 authors, list only the first author then et al. Please include volume and issue numbers for all references, and do not abbreviate the journal names.</w:t>
      </w:r>
    </w:p>
    <w:p w14:paraId="1CAA8897" w14:textId="77777777" w:rsidR="00832B1C" w:rsidRPr="000902BD" w:rsidRDefault="00B55A64">
      <w:pPr>
        <w:ind w:firstLine="720"/>
        <w:rPr>
          <w:color w:val="FF00FF"/>
          <w:sz w:val="24"/>
          <w:szCs w:val="24"/>
        </w:rPr>
      </w:pPr>
      <w:r w:rsidRPr="000902BD">
        <w:rPr>
          <w:color w:val="FF00FF"/>
          <w:sz w:val="24"/>
          <w:szCs w:val="24"/>
        </w:rPr>
        <w:t xml:space="preserve">We have updated the references to fit this style. </w:t>
      </w:r>
    </w:p>
    <w:p w14:paraId="5546C360" w14:textId="77777777" w:rsidR="00832B1C" w:rsidRPr="000902BD" w:rsidRDefault="00B55A64">
      <w:pPr>
        <w:pStyle w:val="Heading1"/>
        <w:keepLines w:val="0"/>
        <w:widowControl w:val="0"/>
        <w:spacing w:before="200" w:after="60" w:line="240" w:lineRule="auto"/>
        <w:rPr>
          <w:b/>
          <w:color w:val="0000FF"/>
          <w:sz w:val="24"/>
          <w:szCs w:val="24"/>
          <w:u w:val="single"/>
        </w:rPr>
      </w:pPr>
      <w:bookmarkStart w:id="10" w:name="_w0tjivx2ew89" w:colFirst="0" w:colLast="0"/>
      <w:bookmarkEnd w:id="10"/>
      <w:r w:rsidRPr="000902BD">
        <w:rPr>
          <w:b/>
          <w:color w:val="0000FF"/>
          <w:sz w:val="24"/>
          <w:szCs w:val="24"/>
          <w:u w:val="single"/>
        </w:rPr>
        <w:t>Reviewers' comments:</w:t>
      </w:r>
    </w:p>
    <w:p w14:paraId="16C20E66" w14:textId="77777777" w:rsidR="00832B1C" w:rsidRPr="000902BD" w:rsidRDefault="00832B1C">
      <w:pPr>
        <w:rPr>
          <w:sz w:val="24"/>
          <w:szCs w:val="24"/>
        </w:rPr>
      </w:pPr>
    </w:p>
    <w:p w14:paraId="2DAF0E56" w14:textId="77777777" w:rsidR="00832B1C" w:rsidRPr="000902BD" w:rsidRDefault="00B55A64">
      <w:pPr>
        <w:rPr>
          <w:b/>
          <w:color w:val="FF00FF"/>
          <w:sz w:val="24"/>
          <w:szCs w:val="24"/>
          <w:u w:val="single"/>
        </w:rPr>
      </w:pPr>
      <w:r w:rsidRPr="000902BD">
        <w:rPr>
          <w:color w:val="FF00FF"/>
          <w:sz w:val="24"/>
          <w:szCs w:val="24"/>
        </w:rPr>
        <w:t xml:space="preserve">We thank the reviewers for their careful reading and review of our manuscript and their many helpful comments. We address each point in detail below. The major changes include: </w:t>
      </w:r>
    </w:p>
    <w:p w14:paraId="2FC5C452" w14:textId="77777777" w:rsidR="00832B1C" w:rsidRPr="000902BD" w:rsidRDefault="00B55A64">
      <w:pPr>
        <w:numPr>
          <w:ilvl w:val="0"/>
          <w:numId w:val="1"/>
        </w:numPr>
        <w:rPr>
          <w:color w:val="FF00FF"/>
          <w:sz w:val="24"/>
          <w:szCs w:val="24"/>
        </w:rPr>
      </w:pPr>
      <w:r w:rsidRPr="000902BD">
        <w:rPr>
          <w:color w:val="FF00FF"/>
          <w:sz w:val="24"/>
          <w:szCs w:val="24"/>
        </w:rPr>
        <w:t>Adding a table of different cell lines for bead loading</w:t>
      </w:r>
    </w:p>
    <w:p w14:paraId="510957C7" w14:textId="77777777" w:rsidR="00832B1C" w:rsidRPr="000902BD" w:rsidRDefault="00B55A64">
      <w:pPr>
        <w:numPr>
          <w:ilvl w:val="0"/>
          <w:numId w:val="1"/>
        </w:numPr>
        <w:rPr>
          <w:color w:val="FF00FF"/>
          <w:sz w:val="24"/>
          <w:szCs w:val="24"/>
        </w:rPr>
      </w:pPr>
      <w:r w:rsidRPr="000902BD">
        <w:rPr>
          <w:color w:val="FF00FF"/>
          <w:sz w:val="24"/>
          <w:szCs w:val="24"/>
        </w:rPr>
        <w:t>Clarification of steps</w:t>
      </w:r>
      <w:r w:rsidRPr="000902BD">
        <w:rPr>
          <w:color w:val="FF00FF"/>
          <w:sz w:val="24"/>
          <w:szCs w:val="24"/>
        </w:rPr>
        <w:t xml:space="preserve"> in the protocol </w:t>
      </w:r>
    </w:p>
    <w:p w14:paraId="6E794CE6" w14:textId="77777777" w:rsidR="00832B1C" w:rsidRPr="000902BD" w:rsidRDefault="00B55A64">
      <w:pPr>
        <w:numPr>
          <w:ilvl w:val="0"/>
          <w:numId w:val="1"/>
        </w:numPr>
        <w:rPr>
          <w:color w:val="FF00FF"/>
          <w:sz w:val="24"/>
          <w:szCs w:val="24"/>
        </w:rPr>
      </w:pPr>
      <w:r w:rsidRPr="000902BD">
        <w:rPr>
          <w:color w:val="FF00FF"/>
          <w:sz w:val="24"/>
          <w:szCs w:val="24"/>
        </w:rPr>
        <w:t xml:space="preserve">Addition of a “Microscopy imaging” section to the protocol </w:t>
      </w:r>
    </w:p>
    <w:p w14:paraId="3E880B11" w14:textId="77777777" w:rsidR="00832B1C" w:rsidRPr="000902BD" w:rsidRDefault="00B55A64">
      <w:pPr>
        <w:numPr>
          <w:ilvl w:val="0"/>
          <w:numId w:val="1"/>
        </w:numPr>
        <w:rPr>
          <w:color w:val="FF00FF"/>
          <w:sz w:val="24"/>
          <w:szCs w:val="24"/>
        </w:rPr>
      </w:pPr>
      <w:r w:rsidRPr="000902BD">
        <w:rPr>
          <w:color w:val="FF00FF"/>
          <w:sz w:val="24"/>
          <w:szCs w:val="24"/>
        </w:rPr>
        <w:t>Addition of an experiment showing the relative efficiencies of bead loaded plasmid versus protein (</w:t>
      </w:r>
      <w:r w:rsidRPr="000902BD">
        <w:rPr>
          <w:b/>
          <w:color w:val="FF00FF"/>
          <w:sz w:val="24"/>
          <w:szCs w:val="24"/>
        </w:rPr>
        <w:t>Figure 2B</w:t>
      </w:r>
      <w:r w:rsidRPr="000902BD">
        <w:rPr>
          <w:color w:val="FF00FF"/>
          <w:sz w:val="24"/>
          <w:szCs w:val="24"/>
        </w:rPr>
        <w:t>)</w:t>
      </w:r>
    </w:p>
    <w:p w14:paraId="041D5A3B" w14:textId="77777777" w:rsidR="00832B1C" w:rsidRPr="000902BD" w:rsidRDefault="00B55A64">
      <w:pPr>
        <w:numPr>
          <w:ilvl w:val="0"/>
          <w:numId w:val="1"/>
        </w:numPr>
        <w:rPr>
          <w:color w:val="FF00FF"/>
          <w:sz w:val="24"/>
          <w:szCs w:val="24"/>
        </w:rPr>
      </w:pPr>
      <w:r w:rsidRPr="000902BD">
        <w:rPr>
          <w:color w:val="FF00FF"/>
          <w:sz w:val="24"/>
          <w:szCs w:val="24"/>
        </w:rPr>
        <w:t xml:space="preserve">Updating the language about cell health throughout the manuscript </w:t>
      </w:r>
    </w:p>
    <w:p w14:paraId="751B2EBF" w14:textId="77777777" w:rsidR="00832B1C" w:rsidRPr="000902BD" w:rsidRDefault="00832B1C">
      <w:pPr>
        <w:rPr>
          <w:sz w:val="24"/>
          <w:szCs w:val="24"/>
        </w:rPr>
      </w:pPr>
    </w:p>
    <w:p w14:paraId="2EDD40C3" w14:textId="77777777" w:rsidR="00832B1C" w:rsidRPr="000902BD" w:rsidRDefault="00832B1C">
      <w:pPr>
        <w:rPr>
          <w:sz w:val="24"/>
          <w:szCs w:val="24"/>
        </w:rPr>
      </w:pPr>
    </w:p>
    <w:p w14:paraId="790A378D" w14:textId="77777777" w:rsidR="00832B1C" w:rsidRPr="000902BD" w:rsidRDefault="00B55A64">
      <w:pPr>
        <w:rPr>
          <w:b/>
          <w:color w:val="666666"/>
          <w:sz w:val="24"/>
          <w:szCs w:val="24"/>
        </w:rPr>
      </w:pPr>
      <w:r w:rsidRPr="000902BD">
        <w:rPr>
          <w:b/>
          <w:color w:val="666666"/>
          <w:sz w:val="24"/>
          <w:szCs w:val="24"/>
        </w:rPr>
        <w:t xml:space="preserve">Reviewer #1: </w:t>
      </w:r>
    </w:p>
    <w:p w14:paraId="18021DB4" w14:textId="77777777" w:rsidR="00832B1C" w:rsidRPr="000902BD" w:rsidRDefault="00B55A64">
      <w:pPr>
        <w:pStyle w:val="Heading1"/>
        <w:keepLines w:val="0"/>
        <w:widowControl w:val="0"/>
        <w:spacing w:before="200" w:after="60" w:line="240" w:lineRule="auto"/>
        <w:rPr>
          <w:color w:val="666666"/>
          <w:sz w:val="24"/>
          <w:szCs w:val="24"/>
        </w:rPr>
      </w:pPr>
      <w:bookmarkStart w:id="11" w:name="_ksoazr5doty" w:colFirst="0" w:colLast="0"/>
      <w:bookmarkEnd w:id="11"/>
      <w:r w:rsidRPr="000902BD">
        <w:rPr>
          <w:color w:val="666666"/>
          <w:sz w:val="24"/>
          <w:szCs w:val="24"/>
        </w:rPr>
        <w:t>Manuscript Summary:</w:t>
      </w:r>
    </w:p>
    <w:p w14:paraId="243A3113" w14:textId="77777777" w:rsidR="00832B1C" w:rsidRPr="000902BD" w:rsidRDefault="00B55A64">
      <w:pPr>
        <w:pStyle w:val="Heading1"/>
        <w:keepLines w:val="0"/>
        <w:widowControl w:val="0"/>
        <w:spacing w:before="200" w:after="60" w:line="240" w:lineRule="auto"/>
        <w:rPr>
          <w:color w:val="666666"/>
          <w:sz w:val="24"/>
          <w:szCs w:val="24"/>
        </w:rPr>
      </w:pPr>
      <w:bookmarkStart w:id="12" w:name="_xxd088sl16aj" w:colFirst="0" w:colLast="0"/>
      <w:bookmarkEnd w:id="12"/>
      <w:r w:rsidRPr="000902BD">
        <w:rPr>
          <w:color w:val="666666"/>
          <w:sz w:val="24"/>
          <w:szCs w:val="24"/>
        </w:rPr>
        <w:t xml:space="preserve">The manuscript of Cialek at al. describes a protocol for the introduction of biological </w:t>
      </w:r>
      <w:r w:rsidRPr="000902BD">
        <w:rPr>
          <w:color w:val="666666"/>
          <w:sz w:val="24"/>
          <w:szCs w:val="24"/>
        </w:rPr>
        <w:lastRenderedPageBreak/>
        <w:t>materials into mammalian adherent cells using glass beads. Bead loading temporarily disrupts the cell membrane and allows material to</w:t>
      </w:r>
      <w:r w:rsidRPr="000902BD">
        <w:rPr>
          <w:color w:val="666666"/>
          <w:sz w:val="24"/>
          <w:szCs w:val="24"/>
        </w:rPr>
        <w:t xml:space="preserve"> enter the cytosol. The manuscript gives examples for bead loading of protein, plasmid DNA and small RNA. Bead loading is a very simple technique for delivery into the cytosol but requires empirical optimization for an individual system of interest. The ma</w:t>
      </w:r>
      <w:r w:rsidRPr="000902BD">
        <w:rPr>
          <w:color w:val="666666"/>
          <w:sz w:val="24"/>
          <w:szCs w:val="24"/>
        </w:rPr>
        <w:t>nuscript facilitates this optimization process. Due to the importance of delivery to cultured cells, it will be beneficial to the scientific community for this work to be published. The manuscript is well written (except for the occasional typo that, per t</w:t>
      </w:r>
      <w:r w:rsidRPr="000902BD">
        <w:rPr>
          <w:color w:val="666666"/>
          <w:sz w:val="24"/>
          <w:szCs w:val="24"/>
        </w:rPr>
        <w:t>he instructions, the in-house team presumably will capture) and the procedure straightforward to follow.</w:t>
      </w:r>
    </w:p>
    <w:p w14:paraId="67795F98" w14:textId="77777777" w:rsidR="00832B1C" w:rsidRPr="000902BD" w:rsidRDefault="00B55A64">
      <w:pPr>
        <w:pStyle w:val="Heading1"/>
        <w:keepLines w:val="0"/>
        <w:widowControl w:val="0"/>
        <w:spacing w:before="200" w:after="60" w:line="240" w:lineRule="auto"/>
        <w:rPr>
          <w:color w:val="666666"/>
          <w:sz w:val="24"/>
          <w:szCs w:val="24"/>
        </w:rPr>
      </w:pPr>
      <w:bookmarkStart w:id="13" w:name="_bflhdd6tkt27" w:colFirst="0" w:colLast="0"/>
      <w:bookmarkEnd w:id="13"/>
      <w:r w:rsidRPr="000902BD">
        <w:rPr>
          <w:color w:val="666666"/>
          <w:sz w:val="24"/>
          <w:szCs w:val="24"/>
        </w:rPr>
        <w:t>Minor Concerns:</w:t>
      </w:r>
    </w:p>
    <w:p w14:paraId="3655452D" w14:textId="77777777" w:rsidR="00832B1C" w:rsidRPr="000902BD" w:rsidRDefault="00B55A64">
      <w:pPr>
        <w:pStyle w:val="Heading1"/>
        <w:keepLines w:val="0"/>
        <w:widowControl w:val="0"/>
        <w:spacing w:before="200" w:after="60" w:line="240" w:lineRule="auto"/>
        <w:rPr>
          <w:color w:val="666666"/>
          <w:sz w:val="24"/>
          <w:szCs w:val="24"/>
        </w:rPr>
      </w:pPr>
      <w:bookmarkStart w:id="14" w:name="_v9vgp9xh1erq" w:colFirst="0" w:colLast="0"/>
      <w:bookmarkEnd w:id="14"/>
      <w:r w:rsidRPr="000902BD">
        <w:rPr>
          <w:color w:val="666666"/>
          <w:sz w:val="24"/>
          <w:szCs w:val="24"/>
        </w:rPr>
        <w:t>The following suggestions would refine the manuscript and should be considered before publication.</w:t>
      </w:r>
    </w:p>
    <w:p w14:paraId="004BABF7" w14:textId="77777777" w:rsidR="00832B1C" w:rsidRPr="000902BD" w:rsidRDefault="00B55A64">
      <w:pPr>
        <w:pStyle w:val="Heading1"/>
        <w:keepLines w:val="0"/>
        <w:widowControl w:val="0"/>
        <w:spacing w:before="200" w:after="60" w:line="240" w:lineRule="auto"/>
        <w:rPr>
          <w:color w:val="666666"/>
          <w:sz w:val="24"/>
          <w:szCs w:val="24"/>
        </w:rPr>
      </w:pPr>
      <w:bookmarkStart w:id="15" w:name="_x2izh22t37ns" w:colFirst="0" w:colLast="0"/>
      <w:bookmarkEnd w:id="15"/>
      <w:r w:rsidRPr="000902BD">
        <w:rPr>
          <w:color w:val="666666"/>
          <w:sz w:val="24"/>
          <w:szCs w:val="24"/>
        </w:rPr>
        <w:t>1. The authors may want to cite some</w:t>
      </w:r>
      <w:r w:rsidRPr="000902BD">
        <w:rPr>
          <w:color w:val="666666"/>
          <w:sz w:val="24"/>
          <w:szCs w:val="24"/>
        </w:rPr>
        <w:t xml:space="preserve"> recent reviews on the topic of cellular delivery, for example, PMID: 27734871, PMID: 30052023.</w:t>
      </w:r>
    </w:p>
    <w:p w14:paraId="7210C352"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Thank you for this suggestion. We agree that the review articles listed by the reviewer are important and relevant for this topic and have cited them accordingl</w:t>
      </w:r>
      <w:r w:rsidRPr="000902BD">
        <w:rPr>
          <w:color w:val="FF00FF"/>
          <w:sz w:val="24"/>
          <w:szCs w:val="24"/>
        </w:rPr>
        <w:t xml:space="preserve">y. </w:t>
      </w:r>
    </w:p>
    <w:p w14:paraId="08222185" w14:textId="77777777" w:rsidR="00832B1C" w:rsidRPr="000902BD" w:rsidRDefault="00832B1C">
      <w:pPr>
        <w:pBdr>
          <w:top w:val="nil"/>
          <w:left w:val="nil"/>
          <w:bottom w:val="nil"/>
          <w:right w:val="nil"/>
          <w:between w:val="nil"/>
        </w:pBdr>
        <w:rPr>
          <w:color w:val="FF00FF"/>
          <w:sz w:val="24"/>
          <w:szCs w:val="24"/>
        </w:rPr>
      </w:pPr>
    </w:p>
    <w:p w14:paraId="206CAF6E" w14:textId="77777777" w:rsidR="00832B1C" w:rsidRPr="000902BD" w:rsidRDefault="00832B1C">
      <w:pPr>
        <w:pBdr>
          <w:top w:val="nil"/>
          <w:left w:val="nil"/>
          <w:bottom w:val="nil"/>
          <w:right w:val="nil"/>
          <w:between w:val="nil"/>
        </w:pBdr>
        <w:rPr>
          <w:color w:val="FF00FF"/>
          <w:sz w:val="24"/>
          <w:szCs w:val="24"/>
        </w:rPr>
      </w:pPr>
    </w:p>
    <w:p w14:paraId="0492C6B6" w14:textId="77777777" w:rsidR="00832B1C" w:rsidRPr="000902BD" w:rsidRDefault="00B55A64">
      <w:pPr>
        <w:pStyle w:val="Heading1"/>
        <w:keepLines w:val="0"/>
        <w:widowControl w:val="0"/>
        <w:spacing w:before="200" w:after="60" w:line="240" w:lineRule="auto"/>
        <w:rPr>
          <w:color w:val="666666"/>
          <w:sz w:val="24"/>
          <w:szCs w:val="24"/>
        </w:rPr>
      </w:pPr>
      <w:bookmarkStart w:id="16" w:name="_vewx1qui3d7d" w:colFirst="0" w:colLast="0"/>
      <w:bookmarkEnd w:id="16"/>
      <w:r w:rsidRPr="000902BD">
        <w:rPr>
          <w:color w:val="666666"/>
          <w:sz w:val="24"/>
          <w:szCs w:val="24"/>
        </w:rPr>
        <w:t>2. A table that shows an overview of successful and less successful bead loading experiments with corresponding cell lines and biological materials would make accessibility of written information more straightforward. For example, the fact that neurons are</w:t>
      </w:r>
      <w:r w:rsidRPr="000902BD">
        <w:rPr>
          <w:color w:val="666666"/>
          <w:sz w:val="24"/>
          <w:szCs w:val="24"/>
        </w:rPr>
        <w:t xml:space="preserve"> too sensitive for bead loading is currently hard to find toward the end of the text.</w:t>
      </w:r>
    </w:p>
    <w:p w14:paraId="0DDDECFE" w14:textId="77777777"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This is a great suggestion. We have added a table (</w:t>
      </w:r>
      <w:r w:rsidRPr="000902BD">
        <w:rPr>
          <w:b/>
          <w:color w:val="FF00FF"/>
          <w:sz w:val="24"/>
          <w:szCs w:val="24"/>
        </w:rPr>
        <w:t>Table 1</w:t>
      </w:r>
      <w:r w:rsidRPr="000902BD">
        <w:rPr>
          <w:color w:val="FF00FF"/>
          <w:sz w:val="24"/>
          <w:szCs w:val="24"/>
        </w:rPr>
        <w:t xml:space="preserve">) describing different cell lines and how effective </w:t>
      </w:r>
      <w:proofErr w:type="spellStart"/>
      <w:r w:rsidRPr="000902BD">
        <w:rPr>
          <w:color w:val="FF00FF"/>
          <w:sz w:val="24"/>
          <w:szCs w:val="24"/>
        </w:rPr>
        <w:t>beadloading</w:t>
      </w:r>
      <w:proofErr w:type="spellEnd"/>
      <w:r w:rsidRPr="000902BD">
        <w:rPr>
          <w:color w:val="FF00FF"/>
          <w:sz w:val="24"/>
          <w:szCs w:val="24"/>
        </w:rPr>
        <w:t xml:space="preserve"> is on them</w:t>
      </w:r>
      <w:r w:rsidRPr="000902BD">
        <w:rPr>
          <w:color w:val="FF00FF"/>
          <w:sz w:val="24"/>
          <w:szCs w:val="24"/>
        </w:rPr>
        <w:t xml:space="preserve"> in this study and in others (</w:t>
      </w:r>
      <w:r w:rsidRPr="000902BD">
        <w:rPr>
          <w:b/>
          <w:color w:val="FF00FF"/>
          <w:sz w:val="24"/>
          <w:szCs w:val="24"/>
        </w:rPr>
        <w:t>Table 1</w:t>
      </w:r>
      <w:r w:rsidRPr="000902BD">
        <w:rPr>
          <w:color w:val="FF00FF"/>
          <w:sz w:val="24"/>
          <w:szCs w:val="24"/>
        </w:rPr>
        <w:t xml:space="preserve">). We hope that this is useful to labs using a variety of adherent mammalian cell lines. </w:t>
      </w:r>
    </w:p>
    <w:p w14:paraId="15D97A95" w14:textId="77777777" w:rsidR="00832B1C" w:rsidRPr="000902BD" w:rsidRDefault="00832B1C">
      <w:pPr>
        <w:pBdr>
          <w:top w:val="nil"/>
          <w:left w:val="nil"/>
          <w:bottom w:val="nil"/>
          <w:right w:val="nil"/>
          <w:between w:val="nil"/>
        </w:pBdr>
        <w:rPr>
          <w:color w:val="FF00FF"/>
          <w:sz w:val="24"/>
          <w:szCs w:val="24"/>
        </w:rPr>
      </w:pPr>
    </w:p>
    <w:p w14:paraId="53406358" w14:textId="77777777" w:rsidR="00832B1C" w:rsidRPr="000902BD" w:rsidRDefault="00832B1C">
      <w:pPr>
        <w:pBdr>
          <w:top w:val="nil"/>
          <w:left w:val="nil"/>
          <w:bottom w:val="nil"/>
          <w:right w:val="nil"/>
          <w:between w:val="nil"/>
        </w:pBdr>
        <w:rPr>
          <w:color w:val="FF00FF"/>
          <w:sz w:val="24"/>
          <w:szCs w:val="24"/>
        </w:rPr>
      </w:pPr>
    </w:p>
    <w:p w14:paraId="6830102A" w14:textId="77777777" w:rsidR="00832B1C" w:rsidRPr="000902BD" w:rsidRDefault="00B55A64">
      <w:pPr>
        <w:pStyle w:val="Heading1"/>
        <w:keepLines w:val="0"/>
        <w:widowControl w:val="0"/>
        <w:spacing w:before="200" w:after="60" w:line="240" w:lineRule="auto"/>
        <w:rPr>
          <w:color w:val="666666"/>
          <w:sz w:val="24"/>
          <w:szCs w:val="24"/>
        </w:rPr>
      </w:pPr>
      <w:bookmarkStart w:id="17" w:name="_q4b2gcu189cv" w:colFirst="0" w:colLast="0"/>
      <w:bookmarkEnd w:id="17"/>
      <w:r w:rsidRPr="000902BD">
        <w:rPr>
          <w:color w:val="666666"/>
          <w:sz w:val="24"/>
          <w:szCs w:val="24"/>
        </w:rPr>
        <w:t>3. The description of the mechanism behind the bead loading is very short. A more detailed description would help to better und</w:t>
      </w:r>
      <w:r w:rsidRPr="000902BD">
        <w:rPr>
          <w:color w:val="666666"/>
          <w:sz w:val="24"/>
          <w:szCs w:val="24"/>
        </w:rPr>
        <w:t xml:space="preserve">erstand the relevant optimization. Along the same lines, it would be helpful to understand: </w:t>
      </w:r>
      <w:proofErr w:type="spellStart"/>
      <w:r w:rsidRPr="000902BD">
        <w:rPr>
          <w:color w:val="666666"/>
          <w:sz w:val="24"/>
          <w:szCs w:val="24"/>
        </w:rPr>
        <w:t>i</w:t>
      </w:r>
      <w:proofErr w:type="spellEnd"/>
      <w:r w:rsidRPr="000902BD">
        <w:rPr>
          <w:color w:val="666666"/>
          <w:sz w:val="24"/>
          <w:szCs w:val="24"/>
        </w:rPr>
        <w:t>) the relationship between the size of the glass beads and the bead loading efficiency and what the rationale is behind the chosen size; ii) the relationship betwe</w:t>
      </w:r>
      <w:r w:rsidRPr="000902BD">
        <w:rPr>
          <w:color w:val="666666"/>
          <w:sz w:val="24"/>
          <w:szCs w:val="24"/>
        </w:rPr>
        <w:t>en the concentration of the biomaterial to be delivered and its bead loading efficiency; iii) the rationale behind step 1 in the protocol, especially why dry beads are crucial for the success of bead loading; and iv) what types of cells need to be tapped h</w:t>
      </w:r>
      <w:r w:rsidRPr="000902BD">
        <w:rPr>
          <w:color w:val="666666"/>
          <w:sz w:val="24"/>
          <w:szCs w:val="24"/>
        </w:rPr>
        <w:t>ard versus lightly.</w:t>
      </w:r>
    </w:p>
    <w:p w14:paraId="16E91C5D" w14:textId="21D41518" w:rsidR="00832B1C" w:rsidRPr="000902BD" w:rsidRDefault="00B55A64">
      <w:pPr>
        <w:ind w:firstLine="720"/>
        <w:rPr>
          <w:color w:val="FF00FF"/>
          <w:sz w:val="24"/>
          <w:szCs w:val="24"/>
        </w:rPr>
      </w:pPr>
      <w:r w:rsidRPr="000902BD">
        <w:rPr>
          <w:color w:val="FF00FF"/>
          <w:sz w:val="24"/>
          <w:szCs w:val="24"/>
        </w:rPr>
        <w:t xml:space="preserve">As far as the description of the mechanism of bead loading goes, the precise details are still unclear. However, we have included a sentence about the prevailing theory in the field to the introduction and added a reference for further </w:t>
      </w:r>
      <w:r w:rsidRPr="000902BD">
        <w:rPr>
          <w:color w:val="FF00FF"/>
          <w:sz w:val="24"/>
          <w:szCs w:val="24"/>
        </w:rPr>
        <w:t>reading (</w:t>
      </w:r>
      <w:r w:rsidR="002122D0" w:rsidRPr="000902BD">
        <w:rPr>
          <w:color w:val="FF00FF"/>
          <w:sz w:val="24"/>
          <w:szCs w:val="24"/>
          <w:highlight w:val="yellow"/>
        </w:rPr>
        <w:t>line 65</w:t>
      </w:r>
      <w:r w:rsidRPr="000902BD">
        <w:rPr>
          <w:color w:val="FF00FF"/>
          <w:sz w:val="24"/>
          <w:szCs w:val="24"/>
          <w:highlight w:val="yellow"/>
        </w:rPr>
        <w:t xml:space="preserve">, </w:t>
      </w:r>
      <w:r w:rsidR="002122D0" w:rsidRPr="000902BD">
        <w:rPr>
          <w:color w:val="FF00FF"/>
          <w:sz w:val="24"/>
          <w:szCs w:val="24"/>
          <w:highlight w:val="yellow"/>
        </w:rPr>
        <w:t>line 83</w:t>
      </w:r>
      <w:r w:rsidRPr="000902BD">
        <w:rPr>
          <w:color w:val="FF00FF"/>
          <w:sz w:val="24"/>
          <w:szCs w:val="24"/>
        </w:rPr>
        <w:t xml:space="preserve">). </w:t>
      </w:r>
    </w:p>
    <w:p w14:paraId="07F1CDFE" w14:textId="77777777" w:rsidR="00832B1C" w:rsidRPr="000902BD" w:rsidRDefault="00832B1C">
      <w:pPr>
        <w:ind w:left="720"/>
        <w:rPr>
          <w:color w:val="FF00FF"/>
          <w:sz w:val="24"/>
          <w:szCs w:val="24"/>
        </w:rPr>
      </w:pPr>
    </w:p>
    <w:p w14:paraId="62783135" w14:textId="6D3A6827" w:rsidR="00832B1C" w:rsidRPr="000902BD" w:rsidRDefault="00B55A64">
      <w:pPr>
        <w:ind w:left="720"/>
        <w:rPr>
          <w:color w:val="FF00FF"/>
          <w:sz w:val="24"/>
          <w:szCs w:val="24"/>
        </w:rPr>
      </w:pPr>
      <w:proofErr w:type="spellStart"/>
      <w:r w:rsidRPr="000902BD">
        <w:rPr>
          <w:color w:val="FF00FF"/>
          <w:sz w:val="24"/>
          <w:szCs w:val="24"/>
        </w:rPr>
        <w:t>i</w:t>
      </w:r>
      <w:proofErr w:type="spellEnd"/>
      <w:r w:rsidRPr="000902BD">
        <w:rPr>
          <w:color w:val="FF00FF"/>
          <w:sz w:val="24"/>
          <w:szCs w:val="24"/>
        </w:rPr>
        <w:t>) The point about the size of the glass beads is very interesting. Most other works use larger beads (up to 600 micrometer diameter) as compared to the ~100 micrometer diameter beads described here. Interestingly,</w:t>
      </w:r>
      <w:r w:rsidRPr="000902BD">
        <w:rPr>
          <w:color w:val="FF00FF"/>
          <w:sz w:val="24"/>
          <w:szCs w:val="24"/>
        </w:rPr>
        <w:t xml:space="preserve"> the original bead loading paper found highest efficiency for all cell lines tested with small 75 um diameter glass beads. We now cite this observation in the main text (</w:t>
      </w:r>
      <w:r w:rsidR="00410071" w:rsidRPr="000902BD">
        <w:rPr>
          <w:color w:val="FF00FF"/>
          <w:sz w:val="24"/>
          <w:szCs w:val="24"/>
          <w:highlight w:val="yellow"/>
        </w:rPr>
        <w:t>lines 241-247</w:t>
      </w:r>
      <w:r w:rsidRPr="000902BD">
        <w:rPr>
          <w:color w:val="FF00FF"/>
          <w:sz w:val="24"/>
          <w:szCs w:val="24"/>
        </w:rPr>
        <w:t xml:space="preserve">). To clarify this issue, we now also include glass bead sizes in </w:t>
      </w:r>
      <w:r w:rsidRPr="000902BD">
        <w:rPr>
          <w:b/>
          <w:color w:val="FF00FF"/>
          <w:sz w:val="24"/>
          <w:szCs w:val="24"/>
        </w:rPr>
        <w:t>Table 1</w:t>
      </w:r>
      <w:r w:rsidRPr="000902BD">
        <w:rPr>
          <w:color w:val="FF00FF"/>
          <w:sz w:val="24"/>
          <w:szCs w:val="24"/>
        </w:rPr>
        <w:t xml:space="preserve"> w</w:t>
      </w:r>
      <w:r w:rsidRPr="000902BD">
        <w:rPr>
          <w:color w:val="FF00FF"/>
          <w:sz w:val="24"/>
          <w:szCs w:val="24"/>
        </w:rPr>
        <w:t xml:space="preserve">hich correspond to the cell line tested. </w:t>
      </w:r>
    </w:p>
    <w:p w14:paraId="3804B757" w14:textId="77777777" w:rsidR="00832B1C" w:rsidRPr="000902BD" w:rsidRDefault="00832B1C">
      <w:pPr>
        <w:ind w:left="720"/>
        <w:rPr>
          <w:color w:val="FF00FF"/>
          <w:sz w:val="24"/>
          <w:szCs w:val="24"/>
        </w:rPr>
      </w:pPr>
    </w:p>
    <w:p w14:paraId="27FA4C77" w14:textId="77777777" w:rsidR="00832B1C" w:rsidRPr="000902BD" w:rsidRDefault="00B55A64">
      <w:pPr>
        <w:ind w:left="720"/>
        <w:rPr>
          <w:color w:val="FF00FF"/>
          <w:sz w:val="24"/>
          <w:szCs w:val="24"/>
        </w:rPr>
      </w:pPr>
      <w:r w:rsidRPr="000902BD">
        <w:rPr>
          <w:color w:val="FF00FF"/>
          <w:sz w:val="24"/>
          <w:szCs w:val="24"/>
        </w:rPr>
        <w:t>ii) This is a very good point, since we hadn’t included the MW of the fab protein added. We included a statement about the concentration (not just the molecular weight) of protein added. As far as the relationship</w:t>
      </w:r>
      <w:r w:rsidRPr="000902BD">
        <w:rPr>
          <w:color w:val="FF00FF"/>
          <w:sz w:val="24"/>
          <w:szCs w:val="24"/>
        </w:rPr>
        <w:t xml:space="preserve"> between concentration in the loading solution to concentration loaded, we have not directly looked at this. Generally, the higher the concentration of the loading solution, the more highly loaded cells become, although we have not attempted to quantify th</w:t>
      </w:r>
      <w:r w:rsidRPr="000902BD">
        <w:rPr>
          <w:color w:val="FF00FF"/>
          <w:sz w:val="24"/>
          <w:szCs w:val="24"/>
        </w:rPr>
        <w:t xml:space="preserve">e precise relationship. This would be an interesting follow-up study to better tailor bead loading to specific experimental needs. </w:t>
      </w:r>
    </w:p>
    <w:p w14:paraId="48542C20" w14:textId="77777777" w:rsidR="00832B1C" w:rsidRPr="000902BD" w:rsidRDefault="00832B1C">
      <w:pPr>
        <w:ind w:left="720"/>
        <w:rPr>
          <w:color w:val="FF00FF"/>
          <w:sz w:val="24"/>
          <w:szCs w:val="24"/>
        </w:rPr>
      </w:pPr>
    </w:p>
    <w:p w14:paraId="602D989F" w14:textId="336FFC44" w:rsidR="00832B1C" w:rsidRPr="000902BD" w:rsidRDefault="00B55A64">
      <w:pPr>
        <w:ind w:left="720"/>
        <w:rPr>
          <w:color w:val="FF00FF"/>
          <w:sz w:val="24"/>
          <w:szCs w:val="24"/>
        </w:rPr>
      </w:pPr>
      <w:r w:rsidRPr="000902BD">
        <w:rPr>
          <w:color w:val="FF00FF"/>
          <w:sz w:val="24"/>
          <w:szCs w:val="24"/>
        </w:rPr>
        <w:t>iii) To clarify, we included rationale behind this step in the methods in two locations (</w:t>
      </w:r>
      <w:r w:rsidR="00410071" w:rsidRPr="000902BD">
        <w:rPr>
          <w:color w:val="FF00FF"/>
          <w:sz w:val="24"/>
          <w:szCs w:val="24"/>
          <w:highlight w:val="yellow"/>
        </w:rPr>
        <w:t>line 92, line 125-6</w:t>
      </w:r>
      <w:r w:rsidRPr="000902BD">
        <w:rPr>
          <w:color w:val="FF00FF"/>
          <w:sz w:val="24"/>
          <w:szCs w:val="24"/>
        </w:rPr>
        <w:t xml:space="preserve">). </w:t>
      </w:r>
    </w:p>
    <w:p w14:paraId="5044F329" w14:textId="77777777" w:rsidR="00832B1C" w:rsidRPr="000902BD" w:rsidRDefault="00832B1C">
      <w:pPr>
        <w:ind w:left="720"/>
        <w:rPr>
          <w:color w:val="FF00FF"/>
          <w:sz w:val="24"/>
          <w:szCs w:val="24"/>
        </w:rPr>
      </w:pPr>
    </w:p>
    <w:p w14:paraId="00315F37" w14:textId="77777777" w:rsidR="00832B1C" w:rsidRPr="000902BD" w:rsidRDefault="00B55A64">
      <w:pPr>
        <w:ind w:left="720"/>
        <w:rPr>
          <w:color w:val="FF00FF"/>
          <w:sz w:val="24"/>
          <w:szCs w:val="24"/>
        </w:rPr>
      </w:pPr>
      <w:r w:rsidRPr="000902BD">
        <w:rPr>
          <w:color w:val="FF00FF"/>
          <w:sz w:val="24"/>
          <w:szCs w:val="24"/>
        </w:rPr>
        <w:t xml:space="preserve">iv) We appreciate the above suggestion to include a table of cell lines and we now include bead loading tapping recommendations (to the best of our knowledge) in the table.  We hope that this can serve as a useful tool for researchers using different cell </w:t>
      </w:r>
      <w:r w:rsidRPr="000902BD">
        <w:rPr>
          <w:color w:val="FF00FF"/>
          <w:sz w:val="24"/>
          <w:szCs w:val="24"/>
        </w:rPr>
        <w:t xml:space="preserve">lines. </w:t>
      </w:r>
    </w:p>
    <w:p w14:paraId="011E6301" w14:textId="77777777" w:rsidR="00832B1C" w:rsidRPr="000902BD" w:rsidRDefault="00832B1C">
      <w:pPr>
        <w:pBdr>
          <w:top w:val="nil"/>
          <w:left w:val="nil"/>
          <w:bottom w:val="nil"/>
          <w:right w:val="nil"/>
          <w:between w:val="nil"/>
        </w:pBdr>
        <w:rPr>
          <w:color w:val="FF00FF"/>
          <w:sz w:val="24"/>
          <w:szCs w:val="24"/>
        </w:rPr>
      </w:pPr>
    </w:p>
    <w:p w14:paraId="05C8BC50" w14:textId="77777777" w:rsidR="00832B1C" w:rsidRPr="000902BD" w:rsidRDefault="00B55A64">
      <w:pPr>
        <w:pStyle w:val="Heading1"/>
        <w:keepLines w:val="0"/>
        <w:widowControl w:val="0"/>
        <w:spacing w:before="200" w:after="60" w:line="240" w:lineRule="auto"/>
        <w:rPr>
          <w:b/>
          <w:color w:val="666666"/>
          <w:sz w:val="24"/>
          <w:szCs w:val="24"/>
        </w:rPr>
      </w:pPr>
      <w:bookmarkStart w:id="18" w:name="_h2w85vddgrai" w:colFirst="0" w:colLast="0"/>
      <w:bookmarkEnd w:id="18"/>
      <w:r w:rsidRPr="000902BD">
        <w:rPr>
          <w:b/>
          <w:color w:val="666666"/>
          <w:sz w:val="24"/>
          <w:szCs w:val="24"/>
        </w:rPr>
        <w:t xml:space="preserve">Reviewer #2: </w:t>
      </w:r>
    </w:p>
    <w:p w14:paraId="00ED0B97" w14:textId="77777777" w:rsidR="00832B1C" w:rsidRPr="000902BD" w:rsidRDefault="00B55A64">
      <w:pPr>
        <w:pStyle w:val="Heading1"/>
        <w:keepLines w:val="0"/>
        <w:widowControl w:val="0"/>
        <w:spacing w:before="200" w:after="60" w:line="240" w:lineRule="auto"/>
        <w:rPr>
          <w:color w:val="666666"/>
          <w:sz w:val="24"/>
          <w:szCs w:val="24"/>
        </w:rPr>
      </w:pPr>
      <w:bookmarkStart w:id="19" w:name="_j224rqdd5u90" w:colFirst="0" w:colLast="0"/>
      <w:bookmarkEnd w:id="19"/>
      <w:r w:rsidRPr="000902BD">
        <w:rPr>
          <w:color w:val="666666"/>
          <w:sz w:val="24"/>
          <w:szCs w:val="24"/>
        </w:rPr>
        <w:t>Manuscript Summary:</w:t>
      </w:r>
    </w:p>
    <w:p w14:paraId="20E25355" w14:textId="77777777" w:rsidR="00832B1C" w:rsidRPr="000902BD" w:rsidRDefault="00B55A64">
      <w:pPr>
        <w:pStyle w:val="Heading1"/>
        <w:keepLines w:val="0"/>
        <w:widowControl w:val="0"/>
        <w:spacing w:before="200" w:after="60" w:line="240" w:lineRule="auto"/>
        <w:rPr>
          <w:color w:val="666666"/>
          <w:sz w:val="24"/>
          <w:szCs w:val="24"/>
        </w:rPr>
      </w:pPr>
      <w:bookmarkStart w:id="20" w:name="_jzm6j6i3283u" w:colFirst="0" w:colLast="0"/>
      <w:bookmarkEnd w:id="20"/>
      <w:r w:rsidRPr="000902BD">
        <w:rPr>
          <w:color w:val="666666"/>
          <w:sz w:val="24"/>
          <w:szCs w:val="24"/>
        </w:rPr>
        <w:t xml:space="preserve">In this manuscript Cialek et al. describe </w:t>
      </w:r>
      <w:proofErr w:type="spellStart"/>
      <w:r w:rsidRPr="000902BD">
        <w:rPr>
          <w:color w:val="666666"/>
          <w:sz w:val="24"/>
          <w:szCs w:val="24"/>
        </w:rPr>
        <w:t>protcols</w:t>
      </w:r>
      <w:proofErr w:type="spellEnd"/>
      <w:r w:rsidRPr="000902BD">
        <w:rPr>
          <w:color w:val="666666"/>
          <w:sz w:val="24"/>
          <w:szCs w:val="24"/>
        </w:rPr>
        <w:t xml:space="preserve"> for the bead loading technique to introduce proteins, nucleic acids and nanoparticles into cells. Bead loading is a very interesting, rapid, low-tech and low cost alternative to more sophisticated techniqu</w:t>
      </w:r>
      <w:r w:rsidRPr="000902BD">
        <w:rPr>
          <w:color w:val="666666"/>
          <w:sz w:val="24"/>
          <w:szCs w:val="24"/>
        </w:rPr>
        <w:t>es of protein transduction that are not necessary better with regard to key aspects. As such, a methods paper on this topic is highly desirable and timely. In general the present manuscript is interesting, however, for the intended purpose and to attract o</w:t>
      </w:r>
      <w:r w:rsidRPr="000902BD">
        <w:rPr>
          <w:color w:val="666666"/>
          <w:sz w:val="24"/>
          <w:szCs w:val="24"/>
        </w:rPr>
        <w:t xml:space="preserve">ther research groups to use this protocol it needs to be significantly improved. In particular, the authors should provide much more information on the quantification of the various steps in the protocol, i.e., protein concentration in the loading buffer, </w:t>
      </w:r>
      <w:r w:rsidRPr="000902BD">
        <w:rPr>
          <w:color w:val="666666"/>
          <w:sz w:val="24"/>
          <w:szCs w:val="24"/>
        </w:rPr>
        <w:t>protein concentration after loading inside cells, percentage of cells loaded, percentage of viable cells, dependency on different cell lines.</w:t>
      </w:r>
    </w:p>
    <w:p w14:paraId="25A3B58E" w14:textId="77777777" w:rsidR="00832B1C" w:rsidRPr="000902BD" w:rsidRDefault="00B55A64">
      <w:pPr>
        <w:pStyle w:val="Heading1"/>
        <w:keepLines w:val="0"/>
        <w:widowControl w:val="0"/>
        <w:spacing w:before="200" w:after="60" w:line="240" w:lineRule="auto"/>
        <w:rPr>
          <w:sz w:val="24"/>
          <w:szCs w:val="24"/>
        </w:rPr>
      </w:pPr>
      <w:bookmarkStart w:id="21" w:name="_r3e742jznjrz" w:colFirst="0" w:colLast="0"/>
      <w:bookmarkEnd w:id="21"/>
      <w:r w:rsidRPr="000902BD">
        <w:rPr>
          <w:color w:val="666666"/>
          <w:sz w:val="24"/>
          <w:szCs w:val="24"/>
        </w:rPr>
        <w:t xml:space="preserve">Please see below a list of more specific points, both major and minor, to revised the </w:t>
      </w:r>
      <w:r w:rsidRPr="000902BD">
        <w:rPr>
          <w:color w:val="666666"/>
          <w:sz w:val="24"/>
          <w:szCs w:val="24"/>
        </w:rPr>
        <w:lastRenderedPageBreak/>
        <w:t xml:space="preserve">manuscript (all points with </w:t>
      </w:r>
      <w:r w:rsidRPr="000902BD">
        <w:rPr>
          <w:color w:val="666666"/>
          <w:sz w:val="24"/>
          <w:szCs w:val="24"/>
        </w:rPr>
        <w:t>regard to quantification are major).</w:t>
      </w:r>
    </w:p>
    <w:p w14:paraId="1478C71E" w14:textId="77777777" w:rsidR="00832B1C" w:rsidRPr="000902BD" w:rsidRDefault="00B55A64">
      <w:pPr>
        <w:pBdr>
          <w:top w:val="nil"/>
          <w:left w:val="nil"/>
          <w:bottom w:val="nil"/>
          <w:right w:val="nil"/>
          <w:between w:val="nil"/>
        </w:pBdr>
        <w:rPr>
          <w:color w:val="666666"/>
          <w:sz w:val="24"/>
          <w:szCs w:val="24"/>
        </w:rPr>
      </w:pPr>
      <w:r w:rsidRPr="000902BD">
        <w:rPr>
          <w:color w:val="666666"/>
          <w:sz w:val="24"/>
          <w:szCs w:val="24"/>
        </w:rPr>
        <w:t>- Line 51, "loading of plasmids and RNA", this is misleading, as the loading of proteins is also in the focus of the method and obviously the method is better suited for proteins than for plasmid DNA.</w:t>
      </w:r>
    </w:p>
    <w:p w14:paraId="787B8068" w14:textId="0C4FC5A1" w:rsidR="00832B1C" w:rsidRPr="000902BD" w:rsidRDefault="00B55A64">
      <w:pPr>
        <w:ind w:firstLine="720"/>
        <w:rPr>
          <w:color w:val="FF00FF"/>
          <w:sz w:val="24"/>
          <w:szCs w:val="24"/>
        </w:rPr>
      </w:pPr>
      <w:r w:rsidRPr="000902BD">
        <w:rPr>
          <w:color w:val="FF00FF"/>
          <w:sz w:val="24"/>
          <w:szCs w:val="24"/>
        </w:rPr>
        <w:t>Thank you for poin</w:t>
      </w:r>
      <w:r w:rsidRPr="000902BD">
        <w:rPr>
          <w:color w:val="FF00FF"/>
          <w:sz w:val="24"/>
          <w:szCs w:val="24"/>
        </w:rPr>
        <w:t>ting this out. We have now clarified text in the introduction to point out that plasmid loading is low efficiency (</w:t>
      </w:r>
      <w:r w:rsidR="00410071" w:rsidRPr="000902BD">
        <w:rPr>
          <w:color w:val="FF00FF"/>
          <w:sz w:val="24"/>
          <w:szCs w:val="24"/>
          <w:highlight w:val="yellow"/>
        </w:rPr>
        <w:t>line 75, line 379-381</w:t>
      </w:r>
      <w:r w:rsidRPr="000902BD">
        <w:rPr>
          <w:color w:val="FF00FF"/>
          <w:sz w:val="24"/>
          <w:szCs w:val="24"/>
        </w:rPr>
        <w:t xml:space="preserve">). </w:t>
      </w:r>
    </w:p>
    <w:p w14:paraId="34FA084F" w14:textId="77777777" w:rsidR="00832B1C" w:rsidRPr="000902BD" w:rsidRDefault="00832B1C">
      <w:pPr>
        <w:pBdr>
          <w:top w:val="nil"/>
          <w:left w:val="nil"/>
          <w:bottom w:val="nil"/>
          <w:right w:val="nil"/>
          <w:between w:val="nil"/>
        </w:pBdr>
        <w:rPr>
          <w:color w:val="FF00FF"/>
          <w:sz w:val="24"/>
          <w:szCs w:val="24"/>
        </w:rPr>
      </w:pPr>
    </w:p>
    <w:p w14:paraId="771D9DEE" w14:textId="77777777" w:rsidR="00832B1C" w:rsidRPr="000902BD" w:rsidRDefault="00832B1C">
      <w:pPr>
        <w:pBdr>
          <w:top w:val="nil"/>
          <w:left w:val="nil"/>
          <w:bottom w:val="nil"/>
          <w:right w:val="nil"/>
          <w:between w:val="nil"/>
        </w:pBdr>
        <w:rPr>
          <w:color w:val="FF00FF"/>
          <w:sz w:val="24"/>
          <w:szCs w:val="24"/>
        </w:rPr>
      </w:pPr>
    </w:p>
    <w:p w14:paraId="4640AE7E" w14:textId="77777777" w:rsidR="00832B1C" w:rsidRPr="000902BD" w:rsidRDefault="00B55A64">
      <w:pPr>
        <w:pBdr>
          <w:top w:val="nil"/>
          <w:left w:val="nil"/>
          <w:bottom w:val="nil"/>
          <w:right w:val="nil"/>
          <w:between w:val="nil"/>
        </w:pBdr>
        <w:rPr>
          <w:color w:val="666666"/>
          <w:sz w:val="24"/>
          <w:szCs w:val="24"/>
        </w:rPr>
      </w:pPr>
      <w:r w:rsidRPr="000902BD">
        <w:rPr>
          <w:color w:val="666666"/>
          <w:sz w:val="24"/>
          <w:szCs w:val="24"/>
        </w:rPr>
        <w:t>- Line 57, nanobody reference 18 is wrong (no bead loading reported !?). To my knowledge, the first report on</w:t>
      </w:r>
      <w:r w:rsidRPr="000902BD">
        <w:rPr>
          <w:color w:val="666666"/>
          <w:sz w:val="24"/>
          <w:szCs w:val="24"/>
        </w:rPr>
        <w:t xml:space="preserve"> bead loading of nanobodies is </w:t>
      </w:r>
      <w:proofErr w:type="spellStart"/>
      <w:r w:rsidRPr="000902BD">
        <w:rPr>
          <w:color w:val="666666"/>
          <w:sz w:val="24"/>
          <w:szCs w:val="24"/>
        </w:rPr>
        <w:t>Jedlitzke</w:t>
      </w:r>
      <w:proofErr w:type="spellEnd"/>
      <w:r w:rsidRPr="000902BD">
        <w:rPr>
          <w:color w:val="666666"/>
          <w:sz w:val="24"/>
          <w:szCs w:val="24"/>
        </w:rPr>
        <w:t xml:space="preserve"> et al, 2021, </w:t>
      </w:r>
      <w:proofErr w:type="spellStart"/>
      <w:r w:rsidRPr="000902BD">
        <w:rPr>
          <w:color w:val="666666"/>
          <w:sz w:val="24"/>
          <w:szCs w:val="24"/>
        </w:rPr>
        <w:t>ChemPhotoChem</w:t>
      </w:r>
      <w:proofErr w:type="spellEnd"/>
      <w:r w:rsidRPr="000902BD">
        <w:rPr>
          <w:color w:val="666666"/>
          <w:sz w:val="24"/>
          <w:szCs w:val="24"/>
        </w:rPr>
        <w:t xml:space="preserve">, </w:t>
      </w:r>
      <w:hyperlink r:id="rId12">
        <w:r w:rsidRPr="000902BD">
          <w:rPr>
            <w:color w:val="666666"/>
            <w:sz w:val="24"/>
            <w:szCs w:val="24"/>
            <w:u w:val="single"/>
          </w:rPr>
          <w:t>https://doi.org/10.1002/cptc.202000163</w:t>
        </w:r>
      </w:hyperlink>
      <w:r w:rsidRPr="000902BD">
        <w:rPr>
          <w:color w:val="666666"/>
          <w:sz w:val="24"/>
          <w:szCs w:val="24"/>
        </w:rPr>
        <w:t>. Please change.</w:t>
      </w:r>
    </w:p>
    <w:p w14:paraId="3A72FB81" w14:textId="4512437F" w:rsidR="00832B1C" w:rsidRPr="000902BD" w:rsidRDefault="00B55A64">
      <w:pPr>
        <w:ind w:firstLine="720"/>
        <w:rPr>
          <w:color w:val="FF00FF"/>
          <w:sz w:val="24"/>
          <w:szCs w:val="24"/>
        </w:rPr>
      </w:pPr>
      <w:r w:rsidRPr="000902BD">
        <w:rPr>
          <w:color w:val="FF00FF"/>
          <w:sz w:val="24"/>
          <w:szCs w:val="24"/>
        </w:rPr>
        <w:t>This is a good catch. We have updated the reference to the one suggested b</w:t>
      </w:r>
      <w:r w:rsidRPr="000902BD">
        <w:rPr>
          <w:color w:val="FF00FF"/>
          <w:sz w:val="24"/>
          <w:szCs w:val="24"/>
        </w:rPr>
        <w:t>y the reviewer (</w:t>
      </w:r>
      <w:r w:rsidR="00410071" w:rsidRPr="000902BD">
        <w:rPr>
          <w:color w:val="FF00FF"/>
          <w:sz w:val="24"/>
          <w:szCs w:val="24"/>
          <w:highlight w:val="yellow"/>
        </w:rPr>
        <w:t>line 36</w:t>
      </w:r>
      <w:r w:rsidRPr="000902BD">
        <w:rPr>
          <w:color w:val="FF00FF"/>
          <w:sz w:val="24"/>
          <w:szCs w:val="24"/>
        </w:rPr>
        <w:t xml:space="preserve">) . </w:t>
      </w:r>
    </w:p>
    <w:p w14:paraId="682754A2" w14:textId="77777777" w:rsidR="00832B1C" w:rsidRPr="000902BD" w:rsidRDefault="00832B1C">
      <w:pPr>
        <w:pBdr>
          <w:top w:val="nil"/>
          <w:left w:val="nil"/>
          <w:bottom w:val="nil"/>
          <w:right w:val="nil"/>
          <w:between w:val="nil"/>
        </w:pBdr>
        <w:rPr>
          <w:color w:val="FF00FF"/>
          <w:sz w:val="24"/>
          <w:szCs w:val="24"/>
        </w:rPr>
      </w:pPr>
    </w:p>
    <w:p w14:paraId="47E6C3B6" w14:textId="77777777" w:rsidR="00832B1C" w:rsidRPr="000902BD" w:rsidRDefault="00B55A64">
      <w:pPr>
        <w:pStyle w:val="Heading1"/>
        <w:keepLines w:val="0"/>
        <w:widowControl w:val="0"/>
        <w:spacing w:before="200" w:after="60" w:line="240" w:lineRule="auto"/>
        <w:rPr>
          <w:color w:val="666666"/>
          <w:sz w:val="24"/>
          <w:szCs w:val="24"/>
        </w:rPr>
      </w:pPr>
      <w:r w:rsidRPr="000902BD">
        <w:rPr>
          <w:color w:val="666666"/>
          <w:sz w:val="24"/>
          <w:szCs w:val="24"/>
        </w:rPr>
        <w:t>- Crucial parameters to be expected from a methods paper would be to determine (or at least give numbers and reference the respective articles) the correlation between protein concentration in the bead loading solution and protein loading efficiency. Simil</w:t>
      </w:r>
      <w:r w:rsidRPr="000902BD">
        <w:rPr>
          <w:color w:val="666666"/>
          <w:sz w:val="24"/>
          <w:szCs w:val="24"/>
        </w:rPr>
        <w:t>arly, the effect of protein size should be investigated (I assume there is some size dependency? Or are other parameters important?)</w:t>
      </w:r>
    </w:p>
    <w:p w14:paraId="7AEEF66E" w14:textId="60534D01" w:rsidR="00832B1C" w:rsidRPr="000902BD" w:rsidRDefault="00B55A64">
      <w:pPr>
        <w:ind w:firstLine="720"/>
        <w:rPr>
          <w:color w:val="FF00FF"/>
          <w:sz w:val="24"/>
          <w:szCs w:val="24"/>
        </w:rPr>
      </w:pPr>
      <w:r w:rsidRPr="000902BD">
        <w:rPr>
          <w:color w:val="FF00FF"/>
          <w:sz w:val="24"/>
          <w:szCs w:val="24"/>
        </w:rPr>
        <w:t>The link between protein size and bead loading efficiency is interesting and we hope for it to be explored further. We have</w:t>
      </w:r>
      <w:r w:rsidRPr="000902BD">
        <w:rPr>
          <w:color w:val="FF00FF"/>
          <w:sz w:val="24"/>
          <w:szCs w:val="24"/>
        </w:rPr>
        <w:t xml:space="preserve"> not thoroughly tested various protein sizes, as all the probes we bead load are generally similar in size (on the order of a Fab, around 50 </w:t>
      </w:r>
      <w:proofErr w:type="spellStart"/>
      <w:r w:rsidRPr="000902BD">
        <w:rPr>
          <w:color w:val="FF00FF"/>
          <w:sz w:val="24"/>
          <w:szCs w:val="24"/>
        </w:rPr>
        <w:t>kDa</w:t>
      </w:r>
      <w:proofErr w:type="spellEnd"/>
      <w:r w:rsidRPr="000902BD">
        <w:rPr>
          <w:color w:val="FF00FF"/>
          <w:sz w:val="24"/>
          <w:szCs w:val="24"/>
        </w:rPr>
        <w:t>). To point out that larger and more diverse particles can also be loaded, we have now mentioned in the text  th</w:t>
      </w:r>
      <w:r w:rsidRPr="000902BD">
        <w:rPr>
          <w:color w:val="FF00FF"/>
          <w:sz w:val="24"/>
          <w:szCs w:val="24"/>
        </w:rPr>
        <w:t>at our colleagues have bead loaded particles as large as 100-250 nm polystyrene beads (</w:t>
      </w:r>
      <w:r w:rsidRPr="000902BD">
        <w:rPr>
          <w:color w:val="FF00FF"/>
          <w:sz w:val="24"/>
          <w:szCs w:val="24"/>
          <w:highlight w:val="yellow"/>
        </w:rPr>
        <w:t>personal correspondence</w:t>
      </w:r>
      <w:r w:rsidRPr="000902BD">
        <w:rPr>
          <w:color w:val="FF00FF"/>
          <w:sz w:val="24"/>
          <w:szCs w:val="24"/>
        </w:rPr>
        <w:t>).  However, since it was a different study from a different lab, we cannot compare loading efficiency, and making any claims about the loading ef</w:t>
      </w:r>
      <w:r w:rsidRPr="000902BD">
        <w:rPr>
          <w:color w:val="FF00FF"/>
          <w:sz w:val="24"/>
          <w:szCs w:val="24"/>
        </w:rPr>
        <w:t>ficiency of these particles is beyond the scope of this protocol. Nevertheless, the fact that this is possible points to the adaptability of bead loading to accommodate a wide range of particles and proteins, a point we now explicitly mention in the manusc</w:t>
      </w:r>
      <w:r w:rsidRPr="000902BD">
        <w:rPr>
          <w:color w:val="FF00FF"/>
          <w:sz w:val="24"/>
          <w:szCs w:val="24"/>
        </w:rPr>
        <w:t xml:space="preserve">ript </w:t>
      </w:r>
      <w:r w:rsidRPr="000902BD">
        <w:rPr>
          <w:color w:val="FF00FF"/>
          <w:sz w:val="24"/>
          <w:szCs w:val="24"/>
          <w:highlight w:val="yellow"/>
        </w:rPr>
        <w:t>(</w:t>
      </w:r>
      <w:r w:rsidR="00410071" w:rsidRPr="000902BD">
        <w:rPr>
          <w:color w:val="FF00FF"/>
          <w:sz w:val="24"/>
          <w:szCs w:val="24"/>
          <w:highlight w:val="yellow"/>
        </w:rPr>
        <w:t>line 71-2</w:t>
      </w:r>
      <w:r w:rsidRPr="000902BD">
        <w:rPr>
          <w:color w:val="FF00FF"/>
          <w:sz w:val="24"/>
          <w:szCs w:val="24"/>
          <w:highlight w:val="yellow"/>
        </w:rPr>
        <w:t xml:space="preserve">, </w:t>
      </w:r>
      <w:r w:rsidR="00410071" w:rsidRPr="000902BD">
        <w:rPr>
          <w:color w:val="FF00FF"/>
          <w:sz w:val="24"/>
          <w:szCs w:val="24"/>
          <w:highlight w:val="yellow"/>
        </w:rPr>
        <w:t>line 344</w:t>
      </w:r>
      <w:r w:rsidRPr="000902BD">
        <w:rPr>
          <w:color w:val="FF00FF"/>
          <w:sz w:val="24"/>
          <w:szCs w:val="24"/>
          <w:highlight w:val="yellow"/>
        </w:rPr>
        <w:t>).</w:t>
      </w:r>
      <w:r w:rsidRPr="000902BD">
        <w:rPr>
          <w:color w:val="FF00FF"/>
          <w:sz w:val="24"/>
          <w:szCs w:val="24"/>
        </w:rPr>
        <w:t xml:space="preserve"> </w:t>
      </w:r>
    </w:p>
    <w:p w14:paraId="3C70C795" w14:textId="77777777" w:rsidR="00832B1C" w:rsidRPr="000902BD" w:rsidRDefault="00832B1C">
      <w:pPr>
        <w:ind w:firstLine="720"/>
        <w:rPr>
          <w:color w:val="FF00FF"/>
          <w:sz w:val="24"/>
          <w:szCs w:val="24"/>
        </w:rPr>
      </w:pPr>
    </w:p>
    <w:p w14:paraId="4DA56F14" w14:textId="77777777" w:rsidR="00832B1C" w:rsidRPr="000902BD" w:rsidRDefault="00B55A64">
      <w:pPr>
        <w:pStyle w:val="Heading1"/>
        <w:keepLines w:val="0"/>
        <w:widowControl w:val="0"/>
        <w:spacing w:before="200" w:after="60" w:line="240" w:lineRule="auto"/>
        <w:rPr>
          <w:color w:val="666666"/>
          <w:sz w:val="24"/>
          <w:szCs w:val="24"/>
        </w:rPr>
      </w:pPr>
      <w:r w:rsidRPr="000902BD">
        <w:rPr>
          <w:color w:val="666666"/>
          <w:sz w:val="24"/>
          <w:szCs w:val="24"/>
        </w:rPr>
        <w:t>- Please provide some sort of quantification to the required strength of tapping for the different cell types. Is there some sort of "tapping" device that could be used for this purpose to make it more reproducible inst</w:t>
      </w:r>
      <w:r w:rsidRPr="000902BD">
        <w:rPr>
          <w:color w:val="666666"/>
          <w:sz w:val="24"/>
          <w:szCs w:val="24"/>
        </w:rPr>
        <w:t xml:space="preserve">ead of the personal feeling of the individual researcher? (measure tapping on lab balance) </w:t>
      </w:r>
    </w:p>
    <w:p w14:paraId="5EA324D6" w14:textId="705FFC03"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We are glad that the reviewer brought this point up. This is exactly why we believe this protocol is best suited for a video platform, such as JOVE. In this case, it makes sense to directly demonstrate tapping at a few different strengths so future users c</w:t>
      </w:r>
      <w:r w:rsidRPr="000902BD">
        <w:rPr>
          <w:color w:val="FF00FF"/>
          <w:sz w:val="24"/>
          <w:szCs w:val="24"/>
        </w:rPr>
        <w:t xml:space="preserve">an adjust to their specific needs . To further clarify, we have now added more details about tapping strength in the methods section </w:t>
      </w:r>
      <w:r w:rsidRPr="000902BD">
        <w:rPr>
          <w:color w:val="FF00FF"/>
          <w:sz w:val="24"/>
          <w:szCs w:val="24"/>
          <w:highlight w:val="yellow"/>
        </w:rPr>
        <w:t>(</w:t>
      </w:r>
      <w:r w:rsidRPr="000902BD">
        <w:rPr>
          <w:b/>
          <w:color w:val="FF00FF"/>
          <w:sz w:val="24"/>
          <w:szCs w:val="24"/>
          <w:highlight w:val="yellow"/>
        </w:rPr>
        <w:t>Step 4.9</w:t>
      </w:r>
      <w:r w:rsidRPr="000902BD">
        <w:rPr>
          <w:color w:val="FF00FF"/>
          <w:sz w:val="24"/>
          <w:szCs w:val="24"/>
          <w:highlight w:val="yellow"/>
        </w:rPr>
        <w:t xml:space="preserve">, </w:t>
      </w:r>
      <w:r w:rsidR="00410071" w:rsidRPr="000902BD">
        <w:rPr>
          <w:color w:val="FF00FF"/>
          <w:sz w:val="24"/>
          <w:szCs w:val="24"/>
          <w:highlight w:val="yellow"/>
        </w:rPr>
        <w:t>line 172</w:t>
      </w:r>
      <w:r w:rsidRPr="000902BD">
        <w:rPr>
          <w:color w:val="FF00FF"/>
          <w:sz w:val="24"/>
          <w:szCs w:val="24"/>
          <w:highlight w:val="yellow"/>
        </w:rPr>
        <w:t>)</w:t>
      </w:r>
      <w:r w:rsidRPr="000902BD">
        <w:rPr>
          <w:color w:val="FF00FF"/>
          <w:sz w:val="24"/>
          <w:szCs w:val="24"/>
        </w:rPr>
        <w:t xml:space="preserve"> and in notes in the </w:t>
      </w:r>
      <w:r w:rsidRPr="000902BD">
        <w:rPr>
          <w:color w:val="FF00FF"/>
          <w:sz w:val="24"/>
          <w:szCs w:val="24"/>
        </w:rPr>
        <w:lastRenderedPageBreak/>
        <w:t xml:space="preserve">newly added </w:t>
      </w:r>
      <w:r w:rsidRPr="000902BD">
        <w:rPr>
          <w:b/>
          <w:color w:val="FF00FF"/>
          <w:sz w:val="24"/>
          <w:szCs w:val="24"/>
          <w:highlight w:val="yellow"/>
        </w:rPr>
        <w:t>Table 1</w:t>
      </w:r>
      <w:r w:rsidRPr="000902BD">
        <w:rPr>
          <w:color w:val="FF00FF"/>
          <w:sz w:val="24"/>
          <w:szCs w:val="24"/>
        </w:rPr>
        <w:t>. We also now show what happens when bead loading is too harsh b</w:t>
      </w:r>
      <w:r w:rsidRPr="000902BD">
        <w:rPr>
          <w:color w:val="FF00FF"/>
          <w:sz w:val="24"/>
          <w:szCs w:val="24"/>
        </w:rPr>
        <w:t>y including an image of cell peeling (</w:t>
      </w:r>
      <w:r w:rsidRPr="000902BD">
        <w:rPr>
          <w:b/>
          <w:color w:val="FF00FF"/>
          <w:sz w:val="24"/>
          <w:szCs w:val="24"/>
          <w:highlight w:val="yellow"/>
        </w:rPr>
        <w:t>Figure 3B</w:t>
      </w:r>
      <w:r w:rsidRPr="000902BD">
        <w:rPr>
          <w:color w:val="FF00FF"/>
          <w:sz w:val="24"/>
          <w:szCs w:val="24"/>
        </w:rPr>
        <w:t>). Ultimately, we believe that directly demonstrating bead loading in a video, will be the best way to teach researchers how to quickly optimize the technique to suit their needs.</w:t>
      </w:r>
    </w:p>
    <w:p w14:paraId="33C90607" w14:textId="77777777" w:rsidR="00832B1C" w:rsidRPr="000902BD" w:rsidRDefault="00832B1C">
      <w:pPr>
        <w:pBdr>
          <w:top w:val="nil"/>
          <w:left w:val="nil"/>
          <w:bottom w:val="nil"/>
          <w:right w:val="nil"/>
          <w:between w:val="nil"/>
        </w:pBdr>
        <w:ind w:firstLine="720"/>
        <w:rPr>
          <w:color w:val="FF00FF"/>
          <w:sz w:val="24"/>
          <w:szCs w:val="24"/>
        </w:rPr>
      </w:pPr>
    </w:p>
    <w:p w14:paraId="41F8FDAE" w14:textId="77777777" w:rsidR="00832B1C" w:rsidRPr="000902BD" w:rsidRDefault="00B55A64">
      <w:pPr>
        <w:pStyle w:val="Heading1"/>
        <w:keepLines w:val="0"/>
        <w:widowControl w:val="0"/>
        <w:spacing w:before="200" w:after="60" w:line="240" w:lineRule="auto"/>
        <w:rPr>
          <w:color w:val="666666"/>
          <w:sz w:val="24"/>
          <w:szCs w:val="24"/>
        </w:rPr>
      </w:pPr>
      <w:r w:rsidRPr="000902BD">
        <w:rPr>
          <w:color w:val="666666"/>
          <w:sz w:val="24"/>
          <w:szCs w:val="24"/>
        </w:rPr>
        <w:t>- Lines 167-168: please incl</w:t>
      </w:r>
      <w:r w:rsidRPr="000902BD">
        <w:rPr>
          <w:color w:val="666666"/>
          <w:sz w:val="24"/>
          <w:szCs w:val="24"/>
        </w:rPr>
        <w:t>ude a protocol to calculate the amount (number) of fluorescently labeled protein molecules that have been delivered into cells following bead loading. This is another important issue in a methods paper to provide some level of quantification.</w:t>
      </w:r>
    </w:p>
    <w:p w14:paraId="0828CC76" w14:textId="0A54E139" w:rsidR="00832B1C" w:rsidRPr="000902BD" w:rsidRDefault="00B55A64">
      <w:pPr>
        <w:pBdr>
          <w:top w:val="nil"/>
          <w:left w:val="nil"/>
          <w:bottom w:val="nil"/>
          <w:right w:val="nil"/>
          <w:between w:val="nil"/>
        </w:pBdr>
        <w:ind w:firstLine="720"/>
        <w:rPr>
          <w:color w:val="FF00FF"/>
          <w:sz w:val="24"/>
          <w:szCs w:val="24"/>
        </w:rPr>
      </w:pPr>
      <w:r w:rsidRPr="000902BD">
        <w:rPr>
          <w:color w:val="FF00FF"/>
          <w:sz w:val="24"/>
          <w:szCs w:val="24"/>
        </w:rPr>
        <w:t>Thank you for</w:t>
      </w:r>
      <w:r w:rsidRPr="000902BD">
        <w:rPr>
          <w:color w:val="FF00FF"/>
          <w:sz w:val="24"/>
          <w:szCs w:val="24"/>
        </w:rPr>
        <w:t xml:space="preserve"> bringing this up. We have now cited a paper that describes how this can be done in the text (</w:t>
      </w:r>
      <w:hyperlink r:id="rId13">
        <w:r w:rsidRPr="000902BD">
          <w:rPr>
            <w:color w:val="FF00FF"/>
            <w:sz w:val="24"/>
            <w:szCs w:val="24"/>
          </w:rPr>
          <w:t>Hayashi-</w:t>
        </w:r>
        <w:proofErr w:type="spellStart"/>
        <w:r w:rsidRPr="000902BD">
          <w:rPr>
            <w:color w:val="FF00FF"/>
            <w:sz w:val="24"/>
            <w:szCs w:val="24"/>
          </w:rPr>
          <w:t>Takanaka</w:t>
        </w:r>
        <w:proofErr w:type="spellEnd"/>
      </w:hyperlink>
      <w:r w:rsidRPr="000902BD">
        <w:rPr>
          <w:color w:val="FF00FF"/>
          <w:sz w:val="24"/>
          <w:szCs w:val="24"/>
        </w:rPr>
        <w:t xml:space="preserve"> et al. 2009; </w:t>
      </w:r>
      <w:r w:rsidR="00410071" w:rsidRPr="000902BD">
        <w:rPr>
          <w:color w:val="FF00FF"/>
          <w:sz w:val="24"/>
          <w:szCs w:val="24"/>
          <w:highlight w:val="yellow"/>
        </w:rPr>
        <w:t>line 210</w:t>
      </w:r>
      <w:r w:rsidRPr="000902BD">
        <w:rPr>
          <w:color w:val="FF00FF"/>
          <w:sz w:val="24"/>
          <w:szCs w:val="24"/>
        </w:rPr>
        <w:t>).</w:t>
      </w:r>
    </w:p>
    <w:p w14:paraId="203892F3" w14:textId="77777777" w:rsidR="00832B1C" w:rsidRPr="000902BD" w:rsidRDefault="00832B1C">
      <w:pPr>
        <w:pBdr>
          <w:top w:val="nil"/>
          <w:left w:val="nil"/>
          <w:bottom w:val="nil"/>
          <w:right w:val="nil"/>
          <w:between w:val="nil"/>
        </w:pBdr>
        <w:rPr>
          <w:color w:val="FF00FF"/>
          <w:sz w:val="24"/>
          <w:szCs w:val="24"/>
        </w:rPr>
      </w:pPr>
    </w:p>
    <w:p w14:paraId="356A4414" w14:textId="77777777" w:rsidR="00832B1C" w:rsidRPr="000902BD" w:rsidRDefault="00832B1C">
      <w:pPr>
        <w:pBdr>
          <w:top w:val="nil"/>
          <w:left w:val="nil"/>
          <w:bottom w:val="nil"/>
          <w:right w:val="nil"/>
          <w:between w:val="nil"/>
        </w:pBdr>
        <w:rPr>
          <w:color w:val="FF00FF"/>
          <w:sz w:val="24"/>
          <w:szCs w:val="24"/>
        </w:rPr>
      </w:pPr>
    </w:p>
    <w:p w14:paraId="48C277E6" w14:textId="77777777" w:rsidR="00832B1C" w:rsidRPr="000902BD" w:rsidRDefault="00B55A64">
      <w:pPr>
        <w:pStyle w:val="Heading1"/>
        <w:keepLines w:val="0"/>
        <w:widowControl w:val="0"/>
        <w:spacing w:before="200" w:after="60" w:line="240" w:lineRule="auto"/>
        <w:rPr>
          <w:color w:val="666666"/>
          <w:sz w:val="24"/>
          <w:szCs w:val="24"/>
        </w:rPr>
      </w:pPr>
      <w:bookmarkStart w:id="22" w:name="_41daj0o6bj8f" w:colFirst="0" w:colLast="0"/>
      <w:bookmarkEnd w:id="22"/>
      <w:r w:rsidRPr="000902BD">
        <w:rPr>
          <w:color w:val="666666"/>
          <w:sz w:val="24"/>
          <w:szCs w:val="24"/>
        </w:rPr>
        <w:t>- Figure 2B. Is there really more variability in the e</w:t>
      </w:r>
      <w:r w:rsidRPr="000902BD">
        <w:rPr>
          <w:color w:val="666666"/>
          <w:sz w:val="24"/>
          <w:szCs w:val="24"/>
        </w:rPr>
        <w:t>xpression levels of plasmids when compared to the amount of transduced protein? Please provide a similar image for the plasmid experiment that show a whole area with many cells as in Figure 2A (instead of single cells) for a better comparison.</w:t>
      </w:r>
    </w:p>
    <w:p w14:paraId="677E9B14" w14:textId="287DBB3E" w:rsidR="00832B1C" w:rsidRPr="000902BD" w:rsidRDefault="00B55A64">
      <w:pPr>
        <w:ind w:firstLine="720"/>
        <w:rPr>
          <w:color w:val="FF00FF"/>
          <w:sz w:val="24"/>
          <w:szCs w:val="24"/>
        </w:rPr>
      </w:pPr>
      <w:r w:rsidRPr="000902BD">
        <w:rPr>
          <w:color w:val="FF00FF"/>
          <w:sz w:val="24"/>
          <w:szCs w:val="24"/>
        </w:rPr>
        <w:t>We appreciat</w:t>
      </w:r>
      <w:r w:rsidRPr="000902BD">
        <w:rPr>
          <w:color w:val="FF00FF"/>
          <w:sz w:val="24"/>
          <w:szCs w:val="24"/>
        </w:rPr>
        <w:t xml:space="preserve">e the suggestion of adding a wide view of many cells showing varying plasmid expression after bead loading and have now included such an image in Figure 2B.  In our experience, this figure is representative of bead loading plasmid and protein together. In </w:t>
      </w:r>
      <w:r w:rsidRPr="000902BD">
        <w:rPr>
          <w:color w:val="FF00FF"/>
          <w:sz w:val="24"/>
          <w:szCs w:val="24"/>
        </w:rPr>
        <w:t>general, there is less variability in cell-to-cell protein levels when bead loading a protein compared to a plasmid that expresses that protein because the plasmid faces multiple obstacles before it can be expressed, including import into the cell nucleus,</w:t>
      </w:r>
      <w:r w:rsidRPr="000902BD">
        <w:rPr>
          <w:color w:val="FF00FF"/>
          <w:sz w:val="24"/>
          <w:szCs w:val="24"/>
        </w:rPr>
        <w:t xml:space="preserve"> transcription, and translation. We now mention this in the text  (</w:t>
      </w:r>
      <w:r w:rsidR="00410071" w:rsidRPr="000902BD">
        <w:rPr>
          <w:color w:val="FF00FF"/>
          <w:sz w:val="24"/>
          <w:szCs w:val="24"/>
          <w:highlight w:val="yellow"/>
        </w:rPr>
        <w:t>line 221-229</w:t>
      </w:r>
      <w:r w:rsidRPr="000902BD">
        <w:rPr>
          <w:color w:val="FF00FF"/>
          <w:sz w:val="24"/>
          <w:szCs w:val="24"/>
        </w:rPr>
        <w:t xml:space="preserve">). </w:t>
      </w:r>
    </w:p>
    <w:p w14:paraId="7F103703" w14:textId="77777777" w:rsidR="00832B1C" w:rsidRPr="000902BD" w:rsidRDefault="00832B1C">
      <w:pPr>
        <w:pBdr>
          <w:top w:val="nil"/>
          <w:left w:val="nil"/>
          <w:bottom w:val="nil"/>
          <w:right w:val="nil"/>
          <w:between w:val="nil"/>
        </w:pBdr>
        <w:rPr>
          <w:color w:val="FF00FF"/>
          <w:sz w:val="24"/>
          <w:szCs w:val="24"/>
        </w:rPr>
      </w:pPr>
    </w:p>
    <w:p w14:paraId="2C1B6BBF" w14:textId="77777777" w:rsidR="00832B1C" w:rsidRPr="000902BD" w:rsidRDefault="00B55A64">
      <w:pPr>
        <w:pStyle w:val="Heading1"/>
        <w:keepLines w:val="0"/>
        <w:widowControl w:val="0"/>
        <w:spacing w:before="200" w:after="60" w:line="240" w:lineRule="auto"/>
        <w:rPr>
          <w:color w:val="666666"/>
          <w:sz w:val="24"/>
          <w:szCs w:val="24"/>
        </w:rPr>
      </w:pPr>
      <w:bookmarkStart w:id="23" w:name="_a43ylw734vha" w:colFirst="0" w:colLast="0"/>
      <w:bookmarkEnd w:id="23"/>
      <w:r w:rsidRPr="000902BD">
        <w:rPr>
          <w:color w:val="666666"/>
          <w:sz w:val="24"/>
          <w:szCs w:val="24"/>
        </w:rPr>
        <w:t>- Figure 3A, to determine cell viability, a protocol such as the MTT assay should be included and references in which this has been used should be cited. For</w:t>
      </w:r>
      <w:r w:rsidRPr="000902BD">
        <w:rPr>
          <w:color w:val="666666"/>
          <w:sz w:val="24"/>
          <w:szCs w:val="24"/>
        </w:rPr>
        <w:t xml:space="preserve"> this purpose, it would be better to start with cells at about 40% confluency to leave enough room for cell division.</w:t>
      </w:r>
    </w:p>
    <w:p w14:paraId="33014964" w14:textId="43B0A2C4" w:rsidR="00832B1C" w:rsidRPr="000902BD" w:rsidRDefault="00B55A64">
      <w:pPr>
        <w:ind w:firstLine="720"/>
        <w:rPr>
          <w:color w:val="FF00FF"/>
          <w:sz w:val="24"/>
          <w:szCs w:val="24"/>
        </w:rPr>
      </w:pPr>
      <w:r w:rsidRPr="000902BD">
        <w:rPr>
          <w:color w:val="FF00FF"/>
          <w:sz w:val="24"/>
          <w:szCs w:val="24"/>
        </w:rPr>
        <w:t>We agree that studying cell viability is important and that fragile cell lines should be tested carefully on a case by case basis. We ther</w:t>
      </w:r>
      <w:r w:rsidRPr="000902BD">
        <w:rPr>
          <w:color w:val="FF00FF"/>
          <w:sz w:val="24"/>
          <w:szCs w:val="24"/>
        </w:rPr>
        <w:t>efore now encourage readers to test their cell lines individually after bead loading to make sure cell health is not significantly impacted for their study .  For this, we mention that an MTT assay can be used if cells are plated at a sufficiently low conf</w:t>
      </w:r>
      <w:r w:rsidRPr="000902BD">
        <w:rPr>
          <w:color w:val="FF00FF"/>
          <w:sz w:val="24"/>
          <w:szCs w:val="24"/>
        </w:rPr>
        <w:t>luency (~40%). We also provide a citation for the MTT assay, as the reviewer recommended (</w:t>
      </w:r>
      <w:r w:rsidRPr="000902BD">
        <w:rPr>
          <w:color w:val="FF00FF"/>
          <w:sz w:val="24"/>
          <w:szCs w:val="24"/>
          <w:highlight w:val="yellow"/>
        </w:rPr>
        <w:t xml:space="preserve">Kumar et al. 2018, </w:t>
      </w:r>
      <w:r w:rsidR="00410071" w:rsidRPr="000902BD">
        <w:rPr>
          <w:color w:val="FF00FF"/>
          <w:sz w:val="24"/>
          <w:szCs w:val="24"/>
          <w:highlight w:val="yellow"/>
        </w:rPr>
        <w:t>line 248-50</w:t>
      </w:r>
      <w:r w:rsidRPr="000902BD">
        <w:rPr>
          <w:color w:val="FF00FF"/>
          <w:sz w:val="24"/>
          <w:szCs w:val="24"/>
        </w:rPr>
        <w:t>).</w:t>
      </w:r>
    </w:p>
    <w:p w14:paraId="53695459" w14:textId="77777777" w:rsidR="00832B1C" w:rsidRPr="000902BD" w:rsidRDefault="00832B1C">
      <w:pPr>
        <w:ind w:firstLine="720"/>
        <w:rPr>
          <w:color w:val="FF00FF"/>
          <w:sz w:val="24"/>
          <w:szCs w:val="24"/>
        </w:rPr>
      </w:pPr>
    </w:p>
    <w:p w14:paraId="0AD5BE11" w14:textId="77777777" w:rsidR="00832B1C" w:rsidRPr="000902BD" w:rsidRDefault="00832B1C">
      <w:pPr>
        <w:rPr>
          <w:color w:val="FF00FF"/>
          <w:sz w:val="24"/>
          <w:szCs w:val="24"/>
        </w:rPr>
      </w:pPr>
    </w:p>
    <w:p w14:paraId="44E93C96" w14:textId="77777777" w:rsidR="00832B1C" w:rsidRPr="000902BD" w:rsidRDefault="00B55A64">
      <w:pPr>
        <w:pStyle w:val="Heading1"/>
        <w:keepLines w:val="0"/>
        <w:widowControl w:val="0"/>
        <w:spacing w:before="200" w:after="60" w:line="240" w:lineRule="auto"/>
        <w:rPr>
          <w:color w:val="666666"/>
          <w:sz w:val="24"/>
          <w:szCs w:val="24"/>
        </w:rPr>
      </w:pPr>
      <w:bookmarkStart w:id="24" w:name="_z0op3wov2vhz" w:colFirst="0" w:colLast="0"/>
      <w:bookmarkEnd w:id="24"/>
      <w:r w:rsidRPr="000902BD">
        <w:rPr>
          <w:color w:val="666666"/>
          <w:sz w:val="24"/>
          <w:szCs w:val="24"/>
        </w:rPr>
        <w:lastRenderedPageBreak/>
        <w:t>- Please give numbers for the typical percentage of cells that are bead loaded, that become detached and that remain viable (for th</w:t>
      </w:r>
      <w:r w:rsidRPr="000902BD">
        <w:rPr>
          <w:color w:val="666666"/>
          <w:sz w:val="24"/>
          <w:szCs w:val="24"/>
        </w:rPr>
        <w:t>e different cell lines). This is an important rule of thumb for other researchers to evaluate the method. From reading the main text I got the impression that a majority of cells would be loaded, however, looking at Figure 2A without counting the cells I a</w:t>
      </w:r>
      <w:r w:rsidRPr="000902BD">
        <w:rPr>
          <w:color w:val="666666"/>
          <w:sz w:val="24"/>
          <w:szCs w:val="24"/>
        </w:rPr>
        <w:t>ssume it is 20-30% at best.</w:t>
      </w:r>
    </w:p>
    <w:p w14:paraId="44B97B3A" w14:textId="36E6BCD5" w:rsidR="00832B1C" w:rsidRPr="000902BD" w:rsidRDefault="00B55A64" w:rsidP="002122D0">
      <w:pPr>
        <w:pStyle w:val="Heading1"/>
        <w:keepLines w:val="0"/>
        <w:widowControl w:val="0"/>
        <w:spacing w:before="200" w:after="60" w:line="240" w:lineRule="auto"/>
        <w:ind w:firstLine="720"/>
        <w:rPr>
          <w:color w:val="FF00FF"/>
          <w:sz w:val="24"/>
          <w:szCs w:val="24"/>
        </w:rPr>
      </w:pPr>
      <w:bookmarkStart w:id="25" w:name="_2ngcgjjy2r2" w:colFirst="0" w:colLast="0"/>
      <w:bookmarkEnd w:id="25"/>
      <w:r w:rsidRPr="000902BD">
        <w:rPr>
          <w:color w:val="FF00FF"/>
          <w:sz w:val="24"/>
          <w:szCs w:val="24"/>
        </w:rPr>
        <w:t>Thank you for bringing this up. We now provide a rough approximation of the percentage of cells that are bead loaded (~40%) and that become detached (less than 5%) in our experience working with U2OS and HeLa cells (</w:t>
      </w:r>
      <w:r w:rsidRPr="000902BD">
        <w:rPr>
          <w:b/>
          <w:bCs/>
          <w:color w:val="FF00FF"/>
          <w:sz w:val="24"/>
          <w:szCs w:val="24"/>
          <w:highlight w:val="yellow"/>
        </w:rPr>
        <w:t>Figure 2, Figure 3</w:t>
      </w:r>
      <w:r w:rsidRPr="000902BD">
        <w:rPr>
          <w:color w:val="FF00FF"/>
          <w:sz w:val="24"/>
          <w:szCs w:val="24"/>
        </w:rPr>
        <w:t>). We also mention the</w:t>
      </w:r>
      <w:r w:rsidRPr="000902BD">
        <w:rPr>
          <w:color w:val="FF00FF"/>
          <w:sz w:val="24"/>
          <w:szCs w:val="24"/>
        </w:rPr>
        <w:t xml:space="preserve"> precise percentages may vary somewhat from cell line to cell line (</w:t>
      </w:r>
      <w:r w:rsidR="00410071" w:rsidRPr="000902BD">
        <w:rPr>
          <w:color w:val="FF00FF"/>
          <w:sz w:val="24"/>
          <w:szCs w:val="24"/>
          <w:highlight w:val="yellow"/>
        </w:rPr>
        <w:t>line 376-378</w:t>
      </w:r>
      <w:r w:rsidRPr="000902BD">
        <w:rPr>
          <w:color w:val="FF00FF"/>
          <w:sz w:val="24"/>
          <w:szCs w:val="24"/>
          <w:highlight w:val="yellow"/>
        </w:rPr>
        <w:t xml:space="preserve">, </w:t>
      </w:r>
      <w:r w:rsidRPr="000902BD">
        <w:rPr>
          <w:b/>
          <w:color w:val="FF00FF"/>
          <w:sz w:val="24"/>
          <w:szCs w:val="24"/>
          <w:highlight w:val="yellow"/>
        </w:rPr>
        <w:t>Table 1</w:t>
      </w:r>
      <w:r w:rsidRPr="000902BD">
        <w:rPr>
          <w:color w:val="FF00FF"/>
          <w:sz w:val="24"/>
          <w:szCs w:val="24"/>
          <w:highlight w:val="yellow"/>
        </w:rPr>
        <w:t>)</w:t>
      </w:r>
      <w:r w:rsidRPr="000902BD">
        <w:rPr>
          <w:color w:val="FF00FF"/>
          <w:sz w:val="24"/>
          <w:szCs w:val="24"/>
        </w:rPr>
        <w:t>.</w:t>
      </w:r>
      <w:bookmarkStart w:id="26" w:name="_j99pwfdi56qa" w:colFirst="0" w:colLast="0"/>
      <w:bookmarkEnd w:id="26"/>
    </w:p>
    <w:sectPr w:rsidR="00832B1C" w:rsidRPr="000902BD">
      <w:footerReference w:type="defaul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6E1C4" w14:textId="77777777" w:rsidR="00B55A64" w:rsidRDefault="00B55A64">
      <w:pPr>
        <w:spacing w:line="240" w:lineRule="auto"/>
      </w:pPr>
      <w:r>
        <w:separator/>
      </w:r>
    </w:p>
  </w:endnote>
  <w:endnote w:type="continuationSeparator" w:id="0">
    <w:p w14:paraId="61F61F59" w14:textId="77777777" w:rsidR="00B55A64" w:rsidRDefault="00B55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98D3" w14:textId="77777777" w:rsidR="00832B1C" w:rsidRDefault="00B55A64">
    <w:pPr>
      <w:jc w:val="right"/>
    </w:pPr>
    <w:r>
      <w:fldChar w:fldCharType="begin"/>
    </w:r>
    <w:r>
      <w:instrText>PAGE</w:instrText>
    </w:r>
    <w:r w:rsidR="00753002">
      <w:fldChar w:fldCharType="separate"/>
    </w:r>
    <w:r w:rsidR="0075300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4952" w14:textId="77777777" w:rsidR="00832B1C" w:rsidRDefault="00832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94DE8" w14:textId="77777777" w:rsidR="00B55A64" w:rsidRDefault="00B55A64">
      <w:pPr>
        <w:spacing w:line="240" w:lineRule="auto"/>
      </w:pPr>
      <w:r>
        <w:separator/>
      </w:r>
    </w:p>
  </w:footnote>
  <w:footnote w:type="continuationSeparator" w:id="0">
    <w:p w14:paraId="4BAF0C56" w14:textId="77777777" w:rsidR="00B55A64" w:rsidRDefault="00B55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008FF"/>
    <w:multiLevelType w:val="multilevel"/>
    <w:tmpl w:val="8660718A"/>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8628EF"/>
    <w:multiLevelType w:val="multilevel"/>
    <w:tmpl w:val="1BD06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C"/>
    <w:rsid w:val="000902BD"/>
    <w:rsid w:val="002122D0"/>
    <w:rsid w:val="00410071"/>
    <w:rsid w:val="00753002"/>
    <w:rsid w:val="00832B1C"/>
    <w:rsid w:val="00B5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BDACD5"/>
  <w15:docId w15:val="{1D7ED1EB-B73E-2D4F-A56E-7FABBFE6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atthew.Saxton@colostate.edu" TargetMode="External"/><Relationship Id="rId13" Type="http://schemas.openxmlformats.org/officeDocument/2006/relationships/hyperlink" Target="https://www.zotero.org/google-docs/?3EtUK1" TargetMode="External"/><Relationship Id="rId3" Type="http://schemas.openxmlformats.org/officeDocument/2006/relationships/settings" Target="settings.xml"/><Relationship Id="rId7" Type="http://schemas.openxmlformats.org/officeDocument/2006/relationships/hyperlink" Target="mailto:tim.stasevich@colostate.edu" TargetMode="External"/><Relationship Id="rId12" Type="http://schemas.openxmlformats.org/officeDocument/2006/relationships/hyperlink" Target="https://doi.org/10.1002/cptc.2020001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alek@colostate.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manda.koch@colostate.edu" TargetMode="External"/><Relationship Id="rId4" Type="http://schemas.openxmlformats.org/officeDocument/2006/relationships/webSettings" Target="webSettings.xml"/><Relationship Id="rId9" Type="http://schemas.openxmlformats.org/officeDocument/2006/relationships/hyperlink" Target="mailto:Gabriel.Galindo@colo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Cialek</cp:lastModifiedBy>
  <cp:revision>3</cp:revision>
  <dcterms:created xsi:type="dcterms:W3CDTF">2021-04-29T00:37:00Z</dcterms:created>
  <dcterms:modified xsi:type="dcterms:W3CDTF">2021-04-29T01:18:00Z</dcterms:modified>
</cp:coreProperties>
</file>