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485D7" w14:textId="77777777" w:rsidR="00BD64E9" w:rsidRPr="00560F06" w:rsidRDefault="00B666E4" w:rsidP="00560F06">
      <w:pPr>
        <w:pStyle w:val="Heading1"/>
        <w:keepLines w:val="0"/>
        <w:widowControl w:val="0"/>
        <w:spacing w:before="0" w:after="0" w:line="240" w:lineRule="auto"/>
        <w:jc w:val="both"/>
        <w:rPr>
          <w:rFonts w:asciiTheme="majorHAnsi" w:hAnsiTheme="majorHAnsi" w:cstheme="majorHAnsi"/>
          <w:b/>
          <w:sz w:val="24"/>
          <w:szCs w:val="24"/>
        </w:rPr>
      </w:pPr>
      <w:bookmarkStart w:id="0" w:name="_ubdmct3xy84v" w:colFirst="0" w:colLast="0"/>
      <w:bookmarkEnd w:id="0"/>
      <w:r w:rsidRPr="00560F06">
        <w:rPr>
          <w:rFonts w:asciiTheme="majorHAnsi" w:hAnsiTheme="majorHAnsi" w:cstheme="majorHAnsi"/>
          <w:b/>
          <w:sz w:val="24"/>
          <w:szCs w:val="24"/>
        </w:rPr>
        <w:t xml:space="preserve">TITLE: </w:t>
      </w:r>
    </w:p>
    <w:p w14:paraId="17EF17FA" w14:textId="2F511686" w:rsidR="00B92A98" w:rsidRPr="00560F06" w:rsidRDefault="00B666E4" w:rsidP="00560F06">
      <w:pPr>
        <w:pStyle w:val="Heading1"/>
        <w:keepLines w:val="0"/>
        <w:widowControl w:val="0"/>
        <w:spacing w:before="0" w:after="0" w:line="240" w:lineRule="auto"/>
        <w:jc w:val="both"/>
        <w:rPr>
          <w:rFonts w:asciiTheme="majorHAnsi" w:hAnsiTheme="majorHAnsi" w:cstheme="majorHAnsi"/>
          <w:b/>
          <w:sz w:val="24"/>
          <w:szCs w:val="24"/>
        </w:rPr>
      </w:pPr>
      <w:r w:rsidRPr="00560F06">
        <w:rPr>
          <w:rFonts w:asciiTheme="majorHAnsi" w:hAnsiTheme="majorHAnsi" w:cstheme="majorHAnsi"/>
          <w:sz w:val="24"/>
          <w:szCs w:val="24"/>
        </w:rPr>
        <w:t xml:space="preserve">Bead </w:t>
      </w:r>
      <w:r w:rsidR="00EC751A" w:rsidRPr="00560F06">
        <w:rPr>
          <w:rFonts w:asciiTheme="majorHAnsi" w:hAnsiTheme="majorHAnsi" w:cstheme="majorHAnsi"/>
          <w:sz w:val="24"/>
          <w:szCs w:val="24"/>
        </w:rPr>
        <w:t>L</w:t>
      </w:r>
      <w:r w:rsidRPr="00560F06">
        <w:rPr>
          <w:rFonts w:asciiTheme="majorHAnsi" w:hAnsiTheme="majorHAnsi" w:cstheme="majorHAnsi"/>
          <w:sz w:val="24"/>
          <w:szCs w:val="24"/>
        </w:rPr>
        <w:t xml:space="preserve">oading </w:t>
      </w:r>
      <w:r w:rsidR="00EC751A" w:rsidRPr="00560F06">
        <w:rPr>
          <w:rFonts w:asciiTheme="majorHAnsi" w:hAnsiTheme="majorHAnsi" w:cstheme="majorHAnsi"/>
          <w:sz w:val="24"/>
          <w:szCs w:val="24"/>
        </w:rPr>
        <w:t>P</w:t>
      </w:r>
      <w:r w:rsidRPr="00560F06">
        <w:rPr>
          <w:rFonts w:asciiTheme="majorHAnsi" w:hAnsiTheme="majorHAnsi" w:cstheme="majorHAnsi"/>
          <w:sz w:val="24"/>
          <w:szCs w:val="24"/>
        </w:rPr>
        <w:t xml:space="preserve">roteins and </w:t>
      </w:r>
      <w:r w:rsidR="00EC751A" w:rsidRPr="00560F06">
        <w:rPr>
          <w:rFonts w:asciiTheme="majorHAnsi" w:hAnsiTheme="majorHAnsi" w:cstheme="majorHAnsi"/>
          <w:sz w:val="24"/>
          <w:szCs w:val="24"/>
        </w:rPr>
        <w:t>N</w:t>
      </w:r>
      <w:r w:rsidRPr="00560F06">
        <w:rPr>
          <w:rFonts w:asciiTheme="majorHAnsi" w:hAnsiTheme="majorHAnsi" w:cstheme="majorHAnsi"/>
          <w:sz w:val="24"/>
          <w:szCs w:val="24"/>
        </w:rPr>
        <w:t xml:space="preserve">ucleic </w:t>
      </w:r>
      <w:r w:rsidR="00EC751A" w:rsidRPr="00560F06">
        <w:rPr>
          <w:rFonts w:asciiTheme="majorHAnsi" w:hAnsiTheme="majorHAnsi" w:cstheme="majorHAnsi"/>
          <w:sz w:val="24"/>
          <w:szCs w:val="24"/>
        </w:rPr>
        <w:t>A</w:t>
      </w:r>
      <w:r w:rsidRPr="00560F06">
        <w:rPr>
          <w:rFonts w:asciiTheme="majorHAnsi" w:hAnsiTheme="majorHAnsi" w:cstheme="majorHAnsi"/>
          <w:sz w:val="24"/>
          <w:szCs w:val="24"/>
        </w:rPr>
        <w:t xml:space="preserve">cids </w:t>
      </w:r>
      <w:r w:rsidR="00EC751A" w:rsidRPr="00560F06">
        <w:rPr>
          <w:rFonts w:asciiTheme="majorHAnsi" w:hAnsiTheme="majorHAnsi" w:cstheme="majorHAnsi"/>
          <w:sz w:val="24"/>
          <w:szCs w:val="24"/>
        </w:rPr>
        <w:t>i</w:t>
      </w:r>
      <w:r w:rsidRPr="00560F06">
        <w:rPr>
          <w:rFonts w:asciiTheme="majorHAnsi" w:hAnsiTheme="majorHAnsi" w:cstheme="majorHAnsi"/>
          <w:sz w:val="24"/>
          <w:szCs w:val="24"/>
        </w:rPr>
        <w:t xml:space="preserve">nto </w:t>
      </w:r>
      <w:r w:rsidR="00EC751A" w:rsidRPr="00560F06">
        <w:rPr>
          <w:rFonts w:asciiTheme="majorHAnsi" w:hAnsiTheme="majorHAnsi" w:cstheme="majorHAnsi"/>
          <w:sz w:val="24"/>
          <w:szCs w:val="24"/>
        </w:rPr>
        <w:t>A</w:t>
      </w:r>
      <w:r w:rsidRPr="00560F06">
        <w:rPr>
          <w:rFonts w:asciiTheme="majorHAnsi" w:hAnsiTheme="majorHAnsi" w:cstheme="majorHAnsi"/>
          <w:sz w:val="24"/>
          <w:szCs w:val="24"/>
        </w:rPr>
        <w:t xml:space="preserve">dherent </w:t>
      </w:r>
      <w:r w:rsidR="00EC751A" w:rsidRPr="00560F06">
        <w:rPr>
          <w:rFonts w:asciiTheme="majorHAnsi" w:hAnsiTheme="majorHAnsi" w:cstheme="majorHAnsi"/>
          <w:sz w:val="24"/>
          <w:szCs w:val="24"/>
        </w:rPr>
        <w:t>H</w:t>
      </w:r>
      <w:r w:rsidRPr="00560F06">
        <w:rPr>
          <w:rFonts w:asciiTheme="majorHAnsi" w:hAnsiTheme="majorHAnsi" w:cstheme="majorHAnsi"/>
          <w:sz w:val="24"/>
          <w:szCs w:val="24"/>
        </w:rPr>
        <w:t xml:space="preserve">uman </w:t>
      </w:r>
      <w:r w:rsidR="00EC751A" w:rsidRPr="00560F06">
        <w:rPr>
          <w:rFonts w:asciiTheme="majorHAnsi" w:hAnsiTheme="majorHAnsi" w:cstheme="majorHAnsi"/>
          <w:sz w:val="24"/>
          <w:szCs w:val="24"/>
        </w:rPr>
        <w:t>C</w:t>
      </w:r>
      <w:r w:rsidRPr="00560F06">
        <w:rPr>
          <w:rFonts w:asciiTheme="majorHAnsi" w:hAnsiTheme="majorHAnsi" w:cstheme="majorHAnsi"/>
          <w:sz w:val="24"/>
          <w:szCs w:val="24"/>
        </w:rPr>
        <w:t>ells</w:t>
      </w:r>
    </w:p>
    <w:p w14:paraId="4A7785D2" w14:textId="77777777" w:rsidR="00B92A98" w:rsidRPr="00560F06" w:rsidRDefault="00B92A98" w:rsidP="00560F06">
      <w:pPr>
        <w:widowControl w:val="0"/>
        <w:spacing w:line="240" w:lineRule="auto"/>
        <w:jc w:val="both"/>
        <w:rPr>
          <w:rFonts w:asciiTheme="majorHAnsi" w:hAnsiTheme="majorHAnsi" w:cstheme="majorHAnsi"/>
          <w:b/>
          <w:sz w:val="24"/>
          <w:szCs w:val="24"/>
        </w:rPr>
      </w:pPr>
    </w:p>
    <w:p w14:paraId="710D380C" w14:textId="77777777" w:rsidR="00173DEA" w:rsidRPr="00560F06" w:rsidRDefault="00B666E4" w:rsidP="00560F06">
      <w:pPr>
        <w:pStyle w:val="Heading1"/>
        <w:keepLines w:val="0"/>
        <w:widowControl w:val="0"/>
        <w:spacing w:before="0" w:after="0" w:line="240" w:lineRule="auto"/>
        <w:jc w:val="both"/>
        <w:rPr>
          <w:rFonts w:asciiTheme="majorHAnsi" w:hAnsiTheme="majorHAnsi" w:cstheme="majorHAnsi"/>
          <w:b/>
          <w:sz w:val="24"/>
          <w:szCs w:val="24"/>
        </w:rPr>
      </w:pPr>
      <w:bookmarkStart w:id="1" w:name="_vojw33453326" w:colFirst="0" w:colLast="0"/>
      <w:bookmarkEnd w:id="1"/>
      <w:r w:rsidRPr="00560F06">
        <w:rPr>
          <w:rFonts w:asciiTheme="majorHAnsi" w:hAnsiTheme="majorHAnsi" w:cstheme="majorHAnsi"/>
          <w:b/>
          <w:sz w:val="24"/>
          <w:szCs w:val="24"/>
        </w:rPr>
        <w:t xml:space="preserve">AUTHORS AND AFFILIATIONS: </w:t>
      </w:r>
    </w:p>
    <w:p w14:paraId="6655A560" w14:textId="33B5D8F4" w:rsidR="00B92A98" w:rsidRPr="00560F06" w:rsidRDefault="00B666E4" w:rsidP="00560F06">
      <w:pPr>
        <w:pStyle w:val="Heading1"/>
        <w:keepLines w:val="0"/>
        <w:widowControl w:val="0"/>
        <w:spacing w:before="0" w:after="0" w:line="240" w:lineRule="auto"/>
        <w:jc w:val="both"/>
        <w:rPr>
          <w:rFonts w:asciiTheme="majorHAnsi" w:hAnsiTheme="majorHAnsi" w:cstheme="majorHAnsi"/>
          <w:sz w:val="24"/>
          <w:szCs w:val="24"/>
          <w:vertAlign w:val="superscript"/>
        </w:rPr>
      </w:pPr>
      <w:r w:rsidRPr="00560F06">
        <w:rPr>
          <w:rFonts w:asciiTheme="majorHAnsi" w:hAnsiTheme="majorHAnsi" w:cstheme="majorHAnsi"/>
          <w:sz w:val="24"/>
          <w:szCs w:val="24"/>
        </w:rPr>
        <w:t>Charlotte Ayn Cialek</w:t>
      </w:r>
      <w:r w:rsidRPr="00560F06">
        <w:rPr>
          <w:rFonts w:asciiTheme="majorHAnsi" w:hAnsiTheme="majorHAnsi" w:cstheme="majorHAnsi"/>
          <w:sz w:val="24"/>
          <w:szCs w:val="24"/>
          <w:vertAlign w:val="superscript"/>
        </w:rPr>
        <w:t>1</w:t>
      </w:r>
      <w:r w:rsidRPr="00560F06">
        <w:rPr>
          <w:rFonts w:asciiTheme="majorHAnsi" w:hAnsiTheme="majorHAnsi" w:cstheme="majorHAnsi"/>
          <w:sz w:val="24"/>
          <w:szCs w:val="24"/>
        </w:rPr>
        <w:t>, Gabriel Galindo</w:t>
      </w:r>
      <w:r w:rsidRPr="00560F06">
        <w:rPr>
          <w:rFonts w:asciiTheme="majorHAnsi" w:hAnsiTheme="majorHAnsi" w:cstheme="majorHAnsi"/>
          <w:sz w:val="24"/>
          <w:szCs w:val="24"/>
          <w:vertAlign w:val="superscript"/>
        </w:rPr>
        <w:t>1</w:t>
      </w:r>
      <w:r w:rsidRPr="00560F06">
        <w:rPr>
          <w:rFonts w:asciiTheme="majorHAnsi" w:hAnsiTheme="majorHAnsi" w:cstheme="majorHAnsi"/>
          <w:sz w:val="24"/>
          <w:szCs w:val="24"/>
        </w:rPr>
        <w:t>, Amanda Lynn Koch</w:t>
      </w:r>
      <w:r w:rsidRPr="00560F06">
        <w:rPr>
          <w:rFonts w:asciiTheme="majorHAnsi" w:hAnsiTheme="majorHAnsi" w:cstheme="majorHAnsi"/>
          <w:sz w:val="24"/>
          <w:szCs w:val="24"/>
          <w:vertAlign w:val="superscript"/>
        </w:rPr>
        <w:t>1</w:t>
      </w:r>
      <w:r w:rsidRPr="00560F06">
        <w:rPr>
          <w:rFonts w:asciiTheme="majorHAnsi" w:hAnsiTheme="majorHAnsi" w:cstheme="majorHAnsi"/>
          <w:sz w:val="24"/>
          <w:szCs w:val="24"/>
        </w:rPr>
        <w:t>, Matthew Neeley Saxton</w:t>
      </w:r>
      <w:r w:rsidRPr="00560F06">
        <w:rPr>
          <w:rFonts w:asciiTheme="majorHAnsi" w:hAnsiTheme="majorHAnsi" w:cstheme="majorHAnsi"/>
          <w:sz w:val="24"/>
          <w:szCs w:val="24"/>
          <w:vertAlign w:val="superscript"/>
        </w:rPr>
        <w:t>1</w:t>
      </w:r>
      <w:r w:rsidRPr="00560F06">
        <w:rPr>
          <w:rFonts w:asciiTheme="majorHAnsi" w:hAnsiTheme="majorHAnsi" w:cstheme="majorHAnsi"/>
          <w:sz w:val="24"/>
          <w:szCs w:val="24"/>
        </w:rPr>
        <w:t>, Timothy John Stasevich</w:t>
      </w:r>
      <w:r w:rsidRPr="00560F06">
        <w:rPr>
          <w:rFonts w:asciiTheme="majorHAnsi" w:hAnsiTheme="majorHAnsi" w:cstheme="majorHAnsi"/>
          <w:sz w:val="24"/>
          <w:szCs w:val="24"/>
          <w:vertAlign w:val="superscript"/>
        </w:rPr>
        <w:t>1,2</w:t>
      </w:r>
    </w:p>
    <w:p w14:paraId="6250DAD6" w14:textId="77777777" w:rsidR="00173DEA" w:rsidRPr="00560F06" w:rsidRDefault="00173DEA" w:rsidP="00560F06">
      <w:pPr>
        <w:spacing w:line="240" w:lineRule="auto"/>
        <w:jc w:val="both"/>
        <w:rPr>
          <w:rFonts w:asciiTheme="majorHAnsi" w:hAnsiTheme="majorHAnsi" w:cstheme="majorHAnsi"/>
          <w:sz w:val="24"/>
          <w:szCs w:val="24"/>
        </w:rPr>
      </w:pPr>
    </w:p>
    <w:p w14:paraId="7EB636C7" w14:textId="77777777"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vertAlign w:val="superscript"/>
        </w:rPr>
        <w:t>1</w:t>
      </w:r>
      <w:r w:rsidRPr="00560F06">
        <w:rPr>
          <w:rFonts w:asciiTheme="majorHAnsi" w:hAnsiTheme="majorHAnsi" w:cstheme="majorHAnsi"/>
          <w:sz w:val="24"/>
          <w:szCs w:val="24"/>
        </w:rPr>
        <w:t>Department of Biochemistry and Molecular Biology, Colorado State University, Fort Collins, CO 80523, USA</w:t>
      </w:r>
    </w:p>
    <w:p w14:paraId="2F606781" w14:textId="77777777"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vertAlign w:val="superscript"/>
        </w:rPr>
        <w:t>2</w:t>
      </w:r>
      <w:r w:rsidRPr="00560F06">
        <w:rPr>
          <w:rFonts w:asciiTheme="majorHAnsi" w:hAnsiTheme="majorHAnsi" w:cstheme="majorHAnsi"/>
          <w:sz w:val="24"/>
          <w:szCs w:val="24"/>
        </w:rPr>
        <w:t>World Research Hub Initiative, Institute of Innovative Research, Tokyo Institute of Technology, Yokohama, Kanagawa 226-8503, Japan</w:t>
      </w:r>
    </w:p>
    <w:p w14:paraId="2A2077A4" w14:textId="184A25E2" w:rsidR="00B92A98" w:rsidRDefault="00B92A98" w:rsidP="00560F06">
      <w:pPr>
        <w:widowControl w:val="0"/>
        <w:spacing w:line="240" w:lineRule="auto"/>
        <w:jc w:val="both"/>
        <w:rPr>
          <w:rFonts w:asciiTheme="majorHAnsi" w:hAnsiTheme="majorHAnsi" w:cstheme="majorHAnsi"/>
          <w:sz w:val="24"/>
          <w:szCs w:val="24"/>
        </w:rPr>
      </w:pPr>
    </w:p>
    <w:p w14:paraId="6F9C0A11" w14:textId="4613225A" w:rsidR="00E07A33" w:rsidRPr="00E07A33" w:rsidRDefault="00E07A33" w:rsidP="00560F06">
      <w:pPr>
        <w:widowControl w:val="0"/>
        <w:spacing w:line="240" w:lineRule="auto"/>
        <w:jc w:val="both"/>
        <w:rPr>
          <w:rFonts w:asciiTheme="majorHAnsi" w:hAnsiTheme="majorHAnsi" w:cstheme="majorHAnsi"/>
          <w:b/>
          <w:bCs/>
          <w:sz w:val="24"/>
          <w:szCs w:val="24"/>
        </w:rPr>
      </w:pPr>
      <w:r w:rsidRPr="00E07A33">
        <w:rPr>
          <w:rFonts w:asciiTheme="majorHAnsi" w:hAnsiTheme="majorHAnsi" w:cstheme="majorHAnsi"/>
          <w:b/>
          <w:bCs/>
          <w:sz w:val="24"/>
          <w:szCs w:val="24"/>
        </w:rPr>
        <w:t>Email addresses of co-authors:</w:t>
      </w:r>
    </w:p>
    <w:p w14:paraId="5E2D4D8B" w14:textId="571D0BCD" w:rsidR="00E07A33" w:rsidRDefault="00175893" w:rsidP="00175893">
      <w:pPr>
        <w:pStyle w:val="Heading1"/>
        <w:keepLines w:val="0"/>
        <w:widowControl w:val="0"/>
        <w:spacing w:before="0" w:after="0" w:line="240" w:lineRule="auto"/>
        <w:jc w:val="both"/>
        <w:rPr>
          <w:rFonts w:asciiTheme="majorHAnsi" w:hAnsiTheme="majorHAnsi" w:cstheme="majorHAnsi"/>
          <w:sz w:val="24"/>
          <w:szCs w:val="24"/>
        </w:rPr>
      </w:pPr>
      <w:r w:rsidRPr="00560F06">
        <w:rPr>
          <w:rFonts w:asciiTheme="majorHAnsi" w:hAnsiTheme="majorHAnsi" w:cstheme="majorHAnsi"/>
          <w:sz w:val="24"/>
          <w:szCs w:val="24"/>
        </w:rPr>
        <w:t>Charlotte Ayn Cialek</w:t>
      </w:r>
      <w:r w:rsidR="0090446C">
        <w:rPr>
          <w:rFonts w:asciiTheme="majorHAnsi" w:hAnsiTheme="majorHAnsi" w:cstheme="majorHAnsi"/>
          <w:sz w:val="24"/>
          <w:szCs w:val="24"/>
        </w:rPr>
        <w:tab/>
      </w:r>
      <w:r w:rsidR="0090446C">
        <w:rPr>
          <w:rFonts w:asciiTheme="majorHAnsi" w:hAnsiTheme="majorHAnsi" w:cstheme="majorHAnsi"/>
          <w:sz w:val="24"/>
          <w:szCs w:val="24"/>
        </w:rPr>
        <w:tab/>
      </w:r>
      <w:r w:rsidR="0090446C">
        <w:rPr>
          <w:rFonts w:asciiTheme="majorHAnsi" w:hAnsiTheme="majorHAnsi" w:cstheme="majorHAnsi"/>
          <w:sz w:val="24"/>
          <w:szCs w:val="24"/>
        </w:rPr>
        <w:tab/>
        <w:t>(</w:t>
      </w:r>
      <w:hyperlink r:id="rId7" w:history="1">
        <w:r w:rsidR="0090446C" w:rsidRPr="007D7E44">
          <w:rPr>
            <w:rStyle w:val="Hyperlink"/>
            <w:rFonts w:asciiTheme="majorHAnsi" w:hAnsiTheme="majorHAnsi" w:cstheme="majorHAnsi"/>
            <w:sz w:val="24"/>
            <w:szCs w:val="24"/>
          </w:rPr>
          <w:t>ccialek@colostate.edu</w:t>
        </w:r>
      </w:hyperlink>
      <w:r w:rsidR="0090446C">
        <w:rPr>
          <w:rFonts w:asciiTheme="majorHAnsi" w:hAnsiTheme="majorHAnsi" w:cstheme="majorHAnsi"/>
          <w:sz w:val="24"/>
          <w:szCs w:val="24"/>
        </w:rPr>
        <w:t xml:space="preserve">; </w:t>
      </w:r>
      <w:r w:rsidR="00C103E7">
        <w:rPr>
          <w:rFonts w:asciiTheme="majorHAnsi" w:hAnsiTheme="majorHAnsi" w:cstheme="majorHAnsi"/>
          <w:sz w:val="24"/>
          <w:szCs w:val="24"/>
        </w:rPr>
        <w:t>ccialek@gmail.com)</w:t>
      </w:r>
    </w:p>
    <w:p w14:paraId="1B911E8A" w14:textId="7EDC8526" w:rsidR="007B2531" w:rsidRPr="007B2531" w:rsidRDefault="00175893" w:rsidP="007B2531">
      <w:pPr>
        <w:pStyle w:val="Heading1"/>
        <w:keepLines w:val="0"/>
        <w:widowControl w:val="0"/>
        <w:spacing w:before="0" w:after="0"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 Gabriel Galindo</w:t>
      </w:r>
      <w:r w:rsidR="00C103E7">
        <w:rPr>
          <w:rFonts w:asciiTheme="majorHAnsi" w:hAnsiTheme="majorHAnsi" w:cstheme="majorHAnsi"/>
          <w:sz w:val="24"/>
          <w:szCs w:val="24"/>
        </w:rPr>
        <w:tab/>
      </w:r>
      <w:r w:rsidR="00C103E7">
        <w:rPr>
          <w:rFonts w:asciiTheme="majorHAnsi" w:hAnsiTheme="majorHAnsi" w:cstheme="majorHAnsi"/>
          <w:sz w:val="24"/>
          <w:szCs w:val="24"/>
        </w:rPr>
        <w:tab/>
      </w:r>
      <w:r w:rsidR="00C103E7">
        <w:rPr>
          <w:rFonts w:asciiTheme="majorHAnsi" w:hAnsiTheme="majorHAnsi" w:cstheme="majorHAnsi"/>
          <w:sz w:val="24"/>
          <w:szCs w:val="24"/>
        </w:rPr>
        <w:tab/>
        <w:t>(</w:t>
      </w:r>
      <w:r w:rsidR="007B2531">
        <w:rPr>
          <w:rFonts w:asciiTheme="majorHAnsi" w:hAnsiTheme="majorHAnsi" w:cstheme="majorHAnsi"/>
          <w:sz w:val="24"/>
          <w:szCs w:val="24"/>
        </w:rPr>
        <w:t>Gabriel.Galindo@colostate.edu)</w:t>
      </w:r>
    </w:p>
    <w:p w14:paraId="563E7D5A" w14:textId="15869083" w:rsidR="00E07A33" w:rsidRDefault="00175893" w:rsidP="00175893">
      <w:pPr>
        <w:pStyle w:val="Heading1"/>
        <w:keepLines w:val="0"/>
        <w:widowControl w:val="0"/>
        <w:spacing w:before="0" w:after="0" w:line="240" w:lineRule="auto"/>
        <w:jc w:val="both"/>
        <w:rPr>
          <w:rFonts w:asciiTheme="majorHAnsi" w:hAnsiTheme="majorHAnsi" w:cstheme="majorHAnsi"/>
          <w:sz w:val="24"/>
          <w:szCs w:val="24"/>
        </w:rPr>
      </w:pPr>
      <w:r w:rsidRPr="00560F06">
        <w:rPr>
          <w:rFonts w:asciiTheme="majorHAnsi" w:hAnsiTheme="majorHAnsi" w:cstheme="majorHAnsi"/>
          <w:sz w:val="24"/>
          <w:szCs w:val="24"/>
        </w:rPr>
        <w:t>Amanda Lynn Koch</w:t>
      </w:r>
      <w:r w:rsidR="007B2531">
        <w:rPr>
          <w:rFonts w:asciiTheme="majorHAnsi" w:hAnsiTheme="majorHAnsi" w:cstheme="majorHAnsi"/>
          <w:sz w:val="24"/>
          <w:szCs w:val="24"/>
        </w:rPr>
        <w:tab/>
      </w:r>
      <w:r w:rsidR="007B2531">
        <w:rPr>
          <w:rFonts w:asciiTheme="majorHAnsi" w:hAnsiTheme="majorHAnsi" w:cstheme="majorHAnsi"/>
          <w:sz w:val="24"/>
          <w:szCs w:val="24"/>
        </w:rPr>
        <w:tab/>
      </w:r>
      <w:r w:rsidR="007B2531">
        <w:rPr>
          <w:rFonts w:asciiTheme="majorHAnsi" w:hAnsiTheme="majorHAnsi" w:cstheme="majorHAnsi"/>
          <w:sz w:val="24"/>
          <w:szCs w:val="24"/>
        </w:rPr>
        <w:tab/>
        <w:t>(amanda.koch@colostate.edu)</w:t>
      </w:r>
    </w:p>
    <w:p w14:paraId="53565219" w14:textId="10D41BD4" w:rsidR="00E07A33" w:rsidRDefault="00175893" w:rsidP="00175893">
      <w:pPr>
        <w:pStyle w:val="Heading1"/>
        <w:keepLines w:val="0"/>
        <w:widowControl w:val="0"/>
        <w:spacing w:before="0" w:after="0" w:line="240" w:lineRule="auto"/>
        <w:jc w:val="both"/>
        <w:rPr>
          <w:rFonts w:asciiTheme="majorHAnsi" w:hAnsiTheme="majorHAnsi" w:cstheme="majorHAnsi"/>
          <w:sz w:val="24"/>
          <w:szCs w:val="24"/>
        </w:rPr>
      </w:pPr>
      <w:r w:rsidRPr="00560F06">
        <w:rPr>
          <w:rFonts w:asciiTheme="majorHAnsi" w:hAnsiTheme="majorHAnsi" w:cstheme="majorHAnsi"/>
          <w:sz w:val="24"/>
          <w:szCs w:val="24"/>
        </w:rPr>
        <w:t>Matthew Neeley Saxton</w:t>
      </w:r>
      <w:r w:rsidR="007B2531">
        <w:rPr>
          <w:rFonts w:asciiTheme="majorHAnsi" w:hAnsiTheme="majorHAnsi" w:cstheme="majorHAnsi"/>
          <w:sz w:val="24"/>
          <w:szCs w:val="24"/>
        </w:rPr>
        <w:tab/>
      </w:r>
      <w:r w:rsidR="007B2531">
        <w:rPr>
          <w:rFonts w:asciiTheme="majorHAnsi" w:hAnsiTheme="majorHAnsi" w:cstheme="majorHAnsi"/>
          <w:sz w:val="24"/>
          <w:szCs w:val="24"/>
        </w:rPr>
        <w:tab/>
        <w:t>(</w:t>
      </w:r>
      <w:r w:rsidR="0018381E">
        <w:rPr>
          <w:rFonts w:asciiTheme="majorHAnsi" w:hAnsiTheme="majorHAnsi" w:cstheme="majorHAnsi"/>
          <w:sz w:val="24"/>
          <w:szCs w:val="24"/>
        </w:rPr>
        <w:t>Matthew.Saxton@colostate.edu)</w:t>
      </w:r>
    </w:p>
    <w:p w14:paraId="2CCE4E84" w14:textId="77777777" w:rsidR="00E07A33" w:rsidRDefault="00E07A33" w:rsidP="00175893">
      <w:pPr>
        <w:pStyle w:val="Heading1"/>
        <w:keepLines w:val="0"/>
        <w:widowControl w:val="0"/>
        <w:spacing w:before="0" w:after="0" w:line="240" w:lineRule="auto"/>
        <w:jc w:val="both"/>
        <w:rPr>
          <w:rFonts w:asciiTheme="majorHAnsi" w:hAnsiTheme="majorHAnsi" w:cstheme="majorHAnsi"/>
          <w:sz w:val="24"/>
          <w:szCs w:val="24"/>
        </w:rPr>
      </w:pPr>
    </w:p>
    <w:p w14:paraId="01E6B1C1" w14:textId="1E334FFB" w:rsidR="00E07A33" w:rsidRPr="00E07A33" w:rsidRDefault="00E07A33" w:rsidP="00175893">
      <w:pPr>
        <w:pStyle w:val="Heading1"/>
        <w:keepLines w:val="0"/>
        <w:widowControl w:val="0"/>
        <w:spacing w:before="0" w:after="0" w:line="240" w:lineRule="auto"/>
        <w:jc w:val="both"/>
        <w:rPr>
          <w:rFonts w:asciiTheme="majorHAnsi" w:hAnsiTheme="majorHAnsi" w:cstheme="majorHAnsi"/>
          <w:b/>
          <w:bCs/>
          <w:sz w:val="24"/>
          <w:szCs w:val="24"/>
        </w:rPr>
      </w:pPr>
      <w:r w:rsidRPr="00E07A33">
        <w:rPr>
          <w:rFonts w:asciiTheme="majorHAnsi" w:hAnsiTheme="majorHAnsi" w:cstheme="majorHAnsi"/>
          <w:b/>
          <w:bCs/>
          <w:sz w:val="24"/>
          <w:szCs w:val="24"/>
        </w:rPr>
        <w:t>Corresponding author:</w:t>
      </w:r>
    </w:p>
    <w:p w14:paraId="09B8D884" w14:textId="545D24F2" w:rsidR="00175893" w:rsidRPr="00560F06" w:rsidRDefault="00175893" w:rsidP="00175893">
      <w:pPr>
        <w:pStyle w:val="Heading1"/>
        <w:keepLines w:val="0"/>
        <w:widowControl w:val="0"/>
        <w:spacing w:before="0" w:after="0" w:line="240" w:lineRule="auto"/>
        <w:jc w:val="both"/>
        <w:rPr>
          <w:rFonts w:asciiTheme="majorHAnsi" w:hAnsiTheme="majorHAnsi" w:cstheme="majorHAnsi"/>
          <w:sz w:val="24"/>
          <w:szCs w:val="24"/>
          <w:vertAlign w:val="superscript"/>
        </w:rPr>
      </w:pPr>
      <w:r w:rsidRPr="00560F06">
        <w:rPr>
          <w:rFonts w:asciiTheme="majorHAnsi" w:hAnsiTheme="majorHAnsi" w:cstheme="majorHAnsi"/>
          <w:sz w:val="24"/>
          <w:szCs w:val="24"/>
        </w:rPr>
        <w:t>Timothy John Stasevich</w:t>
      </w:r>
      <w:r w:rsidR="0018381E">
        <w:rPr>
          <w:rFonts w:asciiTheme="majorHAnsi" w:hAnsiTheme="majorHAnsi" w:cstheme="majorHAnsi"/>
          <w:sz w:val="24"/>
          <w:szCs w:val="24"/>
        </w:rPr>
        <w:tab/>
      </w:r>
      <w:r w:rsidR="0018381E">
        <w:rPr>
          <w:rFonts w:asciiTheme="majorHAnsi" w:hAnsiTheme="majorHAnsi" w:cstheme="majorHAnsi"/>
          <w:sz w:val="24"/>
          <w:szCs w:val="24"/>
        </w:rPr>
        <w:tab/>
        <w:t>(tim.stasevich@colostate.edu)</w:t>
      </w:r>
    </w:p>
    <w:p w14:paraId="22E62DD2" w14:textId="77777777" w:rsidR="00E07A33" w:rsidRPr="00560F06" w:rsidRDefault="00E07A33" w:rsidP="00560F06">
      <w:pPr>
        <w:widowControl w:val="0"/>
        <w:spacing w:line="240" w:lineRule="auto"/>
        <w:jc w:val="both"/>
        <w:rPr>
          <w:rFonts w:asciiTheme="majorHAnsi" w:hAnsiTheme="majorHAnsi" w:cstheme="majorHAnsi"/>
          <w:sz w:val="24"/>
          <w:szCs w:val="24"/>
        </w:rPr>
      </w:pPr>
    </w:p>
    <w:p w14:paraId="37605363" w14:textId="77777777" w:rsidR="00547BAA" w:rsidRPr="00560F06" w:rsidRDefault="00B666E4" w:rsidP="00560F06">
      <w:pPr>
        <w:pStyle w:val="Heading1"/>
        <w:keepLines w:val="0"/>
        <w:widowControl w:val="0"/>
        <w:spacing w:before="0" w:after="0" w:line="240" w:lineRule="auto"/>
        <w:jc w:val="both"/>
        <w:rPr>
          <w:rFonts w:asciiTheme="majorHAnsi" w:hAnsiTheme="majorHAnsi" w:cstheme="majorHAnsi"/>
          <w:b/>
          <w:sz w:val="24"/>
          <w:szCs w:val="24"/>
        </w:rPr>
      </w:pPr>
      <w:bookmarkStart w:id="2" w:name="_fw4k9efpv7d0" w:colFirst="0" w:colLast="0"/>
      <w:bookmarkEnd w:id="2"/>
      <w:r w:rsidRPr="00560F06">
        <w:rPr>
          <w:rFonts w:asciiTheme="majorHAnsi" w:hAnsiTheme="majorHAnsi" w:cstheme="majorHAnsi"/>
          <w:b/>
          <w:sz w:val="24"/>
          <w:szCs w:val="24"/>
        </w:rPr>
        <w:t xml:space="preserve">SUMMARY: </w:t>
      </w:r>
    </w:p>
    <w:p w14:paraId="3A9A9B61" w14:textId="02DEC60B" w:rsidR="00B92A98" w:rsidRPr="00560F06" w:rsidRDefault="00B666E4" w:rsidP="00560F06">
      <w:pPr>
        <w:pStyle w:val="Heading1"/>
        <w:keepLines w:val="0"/>
        <w:widowControl w:val="0"/>
        <w:spacing w:before="0" w:after="0"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Bead loading introduces proteins, plasmids, and particles into adherent mammalian cells. This cell loading technique is inexpensive, rapid, and does not substantially affect cell health. It is best suited for live-cell imaging. </w:t>
      </w:r>
    </w:p>
    <w:p w14:paraId="5292CEE9" w14:textId="77777777" w:rsidR="00B92A98" w:rsidRPr="00560F06" w:rsidRDefault="00B92A98" w:rsidP="00560F06">
      <w:pPr>
        <w:widowControl w:val="0"/>
        <w:spacing w:line="240" w:lineRule="auto"/>
        <w:jc w:val="both"/>
        <w:rPr>
          <w:rFonts w:asciiTheme="majorHAnsi" w:hAnsiTheme="majorHAnsi" w:cstheme="majorHAnsi"/>
          <w:sz w:val="24"/>
          <w:szCs w:val="24"/>
        </w:rPr>
      </w:pPr>
    </w:p>
    <w:p w14:paraId="65189A68" w14:textId="77777777" w:rsidR="00B92A98" w:rsidRPr="00560F06" w:rsidRDefault="00B666E4" w:rsidP="00560F06">
      <w:pPr>
        <w:pStyle w:val="Heading1"/>
        <w:keepLines w:val="0"/>
        <w:widowControl w:val="0"/>
        <w:spacing w:before="0" w:after="0" w:line="240" w:lineRule="auto"/>
        <w:jc w:val="both"/>
        <w:rPr>
          <w:rFonts w:asciiTheme="majorHAnsi" w:hAnsiTheme="majorHAnsi" w:cstheme="majorHAnsi"/>
          <w:b/>
          <w:sz w:val="24"/>
          <w:szCs w:val="24"/>
        </w:rPr>
      </w:pPr>
      <w:bookmarkStart w:id="3" w:name="_a17we36cc65" w:colFirst="0" w:colLast="0"/>
      <w:bookmarkEnd w:id="3"/>
      <w:r w:rsidRPr="00560F06">
        <w:rPr>
          <w:rFonts w:asciiTheme="majorHAnsi" w:hAnsiTheme="majorHAnsi" w:cstheme="majorHAnsi"/>
          <w:b/>
          <w:sz w:val="24"/>
          <w:szCs w:val="24"/>
        </w:rPr>
        <w:t xml:space="preserve">ABSTRACT: </w:t>
      </w:r>
    </w:p>
    <w:p w14:paraId="7BE878D8" w14:textId="1F28FEBE"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Many live-cell imaging experiments use exogenous particles (</w:t>
      </w:r>
      <w:r w:rsidR="00E2042F" w:rsidRPr="00560F06">
        <w:rPr>
          <w:rFonts w:asciiTheme="majorHAnsi" w:hAnsiTheme="majorHAnsi" w:cstheme="majorHAnsi"/>
          <w:sz w:val="24"/>
          <w:szCs w:val="24"/>
        </w:rPr>
        <w:t xml:space="preserve">e.g., </w:t>
      </w:r>
      <w:r w:rsidRPr="00560F06">
        <w:rPr>
          <w:rFonts w:asciiTheme="majorHAnsi" w:hAnsiTheme="majorHAnsi" w:cstheme="majorHAnsi"/>
          <w:sz w:val="24"/>
          <w:szCs w:val="24"/>
        </w:rPr>
        <w:t>peptides, antibodies, beads) to label or function within cells. However, introducing proteins into a cell across its membrane is difficult. The limited selection of current methods struggle</w:t>
      </w:r>
      <w:r w:rsidR="00E2042F" w:rsidRPr="00560F06">
        <w:rPr>
          <w:rFonts w:asciiTheme="majorHAnsi" w:hAnsiTheme="majorHAnsi" w:cstheme="majorHAnsi"/>
          <w:sz w:val="24"/>
          <w:szCs w:val="24"/>
        </w:rPr>
        <w:t>s</w:t>
      </w:r>
      <w:r w:rsidRPr="00560F06">
        <w:rPr>
          <w:rFonts w:asciiTheme="majorHAnsi" w:hAnsiTheme="majorHAnsi" w:cstheme="majorHAnsi"/>
          <w:sz w:val="24"/>
          <w:szCs w:val="24"/>
        </w:rPr>
        <w:t xml:space="preserve"> with low efficiency, require</w:t>
      </w:r>
      <w:r w:rsidR="00E2042F" w:rsidRPr="00560F06">
        <w:rPr>
          <w:rFonts w:asciiTheme="majorHAnsi" w:hAnsiTheme="majorHAnsi" w:cstheme="majorHAnsi"/>
          <w:sz w:val="24"/>
          <w:szCs w:val="24"/>
        </w:rPr>
        <w:t>s</w:t>
      </w:r>
      <w:r w:rsidRPr="00560F06">
        <w:rPr>
          <w:rFonts w:asciiTheme="majorHAnsi" w:hAnsiTheme="majorHAnsi" w:cstheme="majorHAnsi"/>
          <w:sz w:val="24"/>
          <w:szCs w:val="24"/>
        </w:rPr>
        <w:t xml:space="preserve"> expensive and technically demanding equipment, or function</w:t>
      </w:r>
      <w:r w:rsidR="00E2042F" w:rsidRPr="00560F06">
        <w:rPr>
          <w:rFonts w:asciiTheme="majorHAnsi" w:hAnsiTheme="majorHAnsi" w:cstheme="majorHAnsi"/>
          <w:sz w:val="24"/>
          <w:szCs w:val="24"/>
        </w:rPr>
        <w:t>s</w:t>
      </w:r>
      <w:r w:rsidRPr="00560F06">
        <w:rPr>
          <w:rFonts w:asciiTheme="majorHAnsi" w:hAnsiTheme="majorHAnsi" w:cstheme="majorHAnsi"/>
          <w:sz w:val="24"/>
          <w:szCs w:val="24"/>
        </w:rPr>
        <w:t xml:space="preserve"> within narrow parameters. Here, we describe a relatively simple and cost-effective technique for loading DNA, RNA, and proteins into live human cells. Bead loading induces a temporary mechanical disruption to the cell membrane, allowing macromolecules to enter adherent, live mammalian cells. At less than </w:t>
      </w:r>
      <w:r w:rsidR="00562488" w:rsidRPr="00560F06">
        <w:rPr>
          <w:rFonts w:asciiTheme="majorHAnsi" w:hAnsiTheme="majorHAnsi" w:cstheme="majorHAnsi"/>
          <w:sz w:val="24"/>
          <w:szCs w:val="24"/>
        </w:rPr>
        <w:t>0.01 USD</w:t>
      </w:r>
      <w:r w:rsidRPr="00560F06">
        <w:rPr>
          <w:rFonts w:asciiTheme="majorHAnsi" w:hAnsiTheme="majorHAnsi" w:cstheme="majorHAnsi"/>
          <w:sz w:val="24"/>
          <w:szCs w:val="24"/>
        </w:rPr>
        <w:t xml:space="preserve"> per experiment, bead loading is the least expensive cell loading method available. Moreover, bead loading does not substantially stress cells or impact their viability or proliferation. This manuscript describes the steps of the bead loading procedure, adaptations, variations, and technical limitations. This methodology is especially suited for live-cell imaging but provides a practical solution for other applications requiring the introduction of proteins, beads, RNA</w:t>
      </w:r>
      <w:r w:rsidR="00B71E6F" w:rsidRPr="00560F06">
        <w:rPr>
          <w:rFonts w:asciiTheme="majorHAnsi" w:hAnsiTheme="majorHAnsi" w:cstheme="majorHAnsi"/>
          <w:sz w:val="24"/>
          <w:szCs w:val="24"/>
        </w:rPr>
        <w:t>,</w:t>
      </w:r>
      <w:r w:rsidRPr="00560F06">
        <w:rPr>
          <w:rFonts w:asciiTheme="majorHAnsi" w:hAnsiTheme="majorHAnsi" w:cstheme="majorHAnsi"/>
          <w:sz w:val="24"/>
          <w:szCs w:val="24"/>
        </w:rPr>
        <w:t xml:space="preserve"> or plasmids into liv</w:t>
      </w:r>
      <w:r w:rsidR="00634934">
        <w:rPr>
          <w:rFonts w:asciiTheme="majorHAnsi" w:hAnsiTheme="majorHAnsi" w:cstheme="majorHAnsi"/>
          <w:sz w:val="24"/>
          <w:szCs w:val="24"/>
        </w:rPr>
        <w:t>ing</w:t>
      </w:r>
      <w:r w:rsidRPr="00560F06">
        <w:rPr>
          <w:rFonts w:asciiTheme="majorHAnsi" w:hAnsiTheme="majorHAnsi" w:cstheme="majorHAnsi"/>
          <w:sz w:val="24"/>
          <w:szCs w:val="24"/>
        </w:rPr>
        <w:t>, adherent mammalian cells.</w:t>
      </w:r>
    </w:p>
    <w:p w14:paraId="0CEAB1C2" w14:textId="77777777" w:rsidR="00366959" w:rsidRPr="00560F06" w:rsidRDefault="00366959" w:rsidP="00560F06">
      <w:pPr>
        <w:spacing w:line="240" w:lineRule="auto"/>
        <w:jc w:val="both"/>
        <w:rPr>
          <w:rFonts w:asciiTheme="majorHAnsi" w:hAnsiTheme="majorHAnsi" w:cstheme="majorHAnsi"/>
          <w:sz w:val="24"/>
          <w:szCs w:val="24"/>
        </w:rPr>
      </w:pPr>
      <w:bookmarkStart w:id="4" w:name="_vjm69dn0atzj" w:colFirst="0" w:colLast="0"/>
      <w:bookmarkEnd w:id="4"/>
    </w:p>
    <w:p w14:paraId="2070FA58" w14:textId="057F0155" w:rsidR="00B92A98" w:rsidRPr="00560F06" w:rsidRDefault="00B666E4" w:rsidP="00560F06">
      <w:pPr>
        <w:pStyle w:val="Heading1"/>
        <w:keepLines w:val="0"/>
        <w:widowControl w:val="0"/>
        <w:spacing w:before="0" w:after="0" w:line="240" w:lineRule="auto"/>
        <w:jc w:val="both"/>
        <w:rPr>
          <w:rFonts w:asciiTheme="majorHAnsi" w:hAnsiTheme="majorHAnsi" w:cstheme="majorHAnsi"/>
          <w:b/>
          <w:sz w:val="24"/>
          <w:szCs w:val="24"/>
        </w:rPr>
      </w:pPr>
      <w:r w:rsidRPr="00560F06">
        <w:rPr>
          <w:rFonts w:asciiTheme="majorHAnsi" w:hAnsiTheme="majorHAnsi" w:cstheme="majorHAnsi"/>
          <w:b/>
          <w:sz w:val="24"/>
          <w:szCs w:val="24"/>
        </w:rPr>
        <w:t xml:space="preserve">INTRODUCTION: </w:t>
      </w:r>
    </w:p>
    <w:p w14:paraId="2940CFD2" w14:textId="34F5A673"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Loading macromolecules into mammalian cells necessitates methodology </w:t>
      </w:r>
      <w:r w:rsidR="002560D0" w:rsidRPr="00560F06">
        <w:rPr>
          <w:rFonts w:asciiTheme="majorHAnsi" w:hAnsiTheme="majorHAnsi" w:cstheme="majorHAnsi"/>
          <w:sz w:val="24"/>
          <w:szCs w:val="24"/>
        </w:rPr>
        <w:t>that</w:t>
      </w:r>
      <w:r w:rsidRPr="00560F06">
        <w:rPr>
          <w:rFonts w:asciiTheme="majorHAnsi" w:hAnsiTheme="majorHAnsi" w:cstheme="majorHAnsi"/>
          <w:sz w:val="24"/>
          <w:szCs w:val="24"/>
        </w:rPr>
        <w:t xml:space="preserve"> allows them to cross the cell’s plasma membrane</w:t>
      </w:r>
      <w:hyperlink r:id="rId8">
        <w:r w:rsidRPr="00560F06">
          <w:rPr>
            <w:rFonts w:asciiTheme="majorHAnsi" w:hAnsiTheme="majorHAnsi" w:cstheme="majorHAnsi"/>
            <w:sz w:val="24"/>
            <w:szCs w:val="24"/>
            <w:vertAlign w:val="superscript"/>
          </w:rPr>
          <w:t>1</w:t>
        </w:r>
      </w:hyperlink>
      <w:r w:rsidRPr="00560F06">
        <w:rPr>
          <w:rFonts w:asciiTheme="majorHAnsi" w:hAnsiTheme="majorHAnsi" w:cstheme="majorHAnsi"/>
          <w:sz w:val="24"/>
          <w:szCs w:val="24"/>
        </w:rPr>
        <w:t xml:space="preserve">. Several methods can introduce plasmids into mammalian </w:t>
      </w:r>
      <w:r w:rsidRPr="00560F06">
        <w:rPr>
          <w:rFonts w:asciiTheme="majorHAnsi" w:hAnsiTheme="majorHAnsi" w:cstheme="majorHAnsi"/>
          <w:sz w:val="24"/>
          <w:szCs w:val="24"/>
        </w:rPr>
        <w:lastRenderedPageBreak/>
        <w:t>cells through transfection, including liposomal transfection</w:t>
      </w:r>
      <w:hyperlink r:id="rId9">
        <w:r w:rsidRPr="00560F06">
          <w:rPr>
            <w:rFonts w:asciiTheme="majorHAnsi" w:hAnsiTheme="majorHAnsi" w:cstheme="majorHAnsi"/>
            <w:sz w:val="24"/>
            <w:szCs w:val="24"/>
            <w:vertAlign w:val="superscript"/>
          </w:rPr>
          <w:t>2</w:t>
        </w:r>
      </w:hyperlink>
      <w:r w:rsidR="002560D0" w:rsidRPr="00560F06">
        <w:rPr>
          <w:rFonts w:asciiTheme="majorHAnsi" w:hAnsiTheme="majorHAnsi" w:cstheme="majorHAnsi"/>
          <w:sz w:val="24"/>
          <w:szCs w:val="24"/>
        </w:rPr>
        <w:t xml:space="preserve"> </w:t>
      </w:r>
      <w:r w:rsidRPr="00560F06">
        <w:rPr>
          <w:rFonts w:asciiTheme="majorHAnsi" w:hAnsiTheme="majorHAnsi" w:cstheme="majorHAnsi"/>
          <w:sz w:val="24"/>
          <w:szCs w:val="24"/>
        </w:rPr>
        <w:t xml:space="preserve">and </w:t>
      </w:r>
      <w:r w:rsidR="006D6021" w:rsidRPr="00560F06">
        <w:rPr>
          <w:rFonts w:asciiTheme="majorHAnsi" w:hAnsiTheme="majorHAnsi" w:cstheme="majorHAnsi"/>
          <w:sz w:val="24"/>
          <w:szCs w:val="24"/>
        </w:rPr>
        <w:t>diethylaminoethyl</w:t>
      </w:r>
      <w:r w:rsidRPr="00560F06">
        <w:rPr>
          <w:rFonts w:asciiTheme="majorHAnsi" w:hAnsiTheme="majorHAnsi" w:cstheme="majorHAnsi"/>
          <w:sz w:val="24"/>
          <w:szCs w:val="24"/>
        </w:rPr>
        <w:t>-dextran transfection</w:t>
      </w:r>
      <w:hyperlink r:id="rId10">
        <w:r w:rsidRPr="00560F06">
          <w:rPr>
            <w:rFonts w:asciiTheme="majorHAnsi" w:hAnsiTheme="majorHAnsi" w:cstheme="majorHAnsi"/>
            <w:sz w:val="24"/>
            <w:szCs w:val="24"/>
            <w:vertAlign w:val="superscript"/>
          </w:rPr>
          <w:t>3</w:t>
        </w:r>
      </w:hyperlink>
      <w:r w:rsidRPr="00560F06">
        <w:rPr>
          <w:rFonts w:asciiTheme="majorHAnsi" w:hAnsiTheme="majorHAnsi" w:cstheme="majorHAnsi"/>
          <w:sz w:val="24"/>
          <w:szCs w:val="24"/>
        </w:rPr>
        <w:t xml:space="preserve">. However, methods for loading proteins or membrane-impermeable particles into cells are more limited. </w:t>
      </w:r>
    </w:p>
    <w:p w14:paraId="5A1424E3" w14:textId="77777777" w:rsidR="00F4453B" w:rsidRPr="00560F06" w:rsidRDefault="00F4453B" w:rsidP="00560F06">
      <w:pPr>
        <w:widowControl w:val="0"/>
        <w:spacing w:line="240" w:lineRule="auto"/>
        <w:jc w:val="both"/>
        <w:rPr>
          <w:rFonts w:asciiTheme="majorHAnsi" w:hAnsiTheme="majorHAnsi" w:cstheme="majorHAnsi"/>
          <w:sz w:val="24"/>
          <w:szCs w:val="24"/>
        </w:rPr>
      </w:pPr>
    </w:p>
    <w:p w14:paraId="1537F4D4" w14:textId="2AA5F17F" w:rsidR="005A78C4"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Several techniques have bypassed this difficult hurdle using various strategies. First, microinjection delivers particles through a micropipette into </w:t>
      </w:r>
      <w:r w:rsidR="00A71723" w:rsidRPr="00560F06">
        <w:rPr>
          <w:rFonts w:asciiTheme="majorHAnsi" w:hAnsiTheme="majorHAnsi" w:cstheme="majorHAnsi"/>
          <w:sz w:val="24"/>
          <w:szCs w:val="24"/>
        </w:rPr>
        <w:t xml:space="preserve">live </w:t>
      </w:r>
      <w:r w:rsidRPr="00560F06">
        <w:rPr>
          <w:rFonts w:asciiTheme="majorHAnsi" w:hAnsiTheme="majorHAnsi" w:cstheme="majorHAnsi"/>
          <w:sz w:val="24"/>
          <w:szCs w:val="24"/>
        </w:rPr>
        <w:t>cells</w:t>
      </w:r>
      <w:r w:rsidR="00A71723" w:rsidRPr="00560F06">
        <w:rPr>
          <w:rFonts w:asciiTheme="majorHAnsi" w:hAnsiTheme="majorHAnsi" w:cstheme="majorHAnsi"/>
          <w:sz w:val="24"/>
          <w:szCs w:val="24"/>
        </w:rPr>
        <w:t xml:space="preserve"> under</w:t>
      </w:r>
      <w:r w:rsidRPr="00560F06">
        <w:rPr>
          <w:rFonts w:asciiTheme="majorHAnsi" w:hAnsiTheme="majorHAnsi" w:cstheme="majorHAnsi"/>
          <w:sz w:val="24"/>
          <w:szCs w:val="24"/>
        </w:rPr>
        <w:t xml:space="preserve"> a microscope</w:t>
      </w:r>
      <w:hyperlink r:id="rId11">
        <w:r w:rsidRPr="00560F06">
          <w:rPr>
            <w:rFonts w:asciiTheme="majorHAnsi" w:hAnsiTheme="majorHAnsi" w:cstheme="majorHAnsi"/>
            <w:sz w:val="24"/>
            <w:szCs w:val="24"/>
            <w:vertAlign w:val="superscript"/>
          </w:rPr>
          <w:t>4</w:t>
        </w:r>
      </w:hyperlink>
      <w:r w:rsidRPr="00560F06">
        <w:rPr>
          <w:rFonts w:asciiTheme="majorHAnsi" w:hAnsiTheme="majorHAnsi" w:cstheme="majorHAnsi"/>
          <w:sz w:val="24"/>
          <w:szCs w:val="24"/>
        </w:rPr>
        <w:t>. While arguably the most controlled and least invasive method, this technique is relatively low</w:t>
      </w:r>
      <w:r w:rsidR="00357E1B" w:rsidRPr="00560F06">
        <w:rPr>
          <w:rFonts w:asciiTheme="majorHAnsi" w:hAnsiTheme="majorHAnsi" w:cstheme="majorHAnsi"/>
          <w:sz w:val="24"/>
          <w:szCs w:val="24"/>
        </w:rPr>
        <w:t>-</w:t>
      </w:r>
      <w:r w:rsidRPr="00560F06">
        <w:rPr>
          <w:rFonts w:asciiTheme="majorHAnsi" w:hAnsiTheme="majorHAnsi" w:cstheme="majorHAnsi"/>
          <w:sz w:val="24"/>
          <w:szCs w:val="24"/>
        </w:rPr>
        <w:t>throughput because cells must be loaded one</w:t>
      </w:r>
      <w:r w:rsidR="00611ED8">
        <w:rPr>
          <w:rFonts w:asciiTheme="majorHAnsi" w:hAnsiTheme="majorHAnsi" w:cstheme="majorHAnsi"/>
          <w:sz w:val="24"/>
          <w:szCs w:val="24"/>
        </w:rPr>
        <w:t xml:space="preserve"> </w:t>
      </w:r>
      <w:r w:rsidRPr="00560F06">
        <w:rPr>
          <w:rFonts w:asciiTheme="majorHAnsi" w:hAnsiTheme="majorHAnsi" w:cstheme="majorHAnsi"/>
          <w:sz w:val="24"/>
          <w:szCs w:val="24"/>
        </w:rPr>
        <w:t>by</w:t>
      </w:r>
      <w:r w:rsidR="00611ED8">
        <w:rPr>
          <w:rFonts w:asciiTheme="majorHAnsi" w:hAnsiTheme="majorHAnsi" w:cstheme="majorHAnsi"/>
          <w:sz w:val="24"/>
          <w:szCs w:val="24"/>
        </w:rPr>
        <w:t xml:space="preserve"> </w:t>
      </w:r>
      <w:r w:rsidRPr="00560F06">
        <w:rPr>
          <w:rFonts w:asciiTheme="majorHAnsi" w:hAnsiTheme="majorHAnsi" w:cstheme="majorHAnsi"/>
          <w:sz w:val="24"/>
          <w:szCs w:val="24"/>
        </w:rPr>
        <w:t xml:space="preserve">one. Further, microinjection requires specialized equipment and is technically demanding. </w:t>
      </w:r>
    </w:p>
    <w:p w14:paraId="0ED1D70D" w14:textId="77777777" w:rsidR="005A78C4" w:rsidRPr="00560F06" w:rsidRDefault="005A78C4" w:rsidP="00560F06">
      <w:pPr>
        <w:widowControl w:val="0"/>
        <w:spacing w:line="240" w:lineRule="auto"/>
        <w:jc w:val="both"/>
        <w:rPr>
          <w:rFonts w:asciiTheme="majorHAnsi" w:hAnsiTheme="majorHAnsi" w:cstheme="majorHAnsi"/>
          <w:sz w:val="24"/>
          <w:szCs w:val="24"/>
        </w:rPr>
      </w:pPr>
    </w:p>
    <w:p w14:paraId="03372E11" w14:textId="23E12193" w:rsidR="00F4453B"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Second, electroporation is a way to electro-inject proteins into cells via voltage-induced membrane disruption</w:t>
      </w:r>
      <w:hyperlink r:id="rId12">
        <w:r w:rsidRPr="00560F06">
          <w:rPr>
            <w:rFonts w:asciiTheme="majorHAnsi" w:hAnsiTheme="majorHAnsi" w:cstheme="majorHAnsi"/>
            <w:sz w:val="24"/>
            <w:szCs w:val="24"/>
            <w:vertAlign w:val="superscript"/>
          </w:rPr>
          <w:t>5–7</w:t>
        </w:r>
      </w:hyperlink>
      <w:r w:rsidRPr="00560F06">
        <w:rPr>
          <w:rFonts w:asciiTheme="majorHAnsi" w:hAnsiTheme="majorHAnsi" w:cstheme="majorHAnsi"/>
          <w:sz w:val="24"/>
          <w:szCs w:val="24"/>
        </w:rPr>
        <w:t>. However, this method again requires specialized, expensive equipment</w:t>
      </w:r>
      <w:r w:rsidR="007168B2" w:rsidRPr="00560F06">
        <w:rPr>
          <w:rFonts w:asciiTheme="majorHAnsi" w:hAnsiTheme="majorHAnsi" w:cstheme="majorHAnsi"/>
          <w:sz w:val="24"/>
          <w:szCs w:val="24"/>
        </w:rPr>
        <w:t>,</w:t>
      </w:r>
      <w:r w:rsidRPr="00560F06">
        <w:rPr>
          <w:rFonts w:asciiTheme="majorHAnsi" w:hAnsiTheme="majorHAnsi" w:cstheme="majorHAnsi"/>
          <w:sz w:val="24"/>
          <w:szCs w:val="24"/>
        </w:rPr>
        <w:t xml:space="preserve"> and the shock can cause cell stress and mortality. Further, cells must be trypsinized before electroporation and subsequently replated, limiting the timeframe at which cells can be investigated post-electroporation. </w:t>
      </w:r>
    </w:p>
    <w:p w14:paraId="2CB65786" w14:textId="77777777" w:rsidR="00F4453B" w:rsidRPr="00560F06" w:rsidRDefault="00F4453B" w:rsidP="00560F06">
      <w:pPr>
        <w:widowControl w:val="0"/>
        <w:spacing w:line="240" w:lineRule="auto"/>
        <w:jc w:val="both"/>
        <w:rPr>
          <w:rFonts w:asciiTheme="majorHAnsi" w:hAnsiTheme="majorHAnsi" w:cstheme="majorHAnsi"/>
          <w:sz w:val="24"/>
          <w:szCs w:val="24"/>
        </w:rPr>
      </w:pPr>
    </w:p>
    <w:p w14:paraId="536628D3" w14:textId="4C7A611D" w:rsidR="00F4453B"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Third, cell membranes may be chemically modified for temporary</w:t>
      </w:r>
      <w:r w:rsidR="00D607A2">
        <w:rPr>
          <w:rFonts w:asciiTheme="majorHAnsi" w:hAnsiTheme="majorHAnsi" w:cstheme="majorHAnsi"/>
          <w:sz w:val="24"/>
          <w:szCs w:val="24"/>
        </w:rPr>
        <w:t>,</w:t>
      </w:r>
      <w:r w:rsidRPr="00560F06">
        <w:rPr>
          <w:rFonts w:asciiTheme="majorHAnsi" w:hAnsiTheme="majorHAnsi" w:cstheme="majorHAnsi"/>
          <w:sz w:val="24"/>
          <w:szCs w:val="24"/>
        </w:rPr>
        <w:t xml:space="preserve"> reversible permeabilization</w:t>
      </w:r>
      <w:hyperlink r:id="rId13">
        <w:r w:rsidRPr="00560F06">
          <w:rPr>
            <w:rFonts w:asciiTheme="majorHAnsi" w:hAnsiTheme="majorHAnsi" w:cstheme="majorHAnsi"/>
            <w:sz w:val="24"/>
            <w:szCs w:val="24"/>
            <w:vertAlign w:val="superscript"/>
          </w:rPr>
          <w:t>8,9</w:t>
        </w:r>
      </w:hyperlink>
      <w:r w:rsidRPr="00560F06">
        <w:rPr>
          <w:rFonts w:asciiTheme="majorHAnsi" w:hAnsiTheme="majorHAnsi" w:cstheme="majorHAnsi"/>
          <w:sz w:val="24"/>
          <w:szCs w:val="24"/>
        </w:rPr>
        <w:t>. St</w:t>
      </w:r>
      <w:r w:rsidR="00D85955" w:rsidRPr="00560F06">
        <w:rPr>
          <w:rFonts w:asciiTheme="majorHAnsi" w:hAnsiTheme="majorHAnsi" w:cstheme="majorHAnsi"/>
          <w:sz w:val="24"/>
          <w:szCs w:val="24"/>
        </w:rPr>
        <w:t>r</w:t>
      </w:r>
      <w:r w:rsidRPr="00560F06">
        <w:rPr>
          <w:rFonts w:asciiTheme="majorHAnsi" w:hAnsiTheme="majorHAnsi" w:cstheme="majorHAnsi"/>
          <w:sz w:val="24"/>
          <w:szCs w:val="24"/>
        </w:rPr>
        <w:t>eptolysin-O loading inserts an endotoxin into cell membranes</w:t>
      </w:r>
      <w:r w:rsidR="00AF5677" w:rsidRPr="00560F06">
        <w:rPr>
          <w:rFonts w:asciiTheme="majorHAnsi" w:hAnsiTheme="majorHAnsi" w:cstheme="majorHAnsi"/>
          <w:sz w:val="24"/>
          <w:szCs w:val="24"/>
        </w:rPr>
        <w:t>,</w:t>
      </w:r>
      <w:r w:rsidRPr="00560F06">
        <w:rPr>
          <w:rFonts w:asciiTheme="majorHAnsi" w:hAnsiTheme="majorHAnsi" w:cstheme="majorHAnsi"/>
          <w:sz w:val="24"/>
          <w:szCs w:val="24"/>
        </w:rPr>
        <w:t xml:space="preserve"> which forms temporary pores, allowing exogenous membrane-impermeable particles, including proteins and DNA plasmids, to enter cells</w:t>
      </w:r>
      <w:hyperlink r:id="rId14">
        <w:r w:rsidRPr="00560F06">
          <w:rPr>
            <w:rFonts w:asciiTheme="majorHAnsi" w:hAnsiTheme="majorHAnsi" w:cstheme="majorHAnsi"/>
            <w:sz w:val="24"/>
            <w:szCs w:val="24"/>
            <w:vertAlign w:val="superscript"/>
          </w:rPr>
          <w:t>10</w:t>
        </w:r>
      </w:hyperlink>
      <w:r w:rsidRPr="00560F06">
        <w:rPr>
          <w:rFonts w:asciiTheme="majorHAnsi" w:hAnsiTheme="majorHAnsi" w:cstheme="majorHAnsi"/>
          <w:sz w:val="24"/>
          <w:szCs w:val="24"/>
        </w:rPr>
        <w:t xml:space="preserve">. After a 2 h recovery, about half the cells repair these pores and halt internalizing particles from the solution. However, this technique requires a long recovery time and is incompatible with cell types that cannot tolerate endotoxins. </w:t>
      </w:r>
    </w:p>
    <w:p w14:paraId="4F2CA011" w14:textId="77777777" w:rsidR="00F4453B" w:rsidRPr="00560F06" w:rsidRDefault="00F4453B" w:rsidP="00560F06">
      <w:pPr>
        <w:widowControl w:val="0"/>
        <w:spacing w:line="240" w:lineRule="auto"/>
        <w:jc w:val="both"/>
        <w:rPr>
          <w:rFonts w:asciiTheme="majorHAnsi" w:hAnsiTheme="majorHAnsi" w:cstheme="majorHAnsi"/>
          <w:sz w:val="24"/>
          <w:szCs w:val="24"/>
        </w:rPr>
      </w:pPr>
    </w:p>
    <w:p w14:paraId="36717A90" w14:textId="6E776645"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Fourth, mechanical disruption loads particles into cells through physical perturbation of the cell membrane</w:t>
      </w:r>
      <w:hyperlink r:id="rId15">
        <w:r w:rsidRPr="00560F06">
          <w:rPr>
            <w:rFonts w:asciiTheme="majorHAnsi" w:hAnsiTheme="majorHAnsi" w:cstheme="majorHAnsi"/>
            <w:sz w:val="24"/>
            <w:szCs w:val="24"/>
            <w:vertAlign w:val="superscript"/>
          </w:rPr>
          <w:t>11</w:t>
        </w:r>
      </w:hyperlink>
      <w:r w:rsidRPr="00560F06">
        <w:rPr>
          <w:rFonts w:asciiTheme="majorHAnsi" w:hAnsiTheme="majorHAnsi" w:cstheme="majorHAnsi"/>
          <w:sz w:val="24"/>
          <w:szCs w:val="24"/>
        </w:rPr>
        <w:t>. This can be done in multiple ways, including scratching, scraping, and rolling beads atop cells</w:t>
      </w:r>
      <w:hyperlink r:id="rId16">
        <w:r w:rsidRPr="00560F06">
          <w:rPr>
            <w:rFonts w:asciiTheme="majorHAnsi" w:hAnsiTheme="majorHAnsi" w:cstheme="majorHAnsi"/>
            <w:sz w:val="24"/>
            <w:szCs w:val="24"/>
            <w:vertAlign w:val="superscript"/>
          </w:rPr>
          <w:t>12,13</w:t>
        </w:r>
      </w:hyperlink>
      <w:r w:rsidRPr="00560F06">
        <w:rPr>
          <w:rFonts w:asciiTheme="majorHAnsi" w:hAnsiTheme="majorHAnsi" w:cstheme="majorHAnsi"/>
          <w:sz w:val="24"/>
          <w:szCs w:val="24"/>
        </w:rPr>
        <w:t>. As early as 1987, beads have been used to load proteins into cells</w:t>
      </w:r>
      <w:r w:rsidR="00F36C91">
        <w:rPr>
          <w:rFonts w:asciiTheme="majorHAnsi" w:hAnsiTheme="majorHAnsi" w:cstheme="majorHAnsi"/>
          <w:sz w:val="24"/>
          <w:szCs w:val="24"/>
        </w:rPr>
        <w:t xml:space="preserve"> </w:t>
      </w:r>
      <w:r w:rsidR="00F36C91" w:rsidRPr="00560F06">
        <w:rPr>
          <w:rFonts w:asciiTheme="majorHAnsi" w:hAnsiTheme="majorHAnsi" w:cstheme="majorHAnsi"/>
          <w:sz w:val="24"/>
          <w:szCs w:val="24"/>
        </w:rPr>
        <w:t>mechanically</w:t>
      </w:r>
      <w:hyperlink r:id="rId17">
        <w:r w:rsidRPr="00560F06">
          <w:rPr>
            <w:rFonts w:asciiTheme="majorHAnsi" w:hAnsiTheme="majorHAnsi" w:cstheme="majorHAnsi"/>
            <w:sz w:val="24"/>
            <w:szCs w:val="24"/>
            <w:vertAlign w:val="superscript"/>
          </w:rPr>
          <w:t>14</w:t>
        </w:r>
      </w:hyperlink>
      <w:r w:rsidRPr="00560F06">
        <w:rPr>
          <w:rFonts w:asciiTheme="majorHAnsi" w:hAnsiTheme="majorHAnsi" w:cstheme="majorHAnsi"/>
          <w:sz w:val="24"/>
          <w:szCs w:val="24"/>
        </w:rPr>
        <w:t xml:space="preserve">. More recently, the bead loading technique </w:t>
      </w:r>
      <w:r w:rsidR="00AF5677" w:rsidRPr="00560F06">
        <w:rPr>
          <w:rFonts w:asciiTheme="majorHAnsi" w:hAnsiTheme="majorHAnsi" w:cstheme="majorHAnsi"/>
          <w:sz w:val="24"/>
          <w:szCs w:val="24"/>
        </w:rPr>
        <w:t xml:space="preserve">has been optimized and adapted </w:t>
      </w:r>
      <w:r w:rsidRPr="00560F06">
        <w:rPr>
          <w:rFonts w:asciiTheme="majorHAnsi" w:hAnsiTheme="majorHAnsi" w:cstheme="majorHAnsi"/>
          <w:sz w:val="24"/>
          <w:szCs w:val="24"/>
        </w:rPr>
        <w:t>beyond proteins to include</w:t>
      </w:r>
      <w:r w:rsidR="002D5606">
        <w:rPr>
          <w:rFonts w:asciiTheme="majorHAnsi" w:hAnsiTheme="majorHAnsi" w:cstheme="majorHAnsi"/>
          <w:sz w:val="24"/>
          <w:szCs w:val="24"/>
        </w:rPr>
        <w:t xml:space="preserve"> the</w:t>
      </w:r>
      <w:r w:rsidRPr="00560F06">
        <w:rPr>
          <w:rFonts w:asciiTheme="majorHAnsi" w:hAnsiTheme="majorHAnsi" w:cstheme="majorHAnsi"/>
          <w:sz w:val="24"/>
          <w:szCs w:val="24"/>
        </w:rPr>
        <w:t xml:space="preserve"> loading of plasmids and RNA, as described here. </w:t>
      </w:r>
    </w:p>
    <w:p w14:paraId="235AF980" w14:textId="77777777" w:rsidR="00104706" w:rsidRPr="00560F06" w:rsidRDefault="00104706" w:rsidP="00560F06">
      <w:pPr>
        <w:widowControl w:val="0"/>
        <w:spacing w:line="240" w:lineRule="auto"/>
        <w:jc w:val="both"/>
        <w:rPr>
          <w:rFonts w:asciiTheme="majorHAnsi" w:hAnsiTheme="majorHAnsi" w:cstheme="majorHAnsi"/>
          <w:sz w:val="24"/>
          <w:szCs w:val="24"/>
        </w:rPr>
      </w:pPr>
    </w:p>
    <w:p w14:paraId="10FD4FBE" w14:textId="5C0E52FD" w:rsidR="009A421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Bead loading is an easy, inexpensive, and fast method for loading protein and plasmids into adherent human cells. Glass beads are briefly rolled atop cells, temporarily disrupting their cellular membrane. This allows particles in solution to enter. </w:t>
      </w:r>
      <w:r w:rsidR="004512E3" w:rsidRPr="00560F06">
        <w:rPr>
          <w:rFonts w:asciiTheme="majorHAnsi" w:hAnsiTheme="majorHAnsi" w:cstheme="majorHAnsi"/>
          <w:sz w:val="24"/>
          <w:szCs w:val="24"/>
        </w:rPr>
        <w:t>As</w:t>
      </w:r>
      <w:r w:rsidRPr="00560F06">
        <w:rPr>
          <w:rFonts w:asciiTheme="majorHAnsi" w:hAnsiTheme="majorHAnsi" w:cstheme="majorHAnsi"/>
          <w:sz w:val="24"/>
          <w:szCs w:val="24"/>
        </w:rPr>
        <w:t xml:space="preserve"> bead loading has low efficiency, it is best suited for single-molecule or single-cell microscopy experiments. Bead loading can introduce a wide variety of proteins, including fragmented antibodies (Fab),</w:t>
      </w:r>
      <w:hyperlink r:id="rId18">
        <w:r w:rsidRPr="00560F06">
          <w:rPr>
            <w:rFonts w:asciiTheme="majorHAnsi" w:hAnsiTheme="majorHAnsi" w:cstheme="majorHAnsi"/>
            <w:sz w:val="24"/>
            <w:szCs w:val="24"/>
            <w:vertAlign w:val="superscript"/>
          </w:rPr>
          <w:t>15,16</w:t>
        </w:r>
      </w:hyperlink>
      <w:r w:rsidRPr="00560F06">
        <w:rPr>
          <w:rFonts w:asciiTheme="majorHAnsi" w:hAnsiTheme="majorHAnsi" w:cstheme="majorHAnsi"/>
          <w:sz w:val="24"/>
          <w:szCs w:val="24"/>
        </w:rPr>
        <w:t xml:space="preserve"> purified proteins like scFvs,</w:t>
      </w:r>
      <w:hyperlink r:id="rId19">
        <w:r w:rsidRPr="00560F06">
          <w:rPr>
            <w:rFonts w:asciiTheme="majorHAnsi" w:hAnsiTheme="majorHAnsi" w:cstheme="majorHAnsi"/>
            <w:sz w:val="24"/>
            <w:szCs w:val="24"/>
            <w:vertAlign w:val="superscript"/>
          </w:rPr>
          <w:t>17</w:t>
        </w:r>
      </w:hyperlink>
      <w:r w:rsidRPr="00560F06">
        <w:rPr>
          <w:rFonts w:asciiTheme="majorHAnsi" w:hAnsiTheme="majorHAnsi" w:cstheme="majorHAnsi"/>
          <w:sz w:val="24"/>
          <w:szCs w:val="24"/>
        </w:rPr>
        <w:t xml:space="preserve"> intrabodies,</w:t>
      </w:r>
      <w:hyperlink r:id="rId20">
        <w:r w:rsidRPr="00560F06">
          <w:rPr>
            <w:rFonts w:asciiTheme="majorHAnsi" w:hAnsiTheme="majorHAnsi" w:cstheme="majorHAnsi"/>
            <w:sz w:val="24"/>
            <w:szCs w:val="24"/>
            <w:vertAlign w:val="superscript"/>
          </w:rPr>
          <w:t>18</w:t>
        </w:r>
      </w:hyperlink>
      <w:r w:rsidR="004512E3" w:rsidRPr="00560F06">
        <w:rPr>
          <w:rFonts w:asciiTheme="majorHAnsi" w:hAnsiTheme="majorHAnsi" w:cstheme="majorHAnsi"/>
          <w:sz w:val="24"/>
          <w:szCs w:val="24"/>
          <w:vertAlign w:val="superscript"/>
        </w:rPr>
        <w:t>,</w:t>
      </w:r>
      <w:hyperlink r:id="rId21">
        <w:r w:rsidRPr="00560F06">
          <w:rPr>
            <w:rFonts w:asciiTheme="majorHAnsi" w:hAnsiTheme="majorHAnsi" w:cstheme="majorHAnsi"/>
            <w:sz w:val="24"/>
            <w:szCs w:val="24"/>
            <w:vertAlign w:val="superscript"/>
          </w:rPr>
          <w:t>19</w:t>
        </w:r>
      </w:hyperlink>
      <w:r w:rsidRPr="00560F06">
        <w:rPr>
          <w:rFonts w:asciiTheme="majorHAnsi" w:hAnsiTheme="majorHAnsi" w:cstheme="majorHAnsi"/>
          <w:sz w:val="24"/>
          <w:szCs w:val="24"/>
        </w:rPr>
        <w:t>, or mRNA coat proteins</w:t>
      </w:r>
      <w:r w:rsidR="00ED104D" w:rsidRPr="00560F06">
        <w:rPr>
          <w:rFonts w:asciiTheme="majorHAnsi" w:hAnsiTheme="majorHAnsi" w:cstheme="majorHAnsi"/>
          <w:sz w:val="24"/>
          <w:szCs w:val="24"/>
        </w:rPr>
        <w:t>, e.g., ms2 coat protein</w:t>
      </w:r>
      <w:r w:rsidRPr="00560F06">
        <w:rPr>
          <w:rFonts w:asciiTheme="majorHAnsi" w:hAnsiTheme="majorHAnsi" w:cstheme="majorHAnsi"/>
          <w:sz w:val="24"/>
          <w:szCs w:val="24"/>
        </w:rPr>
        <w:t xml:space="preserve"> </w:t>
      </w:r>
      <w:r w:rsidR="00ED104D" w:rsidRPr="00560F06">
        <w:rPr>
          <w:rFonts w:asciiTheme="majorHAnsi" w:hAnsiTheme="majorHAnsi" w:cstheme="majorHAnsi"/>
          <w:sz w:val="24"/>
          <w:szCs w:val="24"/>
        </w:rPr>
        <w:t>(</w:t>
      </w:r>
      <w:r w:rsidRPr="00560F06">
        <w:rPr>
          <w:rFonts w:asciiTheme="majorHAnsi" w:hAnsiTheme="majorHAnsi" w:cstheme="majorHAnsi"/>
          <w:sz w:val="24"/>
          <w:szCs w:val="24"/>
        </w:rPr>
        <w:t>MCP</w:t>
      </w:r>
      <w:r w:rsidR="00ED104D" w:rsidRPr="00560F06">
        <w:rPr>
          <w:rFonts w:asciiTheme="majorHAnsi" w:hAnsiTheme="majorHAnsi" w:cstheme="majorHAnsi"/>
          <w:sz w:val="24"/>
          <w:szCs w:val="24"/>
        </w:rPr>
        <w:t>)</w:t>
      </w:r>
      <w:hyperlink r:id="rId22">
        <w:r w:rsidRPr="00560F06">
          <w:rPr>
            <w:rFonts w:asciiTheme="majorHAnsi" w:hAnsiTheme="majorHAnsi" w:cstheme="majorHAnsi"/>
            <w:sz w:val="24"/>
            <w:szCs w:val="24"/>
            <w:vertAlign w:val="superscript"/>
          </w:rPr>
          <w:t>20, 21</w:t>
        </w:r>
      </w:hyperlink>
      <w:r w:rsidRPr="00560F06">
        <w:rPr>
          <w:rFonts w:asciiTheme="majorHAnsi" w:hAnsiTheme="majorHAnsi" w:cstheme="majorHAnsi"/>
          <w:sz w:val="24"/>
          <w:szCs w:val="24"/>
        </w:rPr>
        <w:t>. Plasmid expression vectors can also be added to the protein solution and bead</w:t>
      </w:r>
      <w:r w:rsidR="002C1C15" w:rsidRPr="00560F06">
        <w:rPr>
          <w:rFonts w:asciiTheme="majorHAnsi" w:hAnsiTheme="majorHAnsi" w:cstheme="majorHAnsi"/>
          <w:sz w:val="24"/>
          <w:szCs w:val="24"/>
        </w:rPr>
        <w:t>-</w:t>
      </w:r>
      <w:r w:rsidRPr="00560F06">
        <w:rPr>
          <w:rFonts w:asciiTheme="majorHAnsi" w:hAnsiTheme="majorHAnsi" w:cstheme="majorHAnsi"/>
          <w:sz w:val="24"/>
          <w:szCs w:val="24"/>
        </w:rPr>
        <w:t>loaded simultaneously</w:t>
      </w:r>
      <w:hyperlink r:id="rId23">
        <w:r w:rsidRPr="00560F06">
          <w:rPr>
            <w:rFonts w:asciiTheme="majorHAnsi" w:hAnsiTheme="majorHAnsi" w:cstheme="majorHAnsi"/>
            <w:sz w:val="24"/>
            <w:szCs w:val="24"/>
            <w:vertAlign w:val="superscript"/>
          </w:rPr>
          <w:t>22</w:t>
        </w:r>
      </w:hyperlink>
      <w:hyperlink r:id="rId24">
        <w:r w:rsidRPr="00560F06">
          <w:rPr>
            <w:rFonts w:asciiTheme="majorHAnsi" w:hAnsiTheme="majorHAnsi" w:cstheme="majorHAnsi"/>
            <w:sz w:val="24"/>
            <w:szCs w:val="24"/>
            <w:vertAlign w:val="superscript"/>
          </w:rPr>
          <w:t>–24</w:t>
        </w:r>
      </w:hyperlink>
      <w:r w:rsidRPr="00560F06">
        <w:rPr>
          <w:rFonts w:asciiTheme="majorHAnsi" w:hAnsiTheme="majorHAnsi" w:cstheme="majorHAnsi"/>
          <w:sz w:val="24"/>
          <w:szCs w:val="24"/>
        </w:rPr>
        <w:t xml:space="preserve">. </w:t>
      </w:r>
    </w:p>
    <w:p w14:paraId="6A144B38" w14:textId="77777777" w:rsidR="009A4218" w:rsidRPr="00560F06" w:rsidRDefault="009A4218" w:rsidP="00560F06">
      <w:pPr>
        <w:widowControl w:val="0"/>
        <w:spacing w:line="240" w:lineRule="auto"/>
        <w:jc w:val="both"/>
        <w:rPr>
          <w:rFonts w:asciiTheme="majorHAnsi" w:hAnsiTheme="majorHAnsi" w:cstheme="majorHAnsi"/>
          <w:sz w:val="24"/>
          <w:szCs w:val="24"/>
        </w:rPr>
      </w:pPr>
    </w:p>
    <w:p w14:paraId="3A77C6E5" w14:textId="2F9E8226"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Beyond proteins and plasmids, molecules as large as 250 nm polystyrene beads have been introduced into cells via bead loading (private communication). Bead loading is incredibly inexpensive, costing less than </w:t>
      </w:r>
      <w:r w:rsidR="007202DB" w:rsidRPr="00560F06">
        <w:rPr>
          <w:rFonts w:asciiTheme="majorHAnsi" w:hAnsiTheme="majorHAnsi" w:cstheme="majorHAnsi"/>
          <w:sz w:val="24"/>
          <w:szCs w:val="24"/>
        </w:rPr>
        <w:t>0.01 USD</w:t>
      </w:r>
      <w:r w:rsidRPr="00560F06">
        <w:rPr>
          <w:rFonts w:asciiTheme="majorHAnsi" w:hAnsiTheme="majorHAnsi" w:cstheme="majorHAnsi"/>
          <w:sz w:val="24"/>
          <w:szCs w:val="24"/>
        </w:rPr>
        <w:t xml:space="preserve"> per experiment in materials and requiring no additional expensive equipment. The cost is further reduced by minimizing the amount of probes used per experiment </w:t>
      </w:r>
      <w:r w:rsidR="00A37AA0" w:rsidRPr="00560F06">
        <w:rPr>
          <w:rFonts w:asciiTheme="majorHAnsi" w:hAnsiTheme="majorHAnsi" w:cstheme="majorHAnsi"/>
          <w:sz w:val="24"/>
          <w:szCs w:val="24"/>
        </w:rPr>
        <w:t>because</w:t>
      </w:r>
      <w:r w:rsidRPr="00560F06">
        <w:rPr>
          <w:rFonts w:asciiTheme="majorHAnsi" w:hAnsiTheme="majorHAnsi" w:cstheme="majorHAnsi"/>
          <w:sz w:val="24"/>
          <w:szCs w:val="24"/>
        </w:rPr>
        <w:t xml:space="preserve"> only the cells in the cent</w:t>
      </w:r>
      <w:r w:rsidR="001B0489">
        <w:rPr>
          <w:rFonts w:asciiTheme="majorHAnsi" w:hAnsiTheme="majorHAnsi" w:cstheme="majorHAnsi"/>
          <w:sz w:val="24"/>
          <w:szCs w:val="24"/>
        </w:rPr>
        <w:t>ral</w:t>
      </w:r>
      <w:r w:rsidRPr="00560F06">
        <w:rPr>
          <w:rFonts w:asciiTheme="majorHAnsi" w:hAnsiTheme="majorHAnsi" w:cstheme="majorHAnsi"/>
          <w:sz w:val="24"/>
          <w:szCs w:val="24"/>
        </w:rPr>
        <w:t xml:space="preserve"> 14 mm-diameter microwell of an imaging chamber are loaded. It should be noted that the limited loading area means that bead loading is </w:t>
      </w:r>
      <w:r w:rsidRPr="00560F06">
        <w:rPr>
          <w:rFonts w:asciiTheme="majorHAnsi" w:hAnsiTheme="majorHAnsi" w:cstheme="majorHAnsi"/>
          <w:sz w:val="24"/>
          <w:szCs w:val="24"/>
        </w:rPr>
        <w:lastRenderedPageBreak/>
        <w:t xml:space="preserve">not ideal for bulk-cell loading. </w:t>
      </w:r>
    </w:p>
    <w:p w14:paraId="56FFA155" w14:textId="77777777" w:rsidR="001732F3" w:rsidRPr="00560F06" w:rsidRDefault="001732F3" w:rsidP="00560F06">
      <w:pPr>
        <w:widowControl w:val="0"/>
        <w:spacing w:line="240" w:lineRule="auto"/>
        <w:jc w:val="both"/>
        <w:rPr>
          <w:rFonts w:asciiTheme="majorHAnsi" w:hAnsiTheme="majorHAnsi" w:cstheme="majorHAnsi"/>
          <w:sz w:val="24"/>
          <w:szCs w:val="24"/>
        </w:rPr>
      </w:pPr>
    </w:p>
    <w:p w14:paraId="20161E34" w14:textId="5B04005E" w:rsidR="00B92A98" w:rsidRPr="00560F06" w:rsidRDefault="00A37AA0"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T</w:t>
      </w:r>
      <w:r w:rsidR="00B666E4" w:rsidRPr="00560F06">
        <w:rPr>
          <w:rFonts w:asciiTheme="majorHAnsi" w:hAnsiTheme="majorHAnsi" w:cstheme="majorHAnsi"/>
          <w:sz w:val="24"/>
          <w:szCs w:val="24"/>
        </w:rPr>
        <w:t>his manuscript</w:t>
      </w:r>
      <w:r w:rsidRPr="00560F06">
        <w:rPr>
          <w:rFonts w:asciiTheme="majorHAnsi" w:hAnsiTheme="majorHAnsi" w:cstheme="majorHAnsi"/>
          <w:sz w:val="24"/>
          <w:szCs w:val="24"/>
        </w:rPr>
        <w:t xml:space="preserve"> presents</w:t>
      </w:r>
      <w:r w:rsidR="00B666E4" w:rsidRPr="00560F06">
        <w:rPr>
          <w:rFonts w:asciiTheme="majorHAnsi" w:hAnsiTheme="majorHAnsi" w:cstheme="majorHAnsi"/>
          <w:sz w:val="24"/>
          <w:szCs w:val="24"/>
        </w:rPr>
        <w:t xml:space="preserve"> the bead loading process, including how to construct the bead loading apparatus and perform an experiment. </w:t>
      </w:r>
      <w:r w:rsidR="00E75299" w:rsidRPr="00560F06">
        <w:rPr>
          <w:rFonts w:asciiTheme="majorHAnsi" w:hAnsiTheme="majorHAnsi" w:cstheme="majorHAnsi"/>
          <w:sz w:val="24"/>
          <w:szCs w:val="24"/>
        </w:rPr>
        <w:t>It</w:t>
      </w:r>
      <w:r w:rsidR="00B666E4" w:rsidRPr="00560F06">
        <w:rPr>
          <w:rFonts w:asciiTheme="majorHAnsi" w:hAnsiTheme="majorHAnsi" w:cstheme="majorHAnsi"/>
          <w:sz w:val="24"/>
          <w:szCs w:val="24"/>
        </w:rPr>
        <w:t xml:space="preserve"> show</w:t>
      </w:r>
      <w:r w:rsidR="00E75299" w:rsidRPr="00560F06">
        <w:rPr>
          <w:rFonts w:asciiTheme="majorHAnsi" w:hAnsiTheme="majorHAnsi" w:cstheme="majorHAnsi"/>
          <w:sz w:val="24"/>
          <w:szCs w:val="24"/>
        </w:rPr>
        <w:t>s</w:t>
      </w:r>
      <w:r w:rsidR="00B666E4" w:rsidRPr="00560F06">
        <w:rPr>
          <w:rFonts w:asciiTheme="majorHAnsi" w:hAnsiTheme="majorHAnsi" w:cstheme="majorHAnsi"/>
          <w:sz w:val="24"/>
          <w:szCs w:val="24"/>
        </w:rPr>
        <w:t xml:space="preserve"> that proteins, RNA, and DNA can be loaded into various cell types</w:t>
      </w:r>
      <w:r w:rsidR="00C910E3" w:rsidRPr="00560F06">
        <w:rPr>
          <w:rFonts w:asciiTheme="majorHAnsi" w:hAnsiTheme="majorHAnsi" w:cstheme="majorHAnsi"/>
          <w:sz w:val="24"/>
          <w:szCs w:val="24"/>
        </w:rPr>
        <w:t xml:space="preserve"> and</w:t>
      </w:r>
      <w:r w:rsidR="00B666E4" w:rsidRPr="00560F06">
        <w:rPr>
          <w:rFonts w:asciiTheme="majorHAnsi" w:hAnsiTheme="majorHAnsi" w:cstheme="majorHAnsi"/>
          <w:sz w:val="24"/>
          <w:szCs w:val="24"/>
        </w:rPr>
        <w:t xml:space="preserve"> that two different</w:t>
      </w:r>
      <w:r w:rsidR="00C01E13">
        <w:rPr>
          <w:rFonts w:asciiTheme="majorHAnsi" w:hAnsiTheme="majorHAnsi" w:cstheme="majorHAnsi"/>
          <w:sz w:val="24"/>
          <w:szCs w:val="24"/>
        </w:rPr>
        <w:t>,</w:t>
      </w:r>
      <w:r w:rsidR="00B666E4" w:rsidRPr="00560F06">
        <w:rPr>
          <w:rFonts w:asciiTheme="majorHAnsi" w:hAnsiTheme="majorHAnsi" w:cstheme="majorHAnsi"/>
          <w:sz w:val="24"/>
          <w:szCs w:val="24"/>
        </w:rPr>
        <w:t xml:space="preserve"> </w:t>
      </w:r>
      <w:r w:rsidR="00C01E13" w:rsidRPr="00560F06">
        <w:rPr>
          <w:rFonts w:asciiTheme="majorHAnsi" w:hAnsiTheme="majorHAnsi" w:cstheme="majorHAnsi"/>
          <w:sz w:val="24"/>
          <w:szCs w:val="24"/>
        </w:rPr>
        <w:t xml:space="preserve">simultaneously bead-loaded </w:t>
      </w:r>
      <w:r w:rsidR="00B666E4" w:rsidRPr="00560F06">
        <w:rPr>
          <w:rFonts w:asciiTheme="majorHAnsi" w:hAnsiTheme="majorHAnsi" w:cstheme="majorHAnsi"/>
          <w:sz w:val="24"/>
          <w:szCs w:val="24"/>
        </w:rPr>
        <w:t xml:space="preserve">proteins have highly correlated cellular concentrations and relatively low variance. </w:t>
      </w:r>
      <w:r w:rsidR="00E071F8" w:rsidRPr="00560F06">
        <w:rPr>
          <w:rFonts w:asciiTheme="majorHAnsi" w:hAnsiTheme="majorHAnsi" w:cstheme="majorHAnsi"/>
          <w:sz w:val="24"/>
          <w:szCs w:val="24"/>
        </w:rPr>
        <w:t>Also</w:t>
      </w:r>
      <w:r w:rsidR="00B666E4" w:rsidRPr="00560F06">
        <w:rPr>
          <w:rFonts w:asciiTheme="majorHAnsi" w:hAnsiTheme="majorHAnsi" w:cstheme="majorHAnsi"/>
          <w:sz w:val="24"/>
          <w:szCs w:val="24"/>
        </w:rPr>
        <w:t xml:space="preserve"> discuss</w:t>
      </w:r>
      <w:r w:rsidR="00E071F8" w:rsidRPr="00560F06">
        <w:rPr>
          <w:rFonts w:asciiTheme="majorHAnsi" w:hAnsiTheme="majorHAnsi" w:cstheme="majorHAnsi"/>
          <w:sz w:val="24"/>
          <w:szCs w:val="24"/>
        </w:rPr>
        <w:t>ed are</w:t>
      </w:r>
      <w:r w:rsidR="00B666E4" w:rsidRPr="00560F06">
        <w:rPr>
          <w:rFonts w:asciiTheme="majorHAnsi" w:hAnsiTheme="majorHAnsi" w:cstheme="majorHAnsi"/>
          <w:sz w:val="24"/>
          <w:szCs w:val="24"/>
        </w:rPr>
        <w:t xml:space="preserve"> variations in the protocol based on cell type and loading of protein, plasmid</w:t>
      </w:r>
      <w:r w:rsidR="00E071F8" w:rsidRPr="00560F06">
        <w:rPr>
          <w:rFonts w:asciiTheme="majorHAnsi" w:hAnsiTheme="majorHAnsi" w:cstheme="majorHAnsi"/>
          <w:sz w:val="24"/>
          <w:szCs w:val="24"/>
        </w:rPr>
        <w:t>,</w:t>
      </w:r>
      <w:r w:rsidR="00B666E4" w:rsidRPr="00560F06">
        <w:rPr>
          <w:rFonts w:asciiTheme="majorHAnsi" w:hAnsiTheme="majorHAnsi" w:cstheme="majorHAnsi"/>
          <w:sz w:val="24"/>
          <w:szCs w:val="24"/>
        </w:rPr>
        <w:t xml:space="preserve"> or RNA. </w:t>
      </w:r>
      <w:r w:rsidR="0068239A" w:rsidRPr="00560F06">
        <w:rPr>
          <w:rFonts w:asciiTheme="majorHAnsi" w:hAnsiTheme="majorHAnsi" w:cstheme="majorHAnsi"/>
          <w:sz w:val="24"/>
          <w:szCs w:val="24"/>
        </w:rPr>
        <w:t>Alt</w:t>
      </w:r>
      <w:r w:rsidR="00B666E4" w:rsidRPr="00560F06">
        <w:rPr>
          <w:rFonts w:asciiTheme="majorHAnsi" w:hAnsiTheme="majorHAnsi" w:cstheme="majorHAnsi"/>
          <w:sz w:val="24"/>
          <w:szCs w:val="24"/>
        </w:rPr>
        <w:t xml:space="preserve">hough beads are thought to perforate and disrupt the cell membrane, when </w:t>
      </w:r>
      <w:r w:rsidR="00A324E2">
        <w:rPr>
          <w:rFonts w:asciiTheme="majorHAnsi" w:hAnsiTheme="majorHAnsi" w:cstheme="majorHAnsi"/>
          <w:sz w:val="24"/>
          <w:szCs w:val="24"/>
        </w:rPr>
        <w:t xml:space="preserve">appropriately </w:t>
      </w:r>
      <w:r w:rsidR="00B666E4" w:rsidRPr="00560F06">
        <w:rPr>
          <w:rFonts w:asciiTheme="majorHAnsi" w:hAnsiTheme="majorHAnsi" w:cstheme="majorHAnsi"/>
          <w:sz w:val="24"/>
          <w:szCs w:val="24"/>
        </w:rPr>
        <w:t>performed, the bead loading process dislodges only a small number of cells from the bottom of the imaging chamber</w:t>
      </w:r>
      <w:r w:rsidR="00E50870">
        <w:rPr>
          <w:rFonts w:asciiTheme="majorHAnsi" w:hAnsiTheme="majorHAnsi" w:cstheme="majorHAnsi"/>
          <w:sz w:val="24"/>
          <w:szCs w:val="24"/>
        </w:rPr>
        <w:t>.</w:t>
      </w:r>
      <w:r w:rsidR="00B666E4" w:rsidRPr="00560F06">
        <w:rPr>
          <w:rFonts w:asciiTheme="majorHAnsi" w:hAnsiTheme="majorHAnsi" w:cstheme="majorHAnsi"/>
          <w:sz w:val="24"/>
          <w:szCs w:val="24"/>
        </w:rPr>
        <w:t xml:space="preserve"> </w:t>
      </w:r>
      <w:r w:rsidR="00E50870">
        <w:rPr>
          <w:rFonts w:asciiTheme="majorHAnsi" w:hAnsiTheme="majorHAnsi" w:cstheme="majorHAnsi"/>
          <w:sz w:val="24"/>
          <w:szCs w:val="24"/>
        </w:rPr>
        <w:t>A</w:t>
      </w:r>
      <w:r w:rsidR="00B666E4" w:rsidRPr="00560F06">
        <w:rPr>
          <w:rFonts w:asciiTheme="majorHAnsi" w:hAnsiTheme="majorHAnsi" w:cstheme="majorHAnsi"/>
          <w:sz w:val="24"/>
          <w:szCs w:val="24"/>
        </w:rPr>
        <w:t>fter a short recovery period</w:t>
      </w:r>
      <w:r w:rsidR="0068239A" w:rsidRPr="00560F06">
        <w:rPr>
          <w:rFonts w:asciiTheme="majorHAnsi" w:hAnsiTheme="majorHAnsi" w:cstheme="majorHAnsi"/>
          <w:sz w:val="24"/>
          <w:szCs w:val="24"/>
        </w:rPr>
        <w:t>,</w:t>
      </w:r>
      <w:r w:rsidR="00B666E4" w:rsidRPr="00560F06">
        <w:rPr>
          <w:rFonts w:asciiTheme="majorHAnsi" w:hAnsiTheme="majorHAnsi" w:cstheme="majorHAnsi"/>
          <w:sz w:val="24"/>
          <w:szCs w:val="24"/>
        </w:rPr>
        <w:t xml:space="preserve"> cells continue to grow and divide. This methodology is ideal for live-cell microscopy experiments, including single-molecule protein and RNA tracking, post-translational modification detection, observation of dynamic cellular mechanisms, or subcellular localization monitoring</w:t>
      </w:r>
      <w:hyperlink r:id="rId25">
        <w:r w:rsidR="00B666E4" w:rsidRPr="00560F06">
          <w:rPr>
            <w:rFonts w:asciiTheme="majorHAnsi" w:hAnsiTheme="majorHAnsi" w:cstheme="majorHAnsi"/>
            <w:sz w:val="24"/>
            <w:szCs w:val="24"/>
            <w:vertAlign w:val="superscript"/>
          </w:rPr>
          <w:t>15,16,22,25,26</w:t>
        </w:r>
      </w:hyperlink>
      <w:r w:rsidR="00B666E4" w:rsidRPr="00560F06">
        <w:rPr>
          <w:rFonts w:asciiTheme="majorHAnsi" w:hAnsiTheme="majorHAnsi" w:cstheme="majorHAnsi"/>
          <w:sz w:val="24"/>
          <w:szCs w:val="24"/>
        </w:rPr>
        <w:t>.</w:t>
      </w:r>
    </w:p>
    <w:p w14:paraId="0B9170A8" w14:textId="77777777" w:rsidR="00B92A98" w:rsidRPr="00560F06" w:rsidRDefault="00B92A98" w:rsidP="00560F06">
      <w:pPr>
        <w:pStyle w:val="Heading1"/>
        <w:keepLines w:val="0"/>
        <w:widowControl w:val="0"/>
        <w:spacing w:before="0" w:after="0" w:line="240" w:lineRule="auto"/>
        <w:jc w:val="both"/>
        <w:rPr>
          <w:rFonts w:asciiTheme="majorHAnsi" w:hAnsiTheme="majorHAnsi" w:cstheme="majorHAnsi"/>
          <w:b/>
          <w:sz w:val="24"/>
          <w:szCs w:val="24"/>
        </w:rPr>
      </w:pPr>
      <w:bookmarkStart w:id="5" w:name="_h5mbmrikmlda" w:colFirst="0" w:colLast="0"/>
      <w:bookmarkEnd w:id="5"/>
    </w:p>
    <w:p w14:paraId="659BA69C" w14:textId="7C68A7DC" w:rsidR="00B92A98" w:rsidRPr="00560F06" w:rsidRDefault="00B666E4" w:rsidP="00560F06">
      <w:pPr>
        <w:pStyle w:val="Heading1"/>
        <w:keepLines w:val="0"/>
        <w:widowControl w:val="0"/>
        <w:spacing w:before="0" w:after="0" w:line="240" w:lineRule="auto"/>
        <w:jc w:val="both"/>
        <w:rPr>
          <w:rFonts w:asciiTheme="majorHAnsi" w:hAnsiTheme="majorHAnsi" w:cstheme="majorHAnsi"/>
          <w:b/>
          <w:sz w:val="24"/>
          <w:szCs w:val="24"/>
        </w:rPr>
      </w:pPr>
      <w:bookmarkStart w:id="6" w:name="_ug3hielqxaxy" w:colFirst="0" w:colLast="0"/>
      <w:bookmarkEnd w:id="6"/>
      <w:r w:rsidRPr="00560F06">
        <w:rPr>
          <w:rFonts w:asciiTheme="majorHAnsi" w:hAnsiTheme="majorHAnsi" w:cstheme="majorHAnsi"/>
          <w:b/>
          <w:sz w:val="24"/>
          <w:szCs w:val="24"/>
        </w:rPr>
        <w:t xml:space="preserve">PROTOCOL: </w:t>
      </w:r>
    </w:p>
    <w:p w14:paraId="55FC8F58" w14:textId="77777777" w:rsidR="00560A0D" w:rsidRPr="00560F06" w:rsidRDefault="00560A0D" w:rsidP="00560F06">
      <w:pPr>
        <w:spacing w:line="240" w:lineRule="auto"/>
        <w:jc w:val="both"/>
        <w:rPr>
          <w:rFonts w:asciiTheme="majorHAnsi" w:hAnsiTheme="majorHAnsi" w:cstheme="majorHAnsi"/>
          <w:sz w:val="24"/>
          <w:szCs w:val="24"/>
        </w:rPr>
      </w:pPr>
    </w:p>
    <w:p w14:paraId="1F5396C0" w14:textId="4A687B8A" w:rsidR="00B92A98" w:rsidRPr="00560F06" w:rsidRDefault="00B666E4" w:rsidP="00560F06">
      <w:pPr>
        <w:widowControl w:val="0"/>
        <w:numPr>
          <w:ilvl w:val="0"/>
          <w:numId w:val="2"/>
        </w:numPr>
        <w:spacing w:line="240" w:lineRule="auto"/>
        <w:ind w:left="0" w:firstLine="0"/>
        <w:jc w:val="both"/>
        <w:rPr>
          <w:rFonts w:asciiTheme="majorHAnsi" w:hAnsiTheme="majorHAnsi" w:cstheme="majorHAnsi"/>
          <w:b/>
          <w:bCs/>
          <w:sz w:val="24"/>
          <w:szCs w:val="24"/>
        </w:rPr>
      </w:pPr>
      <w:r w:rsidRPr="00560F06">
        <w:rPr>
          <w:rFonts w:asciiTheme="majorHAnsi" w:hAnsiTheme="majorHAnsi" w:cstheme="majorHAnsi"/>
          <w:b/>
          <w:bCs/>
          <w:sz w:val="24"/>
          <w:szCs w:val="24"/>
        </w:rPr>
        <w:t>Clean, sterilize</w:t>
      </w:r>
      <w:r w:rsidR="00161EDC" w:rsidRPr="00560F06">
        <w:rPr>
          <w:rFonts w:asciiTheme="majorHAnsi" w:hAnsiTheme="majorHAnsi" w:cstheme="majorHAnsi"/>
          <w:b/>
          <w:bCs/>
          <w:sz w:val="24"/>
          <w:szCs w:val="24"/>
        </w:rPr>
        <w:t>,</w:t>
      </w:r>
      <w:r w:rsidRPr="00560F06">
        <w:rPr>
          <w:rFonts w:asciiTheme="majorHAnsi" w:hAnsiTheme="majorHAnsi" w:cstheme="majorHAnsi"/>
          <w:b/>
          <w:bCs/>
          <w:sz w:val="24"/>
          <w:szCs w:val="24"/>
        </w:rPr>
        <w:t xml:space="preserve"> and dry glass beads </w:t>
      </w:r>
      <w:r w:rsidR="001C0F95">
        <w:rPr>
          <w:rFonts w:asciiTheme="majorHAnsi" w:hAnsiTheme="majorHAnsi" w:cstheme="majorHAnsi"/>
          <w:b/>
          <w:bCs/>
          <w:sz w:val="24"/>
          <w:szCs w:val="24"/>
        </w:rPr>
        <w:t>to avoid</w:t>
      </w:r>
      <w:r w:rsidRPr="00560F06">
        <w:rPr>
          <w:rFonts w:asciiTheme="majorHAnsi" w:hAnsiTheme="majorHAnsi" w:cstheme="majorHAnsi"/>
          <w:b/>
          <w:bCs/>
          <w:sz w:val="24"/>
          <w:szCs w:val="24"/>
        </w:rPr>
        <w:t xml:space="preserve"> clump</w:t>
      </w:r>
      <w:r w:rsidR="001C0F95">
        <w:rPr>
          <w:rFonts w:asciiTheme="majorHAnsi" w:hAnsiTheme="majorHAnsi" w:cstheme="majorHAnsi"/>
          <w:b/>
          <w:bCs/>
          <w:sz w:val="24"/>
          <w:szCs w:val="24"/>
        </w:rPr>
        <w:t>ing</w:t>
      </w:r>
      <w:r w:rsidRPr="00560F06">
        <w:rPr>
          <w:rFonts w:asciiTheme="majorHAnsi" w:hAnsiTheme="majorHAnsi" w:cstheme="majorHAnsi"/>
          <w:b/>
          <w:bCs/>
          <w:sz w:val="24"/>
          <w:szCs w:val="24"/>
        </w:rPr>
        <w:t xml:space="preserve"> and </w:t>
      </w:r>
      <w:r w:rsidR="001C0F95">
        <w:rPr>
          <w:rFonts w:asciiTheme="majorHAnsi" w:hAnsiTheme="majorHAnsi" w:cstheme="majorHAnsi"/>
          <w:b/>
          <w:bCs/>
          <w:sz w:val="24"/>
          <w:szCs w:val="24"/>
        </w:rPr>
        <w:t>ensure even</w:t>
      </w:r>
      <w:r w:rsidRPr="00560F06">
        <w:rPr>
          <w:rFonts w:asciiTheme="majorHAnsi" w:hAnsiTheme="majorHAnsi" w:cstheme="majorHAnsi"/>
          <w:b/>
          <w:bCs/>
          <w:sz w:val="24"/>
          <w:szCs w:val="24"/>
        </w:rPr>
        <w:t xml:space="preserve"> spread</w:t>
      </w:r>
      <w:r w:rsidR="001C0F95">
        <w:rPr>
          <w:rFonts w:asciiTheme="majorHAnsi" w:hAnsiTheme="majorHAnsi" w:cstheme="majorHAnsi"/>
          <w:b/>
          <w:bCs/>
          <w:sz w:val="24"/>
          <w:szCs w:val="24"/>
        </w:rPr>
        <w:t>ing</w:t>
      </w:r>
      <w:r w:rsidRPr="00560F06">
        <w:rPr>
          <w:rFonts w:asciiTheme="majorHAnsi" w:hAnsiTheme="majorHAnsi" w:cstheme="majorHAnsi"/>
          <w:b/>
          <w:bCs/>
          <w:sz w:val="24"/>
          <w:szCs w:val="24"/>
        </w:rPr>
        <w:t xml:space="preserve"> atop </w:t>
      </w:r>
      <w:r w:rsidR="001C0F95">
        <w:rPr>
          <w:rFonts w:asciiTheme="majorHAnsi" w:hAnsiTheme="majorHAnsi" w:cstheme="majorHAnsi"/>
          <w:b/>
          <w:bCs/>
          <w:sz w:val="24"/>
          <w:szCs w:val="24"/>
        </w:rPr>
        <w:t xml:space="preserve">the </w:t>
      </w:r>
      <w:r w:rsidRPr="00560F06">
        <w:rPr>
          <w:rFonts w:asciiTheme="majorHAnsi" w:hAnsiTheme="majorHAnsi" w:cstheme="majorHAnsi"/>
          <w:b/>
          <w:bCs/>
          <w:sz w:val="24"/>
          <w:szCs w:val="24"/>
        </w:rPr>
        <w:t xml:space="preserve">cells. </w:t>
      </w:r>
    </w:p>
    <w:p w14:paraId="22B9C718" w14:textId="77777777" w:rsidR="00B73E09" w:rsidRPr="00560F06" w:rsidRDefault="00B73E09" w:rsidP="00560F06">
      <w:pPr>
        <w:widowControl w:val="0"/>
        <w:spacing w:line="240" w:lineRule="auto"/>
        <w:jc w:val="both"/>
        <w:rPr>
          <w:rFonts w:asciiTheme="majorHAnsi" w:hAnsiTheme="majorHAnsi" w:cstheme="majorHAnsi"/>
          <w:sz w:val="24"/>
          <w:szCs w:val="24"/>
        </w:rPr>
      </w:pPr>
    </w:p>
    <w:p w14:paraId="64CB02B0" w14:textId="25052ECA" w:rsidR="00B92A98" w:rsidRPr="00560F06" w:rsidRDefault="00B666E4" w:rsidP="00560F06">
      <w:pPr>
        <w:pStyle w:val="ListParagraph"/>
        <w:widowControl w:val="0"/>
        <w:numPr>
          <w:ilvl w:val="1"/>
          <w:numId w:val="3"/>
        </w:numPr>
        <w:spacing w:line="240" w:lineRule="auto"/>
        <w:ind w:left="0" w:firstLine="0"/>
        <w:jc w:val="both"/>
        <w:rPr>
          <w:rFonts w:asciiTheme="majorHAnsi" w:hAnsiTheme="majorHAnsi" w:cstheme="majorHAnsi"/>
          <w:sz w:val="24"/>
          <w:szCs w:val="24"/>
          <w:highlight w:val="yellow"/>
        </w:rPr>
      </w:pPr>
      <w:r w:rsidRPr="00560F06">
        <w:rPr>
          <w:rFonts w:asciiTheme="majorHAnsi" w:hAnsiTheme="majorHAnsi" w:cstheme="majorHAnsi"/>
          <w:sz w:val="24"/>
          <w:szCs w:val="24"/>
          <w:highlight w:val="yellow"/>
        </w:rPr>
        <w:t xml:space="preserve">Sterilize approximately 5 mL </w:t>
      </w:r>
      <w:r w:rsidR="00B73E09" w:rsidRPr="00560F06">
        <w:rPr>
          <w:rFonts w:asciiTheme="majorHAnsi" w:hAnsiTheme="majorHAnsi" w:cstheme="majorHAnsi"/>
          <w:sz w:val="24"/>
          <w:szCs w:val="24"/>
          <w:highlight w:val="yellow"/>
        </w:rPr>
        <w:t xml:space="preserve">of </w:t>
      </w:r>
      <w:r w:rsidRPr="00560F06">
        <w:rPr>
          <w:rFonts w:asciiTheme="majorHAnsi" w:hAnsiTheme="majorHAnsi" w:cstheme="majorHAnsi"/>
          <w:sz w:val="24"/>
          <w:szCs w:val="24"/>
          <w:highlight w:val="yellow"/>
        </w:rPr>
        <w:t xml:space="preserve">glass beads in </w:t>
      </w:r>
      <w:r w:rsidR="00865FE9" w:rsidRPr="00560F06">
        <w:rPr>
          <w:rFonts w:asciiTheme="majorHAnsi" w:hAnsiTheme="majorHAnsi" w:cstheme="majorHAnsi"/>
          <w:sz w:val="24"/>
          <w:szCs w:val="24"/>
          <w:highlight w:val="yellow"/>
        </w:rPr>
        <w:t>sodium hydroxide (</w:t>
      </w:r>
      <w:r w:rsidRPr="00560F06">
        <w:rPr>
          <w:rFonts w:asciiTheme="majorHAnsi" w:hAnsiTheme="majorHAnsi" w:cstheme="majorHAnsi"/>
          <w:sz w:val="24"/>
          <w:szCs w:val="24"/>
          <w:highlight w:val="yellow"/>
        </w:rPr>
        <w:t>NaOH</w:t>
      </w:r>
      <w:r w:rsidR="00865FE9" w:rsidRPr="00560F06">
        <w:rPr>
          <w:rFonts w:asciiTheme="majorHAnsi" w:hAnsiTheme="majorHAnsi" w:cstheme="majorHAnsi"/>
          <w:sz w:val="24"/>
          <w:szCs w:val="24"/>
          <w:highlight w:val="yellow"/>
        </w:rPr>
        <w:t>)</w:t>
      </w:r>
      <w:r w:rsidRPr="00560F06">
        <w:rPr>
          <w:rFonts w:asciiTheme="majorHAnsi" w:hAnsiTheme="majorHAnsi" w:cstheme="majorHAnsi"/>
          <w:sz w:val="24"/>
          <w:szCs w:val="24"/>
          <w:highlight w:val="yellow"/>
        </w:rPr>
        <w:t>. Measure the beads in a 50 mL conical tube. Add 25 mL of 2 M NaOH and mix gently using a shaker or rotator for 2 h.</w:t>
      </w:r>
    </w:p>
    <w:p w14:paraId="711CB67D" w14:textId="77777777" w:rsidR="00CF5013" w:rsidRPr="00560F06" w:rsidRDefault="00CF5013" w:rsidP="00560F06">
      <w:pPr>
        <w:pStyle w:val="ListParagraph"/>
        <w:widowControl w:val="0"/>
        <w:spacing w:line="240" w:lineRule="auto"/>
        <w:ind w:left="0"/>
        <w:jc w:val="both"/>
        <w:rPr>
          <w:rFonts w:asciiTheme="majorHAnsi" w:hAnsiTheme="majorHAnsi" w:cstheme="majorHAnsi"/>
          <w:sz w:val="24"/>
          <w:szCs w:val="24"/>
          <w:highlight w:val="yellow"/>
        </w:rPr>
      </w:pPr>
    </w:p>
    <w:p w14:paraId="5B3309F4" w14:textId="225AC04C" w:rsidR="00B92A98" w:rsidRPr="00560F06" w:rsidRDefault="00B666E4" w:rsidP="00560F06">
      <w:pPr>
        <w:pStyle w:val="ListParagraph"/>
        <w:widowControl w:val="0"/>
        <w:numPr>
          <w:ilvl w:val="1"/>
          <w:numId w:val="3"/>
        </w:numPr>
        <w:spacing w:line="240" w:lineRule="auto"/>
        <w:ind w:left="0" w:firstLine="0"/>
        <w:jc w:val="both"/>
        <w:rPr>
          <w:rFonts w:asciiTheme="majorHAnsi" w:hAnsiTheme="majorHAnsi" w:cstheme="majorHAnsi"/>
          <w:sz w:val="24"/>
          <w:szCs w:val="24"/>
          <w:highlight w:val="yellow"/>
        </w:rPr>
      </w:pPr>
      <w:r w:rsidRPr="00560F06">
        <w:rPr>
          <w:rFonts w:asciiTheme="majorHAnsi" w:hAnsiTheme="majorHAnsi" w:cstheme="majorHAnsi"/>
          <w:sz w:val="24"/>
          <w:szCs w:val="24"/>
          <w:highlight w:val="yellow"/>
        </w:rPr>
        <w:t>Decant the NaOH, retaining as many beads as possible. If the beads are in suspension, spin down the tube of beads briefly in a centrifuge (1 min at ~1000</w:t>
      </w:r>
      <w:r w:rsidR="00BF44C7" w:rsidRPr="00560F06">
        <w:rPr>
          <w:rFonts w:asciiTheme="majorHAnsi" w:hAnsiTheme="majorHAnsi" w:cstheme="majorHAnsi"/>
          <w:sz w:val="24"/>
          <w:szCs w:val="24"/>
          <w:highlight w:val="yellow"/>
        </w:rPr>
        <w:t xml:space="preserve"> ×</w:t>
      </w:r>
      <w:r w:rsidRPr="00560F06">
        <w:rPr>
          <w:rFonts w:asciiTheme="majorHAnsi" w:hAnsiTheme="majorHAnsi" w:cstheme="majorHAnsi"/>
          <w:sz w:val="24"/>
          <w:szCs w:val="24"/>
          <w:highlight w:val="yellow"/>
        </w:rPr>
        <w:t xml:space="preserve"> </w:t>
      </w:r>
      <w:r w:rsidR="00BF44C7" w:rsidRPr="00560F06">
        <w:rPr>
          <w:rFonts w:asciiTheme="majorHAnsi" w:hAnsiTheme="majorHAnsi" w:cstheme="majorHAnsi"/>
          <w:i/>
          <w:iCs/>
          <w:sz w:val="24"/>
          <w:szCs w:val="24"/>
          <w:highlight w:val="yellow"/>
        </w:rPr>
        <w:t>g</w:t>
      </w:r>
      <w:r w:rsidR="00680AD9" w:rsidRPr="00560F06">
        <w:rPr>
          <w:rFonts w:asciiTheme="majorHAnsi" w:hAnsiTheme="majorHAnsi" w:cstheme="majorHAnsi"/>
          <w:sz w:val="24"/>
          <w:szCs w:val="24"/>
          <w:highlight w:val="yellow"/>
        </w:rPr>
        <w:t>, room temperature</w:t>
      </w:r>
      <w:r w:rsidRPr="00560F06">
        <w:rPr>
          <w:rFonts w:asciiTheme="majorHAnsi" w:hAnsiTheme="majorHAnsi" w:cstheme="majorHAnsi"/>
          <w:sz w:val="24"/>
          <w:szCs w:val="24"/>
          <w:highlight w:val="yellow"/>
        </w:rPr>
        <w:t xml:space="preserve">). </w:t>
      </w:r>
    </w:p>
    <w:p w14:paraId="02F95A85" w14:textId="77777777" w:rsidR="00273FE2" w:rsidRPr="00560F06" w:rsidRDefault="00273FE2" w:rsidP="00560F06">
      <w:pPr>
        <w:widowControl w:val="0"/>
        <w:spacing w:line="240" w:lineRule="auto"/>
        <w:jc w:val="both"/>
        <w:rPr>
          <w:rFonts w:asciiTheme="majorHAnsi" w:hAnsiTheme="majorHAnsi" w:cstheme="majorHAnsi"/>
          <w:sz w:val="24"/>
          <w:szCs w:val="24"/>
          <w:highlight w:val="yellow"/>
        </w:rPr>
      </w:pPr>
    </w:p>
    <w:p w14:paraId="5011C4AF" w14:textId="405AABBB" w:rsidR="00B92A98" w:rsidRPr="00560F06" w:rsidRDefault="00B666E4" w:rsidP="00560F06">
      <w:pPr>
        <w:pStyle w:val="ListParagraph"/>
        <w:widowControl w:val="0"/>
        <w:numPr>
          <w:ilvl w:val="1"/>
          <w:numId w:val="3"/>
        </w:numPr>
        <w:spacing w:line="240" w:lineRule="auto"/>
        <w:ind w:left="0" w:firstLine="0"/>
        <w:jc w:val="both"/>
        <w:rPr>
          <w:rFonts w:asciiTheme="majorHAnsi" w:hAnsiTheme="majorHAnsi" w:cstheme="majorHAnsi"/>
          <w:sz w:val="24"/>
          <w:szCs w:val="24"/>
          <w:highlight w:val="yellow"/>
        </w:rPr>
      </w:pPr>
      <w:r w:rsidRPr="00560F06">
        <w:rPr>
          <w:rFonts w:asciiTheme="majorHAnsi" w:hAnsiTheme="majorHAnsi" w:cstheme="majorHAnsi"/>
          <w:sz w:val="24"/>
          <w:szCs w:val="24"/>
          <w:highlight w:val="yellow"/>
        </w:rPr>
        <w:t xml:space="preserve">Wash the beads thoroughly with cell culture-grade water until the pH is neutral (use </w:t>
      </w:r>
      <w:r w:rsidR="00A92B0A" w:rsidRPr="00560F06">
        <w:rPr>
          <w:rFonts w:asciiTheme="majorHAnsi" w:hAnsiTheme="majorHAnsi" w:cstheme="majorHAnsi"/>
          <w:sz w:val="24"/>
          <w:szCs w:val="24"/>
          <w:highlight w:val="yellow"/>
        </w:rPr>
        <w:t xml:space="preserve">a </w:t>
      </w:r>
      <w:r w:rsidRPr="00560F06">
        <w:rPr>
          <w:rFonts w:asciiTheme="majorHAnsi" w:hAnsiTheme="majorHAnsi" w:cstheme="majorHAnsi"/>
          <w:sz w:val="24"/>
          <w:szCs w:val="24"/>
          <w:highlight w:val="yellow"/>
        </w:rPr>
        <w:t xml:space="preserve">pH test strip on the eluent to confirm a neutral pH). Decant the wash water each time, as before. </w:t>
      </w:r>
    </w:p>
    <w:p w14:paraId="5BA07F56" w14:textId="77777777" w:rsidR="00A92B0A" w:rsidRPr="00560F06" w:rsidRDefault="00A92B0A" w:rsidP="00560F06">
      <w:pPr>
        <w:widowControl w:val="0"/>
        <w:spacing w:line="240" w:lineRule="auto"/>
        <w:jc w:val="both"/>
        <w:rPr>
          <w:rFonts w:asciiTheme="majorHAnsi" w:hAnsiTheme="majorHAnsi" w:cstheme="majorHAnsi"/>
          <w:sz w:val="24"/>
          <w:szCs w:val="24"/>
          <w:highlight w:val="yellow"/>
        </w:rPr>
      </w:pPr>
    </w:p>
    <w:p w14:paraId="54B34EC1" w14:textId="09605F05" w:rsidR="00B92A98" w:rsidRPr="00560F06" w:rsidRDefault="00B666E4" w:rsidP="00560F06">
      <w:pPr>
        <w:pStyle w:val="ListParagraph"/>
        <w:widowControl w:val="0"/>
        <w:numPr>
          <w:ilvl w:val="1"/>
          <w:numId w:val="3"/>
        </w:numPr>
        <w:spacing w:line="240" w:lineRule="auto"/>
        <w:ind w:left="0" w:firstLine="0"/>
        <w:jc w:val="both"/>
        <w:rPr>
          <w:rFonts w:asciiTheme="majorHAnsi" w:hAnsiTheme="majorHAnsi" w:cstheme="majorHAnsi"/>
          <w:sz w:val="24"/>
          <w:szCs w:val="24"/>
          <w:highlight w:val="yellow"/>
        </w:rPr>
      </w:pPr>
      <w:r w:rsidRPr="00560F06">
        <w:rPr>
          <w:rFonts w:asciiTheme="majorHAnsi" w:hAnsiTheme="majorHAnsi" w:cstheme="majorHAnsi"/>
          <w:sz w:val="24"/>
          <w:szCs w:val="24"/>
          <w:highlight w:val="yellow"/>
        </w:rPr>
        <w:t>Wash the beads thoroughly with 100% ethanol 2</w:t>
      </w:r>
      <w:r w:rsidR="00A92B0A" w:rsidRPr="00560F06">
        <w:rPr>
          <w:rFonts w:asciiTheme="majorHAnsi" w:hAnsiTheme="majorHAnsi" w:cstheme="majorHAnsi"/>
          <w:sz w:val="24"/>
          <w:szCs w:val="24"/>
          <w:highlight w:val="yellow"/>
        </w:rPr>
        <w:t>–</w:t>
      </w:r>
      <w:r w:rsidRPr="00560F06">
        <w:rPr>
          <w:rFonts w:asciiTheme="majorHAnsi" w:hAnsiTheme="majorHAnsi" w:cstheme="majorHAnsi"/>
          <w:sz w:val="24"/>
          <w:szCs w:val="24"/>
          <w:highlight w:val="yellow"/>
        </w:rPr>
        <w:t>3</w:t>
      </w:r>
      <w:r w:rsidR="00866507" w:rsidRPr="00560F06">
        <w:rPr>
          <w:rFonts w:asciiTheme="majorHAnsi" w:hAnsiTheme="majorHAnsi" w:cstheme="majorHAnsi"/>
          <w:sz w:val="24"/>
          <w:szCs w:val="24"/>
          <w:highlight w:val="yellow"/>
        </w:rPr>
        <w:t>x</w:t>
      </w:r>
      <w:r w:rsidRPr="00560F06">
        <w:rPr>
          <w:rFonts w:asciiTheme="majorHAnsi" w:hAnsiTheme="majorHAnsi" w:cstheme="majorHAnsi"/>
          <w:sz w:val="24"/>
          <w:szCs w:val="24"/>
          <w:highlight w:val="yellow"/>
        </w:rPr>
        <w:t xml:space="preserve">. Decant the ethanol each time, as before. </w:t>
      </w:r>
    </w:p>
    <w:p w14:paraId="36681CB7" w14:textId="77777777" w:rsidR="00866507" w:rsidRPr="00560F06" w:rsidRDefault="00866507" w:rsidP="00560F06">
      <w:pPr>
        <w:widowControl w:val="0"/>
        <w:spacing w:line="240" w:lineRule="auto"/>
        <w:jc w:val="both"/>
        <w:rPr>
          <w:rFonts w:asciiTheme="majorHAnsi" w:hAnsiTheme="majorHAnsi" w:cstheme="majorHAnsi"/>
          <w:sz w:val="24"/>
          <w:szCs w:val="24"/>
          <w:highlight w:val="yellow"/>
        </w:rPr>
      </w:pPr>
    </w:p>
    <w:p w14:paraId="7DE13281" w14:textId="457830D3" w:rsidR="00B92A98" w:rsidRPr="00560F06" w:rsidRDefault="00B666E4" w:rsidP="00560F06">
      <w:pPr>
        <w:pStyle w:val="ListParagraph"/>
        <w:widowControl w:val="0"/>
        <w:numPr>
          <w:ilvl w:val="1"/>
          <w:numId w:val="3"/>
        </w:numPr>
        <w:spacing w:line="240" w:lineRule="auto"/>
        <w:ind w:left="0" w:firstLine="0"/>
        <w:jc w:val="both"/>
        <w:rPr>
          <w:rFonts w:asciiTheme="majorHAnsi" w:hAnsiTheme="majorHAnsi" w:cstheme="majorHAnsi"/>
          <w:sz w:val="24"/>
          <w:szCs w:val="24"/>
          <w:highlight w:val="yellow"/>
        </w:rPr>
      </w:pPr>
      <w:r w:rsidRPr="00560F06">
        <w:rPr>
          <w:rFonts w:asciiTheme="majorHAnsi" w:hAnsiTheme="majorHAnsi" w:cstheme="majorHAnsi"/>
          <w:sz w:val="24"/>
          <w:szCs w:val="24"/>
          <w:highlight w:val="yellow"/>
        </w:rPr>
        <w:t xml:space="preserve">Dry the beads. Sprinkle the beads to form a thin layer inside a sterile container (such as a 10 cm </w:t>
      </w:r>
      <w:r w:rsidR="00C21B33" w:rsidRPr="00560F06">
        <w:rPr>
          <w:rFonts w:asciiTheme="majorHAnsi" w:hAnsiTheme="majorHAnsi" w:cstheme="majorHAnsi"/>
          <w:sz w:val="24"/>
          <w:szCs w:val="24"/>
          <w:highlight w:val="yellow"/>
        </w:rPr>
        <w:t>P</w:t>
      </w:r>
      <w:r w:rsidRPr="00560F06">
        <w:rPr>
          <w:rFonts w:asciiTheme="majorHAnsi" w:hAnsiTheme="majorHAnsi" w:cstheme="majorHAnsi"/>
          <w:sz w:val="24"/>
          <w:szCs w:val="24"/>
          <w:highlight w:val="yellow"/>
        </w:rPr>
        <w:t>etri dish). Leaving the container open, let the beads air dry in a biosafety cabinet overnight. Ensure that the beads are completely dry by tapping or gently shaking the container and checking that the beads have a sandy texture with no clumping or flaking.</w:t>
      </w:r>
    </w:p>
    <w:p w14:paraId="045862AF" w14:textId="77777777" w:rsidR="00C21B33" w:rsidRPr="00560F06" w:rsidRDefault="00C21B33" w:rsidP="00560F06">
      <w:pPr>
        <w:widowControl w:val="0"/>
        <w:spacing w:line="240" w:lineRule="auto"/>
        <w:jc w:val="both"/>
        <w:rPr>
          <w:rFonts w:asciiTheme="majorHAnsi" w:hAnsiTheme="majorHAnsi" w:cstheme="majorHAnsi"/>
          <w:sz w:val="24"/>
          <w:szCs w:val="24"/>
          <w:highlight w:val="yellow"/>
        </w:rPr>
      </w:pPr>
    </w:p>
    <w:p w14:paraId="435B6A63" w14:textId="2B2CD837" w:rsidR="00B92A98" w:rsidRPr="00560F06" w:rsidRDefault="00B666E4" w:rsidP="00560F06">
      <w:pPr>
        <w:pStyle w:val="ListParagraph"/>
        <w:widowControl w:val="0"/>
        <w:numPr>
          <w:ilvl w:val="1"/>
          <w:numId w:val="3"/>
        </w:numPr>
        <w:spacing w:line="240" w:lineRule="auto"/>
        <w:ind w:left="0" w:firstLine="0"/>
        <w:jc w:val="both"/>
        <w:rPr>
          <w:rFonts w:asciiTheme="majorHAnsi" w:hAnsiTheme="majorHAnsi" w:cstheme="majorHAnsi"/>
          <w:sz w:val="24"/>
          <w:szCs w:val="24"/>
          <w:highlight w:val="yellow"/>
        </w:rPr>
      </w:pPr>
      <w:r w:rsidRPr="00560F06">
        <w:rPr>
          <w:rFonts w:asciiTheme="majorHAnsi" w:hAnsiTheme="majorHAnsi" w:cstheme="majorHAnsi"/>
          <w:sz w:val="24"/>
          <w:szCs w:val="24"/>
          <w:highlight w:val="yellow"/>
        </w:rPr>
        <w:t xml:space="preserve">UV-sterilize the dry beads for 15 min. </w:t>
      </w:r>
    </w:p>
    <w:p w14:paraId="250D249E" w14:textId="77777777" w:rsidR="00B92A98" w:rsidRPr="00560F06" w:rsidRDefault="00B92A98" w:rsidP="00560F06">
      <w:pPr>
        <w:widowControl w:val="0"/>
        <w:spacing w:line="240" w:lineRule="auto"/>
        <w:jc w:val="both"/>
        <w:rPr>
          <w:rFonts w:asciiTheme="majorHAnsi" w:hAnsiTheme="majorHAnsi" w:cstheme="majorHAnsi"/>
          <w:sz w:val="24"/>
          <w:szCs w:val="24"/>
        </w:rPr>
      </w:pPr>
    </w:p>
    <w:p w14:paraId="04429446" w14:textId="350B5B07" w:rsidR="00B92A98" w:rsidRPr="00560F06" w:rsidRDefault="00B666E4" w:rsidP="00560F06">
      <w:pPr>
        <w:widowControl w:val="0"/>
        <w:numPr>
          <w:ilvl w:val="0"/>
          <w:numId w:val="2"/>
        </w:numPr>
        <w:spacing w:line="240" w:lineRule="auto"/>
        <w:ind w:left="0" w:firstLine="0"/>
        <w:jc w:val="both"/>
        <w:rPr>
          <w:rFonts w:asciiTheme="majorHAnsi" w:hAnsiTheme="majorHAnsi" w:cstheme="majorHAnsi"/>
          <w:b/>
          <w:bCs/>
          <w:sz w:val="24"/>
          <w:szCs w:val="24"/>
        </w:rPr>
      </w:pPr>
      <w:r w:rsidRPr="00560F06">
        <w:rPr>
          <w:rFonts w:asciiTheme="majorHAnsi" w:hAnsiTheme="majorHAnsi" w:cstheme="majorHAnsi"/>
          <w:b/>
          <w:bCs/>
          <w:sz w:val="24"/>
          <w:szCs w:val="24"/>
        </w:rPr>
        <w:t>Assemble the bead loader apparatus.</w:t>
      </w:r>
    </w:p>
    <w:p w14:paraId="0FAFF157" w14:textId="77777777" w:rsidR="0040672F" w:rsidRPr="00560F06" w:rsidRDefault="0040672F" w:rsidP="00560F06">
      <w:pPr>
        <w:widowControl w:val="0"/>
        <w:spacing w:line="240" w:lineRule="auto"/>
        <w:jc w:val="both"/>
        <w:rPr>
          <w:rFonts w:asciiTheme="majorHAnsi" w:hAnsiTheme="majorHAnsi" w:cstheme="majorHAnsi"/>
          <w:sz w:val="24"/>
          <w:szCs w:val="24"/>
        </w:rPr>
      </w:pPr>
    </w:p>
    <w:p w14:paraId="093EF0DD" w14:textId="726F7511" w:rsidR="00B92A98" w:rsidRPr="00560F06" w:rsidRDefault="00B666E4" w:rsidP="00560F06">
      <w:pPr>
        <w:widowControl w:val="0"/>
        <w:spacing w:line="240" w:lineRule="auto"/>
        <w:jc w:val="both"/>
        <w:rPr>
          <w:rFonts w:asciiTheme="majorHAnsi" w:hAnsiTheme="majorHAnsi" w:cstheme="majorHAnsi"/>
          <w:sz w:val="24"/>
          <w:szCs w:val="24"/>
          <w:highlight w:val="yellow"/>
        </w:rPr>
      </w:pPr>
      <w:r w:rsidRPr="00560F06">
        <w:rPr>
          <w:rFonts w:asciiTheme="majorHAnsi" w:hAnsiTheme="majorHAnsi" w:cstheme="majorHAnsi"/>
          <w:sz w:val="24"/>
          <w:szCs w:val="24"/>
        </w:rPr>
        <w:t>2.1</w:t>
      </w:r>
      <w:r w:rsidR="00F247ED" w:rsidRPr="00560F06">
        <w:rPr>
          <w:rFonts w:asciiTheme="majorHAnsi" w:hAnsiTheme="majorHAnsi" w:cstheme="majorHAnsi"/>
          <w:sz w:val="24"/>
          <w:szCs w:val="24"/>
        </w:rPr>
        <w:t xml:space="preserve">. </w:t>
      </w:r>
      <w:r w:rsidRPr="00560F06">
        <w:rPr>
          <w:rFonts w:asciiTheme="majorHAnsi" w:hAnsiTheme="majorHAnsi" w:cstheme="majorHAnsi"/>
          <w:sz w:val="24"/>
          <w:szCs w:val="24"/>
          <w:highlight w:val="yellow"/>
        </w:rPr>
        <w:t xml:space="preserve">Fasten a patch of mesh (polypropylene or equivalent material, 105 µm openings to allow </w:t>
      </w:r>
      <w:r w:rsidR="002A4870" w:rsidRPr="00560F06">
        <w:rPr>
          <w:rFonts w:asciiTheme="majorHAnsi" w:hAnsiTheme="majorHAnsi" w:cstheme="majorHAnsi"/>
          <w:sz w:val="24"/>
          <w:szCs w:val="24"/>
          <w:highlight w:val="yellow"/>
        </w:rPr>
        <w:t xml:space="preserve">the </w:t>
      </w:r>
      <w:r w:rsidRPr="00560F06">
        <w:rPr>
          <w:rFonts w:asciiTheme="majorHAnsi" w:hAnsiTheme="majorHAnsi" w:cstheme="majorHAnsi"/>
          <w:sz w:val="24"/>
          <w:szCs w:val="24"/>
          <w:highlight w:val="yellow"/>
        </w:rPr>
        <w:t xml:space="preserve">beads to pass through) to cover the entire opening of the beads holding chamber with either tape or clamping the mesh between </w:t>
      </w:r>
      <w:r w:rsidR="006B1463" w:rsidRPr="00560F06">
        <w:rPr>
          <w:rFonts w:asciiTheme="majorHAnsi" w:hAnsiTheme="majorHAnsi" w:cstheme="majorHAnsi"/>
          <w:sz w:val="24"/>
          <w:szCs w:val="24"/>
          <w:highlight w:val="yellow"/>
        </w:rPr>
        <w:t xml:space="preserve">the </w:t>
      </w:r>
      <w:r w:rsidRPr="00560F06">
        <w:rPr>
          <w:rFonts w:asciiTheme="majorHAnsi" w:hAnsiTheme="majorHAnsi" w:cstheme="majorHAnsi"/>
          <w:sz w:val="24"/>
          <w:szCs w:val="24"/>
          <w:highlight w:val="yellow"/>
        </w:rPr>
        <w:t xml:space="preserve">male and female ends of a metal reusable imaging </w:t>
      </w:r>
      <w:r w:rsidRPr="00560F06">
        <w:rPr>
          <w:rFonts w:asciiTheme="majorHAnsi" w:hAnsiTheme="majorHAnsi" w:cstheme="majorHAnsi"/>
          <w:sz w:val="24"/>
          <w:szCs w:val="24"/>
          <w:highlight w:val="yellow"/>
        </w:rPr>
        <w:lastRenderedPageBreak/>
        <w:t>chamber (</w:t>
      </w:r>
      <w:r w:rsidRPr="00560F06">
        <w:rPr>
          <w:rFonts w:asciiTheme="majorHAnsi" w:hAnsiTheme="majorHAnsi" w:cstheme="majorHAnsi"/>
          <w:b/>
          <w:sz w:val="24"/>
          <w:szCs w:val="24"/>
          <w:highlight w:val="yellow"/>
        </w:rPr>
        <w:t>Figure 1A</w:t>
      </w:r>
      <w:r w:rsidRPr="00560F06">
        <w:rPr>
          <w:rFonts w:asciiTheme="majorHAnsi" w:hAnsiTheme="majorHAnsi" w:cstheme="majorHAnsi"/>
          <w:sz w:val="24"/>
          <w:szCs w:val="24"/>
          <w:highlight w:val="yellow"/>
        </w:rPr>
        <w:t xml:space="preserve">). </w:t>
      </w:r>
    </w:p>
    <w:p w14:paraId="27325171" w14:textId="77777777" w:rsidR="006B1463" w:rsidRPr="00560F06" w:rsidRDefault="006B1463" w:rsidP="00560F06">
      <w:pPr>
        <w:widowControl w:val="0"/>
        <w:spacing w:line="240" w:lineRule="auto"/>
        <w:jc w:val="both"/>
        <w:rPr>
          <w:rFonts w:asciiTheme="majorHAnsi" w:hAnsiTheme="majorHAnsi" w:cstheme="majorHAnsi"/>
          <w:sz w:val="24"/>
          <w:szCs w:val="24"/>
          <w:highlight w:val="yellow"/>
        </w:rPr>
      </w:pPr>
    </w:p>
    <w:p w14:paraId="114FC8F0" w14:textId="630DC56A"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highlight w:val="yellow"/>
        </w:rPr>
        <w:t>2.</w:t>
      </w:r>
      <w:r w:rsidR="006B1463" w:rsidRPr="00560F06">
        <w:rPr>
          <w:rFonts w:asciiTheme="majorHAnsi" w:hAnsiTheme="majorHAnsi" w:cstheme="majorHAnsi"/>
          <w:sz w:val="24"/>
          <w:szCs w:val="24"/>
          <w:highlight w:val="yellow"/>
        </w:rPr>
        <w:t xml:space="preserve">2. </w:t>
      </w:r>
      <w:r w:rsidRPr="00560F06">
        <w:rPr>
          <w:rFonts w:asciiTheme="majorHAnsi" w:hAnsiTheme="majorHAnsi" w:cstheme="majorHAnsi"/>
          <w:sz w:val="24"/>
          <w:szCs w:val="24"/>
          <w:highlight w:val="yellow"/>
        </w:rPr>
        <w:t xml:space="preserve">UV-sterilize the apparatus for 15 min. Add </w:t>
      </w:r>
      <w:r w:rsidR="006B1463" w:rsidRPr="00560F06">
        <w:rPr>
          <w:rFonts w:asciiTheme="majorHAnsi" w:hAnsiTheme="majorHAnsi" w:cstheme="majorHAnsi"/>
          <w:sz w:val="24"/>
          <w:szCs w:val="24"/>
          <w:highlight w:val="yellow"/>
        </w:rPr>
        <w:t xml:space="preserve">the </w:t>
      </w:r>
      <w:r w:rsidRPr="00560F06">
        <w:rPr>
          <w:rFonts w:asciiTheme="majorHAnsi" w:hAnsiTheme="majorHAnsi" w:cstheme="majorHAnsi"/>
          <w:sz w:val="24"/>
          <w:szCs w:val="24"/>
          <w:highlight w:val="yellow"/>
        </w:rPr>
        <w:t xml:space="preserve">beads to the apparatus and seal </w:t>
      </w:r>
      <w:r w:rsidR="006B1463" w:rsidRPr="00560F06">
        <w:rPr>
          <w:rFonts w:asciiTheme="majorHAnsi" w:hAnsiTheme="majorHAnsi" w:cstheme="majorHAnsi"/>
          <w:sz w:val="24"/>
          <w:szCs w:val="24"/>
          <w:highlight w:val="yellow"/>
        </w:rPr>
        <w:t xml:space="preserve">it </w:t>
      </w:r>
      <w:r w:rsidRPr="00560F06">
        <w:rPr>
          <w:rFonts w:asciiTheme="majorHAnsi" w:hAnsiTheme="majorHAnsi" w:cstheme="majorHAnsi"/>
          <w:sz w:val="24"/>
          <w:szCs w:val="24"/>
          <w:highlight w:val="yellow"/>
        </w:rPr>
        <w:t xml:space="preserve">tightly with </w:t>
      </w:r>
      <w:r w:rsidR="006B1463" w:rsidRPr="00560F06">
        <w:rPr>
          <w:rFonts w:asciiTheme="majorHAnsi" w:hAnsiTheme="majorHAnsi" w:cstheme="majorHAnsi"/>
          <w:sz w:val="24"/>
          <w:szCs w:val="24"/>
          <w:highlight w:val="yellow"/>
        </w:rPr>
        <w:t>waxy film</w:t>
      </w:r>
      <w:r w:rsidRPr="00560F06">
        <w:rPr>
          <w:rFonts w:asciiTheme="majorHAnsi" w:hAnsiTheme="majorHAnsi" w:cstheme="majorHAnsi"/>
          <w:sz w:val="24"/>
          <w:szCs w:val="24"/>
          <w:highlight w:val="yellow"/>
        </w:rPr>
        <w:t>.</w:t>
      </w:r>
    </w:p>
    <w:p w14:paraId="4A2D24C9" w14:textId="77777777" w:rsidR="006B1463" w:rsidRPr="00560F06" w:rsidRDefault="006B1463" w:rsidP="00560F06">
      <w:pPr>
        <w:widowControl w:val="0"/>
        <w:spacing w:line="240" w:lineRule="auto"/>
        <w:jc w:val="both"/>
        <w:rPr>
          <w:rFonts w:asciiTheme="majorHAnsi" w:hAnsiTheme="majorHAnsi" w:cstheme="majorHAnsi"/>
          <w:sz w:val="24"/>
          <w:szCs w:val="24"/>
        </w:rPr>
      </w:pPr>
    </w:p>
    <w:p w14:paraId="3CDC592F" w14:textId="56689525" w:rsidR="00B92A98" w:rsidRPr="00560F06" w:rsidRDefault="00B666E4" w:rsidP="00560F06">
      <w:pPr>
        <w:widowControl w:val="0"/>
        <w:spacing w:line="240" w:lineRule="auto"/>
        <w:jc w:val="both"/>
        <w:rPr>
          <w:rFonts w:asciiTheme="majorHAnsi" w:hAnsiTheme="majorHAnsi" w:cstheme="majorHAnsi"/>
          <w:iCs/>
          <w:sz w:val="24"/>
          <w:szCs w:val="24"/>
        </w:rPr>
      </w:pPr>
      <w:r w:rsidRPr="00560F06">
        <w:rPr>
          <w:rFonts w:asciiTheme="majorHAnsi" w:hAnsiTheme="majorHAnsi" w:cstheme="majorHAnsi"/>
          <w:iCs/>
          <w:sz w:val="24"/>
          <w:szCs w:val="24"/>
        </w:rPr>
        <w:t xml:space="preserve">NOTE: It is essential that the beads are completely clean and dry at this step. They should be loose and look sandy with no clumps. If they do not appear so, re-wash and completely dry the beads.  </w:t>
      </w:r>
    </w:p>
    <w:p w14:paraId="052E8F20" w14:textId="77777777" w:rsidR="00193422" w:rsidRPr="00560F06" w:rsidRDefault="00193422" w:rsidP="00560F06">
      <w:pPr>
        <w:widowControl w:val="0"/>
        <w:spacing w:line="240" w:lineRule="auto"/>
        <w:jc w:val="both"/>
        <w:rPr>
          <w:rFonts w:asciiTheme="majorHAnsi" w:hAnsiTheme="majorHAnsi" w:cstheme="majorHAnsi"/>
          <w:i/>
          <w:sz w:val="24"/>
          <w:szCs w:val="24"/>
        </w:rPr>
      </w:pPr>
    </w:p>
    <w:p w14:paraId="774F6F9A" w14:textId="225B64BA" w:rsidR="00B468E0"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2.</w:t>
      </w:r>
      <w:r w:rsidR="00522E44" w:rsidRPr="00560F06">
        <w:rPr>
          <w:rFonts w:asciiTheme="majorHAnsi" w:hAnsiTheme="majorHAnsi" w:cstheme="majorHAnsi"/>
          <w:sz w:val="24"/>
          <w:szCs w:val="24"/>
        </w:rPr>
        <w:t>3</w:t>
      </w:r>
      <w:r w:rsidR="00FC751C" w:rsidRPr="00560F06">
        <w:rPr>
          <w:rFonts w:asciiTheme="majorHAnsi" w:hAnsiTheme="majorHAnsi" w:cstheme="majorHAnsi"/>
          <w:sz w:val="24"/>
          <w:szCs w:val="24"/>
        </w:rPr>
        <w:t xml:space="preserve">. </w:t>
      </w:r>
      <w:r w:rsidRPr="00560F06">
        <w:rPr>
          <w:rFonts w:asciiTheme="majorHAnsi" w:hAnsiTheme="majorHAnsi" w:cstheme="majorHAnsi"/>
          <w:sz w:val="24"/>
          <w:szCs w:val="24"/>
          <w:highlight w:val="yellow"/>
        </w:rPr>
        <w:t>Store the apparatus in a sealed, dry container desiccated by silica gel or other desiccant medium. If the beads become damp, which will be apparent by bead clumping, thoroughly dry and sterilize the bead loader and replace with fresh beads.</w:t>
      </w:r>
      <w:r w:rsidRPr="00560F06">
        <w:rPr>
          <w:rFonts w:asciiTheme="majorHAnsi" w:hAnsiTheme="majorHAnsi" w:cstheme="majorHAnsi"/>
          <w:sz w:val="24"/>
          <w:szCs w:val="24"/>
        </w:rPr>
        <w:t xml:space="preserve"> </w:t>
      </w:r>
    </w:p>
    <w:p w14:paraId="22370D8A" w14:textId="77777777" w:rsidR="00B468E0" w:rsidRPr="00560F06" w:rsidRDefault="00B468E0" w:rsidP="00560F06">
      <w:pPr>
        <w:widowControl w:val="0"/>
        <w:spacing w:line="240" w:lineRule="auto"/>
        <w:jc w:val="both"/>
        <w:rPr>
          <w:rFonts w:asciiTheme="majorHAnsi" w:hAnsiTheme="majorHAnsi" w:cstheme="majorHAnsi"/>
          <w:sz w:val="24"/>
          <w:szCs w:val="24"/>
        </w:rPr>
      </w:pPr>
    </w:p>
    <w:p w14:paraId="409CF2D7" w14:textId="521D1620" w:rsidR="00B92A98" w:rsidRPr="00560F06" w:rsidRDefault="00B468E0" w:rsidP="00560F06">
      <w:pPr>
        <w:widowControl w:val="0"/>
        <w:spacing w:line="240" w:lineRule="auto"/>
        <w:jc w:val="both"/>
        <w:rPr>
          <w:rFonts w:asciiTheme="majorHAnsi" w:hAnsiTheme="majorHAnsi" w:cstheme="majorHAnsi"/>
          <w:sz w:val="24"/>
          <w:szCs w:val="24"/>
          <w:shd w:val="clear" w:color="auto" w:fill="FCE5CD"/>
        </w:rPr>
      </w:pPr>
      <w:r w:rsidRPr="00560F06">
        <w:rPr>
          <w:rFonts w:asciiTheme="majorHAnsi" w:hAnsiTheme="majorHAnsi" w:cstheme="majorHAnsi"/>
          <w:sz w:val="24"/>
          <w:szCs w:val="24"/>
        </w:rPr>
        <w:t>NOTE: All these precautions</w:t>
      </w:r>
      <w:r w:rsidR="00B666E4" w:rsidRPr="00560F06">
        <w:rPr>
          <w:rFonts w:asciiTheme="majorHAnsi" w:hAnsiTheme="majorHAnsi" w:cstheme="majorHAnsi"/>
          <w:sz w:val="24"/>
          <w:szCs w:val="24"/>
        </w:rPr>
        <w:t xml:space="preserve"> will prevent any mold or bacteria from growing on or around the beads within the bead loader. The bead loader apparatus can be made in different ways. See </w:t>
      </w:r>
      <w:r w:rsidRPr="00560F06">
        <w:rPr>
          <w:rFonts w:asciiTheme="majorHAnsi" w:hAnsiTheme="majorHAnsi" w:cstheme="majorHAnsi"/>
          <w:sz w:val="24"/>
          <w:szCs w:val="24"/>
        </w:rPr>
        <w:t xml:space="preserve">the </w:t>
      </w:r>
      <w:r w:rsidR="00B666E4" w:rsidRPr="00560F06">
        <w:rPr>
          <w:rFonts w:asciiTheme="majorHAnsi" w:hAnsiTheme="majorHAnsi" w:cstheme="majorHAnsi"/>
          <w:sz w:val="24"/>
          <w:szCs w:val="24"/>
        </w:rPr>
        <w:t xml:space="preserve">details in the </w:t>
      </w:r>
      <w:r w:rsidRPr="00560F06">
        <w:rPr>
          <w:rFonts w:asciiTheme="majorHAnsi" w:hAnsiTheme="majorHAnsi" w:cstheme="majorHAnsi"/>
          <w:sz w:val="24"/>
          <w:szCs w:val="24"/>
        </w:rPr>
        <w:t>d</w:t>
      </w:r>
      <w:r w:rsidR="00B666E4" w:rsidRPr="00560F06">
        <w:rPr>
          <w:rFonts w:asciiTheme="majorHAnsi" w:hAnsiTheme="majorHAnsi" w:cstheme="majorHAnsi"/>
          <w:sz w:val="24"/>
          <w:szCs w:val="24"/>
        </w:rPr>
        <w:t xml:space="preserve">iscussion. </w:t>
      </w:r>
    </w:p>
    <w:p w14:paraId="601CEA8F" w14:textId="77777777" w:rsidR="00B92A98" w:rsidRPr="00560F06" w:rsidRDefault="00B92A98" w:rsidP="00560F06">
      <w:pPr>
        <w:widowControl w:val="0"/>
        <w:spacing w:line="240" w:lineRule="auto"/>
        <w:jc w:val="both"/>
        <w:rPr>
          <w:rFonts w:asciiTheme="majorHAnsi" w:hAnsiTheme="majorHAnsi" w:cstheme="majorHAnsi"/>
          <w:sz w:val="24"/>
          <w:szCs w:val="24"/>
        </w:rPr>
      </w:pPr>
    </w:p>
    <w:p w14:paraId="505F6297" w14:textId="6FDC63F9" w:rsidR="00B92A98" w:rsidRPr="00560F06" w:rsidRDefault="00B666E4" w:rsidP="00560F06">
      <w:pPr>
        <w:widowControl w:val="0"/>
        <w:numPr>
          <w:ilvl w:val="0"/>
          <w:numId w:val="2"/>
        </w:numPr>
        <w:spacing w:line="240" w:lineRule="auto"/>
        <w:ind w:left="0" w:firstLine="0"/>
        <w:jc w:val="both"/>
        <w:rPr>
          <w:rFonts w:asciiTheme="majorHAnsi" w:hAnsiTheme="majorHAnsi" w:cstheme="majorHAnsi"/>
          <w:b/>
          <w:bCs/>
          <w:sz w:val="24"/>
          <w:szCs w:val="24"/>
        </w:rPr>
      </w:pPr>
      <w:r w:rsidRPr="00560F06">
        <w:rPr>
          <w:rFonts w:asciiTheme="majorHAnsi" w:hAnsiTheme="majorHAnsi" w:cstheme="majorHAnsi"/>
          <w:b/>
          <w:bCs/>
          <w:sz w:val="24"/>
          <w:szCs w:val="24"/>
        </w:rPr>
        <w:t>Prepare glass-bottom chambers of adherent cells</w:t>
      </w:r>
      <w:r w:rsidR="0035657F" w:rsidRPr="00560F06">
        <w:rPr>
          <w:rFonts w:asciiTheme="majorHAnsi" w:hAnsiTheme="majorHAnsi" w:cstheme="majorHAnsi"/>
          <w:b/>
          <w:bCs/>
          <w:sz w:val="24"/>
          <w:szCs w:val="24"/>
        </w:rPr>
        <w:t>.</w:t>
      </w:r>
    </w:p>
    <w:p w14:paraId="74F4451C" w14:textId="77777777" w:rsidR="0035657F" w:rsidRPr="00560F06" w:rsidRDefault="0035657F" w:rsidP="00560F06">
      <w:pPr>
        <w:widowControl w:val="0"/>
        <w:spacing w:line="240" w:lineRule="auto"/>
        <w:jc w:val="both"/>
        <w:rPr>
          <w:rFonts w:asciiTheme="majorHAnsi" w:hAnsiTheme="majorHAnsi" w:cstheme="majorHAnsi"/>
          <w:sz w:val="24"/>
          <w:szCs w:val="24"/>
        </w:rPr>
      </w:pPr>
    </w:p>
    <w:p w14:paraId="7656113F" w14:textId="40E6BCB7"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3.1</w:t>
      </w:r>
      <w:r w:rsidR="003C7769" w:rsidRPr="00560F06">
        <w:rPr>
          <w:rFonts w:asciiTheme="majorHAnsi" w:hAnsiTheme="majorHAnsi" w:cstheme="majorHAnsi"/>
          <w:sz w:val="24"/>
          <w:szCs w:val="24"/>
        </w:rPr>
        <w:t xml:space="preserve">. </w:t>
      </w:r>
      <w:r w:rsidRPr="00560F06">
        <w:rPr>
          <w:rFonts w:asciiTheme="majorHAnsi" w:hAnsiTheme="majorHAnsi" w:cstheme="majorHAnsi"/>
          <w:sz w:val="24"/>
          <w:szCs w:val="24"/>
        </w:rPr>
        <w:t xml:space="preserve">Seed adherent mammalian cells onto a 35 mm glass-bottom chamber. Ensure </w:t>
      </w:r>
      <w:r w:rsidR="003C7769" w:rsidRPr="00560F06">
        <w:rPr>
          <w:rFonts w:asciiTheme="majorHAnsi" w:hAnsiTheme="majorHAnsi" w:cstheme="majorHAnsi"/>
          <w:sz w:val="24"/>
          <w:szCs w:val="24"/>
        </w:rPr>
        <w:t xml:space="preserve">that the </w:t>
      </w:r>
      <w:r w:rsidRPr="00560F06">
        <w:rPr>
          <w:rFonts w:asciiTheme="majorHAnsi" w:hAnsiTheme="majorHAnsi" w:cstheme="majorHAnsi"/>
          <w:sz w:val="24"/>
          <w:szCs w:val="24"/>
        </w:rPr>
        <w:t xml:space="preserve">cells are approximately 80% confluent at the time of bead loading. (See </w:t>
      </w:r>
      <w:r w:rsidRPr="00560F06">
        <w:rPr>
          <w:rFonts w:asciiTheme="majorHAnsi" w:hAnsiTheme="majorHAnsi" w:cstheme="majorHAnsi"/>
          <w:b/>
          <w:sz w:val="24"/>
          <w:szCs w:val="24"/>
        </w:rPr>
        <w:t>Table 1</w:t>
      </w:r>
      <w:r w:rsidRPr="00560F06">
        <w:rPr>
          <w:rFonts w:asciiTheme="majorHAnsi" w:hAnsiTheme="majorHAnsi" w:cstheme="majorHAnsi"/>
          <w:sz w:val="24"/>
          <w:szCs w:val="24"/>
        </w:rPr>
        <w:t xml:space="preserve"> for more information on various cell types and notes on the effectiveness of bead loading in different cell types.)</w:t>
      </w:r>
    </w:p>
    <w:p w14:paraId="12D8A4F0" w14:textId="77777777" w:rsidR="003C7769" w:rsidRPr="00560F06" w:rsidRDefault="003C7769" w:rsidP="00560F06">
      <w:pPr>
        <w:widowControl w:val="0"/>
        <w:spacing w:line="240" w:lineRule="auto"/>
        <w:jc w:val="both"/>
        <w:rPr>
          <w:rFonts w:asciiTheme="majorHAnsi" w:hAnsiTheme="majorHAnsi" w:cstheme="majorHAnsi"/>
          <w:sz w:val="24"/>
          <w:szCs w:val="24"/>
        </w:rPr>
      </w:pPr>
    </w:p>
    <w:p w14:paraId="5EE08849" w14:textId="2F76C15C" w:rsidR="00B92A98" w:rsidRPr="00560F06" w:rsidRDefault="00B666E4" w:rsidP="00560F06">
      <w:pPr>
        <w:widowControl w:val="0"/>
        <w:spacing w:line="240" w:lineRule="auto"/>
        <w:jc w:val="both"/>
        <w:rPr>
          <w:rFonts w:asciiTheme="majorHAnsi" w:hAnsiTheme="majorHAnsi" w:cstheme="majorHAnsi"/>
          <w:iCs/>
          <w:sz w:val="24"/>
          <w:szCs w:val="24"/>
        </w:rPr>
      </w:pPr>
      <w:r w:rsidRPr="00560F06">
        <w:rPr>
          <w:rFonts w:asciiTheme="majorHAnsi" w:hAnsiTheme="majorHAnsi" w:cstheme="majorHAnsi"/>
          <w:iCs/>
          <w:sz w:val="24"/>
          <w:szCs w:val="24"/>
        </w:rPr>
        <w:t xml:space="preserve">NOTE: Cells can be seeded in only the microwell in the center of the chamber to conserve how many cells are used. </w:t>
      </w:r>
    </w:p>
    <w:p w14:paraId="79E4A6A2" w14:textId="77777777" w:rsidR="003C7769" w:rsidRPr="00560F06" w:rsidRDefault="003C7769" w:rsidP="00560F06">
      <w:pPr>
        <w:widowControl w:val="0"/>
        <w:spacing w:line="240" w:lineRule="auto"/>
        <w:jc w:val="both"/>
        <w:rPr>
          <w:rFonts w:asciiTheme="majorHAnsi" w:hAnsiTheme="majorHAnsi" w:cstheme="majorHAnsi"/>
          <w:i/>
          <w:sz w:val="24"/>
          <w:szCs w:val="24"/>
        </w:rPr>
      </w:pPr>
    </w:p>
    <w:p w14:paraId="66D92FA9" w14:textId="05142577"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3.2</w:t>
      </w:r>
      <w:r w:rsidR="00071D20" w:rsidRPr="00560F06">
        <w:rPr>
          <w:rFonts w:asciiTheme="majorHAnsi" w:hAnsiTheme="majorHAnsi" w:cstheme="majorHAnsi"/>
          <w:sz w:val="24"/>
          <w:szCs w:val="24"/>
        </w:rPr>
        <w:t xml:space="preserve">. </w:t>
      </w:r>
      <w:r w:rsidRPr="00560F06">
        <w:rPr>
          <w:rFonts w:asciiTheme="majorHAnsi" w:hAnsiTheme="majorHAnsi" w:cstheme="majorHAnsi"/>
          <w:sz w:val="24"/>
          <w:szCs w:val="24"/>
        </w:rPr>
        <w:t>Incubate the cells under normal conditions until they are completely adhere</w:t>
      </w:r>
      <w:r w:rsidR="00E7756E" w:rsidRPr="00560F06">
        <w:rPr>
          <w:rFonts w:asciiTheme="majorHAnsi" w:hAnsiTheme="majorHAnsi" w:cstheme="majorHAnsi"/>
          <w:sz w:val="24"/>
          <w:szCs w:val="24"/>
        </w:rPr>
        <w:t>nt</w:t>
      </w:r>
      <w:r w:rsidRPr="00560F06">
        <w:rPr>
          <w:rFonts w:asciiTheme="majorHAnsi" w:hAnsiTheme="majorHAnsi" w:cstheme="majorHAnsi"/>
          <w:sz w:val="24"/>
          <w:szCs w:val="24"/>
        </w:rPr>
        <w:t xml:space="preserve"> to the glass. </w:t>
      </w:r>
    </w:p>
    <w:p w14:paraId="10A55638" w14:textId="77777777" w:rsidR="00071D20" w:rsidRPr="00560F06" w:rsidRDefault="00071D20" w:rsidP="00560F06">
      <w:pPr>
        <w:widowControl w:val="0"/>
        <w:spacing w:line="240" w:lineRule="auto"/>
        <w:jc w:val="both"/>
        <w:rPr>
          <w:rFonts w:asciiTheme="majorHAnsi" w:hAnsiTheme="majorHAnsi" w:cstheme="majorHAnsi"/>
          <w:sz w:val="24"/>
          <w:szCs w:val="24"/>
        </w:rPr>
      </w:pPr>
    </w:p>
    <w:p w14:paraId="350649C0" w14:textId="31A69E3D" w:rsidR="00B92A98" w:rsidRPr="00560F06" w:rsidRDefault="00B666E4" w:rsidP="00560F06">
      <w:pPr>
        <w:widowControl w:val="0"/>
        <w:spacing w:line="240" w:lineRule="auto"/>
        <w:jc w:val="both"/>
        <w:rPr>
          <w:rFonts w:asciiTheme="majorHAnsi" w:hAnsiTheme="majorHAnsi" w:cstheme="majorHAnsi"/>
          <w:iCs/>
          <w:sz w:val="24"/>
          <w:szCs w:val="24"/>
        </w:rPr>
      </w:pPr>
      <w:r w:rsidRPr="00560F06">
        <w:rPr>
          <w:rFonts w:asciiTheme="majorHAnsi" w:hAnsiTheme="majorHAnsi" w:cstheme="majorHAnsi"/>
          <w:iCs/>
          <w:sz w:val="24"/>
          <w:szCs w:val="24"/>
        </w:rPr>
        <w:t xml:space="preserve">NOTE: It is essential that </w:t>
      </w:r>
      <w:r w:rsidR="00071D20" w:rsidRPr="00560F06">
        <w:rPr>
          <w:rFonts w:asciiTheme="majorHAnsi" w:hAnsiTheme="majorHAnsi" w:cstheme="majorHAnsi"/>
          <w:iCs/>
          <w:sz w:val="24"/>
          <w:szCs w:val="24"/>
        </w:rPr>
        <w:t xml:space="preserve">the </w:t>
      </w:r>
      <w:r w:rsidRPr="00560F06">
        <w:rPr>
          <w:rFonts w:asciiTheme="majorHAnsi" w:hAnsiTheme="majorHAnsi" w:cstheme="majorHAnsi"/>
          <w:iCs/>
          <w:sz w:val="24"/>
          <w:szCs w:val="24"/>
        </w:rPr>
        <w:t xml:space="preserve">cell density is high enough and that the cells are securely adhered to the glass. If these requirements are not met, cells will likely peel off during bead loading. The timeline between cell seeding and bead loading can be lengthened to ensure proper cell adhesion and confluency. </w:t>
      </w:r>
    </w:p>
    <w:p w14:paraId="4D481F0B" w14:textId="77777777" w:rsidR="00B92A98" w:rsidRPr="00560F06" w:rsidRDefault="00B92A98" w:rsidP="00560F06">
      <w:pPr>
        <w:widowControl w:val="0"/>
        <w:spacing w:line="240" w:lineRule="auto"/>
        <w:jc w:val="both"/>
        <w:rPr>
          <w:rFonts w:asciiTheme="majorHAnsi" w:hAnsiTheme="majorHAnsi" w:cstheme="majorHAnsi"/>
          <w:sz w:val="24"/>
          <w:szCs w:val="24"/>
        </w:rPr>
      </w:pPr>
    </w:p>
    <w:p w14:paraId="62DBD018" w14:textId="135E0206" w:rsidR="00B92A98" w:rsidRPr="00560F06" w:rsidRDefault="00B666E4" w:rsidP="00560F06">
      <w:pPr>
        <w:widowControl w:val="0"/>
        <w:numPr>
          <w:ilvl w:val="0"/>
          <w:numId w:val="2"/>
        </w:numPr>
        <w:spacing w:line="240" w:lineRule="auto"/>
        <w:ind w:left="0" w:firstLine="0"/>
        <w:jc w:val="both"/>
        <w:rPr>
          <w:rFonts w:asciiTheme="majorHAnsi" w:hAnsiTheme="majorHAnsi" w:cstheme="majorHAnsi"/>
          <w:b/>
          <w:bCs/>
          <w:sz w:val="24"/>
          <w:szCs w:val="24"/>
        </w:rPr>
      </w:pPr>
      <w:r w:rsidRPr="00560F06">
        <w:rPr>
          <w:rFonts w:asciiTheme="majorHAnsi" w:hAnsiTheme="majorHAnsi" w:cstheme="majorHAnsi"/>
          <w:b/>
          <w:bCs/>
          <w:sz w:val="24"/>
          <w:szCs w:val="24"/>
        </w:rPr>
        <w:t>Bead loading cells</w:t>
      </w:r>
    </w:p>
    <w:p w14:paraId="18806125" w14:textId="77777777" w:rsidR="0084489A" w:rsidRPr="00560F06" w:rsidRDefault="0084489A" w:rsidP="00560F06">
      <w:pPr>
        <w:widowControl w:val="0"/>
        <w:spacing w:line="240" w:lineRule="auto"/>
        <w:jc w:val="both"/>
        <w:rPr>
          <w:rFonts w:asciiTheme="majorHAnsi" w:hAnsiTheme="majorHAnsi" w:cstheme="majorHAnsi"/>
          <w:sz w:val="24"/>
          <w:szCs w:val="24"/>
        </w:rPr>
      </w:pPr>
    </w:p>
    <w:p w14:paraId="25CB2686" w14:textId="7485E6F1" w:rsidR="00B92A98" w:rsidRPr="00560F06" w:rsidRDefault="0034743B" w:rsidP="00560F06">
      <w:pPr>
        <w:widowControl w:val="0"/>
        <w:spacing w:line="240" w:lineRule="auto"/>
        <w:jc w:val="both"/>
        <w:rPr>
          <w:rFonts w:asciiTheme="majorHAnsi" w:hAnsiTheme="majorHAnsi" w:cstheme="majorHAnsi"/>
          <w:iCs/>
          <w:sz w:val="24"/>
          <w:szCs w:val="24"/>
        </w:rPr>
      </w:pPr>
      <w:r w:rsidRPr="00560F06">
        <w:rPr>
          <w:rFonts w:asciiTheme="majorHAnsi" w:hAnsiTheme="majorHAnsi" w:cstheme="majorHAnsi"/>
          <w:iCs/>
          <w:sz w:val="24"/>
          <w:szCs w:val="24"/>
        </w:rPr>
        <w:t>NOTE: If required, w</w:t>
      </w:r>
      <w:r w:rsidR="00B666E4" w:rsidRPr="00560F06">
        <w:rPr>
          <w:rFonts w:asciiTheme="majorHAnsi" w:hAnsiTheme="majorHAnsi" w:cstheme="majorHAnsi"/>
          <w:iCs/>
          <w:sz w:val="24"/>
          <w:szCs w:val="24"/>
        </w:rPr>
        <w:t xml:space="preserve">ash </w:t>
      </w:r>
      <w:r w:rsidRPr="00560F06">
        <w:rPr>
          <w:rFonts w:asciiTheme="majorHAnsi" w:hAnsiTheme="majorHAnsi" w:cstheme="majorHAnsi"/>
          <w:iCs/>
          <w:sz w:val="24"/>
          <w:szCs w:val="24"/>
        </w:rPr>
        <w:t xml:space="preserve">the </w:t>
      </w:r>
      <w:r w:rsidR="00B666E4" w:rsidRPr="00560F06">
        <w:rPr>
          <w:rFonts w:asciiTheme="majorHAnsi" w:hAnsiTheme="majorHAnsi" w:cstheme="majorHAnsi"/>
          <w:iCs/>
          <w:sz w:val="24"/>
          <w:szCs w:val="24"/>
        </w:rPr>
        <w:t xml:space="preserve">cells briefly with </w:t>
      </w:r>
      <w:r w:rsidRPr="00560F06">
        <w:rPr>
          <w:rFonts w:asciiTheme="majorHAnsi" w:hAnsiTheme="majorHAnsi" w:cstheme="majorHAnsi"/>
          <w:iCs/>
          <w:sz w:val="24"/>
          <w:szCs w:val="24"/>
        </w:rPr>
        <w:t>phosphate-buffered saline (</w:t>
      </w:r>
      <w:r w:rsidR="00B666E4" w:rsidRPr="00560F06">
        <w:rPr>
          <w:rFonts w:asciiTheme="majorHAnsi" w:hAnsiTheme="majorHAnsi" w:cstheme="majorHAnsi"/>
          <w:iCs/>
          <w:sz w:val="24"/>
          <w:szCs w:val="24"/>
        </w:rPr>
        <w:t>PBS</w:t>
      </w:r>
      <w:r w:rsidRPr="00560F06">
        <w:rPr>
          <w:rFonts w:asciiTheme="majorHAnsi" w:hAnsiTheme="majorHAnsi" w:cstheme="majorHAnsi"/>
          <w:iCs/>
          <w:sz w:val="24"/>
          <w:szCs w:val="24"/>
        </w:rPr>
        <w:t>) and</w:t>
      </w:r>
      <w:r w:rsidR="00B666E4" w:rsidRPr="00560F06">
        <w:rPr>
          <w:rFonts w:asciiTheme="majorHAnsi" w:hAnsiTheme="majorHAnsi" w:cstheme="majorHAnsi"/>
          <w:iCs/>
          <w:sz w:val="24"/>
          <w:szCs w:val="24"/>
        </w:rPr>
        <w:t xml:space="preserve"> then add 2 mL </w:t>
      </w:r>
      <w:r w:rsidRPr="00560F06">
        <w:rPr>
          <w:rFonts w:asciiTheme="majorHAnsi" w:hAnsiTheme="majorHAnsi" w:cstheme="majorHAnsi"/>
          <w:iCs/>
          <w:sz w:val="24"/>
          <w:szCs w:val="24"/>
        </w:rPr>
        <w:t xml:space="preserve">of the </w:t>
      </w:r>
      <w:r w:rsidR="00B666E4" w:rsidRPr="00560F06">
        <w:rPr>
          <w:rFonts w:asciiTheme="majorHAnsi" w:hAnsiTheme="majorHAnsi" w:cstheme="majorHAnsi"/>
          <w:iCs/>
          <w:sz w:val="24"/>
          <w:szCs w:val="24"/>
        </w:rPr>
        <w:t>optimal medi</w:t>
      </w:r>
      <w:r w:rsidRPr="00560F06">
        <w:rPr>
          <w:rFonts w:asciiTheme="majorHAnsi" w:hAnsiTheme="majorHAnsi" w:cstheme="majorHAnsi"/>
          <w:iCs/>
          <w:sz w:val="24"/>
          <w:szCs w:val="24"/>
        </w:rPr>
        <w:t>um</w:t>
      </w:r>
      <w:r w:rsidR="00B666E4" w:rsidRPr="00560F06">
        <w:rPr>
          <w:rFonts w:asciiTheme="majorHAnsi" w:hAnsiTheme="majorHAnsi" w:cstheme="majorHAnsi"/>
          <w:iCs/>
          <w:sz w:val="24"/>
          <w:szCs w:val="24"/>
        </w:rPr>
        <w:t>. Incubate for at least 30 m</w:t>
      </w:r>
      <w:r w:rsidRPr="00560F06">
        <w:rPr>
          <w:rFonts w:asciiTheme="majorHAnsi" w:hAnsiTheme="majorHAnsi" w:cstheme="majorHAnsi"/>
          <w:iCs/>
          <w:sz w:val="24"/>
          <w:szCs w:val="24"/>
        </w:rPr>
        <w:t>in</w:t>
      </w:r>
      <w:r w:rsidR="00B666E4" w:rsidRPr="00560F06">
        <w:rPr>
          <w:rFonts w:asciiTheme="majorHAnsi" w:hAnsiTheme="majorHAnsi" w:cstheme="majorHAnsi"/>
          <w:iCs/>
          <w:sz w:val="24"/>
          <w:szCs w:val="24"/>
        </w:rPr>
        <w:t>.</w:t>
      </w:r>
    </w:p>
    <w:p w14:paraId="4147D0B9" w14:textId="77777777" w:rsidR="0034743B" w:rsidRPr="00560F06" w:rsidRDefault="0034743B" w:rsidP="00560F06">
      <w:pPr>
        <w:widowControl w:val="0"/>
        <w:spacing w:line="240" w:lineRule="auto"/>
        <w:jc w:val="both"/>
        <w:rPr>
          <w:rFonts w:asciiTheme="majorHAnsi" w:hAnsiTheme="majorHAnsi" w:cstheme="majorHAnsi"/>
          <w:i/>
          <w:sz w:val="24"/>
          <w:szCs w:val="24"/>
        </w:rPr>
      </w:pPr>
    </w:p>
    <w:p w14:paraId="7D91BB8B" w14:textId="2937793F"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4.1</w:t>
      </w:r>
      <w:r w:rsidR="00983553" w:rsidRPr="00560F06">
        <w:rPr>
          <w:rFonts w:asciiTheme="majorHAnsi" w:hAnsiTheme="majorHAnsi" w:cstheme="majorHAnsi"/>
          <w:sz w:val="24"/>
          <w:szCs w:val="24"/>
        </w:rPr>
        <w:t xml:space="preserve">. </w:t>
      </w:r>
      <w:r w:rsidRPr="00560F06">
        <w:rPr>
          <w:rFonts w:asciiTheme="majorHAnsi" w:hAnsiTheme="majorHAnsi" w:cstheme="majorHAnsi"/>
          <w:sz w:val="24"/>
          <w:szCs w:val="24"/>
        </w:rPr>
        <w:t>Make a solution of 3</w:t>
      </w:r>
      <w:r w:rsidR="00A746F6" w:rsidRPr="00560F06">
        <w:rPr>
          <w:rFonts w:asciiTheme="majorHAnsi" w:hAnsiTheme="majorHAnsi" w:cstheme="majorHAnsi"/>
          <w:sz w:val="24"/>
          <w:szCs w:val="24"/>
        </w:rPr>
        <w:t>–</w:t>
      </w:r>
      <w:r w:rsidRPr="00560F06">
        <w:rPr>
          <w:rFonts w:asciiTheme="majorHAnsi" w:hAnsiTheme="majorHAnsi" w:cstheme="majorHAnsi"/>
          <w:sz w:val="24"/>
          <w:szCs w:val="24"/>
        </w:rPr>
        <w:t xml:space="preserve">8 μL containing </w:t>
      </w:r>
      <w:r w:rsidR="00A746F6" w:rsidRPr="00560F06">
        <w:rPr>
          <w:rFonts w:asciiTheme="majorHAnsi" w:hAnsiTheme="majorHAnsi" w:cstheme="majorHAnsi"/>
          <w:sz w:val="24"/>
          <w:szCs w:val="24"/>
        </w:rPr>
        <w:t xml:space="preserve">the </w:t>
      </w:r>
      <w:r w:rsidRPr="00560F06">
        <w:rPr>
          <w:rFonts w:asciiTheme="majorHAnsi" w:hAnsiTheme="majorHAnsi" w:cstheme="majorHAnsi"/>
          <w:sz w:val="24"/>
          <w:szCs w:val="24"/>
        </w:rPr>
        <w:t>desired plasmids, protein, and/or particles. Use ~1 μg (0.1</w:t>
      </w:r>
      <w:r w:rsidR="00A746F6" w:rsidRPr="00560F06">
        <w:rPr>
          <w:rFonts w:asciiTheme="majorHAnsi" w:hAnsiTheme="majorHAnsi" w:cstheme="majorHAnsi"/>
          <w:sz w:val="24"/>
          <w:szCs w:val="24"/>
        </w:rPr>
        <w:t>–</w:t>
      </w:r>
      <w:r w:rsidRPr="00560F06">
        <w:rPr>
          <w:rFonts w:asciiTheme="majorHAnsi" w:hAnsiTheme="majorHAnsi" w:cstheme="majorHAnsi"/>
          <w:sz w:val="24"/>
          <w:szCs w:val="24"/>
        </w:rPr>
        <w:t xml:space="preserve">1 pmol) of each type of plasmid and ~0.5 μg (0.01 nmol) </w:t>
      </w:r>
      <w:r w:rsidR="005F4793" w:rsidRPr="00560F06">
        <w:rPr>
          <w:rFonts w:asciiTheme="majorHAnsi" w:hAnsiTheme="majorHAnsi" w:cstheme="majorHAnsi"/>
          <w:sz w:val="24"/>
          <w:szCs w:val="24"/>
        </w:rPr>
        <w:t xml:space="preserve">of </w:t>
      </w:r>
      <w:r w:rsidRPr="00560F06">
        <w:rPr>
          <w:rFonts w:asciiTheme="majorHAnsi" w:hAnsiTheme="majorHAnsi" w:cstheme="majorHAnsi"/>
          <w:sz w:val="24"/>
          <w:szCs w:val="24"/>
        </w:rPr>
        <w:t>protein, depending on experimental requirements. Use a low-retention tube for proteins so that they are not left behind on</w:t>
      </w:r>
      <w:r w:rsidR="005F4793" w:rsidRPr="00560F06">
        <w:rPr>
          <w:rFonts w:asciiTheme="majorHAnsi" w:hAnsiTheme="majorHAnsi" w:cstheme="majorHAnsi"/>
          <w:sz w:val="24"/>
          <w:szCs w:val="24"/>
        </w:rPr>
        <w:t xml:space="preserve"> the</w:t>
      </w:r>
      <w:r w:rsidRPr="00560F06">
        <w:rPr>
          <w:rFonts w:asciiTheme="majorHAnsi" w:hAnsiTheme="majorHAnsi" w:cstheme="majorHAnsi"/>
          <w:sz w:val="24"/>
          <w:szCs w:val="24"/>
        </w:rPr>
        <w:t xml:space="preserve"> tube walls. Bring the solution up to a minimum of 3 μL with PBS</w:t>
      </w:r>
      <w:r w:rsidR="005F4793" w:rsidRPr="00560F06">
        <w:rPr>
          <w:rFonts w:asciiTheme="majorHAnsi" w:hAnsiTheme="majorHAnsi" w:cstheme="majorHAnsi"/>
          <w:sz w:val="24"/>
          <w:szCs w:val="24"/>
        </w:rPr>
        <w:t>, and a</w:t>
      </w:r>
      <w:r w:rsidRPr="00560F06">
        <w:rPr>
          <w:rFonts w:asciiTheme="majorHAnsi" w:hAnsiTheme="majorHAnsi" w:cstheme="majorHAnsi"/>
          <w:sz w:val="24"/>
          <w:szCs w:val="24"/>
        </w:rPr>
        <w:t xml:space="preserve">djust </w:t>
      </w:r>
      <w:r w:rsidR="005F4793" w:rsidRPr="00560F06">
        <w:rPr>
          <w:rFonts w:asciiTheme="majorHAnsi" w:hAnsiTheme="majorHAnsi" w:cstheme="majorHAnsi"/>
          <w:sz w:val="24"/>
          <w:szCs w:val="24"/>
        </w:rPr>
        <w:t xml:space="preserve">the </w:t>
      </w:r>
      <w:r w:rsidRPr="00560F06">
        <w:rPr>
          <w:rFonts w:asciiTheme="majorHAnsi" w:hAnsiTheme="majorHAnsi" w:cstheme="majorHAnsi"/>
          <w:sz w:val="24"/>
          <w:szCs w:val="24"/>
        </w:rPr>
        <w:t>solution volume to coat the entire area of cells to be loaded (i.e.</w:t>
      </w:r>
      <w:r w:rsidR="005F4793" w:rsidRPr="00560F06">
        <w:rPr>
          <w:rFonts w:asciiTheme="majorHAnsi" w:hAnsiTheme="majorHAnsi" w:cstheme="majorHAnsi"/>
          <w:sz w:val="24"/>
          <w:szCs w:val="24"/>
        </w:rPr>
        <w:t>, the</w:t>
      </w:r>
      <w:r w:rsidRPr="00560F06">
        <w:rPr>
          <w:rFonts w:asciiTheme="majorHAnsi" w:hAnsiTheme="majorHAnsi" w:cstheme="majorHAnsi"/>
          <w:sz w:val="24"/>
          <w:szCs w:val="24"/>
        </w:rPr>
        <w:t xml:space="preserve"> chamber’s microwell, </w:t>
      </w:r>
      <w:r w:rsidRPr="00560F06">
        <w:rPr>
          <w:rFonts w:asciiTheme="majorHAnsi" w:hAnsiTheme="majorHAnsi" w:cstheme="majorHAnsi"/>
          <w:b/>
          <w:sz w:val="24"/>
          <w:szCs w:val="24"/>
        </w:rPr>
        <w:t>Figure 1B</w:t>
      </w:r>
      <w:r w:rsidRPr="00560F06">
        <w:rPr>
          <w:rFonts w:asciiTheme="majorHAnsi" w:hAnsiTheme="majorHAnsi" w:cstheme="majorHAnsi"/>
          <w:sz w:val="24"/>
          <w:szCs w:val="24"/>
        </w:rPr>
        <w:t xml:space="preserve">). </w:t>
      </w:r>
    </w:p>
    <w:p w14:paraId="69CB6707" w14:textId="77777777" w:rsidR="005F4793" w:rsidRPr="00560F06" w:rsidRDefault="005F4793" w:rsidP="00560F06">
      <w:pPr>
        <w:widowControl w:val="0"/>
        <w:spacing w:line="240" w:lineRule="auto"/>
        <w:jc w:val="both"/>
        <w:rPr>
          <w:rFonts w:asciiTheme="majorHAnsi" w:hAnsiTheme="majorHAnsi" w:cstheme="majorHAnsi"/>
          <w:sz w:val="24"/>
          <w:szCs w:val="24"/>
        </w:rPr>
      </w:pPr>
    </w:p>
    <w:p w14:paraId="2C1761CC" w14:textId="464542FE"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lastRenderedPageBreak/>
        <w:t>4.2</w:t>
      </w:r>
      <w:r w:rsidR="004B4C32" w:rsidRPr="00560F06">
        <w:rPr>
          <w:rFonts w:asciiTheme="majorHAnsi" w:hAnsiTheme="majorHAnsi" w:cstheme="majorHAnsi"/>
          <w:sz w:val="24"/>
          <w:szCs w:val="24"/>
        </w:rPr>
        <w:t xml:space="preserve">. </w:t>
      </w:r>
      <w:r w:rsidRPr="00560F06">
        <w:rPr>
          <w:rFonts w:asciiTheme="majorHAnsi" w:hAnsiTheme="majorHAnsi" w:cstheme="majorHAnsi"/>
          <w:sz w:val="24"/>
          <w:szCs w:val="24"/>
        </w:rPr>
        <w:t xml:space="preserve">Mix the solution thoroughly by pipetting up and down and/or flicking the tube. Briefly spin the solution down to the bottom of the tube in a tabletop microfuge. </w:t>
      </w:r>
    </w:p>
    <w:p w14:paraId="55632BAA" w14:textId="77777777" w:rsidR="0057654C" w:rsidRPr="00560F06" w:rsidRDefault="0057654C" w:rsidP="00560F06">
      <w:pPr>
        <w:widowControl w:val="0"/>
        <w:spacing w:line="240" w:lineRule="auto"/>
        <w:jc w:val="both"/>
        <w:rPr>
          <w:rFonts w:asciiTheme="majorHAnsi" w:hAnsiTheme="majorHAnsi" w:cstheme="majorHAnsi"/>
          <w:sz w:val="24"/>
          <w:szCs w:val="24"/>
        </w:rPr>
      </w:pPr>
    </w:p>
    <w:p w14:paraId="180F9F6F" w14:textId="14C93C58"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4.</w:t>
      </w:r>
      <w:r w:rsidR="0057654C" w:rsidRPr="00560F06">
        <w:rPr>
          <w:rFonts w:asciiTheme="majorHAnsi" w:hAnsiTheme="majorHAnsi" w:cstheme="majorHAnsi"/>
          <w:sz w:val="24"/>
          <w:szCs w:val="24"/>
        </w:rPr>
        <w:t>3. Transfer the</w:t>
      </w:r>
      <w:r w:rsidRPr="00560F06">
        <w:rPr>
          <w:rFonts w:asciiTheme="majorHAnsi" w:hAnsiTheme="majorHAnsi" w:cstheme="majorHAnsi"/>
          <w:sz w:val="24"/>
          <w:szCs w:val="24"/>
        </w:rPr>
        <w:t xml:space="preserve"> bead loading solution and </w:t>
      </w:r>
      <w:r w:rsidR="0057654C" w:rsidRPr="00560F06">
        <w:rPr>
          <w:rFonts w:asciiTheme="majorHAnsi" w:hAnsiTheme="majorHAnsi" w:cstheme="majorHAnsi"/>
          <w:sz w:val="24"/>
          <w:szCs w:val="24"/>
        </w:rPr>
        <w:t xml:space="preserve">the </w:t>
      </w:r>
      <w:r w:rsidRPr="00560F06">
        <w:rPr>
          <w:rFonts w:asciiTheme="majorHAnsi" w:hAnsiTheme="majorHAnsi" w:cstheme="majorHAnsi"/>
          <w:sz w:val="24"/>
          <w:szCs w:val="24"/>
        </w:rPr>
        <w:t xml:space="preserve">chamber of cells into a tissue culture hood. Perform the remaining steps in the tissue culture hood using sterile technique. </w:t>
      </w:r>
    </w:p>
    <w:p w14:paraId="51DC242B" w14:textId="77777777" w:rsidR="0057654C" w:rsidRPr="00560F06" w:rsidRDefault="0057654C" w:rsidP="00560F06">
      <w:pPr>
        <w:widowControl w:val="0"/>
        <w:spacing w:line="240" w:lineRule="auto"/>
        <w:jc w:val="both"/>
        <w:rPr>
          <w:rFonts w:asciiTheme="majorHAnsi" w:hAnsiTheme="majorHAnsi" w:cstheme="majorHAnsi"/>
          <w:sz w:val="24"/>
          <w:szCs w:val="24"/>
        </w:rPr>
      </w:pPr>
    </w:p>
    <w:p w14:paraId="613A128D" w14:textId="309FECBD"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4.</w:t>
      </w:r>
      <w:r w:rsidR="0057654C" w:rsidRPr="00560F06">
        <w:rPr>
          <w:rFonts w:asciiTheme="majorHAnsi" w:hAnsiTheme="majorHAnsi" w:cstheme="majorHAnsi"/>
          <w:sz w:val="24"/>
          <w:szCs w:val="24"/>
        </w:rPr>
        <w:t>4</w:t>
      </w:r>
      <w:r w:rsidR="0057654C" w:rsidRPr="00560F06">
        <w:rPr>
          <w:rFonts w:asciiTheme="majorHAnsi" w:hAnsiTheme="majorHAnsi" w:cstheme="majorHAnsi"/>
          <w:sz w:val="24"/>
          <w:szCs w:val="24"/>
          <w:highlight w:val="yellow"/>
        </w:rPr>
        <w:t xml:space="preserve">. </w:t>
      </w:r>
      <w:r w:rsidRPr="00560F06">
        <w:rPr>
          <w:rFonts w:asciiTheme="majorHAnsi" w:hAnsiTheme="majorHAnsi" w:cstheme="majorHAnsi"/>
          <w:sz w:val="24"/>
          <w:szCs w:val="24"/>
          <w:highlight w:val="yellow"/>
        </w:rPr>
        <w:t xml:space="preserve">Remove </w:t>
      </w:r>
      <w:r w:rsidR="0057654C" w:rsidRPr="00560F06">
        <w:rPr>
          <w:rFonts w:asciiTheme="majorHAnsi" w:hAnsiTheme="majorHAnsi" w:cstheme="majorHAnsi"/>
          <w:sz w:val="24"/>
          <w:szCs w:val="24"/>
          <w:highlight w:val="yellow"/>
        </w:rPr>
        <w:t>the medium</w:t>
      </w:r>
      <w:r w:rsidRPr="00560F06">
        <w:rPr>
          <w:rFonts w:asciiTheme="majorHAnsi" w:hAnsiTheme="majorHAnsi" w:cstheme="majorHAnsi"/>
          <w:sz w:val="24"/>
          <w:szCs w:val="24"/>
          <w:highlight w:val="yellow"/>
        </w:rPr>
        <w:t xml:space="preserve"> from </w:t>
      </w:r>
      <w:r w:rsidR="0057654C" w:rsidRPr="00560F06">
        <w:rPr>
          <w:rFonts w:asciiTheme="majorHAnsi" w:hAnsiTheme="majorHAnsi" w:cstheme="majorHAnsi"/>
          <w:sz w:val="24"/>
          <w:szCs w:val="24"/>
          <w:highlight w:val="yellow"/>
        </w:rPr>
        <w:t xml:space="preserve">the </w:t>
      </w:r>
      <w:r w:rsidRPr="00560F06">
        <w:rPr>
          <w:rFonts w:asciiTheme="majorHAnsi" w:hAnsiTheme="majorHAnsi" w:cstheme="majorHAnsi"/>
          <w:sz w:val="24"/>
          <w:szCs w:val="24"/>
          <w:highlight w:val="yellow"/>
        </w:rPr>
        <w:t xml:space="preserve">cells and temporarily store it in a sterile tube. Gently </w:t>
      </w:r>
      <w:r w:rsidR="0057654C" w:rsidRPr="00560F06">
        <w:rPr>
          <w:rFonts w:asciiTheme="majorHAnsi" w:hAnsiTheme="majorHAnsi" w:cstheme="majorHAnsi"/>
          <w:sz w:val="24"/>
          <w:szCs w:val="24"/>
          <w:highlight w:val="yellow"/>
        </w:rPr>
        <w:t>aspirate</w:t>
      </w:r>
      <w:r w:rsidRPr="00560F06">
        <w:rPr>
          <w:rFonts w:asciiTheme="majorHAnsi" w:hAnsiTheme="majorHAnsi" w:cstheme="majorHAnsi"/>
          <w:sz w:val="24"/>
          <w:szCs w:val="24"/>
          <w:highlight w:val="yellow"/>
        </w:rPr>
        <w:t xml:space="preserve"> all medi</w:t>
      </w:r>
      <w:r w:rsidR="0057654C" w:rsidRPr="00560F06">
        <w:rPr>
          <w:rFonts w:asciiTheme="majorHAnsi" w:hAnsiTheme="majorHAnsi" w:cstheme="majorHAnsi"/>
          <w:sz w:val="24"/>
          <w:szCs w:val="24"/>
          <w:highlight w:val="yellow"/>
        </w:rPr>
        <w:t>um</w:t>
      </w:r>
      <w:r w:rsidRPr="00560F06">
        <w:rPr>
          <w:rFonts w:asciiTheme="majorHAnsi" w:hAnsiTheme="majorHAnsi" w:cstheme="majorHAnsi"/>
          <w:sz w:val="24"/>
          <w:szCs w:val="24"/>
          <w:highlight w:val="yellow"/>
        </w:rPr>
        <w:t xml:space="preserve"> from around the edges of the chamber</w:t>
      </w:r>
      <w:r w:rsidR="00667E30" w:rsidRPr="00560F06">
        <w:rPr>
          <w:rFonts w:asciiTheme="majorHAnsi" w:hAnsiTheme="majorHAnsi" w:cstheme="majorHAnsi"/>
          <w:sz w:val="24"/>
          <w:szCs w:val="24"/>
          <w:highlight w:val="yellow"/>
        </w:rPr>
        <w:t>, and t</w:t>
      </w:r>
      <w:r w:rsidRPr="00560F06">
        <w:rPr>
          <w:rFonts w:asciiTheme="majorHAnsi" w:hAnsiTheme="majorHAnsi" w:cstheme="majorHAnsi"/>
          <w:sz w:val="24"/>
          <w:szCs w:val="24"/>
          <w:highlight w:val="yellow"/>
        </w:rPr>
        <w:t xml:space="preserve">ilt the chamber at approximately a 45° angle and </w:t>
      </w:r>
      <w:r w:rsidR="0057654C" w:rsidRPr="00560F06">
        <w:rPr>
          <w:rFonts w:asciiTheme="majorHAnsi" w:hAnsiTheme="majorHAnsi" w:cstheme="majorHAnsi"/>
          <w:sz w:val="24"/>
          <w:szCs w:val="24"/>
          <w:highlight w:val="yellow"/>
        </w:rPr>
        <w:t>remove</w:t>
      </w:r>
      <w:r w:rsidRPr="00560F06">
        <w:rPr>
          <w:rFonts w:asciiTheme="majorHAnsi" w:hAnsiTheme="majorHAnsi" w:cstheme="majorHAnsi"/>
          <w:sz w:val="24"/>
          <w:szCs w:val="24"/>
          <w:highlight w:val="yellow"/>
        </w:rPr>
        <w:t xml:space="preserve"> the remaining drop of media in the center microwell. During medi</w:t>
      </w:r>
      <w:r w:rsidR="0057654C" w:rsidRPr="00560F06">
        <w:rPr>
          <w:rFonts w:asciiTheme="majorHAnsi" w:hAnsiTheme="majorHAnsi" w:cstheme="majorHAnsi"/>
          <w:sz w:val="24"/>
          <w:szCs w:val="24"/>
          <w:highlight w:val="yellow"/>
        </w:rPr>
        <w:t>um</w:t>
      </w:r>
      <w:r w:rsidRPr="00560F06">
        <w:rPr>
          <w:rFonts w:asciiTheme="majorHAnsi" w:hAnsiTheme="majorHAnsi" w:cstheme="majorHAnsi"/>
          <w:sz w:val="24"/>
          <w:szCs w:val="24"/>
          <w:highlight w:val="yellow"/>
        </w:rPr>
        <w:t xml:space="preserve"> removal, make sure </w:t>
      </w:r>
      <w:r w:rsidR="008C30A3" w:rsidRPr="00560F06">
        <w:rPr>
          <w:rFonts w:asciiTheme="majorHAnsi" w:hAnsiTheme="majorHAnsi" w:cstheme="majorHAnsi"/>
          <w:sz w:val="24"/>
          <w:szCs w:val="24"/>
          <w:highlight w:val="yellow"/>
        </w:rPr>
        <w:t>to avoid letting</w:t>
      </w:r>
      <w:r w:rsidRPr="00560F06">
        <w:rPr>
          <w:rFonts w:asciiTheme="majorHAnsi" w:hAnsiTheme="majorHAnsi" w:cstheme="majorHAnsi"/>
          <w:sz w:val="24"/>
          <w:szCs w:val="24"/>
          <w:highlight w:val="yellow"/>
        </w:rPr>
        <w:t xml:space="preserve"> the pipette tip touch the glass, which may result in cell peeling and loss. Move quickly to the next step so that the cells are not dry for long.</w:t>
      </w:r>
      <w:r w:rsidRPr="00560F06">
        <w:rPr>
          <w:rFonts w:asciiTheme="majorHAnsi" w:hAnsiTheme="majorHAnsi" w:cstheme="majorHAnsi"/>
          <w:sz w:val="24"/>
          <w:szCs w:val="24"/>
        </w:rPr>
        <w:t xml:space="preserve"> </w:t>
      </w:r>
    </w:p>
    <w:p w14:paraId="2BB71BB3" w14:textId="77777777" w:rsidR="008C30A3" w:rsidRPr="00560F06" w:rsidRDefault="008C30A3" w:rsidP="00560F06">
      <w:pPr>
        <w:widowControl w:val="0"/>
        <w:spacing w:line="240" w:lineRule="auto"/>
        <w:jc w:val="both"/>
        <w:rPr>
          <w:rFonts w:asciiTheme="majorHAnsi" w:hAnsiTheme="majorHAnsi" w:cstheme="majorHAnsi"/>
          <w:sz w:val="24"/>
          <w:szCs w:val="24"/>
        </w:rPr>
      </w:pPr>
    </w:p>
    <w:p w14:paraId="282C2A39" w14:textId="7BAAD2F7" w:rsidR="00B92A98" w:rsidRPr="00560F06" w:rsidRDefault="00B666E4" w:rsidP="00560F06">
      <w:pPr>
        <w:widowControl w:val="0"/>
        <w:spacing w:line="240" w:lineRule="auto"/>
        <w:jc w:val="both"/>
        <w:rPr>
          <w:rFonts w:asciiTheme="majorHAnsi" w:hAnsiTheme="majorHAnsi" w:cstheme="majorHAnsi"/>
          <w:iCs/>
          <w:sz w:val="24"/>
          <w:szCs w:val="24"/>
          <w:highlight w:val="yellow"/>
        </w:rPr>
      </w:pPr>
      <w:r w:rsidRPr="00560F06">
        <w:rPr>
          <w:rFonts w:asciiTheme="majorHAnsi" w:hAnsiTheme="majorHAnsi" w:cstheme="majorHAnsi"/>
          <w:sz w:val="24"/>
          <w:szCs w:val="24"/>
        </w:rPr>
        <w:t>4.</w:t>
      </w:r>
      <w:r w:rsidR="004038DF" w:rsidRPr="00560F06">
        <w:rPr>
          <w:rFonts w:asciiTheme="majorHAnsi" w:hAnsiTheme="majorHAnsi" w:cstheme="majorHAnsi"/>
          <w:sz w:val="24"/>
          <w:szCs w:val="24"/>
        </w:rPr>
        <w:t xml:space="preserve">5. </w:t>
      </w:r>
      <w:r w:rsidRPr="00560F06">
        <w:rPr>
          <w:rFonts w:asciiTheme="majorHAnsi" w:hAnsiTheme="majorHAnsi" w:cstheme="majorHAnsi"/>
          <w:sz w:val="24"/>
          <w:szCs w:val="24"/>
          <w:highlight w:val="yellow"/>
        </w:rPr>
        <w:t xml:space="preserve">Gently pipette the bead loading solution onto the glass microwell in the center of the chamber. </w:t>
      </w:r>
      <w:r w:rsidRPr="00560F06">
        <w:rPr>
          <w:rFonts w:asciiTheme="majorHAnsi" w:hAnsiTheme="majorHAnsi" w:cstheme="majorHAnsi"/>
          <w:iCs/>
          <w:sz w:val="24"/>
          <w:szCs w:val="24"/>
          <w:highlight w:val="yellow"/>
        </w:rPr>
        <w:t xml:space="preserve">Optional: Incubate with gentle rocking for ~30 s without allowing the chamber to dry up completely. </w:t>
      </w:r>
    </w:p>
    <w:p w14:paraId="634CFC7E" w14:textId="77777777" w:rsidR="008717BF" w:rsidRPr="00560F06" w:rsidRDefault="008717BF" w:rsidP="00560F06">
      <w:pPr>
        <w:widowControl w:val="0"/>
        <w:spacing w:line="240" w:lineRule="auto"/>
        <w:jc w:val="both"/>
        <w:rPr>
          <w:rFonts w:asciiTheme="majorHAnsi" w:hAnsiTheme="majorHAnsi" w:cstheme="majorHAnsi"/>
          <w:iCs/>
          <w:sz w:val="24"/>
          <w:szCs w:val="24"/>
          <w:highlight w:val="yellow"/>
        </w:rPr>
      </w:pPr>
    </w:p>
    <w:p w14:paraId="415CA0DA" w14:textId="0304F944" w:rsidR="00B92A98" w:rsidRPr="00560F06" w:rsidRDefault="00B666E4" w:rsidP="00560F06">
      <w:pPr>
        <w:widowControl w:val="0"/>
        <w:spacing w:line="240" w:lineRule="auto"/>
        <w:jc w:val="both"/>
        <w:rPr>
          <w:rFonts w:asciiTheme="majorHAnsi" w:hAnsiTheme="majorHAnsi" w:cstheme="majorHAnsi"/>
          <w:sz w:val="24"/>
          <w:szCs w:val="24"/>
          <w:highlight w:val="yellow"/>
        </w:rPr>
      </w:pPr>
      <w:r w:rsidRPr="00560F06">
        <w:rPr>
          <w:rFonts w:asciiTheme="majorHAnsi" w:hAnsiTheme="majorHAnsi" w:cstheme="majorHAnsi"/>
          <w:sz w:val="24"/>
          <w:szCs w:val="24"/>
          <w:highlight w:val="yellow"/>
        </w:rPr>
        <w:t>4.</w:t>
      </w:r>
      <w:r w:rsidR="008717BF" w:rsidRPr="00560F06">
        <w:rPr>
          <w:rFonts w:asciiTheme="majorHAnsi" w:hAnsiTheme="majorHAnsi" w:cstheme="majorHAnsi"/>
          <w:sz w:val="24"/>
          <w:szCs w:val="24"/>
          <w:highlight w:val="yellow"/>
        </w:rPr>
        <w:t xml:space="preserve">6. </w:t>
      </w:r>
      <w:r w:rsidRPr="00560F06">
        <w:rPr>
          <w:rFonts w:asciiTheme="majorHAnsi" w:hAnsiTheme="majorHAnsi" w:cstheme="majorHAnsi"/>
          <w:sz w:val="24"/>
          <w:szCs w:val="24"/>
          <w:highlight w:val="yellow"/>
        </w:rPr>
        <w:t>Gently disperse a monolayer of glass beads on top of the cells, preferably using a bead loading apparatus (</w:t>
      </w:r>
      <w:r w:rsidRPr="00560F06">
        <w:rPr>
          <w:rFonts w:asciiTheme="majorHAnsi" w:hAnsiTheme="majorHAnsi" w:cstheme="majorHAnsi"/>
          <w:b/>
          <w:sz w:val="24"/>
          <w:szCs w:val="24"/>
          <w:highlight w:val="yellow"/>
        </w:rPr>
        <w:t>Figure 1A</w:t>
      </w:r>
      <w:r w:rsidRPr="00560F06">
        <w:rPr>
          <w:rFonts w:asciiTheme="majorHAnsi" w:hAnsiTheme="majorHAnsi" w:cstheme="majorHAnsi"/>
          <w:sz w:val="24"/>
          <w:szCs w:val="24"/>
          <w:highlight w:val="yellow"/>
        </w:rPr>
        <w:t xml:space="preserve">). </w:t>
      </w:r>
      <w:r w:rsidR="001A0DDB" w:rsidRPr="00560F06">
        <w:rPr>
          <w:rFonts w:asciiTheme="majorHAnsi" w:hAnsiTheme="majorHAnsi" w:cstheme="majorHAnsi"/>
          <w:sz w:val="24"/>
          <w:szCs w:val="24"/>
          <w:highlight w:val="yellow"/>
        </w:rPr>
        <w:t>Ensure that the</w:t>
      </w:r>
      <w:r w:rsidRPr="00560F06">
        <w:rPr>
          <w:rFonts w:asciiTheme="majorHAnsi" w:hAnsiTheme="majorHAnsi" w:cstheme="majorHAnsi"/>
          <w:sz w:val="24"/>
          <w:szCs w:val="24"/>
          <w:highlight w:val="yellow"/>
        </w:rPr>
        <w:t xml:space="preserve"> beads cover the cells in the glass-bottom microwell completely. </w:t>
      </w:r>
    </w:p>
    <w:p w14:paraId="1A1C8D4E" w14:textId="77777777" w:rsidR="001A0DDB" w:rsidRPr="00560F06" w:rsidRDefault="001A0DDB" w:rsidP="00560F06">
      <w:pPr>
        <w:widowControl w:val="0"/>
        <w:spacing w:line="240" w:lineRule="auto"/>
        <w:jc w:val="both"/>
        <w:rPr>
          <w:rFonts w:asciiTheme="majorHAnsi" w:hAnsiTheme="majorHAnsi" w:cstheme="majorHAnsi"/>
          <w:sz w:val="24"/>
          <w:szCs w:val="24"/>
          <w:highlight w:val="yellow"/>
        </w:rPr>
      </w:pPr>
    </w:p>
    <w:p w14:paraId="1993A45D" w14:textId="27D6E3F5"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highlight w:val="yellow"/>
        </w:rPr>
        <w:t>4.</w:t>
      </w:r>
      <w:r w:rsidR="001A0DDB" w:rsidRPr="00560F06">
        <w:rPr>
          <w:rFonts w:asciiTheme="majorHAnsi" w:hAnsiTheme="majorHAnsi" w:cstheme="majorHAnsi"/>
          <w:sz w:val="24"/>
          <w:szCs w:val="24"/>
          <w:highlight w:val="yellow"/>
        </w:rPr>
        <w:t xml:space="preserve">7. </w:t>
      </w:r>
      <w:r w:rsidRPr="00560F06">
        <w:rPr>
          <w:rFonts w:asciiTheme="majorHAnsi" w:hAnsiTheme="majorHAnsi" w:cstheme="majorHAnsi"/>
          <w:sz w:val="24"/>
          <w:szCs w:val="24"/>
          <w:highlight w:val="yellow"/>
        </w:rPr>
        <w:t xml:space="preserve">Pinching the chamber with two fingers, tap it against the hood surface by lifting it ~2 inches and bringing it down firmly. Use a force approximately equivalent to dropping the dish from that height. Repeat for </w:t>
      </w:r>
      <w:r w:rsidR="001A0DDB" w:rsidRPr="00560F06">
        <w:rPr>
          <w:rFonts w:asciiTheme="majorHAnsi" w:hAnsiTheme="majorHAnsi" w:cstheme="majorHAnsi"/>
          <w:sz w:val="24"/>
          <w:szCs w:val="24"/>
          <w:highlight w:val="yellow"/>
        </w:rPr>
        <w:t xml:space="preserve">a total of </w:t>
      </w:r>
      <w:r w:rsidRPr="00560F06">
        <w:rPr>
          <w:rFonts w:asciiTheme="majorHAnsi" w:hAnsiTheme="majorHAnsi" w:cstheme="majorHAnsi"/>
          <w:sz w:val="24"/>
          <w:szCs w:val="24"/>
          <w:highlight w:val="yellow"/>
        </w:rPr>
        <w:t>~10 taps.</w:t>
      </w:r>
      <w:r w:rsidRPr="00560F06">
        <w:rPr>
          <w:rFonts w:asciiTheme="majorHAnsi" w:hAnsiTheme="majorHAnsi" w:cstheme="majorHAnsi"/>
          <w:sz w:val="24"/>
          <w:szCs w:val="24"/>
        </w:rPr>
        <w:t xml:space="preserve"> </w:t>
      </w:r>
    </w:p>
    <w:p w14:paraId="59944F2C" w14:textId="77777777" w:rsidR="001A0DDB" w:rsidRPr="00560F06" w:rsidRDefault="001A0DDB" w:rsidP="00560F06">
      <w:pPr>
        <w:widowControl w:val="0"/>
        <w:spacing w:line="240" w:lineRule="auto"/>
        <w:jc w:val="both"/>
        <w:rPr>
          <w:rFonts w:asciiTheme="majorHAnsi" w:hAnsiTheme="majorHAnsi" w:cstheme="majorHAnsi"/>
          <w:sz w:val="24"/>
          <w:szCs w:val="24"/>
        </w:rPr>
      </w:pPr>
    </w:p>
    <w:p w14:paraId="50153D1B" w14:textId="21DDBB25" w:rsidR="00B92A98" w:rsidRPr="00560F06" w:rsidRDefault="00B666E4" w:rsidP="00560F06">
      <w:pPr>
        <w:widowControl w:val="0"/>
        <w:spacing w:line="240" w:lineRule="auto"/>
        <w:jc w:val="both"/>
        <w:rPr>
          <w:rFonts w:asciiTheme="majorHAnsi" w:hAnsiTheme="majorHAnsi" w:cstheme="majorHAnsi"/>
          <w:iCs/>
          <w:sz w:val="24"/>
          <w:szCs w:val="24"/>
        </w:rPr>
      </w:pPr>
      <w:r w:rsidRPr="00560F06">
        <w:rPr>
          <w:rFonts w:asciiTheme="majorHAnsi" w:hAnsiTheme="majorHAnsi" w:cstheme="majorHAnsi"/>
          <w:iCs/>
          <w:sz w:val="24"/>
          <w:szCs w:val="24"/>
        </w:rPr>
        <w:t>N</w:t>
      </w:r>
      <w:r w:rsidR="001A0DDB" w:rsidRPr="00560F06">
        <w:rPr>
          <w:rFonts w:asciiTheme="majorHAnsi" w:hAnsiTheme="majorHAnsi" w:cstheme="majorHAnsi"/>
          <w:iCs/>
          <w:sz w:val="24"/>
          <w:szCs w:val="24"/>
        </w:rPr>
        <w:t>OTE</w:t>
      </w:r>
      <w:r w:rsidRPr="00560F06">
        <w:rPr>
          <w:rFonts w:asciiTheme="majorHAnsi" w:hAnsiTheme="majorHAnsi" w:cstheme="majorHAnsi"/>
          <w:iCs/>
          <w:sz w:val="24"/>
          <w:szCs w:val="24"/>
        </w:rPr>
        <w:t xml:space="preserve">: Ensure that </w:t>
      </w:r>
      <w:r w:rsidR="009C6718" w:rsidRPr="00560F06">
        <w:rPr>
          <w:rFonts w:asciiTheme="majorHAnsi" w:hAnsiTheme="majorHAnsi" w:cstheme="majorHAnsi"/>
          <w:iCs/>
          <w:sz w:val="24"/>
          <w:szCs w:val="24"/>
        </w:rPr>
        <w:t xml:space="preserve">the </w:t>
      </w:r>
      <w:r w:rsidRPr="00560F06">
        <w:rPr>
          <w:rFonts w:asciiTheme="majorHAnsi" w:hAnsiTheme="majorHAnsi" w:cstheme="majorHAnsi"/>
          <w:iCs/>
          <w:sz w:val="24"/>
          <w:szCs w:val="24"/>
        </w:rPr>
        <w:t xml:space="preserve">taps do not substantially peel the cells. Tapping can be optimized for </w:t>
      </w:r>
      <w:r w:rsidR="009C6718" w:rsidRPr="00560F06">
        <w:rPr>
          <w:rFonts w:asciiTheme="majorHAnsi" w:hAnsiTheme="majorHAnsi" w:cstheme="majorHAnsi"/>
          <w:iCs/>
          <w:sz w:val="24"/>
          <w:szCs w:val="24"/>
        </w:rPr>
        <w:t xml:space="preserve">the </w:t>
      </w:r>
      <w:r w:rsidRPr="00560F06">
        <w:rPr>
          <w:rFonts w:asciiTheme="majorHAnsi" w:hAnsiTheme="majorHAnsi" w:cstheme="majorHAnsi"/>
          <w:iCs/>
          <w:sz w:val="24"/>
          <w:szCs w:val="24"/>
        </w:rPr>
        <w:t>cell type. If cells load poorly, tap harder</w:t>
      </w:r>
      <w:r w:rsidR="009C6718" w:rsidRPr="00560F06">
        <w:rPr>
          <w:rFonts w:asciiTheme="majorHAnsi" w:hAnsiTheme="majorHAnsi" w:cstheme="majorHAnsi"/>
          <w:iCs/>
          <w:sz w:val="24"/>
          <w:szCs w:val="24"/>
        </w:rPr>
        <w:t xml:space="preserve">; however, </w:t>
      </w:r>
      <w:r w:rsidRPr="00560F06">
        <w:rPr>
          <w:rFonts w:asciiTheme="majorHAnsi" w:hAnsiTheme="majorHAnsi" w:cstheme="majorHAnsi"/>
          <w:iCs/>
          <w:sz w:val="24"/>
          <w:szCs w:val="24"/>
        </w:rPr>
        <w:t xml:space="preserve">if many cells peel off, tap more lightly. </w:t>
      </w:r>
    </w:p>
    <w:p w14:paraId="25D88F30" w14:textId="77777777" w:rsidR="009C6718" w:rsidRPr="00560F06" w:rsidRDefault="009C6718" w:rsidP="00560F06">
      <w:pPr>
        <w:widowControl w:val="0"/>
        <w:spacing w:line="240" w:lineRule="auto"/>
        <w:jc w:val="both"/>
        <w:rPr>
          <w:rFonts w:asciiTheme="majorHAnsi" w:hAnsiTheme="majorHAnsi" w:cstheme="majorHAnsi"/>
          <w:i/>
          <w:sz w:val="24"/>
          <w:szCs w:val="24"/>
        </w:rPr>
      </w:pPr>
    </w:p>
    <w:p w14:paraId="03BAAAF4" w14:textId="3F5CD7D8"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4.</w:t>
      </w:r>
      <w:r w:rsidR="00F847A1" w:rsidRPr="00560F06">
        <w:rPr>
          <w:rFonts w:asciiTheme="majorHAnsi" w:hAnsiTheme="majorHAnsi" w:cstheme="majorHAnsi"/>
          <w:sz w:val="24"/>
          <w:szCs w:val="24"/>
        </w:rPr>
        <w:t xml:space="preserve">8. </w:t>
      </w:r>
      <w:r w:rsidRPr="00560F06">
        <w:rPr>
          <w:rFonts w:asciiTheme="majorHAnsi" w:hAnsiTheme="majorHAnsi" w:cstheme="majorHAnsi"/>
          <w:sz w:val="24"/>
          <w:szCs w:val="24"/>
          <w:highlight w:val="yellow"/>
        </w:rPr>
        <w:t>Gently add medi</w:t>
      </w:r>
      <w:r w:rsidR="00091C49" w:rsidRPr="00560F06">
        <w:rPr>
          <w:rFonts w:asciiTheme="majorHAnsi" w:hAnsiTheme="majorHAnsi" w:cstheme="majorHAnsi"/>
          <w:sz w:val="24"/>
          <w:szCs w:val="24"/>
          <w:highlight w:val="yellow"/>
        </w:rPr>
        <w:t>um</w:t>
      </w:r>
      <w:r w:rsidRPr="00560F06">
        <w:rPr>
          <w:rFonts w:asciiTheme="majorHAnsi" w:hAnsiTheme="majorHAnsi" w:cstheme="majorHAnsi"/>
          <w:sz w:val="24"/>
          <w:szCs w:val="24"/>
          <w:highlight w:val="yellow"/>
        </w:rPr>
        <w:t xml:space="preserve"> back into the chamber by pipetting slowly onto the plastic side of the chamber. Try to </w:t>
      </w:r>
      <w:r w:rsidR="008D7563" w:rsidRPr="00560F06">
        <w:rPr>
          <w:rFonts w:asciiTheme="majorHAnsi" w:hAnsiTheme="majorHAnsi" w:cstheme="majorHAnsi"/>
          <w:sz w:val="24"/>
          <w:szCs w:val="24"/>
          <w:highlight w:val="yellow"/>
        </w:rPr>
        <w:t xml:space="preserve">aspirate </w:t>
      </w:r>
      <w:r w:rsidRPr="00560F06">
        <w:rPr>
          <w:rFonts w:asciiTheme="majorHAnsi" w:hAnsiTheme="majorHAnsi" w:cstheme="majorHAnsi"/>
          <w:sz w:val="24"/>
          <w:szCs w:val="24"/>
          <w:highlight w:val="yellow"/>
        </w:rPr>
        <w:t xml:space="preserve">any floating beads without disturbing </w:t>
      </w:r>
      <w:r w:rsidR="008D7563" w:rsidRPr="00560F06">
        <w:rPr>
          <w:rFonts w:asciiTheme="majorHAnsi" w:hAnsiTheme="majorHAnsi" w:cstheme="majorHAnsi"/>
          <w:sz w:val="24"/>
          <w:szCs w:val="24"/>
          <w:highlight w:val="yellow"/>
        </w:rPr>
        <w:t xml:space="preserve">the </w:t>
      </w:r>
      <w:r w:rsidRPr="00560F06">
        <w:rPr>
          <w:rFonts w:asciiTheme="majorHAnsi" w:hAnsiTheme="majorHAnsi" w:cstheme="majorHAnsi"/>
          <w:sz w:val="24"/>
          <w:szCs w:val="24"/>
          <w:highlight w:val="yellow"/>
        </w:rPr>
        <w:t xml:space="preserve">cells. Add more pre-warmed media at this step if too much was removed. Incubate </w:t>
      </w:r>
      <w:r w:rsidR="008D7563" w:rsidRPr="00560F06">
        <w:rPr>
          <w:rFonts w:asciiTheme="majorHAnsi" w:hAnsiTheme="majorHAnsi" w:cstheme="majorHAnsi"/>
          <w:sz w:val="24"/>
          <w:szCs w:val="24"/>
          <w:highlight w:val="yellow"/>
        </w:rPr>
        <w:t xml:space="preserve">the </w:t>
      </w:r>
      <w:r w:rsidRPr="00560F06">
        <w:rPr>
          <w:rFonts w:asciiTheme="majorHAnsi" w:hAnsiTheme="majorHAnsi" w:cstheme="majorHAnsi"/>
          <w:sz w:val="24"/>
          <w:szCs w:val="24"/>
          <w:highlight w:val="yellow"/>
        </w:rPr>
        <w:t>cells for 0.5</w:t>
      </w:r>
      <w:r w:rsidR="008D7563" w:rsidRPr="00560F06">
        <w:rPr>
          <w:rFonts w:asciiTheme="majorHAnsi" w:hAnsiTheme="majorHAnsi" w:cstheme="majorHAnsi"/>
          <w:sz w:val="24"/>
          <w:szCs w:val="24"/>
          <w:highlight w:val="yellow"/>
        </w:rPr>
        <w:t>–</w:t>
      </w:r>
      <w:r w:rsidRPr="00560F06">
        <w:rPr>
          <w:rFonts w:asciiTheme="majorHAnsi" w:hAnsiTheme="majorHAnsi" w:cstheme="majorHAnsi"/>
          <w:sz w:val="24"/>
          <w:szCs w:val="24"/>
          <w:highlight w:val="yellow"/>
        </w:rPr>
        <w:t>2 h in the incubator.</w:t>
      </w:r>
      <w:r w:rsidRPr="00560F06">
        <w:rPr>
          <w:rFonts w:asciiTheme="majorHAnsi" w:hAnsiTheme="majorHAnsi" w:cstheme="majorHAnsi"/>
          <w:sz w:val="24"/>
          <w:szCs w:val="24"/>
        </w:rPr>
        <w:t xml:space="preserve"> </w:t>
      </w:r>
    </w:p>
    <w:p w14:paraId="014C34B8" w14:textId="77777777" w:rsidR="008D7563" w:rsidRPr="00560F06" w:rsidRDefault="008D7563" w:rsidP="00560F06">
      <w:pPr>
        <w:widowControl w:val="0"/>
        <w:spacing w:line="240" w:lineRule="auto"/>
        <w:jc w:val="both"/>
        <w:rPr>
          <w:rFonts w:asciiTheme="majorHAnsi" w:hAnsiTheme="majorHAnsi" w:cstheme="majorHAnsi"/>
          <w:sz w:val="24"/>
          <w:szCs w:val="24"/>
        </w:rPr>
      </w:pPr>
    </w:p>
    <w:p w14:paraId="2B3D17BA" w14:textId="653C2672"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4.</w:t>
      </w:r>
      <w:r w:rsidR="008D7563" w:rsidRPr="00560F06">
        <w:rPr>
          <w:rFonts w:asciiTheme="majorHAnsi" w:hAnsiTheme="majorHAnsi" w:cstheme="majorHAnsi"/>
          <w:sz w:val="24"/>
          <w:szCs w:val="24"/>
        </w:rPr>
        <w:t xml:space="preserve">9. </w:t>
      </w:r>
      <w:r w:rsidRPr="00560F06">
        <w:rPr>
          <w:rFonts w:asciiTheme="majorHAnsi" w:hAnsiTheme="majorHAnsi" w:cstheme="majorHAnsi"/>
          <w:sz w:val="24"/>
          <w:szCs w:val="24"/>
        </w:rPr>
        <w:t xml:space="preserve">UV-sterilize the bead loader for 15 min before returning it to storage under desiccating conditions. </w:t>
      </w:r>
    </w:p>
    <w:p w14:paraId="68AA1EBC" w14:textId="77777777" w:rsidR="008D7563" w:rsidRPr="00560F06" w:rsidRDefault="008D7563" w:rsidP="00560F06">
      <w:pPr>
        <w:widowControl w:val="0"/>
        <w:spacing w:line="240" w:lineRule="auto"/>
        <w:jc w:val="both"/>
        <w:rPr>
          <w:rFonts w:asciiTheme="majorHAnsi" w:hAnsiTheme="majorHAnsi" w:cstheme="majorHAnsi"/>
          <w:sz w:val="24"/>
          <w:szCs w:val="24"/>
        </w:rPr>
      </w:pPr>
    </w:p>
    <w:p w14:paraId="61C4002D" w14:textId="28083223"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4.</w:t>
      </w:r>
      <w:r w:rsidR="008D7563" w:rsidRPr="00560F06">
        <w:rPr>
          <w:rFonts w:asciiTheme="majorHAnsi" w:hAnsiTheme="majorHAnsi" w:cstheme="majorHAnsi"/>
          <w:sz w:val="24"/>
          <w:szCs w:val="24"/>
        </w:rPr>
        <w:t xml:space="preserve">10. </w:t>
      </w:r>
      <w:r w:rsidRPr="00560F06">
        <w:rPr>
          <w:rFonts w:asciiTheme="majorHAnsi" w:hAnsiTheme="majorHAnsi" w:cstheme="majorHAnsi"/>
          <w:sz w:val="24"/>
          <w:szCs w:val="24"/>
        </w:rPr>
        <w:t>Add dye (e.g.</w:t>
      </w:r>
      <w:r w:rsidR="008D7563" w:rsidRPr="00560F06">
        <w:rPr>
          <w:rFonts w:asciiTheme="majorHAnsi" w:hAnsiTheme="majorHAnsi" w:cstheme="majorHAnsi"/>
          <w:sz w:val="24"/>
          <w:szCs w:val="24"/>
        </w:rPr>
        <w:t xml:space="preserve">, </w:t>
      </w:r>
      <w:r w:rsidRPr="00560F06">
        <w:rPr>
          <w:rFonts w:asciiTheme="majorHAnsi" w:hAnsiTheme="majorHAnsi" w:cstheme="majorHAnsi"/>
          <w:sz w:val="24"/>
          <w:szCs w:val="24"/>
        </w:rPr>
        <w:t xml:space="preserve">DAPI or HaloTag ligand stain, if required by </w:t>
      </w:r>
      <w:r w:rsidR="008D7563" w:rsidRPr="00560F06">
        <w:rPr>
          <w:rFonts w:asciiTheme="majorHAnsi" w:hAnsiTheme="majorHAnsi" w:cstheme="majorHAnsi"/>
          <w:sz w:val="24"/>
          <w:szCs w:val="24"/>
        </w:rPr>
        <w:t xml:space="preserve">the </w:t>
      </w:r>
      <w:r w:rsidRPr="00560F06">
        <w:rPr>
          <w:rFonts w:asciiTheme="majorHAnsi" w:hAnsiTheme="majorHAnsi" w:cstheme="majorHAnsi"/>
          <w:sz w:val="24"/>
          <w:szCs w:val="24"/>
        </w:rPr>
        <w:t xml:space="preserve">experiment) </w:t>
      </w:r>
      <w:r w:rsidR="008D7563" w:rsidRPr="00560F06">
        <w:rPr>
          <w:rFonts w:asciiTheme="majorHAnsi" w:hAnsiTheme="majorHAnsi" w:cstheme="majorHAnsi"/>
          <w:sz w:val="24"/>
          <w:szCs w:val="24"/>
        </w:rPr>
        <w:t xml:space="preserve">to the cells </w:t>
      </w:r>
      <w:r w:rsidRPr="00560F06">
        <w:rPr>
          <w:rFonts w:asciiTheme="majorHAnsi" w:hAnsiTheme="majorHAnsi" w:cstheme="majorHAnsi"/>
          <w:sz w:val="24"/>
          <w:szCs w:val="24"/>
        </w:rPr>
        <w:t xml:space="preserve">as per </w:t>
      </w:r>
      <w:r w:rsidR="008D7563" w:rsidRPr="00560F06">
        <w:rPr>
          <w:rFonts w:asciiTheme="majorHAnsi" w:hAnsiTheme="majorHAnsi" w:cstheme="majorHAnsi"/>
          <w:sz w:val="24"/>
          <w:szCs w:val="24"/>
        </w:rPr>
        <w:t xml:space="preserve">the </w:t>
      </w:r>
      <w:r w:rsidRPr="00560F06">
        <w:rPr>
          <w:rFonts w:asciiTheme="majorHAnsi" w:hAnsiTheme="majorHAnsi" w:cstheme="majorHAnsi"/>
          <w:sz w:val="24"/>
          <w:szCs w:val="24"/>
        </w:rPr>
        <w:t xml:space="preserve">manufacturer's recommended protocol. </w:t>
      </w:r>
    </w:p>
    <w:p w14:paraId="1B02F651" w14:textId="77777777" w:rsidR="008D7563" w:rsidRPr="00560F06" w:rsidRDefault="008D7563" w:rsidP="00560F06">
      <w:pPr>
        <w:widowControl w:val="0"/>
        <w:spacing w:line="240" w:lineRule="auto"/>
        <w:jc w:val="both"/>
        <w:rPr>
          <w:rFonts w:asciiTheme="majorHAnsi" w:hAnsiTheme="majorHAnsi" w:cstheme="majorHAnsi"/>
          <w:sz w:val="24"/>
          <w:szCs w:val="24"/>
        </w:rPr>
      </w:pPr>
    </w:p>
    <w:p w14:paraId="3747B4BC" w14:textId="4B97259E"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4.1</w:t>
      </w:r>
      <w:r w:rsidR="008D7563" w:rsidRPr="00560F06">
        <w:rPr>
          <w:rFonts w:asciiTheme="majorHAnsi" w:hAnsiTheme="majorHAnsi" w:cstheme="majorHAnsi"/>
          <w:sz w:val="24"/>
          <w:szCs w:val="24"/>
        </w:rPr>
        <w:t xml:space="preserve">1. </w:t>
      </w:r>
      <w:r w:rsidRPr="00560F06">
        <w:rPr>
          <w:rFonts w:asciiTheme="majorHAnsi" w:hAnsiTheme="majorHAnsi" w:cstheme="majorHAnsi"/>
          <w:sz w:val="24"/>
          <w:szCs w:val="24"/>
          <w:highlight w:val="yellow"/>
        </w:rPr>
        <w:t>Wash the cells 3</w:t>
      </w:r>
      <w:r w:rsidR="008D7563" w:rsidRPr="00560F06">
        <w:rPr>
          <w:rFonts w:asciiTheme="majorHAnsi" w:hAnsiTheme="majorHAnsi" w:cstheme="majorHAnsi"/>
          <w:sz w:val="24"/>
          <w:szCs w:val="24"/>
          <w:highlight w:val="yellow"/>
        </w:rPr>
        <w:t>x</w:t>
      </w:r>
      <w:r w:rsidRPr="00560F06">
        <w:rPr>
          <w:rFonts w:asciiTheme="majorHAnsi" w:hAnsiTheme="majorHAnsi" w:cstheme="majorHAnsi"/>
          <w:sz w:val="24"/>
          <w:szCs w:val="24"/>
          <w:highlight w:val="yellow"/>
        </w:rPr>
        <w:t xml:space="preserve"> with medi</w:t>
      </w:r>
      <w:r w:rsidR="008D7563" w:rsidRPr="00560F06">
        <w:rPr>
          <w:rFonts w:asciiTheme="majorHAnsi" w:hAnsiTheme="majorHAnsi" w:cstheme="majorHAnsi"/>
          <w:sz w:val="24"/>
          <w:szCs w:val="24"/>
          <w:highlight w:val="yellow"/>
        </w:rPr>
        <w:t>um</w:t>
      </w:r>
      <w:r w:rsidRPr="00560F06">
        <w:rPr>
          <w:rFonts w:asciiTheme="majorHAnsi" w:hAnsiTheme="majorHAnsi" w:cstheme="majorHAnsi"/>
          <w:sz w:val="24"/>
          <w:szCs w:val="24"/>
          <w:highlight w:val="yellow"/>
        </w:rPr>
        <w:t xml:space="preserve"> before imaging to remove </w:t>
      </w:r>
      <w:r w:rsidR="008D7563" w:rsidRPr="00560F06">
        <w:rPr>
          <w:rFonts w:asciiTheme="majorHAnsi" w:hAnsiTheme="majorHAnsi" w:cstheme="majorHAnsi"/>
          <w:sz w:val="24"/>
          <w:szCs w:val="24"/>
          <w:highlight w:val="yellow"/>
        </w:rPr>
        <w:t xml:space="preserve">the </w:t>
      </w:r>
      <w:r w:rsidRPr="00560F06">
        <w:rPr>
          <w:rFonts w:asciiTheme="majorHAnsi" w:hAnsiTheme="majorHAnsi" w:cstheme="majorHAnsi"/>
          <w:sz w:val="24"/>
          <w:szCs w:val="24"/>
          <w:highlight w:val="yellow"/>
        </w:rPr>
        <w:t>beads and excess loading components in solution. Avoid pipetting directly onto cells to keep them from peeling.</w:t>
      </w:r>
      <w:r w:rsidRPr="00560F06">
        <w:rPr>
          <w:rFonts w:asciiTheme="majorHAnsi" w:hAnsiTheme="majorHAnsi" w:cstheme="majorHAnsi"/>
          <w:sz w:val="24"/>
          <w:szCs w:val="24"/>
        </w:rPr>
        <w:t xml:space="preserve"> </w:t>
      </w:r>
    </w:p>
    <w:p w14:paraId="1208811A" w14:textId="77777777" w:rsidR="008D7563" w:rsidRPr="00560F06" w:rsidRDefault="008D7563" w:rsidP="00560F06">
      <w:pPr>
        <w:widowControl w:val="0"/>
        <w:spacing w:line="240" w:lineRule="auto"/>
        <w:jc w:val="both"/>
        <w:rPr>
          <w:rFonts w:asciiTheme="majorHAnsi" w:hAnsiTheme="majorHAnsi" w:cstheme="majorHAnsi"/>
          <w:sz w:val="24"/>
          <w:szCs w:val="24"/>
        </w:rPr>
      </w:pPr>
    </w:p>
    <w:p w14:paraId="54ED69D6" w14:textId="008AFF96" w:rsidR="00B92A98" w:rsidRPr="00560F06" w:rsidRDefault="00B666E4" w:rsidP="00560F06">
      <w:pPr>
        <w:widowControl w:val="0"/>
        <w:numPr>
          <w:ilvl w:val="0"/>
          <w:numId w:val="2"/>
        </w:numPr>
        <w:spacing w:line="240" w:lineRule="auto"/>
        <w:ind w:left="0" w:firstLine="0"/>
        <w:jc w:val="both"/>
        <w:rPr>
          <w:rFonts w:asciiTheme="majorHAnsi" w:hAnsiTheme="majorHAnsi" w:cstheme="majorHAnsi"/>
          <w:b/>
          <w:bCs/>
          <w:sz w:val="24"/>
          <w:szCs w:val="24"/>
        </w:rPr>
      </w:pPr>
      <w:r w:rsidRPr="00560F06">
        <w:rPr>
          <w:rFonts w:asciiTheme="majorHAnsi" w:hAnsiTheme="majorHAnsi" w:cstheme="majorHAnsi"/>
          <w:b/>
          <w:bCs/>
          <w:sz w:val="24"/>
          <w:szCs w:val="24"/>
        </w:rPr>
        <w:t>Imaging the bead</w:t>
      </w:r>
      <w:r w:rsidR="002C1C15" w:rsidRPr="00560F06">
        <w:rPr>
          <w:rFonts w:asciiTheme="majorHAnsi" w:hAnsiTheme="majorHAnsi" w:cstheme="majorHAnsi"/>
          <w:b/>
          <w:bCs/>
          <w:sz w:val="24"/>
          <w:szCs w:val="24"/>
        </w:rPr>
        <w:t>-</w:t>
      </w:r>
      <w:r w:rsidRPr="00560F06">
        <w:rPr>
          <w:rFonts w:asciiTheme="majorHAnsi" w:hAnsiTheme="majorHAnsi" w:cstheme="majorHAnsi"/>
          <w:b/>
          <w:bCs/>
          <w:sz w:val="24"/>
          <w:szCs w:val="24"/>
        </w:rPr>
        <w:t xml:space="preserve">loaded cells </w:t>
      </w:r>
    </w:p>
    <w:p w14:paraId="28BF420C" w14:textId="77777777" w:rsidR="008D7563" w:rsidRPr="00560F06" w:rsidRDefault="008D7563" w:rsidP="00560F06">
      <w:pPr>
        <w:widowControl w:val="0"/>
        <w:spacing w:line="240" w:lineRule="auto"/>
        <w:jc w:val="both"/>
        <w:rPr>
          <w:rFonts w:asciiTheme="majorHAnsi" w:hAnsiTheme="majorHAnsi" w:cstheme="majorHAnsi"/>
          <w:sz w:val="24"/>
          <w:szCs w:val="24"/>
        </w:rPr>
      </w:pPr>
    </w:p>
    <w:p w14:paraId="1B926090" w14:textId="79AE070D" w:rsidR="007B17E7"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5.1</w:t>
      </w:r>
      <w:r w:rsidR="008D7563" w:rsidRPr="00560F06">
        <w:rPr>
          <w:rFonts w:asciiTheme="majorHAnsi" w:hAnsiTheme="majorHAnsi" w:cstheme="majorHAnsi"/>
          <w:sz w:val="24"/>
          <w:szCs w:val="24"/>
        </w:rPr>
        <w:t xml:space="preserve">. </w:t>
      </w:r>
      <w:r w:rsidRPr="00560F06">
        <w:rPr>
          <w:rFonts w:asciiTheme="majorHAnsi" w:hAnsiTheme="majorHAnsi" w:cstheme="majorHAnsi"/>
          <w:sz w:val="24"/>
          <w:szCs w:val="24"/>
          <w:highlight w:val="yellow"/>
        </w:rPr>
        <w:t xml:space="preserve">Image the cells immediately or when required by the experiment. Use a microscope capable of capturing fluorescence (lasers or monochromatic light source). Ensure that the excitation </w:t>
      </w:r>
      <w:r w:rsidRPr="00560F06">
        <w:rPr>
          <w:rFonts w:asciiTheme="majorHAnsi" w:hAnsiTheme="majorHAnsi" w:cstheme="majorHAnsi"/>
          <w:sz w:val="24"/>
          <w:szCs w:val="24"/>
          <w:highlight w:val="yellow"/>
        </w:rPr>
        <w:lastRenderedPageBreak/>
        <w:t>wavelengths are appropriate for the chosen fluorophore or dye (e.g.</w:t>
      </w:r>
      <w:r w:rsidR="0022146A" w:rsidRPr="00560F06">
        <w:rPr>
          <w:rFonts w:asciiTheme="majorHAnsi" w:hAnsiTheme="majorHAnsi" w:cstheme="majorHAnsi"/>
          <w:sz w:val="24"/>
          <w:szCs w:val="24"/>
          <w:highlight w:val="yellow"/>
        </w:rPr>
        <w:t>,</w:t>
      </w:r>
      <w:r w:rsidRPr="00560F06">
        <w:rPr>
          <w:rFonts w:asciiTheme="majorHAnsi" w:hAnsiTheme="majorHAnsi" w:cstheme="majorHAnsi"/>
          <w:sz w:val="24"/>
          <w:szCs w:val="24"/>
          <w:highlight w:val="yellow"/>
        </w:rPr>
        <w:t xml:space="preserve"> 488 nm wavelength light for </w:t>
      </w:r>
      <w:r w:rsidR="0022146A" w:rsidRPr="00560F06">
        <w:rPr>
          <w:rFonts w:asciiTheme="majorHAnsi" w:hAnsiTheme="majorHAnsi" w:cstheme="majorHAnsi"/>
          <w:sz w:val="24"/>
          <w:szCs w:val="24"/>
          <w:highlight w:val="yellow"/>
        </w:rPr>
        <w:t>green fluorescence protein (GFP)</w:t>
      </w:r>
      <w:r w:rsidRPr="00560F06">
        <w:rPr>
          <w:rFonts w:asciiTheme="majorHAnsi" w:hAnsiTheme="majorHAnsi" w:cstheme="majorHAnsi"/>
          <w:sz w:val="24"/>
          <w:szCs w:val="24"/>
          <w:highlight w:val="yellow"/>
        </w:rPr>
        <w:t>).</w:t>
      </w:r>
      <w:r w:rsidRPr="00560F06">
        <w:rPr>
          <w:rFonts w:asciiTheme="majorHAnsi" w:hAnsiTheme="majorHAnsi" w:cstheme="majorHAnsi"/>
          <w:sz w:val="24"/>
          <w:szCs w:val="24"/>
        </w:rPr>
        <w:t xml:space="preserve"> </w:t>
      </w:r>
    </w:p>
    <w:p w14:paraId="330212E8" w14:textId="24517C47" w:rsidR="00B92A98" w:rsidRPr="00560F06" w:rsidRDefault="00B92A98" w:rsidP="00560F06">
      <w:pPr>
        <w:widowControl w:val="0"/>
        <w:spacing w:line="240" w:lineRule="auto"/>
        <w:jc w:val="both"/>
        <w:rPr>
          <w:rFonts w:asciiTheme="majorHAnsi" w:hAnsiTheme="majorHAnsi" w:cstheme="majorHAnsi"/>
          <w:sz w:val="24"/>
          <w:szCs w:val="24"/>
        </w:rPr>
      </w:pPr>
    </w:p>
    <w:p w14:paraId="0B63657A" w14:textId="7D4F9680" w:rsidR="00B92A98" w:rsidRPr="00560F06" w:rsidRDefault="00B666E4" w:rsidP="00560F06">
      <w:pPr>
        <w:widowControl w:val="0"/>
        <w:spacing w:line="240" w:lineRule="auto"/>
        <w:jc w:val="both"/>
        <w:rPr>
          <w:rFonts w:asciiTheme="majorHAnsi" w:hAnsiTheme="majorHAnsi" w:cstheme="majorHAnsi"/>
          <w:iCs/>
          <w:sz w:val="24"/>
          <w:szCs w:val="24"/>
          <w:u w:val="single"/>
        </w:rPr>
      </w:pPr>
      <w:r w:rsidRPr="00560F06">
        <w:rPr>
          <w:rFonts w:asciiTheme="majorHAnsi" w:hAnsiTheme="majorHAnsi" w:cstheme="majorHAnsi"/>
          <w:iCs/>
          <w:sz w:val="24"/>
          <w:szCs w:val="24"/>
        </w:rPr>
        <w:t>N</w:t>
      </w:r>
      <w:r w:rsidR="007B17E7" w:rsidRPr="00560F06">
        <w:rPr>
          <w:rFonts w:asciiTheme="majorHAnsi" w:hAnsiTheme="majorHAnsi" w:cstheme="majorHAnsi"/>
          <w:iCs/>
          <w:sz w:val="24"/>
          <w:szCs w:val="24"/>
        </w:rPr>
        <w:t>OTE</w:t>
      </w:r>
      <w:r w:rsidRPr="00560F06">
        <w:rPr>
          <w:rFonts w:asciiTheme="majorHAnsi" w:hAnsiTheme="majorHAnsi" w:cstheme="majorHAnsi"/>
          <w:iCs/>
          <w:sz w:val="24"/>
          <w:szCs w:val="24"/>
        </w:rPr>
        <w:t>: Bead</w:t>
      </w:r>
      <w:r w:rsidR="00911FB9" w:rsidRPr="00560F06">
        <w:rPr>
          <w:rFonts w:asciiTheme="majorHAnsi" w:hAnsiTheme="majorHAnsi" w:cstheme="majorHAnsi"/>
          <w:iCs/>
          <w:sz w:val="24"/>
          <w:szCs w:val="24"/>
        </w:rPr>
        <w:t>-</w:t>
      </w:r>
      <w:r w:rsidRPr="00560F06">
        <w:rPr>
          <w:rFonts w:asciiTheme="majorHAnsi" w:hAnsiTheme="majorHAnsi" w:cstheme="majorHAnsi"/>
          <w:iCs/>
          <w:sz w:val="24"/>
          <w:szCs w:val="24"/>
        </w:rPr>
        <w:t xml:space="preserve">loaded proteins may be imaged once the cells have recovered (as soon as 30 min post loading for the cell lines described here). Plasmid expression takes </w:t>
      </w:r>
      <w:r w:rsidR="00464899" w:rsidRPr="00560F06">
        <w:rPr>
          <w:rFonts w:asciiTheme="majorHAnsi" w:hAnsiTheme="majorHAnsi" w:cstheme="majorHAnsi"/>
          <w:iCs/>
          <w:sz w:val="24"/>
          <w:szCs w:val="24"/>
        </w:rPr>
        <w:t>≥</w:t>
      </w:r>
      <w:r w:rsidRPr="00560F06">
        <w:rPr>
          <w:rFonts w:asciiTheme="majorHAnsi" w:hAnsiTheme="majorHAnsi" w:cstheme="majorHAnsi"/>
          <w:iCs/>
          <w:sz w:val="24"/>
          <w:szCs w:val="24"/>
        </w:rPr>
        <w:t>2 h depending on expression vector elements (</w:t>
      </w:r>
      <w:r w:rsidRPr="00560F06">
        <w:rPr>
          <w:rFonts w:asciiTheme="majorHAnsi" w:hAnsiTheme="majorHAnsi" w:cstheme="majorHAnsi"/>
          <w:b/>
          <w:iCs/>
          <w:sz w:val="24"/>
          <w:szCs w:val="24"/>
        </w:rPr>
        <w:t>Figure 1C</w:t>
      </w:r>
      <w:r w:rsidRPr="00560F06">
        <w:rPr>
          <w:rFonts w:asciiTheme="majorHAnsi" w:hAnsiTheme="majorHAnsi" w:cstheme="majorHAnsi"/>
          <w:iCs/>
          <w:sz w:val="24"/>
          <w:szCs w:val="24"/>
        </w:rPr>
        <w:t xml:space="preserve">, and further explanation in the </w:t>
      </w:r>
      <w:r w:rsidR="007B17E7" w:rsidRPr="00560F06">
        <w:rPr>
          <w:rFonts w:asciiTheme="majorHAnsi" w:hAnsiTheme="majorHAnsi" w:cstheme="majorHAnsi"/>
          <w:bCs/>
          <w:iCs/>
          <w:sz w:val="24"/>
          <w:szCs w:val="24"/>
        </w:rPr>
        <w:t>d</w:t>
      </w:r>
      <w:r w:rsidRPr="00560F06">
        <w:rPr>
          <w:rFonts w:asciiTheme="majorHAnsi" w:hAnsiTheme="majorHAnsi" w:cstheme="majorHAnsi"/>
          <w:bCs/>
          <w:iCs/>
          <w:sz w:val="24"/>
          <w:szCs w:val="24"/>
        </w:rPr>
        <w:t>iscussion</w:t>
      </w:r>
      <w:r w:rsidRPr="00560F06">
        <w:rPr>
          <w:rFonts w:asciiTheme="majorHAnsi" w:hAnsiTheme="majorHAnsi" w:cstheme="majorHAnsi"/>
          <w:iCs/>
          <w:sz w:val="24"/>
          <w:szCs w:val="24"/>
        </w:rPr>
        <w:t xml:space="preserve">). Imaging of bead-loaded cells can be performed on any microscope equipped with the appropriate fluorescent sources associated with loaded probes, a camera capable of capturing fluorescence images, such as an </w:t>
      </w:r>
      <w:r w:rsidR="00F50AEB" w:rsidRPr="00560F06">
        <w:rPr>
          <w:rFonts w:asciiTheme="majorHAnsi" w:hAnsiTheme="majorHAnsi" w:cstheme="majorHAnsi"/>
          <w:iCs/>
          <w:sz w:val="24"/>
          <w:szCs w:val="24"/>
        </w:rPr>
        <w:t>electron-multiplying charge-coupled device (EMCCD)</w:t>
      </w:r>
      <w:r w:rsidRPr="00560F06">
        <w:rPr>
          <w:rFonts w:asciiTheme="majorHAnsi" w:hAnsiTheme="majorHAnsi" w:cstheme="majorHAnsi"/>
          <w:iCs/>
          <w:sz w:val="24"/>
          <w:szCs w:val="24"/>
        </w:rPr>
        <w:t xml:space="preserve"> or </w:t>
      </w:r>
      <w:r w:rsidR="001F144B" w:rsidRPr="00560F06">
        <w:rPr>
          <w:rFonts w:asciiTheme="majorHAnsi" w:hAnsiTheme="majorHAnsi" w:cstheme="majorHAnsi"/>
          <w:iCs/>
          <w:sz w:val="24"/>
          <w:szCs w:val="24"/>
        </w:rPr>
        <w:t>scientific complementary metal</w:t>
      </w:r>
      <w:r w:rsidR="00945E4C" w:rsidRPr="00560F06">
        <w:rPr>
          <w:rFonts w:asciiTheme="majorHAnsi" w:hAnsiTheme="majorHAnsi" w:cstheme="majorHAnsi"/>
          <w:iCs/>
          <w:sz w:val="24"/>
          <w:szCs w:val="24"/>
        </w:rPr>
        <w:t>-</w:t>
      </w:r>
      <w:r w:rsidR="001F144B" w:rsidRPr="00560F06">
        <w:rPr>
          <w:rFonts w:asciiTheme="majorHAnsi" w:hAnsiTheme="majorHAnsi" w:cstheme="majorHAnsi"/>
          <w:iCs/>
          <w:sz w:val="24"/>
          <w:szCs w:val="24"/>
        </w:rPr>
        <w:t xml:space="preserve">oxide </w:t>
      </w:r>
      <w:r w:rsidR="00945E4C" w:rsidRPr="00560F06">
        <w:rPr>
          <w:rFonts w:asciiTheme="majorHAnsi" w:hAnsiTheme="majorHAnsi" w:cstheme="majorHAnsi"/>
          <w:iCs/>
          <w:sz w:val="24"/>
          <w:szCs w:val="24"/>
        </w:rPr>
        <w:t>semiconductor (</w:t>
      </w:r>
      <w:r w:rsidRPr="00560F06">
        <w:rPr>
          <w:rFonts w:asciiTheme="majorHAnsi" w:hAnsiTheme="majorHAnsi" w:cstheme="majorHAnsi"/>
          <w:iCs/>
          <w:sz w:val="24"/>
          <w:szCs w:val="24"/>
        </w:rPr>
        <w:t>sCMOS</w:t>
      </w:r>
      <w:r w:rsidR="00945E4C" w:rsidRPr="00560F06">
        <w:rPr>
          <w:rFonts w:asciiTheme="majorHAnsi" w:hAnsiTheme="majorHAnsi" w:cstheme="majorHAnsi"/>
          <w:iCs/>
          <w:sz w:val="24"/>
          <w:szCs w:val="24"/>
        </w:rPr>
        <w:t>)</w:t>
      </w:r>
      <w:r w:rsidRPr="00560F06">
        <w:rPr>
          <w:rFonts w:asciiTheme="majorHAnsi" w:hAnsiTheme="majorHAnsi" w:cstheme="majorHAnsi"/>
          <w:iCs/>
          <w:sz w:val="24"/>
          <w:szCs w:val="24"/>
        </w:rPr>
        <w:t xml:space="preserve"> camera, and an incubator to control temperature, humidity</w:t>
      </w:r>
      <w:r w:rsidR="0099117D" w:rsidRPr="00560F06">
        <w:rPr>
          <w:rFonts w:asciiTheme="majorHAnsi" w:hAnsiTheme="majorHAnsi" w:cstheme="majorHAnsi"/>
          <w:iCs/>
          <w:sz w:val="24"/>
          <w:szCs w:val="24"/>
        </w:rPr>
        <w:t>,</w:t>
      </w:r>
      <w:r w:rsidRPr="00560F06">
        <w:rPr>
          <w:rFonts w:asciiTheme="majorHAnsi" w:hAnsiTheme="majorHAnsi" w:cstheme="majorHAnsi"/>
          <w:iCs/>
          <w:sz w:val="24"/>
          <w:szCs w:val="24"/>
        </w:rPr>
        <w:t xml:space="preserve"> and carbon dioxide. </w:t>
      </w:r>
      <w:r w:rsidR="00EF7464" w:rsidRPr="00560F06">
        <w:rPr>
          <w:rFonts w:asciiTheme="majorHAnsi" w:hAnsiTheme="majorHAnsi" w:cstheme="majorHAnsi"/>
          <w:iCs/>
          <w:sz w:val="24"/>
          <w:szCs w:val="24"/>
        </w:rPr>
        <w:t>For a</w:t>
      </w:r>
      <w:r w:rsidRPr="00560F06">
        <w:rPr>
          <w:rFonts w:asciiTheme="majorHAnsi" w:hAnsiTheme="majorHAnsi" w:cstheme="majorHAnsi"/>
          <w:iCs/>
          <w:sz w:val="24"/>
          <w:szCs w:val="24"/>
        </w:rPr>
        <w:t xml:space="preserve"> guide to fluorescence microscopy</w:t>
      </w:r>
      <w:r w:rsidR="00EF7464" w:rsidRPr="00560F06">
        <w:rPr>
          <w:rFonts w:asciiTheme="majorHAnsi" w:hAnsiTheme="majorHAnsi" w:cstheme="majorHAnsi"/>
          <w:iCs/>
          <w:sz w:val="24"/>
          <w:szCs w:val="24"/>
        </w:rPr>
        <w:t xml:space="preserve">, refer to </w:t>
      </w:r>
      <w:r w:rsidR="002C28FC" w:rsidRPr="00560F06">
        <w:rPr>
          <w:rFonts w:asciiTheme="majorHAnsi" w:hAnsiTheme="majorHAnsi" w:cstheme="majorHAnsi"/>
          <w:iCs/>
          <w:sz w:val="24"/>
          <w:szCs w:val="24"/>
        </w:rPr>
        <w:t>27.</w:t>
      </w:r>
    </w:p>
    <w:p w14:paraId="3187B1EC" w14:textId="77777777" w:rsidR="0099117D" w:rsidRPr="00560F06" w:rsidRDefault="0099117D" w:rsidP="00560F06">
      <w:pPr>
        <w:widowControl w:val="0"/>
        <w:spacing w:line="240" w:lineRule="auto"/>
        <w:jc w:val="both"/>
        <w:rPr>
          <w:rFonts w:asciiTheme="majorHAnsi" w:hAnsiTheme="majorHAnsi" w:cstheme="majorHAnsi"/>
          <w:sz w:val="24"/>
          <w:szCs w:val="24"/>
        </w:rPr>
      </w:pPr>
    </w:p>
    <w:p w14:paraId="7F38ACCB" w14:textId="77777777"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b/>
          <w:sz w:val="24"/>
          <w:szCs w:val="24"/>
        </w:rPr>
        <w:t xml:space="preserve">REPRESENTATIVE RESULTS: </w:t>
      </w:r>
    </w:p>
    <w:p w14:paraId="3C49DFC8" w14:textId="07E87F78"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The most common application of bead loading is to introduce one or more types of protein into adherent human cells. To illustrate this, cells </w:t>
      </w:r>
      <w:r w:rsidR="001721A2" w:rsidRPr="00560F06">
        <w:rPr>
          <w:rFonts w:asciiTheme="majorHAnsi" w:hAnsiTheme="majorHAnsi" w:cstheme="majorHAnsi"/>
          <w:sz w:val="24"/>
          <w:szCs w:val="24"/>
        </w:rPr>
        <w:t xml:space="preserve">were bead-loaded </w:t>
      </w:r>
      <w:r w:rsidRPr="00560F06">
        <w:rPr>
          <w:rFonts w:asciiTheme="majorHAnsi" w:hAnsiTheme="majorHAnsi" w:cstheme="majorHAnsi"/>
          <w:sz w:val="24"/>
          <w:szCs w:val="24"/>
        </w:rPr>
        <w:t xml:space="preserve">with a solution of a Cy3- and Alexa488-conjugated Fab protein. </w:t>
      </w:r>
      <w:r w:rsidR="001721A2" w:rsidRPr="00560F06">
        <w:rPr>
          <w:rFonts w:asciiTheme="majorHAnsi" w:hAnsiTheme="majorHAnsi" w:cstheme="majorHAnsi"/>
          <w:sz w:val="24"/>
          <w:szCs w:val="24"/>
        </w:rPr>
        <w:t>Alt</w:t>
      </w:r>
      <w:r w:rsidRPr="00560F06">
        <w:rPr>
          <w:rFonts w:asciiTheme="majorHAnsi" w:hAnsiTheme="majorHAnsi" w:cstheme="majorHAnsi"/>
          <w:sz w:val="24"/>
          <w:szCs w:val="24"/>
        </w:rPr>
        <w:t>hough not every cell in the microwell was bead</w:t>
      </w:r>
      <w:r w:rsidR="001721A2" w:rsidRPr="00560F06">
        <w:rPr>
          <w:rFonts w:asciiTheme="majorHAnsi" w:hAnsiTheme="majorHAnsi" w:cstheme="majorHAnsi"/>
          <w:sz w:val="24"/>
          <w:szCs w:val="24"/>
        </w:rPr>
        <w:t>-</w:t>
      </w:r>
      <w:r w:rsidRPr="00560F06">
        <w:rPr>
          <w:rFonts w:asciiTheme="majorHAnsi" w:hAnsiTheme="majorHAnsi" w:cstheme="majorHAnsi"/>
          <w:sz w:val="24"/>
          <w:szCs w:val="24"/>
        </w:rPr>
        <w:t>loaded, the cells that were loaded almost always had both Cy3- and Alexa488-labeled proteins together (</w:t>
      </w:r>
      <w:r w:rsidRPr="00560F06">
        <w:rPr>
          <w:rFonts w:asciiTheme="majorHAnsi" w:hAnsiTheme="majorHAnsi" w:cstheme="majorHAnsi"/>
          <w:b/>
          <w:sz w:val="24"/>
          <w:szCs w:val="24"/>
        </w:rPr>
        <w:t>Figure 2A</w:t>
      </w:r>
      <w:r w:rsidRPr="00560F06">
        <w:rPr>
          <w:rFonts w:asciiTheme="majorHAnsi" w:hAnsiTheme="majorHAnsi" w:cstheme="majorHAnsi"/>
          <w:sz w:val="24"/>
          <w:szCs w:val="24"/>
        </w:rPr>
        <w:t>). According to an earlier estimate, when 1 μL of 0.5 mg/mL (~2.5 μM) Fab is bead</w:t>
      </w:r>
      <w:r w:rsidR="001721A2" w:rsidRPr="00560F06">
        <w:rPr>
          <w:rFonts w:asciiTheme="majorHAnsi" w:hAnsiTheme="majorHAnsi" w:cstheme="majorHAnsi"/>
          <w:sz w:val="24"/>
          <w:szCs w:val="24"/>
        </w:rPr>
        <w:t>-</w:t>
      </w:r>
      <w:r w:rsidRPr="00560F06">
        <w:rPr>
          <w:rFonts w:asciiTheme="majorHAnsi" w:hAnsiTheme="majorHAnsi" w:cstheme="majorHAnsi"/>
          <w:sz w:val="24"/>
          <w:szCs w:val="24"/>
        </w:rPr>
        <w:t>loaded</w:t>
      </w:r>
      <w:hyperlink r:id="rId26">
        <w:r w:rsidRPr="00560F06">
          <w:rPr>
            <w:rFonts w:asciiTheme="majorHAnsi" w:hAnsiTheme="majorHAnsi" w:cstheme="majorHAnsi"/>
            <w:sz w:val="24"/>
            <w:szCs w:val="24"/>
            <w:vertAlign w:val="superscript"/>
          </w:rPr>
          <w:t>28</w:t>
        </w:r>
      </w:hyperlink>
      <w:r w:rsidRPr="00560F06">
        <w:rPr>
          <w:rFonts w:asciiTheme="majorHAnsi" w:hAnsiTheme="majorHAnsi" w:cstheme="majorHAnsi"/>
          <w:sz w:val="24"/>
          <w:szCs w:val="24"/>
        </w:rPr>
        <w:t xml:space="preserve">, as in </w:t>
      </w:r>
      <w:r w:rsidRPr="00560F06">
        <w:rPr>
          <w:rFonts w:asciiTheme="majorHAnsi" w:hAnsiTheme="majorHAnsi" w:cstheme="majorHAnsi"/>
          <w:b/>
          <w:sz w:val="24"/>
          <w:szCs w:val="24"/>
        </w:rPr>
        <w:t>Figure 2A</w:t>
      </w:r>
      <w:r w:rsidRPr="00560F06">
        <w:rPr>
          <w:rFonts w:asciiTheme="majorHAnsi" w:hAnsiTheme="majorHAnsi" w:cstheme="majorHAnsi"/>
          <w:sz w:val="24"/>
          <w:szCs w:val="24"/>
        </w:rPr>
        <w:t xml:space="preserve">, each cell is loaded with roughly </w:t>
      </w:r>
      <w:r w:rsidR="00F90FEB" w:rsidRPr="00560F06">
        <w:rPr>
          <w:rFonts w:asciiTheme="majorHAnsi" w:hAnsiTheme="majorHAnsi" w:cstheme="majorHAnsi"/>
          <w:sz w:val="24"/>
          <w:szCs w:val="24"/>
        </w:rPr>
        <w:t>10</w:t>
      </w:r>
      <w:r w:rsidR="00F90FEB" w:rsidRPr="00560F06">
        <w:rPr>
          <w:rFonts w:asciiTheme="majorHAnsi" w:hAnsiTheme="majorHAnsi" w:cstheme="majorHAnsi"/>
          <w:sz w:val="24"/>
          <w:szCs w:val="24"/>
          <w:vertAlign w:val="superscript"/>
        </w:rPr>
        <w:t>6</w:t>
      </w:r>
      <w:r w:rsidRPr="00560F06">
        <w:rPr>
          <w:rFonts w:asciiTheme="majorHAnsi" w:hAnsiTheme="majorHAnsi" w:cstheme="majorHAnsi"/>
          <w:sz w:val="24"/>
          <w:szCs w:val="24"/>
        </w:rPr>
        <w:t xml:space="preserve"> Fab molecules. </w:t>
      </w:r>
    </w:p>
    <w:p w14:paraId="78CDA263" w14:textId="77777777" w:rsidR="0005276A" w:rsidRPr="00560F06" w:rsidRDefault="0005276A" w:rsidP="00560F06">
      <w:pPr>
        <w:widowControl w:val="0"/>
        <w:spacing w:line="240" w:lineRule="auto"/>
        <w:jc w:val="both"/>
        <w:rPr>
          <w:rFonts w:asciiTheme="majorHAnsi" w:hAnsiTheme="majorHAnsi" w:cstheme="majorHAnsi"/>
          <w:sz w:val="24"/>
          <w:szCs w:val="24"/>
        </w:rPr>
      </w:pPr>
    </w:p>
    <w:p w14:paraId="1AD66944" w14:textId="20FB81F4" w:rsidR="00AE12D1"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Plasmid DNA encoding GFP (1 μg of plasmid DNA, 1.8 </w:t>
      </w:r>
      <w:r w:rsidR="0005276A" w:rsidRPr="00560F06">
        <w:rPr>
          <w:rFonts w:asciiTheme="majorHAnsi" w:hAnsiTheme="majorHAnsi" w:cstheme="majorHAnsi"/>
          <w:sz w:val="24"/>
          <w:szCs w:val="24"/>
        </w:rPr>
        <w:t>µL</w:t>
      </w:r>
      <w:r w:rsidRPr="00560F06">
        <w:rPr>
          <w:rFonts w:asciiTheme="majorHAnsi" w:hAnsiTheme="majorHAnsi" w:cstheme="majorHAnsi"/>
          <w:sz w:val="24"/>
          <w:szCs w:val="24"/>
        </w:rPr>
        <w:t xml:space="preserve"> of </w:t>
      </w:r>
      <w:r w:rsidR="00B86B75" w:rsidRPr="00560F06">
        <w:rPr>
          <w:rFonts w:asciiTheme="majorHAnsi" w:hAnsiTheme="majorHAnsi" w:cstheme="majorHAnsi"/>
          <w:sz w:val="24"/>
          <w:szCs w:val="24"/>
        </w:rPr>
        <w:t xml:space="preserve">a </w:t>
      </w:r>
      <w:r w:rsidRPr="00560F06">
        <w:rPr>
          <w:rFonts w:asciiTheme="majorHAnsi" w:hAnsiTheme="majorHAnsi" w:cstheme="majorHAnsi"/>
          <w:sz w:val="24"/>
          <w:szCs w:val="24"/>
        </w:rPr>
        <w:t>557 ng/μ</w:t>
      </w:r>
      <w:r w:rsidR="0005276A" w:rsidRPr="00560F06">
        <w:rPr>
          <w:rFonts w:asciiTheme="majorHAnsi" w:hAnsiTheme="majorHAnsi" w:cstheme="majorHAnsi"/>
          <w:sz w:val="24"/>
          <w:szCs w:val="24"/>
        </w:rPr>
        <w:t>L</w:t>
      </w:r>
      <w:r w:rsidR="00B86B75" w:rsidRPr="00560F06">
        <w:rPr>
          <w:rFonts w:asciiTheme="majorHAnsi" w:hAnsiTheme="majorHAnsi" w:cstheme="majorHAnsi"/>
          <w:sz w:val="24"/>
          <w:szCs w:val="24"/>
        </w:rPr>
        <w:t xml:space="preserve"> solution</w:t>
      </w:r>
      <w:r w:rsidRPr="00560F06">
        <w:rPr>
          <w:rFonts w:asciiTheme="majorHAnsi" w:hAnsiTheme="majorHAnsi" w:cstheme="majorHAnsi"/>
          <w:sz w:val="24"/>
          <w:szCs w:val="24"/>
        </w:rPr>
        <w:t xml:space="preserve">) </w:t>
      </w:r>
      <w:r w:rsidR="00AE5121" w:rsidRPr="00560F06">
        <w:rPr>
          <w:rFonts w:asciiTheme="majorHAnsi" w:hAnsiTheme="majorHAnsi" w:cstheme="majorHAnsi"/>
          <w:sz w:val="24"/>
          <w:szCs w:val="24"/>
        </w:rPr>
        <w:t xml:space="preserve">and </w:t>
      </w:r>
      <w:r w:rsidRPr="00560F06">
        <w:rPr>
          <w:rFonts w:asciiTheme="majorHAnsi" w:hAnsiTheme="majorHAnsi" w:cstheme="majorHAnsi"/>
          <w:sz w:val="24"/>
          <w:szCs w:val="24"/>
        </w:rPr>
        <w:t>0.5 μg</w:t>
      </w:r>
      <w:r w:rsidR="00AE5121" w:rsidRPr="00560F06">
        <w:rPr>
          <w:rFonts w:asciiTheme="majorHAnsi" w:hAnsiTheme="majorHAnsi" w:cstheme="majorHAnsi"/>
          <w:sz w:val="24"/>
          <w:szCs w:val="24"/>
        </w:rPr>
        <w:t xml:space="preserve"> of</w:t>
      </w:r>
      <w:r w:rsidRPr="00560F06">
        <w:rPr>
          <w:rFonts w:asciiTheme="majorHAnsi" w:hAnsiTheme="majorHAnsi" w:cstheme="majorHAnsi"/>
          <w:sz w:val="24"/>
          <w:szCs w:val="24"/>
        </w:rPr>
        <w:t xml:space="preserve"> Cy3-labeled protein was also introduced into cells via bead loading and subsequently expressed and visualized (</w:t>
      </w:r>
      <w:r w:rsidRPr="00560F06">
        <w:rPr>
          <w:rFonts w:asciiTheme="majorHAnsi" w:hAnsiTheme="majorHAnsi" w:cstheme="majorHAnsi"/>
          <w:b/>
          <w:sz w:val="24"/>
          <w:szCs w:val="24"/>
        </w:rPr>
        <w:t>Figure 2B</w:t>
      </w:r>
      <w:r w:rsidRPr="00560F06">
        <w:rPr>
          <w:rFonts w:asciiTheme="majorHAnsi" w:hAnsiTheme="majorHAnsi" w:cstheme="majorHAnsi"/>
          <w:sz w:val="24"/>
          <w:szCs w:val="24"/>
        </w:rPr>
        <w:t xml:space="preserve">). The GFP fluorescence </w:t>
      </w:r>
      <w:r w:rsidR="00AE5121" w:rsidRPr="00560F06">
        <w:rPr>
          <w:rFonts w:asciiTheme="majorHAnsi" w:hAnsiTheme="majorHAnsi" w:cstheme="majorHAnsi"/>
          <w:sz w:val="24"/>
          <w:szCs w:val="24"/>
        </w:rPr>
        <w:t>indicated</w:t>
      </w:r>
      <w:r w:rsidRPr="00560F06">
        <w:rPr>
          <w:rFonts w:asciiTheme="majorHAnsi" w:hAnsiTheme="majorHAnsi" w:cstheme="majorHAnsi"/>
          <w:sz w:val="24"/>
          <w:szCs w:val="24"/>
        </w:rPr>
        <w:t xml:space="preserve"> that the GFP-encod</w:t>
      </w:r>
      <w:r w:rsidR="00AE5121" w:rsidRPr="00560F06">
        <w:rPr>
          <w:rFonts w:asciiTheme="majorHAnsi" w:hAnsiTheme="majorHAnsi" w:cstheme="majorHAnsi"/>
          <w:sz w:val="24"/>
          <w:szCs w:val="24"/>
        </w:rPr>
        <w:t>ing</w:t>
      </w:r>
      <w:r w:rsidRPr="00560F06">
        <w:rPr>
          <w:rFonts w:asciiTheme="majorHAnsi" w:hAnsiTheme="majorHAnsi" w:cstheme="majorHAnsi"/>
          <w:sz w:val="24"/>
          <w:szCs w:val="24"/>
        </w:rPr>
        <w:t xml:space="preserve"> plasmid was not only loaded into cells but also expressed. Thus, in the same cell, bead loading can introduce a protein probe (</w:t>
      </w:r>
      <w:r w:rsidR="001E33D6" w:rsidRPr="00560F06">
        <w:rPr>
          <w:rFonts w:asciiTheme="majorHAnsi" w:hAnsiTheme="majorHAnsi" w:cstheme="majorHAnsi"/>
          <w:sz w:val="24"/>
          <w:szCs w:val="24"/>
        </w:rPr>
        <w:t>e.g.,</w:t>
      </w:r>
      <w:r w:rsidRPr="00560F06">
        <w:rPr>
          <w:rFonts w:asciiTheme="majorHAnsi" w:hAnsiTheme="majorHAnsi" w:cstheme="majorHAnsi"/>
          <w:sz w:val="24"/>
          <w:szCs w:val="24"/>
        </w:rPr>
        <w:t xml:space="preserve"> Cy3-labeled Fab) and reporter plasmid (</w:t>
      </w:r>
      <w:r w:rsidR="001E33D6" w:rsidRPr="00560F06">
        <w:rPr>
          <w:rFonts w:asciiTheme="majorHAnsi" w:hAnsiTheme="majorHAnsi" w:cstheme="majorHAnsi"/>
          <w:sz w:val="24"/>
          <w:szCs w:val="24"/>
        </w:rPr>
        <w:t>e.g.,</w:t>
      </w:r>
      <w:r w:rsidRPr="00560F06">
        <w:rPr>
          <w:rFonts w:asciiTheme="majorHAnsi" w:hAnsiTheme="majorHAnsi" w:cstheme="majorHAnsi"/>
          <w:sz w:val="24"/>
          <w:szCs w:val="24"/>
        </w:rPr>
        <w:t xml:space="preserve"> GFP), as performed in </w:t>
      </w:r>
      <w:r w:rsidR="001E33D6" w:rsidRPr="00560F06">
        <w:rPr>
          <w:rFonts w:asciiTheme="majorHAnsi" w:hAnsiTheme="majorHAnsi" w:cstheme="majorHAnsi"/>
          <w:sz w:val="24"/>
          <w:szCs w:val="24"/>
        </w:rPr>
        <w:t>this laboratory</w:t>
      </w:r>
      <w:r w:rsidRPr="00560F06">
        <w:rPr>
          <w:rFonts w:asciiTheme="majorHAnsi" w:hAnsiTheme="majorHAnsi" w:cstheme="majorHAnsi"/>
          <w:sz w:val="24"/>
          <w:szCs w:val="24"/>
        </w:rPr>
        <w:t xml:space="preserve"> previously</w:t>
      </w:r>
      <w:hyperlink r:id="rId27">
        <w:r w:rsidRPr="00560F06">
          <w:rPr>
            <w:rFonts w:asciiTheme="majorHAnsi" w:hAnsiTheme="majorHAnsi" w:cstheme="majorHAnsi"/>
            <w:sz w:val="24"/>
            <w:szCs w:val="24"/>
            <w:vertAlign w:val="superscript"/>
          </w:rPr>
          <w:t>22–24</w:t>
        </w:r>
      </w:hyperlink>
      <w:r w:rsidR="00133F3D" w:rsidRPr="00560F06">
        <w:rPr>
          <w:rFonts w:asciiTheme="majorHAnsi" w:hAnsiTheme="majorHAnsi" w:cstheme="majorHAnsi"/>
          <w:sz w:val="24"/>
          <w:szCs w:val="24"/>
        </w:rPr>
        <w:t>.</w:t>
      </w:r>
      <w:r w:rsidRPr="00560F06">
        <w:rPr>
          <w:rFonts w:asciiTheme="majorHAnsi" w:hAnsiTheme="majorHAnsi" w:cstheme="majorHAnsi"/>
          <w:sz w:val="24"/>
          <w:szCs w:val="24"/>
        </w:rPr>
        <w:t xml:space="preserve"> We </w:t>
      </w:r>
      <w:r w:rsidR="00133F3D" w:rsidRPr="00560F06">
        <w:rPr>
          <w:rFonts w:asciiTheme="majorHAnsi" w:hAnsiTheme="majorHAnsi" w:cstheme="majorHAnsi"/>
          <w:sz w:val="24"/>
          <w:szCs w:val="24"/>
        </w:rPr>
        <w:t>determined that</w:t>
      </w:r>
      <w:r w:rsidRPr="00560F06">
        <w:rPr>
          <w:rFonts w:asciiTheme="majorHAnsi" w:hAnsiTheme="majorHAnsi" w:cstheme="majorHAnsi"/>
          <w:sz w:val="24"/>
          <w:szCs w:val="24"/>
        </w:rPr>
        <w:t xml:space="preserve"> 40% of </w:t>
      </w:r>
      <w:r w:rsidR="00133F3D" w:rsidRPr="00560F06">
        <w:rPr>
          <w:rFonts w:asciiTheme="majorHAnsi" w:hAnsiTheme="majorHAnsi" w:cstheme="majorHAnsi"/>
          <w:sz w:val="24"/>
          <w:szCs w:val="24"/>
        </w:rPr>
        <w:t xml:space="preserve">the </w:t>
      </w:r>
      <w:r w:rsidRPr="00560F06">
        <w:rPr>
          <w:rFonts w:asciiTheme="majorHAnsi" w:hAnsiTheme="majorHAnsi" w:cstheme="majorHAnsi"/>
          <w:sz w:val="24"/>
          <w:szCs w:val="24"/>
        </w:rPr>
        <w:t>cells were bead</w:t>
      </w:r>
      <w:r w:rsidR="00133F3D" w:rsidRPr="00560F06">
        <w:rPr>
          <w:rFonts w:asciiTheme="majorHAnsi" w:hAnsiTheme="majorHAnsi" w:cstheme="majorHAnsi"/>
          <w:sz w:val="24"/>
          <w:szCs w:val="24"/>
        </w:rPr>
        <w:t>-</w:t>
      </w:r>
      <w:r w:rsidRPr="00560F06">
        <w:rPr>
          <w:rFonts w:asciiTheme="majorHAnsi" w:hAnsiTheme="majorHAnsi" w:cstheme="majorHAnsi"/>
          <w:sz w:val="24"/>
          <w:szCs w:val="24"/>
        </w:rPr>
        <w:t xml:space="preserve">loaded with Fab protein and 21% of the bead-loaded cells expressed the co-loaded plasmid, as shown in the representative fields-of-view in </w:t>
      </w:r>
      <w:r w:rsidRPr="00560F06">
        <w:rPr>
          <w:rFonts w:asciiTheme="majorHAnsi" w:hAnsiTheme="majorHAnsi" w:cstheme="majorHAnsi"/>
          <w:b/>
          <w:sz w:val="24"/>
          <w:szCs w:val="24"/>
        </w:rPr>
        <w:t>Figure 2B</w:t>
      </w:r>
      <w:r w:rsidRPr="00560F06">
        <w:rPr>
          <w:rFonts w:asciiTheme="majorHAnsi" w:hAnsiTheme="majorHAnsi" w:cstheme="majorHAnsi"/>
          <w:sz w:val="24"/>
          <w:szCs w:val="24"/>
        </w:rPr>
        <w:t>.</w:t>
      </w:r>
      <w:r w:rsidR="00133F3D" w:rsidRPr="00560F06">
        <w:rPr>
          <w:rFonts w:asciiTheme="majorHAnsi" w:hAnsiTheme="majorHAnsi" w:cstheme="majorHAnsi"/>
          <w:sz w:val="24"/>
          <w:szCs w:val="24"/>
        </w:rPr>
        <w:t xml:space="preserve"> T</w:t>
      </w:r>
      <w:r w:rsidRPr="00560F06">
        <w:rPr>
          <w:rFonts w:asciiTheme="majorHAnsi" w:hAnsiTheme="majorHAnsi" w:cstheme="majorHAnsi"/>
          <w:sz w:val="24"/>
          <w:szCs w:val="24"/>
        </w:rPr>
        <w:t>ypically</w:t>
      </w:r>
      <w:r w:rsidR="00133F3D" w:rsidRPr="00560F06">
        <w:rPr>
          <w:rFonts w:asciiTheme="majorHAnsi" w:hAnsiTheme="majorHAnsi" w:cstheme="majorHAnsi"/>
          <w:sz w:val="24"/>
          <w:szCs w:val="24"/>
        </w:rPr>
        <w:t xml:space="preserve">, </w:t>
      </w:r>
      <w:r w:rsidRPr="00560F06">
        <w:rPr>
          <w:rFonts w:asciiTheme="majorHAnsi" w:hAnsiTheme="majorHAnsi" w:cstheme="majorHAnsi"/>
          <w:sz w:val="24"/>
          <w:szCs w:val="24"/>
        </w:rPr>
        <w:t xml:space="preserve">each chamber </w:t>
      </w:r>
      <w:r w:rsidR="00133F3D" w:rsidRPr="00560F06">
        <w:rPr>
          <w:rFonts w:asciiTheme="majorHAnsi" w:hAnsiTheme="majorHAnsi" w:cstheme="majorHAnsi"/>
          <w:sz w:val="24"/>
          <w:szCs w:val="24"/>
        </w:rPr>
        <w:t xml:space="preserve">is loaded </w:t>
      </w:r>
      <w:r w:rsidRPr="00560F06">
        <w:rPr>
          <w:rFonts w:asciiTheme="majorHAnsi" w:hAnsiTheme="majorHAnsi" w:cstheme="majorHAnsi"/>
          <w:sz w:val="24"/>
          <w:szCs w:val="24"/>
        </w:rPr>
        <w:t xml:space="preserve">with 1-2 μg of plasmid, approximately the same amount as lipofection. </w:t>
      </w:r>
    </w:p>
    <w:p w14:paraId="50FC0BA4" w14:textId="77777777" w:rsidR="00AE12D1" w:rsidRPr="00560F06" w:rsidRDefault="00AE12D1" w:rsidP="00560F06">
      <w:pPr>
        <w:widowControl w:val="0"/>
        <w:spacing w:line="240" w:lineRule="auto"/>
        <w:jc w:val="both"/>
        <w:rPr>
          <w:rFonts w:asciiTheme="majorHAnsi" w:hAnsiTheme="majorHAnsi" w:cstheme="majorHAnsi"/>
          <w:sz w:val="24"/>
          <w:szCs w:val="24"/>
        </w:rPr>
      </w:pPr>
    </w:p>
    <w:p w14:paraId="3ABF9D1D" w14:textId="0648A8CA" w:rsidR="00AE12D1"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Bead-loaded cells express widely varying levels of plasmids (</w:t>
      </w:r>
      <w:r w:rsidRPr="00560F06">
        <w:rPr>
          <w:rFonts w:asciiTheme="majorHAnsi" w:hAnsiTheme="majorHAnsi" w:cstheme="majorHAnsi"/>
          <w:b/>
          <w:sz w:val="24"/>
          <w:szCs w:val="24"/>
        </w:rPr>
        <w:t>Figure 2C,D</w:t>
      </w:r>
      <w:r w:rsidRPr="00560F06">
        <w:rPr>
          <w:rFonts w:asciiTheme="majorHAnsi" w:hAnsiTheme="majorHAnsi" w:cstheme="majorHAnsi"/>
          <w:sz w:val="24"/>
          <w:szCs w:val="24"/>
        </w:rPr>
        <w:t xml:space="preserve">). To specifically measure this, we used the Fisher Ratio test to compare the distributions of protein and plasmid intensity data. </w:t>
      </w:r>
      <w:r w:rsidR="00BA2145" w:rsidRPr="00560F06">
        <w:rPr>
          <w:rFonts w:asciiTheme="majorHAnsi" w:hAnsiTheme="majorHAnsi" w:cstheme="majorHAnsi"/>
          <w:sz w:val="24"/>
          <w:szCs w:val="24"/>
        </w:rPr>
        <w:t>The results showed</w:t>
      </w:r>
      <w:r w:rsidRPr="00560F06">
        <w:rPr>
          <w:rFonts w:asciiTheme="majorHAnsi" w:hAnsiTheme="majorHAnsi" w:cstheme="majorHAnsi"/>
          <w:sz w:val="24"/>
          <w:szCs w:val="24"/>
        </w:rPr>
        <w:t xml:space="preserve"> that </w:t>
      </w:r>
      <w:r w:rsidR="00BA2145" w:rsidRPr="00560F06">
        <w:rPr>
          <w:rFonts w:asciiTheme="majorHAnsi" w:hAnsiTheme="majorHAnsi" w:cstheme="majorHAnsi"/>
          <w:sz w:val="24"/>
          <w:szCs w:val="24"/>
        </w:rPr>
        <w:t>al</w:t>
      </w:r>
      <w:r w:rsidRPr="00560F06">
        <w:rPr>
          <w:rFonts w:asciiTheme="majorHAnsi" w:hAnsiTheme="majorHAnsi" w:cstheme="majorHAnsi"/>
          <w:sz w:val="24"/>
          <w:szCs w:val="24"/>
        </w:rPr>
        <w:t>though protein</w:t>
      </w:r>
      <w:r w:rsidR="00BA2145" w:rsidRPr="00560F06">
        <w:rPr>
          <w:rFonts w:asciiTheme="majorHAnsi" w:hAnsiTheme="majorHAnsi" w:cstheme="majorHAnsi"/>
          <w:sz w:val="24"/>
          <w:szCs w:val="24"/>
        </w:rPr>
        <w:t>s</w:t>
      </w:r>
      <w:r w:rsidRPr="00560F06">
        <w:rPr>
          <w:rFonts w:asciiTheme="majorHAnsi" w:hAnsiTheme="majorHAnsi" w:cstheme="majorHAnsi"/>
          <w:sz w:val="24"/>
          <w:szCs w:val="24"/>
        </w:rPr>
        <w:t xml:space="preserve"> 1 and 2 had similar intensity distributions (p = ~1)</w:t>
      </w:r>
      <w:r w:rsidR="00436B27" w:rsidRPr="00560F06">
        <w:rPr>
          <w:rFonts w:asciiTheme="majorHAnsi" w:hAnsiTheme="majorHAnsi" w:cstheme="majorHAnsi"/>
          <w:sz w:val="24"/>
          <w:szCs w:val="24"/>
        </w:rPr>
        <w:t>,</w:t>
      </w:r>
      <w:r w:rsidRPr="00560F06">
        <w:rPr>
          <w:rFonts w:asciiTheme="majorHAnsi" w:hAnsiTheme="majorHAnsi" w:cstheme="majorHAnsi"/>
          <w:sz w:val="24"/>
          <w:szCs w:val="24"/>
        </w:rPr>
        <w:t xml:space="preserve"> each protein had a significantly smaller distribution than the plasmid (p = 3.2e</w:t>
      </w:r>
      <w:r w:rsidRPr="00560F06">
        <w:rPr>
          <w:rFonts w:asciiTheme="majorHAnsi" w:hAnsiTheme="majorHAnsi" w:cstheme="majorHAnsi"/>
          <w:sz w:val="24"/>
          <w:szCs w:val="24"/>
          <w:vertAlign w:val="superscript"/>
        </w:rPr>
        <w:t>-6</w:t>
      </w:r>
      <w:r w:rsidRPr="00560F06">
        <w:rPr>
          <w:rFonts w:asciiTheme="majorHAnsi" w:hAnsiTheme="majorHAnsi" w:cstheme="majorHAnsi"/>
          <w:sz w:val="24"/>
          <w:szCs w:val="24"/>
        </w:rPr>
        <w:t xml:space="preserve"> and 1.8e</w:t>
      </w:r>
      <w:r w:rsidRPr="00560F06">
        <w:rPr>
          <w:rFonts w:asciiTheme="majorHAnsi" w:hAnsiTheme="majorHAnsi" w:cstheme="majorHAnsi"/>
          <w:sz w:val="24"/>
          <w:szCs w:val="24"/>
          <w:vertAlign w:val="superscript"/>
        </w:rPr>
        <w:t>-5</w:t>
      </w:r>
      <w:r w:rsidRPr="00560F06">
        <w:rPr>
          <w:rFonts w:asciiTheme="majorHAnsi" w:hAnsiTheme="majorHAnsi" w:cstheme="majorHAnsi"/>
          <w:sz w:val="24"/>
          <w:szCs w:val="24"/>
        </w:rPr>
        <w:t xml:space="preserve">). </w:t>
      </w:r>
      <w:r w:rsidR="00A96D23" w:rsidRPr="00560F06">
        <w:rPr>
          <w:rFonts w:asciiTheme="majorHAnsi" w:hAnsiTheme="majorHAnsi" w:cstheme="majorHAnsi"/>
          <w:sz w:val="24"/>
          <w:szCs w:val="24"/>
        </w:rPr>
        <w:t>Alt</w:t>
      </w:r>
      <w:r w:rsidRPr="00560F06">
        <w:rPr>
          <w:rFonts w:asciiTheme="majorHAnsi" w:hAnsiTheme="majorHAnsi" w:cstheme="majorHAnsi"/>
          <w:sz w:val="24"/>
          <w:szCs w:val="24"/>
        </w:rPr>
        <w:t xml:space="preserve">hough this could be </w:t>
      </w:r>
      <w:r w:rsidR="00A96D23" w:rsidRPr="00560F06">
        <w:rPr>
          <w:rFonts w:asciiTheme="majorHAnsi" w:hAnsiTheme="majorHAnsi" w:cstheme="majorHAnsi"/>
          <w:sz w:val="24"/>
          <w:szCs w:val="24"/>
        </w:rPr>
        <w:t>due to</w:t>
      </w:r>
      <w:r w:rsidRPr="00560F06">
        <w:rPr>
          <w:rFonts w:asciiTheme="majorHAnsi" w:hAnsiTheme="majorHAnsi" w:cstheme="majorHAnsi"/>
          <w:sz w:val="24"/>
          <w:szCs w:val="24"/>
        </w:rPr>
        <w:t xml:space="preserve"> variability in how many plasmids are loaded per cell,</w:t>
      </w:r>
      <w:r w:rsidR="00DD4420" w:rsidRPr="00560F06">
        <w:rPr>
          <w:rFonts w:asciiTheme="majorHAnsi" w:hAnsiTheme="majorHAnsi" w:cstheme="majorHAnsi"/>
          <w:sz w:val="24"/>
          <w:szCs w:val="24"/>
        </w:rPr>
        <w:t xml:space="preserve"> </w:t>
      </w:r>
      <w:r w:rsidRPr="00560F06">
        <w:rPr>
          <w:rFonts w:asciiTheme="majorHAnsi" w:hAnsiTheme="majorHAnsi" w:cstheme="majorHAnsi"/>
          <w:sz w:val="24"/>
          <w:szCs w:val="24"/>
        </w:rPr>
        <w:t xml:space="preserve">the greater source of variability </w:t>
      </w:r>
      <w:r w:rsidR="00DD4420" w:rsidRPr="00560F06">
        <w:rPr>
          <w:rFonts w:asciiTheme="majorHAnsi" w:hAnsiTheme="majorHAnsi" w:cstheme="majorHAnsi"/>
          <w:sz w:val="24"/>
          <w:szCs w:val="24"/>
        </w:rPr>
        <w:t xml:space="preserve">may </w:t>
      </w:r>
      <w:r w:rsidR="00CD3474" w:rsidRPr="00560F06">
        <w:rPr>
          <w:rFonts w:asciiTheme="majorHAnsi" w:hAnsiTheme="majorHAnsi" w:cstheme="majorHAnsi"/>
          <w:sz w:val="24"/>
          <w:szCs w:val="24"/>
        </w:rPr>
        <w:t xml:space="preserve">arise </w:t>
      </w:r>
      <w:r w:rsidRPr="00560F06">
        <w:rPr>
          <w:rFonts w:asciiTheme="majorHAnsi" w:hAnsiTheme="majorHAnsi" w:cstheme="majorHAnsi"/>
          <w:sz w:val="24"/>
          <w:szCs w:val="24"/>
        </w:rPr>
        <w:t>from the many steps required for plasmid expression</w:t>
      </w:r>
      <w:r w:rsidR="00A96D23" w:rsidRPr="00560F06">
        <w:rPr>
          <w:rFonts w:asciiTheme="majorHAnsi" w:hAnsiTheme="majorHAnsi" w:cstheme="majorHAnsi"/>
          <w:sz w:val="24"/>
          <w:szCs w:val="24"/>
        </w:rPr>
        <w:t>—</w:t>
      </w:r>
      <w:r w:rsidRPr="00560F06">
        <w:rPr>
          <w:rFonts w:asciiTheme="majorHAnsi" w:hAnsiTheme="majorHAnsi" w:cstheme="majorHAnsi"/>
          <w:sz w:val="24"/>
          <w:szCs w:val="24"/>
        </w:rPr>
        <w:t>including being imported into the cell nucleus, transcription, and translation</w:t>
      </w:r>
      <w:r w:rsidR="00A96D23" w:rsidRPr="00560F06">
        <w:rPr>
          <w:rFonts w:asciiTheme="majorHAnsi" w:hAnsiTheme="majorHAnsi" w:cstheme="majorHAnsi"/>
          <w:sz w:val="24"/>
          <w:szCs w:val="24"/>
        </w:rPr>
        <w:t>—</w:t>
      </w:r>
      <w:r w:rsidRPr="00560F06">
        <w:rPr>
          <w:rFonts w:asciiTheme="majorHAnsi" w:hAnsiTheme="majorHAnsi" w:cstheme="majorHAnsi"/>
          <w:sz w:val="24"/>
          <w:szCs w:val="24"/>
        </w:rPr>
        <w:t xml:space="preserve">that are likely to vary greatly between cells. In contrast, the levels of bead-loaded proteins had </w:t>
      </w:r>
      <w:r w:rsidR="00CC65A3">
        <w:rPr>
          <w:rFonts w:asciiTheme="majorHAnsi" w:hAnsiTheme="majorHAnsi" w:cstheme="majorHAnsi"/>
          <w:sz w:val="24"/>
          <w:szCs w:val="24"/>
        </w:rPr>
        <w:t>slight</w:t>
      </w:r>
      <w:r w:rsidRPr="00560F06">
        <w:rPr>
          <w:rFonts w:asciiTheme="majorHAnsi" w:hAnsiTheme="majorHAnsi" w:cstheme="majorHAnsi"/>
          <w:sz w:val="24"/>
          <w:szCs w:val="24"/>
        </w:rPr>
        <w:t xml:space="preserve"> cell-to-cell variance, and the levels of two simultaneously loaded proteins </w:t>
      </w:r>
      <w:r w:rsidR="0015513C">
        <w:rPr>
          <w:rFonts w:asciiTheme="majorHAnsi" w:hAnsiTheme="majorHAnsi" w:cstheme="majorHAnsi"/>
          <w:sz w:val="24"/>
          <w:szCs w:val="24"/>
        </w:rPr>
        <w:t xml:space="preserve">were </w:t>
      </w:r>
      <w:r w:rsidRPr="00560F06">
        <w:rPr>
          <w:rFonts w:asciiTheme="majorHAnsi" w:hAnsiTheme="majorHAnsi" w:cstheme="majorHAnsi"/>
          <w:sz w:val="24"/>
          <w:szCs w:val="24"/>
        </w:rPr>
        <w:t>highly correlated with each other (</w:t>
      </w:r>
      <w:r w:rsidRPr="00560F06">
        <w:rPr>
          <w:rFonts w:asciiTheme="majorHAnsi" w:hAnsiTheme="majorHAnsi" w:cstheme="majorHAnsi"/>
          <w:b/>
          <w:sz w:val="24"/>
          <w:szCs w:val="24"/>
        </w:rPr>
        <w:t>Figure 2C</w:t>
      </w:r>
      <w:r w:rsidR="00626826" w:rsidRPr="00560F06">
        <w:rPr>
          <w:rFonts w:asciiTheme="majorHAnsi" w:hAnsiTheme="majorHAnsi" w:cstheme="majorHAnsi"/>
          <w:b/>
          <w:sz w:val="24"/>
          <w:szCs w:val="24"/>
        </w:rPr>
        <w:t>–</w:t>
      </w:r>
      <w:r w:rsidRPr="00560F06">
        <w:rPr>
          <w:rFonts w:asciiTheme="majorHAnsi" w:hAnsiTheme="majorHAnsi" w:cstheme="majorHAnsi"/>
          <w:b/>
          <w:sz w:val="24"/>
          <w:szCs w:val="24"/>
        </w:rPr>
        <w:t>E</w:t>
      </w:r>
      <w:r w:rsidRPr="00560F06">
        <w:rPr>
          <w:rFonts w:asciiTheme="majorHAnsi" w:hAnsiTheme="majorHAnsi" w:cstheme="majorHAnsi"/>
          <w:sz w:val="24"/>
          <w:szCs w:val="24"/>
        </w:rPr>
        <w:t xml:space="preserve">). </w:t>
      </w:r>
    </w:p>
    <w:p w14:paraId="6953D199" w14:textId="77777777" w:rsidR="00AE12D1" w:rsidRPr="00560F06" w:rsidRDefault="00AE12D1" w:rsidP="00560F06">
      <w:pPr>
        <w:widowControl w:val="0"/>
        <w:spacing w:line="240" w:lineRule="auto"/>
        <w:jc w:val="both"/>
        <w:rPr>
          <w:rFonts w:asciiTheme="majorHAnsi" w:hAnsiTheme="majorHAnsi" w:cstheme="majorHAnsi"/>
          <w:sz w:val="24"/>
          <w:szCs w:val="24"/>
        </w:rPr>
      </w:pPr>
    </w:p>
    <w:p w14:paraId="7E033C33" w14:textId="29576A05" w:rsidR="00AE12D1"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Plasmid expression can be seen as early as 2</w:t>
      </w:r>
      <w:r w:rsidR="00DD4420" w:rsidRPr="00560F06">
        <w:rPr>
          <w:rFonts w:asciiTheme="majorHAnsi" w:hAnsiTheme="majorHAnsi" w:cstheme="majorHAnsi"/>
          <w:sz w:val="24"/>
          <w:szCs w:val="24"/>
        </w:rPr>
        <w:t>–</w:t>
      </w:r>
      <w:r w:rsidRPr="00560F06">
        <w:rPr>
          <w:rFonts w:asciiTheme="majorHAnsi" w:hAnsiTheme="majorHAnsi" w:cstheme="majorHAnsi"/>
          <w:sz w:val="24"/>
          <w:szCs w:val="24"/>
        </w:rPr>
        <w:t>4 h post bead loading but may occur later depending on when optimal plasmid expression is obtained. We recommend performing a time course to determine the best window of expression for a specific plasmid spanning 2</w:t>
      </w:r>
      <w:r w:rsidR="008451D7" w:rsidRPr="00560F06">
        <w:rPr>
          <w:rFonts w:asciiTheme="majorHAnsi" w:hAnsiTheme="majorHAnsi" w:cstheme="majorHAnsi"/>
          <w:sz w:val="24"/>
          <w:szCs w:val="24"/>
        </w:rPr>
        <w:t>–</w:t>
      </w:r>
      <w:r w:rsidRPr="00560F06">
        <w:rPr>
          <w:rFonts w:asciiTheme="majorHAnsi" w:hAnsiTheme="majorHAnsi" w:cstheme="majorHAnsi"/>
          <w:sz w:val="24"/>
          <w:szCs w:val="24"/>
        </w:rPr>
        <w:t xml:space="preserve">24 h post bead </w:t>
      </w:r>
      <w:r w:rsidRPr="00560F06">
        <w:rPr>
          <w:rFonts w:asciiTheme="majorHAnsi" w:hAnsiTheme="majorHAnsi" w:cstheme="majorHAnsi"/>
          <w:sz w:val="24"/>
          <w:szCs w:val="24"/>
        </w:rPr>
        <w:lastRenderedPageBreak/>
        <w:t>loading. This can be done in one chamber with long timeframe imaging or by bead loading and staggering multiple chambers. Bead-loaded cells remain adherent and are healthy enough to grow and divide. Bead-loaded human U2OS cells were imaged directly before, directly after, and 24 h after bead loading. Proper bead loading had almost no noticeable effect on the number of cells or their morphology, as shown in this representative field of view (</w:t>
      </w:r>
      <w:r w:rsidRPr="00560F06">
        <w:rPr>
          <w:rFonts w:asciiTheme="majorHAnsi" w:hAnsiTheme="majorHAnsi" w:cstheme="majorHAnsi"/>
          <w:b/>
          <w:sz w:val="24"/>
          <w:szCs w:val="24"/>
        </w:rPr>
        <w:t>Figure 3A</w:t>
      </w:r>
      <w:r w:rsidRPr="00560F06">
        <w:rPr>
          <w:rFonts w:asciiTheme="majorHAnsi" w:hAnsiTheme="majorHAnsi" w:cstheme="majorHAnsi"/>
          <w:sz w:val="24"/>
          <w:szCs w:val="24"/>
        </w:rPr>
        <w:t xml:space="preserve">, left, middle). </w:t>
      </w:r>
    </w:p>
    <w:p w14:paraId="1996F351" w14:textId="77777777" w:rsidR="00AE12D1" w:rsidRPr="00560F06" w:rsidRDefault="00AE12D1" w:rsidP="00560F06">
      <w:pPr>
        <w:widowControl w:val="0"/>
        <w:spacing w:line="240" w:lineRule="auto"/>
        <w:jc w:val="both"/>
        <w:rPr>
          <w:rFonts w:asciiTheme="majorHAnsi" w:hAnsiTheme="majorHAnsi" w:cstheme="majorHAnsi"/>
          <w:sz w:val="24"/>
          <w:szCs w:val="24"/>
        </w:rPr>
      </w:pPr>
    </w:p>
    <w:p w14:paraId="1571BB54" w14:textId="19257C6A"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In contrast, poor bead loading with too many beads and excessive tapping force is depicted in </w:t>
      </w:r>
      <w:r w:rsidRPr="00560F06">
        <w:rPr>
          <w:rFonts w:asciiTheme="majorHAnsi" w:hAnsiTheme="majorHAnsi" w:cstheme="majorHAnsi"/>
          <w:b/>
          <w:sz w:val="24"/>
          <w:szCs w:val="24"/>
        </w:rPr>
        <w:t>Figure 3B</w:t>
      </w:r>
      <w:r w:rsidRPr="00560F06">
        <w:rPr>
          <w:rFonts w:asciiTheme="majorHAnsi" w:hAnsiTheme="majorHAnsi" w:cstheme="majorHAnsi"/>
          <w:sz w:val="24"/>
          <w:szCs w:val="24"/>
        </w:rPr>
        <w:t>. This caused much cell loss (large patches of the coverglass without cells and detached, floating, out-of-focus cells), poor cell morphology (cells appearing rounded up and poorly adhered), and clusters of beads remaining on the coverglass after bead loading. Though cells are thought to undergo mechanical damage during bead loading, cells grew and proliferated in the properly bead</w:t>
      </w:r>
      <w:r w:rsidR="00D2209B" w:rsidRPr="00560F06">
        <w:rPr>
          <w:rFonts w:asciiTheme="majorHAnsi" w:hAnsiTheme="majorHAnsi" w:cstheme="majorHAnsi"/>
          <w:sz w:val="24"/>
          <w:szCs w:val="24"/>
        </w:rPr>
        <w:t>-</w:t>
      </w:r>
      <w:r w:rsidRPr="00560F06">
        <w:rPr>
          <w:rFonts w:asciiTheme="majorHAnsi" w:hAnsiTheme="majorHAnsi" w:cstheme="majorHAnsi"/>
          <w:sz w:val="24"/>
          <w:szCs w:val="24"/>
        </w:rPr>
        <w:t>loaded chamber, as evidenced by the increased number of cells 24 h after bead loading (</w:t>
      </w:r>
      <w:r w:rsidRPr="00560F06">
        <w:rPr>
          <w:rFonts w:asciiTheme="majorHAnsi" w:hAnsiTheme="majorHAnsi" w:cstheme="majorHAnsi"/>
          <w:b/>
          <w:sz w:val="24"/>
          <w:szCs w:val="24"/>
        </w:rPr>
        <w:t>Figure 3A, right</w:t>
      </w:r>
      <w:r w:rsidRPr="00560F06">
        <w:rPr>
          <w:rFonts w:asciiTheme="majorHAnsi" w:hAnsiTheme="majorHAnsi" w:cstheme="majorHAnsi"/>
          <w:sz w:val="24"/>
          <w:szCs w:val="24"/>
        </w:rPr>
        <w:t xml:space="preserve">). The effect </w:t>
      </w:r>
      <w:r w:rsidR="00B70EBA" w:rsidRPr="00560F06">
        <w:rPr>
          <w:rFonts w:asciiTheme="majorHAnsi" w:hAnsiTheme="majorHAnsi" w:cstheme="majorHAnsi"/>
          <w:sz w:val="24"/>
          <w:szCs w:val="24"/>
        </w:rPr>
        <w:t>on</w:t>
      </w:r>
      <w:r w:rsidRPr="00560F06">
        <w:rPr>
          <w:rFonts w:asciiTheme="majorHAnsi" w:hAnsiTheme="majorHAnsi" w:cstheme="majorHAnsi"/>
          <w:sz w:val="24"/>
          <w:szCs w:val="24"/>
        </w:rPr>
        <w:t xml:space="preserve"> cell viability can be assessed through a variety of assays, such as a</w:t>
      </w:r>
      <w:r w:rsidR="00A15373" w:rsidRPr="00560F06">
        <w:rPr>
          <w:rFonts w:asciiTheme="majorHAnsi" w:hAnsiTheme="majorHAnsi" w:cstheme="majorHAnsi"/>
          <w:sz w:val="24"/>
          <w:szCs w:val="24"/>
        </w:rPr>
        <w:t xml:space="preserve"> </w:t>
      </w:r>
      <w:r w:rsidR="0024677A" w:rsidRPr="00560F06">
        <w:rPr>
          <w:rFonts w:asciiTheme="majorHAnsi" w:eastAsia="Times New Roman" w:hAnsiTheme="majorHAnsi" w:cstheme="majorHAnsi"/>
          <w:spacing w:val="15"/>
          <w:kern w:val="36"/>
          <w:sz w:val="24"/>
          <w:szCs w:val="24"/>
        </w:rPr>
        <w:t>3-(4,5-dimethylthiazol-2-yl)-2,5-diphenyltetrazolium bromide (</w:t>
      </w:r>
      <w:r w:rsidRPr="00560F06">
        <w:rPr>
          <w:rFonts w:asciiTheme="majorHAnsi" w:hAnsiTheme="majorHAnsi" w:cstheme="majorHAnsi"/>
          <w:sz w:val="24"/>
          <w:szCs w:val="24"/>
        </w:rPr>
        <w:t>MTT</w:t>
      </w:r>
      <w:r w:rsidR="0024677A" w:rsidRPr="00560F06">
        <w:rPr>
          <w:rFonts w:asciiTheme="majorHAnsi" w:hAnsiTheme="majorHAnsi" w:cstheme="majorHAnsi"/>
          <w:sz w:val="24"/>
          <w:szCs w:val="24"/>
        </w:rPr>
        <w:t>)</w:t>
      </w:r>
      <w:r w:rsidRPr="00560F06">
        <w:rPr>
          <w:rFonts w:asciiTheme="majorHAnsi" w:hAnsiTheme="majorHAnsi" w:cstheme="majorHAnsi"/>
          <w:sz w:val="24"/>
          <w:szCs w:val="24"/>
        </w:rPr>
        <w:t xml:space="preserve"> assay, to compare bead-loaded to mock</w:t>
      </w:r>
      <w:r w:rsidR="00A257BF" w:rsidRPr="00560F06">
        <w:rPr>
          <w:rFonts w:asciiTheme="majorHAnsi" w:hAnsiTheme="majorHAnsi" w:cstheme="majorHAnsi"/>
          <w:sz w:val="24"/>
          <w:szCs w:val="24"/>
        </w:rPr>
        <w:t>-</w:t>
      </w:r>
      <w:r w:rsidRPr="00560F06">
        <w:rPr>
          <w:rFonts w:asciiTheme="majorHAnsi" w:hAnsiTheme="majorHAnsi" w:cstheme="majorHAnsi"/>
          <w:sz w:val="24"/>
          <w:szCs w:val="24"/>
        </w:rPr>
        <w:t>loaded cells</w:t>
      </w:r>
      <w:hyperlink r:id="rId28">
        <w:r w:rsidRPr="00560F06">
          <w:rPr>
            <w:rFonts w:asciiTheme="majorHAnsi" w:hAnsiTheme="majorHAnsi" w:cstheme="majorHAnsi"/>
            <w:sz w:val="24"/>
            <w:szCs w:val="24"/>
            <w:vertAlign w:val="superscript"/>
          </w:rPr>
          <w:t>29</w:t>
        </w:r>
      </w:hyperlink>
      <w:r w:rsidRPr="00560F06">
        <w:rPr>
          <w:rFonts w:asciiTheme="majorHAnsi" w:hAnsiTheme="majorHAnsi" w:cstheme="majorHAnsi"/>
          <w:sz w:val="24"/>
          <w:szCs w:val="24"/>
        </w:rPr>
        <w:t xml:space="preserve">. Further, </w:t>
      </w:r>
      <w:r w:rsidR="00A85D7D" w:rsidRPr="00560F06">
        <w:rPr>
          <w:rFonts w:asciiTheme="majorHAnsi" w:hAnsiTheme="majorHAnsi" w:cstheme="majorHAnsi"/>
          <w:sz w:val="24"/>
          <w:szCs w:val="24"/>
        </w:rPr>
        <w:t xml:space="preserve">this and previous work show </w:t>
      </w:r>
      <w:r w:rsidRPr="00560F06">
        <w:rPr>
          <w:rFonts w:asciiTheme="majorHAnsi" w:hAnsiTheme="majorHAnsi" w:cstheme="majorHAnsi"/>
          <w:sz w:val="24"/>
          <w:szCs w:val="24"/>
        </w:rPr>
        <w:t>that the bead</w:t>
      </w:r>
      <w:r w:rsidR="00A85D7D" w:rsidRPr="00560F06">
        <w:rPr>
          <w:rFonts w:asciiTheme="majorHAnsi" w:hAnsiTheme="majorHAnsi" w:cstheme="majorHAnsi"/>
          <w:sz w:val="24"/>
          <w:szCs w:val="24"/>
        </w:rPr>
        <w:t>-</w:t>
      </w:r>
      <w:r w:rsidRPr="00560F06">
        <w:rPr>
          <w:rFonts w:asciiTheme="majorHAnsi" w:hAnsiTheme="majorHAnsi" w:cstheme="majorHAnsi"/>
          <w:sz w:val="24"/>
          <w:szCs w:val="24"/>
        </w:rPr>
        <w:t>loaded cell</w:t>
      </w:r>
      <w:r w:rsidR="00A85D7D" w:rsidRPr="00560F06">
        <w:rPr>
          <w:rFonts w:asciiTheme="majorHAnsi" w:hAnsiTheme="majorHAnsi" w:cstheme="majorHAnsi"/>
          <w:sz w:val="24"/>
          <w:szCs w:val="24"/>
        </w:rPr>
        <w:t>s</w:t>
      </w:r>
      <w:r w:rsidRPr="00560F06">
        <w:rPr>
          <w:rFonts w:asciiTheme="majorHAnsi" w:hAnsiTheme="majorHAnsi" w:cstheme="majorHAnsi"/>
          <w:sz w:val="24"/>
          <w:szCs w:val="24"/>
        </w:rPr>
        <w:t xml:space="preserve"> undergo cell division (</w:t>
      </w:r>
      <w:r w:rsidRPr="00560F06">
        <w:rPr>
          <w:rFonts w:asciiTheme="majorHAnsi" w:hAnsiTheme="majorHAnsi" w:cstheme="majorHAnsi"/>
          <w:b/>
          <w:sz w:val="24"/>
          <w:szCs w:val="24"/>
        </w:rPr>
        <w:t>Figure 3C</w:t>
      </w:r>
      <w:r w:rsidR="00A85D7D" w:rsidRPr="00560F06">
        <w:rPr>
          <w:rFonts w:asciiTheme="majorHAnsi" w:hAnsiTheme="majorHAnsi" w:cstheme="majorHAnsi"/>
          <w:b/>
          <w:sz w:val="24"/>
          <w:szCs w:val="24"/>
        </w:rPr>
        <w:t xml:space="preserve"> </w:t>
      </w:r>
      <w:r w:rsidR="00A85D7D" w:rsidRPr="00560F06">
        <w:rPr>
          <w:rFonts w:asciiTheme="majorHAnsi" w:hAnsiTheme="majorHAnsi" w:cstheme="majorHAnsi"/>
          <w:bCs/>
          <w:sz w:val="24"/>
          <w:szCs w:val="24"/>
        </w:rPr>
        <w:t>and</w:t>
      </w:r>
      <w:r w:rsidR="00A85D7D" w:rsidRPr="00560F06">
        <w:rPr>
          <w:rFonts w:asciiTheme="majorHAnsi" w:hAnsiTheme="majorHAnsi" w:cstheme="majorHAnsi"/>
          <w:b/>
          <w:sz w:val="24"/>
          <w:szCs w:val="24"/>
        </w:rPr>
        <w:t xml:space="preserve"> </w:t>
      </w:r>
      <w:r w:rsidRPr="00560F06">
        <w:rPr>
          <w:rFonts w:asciiTheme="majorHAnsi" w:hAnsiTheme="majorHAnsi" w:cstheme="majorHAnsi"/>
          <w:b/>
          <w:sz w:val="24"/>
          <w:szCs w:val="24"/>
        </w:rPr>
        <w:t>Supplemental Video 1</w:t>
      </w:r>
      <w:r w:rsidRPr="00560F06">
        <w:rPr>
          <w:rFonts w:asciiTheme="majorHAnsi" w:hAnsiTheme="majorHAnsi" w:cstheme="majorHAnsi"/>
          <w:sz w:val="24"/>
          <w:szCs w:val="24"/>
        </w:rPr>
        <w:t>)</w:t>
      </w:r>
      <w:r w:rsidR="009673DF">
        <w:rPr>
          <w:rFonts w:asciiTheme="majorHAnsi" w:hAnsiTheme="majorHAnsi" w:cstheme="majorHAnsi"/>
          <w:sz w:val="24"/>
          <w:szCs w:val="24"/>
        </w:rPr>
        <w:t>,</w:t>
      </w:r>
      <w:r w:rsidRPr="00560F06">
        <w:rPr>
          <w:rFonts w:asciiTheme="majorHAnsi" w:hAnsiTheme="majorHAnsi" w:cstheme="majorHAnsi"/>
          <w:sz w:val="24"/>
          <w:szCs w:val="24"/>
        </w:rPr>
        <w:t xml:space="preserve"> and the timing of mitosis was not affected by bead loading</w:t>
      </w:r>
      <w:hyperlink r:id="rId29">
        <w:r w:rsidRPr="00560F06">
          <w:rPr>
            <w:rFonts w:asciiTheme="majorHAnsi" w:hAnsiTheme="majorHAnsi" w:cstheme="majorHAnsi"/>
            <w:sz w:val="24"/>
            <w:szCs w:val="24"/>
            <w:vertAlign w:val="superscript"/>
          </w:rPr>
          <w:t>30</w:t>
        </w:r>
      </w:hyperlink>
      <w:r w:rsidRPr="00560F06">
        <w:rPr>
          <w:rFonts w:asciiTheme="majorHAnsi" w:hAnsiTheme="majorHAnsi" w:cstheme="majorHAnsi"/>
          <w:sz w:val="24"/>
          <w:szCs w:val="24"/>
        </w:rPr>
        <w:t xml:space="preserve">, which serves as further evidence </w:t>
      </w:r>
      <w:r w:rsidR="008756A8" w:rsidRPr="00560F06">
        <w:rPr>
          <w:rFonts w:asciiTheme="majorHAnsi" w:hAnsiTheme="majorHAnsi" w:cstheme="majorHAnsi"/>
          <w:sz w:val="24"/>
          <w:szCs w:val="24"/>
        </w:rPr>
        <w:t>for</w:t>
      </w:r>
      <w:r w:rsidRPr="00560F06">
        <w:rPr>
          <w:rFonts w:asciiTheme="majorHAnsi" w:hAnsiTheme="majorHAnsi" w:cstheme="majorHAnsi"/>
          <w:sz w:val="24"/>
          <w:szCs w:val="24"/>
        </w:rPr>
        <w:t xml:space="preserve"> sustained cell health after bead loading. </w:t>
      </w:r>
    </w:p>
    <w:p w14:paraId="76C8C691" w14:textId="77777777" w:rsidR="00AE12D1" w:rsidRPr="00560F06" w:rsidRDefault="00AE12D1" w:rsidP="00560F06">
      <w:pPr>
        <w:widowControl w:val="0"/>
        <w:spacing w:line="240" w:lineRule="auto"/>
        <w:jc w:val="both"/>
        <w:rPr>
          <w:rFonts w:asciiTheme="majorHAnsi" w:eastAsia="Times New Roman" w:hAnsiTheme="majorHAnsi" w:cstheme="majorHAnsi"/>
          <w:spacing w:val="15"/>
          <w:kern w:val="36"/>
          <w:sz w:val="24"/>
          <w:szCs w:val="24"/>
        </w:rPr>
      </w:pPr>
    </w:p>
    <w:p w14:paraId="472C492D" w14:textId="0229B760"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Bead loading is a versatile technique, accommodating several adherent cell lines and various macromolecules. </w:t>
      </w:r>
      <w:r w:rsidR="00BB1D4C" w:rsidRPr="00560F06">
        <w:rPr>
          <w:rFonts w:asciiTheme="majorHAnsi" w:hAnsiTheme="majorHAnsi" w:cstheme="majorHAnsi"/>
          <w:sz w:val="24"/>
          <w:szCs w:val="24"/>
        </w:rPr>
        <w:t xml:space="preserve">Here, </w:t>
      </w:r>
      <w:r w:rsidRPr="00560F06">
        <w:rPr>
          <w:rFonts w:asciiTheme="majorHAnsi" w:hAnsiTheme="majorHAnsi" w:cstheme="majorHAnsi"/>
          <w:sz w:val="24"/>
          <w:szCs w:val="24"/>
        </w:rPr>
        <w:t>this variety</w:t>
      </w:r>
      <w:r w:rsidR="00BB1D4C" w:rsidRPr="00560F06">
        <w:rPr>
          <w:rFonts w:asciiTheme="majorHAnsi" w:hAnsiTheme="majorHAnsi" w:cstheme="majorHAnsi"/>
          <w:sz w:val="24"/>
          <w:szCs w:val="24"/>
        </w:rPr>
        <w:t xml:space="preserve"> has been demonstrated</w:t>
      </w:r>
      <w:r w:rsidRPr="00560F06">
        <w:rPr>
          <w:rFonts w:asciiTheme="majorHAnsi" w:hAnsiTheme="majorHAnsi" w:cstheme="majorHAnsi"/>
          <w:sz w:val="24"/>
          <w:szCs w:val="24"/>
        </w:rPr>
        <w:t xml:space="preserve"> by loading RPE1 and HeLa cell lines with Fab (</w:t>
      </w:r>
      <w:r w:rsidRPr="00560F06">
        <w:rPr>
          <w:rFonts w:asciiTheme="majorHAnsi" w:hAnsiTheme="majorHAnsi" w:cstheme="majorHAnsi"/>
          <w:b/>
          <w:sz w:val="24"/>
          <w:szCs w:val="24"/>
        </w:rPr>
        <w:t>Figure 4A,B</w:t>
      </w:r>
      <w:r w:rsidRPr="00560F06">
        <w:rPr>
          <w:rFonts w:asciiTheme="majorHAnsi" w:hAnsiTheme="majorHAnsi" w:cstheme="majorHAnsi"/>
          <w:sz w:val="24"/>
          <w:szCs w:val="24"/>
        </w:rPr>
        <w:t xml:space="preserve">). </w:t>
      </w:r>
      <w:r w:rsidRPr="00560F06">
        <w:rPr>
          <w:rFonts w:asciiTheme="majorHAnsi" w:hAnsiTheme="majorHAnsi" w:cstheme="majorHAnsi"/>
          <w:b/>
          <w:sz w:val="24"/>
          <w:szCs w:val="24"/>
        </w:rPr>
        <w:t>Table 1</w:t>
      </w:r>
      <w:r w:rsidRPr="00560F06">
        <w:rPr>
          <w:rFonts w:asciiTheme="majorHAnsi" w:hAnsiTheme="majorHAnsi" w:cstheme="majorHAnsi"/>
          <w:sz w:val="24"/>
          <w:szCs w:val="24"/>
        </w:rPr>
        <w:t xml:space="preserve"> provides further examples of bead loading in different cell lines, in </w:t>
      </w:r>
      <w:r w:rsidR="002046F9" w:rsidRPr="00560F06">
        <w:rPr>
          <w:rFonts w:asciiTheme="majorHAnsi" w:hAnsiTheme="majorHAnsi" w:cstheme="majorHAnsi"/>
          <w:sz w:val="24"/>
          <w:szCs w:val="24"/>
        </w:rPr>
        <w:t>this</w:t>
      </w:r>
      <w:r w:rsidRPr="00560F06">
        <w:rPr>
          <w:rFonts w:asciiTheme="majorHAnsi" w:hAnsiTheme="majorHAnsi" w:cstheme="majorHAnsi"/>
          <w:sz w:val="24"/>
          <w:szCs w:val="24"/>
        </w:rPr>
        <w:t xml:space="preserve"> lab</w:t>
      </w:r>
      <w:r w:rsidR="002046F9" w:rsidRPr="00560F06">
        <w:rPr>
          <w:rFonts w:asciiTheme="majorHAnsi" w:hAnsiTheme="majorHAnsi" w:cstheme="majorHAnsi"/>
          <w:sz w:val="24"/>
          <w:szCs w:val="24"/>
        </w:rPr>
        <w:t>oratory</w:t>
      </w:r>
      <w:r w:rsidRPr="00560F06">
        <w:rPr>
          <w:rFonts w:asciiTheme="majorHAnsi" w:hAnsiTheme="majorHAnsi" w:cstheme="majorHAnsi"/>
          <w:sz w:val="24"/>
          <w:szCs w:val="24"/>
        </w:rPr>
        <w:t xml:space="preserve"> and beyond, and points out some of the nuanced differences between bead loading protocols from other labs. Of note, the diameter of glass beads used for loading varies greatly between lab</w:t>
      </w:r>
      <w:r w:rsidR="002046F9" w:rsidRPr="00560F06">
        <w:rPr>
          <w:rFonts w:asciiTheme="majorHAnsi" w:hAnsiTheme="majorHAnsi" w:cstheme="majorHAnsi"/>
          <w:sz w:val="24"/>
          <w:szCs w:val="24"/>
        </w:rPr>
        <w:t>oratorie</w:t>
      </w:r>
      <w:r w:rsidRPr="00560F06">
        <w:rPr>
          <w:rFonts w:asciiTheme="majorHAnsi" w:hAnsiTheme="majorHAnsi" w:cstheme="majorHAnsi"/>
          <w:sz w:val="24"/>
          <w:szCs w:val="24"/>
        </w:rPr>
        <w:t xml:space="preserve">s, though </w:t>
      </w:r>
      <w:r w:rsidR="00C733EB">
        <w:rPr>
          <w:rFonts w:asciiTheme="majorHAnsi" w:hAnsiTheme="majorHAnsi" w:cstheme="majorHAnsi"/>
          <w:sz w:val="24"/>
          <w:szCs w:val="24"/>
        </w:rPr>
        <w:t xml:space="preserve">the </w:t>
      </w:r>
      <w:r w:rsidRPr="00560F06">
        <w:rPr>
          <w:rFonts w:asciiTheme="majorHAnsi" w:hAnsiTheme="majorHAnsi" w:cstheme="majorHAnsi"/>
          <w:sz w:val="24"/>
          <w:szCs w:val="24"/>
        </w:rPr>
        <w:t>most efficient loading was found for small, 75 µm diameter beads in several cell lines</w:t>
      </w:r>
      <w:hyperlink r:id="rId30">
        <w:r w:rsidRPr="00560F06">
          <w:rPr>
            <w:rFonts w:asciiTheme="majorHAnsi" w:hAnsiTheme="majorHAnsi" w:cstheme="majorHAnsi"/>
            <w:sz w:val="24"/>
            <w:szCs w:val="24"/>
            <w:vertAlign w:val="superscript"/>
          </w:rPr>
          <w:t>14</w:t>
        </w:r>
      </w:hyperlink>
      <w:r w:rsidRPr="00560F06">
        <w:rPr>
          <w:rFonts w:asciiTheme="majorHAnsi" w:hAnsiTheme="majorHAnsi" w:cstheme="majorHAnsi"/>
          <w:sz w:val="24"/>
          <w:szCs w:val="24"/>
        </w:rPr>
        <w:t xml:space="preserve">. Further, </w:t>
      </w:r>
      <w:r w:rsidR="0058283A" w:rsidRPr="00560F06">
        <w:rPr>
          <w:rFonts w:asciiTheme="majorHAnsi" w:hAnsiTheme="majorHAnsi" w:cstheme="majorHAnsi"/>
          <w:sz w:val="24"/>
          <w:szCs w:val="24"/>
        </w:rPr>
        <w:t>this</w:t>
      </w:r>
      <w:r w:rsidRPr="00560F06">
        <w:rPr>
          <w:rFonts w:asciiTheme="majorHAnsi" w:hAnsiTheme="majorHAnsi" w:cstheme="majorHAnsi"/>
          <w:sz w:val="24"/>
          <w:szCs w:val="24"/>
        </w:rPr>
        <w:t xml:space="preserve"> lab</w:t>
      </w:r>
      <w:r w:rsidR="0058283A" w:rsidRPr="00560F06">
        <w:rPr>
          <w:rFonts w:asciiTheme="majorHAnsi" w:hAnsiTheme="majorHAnsi" w:cstheme="majorHAnsi"/>
          <w:sz w:val="24"/>
          <w:szCs w:val="24"/>
        </w:rPr>
        <w:t>oratory</w:t>
      </w:r>
      <w:r w:rsidRPr="00560F06">
        <w:rPr>
          <w:rFonts w:asciiTheme="majorHAnsi" w:hAnsiTheme="majorHAnsi" w:cstheme="majorHAnsi"/>
          <w:sz w:val="24"/>
          <w:szCs w:val="24"/>
        </w:rPr>
        <w:t xml:space="preserve"> has begun bead loading RNA as well (</w:t>
      </w:r>
      <w:r w:rsidR="0058283A" w:rsidRPr="00560F06">
        <w:rPr>
          <w:rFonts w:asciiTheme="majorHAnsi" w:hAnsiTheme="majorHAnsi" w:cstheme="majorHAnsi"/>
          <w:sz w:val="24"/>
          <w:szCs w:val="24"/>
        </w:rPr>
        <w:t>data not shown</w:t>
      </w:r>
      <w:r w:rsidRPr="00560F06">
        <w:rPr>
          <w:rFonts w:asciiTheme="majorHAnsi" w:hAnsiTheme="majorHAnsi" w:cstheme="majorHAnsi"/>
          <w:sz w:val="24"/>
          <w:szCs w:val="24"/>
        </w:rPr>
        <w:t xml:space="preserve">). </w:t>
      </w:r>
      <w:r w:rsidRPr="00560F06">
        <w:rPr>
          <w:rFonts w:asciiTheme="majorHAnsi" w:hAnsiTheme="majorHAnsi" w:cstheme="majorHAnsi"/>
          <w:b/>
          <w:sz w:val="24"/>
          <w:szCs w:val="24"/>
        </w:rPr>
        <w:t>Figure 4C</w:t>
      </w:r>
      <w:r w:rsidRPr="00560F06">
        <w:rPr>
          <w:rFonts w:asciiTheme="majorHAnsi" w:hAnsiTheme="majorHAnsi" w:cstheme="majorHAnsi"/>
          <w:sz w:val="24"/>
          <w:szCs w:val="24"/>
        </w:rPr>
        <w:t xml:space="preserve"> displays a representative U2OS cell bead-loaded with a Cy5-RNA 9mer and Cy3-DNA 28mer together. </w:t>
      </w:r>
    </w:p>
    <w:p w14:paraId="09001E04" w14:textId="77777777" w:rsidR="00B92A98" w:rsidRPr="00560F06" w:rsidRDefault="00B92A98" w:rsidP="00560F06">
      <w:pPr>
        <w:widowControl w:val="0"/>
        <w:spacing w:line="240" w:lineRule="auto"/>
        <w:jc w:val="both"/>
        <w:rPr>
          <w:rFonts w:asciiTheme="majorHAnsi" w:hAnsiTheme="majorHAnsi" w:cstheme="majorHAnsi"/>
          <w:b/>
          <w:sz w:val="24"/>
          <w:szCs w:val="24"/>
        </w:rPr>
      </w:pPr>
    </w:p>
    <w:p w14:paraId="648C2AAF" w14:textId="77777777" w:rsidR="00B92A98" w:rsidRPr="00560F06" w:rsidRDefault="00B666E4" w:rsidP="00560F06">
      <w:pPr>
        <w:pStyle w:val="Heading1"/>
        <w:keepLines w:val="0"/>
        <w:widowControl w:val="0"/>
        <w:spacing w:before="0" w:after="0" w:line="240" w:lineRule="auto"/>
        <w:jc w:val="both"/>
        <w:rPr>
          <w:rFonts w:asciiTheme="majorHAnsi" w:hAnsiTheme="majorHAnsi" w:cstheme="majorHAnsi"/>
          <w:sz w:val="24"/>
          <w:szCs w:val="24"/>
        </w:rPr>
      </w:pPr>
      <w:bookmarkStart w:id="7" w:name="_pt0chii19trk" w:colFirst="0" w:colLast="0"/>
      <w:bookmarkEnd w:id="7"/>
      <w:r w:rsidRPr="00560F06">
        <w:rPr>
          <w:rFonts w:asciiTheme="majorHAnsi" w:hAnsiTheme="majorHAnsi" w:cstheme="majorHAnsi"/>
          <w:b/>
          <w:sz w:val="24"/>
          <w:szCs w:val="24"/>
        </w:rPr>
        <w:t>FIGURE AND TABLE LEGENDS:</w:t>
      </w:r>
    </w:p>
    <w:p w14:paraId="704E745B" w14:textId="49BF3211" w:rsidR="00B92A98" w:rsidRPr="00560F06" w:rsidRDefault="00B92A98" w:rsidP="00560F06">
      <w:pPr>
        <w:spacing w:line="240" w:lineRule="auto"/>
        <w:jc w:val="both"/>
        <w:rPr>
          <w:rFonts w:asciiTheme="majorHAnsi" w:hAnsiTheme="majorHAnsi" w:cstheme="majorHAnsi"/>
          <w:sz w:val="24"/>
          <w:szCs w:val="24"/>
        </w:rPr>
      </w:pPr>
    </w:p>
    <w:p w14:paraId="0CD2BFC6" w14:textId="2F17B974" w:rsidR="00B92A98" w:rsidRPr="00560F06" w:rsidRDefault="00B666E4" w:rsidP="00560F06">
      <w:pPr>
        <w:widowControl w:val="0"/>
        <w:spacing w:line="240" w:lineRule="auto"/>
        <w:jc w:val="both"/>
        <w:rPr>
          <w:rFonts w:asciiTheme="majorHAnsi" w:hAnsiTheme="majorHAnsi" w:cstheme="majorHAnsi"/>
          <w:b/>
          <w:sz w:val="24"/>
          <w:szCs w:val="24"/>
        </w:rPr>
      </w:pPr>
      <w:r w:rsidRPr="00560F06">
        <w:rPr>
          <w:rFonts w:asciiTheme="majorHAnsi" w:hAnsiTheme="majorHAnsi" w:cstheme="majorHAnsi"/>
          <w:b/>
          <w:sz w:val="24"/>
          <w:szCs w:val="24"/>
        </w:rPr>
        <w:t>Figure 1</w:t>
      </w:r>
      <w:r w:rsidR="009748DC" w:rsidRPr="00560F06">
        <w:rPr>
          <w:rFonts w:asciiTheme="majorHAnsi" w:hAnsiTheme="majorHAnsi" w:cstheme="majorHAnsi"/>
          <w:b/>
          <w:sz w:val="24"/>
          <w:szCs w:val="24"/>
        </w:rPr>
        <w:t>:</w:t>
      </w:r>
      <w:r w:rsidRPr="00560F06">
        <w:rPr>
          <w:rFonts w:asciiTheme="majorHAnsi" w:hAnsiTheme="majorHAnsi" w:cstheme="majorHAnsi"/>
          <w:b/>
          <w:sz w:val="24"/>
          <w:szCs w:val="24"/>
        </w:rPr>
        <w:t xml:space="preserve"> Bead loading apparatus, technique, and timeline</w:t>
      </w:r>
    </w:p>
    <w:p w14:paraId="380F36A1" w14:textId="61F78E98" w:rsidR="00B92A98" w:rsidRPr="00560F06" w:rsidRDefault="00B92A98" w:rsidP="00560F06">
      <w:pPr>
        <w:widowControl w:val="0"/>
        <w:spacing w:line="240" w:lineRule="auto"/>
        <w:jc w:val="both"/>
        <w:rPr>
          <w:rFonts w:asciiTheme="majorHAnsi" w:hAnsiTheme="majorHAnsi" w:cstheme="majorHAnsi"/>
          <w:sz w:val="24"/>
          <w:szCs w:val="24"/>
        </w:rPr>
      </w:pPr>
    </w:p>
    <w:p w14:paraId="64338D33" w14:textId="14826319"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b/>
          <w:sz w:val="24"/>
          <w:szCs w:val="24"/>
        </w:rPr>
        <w:t xml:space="preserve">Figure 2. Bead loading introduces low variability in protein concentration but high variability in plasmid expression. </w:t>
      </w:r>
      <w:r w:rsidR="00081E35" w:rsidRPr="00560F06">
        <w:rPr>
          <w:rFonts w:asciiTheme="majorHAnsi" w:hAnsiTheme="majorHAnsi" w:cstheme="majorHAnsi"/>
          <w:sz w:val="24"/>
          <w:szCs w:val="24"/>
        </w:rPr>
        <w:t>(</w:t>
      </w:r>
      <w:r w:rsidRPr="00560F06">
        <w:rPr>
          <w:rFonts w:asciiTheme="majorHAnsi" w:hAnsiTheme="majorHAnsi" w:cstheme="majorHAnsi"/>
          <w:b/>
          <w:bCs/>
          <w:sz w:val="24"/>
          <w:szCs w:val="24"/>
        </w:rPr>
        <w:t>A</w:t>
      </w:r>
      <w:r w:rsidR="00081E35" w:rsidRPr="00560F06">
        <w:rPr>
          <w:rFonts w:asciiTheme="majorHAnsi" w:hAnsiTheme="majorHAnsi" w:cstheme="majorHAnsi"/>
          <w:sz w:val="24"/>
          <w:szCs w:val="24"/>
        </w:rPr>
        <w:t xml:space="preserve">) </w:t>
      </w:r>
      <w:r w:rsidRPr="00560F06">
        <w:rPr>
          <w:rFonts w:asciiTheme="majorHAnsi" w:hAnsiTheme="majorHAnsi" w:cstheme="majorHAnsi"/>
          <w:sz w:val="24"/>
          <w:szCs w:val="24"/>
        </w:rPr>
        <w:t>Cells were bead</w:t>
      </w:r>
      <w:r w:rsidR="00052016" w:rsidRPr="00560F06">
        <w:rPr>
          <w:rFonts w:asciiTheme="majorHAnsi" w:hAnsiTheme="majorHAnsi" w:cstheme="majorHAnsi"/>
          <w:sz w:val="24"/>
          <w:szCs w:val="24"/>
        </w:rPr>
        <w:t>-</w:t>
      </w:r>
      <w:r w:rsidRPr="00560F06">
        <w:rPr>
          <w:rFonts w:asciiTheme="majorHAnsi" w:hAnsiTheme="majorHAnsi" w:cstheme="majorHAnsi"/>
          <w:sz w:val="24"/>
          <w:szCs w:val="24"/>
        </w:rPr>
        <w:t>loaded with 0.5 μg of each of Alexa488-conjugated anti-H3K27</w:t>
      </w:r>
      <w:r w:rsidR="00052016" w:rsidRPr="00560F06">
        <w:rPr>
          <w:rFonts w:asciiTheme="majorHAnsi" w:hAnsiTheme="majorHAnsi" w:cstheme="majorHAnsi"/>
          <w:sz w:val="24"/>
          <w:szCs w:val="24"/>
        </w:rPr>
        <w:t xml:space="preserve"> a</w:t>
      </w:r>
      <w:r w:rsidRPr="00560F06">
        <w:rPr>
          <w:rFonts w:asciiTheme="majorHAnsi" w:hAnsiTheme="majorHAnsi" w:cstheme="majorHAnsi"/>
          <w:sz w:val="24"/>
          <w:szCs w:val="24"/>
        </w:rPr>
        <w:t>cetyl Fab (green) and Cy3-conjugated anti-RNAPII-Serine</w:t>
      </w:r>
      <w:r w:rsidR="00052016" w:rsidRPr="00560F06">
        <w:rPr>
          <w:rFonts w:asciiTheme="majorHAnsi" w:hAnsiTheme="majorHAnsi" w:cstheme="majorHAnsi"/>
          <w:sz w:val="24"/>
          <w:szCs w:val="24"/>
        </w:rPr>
        <w:t xml:space="preserve"> </w:t>
      </w:r>
      <w:r w:rsidRPr="00560F06">
        <w:rPr>
          <w:rFonts w:asciiTheme="majorHAnsi" w:hAnsiTheme="majorHAnsi" w:cstheme="majorHAnsi"/>
          <w:sz w:val="24"/>
          <w:szCs w:val="24"/>
        </w:rPr>
        <w:t>5</w:t>
      </w:r>
      <w:r w:rsidR="00052016" w:rsidRPr="00560F06">
        <w:rPr>
          <w:rFonts w:asciiTheme="majorHAnsi" w:hAnsiTheme="majorHAnsi" w:cstheme="majorHAnsi"/>
          <w:sz w:val="24"/>
          <w:szCs w:val="24"/>
        </w:rPr>
        <w:t>-</w:t>
      </w:r>
      <w:r w:rsidRPr="00560F06">
        <w:rPr>
          <w:rFonts w:asciiTheme="majorHAnsi" w:hAnsiTheme="majorHAnsi" w:cstheme="majorHAnsi"/>
          <w:sz w:val="24"/>
          <w:szCs w:val="24"/>
        </w:rPr>
        <w:t>phosphoryla</w:t>
      </w:r>
      <w:r w:rsidR="00052016" w:rsidRPr="00560F06">
        <w:rPr>
          <w:rFonts w:asciiTheme="majorHAnsi" w:hAnsiTheme="majorHAnsi" w:cstheme="majorHAnsi"/>
          <w:sz w:val="24"/>
          <w:szCs w:val="24"/>
        </w:rPr>
        <w:t>ted</w:t>
      </w:r>
      <w:r w:rsidRPr="00560F06">
        <w:rPr>
          <w:rFonts w:asciiTheme="majorHAnsi" w:hAnsiTheme="majorHAnsi" w:cstheme="majorHAnsi"/>
          <w:sz w:val="24"/>
          <w:szCs w:val="24"/>
        </w:rPr>
        <w:t xml:space="preserve"> Fab (red) in 4 μL of bead loading solution. Cells were DAPI-stained (blue) </w:t>
      </w:r>
      <w:r w:rsidR="00052016" w:rsidRPr="00560F06">
        <w:rPr>
          <w:rFonts w:asciiTheme="majorHAnsi" w:hAnsiTheme="majorHAnsi" w:cstheme="majorHAnsi"/>
          <w:sz w:val="24"/>
          <w:szCs w:val="24"/>
        </w:rPr>
        <w:t xml:space="preserve">and </w:t>
      </w:r>
      <w:r w:rsidRPr="00560F06">
        <w:rPr>
          <w:rFonts w:asciiTheme="majorHAnsi" w:hAnsiTheme="majorHAnsi" w:cstheme="majorHAnsi"/>
          <w:sz w:val="24"/>
          <w:szCs w:val="24"/>
        </w:rPr>
        <w:t>then live-imaged immediately. Scale bar</w:t>
      </w:r>
      <w:r w:rsidR="00052016" w:rsidRPr="00560F06">
        <w:rPr>
          <w:rFonts w:asciiTheme="majorHAnsi" w:hAnsiTheme="majorHAnsi" w:cstheme="majorHAnsi"/>
          <w:sz w:val="24"/>
          <w:szCs w:val="24"/>
        </w:rPr>
        <w:t>s</w:t>
      </w:r>
      <w:r w:rsidRPr="00560F06">
        <w:rPr>
          <w:rFonts w:asciiTheme="majorHAnsi" w:hAnsiTheme="majorHAnsi" w:cstheme="majorHAnsi"/>
          <w:sz w:val="24"/>
          <w:szCs w:val="24"/>
        </w:rPr>
        <w:t xml:space="preserve"> </w:t>
      </w:r>
      <w:r w:rsidR="00052016" w:rsidRPr="00560F06">
        <w:rPr>
          <w:rFonts w:asciiTheme="majorHAnsi" w:hAnsiTheme="majorHAnsi" w:cstheme="majorHAnsi"/>
          <w:sz w:val="24"/>
          <w:szCs w:val="24"/>
        </w:rPr>
        <w:t>=</w:t>
      </w:r>
      <w:r w:rsidRPr="00560F06">
        <w:rPr>
          <w:rFonts w:asciiTheme="majorHAnsi" w:hAnsiTheme="majorHAnsi" w:cstheme="majorHAnsi"/>
          <w:sz w:val="24"/>
          <w:szCs w:val="24"/>
        </w:rPr>
        <w:t xml:space="preserve"> 20 μm. </w:t>
      </w:r>
      <w:r w:rsidR="003E43FE" w:rsidRPr="00560F06">
        <w:rPr>
          <w:rFonts w:asciiTheme="majorHAnsi" w:hAnsiTheme="majorHAnsi" w:cstheme="majorHAnsi"/>
          <w:sz w:val="24"/>
          <w:szCs w:val="24"/>
        </w:rPr>
        <w:t>(</w:t>
      </w:r>
      <w:r w:rsidRPr="00560F06">
        <w:rPr>
          <w:rFonts w:asciiTheme="majorHAnsi" w:hAnsiTheme="majorHAnsi" w:cstheme="majorHAnsi"/>
          <w:b/>
          <w:bCs/>
          <w:sz w:val="24"/>
          <w:szCs w:val="24"/>
        </w:rPr>
        <w:t>B</w:t>
      </w:r>
      <w:r w:rsidR="003E43FE" w:rsidRPr="00560F06">
        <w:rPr>
          <w:rFonts w:asciiTheme="majorHAnsi" w:hAnsiTheme="majorHAnsi" w:cstheme="majorHAnsi"/>
          <w:sz w:val="24"/>
          <w:szCs w:val="24"/>
        </w:rPr>
        <w:t xml:space="preserve">) </w:t>
      </w:r>
      <w:r w:rsidRPr="00560F06">
        <w:rPr>
          <w:rFonts w:asciiTheme="majorHAnsi" w:hAnsiTheme="majorHAnsi" w:cstheme="majorHAnsi"/>
          <w:sz w:val="24"/>
          <w:szCs w:val="24"/>
        </w:rPr>
        <w:t>Cells were bead</w:t>
      </w:r>
      <w:r w:rsidR="003E43FE" w:rsidRPr="00560F06">
        <w:rPr>
          <w:rFonts w:asciiTheme="majorHAnsi" w:hAnsiTheme="majorHAnsi" w:cstheme="majorHAnsi"/>
          <w:sz w:val="24"/>
          <w:szCs w:val="24"/>
        </w:rPr>
        <w:t>-</w:t>
      </w:r>
      <w:r w:rsidRPr="00560F06">
        <w:rPr>
          <w:rFonts w:asciiTheme="majorHAnsi" w:hAnsiTheme="majorHAnsi" w:cstheme="majorHAnsi"/>
          <w:sz w:val="24"/>
          <w:szCs w:val="24"/>
        </w:rPr>
        <w:t>loaded with 0.5 μg of Fab protein (Cy3-conjugated anti-RNAPII-Serine</w:t>
      </w:r>
      <w:r w:rsidR="00EF3A44" w:rsidRPr="00560F06">
        <w:rPr>
          <w:rFonts w:asciiTheme="majorHAnsi" w:hAnsiTheme="majorHAnsi" w:cstheme="majorHAnsi"/>
          <w:sz w:val="24"/>
          <w:szCs w:val="24"/>
        </w:rPr>
        <w:t xml:space="preserve"> </w:t>
      </w:r>
      <w:r w:rsidRPr="00560F06">
        <w:rPr>
          <w:rFonts w:asciiTheme="majorHAnsi" w:hAnsiTheme="majorHAnsi" w:cstheme="majorHAnsi"/>
          <w:sz w:val="24"/>
          <w:szCs w:val="24"/>
        </w:rPr>
        <w:t>5</w:t>
      </w:r>
      <w:r w:rsidR="003E43FE" w:rsidRPr="00560F06">
        <w:rPr>
          <w:rFonts w:asciiTheme="majorHAnsi" w:hAnsiTheme="majorHAnsi" w:cstheme="majorHAnsi"/>
          <w:sz w:val="24"/>
          <w:szCs w:val="24"/>
        </w:rPr>
        <w:t>-</w:t>
      </w:r>
      <w:r w:rsidRPr="00560F06">
        <w:rPr>
          <w:rFonts w:asciiTheme="majorHAnsi" w:hAnsiTheme="majorHAnsi" w:cstheme="majorHAnsi"/>
          <w:sz w:val="24"/>
          <w:szCs w:val="24"/>
        </w:rPr>
        <w:t>phosphorylat</w:t>
      </w:r>
      <w:r w:rsidR="00EF3A44" w:rsidRPr="00560F06">
        <w:rPr>
          <w:rFonts w:asciiTheme="majorHAnsi" w:hAnsiTheme="majorHAnsi" w:cstheme="majorHAnsi"/>
          <w:sz w:val="24"/>
          <w:szCs w:val="24"/>
        </w:rPr>
        <w:t>ed protein</w:t>
      </w:r>
      <w:r w:rsidRPr="00560F06">
        <w:rPr>
          <w:rFonts w:asciiTheme="majorHAnsi" w:hAnsiTheme="majorHAnsi" w:cstheme="majorHAnsi"/>
          <w:sz w:val="24"/>
          <w:szCs w:val="24"/>
        </w:rPr>
        <w:t>, red) and 1 μg of plasmid encoding superfold</w:t>
      </w:r>
      <w:r w:rsidR="00EF3A44" w:rsidRPr="00560F06">
        <w:rPr>
          <w:rFonts w:asciiTheme="majorHAnsi" w:hAnsiTheme="majorHAnsi" w:cstheme="majorHAnsi"/>
          <w:sz w:val="24"/>
          <w:szCs w:val="24"/>
        </w:rPr>
        <w:t xml:space="preserve"> </w:t>
      </w:r>
      <w:r w:rsidRPr="00560F06">
        <w:rPr>
          <w:rFonts w:asciiTheme="majorHAnsi" w:hAnsiTheme="majorHAnsi" w:cstheme="majorHAnsi"/>
          <w:sz w:val="24"/>
          <w:szCs w:val="24"/>
        </w:rPr>
        <w:t>GFP-H2B (green) in 4 μL of bead loading solution. After 24 h, cells were DAPI-stained (blue) and imaged live. Scale bar</w:t>
      </w:r>
      <w:r w:rsidR="00EF3A44" w:rsidRPr="00560F06">
        <w:rPr>
          <w:rFonts w:asciiTheme="majorHAnsi" w:hAnsiTheme="majorHAnsi" w:cstheme="majorHAnsi"/>
          <w:sz w:val="24"/>
          <w:szCs w:val="24"/>
        </w:rPr>
        <w:t>s =</w:t>
      </w:r>
      <w:r w:rsidRPr="00560F06">
        <w:rPr>
          <w:rFonts w:asciiTheme="majorHAnsi" w:hAnsiTheme="majorHAnsi" w:cstheme="majorHAnsi"/>
          <w:sz w:val="24"/>
          <w:szCs w:val="24"/>
        </w:rPr>
        <w:t xml:space="preserve"> </w:t>
      </w:r>
      <w:r w:rsidRPr="00560F06">
        <w:rPr>
          <w:rFonts w:asciiTheme="majorHAnsi" w:hAnsiTheme="majorHAnsi" w:cstheme="majorHAnsi"/>
          <w:bCs/>
          <w:sz w:val="24"/>
          <w:szCs w:val="24"/>
        </w:rPr>
        <w:t>30</w:t>
      </w:r>
      <w:r w:rsidRPr="00560F06">
        <w:rPr>
          <w:rFonts w:asciiTheme="majorHAnsi" w:hAnsiTheme="majorHAnsi" w:cstheme="majorHAnsi"/>
          <w:sz w:val="24"/>
          <w:szCs w:val="24"/>
        </w:rPr>
        <w:t xml:space="preserve"> μm.</w:t>
      </w:r>
      <w:r w:rsidR="00EF3A44" w:rsidRPr="00560F06">
        <w:rPr>
          <w:rFonts w:asciiTheme="majorHAnsi" w:hAnsiTheme="majorHAnsi" w:cstheme="majorHAnsi"/>
          <w:sz w:val="24"/>
          <w:szCs w:val="24"/>
        </w:rPr>
        <w:t xml:space="preserve"> (</w:t>
      </w:r>
      <w:r w:rsidRPr="00560F06">
        <w:rPr>
          <w:rFonts w:asciiTheme="majorHAnsi" w:hAnsiTheme="majorHAnsi" w:cstheme="majorHAnsi"/>
          <w:b/>
          <w:bCs/>
          <w:sz w:val="24"/>
          <w:szCs w:val="24"/>
        </w:rPr>
        <w:t>C</w:t>
      </w:r>
      <w:r w:rsidR="00EF3A44" w:rsidRPr="00560F06">
        <w:rPr>
          <w:rFonts w:asciiTheme="majorHAnsi" w:hAnsiTheme="majorHAnsi" w:cstheme="majorHAnsi"/>
          <w:b/>
          <w:bCs/>
          <w:sz w:val="24"/>
          <w:szCs w:val="24"/>
        </w:rPr>
        <w:t>–</w:t>
      </w:r>
      <w:r w:rsidRPr="00560F06">
        <w:rPr>
          <w:rFonts w:asciiTheme="majorHAnsi" w:hAnsiTheme="majorHAnsi" w:cstheme="majorHAnsi"/>
          <w:b/>
          <w:bCs/>
          <w:sz w:val="24"/>
          <w:szCs w:val="24"/>
        </w:rPr>
        <w:t>E</w:t>
      </w:r>
      <w:r w:rsidR="00EF3A44" w:rsidRPr="00560F06">
        <w:rPr>
          <w:rFonts w:asciiTheme="majorHAnsi" w:hAnsiTheme="majorHAnsi" w:cstheme="majorHAnsi"/>
          <w:sz w:val="24"/>
          <w:szCs w:val="24"/>
        </w:rPr>
        <w:t xml:space="preserve">) </w:t>
      </w:r>
      <w:r w:rsidRPr="00560F06">
        <w:rPr>
          <w:rFonts w:asciiTheme="majorHAnsi" w:hAnsiTheme="majorHAnsi" w:cstheme="majorHAnsi"/>
          <w:sz w:val="24"/>
          <w:szCs w:val="24"/>
        </w:rPr>
        <w:t>Protein 1 (JF646-HaloLigand-labeled HaloTag-MCP), protein 2 (Cy3-conjugated anti-FLAG Fab)</w:t>
      </w:r>
      <w:r w:rsidR="004147CA" w:rsidRPr="00560F06">
        <w:rPr>
          <w:rFonts w:asciiTheme="majorHAnsi" w:hAnsiTheme="majorHAnsi" w:cstheme="majorHAnsi"/>
          <w:sz w:val="24"/>
          <w:szCs w:val="24"/>
        </w:rPr>
        <w:t>,</w:t>
      </w:r>
      <w:r w:rsidRPr="00560F06">
        <w:rPr>
          <w:rFonts w:asciiTheme="majorHAnsi" w:hAnsiTheme="majorHAnsi" w:cstheme="majorHAnsi"/>
          <w:sz w:val="24"/>
          <w:szCs w:val="24"/>
        </w:rPr>
        <w:t xml:space="preserve"> and a plasmid encoding EGFP (λN-EGFP-LacZ) were bead</w:t>
      </w:r>
      <w:r w:rsidR="004147CA" w:rsidRPr="00560F06">
        <w:rPr>
          <w:rFonts w:asciiTheme="majorHAnsi" w:hAnsiTheme="majorHAnsi" w:cstheme="majorHAnsi"/>
          <w:sz w:val="24"/>
          <w:szCs w:val="24"/>
        </w:rPr>
        <w:t>-</w:t>
      </w:r>
      <w:r w:rsidRPr="00560F06">
        <w:rPr>
          <w:rFonts w:asciiTheme="majorHAnsi" w:hAnsiTheme="majorHAnsi" w:cstheme="majorHAnsi"/>
          <w:sz w:val="24"/>
          <w:szCs w:val="24"/>
        </w:rPr>
        <w:t xml:space="preserve">loaded together into cells. The total intensity in each fluorescent channel was measured in a 1.3 x 1.3 μm patch in the cytoplasm of each cell. N = 25 cells. </w:t>
      </w:r>
      <w:r w:rsidR="00F6446A" w:rsidRPr="00560F06">
        <w:rPr>
          <w:rFonts w:asciiTheme="majorHAnsi" w:hAnsiTheme="majorHAnsi" w:cstheme="majorHAnsi"/>
          <w:sz w:val="24"/>
          <w:szCs w:val="24"/>
        </w:rPr>
        <w:t>(</w:t>
      </w:r>
      <w:r w:rsidRPr="00560F06">
        <w:rPr>
          <w:rFonts w:asciiTheme="majorHAnsi" w:hAnsiTheme="majorHAnsi" w:cstheme="majorHAnsi"/>
          <w:b/>
          <w:bCs/>
          <w:sz w:val="24"/>
          <w:szCs w:val="24"/>
        </w:rPr>
        <w:t>C</w:t>
      </w:r>
      <w:r w:rsidR="00F6446A" w:rsidRPr="00560F06">
        <w:rPr>
          <w:rFonts w:asciiTheme="majorHAnsi" w:hAnsiTheme="majorHAnsi" w:cstheme="majorHAnsi"/>
          <w:sz w:val="24"/>
          <w:szCs w:val="24"/>
        </w:rPr>
        <w:t xml:space="preserve">) </w:t>
      </w:r>
      <w:r w:rsidRPr="00560F06">
        <w:rPr>
          <w:rFonts w:asciiTheme="majorHAnsi" w:hAnsiTheme="majorHAnsi" w:cstheme="majorHAnsi"/>
          <w:sz w:val="24"/>
          <w:szCs w:val="24"/>
        </w:rPr>
        <w:t xml:space="preserve">Representative </w:t>
      </w:r>
      <w:r w:rsidRPr="00560F06">
        <w:rPr>
          <w:rFonts w:asciiTheme="majorHAnsi" w:hAnsiTheme="majorHAnsi" w:cstheme="majorHAnsi"/>
          <w:sz w:val="24"/>
          <w:szCs w:val="24"/>
        </w:rPr>
        <w:lastRenderedPageBreak/>
        <w:t>cells expressing the bead</w:t>
      </w:r>
      <w:r w:rsidR="00F6446A" w:rsidRPr="00560F06">
        <w:rPr>
          <w:rFonts w:asciiTheme="majorHAnsi" w:hAnsiTheme="majorHAnsi" w:cstheme="majorHAnsi"/>
          <w:sz w:val="24"/>
          <w:szCs w:val="24"/>
        </w:rPr>
        <w:t>-</w:t>
      </w:r>
      <w:r w:rsidRPr="00560F06">
        <w:rPr>
          <w:rFonts w:asciiTheme="majorHAnsi" w:hAnsiTheme="majorHAnsi" w:cstheme="majorHAnsi"/>
          <w:sz w:val="24"/>
          <w:szCs w:val="24"/>
        </w:rPr>
        <w:t>loaded plasmid, λN-EGFP-LacZ. The same imaging conditions and intensities were used for all cells. Spots are aggregates of the expressed protein. Scale bar</w:t>
      </w:r>
      <w:r w:rsidR="00F6446A" w:rsidRPr="00560F06">
        <w:rPr>
          <w:rFonts w:asciiTheme="majorHAnsi" w:hAnsiTheme="majorHAnsi" w:cstheme="majorHAnsi"/>
          <w:sz w:val="24"/>
          <w:szCs w:val="24"/>
        </w:rPr>
        <w:t>s =</w:t>
      </w:r>
      <w:r w:rsidRPr="00560F06">
        <w:rPr>
          <w:rFonts w:asciiTheme="majorHAnsi" w:hAnsiTheme="majorHAnsi" w:cstheme="majorHAnsi"/>
          <w:sz w:val="24"/>
          <w:szCs w:val="24"/>
        </w:rPr>
        <w:t xml:space="preserve"> 10 μm. </w:t>
      </w:r>
      <w:r w:rsidR="00F7542C" w:rsidRPr="00560F06">
        <w:rPr>
          <w:rFonts w:asciiTheme="majorHAnsi" w:hAnsiTheme="majorHAnsi" w:cstheme="majorHAnsi"/>
          <w:sz w:val="24"/>
          <w:szCs w:val="24"/>
        </w:rPr>
        <w:t>(</w:t>
      </w:r>
      <w:r w:rsidRPr="00560F06">
        <w:rPr>
          <w:rFonts w:asciiTheme="majorHAnsi" w:hAnsiTheme="majorHAnsi" w:cstheme="majorHAnsi"/>
          <w:b/>
          <w:bCs/>
          <w:sz w:val="24"/>
          <w:szCs w:val="24"/>
        </w:rPr>
        <w:t>D</w:t>
      </w:r>
      <w:r w:rsidR="00F7542C" w:rsidRPr="00560F06">
        <w:rPr>
          <w:rFonts w:asciiTheme="majorHAnsi" w:hAnsiTheme="majorHAnsi" w:cstheme="majorHAnsi"/>
          <w:sz w:val="24"/>
          <w:szCs w:val="24"/>
        </w:rPr>
        <w:t xml:space="preserve">) </w:t>
      </w:r>
      <w:r w:rsidRPr="00560F06">
        <w:rPr>
          <w:rFonts w:asciiTheme="majorHAnsi" w:hAnsiTheme="majorHAnsi" w:cstheme="majorHAnsi"/>
          <w:sz w:val="24"/>
          <w:szCs w:val="24"/>
        </w:rPr>
        <w:t xml:space="preserve">The chart shows each cell’s total intensity of either protein 1, protein 2, or EGFP expressed from the plasmid. Each channel was normalized to the median. Bonferroni-corrected P values were calculated by the Fisher Ratio test </w:t>
      </w:r>
      <w:r w:rsidR="00A9496C" w:rsidRPr="00560F06">
        <w:rPr>
          <w:rFonts w:asciiTheme="majorHAnsi" w:hAnsiTheme="majorHAnsi" w:cstheme="majorHAnsi"/>
          <w:sz w:val="24"/>
          <w:szCs w:val="24"/>
        </w:rPr>
        <w:t>to determine</w:t>
      </w:r>
      <w:r w:rsidRPr="00560F06">
        <w:rPr>
          <w:rFonts w:asciiTheme="majorHAnsi" w:hAnsiTheme="majorHAnsi" w:cstheme="majorHAnsi"/>
          <w:sz w:val="24"/>
          <w:szCs w:val="24"/>
        </w:rPr>
        <w:t xml:space="preserve"> </w:t>
      </w:r>
      <w:r w:rsidR="00A9496C" w:rsidRPr="00560F06">
        <w:rPr>
          <w:rFonts w:asciiTheme="majorHAnsi" w:hAnsiTheme="majorHAnsi" w:cstheme="majorHAnsi"/>
          <w:sz w:val="24"/>
          <w:szCs w:val="24"/>
        </w:rPr>
        <w:t xml:space="preserve">whether </w:t>
      </w:r>
      <w:r w:rsidRPr="00560F06">
        <w:rPr>
          <w:rFonts w:asciiTheme="majorHAnsi" w:hAnsiTheme="majorHAnsi" w:cstheme="majorHAnsi"/>
          <w:sz w:val="24"/>
          <w:szCs w:val="24"/>
        </w:rPr>
        <w:t xml:space="preserve">the distribution of protein or plasmid intensity data has the same variability. Each point represents a cell. </w:t>
      </w:r>
      <w:r w:rsidR="00A9496C" w:rsidRPr="00560F06">
        <w:rPr>
          <w:rFonts w:asciiTheme="majorHAnsi" w:hAnsiTheme="majorHAnsi" w:cstheme="majorHAnsi"/>
          <w:sz w:val="24"/>
          <w:szCs w:val="24"/>
        </w:rPr>
        <w:t>(</w:t>
      </w:r>
      <w:r w:rsidRPr="00560F06">
        <w:rPr>
          <w:rFonts w:asciiTheme="majorHAnsi" w:hAnsiTheme="majorHAnsi" w:cstheme="majorHAnsi"/>
          <w:b/>
          <w:bCs/>
          <w:sz w:val="24"/>
          <w:szCs w:val="24"/>
        </w:rPr>
        <w:t>E</w:t>
      </w:r>
      <w:r w:rsidR="00A9496C" w:rsidRPr="00560F06">
        <w:rPr>
          <w:rFonts w:asciiTheme="majorHAnsi" w:hAnsiTheme="majorHAnsi" w:cstheme="majorHAnsi"/>
          <w:sz w:val="24"/>
          <w:szCs w:val="24"/>
        </w:rPr>
        <w:t xml:space="preserve">) </w:t>
      </w:r>
      <w:r w:rsidRPr="00560F06">
        <w:rPr>
          <w:rFonts w:asciiTheme="majorHAnsi" w:hAnsiTheme="majorHAnsi" w:cstheme="majorHAnsi"/>
          <w:sz w:val="24"/>
          <w:szCs w:val="24"/>
        </w:rPr>
        <w:t>The total intensities for either both proteins, protein 1 and the plasmid, or protein 2 and the plasmid</w:t>
      </w:r>
      <w:r w:rsidR="00A9496C" w:rsidRPr="00560F06">
        <w:rPr>
          <w:rFonts w:asciiTheme="majorHAnsi" w:hAnsiTheme="majorHAnsi" w:cstheme="majorHAnsi"/>
          <w:sz w:val="24"/>
          <w:szCs w:val="24"/>
        </w:rPr>
        <w:t>,</w:t>
      </w:r>
      <w:r w:rsidRPr="00560F06">
        <w:rPr>
          <w:rFonts w:asciiTheme="majorHAnsi" w:hAnsiTheme="majorHAnsi" w:cstheme="majorHAnsi"/>
          <w:sz w:val="24"/>
          <w:szCs w:val="24"/>
        </w:rPr>
        <w:t xml:space="preserve"> are plotted against each other. Calculated R</w:t>
      </w:r>
      <w:r w:rsidRPr="00560F06">
        <w:rPr>
          <w:rFonts w:asciiTheme="majorHAnsi" w:hAnsiTheme="majorHAnsi" w:cstheme="majorHAnsi"/>
          <w:sz w:val="24"/>
          <w:szCs w:val="24"/>
          <w:vertAlign w:val="superscript"/>
        </w:rPr>
        <w:t>2</w:t>
      </w:r>
      <w:r w:rsidRPr="00560F06">
        <w:rPr>
          <w:rFonts w:asciiTheme="majorHAnsi" w:hAnsiTheme="majorHAnsi" w:cstheme="majorHAnsi"/>
          <w:sz w:val="24"/>
          <w:szCs w:val="24"/>
        </w:rPr>
        <w:t xml:space="preserve"> values are displayed. Each point represents a cell. </w:t>
      </w:r>
      <w:r w:rsidR="00A26731" w:rsidRPr="00560F06">
        <w:rPr>
          <w:rFonts w:asciiTheme="majorHAnsi" w:hAnsiTheme="majorHAnsi" w:cstheme="majorHAnsi"/>
          <w:sz w:val="24"/>
          <w:szCs w:val="24"/>
        </w:rPr>
        <w:t>Abbreviations</w:t>
      </w:r>
      <w:r w:rsidR="003059E9" w:rsidRPr="00560F06">
        <w:rPr>
          <w:rFonts w:asciiTheme="majorHAnsi" w:hAnsiTheme="majorHAnsi" w:cstheme="majorHAnsi"/>
          <w:sz w:val="24"/>
          <w:szCs w:val="24"/>
        </w:rPr>
        <w:t xml:space="preserve">: </w:t>
      </w:r>
      <w:r w:rsidR="00D824F9" w:rsidRPr="00560F06">
        <w:rPr>
          <w:rFonts w:asciiTheme="majorHAnsi" w:hAnsiTheme="majorHAnsi" w:cstheme="majorHAnsi"/>
          <w:sz w:val="24"/>
          <w:szCs w:val="24"/>
        </w:rPr>
        <w:t xml:space="preserve">DAPI = </w:t>
      </w:r>
      <w:r w:rsidR="00E55F4D" w:rsidRPr="00560F06">
        <w:rPr>
          <w:rFonts w:asciiTheme="majorHAnsi" w:hAnsiTheme="majorHAnsi" w:cstheme="majorHAnsi"/>
          <w:sz w:val="24"/>
          <w:szCs w:val="24"/>
          <w:shd w:val="clear" w:color="auto" w:fill="FFFFFF"/>
        </w:rPr>
        <w:t>4′,6-diamidino-2-phenylindole</w:t>
      </w:r>
      <w:r w:rsidR="00D824F9" w:rsidRPr="00560F06">
        <w:rPr>
          <w:rFonts w:asciiTheme="majorHAnsi" w:hAnsiTheme="majorHAnsi" w:cstheme="majorHAnsi"/>
          <w:sz w:val="24"/>
          <w:szCs w:val="24"/>
        </w:rPr>
        <w:t xml:space="preserve">; </w:t>
      </w:r>
      <w:r w:rsidR="001678B7" w:rsidRPr="00560F06">
        <w:rPr>
          <w:rFonts w:asciiTheme="majorHAnsi" w:hAnsiTheme="majorHAnsi" w:cstheme="majorHAnsi"/>
          <w:sz w:val="24"/>
          <w:szCs w:val="24"/>
        </w:rPr>
        <w:t xml:space="preserve">EGFP = </w:t>
      </w:r>
      <w:r w:rsidR="00E55F4D" w:rsidRPr="00560F06">
        <w:rPr>
          <w:rFonts w:asciiTheme="majorHAnsi" w:hAnsiTheme="majorHAnsi" w:cstheme="majorHAnsi"/>
          <w:sz w:val="24"/>
          <w:szCs w:val="24"/>
        </w:rPr>
        <w:t>enhanced green fluorescent protein</w:t>
      </w:r>
      <w:r w:rsidR="00697D5F" w:rsidRPr="00560F06">
        <w:rPr>
          <w:rFonts w:asciiTheme="majorHAnsi" w:hAnsiTheme="majorHAnsi" w:cstheme="majorHAnsi"/>
          <w:sz w:val="24"/>
          <w:szCs w:val="24"/>
        </w:rPr>
        <w:t>; A.U. = arbitrary units</w:t>
      </w:r>
      <w:r w:rsidR="007D70D0" w:rsidRPr="00560F06">
        <w:rPr>
          <w:rFonts w:asciiTheme="majorHAnsi" w:hAnsiTheme="majorHAnsi" w:cstheme="majorHAnsi"/>
          <w:sz w:val="24"/>
          <w:szCs w:val="24"/>
        </w:rPr>
        <w:t xml:space="preserve">; MCP = </w:t>
      </w:r>
      <w:r w:rsidR="004C1AE6" w:rsidRPr="00560F06">
        <w:rPr>
          <w:rFonts w:asciiTheme="majorHAnsi" w:hAnsiTheme="majorHAnsi" w:cstheme="majorHAnsi"/>
          <w:sz w:val="24"/>
          <w:szCs w:val="24"/>
        </w:rPr>
        <w:t>MS</w:t>
      </w:r>
      <w:r w:rsidR="007D70D0" w:rsidRPr="00560F06">
        <w:rPr>
          <w:rFonts w:asciiTheme="majorHAnsi" w:hAnsiTheme="majorHAnsi" w:cstheme="majorHAnsi"/>
          <w:sz w:val="24"/>
          <w:szCs w:val="24"/>
        </w:rPr>
        <w:t>2 coat protein</w:t>
      </w:r>
      <w:r w:rsidR="003206C9" w:rsidRPr="00560F06">
        <w:rPr>
          <w:rFonts w:asciiTheme="majorHAnsi" w:hAnsiTheme="majorHAnsi" w:cstheme="majorHAnsi"/>
          <w:sz w:val="24"/>
          <w:szCs w:val="24"/>
        </w:rPr>
        <w:t xml:space="preserve">; RNAPII = RNA polymerase II. </w:t>
      </w:r>
    </w:p>
    <w:p w14:paraId="28BCB7BE" w14:textId="0792F74B" w:rsidR="00B92A98" w:rsidRPr="00560F06" w:rsidRDefault="00B92A98" w:rsidP="00560F06">
      <w:pPr>
        <w:widowControl w:val="0"/>
        <w:spacing w:line="240" w:lineRule="auto"/>
        <w:jc w:val="both"/>
        <w:rPr>
          <w:rFonts w:asciiTheme="majorHAnsi" w:hAnsiTheme="majorHAnsi" w:cstheme="majorHAnsi"/>
          <w:sz w:val="24"/>
          <w:szCs w:val="24"/>
        </w:rPr>
      </w:pPr>
    </w:p>
    <w:p w14:paraId="0E16EBFA" w14:textId="106558EE" w:rsidR="003D10F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b/>
          <w:sz w:val="24"/>
          <w:szCs w:val="24"/>
        </w:rPr>
        <w:t>Figure 3</w:t>
      </w:r>
      <w:r w:rsidR="00967C3C" w:rsidRPr="00560F06">
        <w:rPr>
          <w:rFonts w:asciiTheme="majorHAnsi" w:hAnsiTheme="majorHAnsi" w:cstheme="majorHAnsi"/>
          <w:b/>
          <w:sz w:val="24"/>
          <w:szCs w:val="24"/>
        </w:rPr>
        <w:t xml:space="preserve">: </w:t>
      </w:r>
      <w:r w:rsidRPr="00560F06">
        <w:rPr>
          <w:rFonts w:asciiTheme="majorHAnsi" w:hAnsiTheme="majorHAnsi" w:cstheme="majorHAnsi"/>
          <w:b/>
          <w:sz w:val="24"/>
          <w:szCs w:val="24"/>
        </w:rPr>
        <w:t>Bead</w:t>
      </w:r>
      <w:r w:rsidR="00BA0D26" w:rsidRPr="00560F06">
        <w:rPr>
          <w:rFonts w:asciiTheme="majorHAnsi" w:hAnsiTheme="majorHAnsi" w:cstheme="majorHAnsi"/>
          <w:b/>
          <w:sz w:val="24"/>
          <w:szCs w:val="24"/>
        </w:rPr>
        <w:t>-</w:t>
      </w:r>
      <w:r w:rsidRPr="00560F06">
        <w:rPr>
          <w:rFonts w:asciiTheme="majorHAnsi" w:hAnsiTheme="majorHAnsi" w:cstheme="majorHAnsi"/>
          <w:b/>
          <w:sz w:val="24"/>
          <w:szCs w:val="24"/>
        </w:rPr>
        <w:t>loaded cells remain adherent and are healthy enough to grow and divide.</w:t>
      </w:r>
      <w:r w:rsidR="00BA0D26" w:rsidRPr="00560F06">
        <w:rPr>
          <w:rFonts w:asciiTheme="majorHAnsi" w:hAnsiTheme="majorHAnsi" w:cstheme="majorHAnsi"/>
          <w:sz w:val="24"/>
          <w:szCs w:val="24"/>
        </w:rPr>
        <w:t xml:space="preserve"> (</w:t>
      </w:r>
      <w:r w:rsidRPr="00560F06">
        <w:rPr>
          <w:rFonts w:asciiTheme="majorHAnsi" w:hAnsiTheme="majorHAnsi" w:cstheme="majorHAnsi"/>
          <w:b/>
          <w:bCs/>
          <w:sz w:val="24"/>
          <w:szCs w:val="24"/>
        </w:rPr>
        <w:t>A</w:t>
      </w:r>
      <w:r w:rsidR="00BA0D26" w:rsidRPr="00560F06">
        <w:rPr>
          <w:rFonts w:asciiTheme="majorHAnsi" w:hAnsiTheme="majorHAnsi" w:cstheme="majorHAnsi"/>
          <w:sz w:val="24"/>
          <w:szCs w:val="24"/>
        </w:rPr>
        <w:t>)</w:t>
      </w:r>
      <w:r w:rsidRPr="00560F06">
        <w:rPr>
          <w:rFonts w:asciiTheme="majorHAnsi" w:hAnsiTheme="majorHAnsi" w:cstheme="majorHAnsi"/>
          <w:sz w:val="24"/>
          <w:szCs w:val="24"/>
        </w:rPr>
        <w:t xml:space="preserve"> U2OS cells were bead</w:t>
      </w:r>
      <w:r w:rsidR="007E5D08" w:rsidRPr="00560F06">
        <w:rPr>
          <w:rFonts w:asciiTheme="majorHAnsi" w:hAnsiTheme="majorHAnsi" w:cstheme="majorHAnsi"/>
          <w:sz w:val="24"/>
          <w:szCs w:val="24"/>
        </w:rPr>
        <w:t>-</w:t>
      </w:r>
      <w:r w:rsidRPr="00560F06">
        <w:rPr>
          <w:rFonts w:asciiTheme="majorHAnsi" w:hAnsiTheme="majorHAnsi" w:cstheme="majorHAnsi"/>
          <w:sz w:val="24"/>
          <w:szCs w:val="24"/>
        </w:rPr>
        <w:t>loaded with 0.5 μg of Cy3</w:t>
      </w:r>
      <w:r w:rsidR="007E5D08" w:rsidRPr="00560F06">
        <w:rPr>
          <w:rFonts w:asciiTheme="majorHAnsi" w:hAnsiTheme="majorHAnsi" w:cstheme="majorHAnsi"/>
          <w:sz w:val="24"/>
          <w:szCs w:val="24"/>
        </w:rPr>
        <w:t>-</w:t>
      </w:r>
      <w:r w:rsidRPr="00560F06">
        <w:rPr>
          <w:rFonts w:asciiTheme="majorHAnsi" w:hAnsiTheme="majorHAnsi" w:cstheme="majorHAnsi"/>
          <w:sz w:val="24"/>
          <w:szCs w:val="24"/>
        </w:rPr>
        <w:t>conjugated anti-FLAG Fab in 4 μL of bead loading solution. The cells were imaged directly before, directly after bead loading, and 24 h after bead loading. Orange arrows identify areas where cells peeled off during bead loading. Scale bar</w:t>
      </w:r>
      <w:r w:rsidR="007E5D08" w:rsidRPr="00560F06">
        <w:rPr>
          <w:rFonts w:asciiTheme="majorHAnsi" w:hAnsiTheme="majorHAnsi" w:cstheme="majorHAnsi"/>
          <w:sz w:val="24"/>
          <w:szCs w:val="24"/>
        </w:rPr>
        <w:t>s =</w:t>
      </w:r>
      <w:r w:rsidRPr="00560F06">
        <w:rPr>
          <w:rFonts w:asciiTheme="majorHAnsi" w:hAnsiTheme="majorHAnsi" w:cstheme="majorHAnsi"/>
          <w:sz w:val="24"/>
          <w:szCs w:val="24"/>
        </w:rPr>
        <w:t xml:space="preserve"> 2 mm.</w:t>
      </w:r>
      <w:r w:rsidR="007D70D0" w:rsidRPr="00560F06">
        <w:rPr>
          <w:rFonts w:asciiTheme="majorHAnsi" w:hAnsiTheme="majorHAnsi" w:cstheme="majorHAnsi"/>
          <w:sz w:val="24"/>
          <w:szCs w:val="24"/>
        </w:rPr>
        <w:t xml:space="preserve"> </w:t>
      </w:r>
      <w:r w:rsidR="00163413" w:rsidRPr="00560F06">
        <w:rPr>
          <w:rFonts w:asciiTheme="majorHAnsi" w:hAnsiTheme="majorHAnsi" w:cstheme="majorHAnsi"/>
          <w:sz w:val="24"/>
          <w:szCs w:val="24"/>
        </w:rPr>
        <w:t>(</w:t>
      </w:r>
      <w:r w:rsidRPr="00560F06">
        <w:rPr>
          <w:rFonts w:asciiTheme="majorHAnsi" w:hAnsiTheme="majorHAnsi" w:cstheme="majorHAnsi"/>
          <w:b/>
          <w:bCs/>
          <w:sz w:val="24"/>
          <w:szCs w:val="24"/>
        </w:rPr>
        <w:t>B</w:t>
      </w:r>
      <w:r w:rsidR="00163413" w:rsidRPr="00560F06">
        <w:rPr>
          <w:rFonts w:asciiTheme="majorHAnsi" w:hAnsiTheme="majorHAnsi" w:cstheme="majorHAnsi"/>
          <w:sz w:val="24"/>
          <w:szCs w:val="24"/>
        </w:rPr>
        <w:t xml:space="preserve">) </w:t>
      </w:r>
      <w:r w:rsidRPr="00560F06">
        <w:rPr>
          <w:rFonts w:asciiTheme="majorHAnsi" w:hAnsiTheme="majorHAnsi" w:cstheme="majorHAnsi"/>
          <w:sz w:val="24"/>
          <w:szCs w:val="24"/>
        </w:rPr>
        <w:t>Representative image of U2OS cells bead</w:t>
      </w:r>
      <w:r w:rsidR="00163413" w:rsidRPr="00560F06">
        <w:rPr>
          <w:rFonts w:asciiTheme="majorHAnsi" w:hAnsiTheme="majorHAnsi" w:cstheme="majorHAnsi"/>
          <w:sz w:val="24"/>
          <w:szCs w:val="24"/>
        </w:rPr>
        <w:t>-</w:t>
      </w:r>
      <w:r w:rsidRPr="00560F06">
        <w:rPr>
          <w:rFonts w:asciiTheme="majorHAnsi" w:hAnsiTheme="majorHAnsi" w:cstheme="majorHAnsi"/>
          <w:sz w:val="24"/>
          <w:szCs w:val="24"/>
        </w:rPr>
        <w:t xml:space="preserve">loaded with components from </w:t>
      </w:r>
      <w:r w:rsidR="00163413" w:rsidRPr="00560F06">
        <w:rPr>
          <w:rFonts w:asciiTheme="majorHAnsi" w:hAnsiTheme="majorHAnsi" w:cstheme="majorHAnsi"/>
          <w:sz w:val="24"/>
          <w:szCs w:val="24"/>
        </w:rPr>
        <w:t>(</w:t>
      </w:r>
      <w:r w:rsidRPr="00560F06">
        <w:rPr>
          <w:rFonts w:asciiTheme="majorHAnsi" w:hAnsiTheme="majorHAnsi" w:cstheme="majorHAnsi"/>
          <w:b/>
          <w:bCs/>
          <w:sz w:val="24"/>
          <w:szCs w:val="24"/>
        </w:rPr>
        <w:t>A</w:t>
      </w:r>
      <w:r w:rsidR="00163413" w:rsidRPr="00560F06">
        <w:rPr>
          <w:rFonts w:asciiTheme="majorHAnsi" w:hAnsiTheme="majorHAnsi" w:cstheme="majorHAnsi"/>
          <w:sz w:val="24"/>
          <w:szCs w:val="24"/>
        </w:rPr>
        <w:t>)</w:t>
      </w:r>
      <w:r w:rsidRPr="00560F06">
        <w:rPr>
          <w:rFonts w:asciiTheme="majorHAnsi" w:hAnsiTheme="majorHAnsi" w:cstheme="majorHAnsi"/>
          <w:sz w:val="24"/>
          <w:szCs w:val="24"/>
        </w:rPr>
        <w:t xml:space="preserve"> but with harsh tapping and too many beads. The red arrow identifies extra glass beads. Scale bar </w:t>
      </w:r>
      <w:r w:rsidR="00163413" w:rsidRPr="00560F06">
        <w:rPr>
          <w:rFonts w:asciiTheme="majorHAnsi" w:hAnsiTheme="majorHAnsi" w:cstheme="majorHAnsi"/>
          <w:sz w:val="24"/>
          <w:szCs w:val="24"/>
        </w:rPr>
        <w:t>=</w:t>
      </w:r>
      <w:r w:rsidRPr="00560F06">
        <w:rPr>
          <w:rFonts w:asciiTheme="majorHAnsi" w:hAnsiTheme="majorHAnsi" w:cstheme="majorHAnsi"/>
          <w:sz w:val="24"/>
          <w:szCs w:val="24"/>
        </w:rPr>
        <w:t xml:space="preserve"> 2 mm.</w:t>
      </w:r>
      <w:r w:rsidR="007D70D0" w:rsidRPr="00560F06">
        <w:rPr>
          <w:rFonts w:asciiTheme="majorHAnsi" w:hAnsiTheme="majorHAnsi" w:cstheme="majorHAnsi"/>
          <w:sz w:val="24"/>
          <w:szCs w:val="24"/>
        </w:rPr>
        <w:t xml:space="preserve"> (</w:t>
      </w:r>
      <w:r w:rsidRPr="00560F06">
        <w:rPr>
          <w:rFonts w:asciiTheme="majorHAnsi" w:hAnsiTheme="majorHAnsi" w:cstheme="majorHAnsi"/>
          <w:b/>
          <w:bCs/>
          <w:sz w:val="24"/>
          <w:szCs w:val="24"/>
        </w:rPr>
        <w:t>C</w:t>
      </w:r>
      <w:r w:rsidR="007D70D0" w:rsidRPr="00560F06">
        <w:rPr>
          <w:rFonts w:asciiTheme="majorHAnsi" w:hAnsiTheme="majorHAnsi" w:cstheme="majorHAnsi"/>
          <w:sz w:val="24"/>
          <w:szCs w:val="24"/>
        </w:rPr>
        <w:t>)</w:t>
      </w:r>
      <w:r w:rsidRPr="00560F06">
        <w:rPr>
          <w:rFonts w:asciiTheme="majorHAnsi" w:hAnsiTheme="majorHAnsi" w:cstheme="majorHAnsi"/>
          <w:sz w:val="24"/>
          <w:szCs w:val="24"/>
        </w:rPr>
        <w:t xml:space="preserve"> U2OS cells were loaded with 1.5 μg of the 14.4 kbp plasmid smFLAG-KDM5B-15xBoxB-24xMS2, 0.5 μg of Cy3</w:t>
      </w:r>
      <w:r w:rsidR="007D70D0" w:rsidRPr="00560F06">
        <w:rPr>
          <w:rFonts w:asciiTheme="majorHAnsi" w:hAnsiTheme="majorHAnsi" w:cstheme="majorHAnsi"/>
          <w:sz w:val="24"/>
          <w:szCs w:val="24"/>
        </w:rPr>
        <w:t>-</w:t>
      </w:r>
      <w:r w:rsidRPr="00560F06">
        <w:rPr>
          <w:rFonts w:asciiTheme="majorHAnsi" w:hAnsiTheme="majorHAnsi" w:cstheme="majorHAnsi"/>
          <w:sz w:val="24"/>
          <w:szCs w:val="24"/>
        </w:rPr>
        <w:t xml:space="preserve">conjugated anti-FLAG Fab (green), 130 ng </w:t>
      </w:r>
      <w:r w:rsidR="00A21A37" w:rsidRPr="00560F06">
        <w:rPr>
          <w:rFonts w:asciiTheme="majorHAnsi" w:hAnsiTheme="majorHAnsi" w:cstheme="majorHAnsi"/>
          <w:sz w:val="24"/>
          <w:szCs w:val="24"/>
        </w:rPr>
        <w:t xml:space="preserve">of </w:t>
      </w:r>
      <w:r w:rsidRPr="00560F06">
        <w:rPr>
          <w:rFonts w:asciiTheme="majorHAnsi" w:hAnsiTheme="majorHAnsi" w:cstheme="majorHAnsi"/>
          <w:sz w:val="24"/>
          <w:szCs w:val="24"/>
        </w:rPr>
        <w:t>HaloTag-MCP (magenta) in 8 μL of bead loading solution. Directly before imaging, the HaloTag was stained with JF646-HaloLigand. The MS2 stem</w:t>
      </w:r>
      <w:r w:rsidR="00D75330">
        <w:rPr>
          <w:rFonts w:asciiTheme="majorHAnsi" w:hAnsiTheme="majorHAnsi" w:cstheme="majorHAnsi"/>
          <w:sz w:val="24"/>
          <w:szCs w:val="24"/>
        </w:rPr>
        <w:t>-</w:t>
      </w:r>
      <w:r w:rsidRPr="00560F06">
        <w:rPr>
          <w:rFonts w:asciiTheme="majorHAnsi" w:hAnsiTheme="majorHAnsi" w:cstheme="majorHAnsi"/>
          <w:sz w:val="24"/>
          <w:szCs w:val="24"/>
        </w:rPr>
        <w:t xml:space="preserve">loops of the mRNA transcribed from the reporter plasmid are labeled by MCP (magenta spots), and FLAG-tagged translated reporter protein is labeled </w:t>
      </w:r>
      <w:r w:rsidR="00F24CB5" w:rsidRPr="00560F06">
        <w:rPr>
          <w:rFonts w:asciiTheme="majorHAnsi" w:hAnsiTheme="majorHAnsi" w:cstheme="majorHAnsi"/>
          <w:sz w:val="24"/>
          <w:szCs w:val="24"/>
        </w:rPr>
        <w:t>by</w:t>
      </w:r>
      <w:r w:rsidRPr="00560F06">
        <w:rPr>
          <w:rFonts w:asciiTheme="majorHAnsi" w:hAnsiTheme="majorHAnsi" w:cstheme="majorHAnsi"/>
          <w:sz w:val="24"/>
          <w:szCs w:val="24"/>
        </w:rPr>
        <w:t xml:space="preserve"> anti-FLAG Fab (green colocalization to mRNA). Mature Fab-labeled protein localizes to the nucleus. This cell was imaged 4</w:t>
      </w:r>
      <w:r w:rsidR="00F24CB5" w:rsidRPr="00560F06">
        <w:rPr>
          <w:rFonts w:asciiTheme="majorHAnsi" w:hAnsiTheme="majorHAnsi" w:cstheme="majorHAnsi"/>
          <w:sz w:val="24"/>
          <w:szCs w:val="24"/>
        </w:rPr>
        <w:t>–</w:t>
      </w:r>
      <w:r w:rsidRPr="00560F06">
        <w:rPr>
          <w:rFonts w:asciiTheme="majorHAnsi" w:hAnsiTheme="majorHAnsi" w:cstheme="majorHAnsi"/>
          <w:sz w:val="24"/>
          <w:szCs w:val="24"/>
        </w:rPr>
        <w:t>15 h after bead loading. Yellow arrows identify the cell nucleus before and nuclei after cell division. Scale bar</w:t>
      </w:r>
      <w:r w:rsidR="00B84571" w:rsidRPr="00560F06">
        <w:rPr>
          <w:rFonts w:asciiTheme="majorHAnsi" w:hAnsiTheme="majorHAnsi" w:cstheme="majorHAnsi"/>
          <w:sz w:val="24"/>
          <w:szCs w:val="24"/>
        </w:rPr>
        <w:t>s</w:t>
      </w:r>
      <w:r w:rsidRPr="00560F06">
        <w:rPr>
          <w:rFonts w:asciiTheme="majorHAnsi" w:hAnsiTheme="majorHAnsi" w:cstheme="majorHAnsi"/>
          <w:sz w:val="24"/>
          <w:szCs w:val="24"/>
        </w:rPr>
        <w:t xml:space="preserve"> </w:t>
      </w:r>
      <w:r w:rsidR="00B84571" w:rsidRPr="00560F06">
        <w:rPr>
          <w:rFonts w:asciiTheme="majorHAnsi" w:hAnsiTheme="majorHAnsi" w:cstheme="majorHAnsi"/>
          <w:sz w:val="24"/>
          <w:szCs w:val="24"/>
        </w:rPr>
        <w:t>=</w:t>
      </w:r>
      <w:r w:rsidRPr="00560F06">
        <w:rPr>
          <w:rFonts w:asciiTheme="majorHAnsi" w:hAnsiTheme="majorHAnsi" w:cstheme="majorHAnsi"/>
          <w:sz w:val="24"/>
          <w:szCs w:val="24"/>
        </w:rPr>
        <w:t xml:space="preserve"> 5 μm. </w:t>
      </w:r>
      <w:r w:rsidR="003D10F8" w:rsidRPr="00560F06">
        <w:rPr>
          <w:rFonts w:asciiTheme="majorHAnsi" w:hAnsiTheme="majorHAnsi" w:cstheme="majorHAnsi"/>
          <w:sz w:val="24"/>
          <w:szCs w:val="24"/>
        </w:rPr>
        <w:t xml:space="preserve">Abbreviation: </w:t>
      </w:r>
      <w:r w:rsidR="00157D50" w:rsidRPr="00560F06">
        <w:rPr>
          <w:rFonts w:asciiTheme="majorHAnsi" w:hAnsiTheme="majorHAnsi" w:cstheme="majorHAnsi"/>
          <w:sz w:val="24"/>
          <w:szCs w:val="24"/>
        </w:rPr>
        <w:t>MCP = MS2 coat protein</w:t>
      </w:r>
      <w:r w:rsidR="00127DCB" w:rsidRPr="00560F06">
        <w:rPr>
          <w:rFonts w:asciiTheme="majorHAnsi" w:hAnsiTheme="majorHAnsi" w:cstheme="majorHAnsi"/>
          <w:sz w:val="24"/>
          <w:szCs w:val="24"/>
        </w:rPr>
        <w:t>.</w:t>
      </w:r>
    </w:p>
    <w:p w14:paraId="7A602094" w14:textId="435D30A0" w:rsidR="00B92A98" w:rsidRPr="00560F06" w:rsidRDefault="00B92A98" w:rsidP="00560F06">
      <w:pPr>
        <w:widowControl w:val="0"/>
        <w:spacing w:line="240" w:lineRule="auto"/>
        <w:jc w:val="both"/>
        <w:rPr>
          <w:rFonts w:asciiTheme="majorHAnsi" w:hAnsiTheme="majorHAnsi" w:cstheme="majorHAnsi"/>
          <w:b/>
          <w:sz w:val="24"/>
          <w:szCs w:val="24"/>
        </w:rPr>
      </w:pPr>
    </w:p>
    <w:p w14:paraId="655210FB" w14:textId="7252CB96"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b/>
          <w:sz w:val="24"/>
          <w:szCs w:val="24"/>
        </w:rPr>
        <w:t>Figure 4</w:t>
      </w:r>
      <w:r w:rsidR="00A33989" w:rsidRPr="00560F06">
        <w:rPr>
          <w:rFonts w:asciiTheme="majorHAnsi" w:hAnsiTheme="majorHAnsi" w:cstheme="majorHAnsi"/>
          <w:b/>
          <w:sz w:val="24"/>
          <w:szCs w:val="24"/>
        </w:rPr>
        <w:t xml:space="preserve">: </w:t>
      </w:r>
      <w:r w:rsidRPr="00560F06">
        <w:rPr>
          <w:rFonts w:asciiTheme="majorHAnsi" w:hAnsiTheme="majorHAnsi" w:cstheme="majorHAnsi"/>
          <w:b/>
          <w:sz w:val="24"/>
          <w:szCs w:val="24"/>
        </w:rPr>
        <w:t xml:space="preserve">Variations in cell type loading material of the bead loading protocol. </w:t>
      </w:r>
      <w:r w:rsidR="00CB22F0" w:rsidRPr="00560F06">
        <w:rPr>
          <w:rFonts w:asciiTheme="majorHAnsi" w:hAnsiTheme="majorHAnsi" w:cstheme="majorHAnsi"/>
          <w:sz w:val="24"/>
          <w:szCs w:val="24"/>
        </w:rPr>
        <w:t>(</w:t>
      </w:r>
      <w:r w:rsidRPr="00560F06">
        <w:rPr>
          <w:rFonts w:asciiTheme="majorHAnsi" w:hAnsiTheme="majorHAnsi" w:cstheme="majorHAnsi"/>
          <w:b/>
          <w:bCs/>
          <w:sz w:val="24"/>
          <w:szCs w:val="24"/>
        </w:rPr>
        <w:t>A</w:t>
      </w:r>
      <w:r w:rsidR="00CB22F0" w:rsidRPr="00560F06">
        <w:rPr>
          <w:rFonts w:asciiTheme="majorHAnsi" w:hAnsiTheme="majorHAnsi" w:cstheme="majorHAnsi"/>
          <w:b/>
          <w:bCs/>
          <w:sz w:val="24"/>
          <w:szCs w:val="24"/>
        </w:rPr>
        <w:t>–</w:t>
      </w:r>
      <w:r w:rsidRPr="00560F06">
        <w:rPr>
          <w:rFonts w:asciiTheme="majorHAnsi" w:hAnsiTheme="majorHAnsi" w:cstheme="majorHAnsi"/>
          <w:b/>
          <w:bCs/>
          <w:sz w:val="24"/>
          <w:szCs w:val="24"/>
        </w:rPr>
        <w:t>B</w:t>
      </w:r>
      <w:r w:rsidR="00CB22F0" w:rsidRPr="00560F06">
        <w:rPr>
          <w:rFonts w:asciiTheme="majorHAnsi" w:hAnsiTheme="majorHAnsi" w:cstheme="majorHAnsi"/>
          <w:sz w:val="24"/>
          <w:szCs w:val="24"/>
        </w:rPr>
        <w:t>)</w:t>
      </w:r>
      <w:r w:rsidRPr="00560F06">
        <w:rPr>
          <w:rFonts w:asciiTheme="majorHAnsi" w:hAnsiTheme="majorHAnsi" w:cstheme="majorHAnsi"/>
          <w:sz w:val="24"/>
          <w:szCs w:val="24"/>
        </w:rPr>
        <w:t xml:space="preserve"> RPE1 (</w:t>
      </w:r>
      <w:r w:rsidRPr="00560F06">
        <w:rPr>
          <w:rFonts w:asciiTheme="majorHAnsi" w:hAnsiTheme="majorHAnsi" w:cstheme="majorHAnsi"/>
          <w:b/>
          <w:bCs/>
          <w:sz w:val="24"/>
          <w:szCs w:val="24"/>
        </w:rPr>
        <w:t>A</w:t>
      </w:r>
      <w:r w:rsidRPr="00560F06">
        <w:rPr>
          <w:rFonts w:asciiTheme="majorHAnsi" w:hAnsiTheme="majorHAnsi" w:cstheme="majorHAnsi"/>
          <w:sz w:val="24"/>
          <w:szCs w:val="24"/>
        </w:rPr>
        <w:t>) and HeLa (</w:t>
      </w:r>
      <w:r w:rsidRPr="00560F06">
        <w:rPr>
          <w:rFonts w:asciiTheme="majorHAnsi" w:hAnsiTheme="majorHAnsi" w:cstheme="majorHAnsi"/>
          <w:b/>
          <w:bCs/>
          <w:sz w:val="24"/>
          <w:szCs w:val="24"/>
        </w:rPr>
        <w:t>B</w:t>
      </w:r>
      <w:r w:rsidRPr="00560F06">
        <w:rPr>
          <w:rFonts w:asciiTheme="majorHAnsi" w:hAnsiTheme="majorHAnsi" w:cstheme="majorHAnsi"/>
          <w:sz w:val="24"/>
          <w:szCs w:val="24"/>
        </w:rPr>
        <w:t>) cells were bead</w:t>
      </w:r>
      <w:r w:rsidR="00CB22F0" w:rsidRPr="00560F06">
        <w:rPr>
          <w:rFonts w:asciiTheme="majorHAnsi" w:hAnsiTheme="majorHAnsi" w:cstheme="majorHAnsi"/>
          <w:sz w:val="24"/>
          <w:szCs w:val="24"/>
        </w:rPr>
        <w:t>-</w:t>
      </w:r>
      <w:r w:rsidRPr="00560F06">
        <w:rPr>
          <w:rFonts w:asciiTheme="majorHAnsi" w:hAnsiTheme="majorHAnsi" w:cstheme="majorHAnsi"/>
          <w:sz w:val="24"/>
          <w:szCs w:val="24"/>
        </w:rPr>
        <w:t>loaded with 1.5 μg of a nuclear Fab protein (anti-RNAPII-Serine</w:t>
      </w:r>
      <w:r w:rsidR="00CB22F0" w:rsidRPr="00560F06">
        <w:rPr>
          <w:rFonts w:asciiTheme="majorHAnsi" w:hAnsiTheme="majorHAnsi" w:cstheme="majorHAnsi"/>
          <w:sz w:val="24"/>
          <w:szCs w:val="24"/>
        </w:rPr>
        <w:t xml:space="preserve"> </w:t>
      </w:r>
      <w:r w:rsidRPr="00560F06">
        <w:rPr>
          <w:rFonts w:asciiTheme="majorHAnsi" w:hAnsiTheme="majorHAnsi" w:cstheme="majorHAnsi"/>
          <w:sz w:val="24"/>
          <w:szCs w:val="24"/>
        </w:rPr>
        <w:t>5-phosphorylation) in 4 μL</w:t>
      </w:r>
      <w:r w:rsidR="00E17475" w:rsidRPr="00560F06">
        <w:rPr>
          <w:rFonts w:asciiTheme="majorHAnsi" w:hAnsiTheme="majorHAnsi" w:cstheme="majorHAnsi"/>
          <w:sz w:val="24"/>
          <w:szCs w:val="24"/>
        </w:rPr>
        <w:t xml:space="preserve"> of</w:t>
      </w:r>
      <w:r w:rsidRPr="00560F06">
        <w:rPr>
          <w:rFonts w:asciiTheme="majorHAnsi" w:hAnsiTheme="majorHAnsi" w:cstheme="majorHAnsi"/>
          <w:sz w:val="24"/>
          <w:szCs w:val="24"/>
        </w:rPr>
        <w:t xml:space="preserve"> loading solution. Each cell’s nucleus (nuc) and cytoplasm (cyto) are marked. Cells were imaged 6 h after being bead</w:t>
      </w:r>
      <w:r w:rsidR="00E17475" w:rsidRPr="00560F06">
        <w:rPr>
          <w:rFonts w:asciiTheme="majorHAnsi" w:hAnsiTheme="majorHAnsi" w:cstheme="majorHAnsi"/>
          <w:sz w:val="24"/>
          <w:szCs w:val="24"/>
        </w:rPr>
        <w:t>-</w:t>
      </w:r>
      <w:r w:rsidRPr="00560F06">
        <w:rPr>
          <w:rFonts w:asciiTheme="majorHAnsi" w:hAnsiTheme="majorHAnsi" w:cstheme="majorHAnsi"/>
          <w:sz w:val="24"/>
          <w:szCs w:val="24"/>
        </w:rPr>
        <w:t xml:space="preserve">loaded. Scale bars </w:t>
      </w:r>
      <w:r w:rsidR="00E17475" w:rsidRPr="00560F06">
        <w:rPr>
          <w:rFonts w:asciiTheme="majorHAnsi" w:hAnsiTheme="majorHAnsi" w:cstheme="majorHAnsi"/>
          <w:sz w:val="24"/>
          <w:szCs w:val="24"/>
        </w:rPr>
        <w:t>=</w:t>
      </w:r>
      <w:r w:rsidRPr="00560F06">
        <w:rPr>
          <w:rFonts w:asciiTheme="majorHAnsi" w:hAnsiTheme="majorHAnsi" w:cstheme="majorHAnsi"/>
          <w:sz w:val="24"/>
          <w:szCs w:val="24"/>
        </w:rPr>
        <w:t xml:space="preserve"> 5 μm.</w:t>
      </w:r>
      <w:r w:rsidR="00E17475" w:rsidRPr="00560F06">
        <w:rPr>
          <w:rFonts w:asciiTheme="majorHAnsi" w:hAnsiTheme="majorHAnsi" w:cstheme="majorHAnsi"/>
          <w:sz w:val="24"/>
          <w:szCs w:val="24"/>
        </w:rPr>
        <w:t xml:space="preserve"> (</w:t>
      </w:r>
      <w:r w:rsidRPr="00560F06">
        <w:rPr>
          <w:rFonts w:asciiTheme="majorHAnsi" w:hAnsiTheme="majorHAnsi" w:cstheme="majorHAnsi"/>
          <w:b/>
          <w:bCs/>
          <w:sz w:val="24"/>
          <w:szCs w:val="24"/>
        </w:rPr>
        <w:t>C</w:t>
      </w:r>
      <w:r w:rsidR="00E17475" w:rsidRPr="00560F06">
        <w:rPr>
          <w:rFonts w:asciiTheme="majorHAnsi" w:hAnsiTheme="majorHAnsi" w:cstheme="majorHAnsi"/>
          <w:sz w:val="24"/>
          <w:szCs w:val="24"/>
        </w:rPr>
        <w:t xml:space="preserve">) </w:t>
      </w:r>
      <w:r w:rsidRPr="00560F06">
        <w:rPr>
          <w:rFonts w:asciiTheme="majorHAnsi" w:hAnsiTheme="majorHAnsi" w:cstheme="majorHAnsi"/>
          <w:sz w:val="24"/>
          <w:szCs w:val="24"/>
        </w:rPr>
        <w:t>Human U2OS cells were bead</w:t>
      </w:r>
      <w:r w:rsidR="00E17475" w:rsidRPr="00560F06">
        <w:rPr>
          <w:rFonts w:asciiTheme="majorHAnsi" w:hAnsiTheme="majorHAnsi" w:cstheme="majorHAnsi"/>
          <w:sz w:val="24"/>
          <w:szCs w:val="24"/>
        </w:rPr>
        <w:t>-</w:t>
      </w:r>
      <w:r w:rsidRPr="00560F06">
        <w:rPr>
          <w:rFonts w:asciiTheme="majorHAnsi" w:hAnsiTheme="majorHAnsi" w:cstheme="majorHAnsi"/>
          <w:sz w:val="24"/>
          <w:szCs w:val="24"/>
        </w:rPr>
        <w:t>loaded with both Cy5-RNA 9mer (magenta) and Cy3-DNA 28mer (green) oligos, 10 picomoles of each, in 4 μL</w:t>
      </w:r>
      <w:r w:rsidR="00E95E39" w:rsidRPr="00560F06">
        <w:rPr>
          <w:rFonts w:asciiTheme="majorHAnsi" w:hAnsiTheme="majorHAnsi" w:cstheme="majorHAnsi"/>
          <w:sz w:val="24"/>
          <w:szCs w:val="24"/>
        </w:rPr>
        <w:t xml:space="preserve"> of</w:t>
      </w:r>
      <w:r w:rsidRPr="00560F06">
        <w:rPr>
          <w:rFonts w:asciiTheme="majorHAnsi" w:hAnsiTheme="majorHAnsi" w:cstheme="majorHAnsi"/>
          <w:sz w:val="24"/>
          <w:szCs w:val="24"/>
        </w:rPr>
        <w:t xml:space="preserve"> bead loading solution. Cells were imaged 4 h after being bead</w:t>
      </w:r>
      <w:r w:rsidR="0082606E" w:rsidRPr="00560F06">
        <w:rPr>
          <w:rFonts w:asciiTheme="majorHAnsi" w:hAnsiTheme="majorHAnsi" w:cstheme="majorHAnsi"/>
          <w:sz w:val="24"/>
          <w:szCs w:val="24"/>
        </w:rPr>
        <w:t>-</w:t>
      </w:r>
      <w:r w:rsidRPr="00560F06">
        <w:rPr>
          <w:rFonts w:asciiTheme="majorHAnsi" w:hAnsiTheme="majorHAnsi" w:cstheme="majorHAnsi"/>
          <w:sz w:val="24"/>
          <w:szCs w:val="24"/>
        </w:rPr>
        <w:t>loaded. All cell nuclei are highlighted by a dashed line. Scale bar</w:t>
      </w:r>
      <w:r w:rsidR="00A93CEE" w:rsidRPr="00560F06">
        <w:rPr>
          <w:rFonts w:asciiTheme="majorHAnsi" w:hAnsiTheme="majorHAnsi" w:cstheme="majorHAnsi"/>
          <w:sz w:val="24"/>
          <w:szCs w:val="24"/>
        </w:rPr>
        <w:t>s =</w:t>
      </w:r>
      <w:r w:rsidRPr="00560F06">
        <w:rPr>
          <w:rFonts w:asciiTheme="majorHAnsi" w:hAnsiTheme="majorHAnsi" w:cstheme="majorHAnsi"/>
          <w:sz w:val="24"/>
          <w:szCs w:val="24"/>
        </w:rPr>
        <w:t xml:space="preserve"> 5 μm.</w:t>
      </w:r>
      <w:r w:rsidR="00936877" w:rsidRPr="00560F06">
        <w:rPr>
          <w:rFonts w:asciiTheme="majorHAnsi" w:hAnsiTheme="majorHAnsi" w:cstheme="majorHAnsi"/>
          <w:sz w:val="24"/>
          <w:szCs w:val="24"/>
        </w:rPr>
        <w:t xml:space="preserve"> Abbreviations: RNAPII = RNA polymerase II. </w:t>
      </w:r>
    </w:p>
    <w:p w14:paraId="0B43A421" w14:textId="77777777" w:rsidR="005853E6" w:rsidRPr="00560F06" w:rsidRDefault="005853E6" w:rsidP="00560F06">
      <w:pPr>
        <w:widowControl w:val="0"/>
        <w:spacing w:line="240" w:lineRule="auto"/>
        <w:jc w:val="both"/>
        <w:rPr>
          <w:rFonts w:asciiTheme="majorHAnsi" w:hAnsiTheme="majorHAnsi" w:cstheme="majorHAnsi"/>
          <w:sz w:val="24"/>
          <w:szCs w:val="24"/>
        </w:rPr>
      </w:pPr>
    </w:p>
    <w:p w14:paraId="18624920" w14:textId="1E25EE0D"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b/>
          <w:sz w:val="24"/>
          <w:szCs w:val="24"/>
        </w:rPr>
        <w:t>Table 1</w:t>
      </w:r>
      <w:r w:rsidR="00432DB0" w:rsidRPr="00560F06">
        <w:rPr>
          <w:rFonts w:asciiTheme="majorHAnsi" w:hAnsiTheme="majorHAnsi" w:cstheme="majorHAnsi"/>
          <w:b/>
          <w:sz w:val="24"/>
          <w:szCs w:val="24"/>
        </w:rPr>
        <w:t xml:space="preserve">: </w:t>
      </w:r>
      <w:r w:rsidRPr="00560F06">
        <w:rPr>
          <w:rFonts w:asciiTheme="majorHAnsi" w:hAnsiTheme="majorHAnsi" w:cstheme="majorHAnsi"/>
          <w:b/>
          <w:sz w:val="24"/>
          <w:szCs w:val="24"/>
        </w:rPr>
        <w:t xml:space="preserve">Bead loading in different cell lines. </w:t>
      </w:r>
      <w:r w:rsidRPr="00560F06">
        <w:rPr>
          <w:rFonts w:asciiTheme="majorHAnsi" w:hAnsiTheme="majorHAnsi" w:cstheme="majorHAnsi"/>
          <w:sz w:val="24"/>
          <w:szCs w:val="24"/>
        </w:rPr>
        <w:t>For the cell lines that have not yet been bead</w:t>
      </w:r>
      <w:r w:rsidR="00FC4CCC" w:rsidRPr="00560F06">
        <w:rPr>
          <w:rFonts w:asciiTheme="majorHAnsi" w:hAnsiTheme="majorHAnsi" w:cstheme="majorHAnsi"/>
          <w:sz w:val="24"/>
          <w:szCs w:val="24"/>
        </w:rPr>
        <w:t>-</w:t>
      </w:r>
      <w:r w:rsidRPr="00560F06">
        <w:rPr>
          <w:rFonts w:asciiTheme="majorHAnsi" w:hAnsiTheme="majorHAnsi" w:cstheme="majorHAnsi"/>
          <w:sz w:val="24"/>
          <w:szCs w:val="24"/>
        </w:rPr>
        <w:t xml:space="preserve">loaded in </w:t>
      </w:r>
      <w:r w:rsidR="00FC4CCC" w:rsidRPr="00560F06">
        <w:rPr>
          <w:rFonts w:asciiTheme="majorHAnsi" w:hAnsiTheme="majorHAnsi" w:cstheme="majorHAnsi"/>
          <w:sz w:val="24"/>
          <w:szCs w:val="24"/>
        </w:rPr>
        <w:t>this</w:t>
      </w:r>
      <w:r w:rsidRPr="00560F06">
        <w:rPr>
          <w:rFonts w:asciiTheme="majorHAnsi" w:hAnsiTheme="majorHAnsi" w:cstheme="majorHAnsi"/>
          <w:sz w:val="24"/>
          <w:szCs w:val="24"/>
        </w:rPr>
        <w:t xml:space="preserve"> lab</w:t>
      </w:r>
      <w:r w:rsidR="00FC4CCC" w:rsidRPr="00560F06">
        <w:rPr>
          <w:rFonts w:asciiTheme="majorHAnsi" w:hAnsiTheme="majorHAnsi" w:cstheme="majorHAnsi"/>
          <w:sz w:val="24"/>
          <w:szCs w:val="24"/>
        </w:rPr>
        <w:t>oratory</w:t>
      </w:r>
      <w:r w:rsidRPr="00560F06">
        <w:rPr>
          <w:rFonts w:asciiTheme="majorHAnsi" w:hAnsiTheme="majorHAnsi" w:cstheme="majorHAnsi"/>
          <w:sz w:val="24"/>
          <w:szCs w:val="24"/>
        </w:rPr>
        <w:t xml:space="preserve">, references and notes on variations in the protocol are provided. </w:t>
      </w:r>
    </w:p>
    <w:p w14:paraId="4F9B6381" w14:textId="77777777" w:rsidR="00394D8D" w:rsidRPr="00560F06" w:rsidRDefault="00394D8D" w:rsidP="00560F06">
      <w:pPr>
        <w:widowControl w:val="0"/>
        <w:spacing w:line="240" w:lineRule="auto"/>
        <w:jc w:val="both"/>
        <w:rPr>
          <w:rFonts w:asciiTheme="majorHAnsi" w:hAnsiTheme="majorHAnsi" w:cstheme="majorHAnsi"/>
          <w:b/>
          <w:sz w:val="24"/>
          <w:szCs w:val="24"/>
        </w:rPr>
      </w:pPr>
    </w:p>
    <w:p w14:paraId="1AC78DA9" w14:textId="7EFC1CF5"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b/>
          <w:sz w:val="24"/>
          <w:szCs w:val="24"/>
        </w:rPr>
        <w:t xml:space="preserve">Supplemental </w:t>
      </w:r>
      <w:r w:rsidR="003147BE" w:rsidRPr="00560F06">
        <w:rPr>
          <w:rFonts w:asciiTheme="majorHAnsi" w:hAnsiTheme="majorHAnsi" w:cstheme="majorHAnsi"/>
          <w:b/>
          <w:sz w:val="24"/>
          <w:szCs w:val="24"/>
        </w:rPr>
        <w:t>Video</w:t>
      </w:r>
      <w:r w:rsidRPr="00560F06">
        <w:rPr>
          <w:rFonts w:asciiTheme="majorHAnsi" w:hAnsiTheme="majorHAnsi" w:cstheme="majorHAnsi"/>
          <w:b/>
          <w:sz w:val="24"/>
          <w:szCs w:val="24"/>
        </w:rPr>
        <w:t xml:space="preserve"> 1</w:t>
      </w:r>
      <w:r w:rsidR="003147BE" w:rsidRPr="00560F06">
        <w:rPr>
          <w:rFonts w:asciiTheme="majorHAnsi" w:hAnsiTheme="majorHAnsi" w:cstheme="majorHAnsi"/>
          <w:b/>
          <w:sz w:val="24"/>
          <w:szCs w:val="24"/>
        </w:rPr>
        <w:t>:</w:t>
      </w:r>
      <w:r w:rsidRPr="00560F06">
        <w:rPr>
          <w:rFonts w:asciiTheme="majorHAnsi" w:hAnsiTheme="majorHAnsi" w:cstheme="majorHAnsi"/>
          <w:b/>
          <w:sz w:val="24"/>
          <w:szCs w:val="24"/>
        </w:rPr>
        <w:t xml:space="preserve"> Example of a bead</w:t>
      </w:r>
      <w:r w:rsidR="00AB4E30" w:rsidRPr="00560F06">
        <w:rPr>
          <w:rFonts w:asciiTheme="majorHAnsi" w:hAnsiTheme="majorHAnsi" w:cstheme="majorHAnsi"/>
          <w:b/>
          <w:sz w:val="24"/>
          <w:szCs w:val="24"/>
        </w:rPr>
        <w:t>-</w:t>
      </w:r>
      <w:r w:rsidRPr="00560F06">
        <w:rPr>
          <w:rFonts w:asciiTheme="majorHAnsi" w:hAnsiTheme="majorHAnsi" w:cstheme="majorHAnsi"/>
          <w:b/>
          <w:sz w:val="24"/>
          <w:szCs w:val="24"/>
        </w:rPr>
        <w:t>loaded cell undergoing cell division.</w:t>
      </w:r>
      <w:r w:rsidRPr="00560F06">
        <w:rPr>
          <w:rFonts w:asciiTheme="majorHAnsi" w:hAnsiTheme="majorHAnsi" w:cstheme="majorHAnsi"/>
          <w:sz w:val="24"/>
          <w:szCs w:val="24"/>
        </w:rPr>
        <w:t xml:space="preserve"> U2OS cells were loaded with 1.5 μg of the 14.4 kbp plasmid smFLAG-KDM5B-15xBoxB-24xMS2, 0.5 μg of Cy3</w:t>
      </w:r>
      <w:r w:rsidR="00D440C0" w:rsidRPr="00560F06">
        <w:rPr>
          <w:rFonts w:asciiTheme="majorHAnsi" w:hAnsiTheme="majorHAnsi" w:cstheme="majorHAnsi"/>
          <w:sz w:val="24"/>
          <w:szCs w:val="24"/>
        </w:rPr>
        <w:t>-</w:t>
      </w:r>
      <w:r w:rsidRPr="00560F06">
        <w:rPr>
          <w:rFonts w:asciiTheme="majorHAnsi" w:hAnsiTheme="majorHAnsi" w:cstheme="majorHAnsi"/>
          <w:sz w:val="24"/>
          <w:szCs w:val="24"/>
        </w:rPr>
        <w:t xml:space="preserve">conjugated anti-FLAG Fab (green), 130 ng </w:t>
      </w:r>
      <w:r w:rsidR="00D440C0" w:rsidRPr="00560F06">
        <w:rPr>
          <w:rFonts w:asciiTheme="majorHAnsi" w:hAnsiTheme="majorHAnsi" w:cstheme="majorHAnsi"/>
          <w:sz w:val="24"/>
          <w:szCs w:val="24"/>
        </w:rPr>
        <w:t xml:space="preserve">of </w:t>
      </w:r>
      <w:r w:rsidRPr="00560F06">
        <w:rPr>
          <w:rFonts w:asciiTheme="majorHAnsi" w:hAnsiTheme="majorHAnsi" w:cstheme="majorHAnsi"/>
          <w:sz w:val="24"/>
          <w:szCs w:val="24"/>
        </w:rPr>
        <w:t>HaloTag-MCP (magenta) in 8 μL of bead loading solution. Directly before imaging, the HaloTag was stained with JF646-HaloLigand. The MS2 stem</w:t>
      </w:r>
      <w:r w:rsidR="002D06D3">
        <w:rPr>
          <w:rFonts w:asciiTheme="majorHAnsi" w:hAnsiTheme="majorHAnsi" w:cstheme="majorHAnsi"/>
          <w:sz w:val="24"/>
          <w:szCs w:val="24"/>
        </w:rPr>
        <w:t>-</w:t>
      </w:r>
      <w:r w:rsidRPr="00560F06">
        <w:rPr>
          <w:rFonts w:asciiTheme="majorHAnsi" w:hAnsiTheme="majorHAnsi" w:cstheme="majorHAnsi"/>
          <w:sz w:val="24"/>
          <w:szCs w:val="24"/>
        </w:rPr>
        <w:t xml:space="preserve">loops of the mRNA transcribed from the reporter plasmid are labeled by MCP (magenta spots), and FLAG-tagged translated reporter protein is labeled via anti-FLAG Fab (green colocalization to </w:t>
      </w:r>
      <w:r w:rsidRPr="00560F06">
        <w:rPr>
          <w:rFonts w:asciiTheme="majorHAnsi" w:hAnsiTheme="majorHAnsi" w:cstheme="majorHAnsi"/>
          <w:sz w:val="24"/>
          <w:szCs w:val="24"/>
        </w:rPr>
        <w:lastRenderedPageBreak/>
        <w:t>mRNA). Mature Fab-labeled protein localizes to the nucleus. This cell was imaged 4</w:t>
      </w:r>
      <w:r w:rsidR="00D440C0" w:rsidRPr="00560F06">
        <w:rPr>
          <w:rFonts w:asciiTheme="majorHAnsi" w:hAnsiTheme="majorHAnsi" w:cstheme="majorHAnsi"/>
          <w:sz w:val="24"/>
          <w:szCs w:val="24"/>
        </w:rPr>
        <w:t>–</w:t>
      </w:r>
      <w:r w:rsidRPr="00560F06">
        <w:rPr>
          <w:rFonts w:asciiTheme="majorHAnsi" w:hAnsiTheme="majorHAnsi" w:cstheme="majorHAnsi"/>
          <w:sz w:val="24"/>
          <w:szCs w:val="24"/>
        </w:rPr>
        <w:t xml:space="preserve">15 h after bead loading. Scale bar </w:t>
      </w:r>
      <w:r w:rsidR="007B1308" w:rsidRPr="00560F06">
        <w:rPr>
          <w:rFonts w:asciiTheme="majorHAnsi" w:hAnsiTheme="majorHAnsi" w:cstheme="majorHAnsi"/>
          <w:sz w:val="24"/>
          <w:szCs w:val="24"/>
        </w:rPr>
        <w:t>=</w:t>
      </w:r>
      <w:r w:rsidRPr="00560F06">
        <w:rPr>
          <w:rFonts w:asciiTheme="majorHAnsi" w:hAnsiTheme="majorHAnsi" w:cstheme="majorHAnsi"/>
          <w:sz w:val="24"/>
          <w:szCs w:val="24"/>
        </w:rPr>
        <w:t xml:space="preserve"> 10 μm. </w:t>
      </w:r>
      <w:r w:rsidR="000464BB" w:rsidRPr="00560F06">
        <w:rPr>
          <w:rFonts w:asciiTheme="majorHAnsi" w:hAnsiTheme="majorHAnsi" w:cstheme="majorHAnsi"/>
          <w:sz w:val="24"/>
          <w:szCs w:val="24"/>
        </w:rPr>
        <w:t>Abbreviation: MCP = MS2 coat protein.</w:t>
      </w:r>
    </w:p>
    <w:p w14:paraId="08663446" w14:textId="77777777" w:rsidR="00394D8D" w:rsidRPr="00560F06" w:rsidRDefault="00394D8D" w:rsidP="00560F06">
      <w:pPr>
        <w:widowControl w:val="0"/>
        <w:spacing w:line="240" w:lineRule="auto"/>
        <w:jc w:val="both"/>
        <w:rPr>
          <w:rFonts w:asciiTheme="majorHAnsi" w:hAnsiTheme="majorHAnsi" w:cstheme="majorHAnsi"/>
          <w:sz w:val="24"/>
          <w:szCs w:val="24"/>
        </w:rPr>
      </w:pPr>
    </w:p>
    <w:p w14:paraId="1AA8345B" w14:textId="5E92FA70" w:rsidR="00394D8D" w:rsidRPr="00560F06" w:rsidRDefault="00B666E4" w:rsidP="00560F06">
      <w:pPr>
        <w:pStyle w:val="Heading1"/>
        <w:keepLines w:val="0"/>
        <w:widowControl w:val="0"/>
        <w:spacing w:before="0" w:after="0" w:line="240" w:lineRule="auto"/>
        <w:jc w:val="both"/>
        <w:rPr>
          <w:rFonts w:asciiTheme="majorHAnsi" w:hAnsiTheme="majorHAnsi" w:cstheme="majorHAnsi"/>
          <w:b/>
          <w:sz w:val="24"/>
          <w:szCs w:val="24"/>
        </w:rPr>
      </w:pPr>
      <w:bookmarkStart w:id="8" w:name="_k2hjrrkpgw05" w:colFirst="0" w:colLast="0"/>
      <w:bookmarkStart w:id="9" w:name="_j404sm6i7gmb" w:colFirst="0" w:colLast="0"/>
      <w:bookmarkStart w:id="10" w:name="_w7nmkkaxx870" w:colFirst="0" w:colLast="0"/>
      <w:bookmarkEnd w:id="8"/>
      <w:bookmarkEnd w:id="9"/>
      <w:bookmarkEnd w:id="10"/>
      <w:r w:rsidRPr="00560F06">
        <w:rPr>
          <w:rFonts w:asciiTheme="majorHAnsi" w:hAnsiTheme="majorHAnsi" w:cstheme="majorHAnsi"/>
          <w:b/>
          <w:sz w:val="24"/>
          <w:szCs w:val="24"/>
        </w:rPr>
        <w:t xml:space="preserve">DISCUSSION:  </w:t>
      </w:r>
    </w:p>
    <w:p w14:paraId="08019B28" w14:textId="1591B19E"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The bead loading technique described here is a cost-effective and time-efficient method for introducing macromolecules and other particles into adherent cells. This versatile process can load protein (</w:t>
      </w:r>
      <w:r w:rsidRPr="00560F06">
        <w:rPr>
          <w:rFonts w:asciiTheme="majorHAnsi" w:hAnsiTheme="majorHAnsi" w:cstheme="majorHAnsi"/>
          <w:b/>
          <w:sz w:val="24"/>
          <w:szCs w:val="24"/>
        </w:rPr>
        <w:t>Figure 2A</w:t>
      </w:r>
      <w:r w:rsidRPr="00560F06">
        <w:rPr>
          <w:rFonts w:asciiTheme="majorHAnsi" w:hAnsiTheme="majorHAnsi" w:cstheme="majorHAnsi"/>
          <w:sz w:val="24"/>
          <w:szCs w:val="24"/>
        </w:rPr>
        <w:t>)</w:t>
      </w:r>
      <w:hyperlink r:id="rId31">
        <w:r w:rsidRPr="00560F06">
          <w:rPr>
            <w:rFonts w:asciiTheme="majorHAnsi" w:hAnsiTheme="majorHAnsi" w:cstheme="majorHAnsi"/>
            <w:sz w:val="24"/>
            <w:szCs w:val="24"/>
            <w:vertAlign w:val="superscript"/>
          </w:rPr>
          <w:t>15,16,25,26</w:t>
        </w:r>
      </w:hyperlink>
      <w:r w:rsidRPr="00560F06">
        <w:rPr>
          <w:rFonts w:asciiTheme="majorHAnsi" w:hAnsiTheme="majorHAnsi" w:cstheme="majorHAnsi"/>
          <w:sz w:val="24"/>
          <w:szCs w:val="24"/>
        </w:rPr>
        <w:t>, a combination of protein and plasmids (</w:t>
      </w:r>
      <w:r w:rsidRPr="00560F06">
        <w:rPr>
          <w:rFonts w:asciiTheme="majorHAnsi" w:hAnsiTheme="majorHAnsi" w:cstheme="majorHAnsi"/>
          <w:b/>
          <w:sz w:val="24"/>
          <w:szCs w:val="24"/>
        </w:rPr>
        <w:t>Figure 2B</w:t>
      </w:r>
      <w:r w:rsidR="00B20889" w:rsidRPr="00560F06">
        <w:rPr>
          <w:rFonts w:asciiTheme="majorHAnsi" w:hAnsiTheme="majorHAnsi" w:cstheme="majorHAnsi"/>
          <w:b/>
          <w:sz w:val="24"/>
          <w:szCs w:val="24"/>
        </w:rPr>
        <w:t>,</w:t>
      </w:r>
      <w:r w:rsidRPr="00560F06">
        <w:rPr>
          <w:rFonts w:asciiTheme="majorHAnsi" w:hAnsiTheme="majorHAnsi" w:cstheme="majorHAnsi"/>
          <w:b/>
          <w:sz w:val="24"/>
          <w:szCs w:val="24"/>
        </w:rPr>
        <w:t>C</w:t>
      </w:r>
      <w:r w:rsidRPr="00560F06">
        <w:rPr>
          <w:rFonts w:asciiTheme="majorHAnsi" w:hAnsiTheme="majorHAnsi" w:cstheme="majorHAnsi"/>
          <w:sz w:val="24"/>
          <w:szCs w:val="24"/>
        </w:rPr>
        <w:t>)</w:t>
      </w:r>
      <w:hyperlink r:id="rId32">
        <w:r w:rsidRPr="00560F06">
          <w:rPr>
            <w:rFonts w:asciiTheme="majorHAnsi" w:hAnsiTheme="majorHAnsi" w:cstheme="majorHAnsi"/>
            <w:sz w:val="24"/>
            <w:szCs w:val="24"/>
            <w:vertAlign w:val="superscript"/>
          </w:rPr>
          <w:t>22</w:t>
        </w:r>
      </w:hyperlink>
      <w:r w:rsidRPr="00560F06">
        <w:rPr>
          <w:rFonts w:asciiTheme="majorHAnsi" w:hAnsiTheme="majorHAnsi" w:cstheme="majorHAnsi"/>
          <w:sz w:val="24"/>
          <w:szCs w:val="24"/>
        </w:rPr>
        <w:t>, RNA (</w:t>
      </w:r>
      <w:r w:rsidRPr="00560F06">
        <w:rPr>
          <w:rFonts w:asciiTheme="majorHAnsi" w:hAnsiTheme="majorHAnsi" w:cstheme="majorHAnsi"/>
          <w:b/>
          <w:sz w:val="24"/>
          <w:szCs w:val="24"/>
        </w:rPr>
        <w:t>Figure 4C</w:t>
      </w:r>
      <w:r w:rsidRPr="00560F06">
        <w:rPr>
          <w:rFonts w:asciiTheme="majorHAnsi" w:hAnsiTheme="majorHAnsi" w:cstheme="majorHAnsi"/>
          <w:sz w:val="24"/>
          <w:szCs w:val="24"/>
        </w:rPr>
        <w:t>), 100 and 250 nm polystyrene beads (personal correspondence), synthetic dyes</w:t>
      </w:r>
      <w:hyperlink r:id="rId33">
        <w:r w:rsidRPr="00560F06">
          <w:rPr>
            <w:rFonts w:asciiTheme="majorHAnsi" w:hAnsiTheme="majorHAnsi" w:cstheme="majorHAnsi"/>
            <w:sz w:val="24"/>
            <w:szCs w:val="24"/>
            <w:vertAlign w:val="superscript"/>
          </w:rPr>
          <w:t>38</w:t>
        </w:r>
      </w:hyperlink>
      <w:r w:rsidRPr="00560F06">
        <w:rPr>
          <w:rFonts w:asciiTheme="majorHAnsi" w:hAnsiTheme="majorHAnsi" w:cstheme="majorHAnsi"/>
          <w:sz w:val="24"/>
          <w:szCs w:val="24"/>
        </w:rPr>
        <w:t xml:space="preserve"> or quantum dots</w:t>
      </w:r>
      <w:hyperlink r:id="rId34">
        <w:r w:rsidRPr="00560F06">
          <w:rPr>
            <w:rFonts w:asciiTheme="majorHAnsi" w:hAnsiTheme="majorHAnsi" w:cstheme="majorHAnsi"/>
            <w:sz w:val="24"/>
            <w:szCs w:val="24"/>
            <w:vertAlign w:val="superscript"/>
          </w:rPr>
          <w:t>33,39</w:t>
        </w:r>
      </w:hyperlink>
      <w:r w:rsidRPr="00560F06">
        <w:rPr>
          <w:rFonts w:asciiTheme="majorHAnsi" w:hAnsiTheme="majorHAnsi" w:cstheme="majorHAnsi"/>
          <w:sz w:val="24"/>
          <w:szCs w:val="24"/>
        </w:rPr>
        <w:t>. Bead loading may have the capability to load other types of membrane-impermeable particles as well. Its most</w:t>
      </w:r>
      <w:r w:rsidR="00481F39" w:rsidRPr="00560F06">
        <w:rPr>
          <w:rFonts w:asciiTheme="majorHAnsi" w:hAnsiTheme="majorHAnsi" w:cstheme="majorHAnsi"/>
          <w:sz w:val="24"/>
          <w:szCs w:val="24"/>
        </w:rPr>
        <w:t xml:space="preserve"> frequently </w:t>
      </w:r>
      <w:r w:rsidRPr="00560F06">
        <w:rPr>
          <w:rFonts w:asciiTheme="majorHAnsi" w:hAnsiTheme="majorHAnsi" w:cstheme="majorHAnsi"/>
          <w:sz w:val="24"/>
          <w:szCs w:val="24"/>
        </w:rPr>
        <w:t xml:space="preserve">used application is for loading antibodies or Fabs to target endogenous epitopes, </w:t>
      </w:r>
      <w:r w:rsidR="00481F39" w:rsidRPr="00560F06">
        <w:rPr>
          <w:rFonts w:asciiTheme="majorHAnsi" w:hAnsiTheme="majorHAnsi" w:cstheme="majorHAnsi"/>
          <w:sz w:val="24"/>
          <w:szCs w:val="24"/>
        </w:rPr>
        <w:t>such as</w:t>
      </w:r>
      <w:r w:rsidRPr="00560F06">
        <w:rPr>
          <w:rFonts w:asciiTheme="majorHAnsi" w:hAnsiTheme="majorHAnsi" w:cstheme="majorHAnsi"/>
          <w:sz w:val="24"/>
          <w:szCs w:val="24"/>
        </w:rPr>
        <w:t xml:space="preserve"> post-translational modifications (PTMs), into live cells. Targets</w:t>
      </w:r>
      <w:r w:rsidR="00481F39" w:rsidRPr="00560F06">
        <w:rPr>
          <w:rFonts w:asciiTheme="majorHAnsi" w:hAnsiTheme="majorHAnsi" w:cstheme="majorHAnsi"/>
          <w:sz w:val="24"/>
          <w:szCs w:val="24"/>
        </w:rPr>
        <w:t>,</w:t>
      </w:r>
      <w:r w:rsidRPr="00560F06">
        <w:rPr>
          <w:rFonts w:asciiTheme="majorHAnsi" w:hAnsiTheme="majorHAnsi" w:cstheme="majorHAnsi"/>
          <w:sz w:val="24"/>
          <w:szCs w:val="24"/>
        </w:rPr>
        <w:t xml:space="preserve"> </w:t>
      </w:r>
      <w:r w:rsidR="00481F39" w:rsidRPr="00560F06">
        <w:rPr>
          <w:rFonts w:asciiTheme="majorHAnsi" w:hAnsiTheme="majorHAnsi" w:cstheme="majorHAnsi"/>
          <w:sz w:val="24"/>
          <w:szCs w:val="24"/>
        </w:rPr>
        <w:t xml:space="preserve">such as </w:t>
      </w:r>
      <w:r w:rsidRPr="00560F06">
        <w:rPr>
          <w:rFonts w:asciiTheme="majorHAnsi" w:hAnsiTheme="majorHAnsi" w:cstheme="majorHAnsi"/>
          <w:sz w:val="24"/>
          <w:szCs w:val="24"/>
        </w:rPr>
        <w:t>PTMs</w:t>
      </w:r>
      <w:r w:rsidR="00481F39" w:rsidRPr="00560F06">
        <w:rPr>
          <w:rFonts w:asciiTheme="majorHAnsi" w:hAnsiTheme="majorHAnsi" w:cstheme="majorHAnsi"/>
          <w:sz w:val="24"/>
          <w:szCs w:val="24"/>
        </w:rPr>
        <w:t>,</w:t>
      </w:r>
      <w:r w:rsidRPr="00560F06">
        <w:rPr>
          <w:rFonts w:asciiTheme="majorHAnsi" w:hAnsiTheme="majorHAnsi" w:cstheme="majorHAnsi"/>
          <w:sz w:val="24"/>
          <w:szCs w:val="24"/>
        </w:rPr>
        <w:t xml:space="preserve"> are often difficult to label in live cells without established PTM-specific, genetically</w:t>
      </w:r>
      <w:r w:rsidR="006619BA" w:rsidRPr="00560F06">
        <w:rPr>
          <w:rFonts w:asciiTheme="majorHAnsi" w:hAnsiTheme="majorHAnsi" w:cstheme="majorHAnsi"/>
          <w:sz w:val="24"/>
          <w:szCs w:val="24"/>
        </w:rPr>
        <w:t xml:space="preserve"> </w:t>
      </w:r>
      <w:r w:rsidRPr="00560F06">
        <w:rPr>
          <w:rFonts w:asciiTheme="majorHAnsi" w:hAnsiTheme="majorHAnsi" w:cstheme="majorHAnsi"/>
          <w:sz w:val="24"/>
          <w:szCs w:val="24"/>
        </w:rPr>
        <w:t>encoded probes</w:t>
      </w:r>
      <w:hyperlink r:id="rId35">
        <w:r w:rsidRPr="00560F06">
          <w:rPr>
            <w:rFonts w:asciiTheme="majorHAnsi" w:hAnsiTheme="majorHAnsi" w:cstheme="majorHAnsi"/>
            <w:sz w:val="24"/>
            <w:szCs w:val="24"/>
            <w:vertAlign w:val="superscript"/>
          </w:rPr>
          <w:t>40,41</w:t>
        </w:r>
      </w:hyperlink>
      <w:r w:rsidRPr="00560F06">
        <w:rPr>
          <w:rFonts w:asciiTheme="majorHAnsi" w:hAnsiTheme="majorHAnsi" w:cstheme="majorHAnsi"/>
          <w:sz w:val="24"/>
          <w:szCs w:val="24"/>
        </w:rPr>
        <w:t xml:space="preserve">. In contrast, bead loading can introduce multiple types of probes, reporters, or other molecular tools together into the same cell for monitoring multiple readouts simultaneously. We anticipate that bead loading will be a useful technique for loading a variety of macromolecules or particles. </w:t>
      </w:r>
    </w:p>
    <w:p w14:paraId="7AC6535B" w14:textId="77777777" w:rsidR="00D36D89" w:rsidRPr="00560F06" w:rsidRDefault="00D36D89" w:rsidP="00560F06">
      <w:pPr>
        <w:widowControl w:val="0"/>
        <w:spacing w:line="240" w:lineRule="auto"/>
        <w:jc w:val="both"/>
        <w:rPr>
          <w:rFonts w:asciiTheme="majorHAnsi" w:hAnsiTheme="majorHAnsi" w:cstheme="majorHAnsi"/>
          <w:sz w:val="24"/>
          <w:szCs w:val="24"/>
        </w:rPr>
      </w:pPr>
    </w:p>
    <w:p w14:paraId="40AA0115" w14:textId="4BB56827" w:rsidR="00B92A98" w:rsidRPr="00560F06" w:rsidRDefault="00B666E4" w:rsidP="00560F06">
      <w:pPr>
        <w:widowControl w:val="0"/>
        <w:spacing w:line="240" w:lineRule="auto"/>
        <w:jc w:val="both"/>
        <w:rPr>
          <w:rFonts w:asciiTheme="majorHAnsi" w:hAnsiTheme="majorHAnsi" w:cstheme="majorHAnsi"/>
          <w:bCs/>
          <w:sz w:val="24"/>
          <w:szCs w:val="24"/>
        </w:rPr>
      </w:pPr>
      <w:r w:rsidRPr="00560F06">
        <w:rPr>
          <w:rFonts w:asciiTheme="majorHAnsi" w:hAnsiTheme="majorHAnsi" w:cstheme="majorHAnsi"/>
          <w:sz w:val="24"/>
          <w:szCs w:val="24"/>
        </w:rPr>
        <w:t xml:space="preserve">A major advantage of bead loading is the low cost: each experiment costs less than </w:t>
      </w:r>
      <w:r w:rsidR="00211A9C" w:rsidRPr="00560F06">
        <w:rPr>
          <w:rFonts w:asciiTheme="majorHAnsi" w:hAnsiTheme="majorHAnsi" w:cstheme="majorHAnsi"/>
          <w:sz w:val="24"/>
          <w:szCs w:val="24"/>
        </w:rPr>
        <w:t>0.01 USD</w:t>
      </w:r>
      <w:r w:rsidRPr="00560F06">
        <w:rPr>
          <w:rFonts w:asciiTheme="majorHAnsi" w:hAnsiTheme="majorHAnsi" w:cstheme="majorHAnsi"/>
          <w:sz w:val="24"/>
          <w:szCs w:val="24"/>
        </w:rPr>
        <w:t xml:space="preserve">. A bead loader apparatus can be made easily using inexpensive materials costing in total </w:t>
      </w:r>
      <w:r w:rsidR="00B8114B" w:rsidRPr="00560F06">
        <w:rPr>
          <w:rFonts w:asciiTheme="majorHAnsi" w:hAnsiTheme="majorHAnsi" w:cstheme="majorHAnsi"/>
          <w:sz w:val="24"/>
          <w:szCs w:val="24"/>
        </w:rPr>
        <w:t>~</w:t>
      </w:r>
      <w:r w:rsidRPr="00560F06">
        <w:rPr>
          <w:rFonts w:asciiTheme="majorHAnsi" w:hAnsiTheme="majorHAnsi" w:cstheme="majorHAnsi"/>
          <w:sz w:val="24"/>
          <w:szCs w:val="24"/>
        </w:rPr>
        <w:t>$150, which is significantly less expensive than any other cell</w:t>
      </w:r>
      <w:r w:rsidR="00B8114B" w:rsidRPr="00560F06">
        <w:rPr>
          <w:rFonts w:asciiTheme="majorHAnsi" w:hAnsiTheme="majorHAnsi" w:cstheme="majorHAnsi"/>
          <w:sz w:val="24"/>
          <w:szCs w:val="24"/>
        </w:rPr>
        <w:t>-</w:t>
      </w:r>
      <w:r w:rsidRPr="00560F06">
        <w:rPr>
          <w:rFonts w:asciiTheme="majorHAnsi" w:hAnsiTheme="majorHAnsi" w:cstheme="majorHAnsi"/>
          <w:sz w:val="24"/>
          <w:szCs w:val="24"/>
        </w:rPr>
        <w:t xml:space="preserve">loading method. The cost of a bead loader apparatus can be further reduced to under $10 by replacing the reusable </w:t>
      </w:r>
      <w:r w:rsidR="00597063">
        <w:rPr>
          <w:rFonts w:asciiTheme="majorHAnsi" w:hAnsiTheme="majorHAnsi" w:cstheme="majorHAnsi"/>
          <w:sz w:val="24"/>
          <w:szCs w:val="24"/>
        </w:rPr>
        <w:t xml:space="preserve">metal </w:t>
      </w:r>
      <w:r w:rsidRPr="00560F06">
        <w:rPr>
          <w:rFonts w:asciiTheme="majorHAnsi" w:hAnsiTheme="majorHAnsi" w:cstheme="majorHAnsi"/>
          <w:sz w:val="24"/>
          <w:szCs w:val="24"/>
        </w:rPr>
        <w:t xml:space="preserve">chamber with a plastic one. For this, either drill a hole in a 35 mm chamber or remove the glass from a 35 mm glass-bottom chamber, then securely fasten the mesh in place with tape. In lieu of an apparatus, bead loading can even be performed using a wide-bore 1000 </w:t>
      </w:r>
      <w:r w:rsidR="00D63CAA" w:rsidRPr="00560F06">
        <w:rPr>
          <w:rFonts w:asciiTheme="majorHAnsi" w:hAnsiTheme="majorHAnsi" w:cstheme="majorHAnsi"/>
          <w:sz w:val="24"/>
          <w:szCs w:val="24"/>
        </w:rPr>
        <w:t xml:space="preserve">µL </w:t>
      </w:r>
      <w:r w:rsidRPr="00560F06">
        <w:rPr>
          <w:rFonts w:asciiTheme="majorHAnsi" w:hAnsiTheme="majorHAnsi" w:cstheme="majorHAnsi"/>
          <w:sz w:val="24"/>
          <w:szCs w:val="24"/>
        </w:rPr>
        <w:t xml:space="preserve">pipette tip to scoop and sprinkle beads onto cells, </w:t>
      </w:r>
      <w:r w:rsidR="00D63CAA" w:rsidRPr="00560F06">
        <w:rPr>
          <w:rFonts w:asciiTheme="majorHAnsi" w:hAnsiTheme="majorHAnsi" w:cstheme="majorHAnsi"/>
          <w:sz w:val="24"/>
          <w:szCs w:val="24"/>
        </w:rPr>
        <w:t>al</w:t>
      </w:r>
      <w:r w:rsidRPr="00560F06">
        <w:rPr>
          <w:rFonts w:asciiTheme="majorHAnsi" w:hAnsiTheme="majorHAnsi" w:cstheme="majorHAnsi"/>
          <w:sz w:val="24"/>
          <w:szCs w:val="24"/>
        </w:rPr>
        <w:t>though this variation makes it difficult to sprinkle a monolayer of beads onto cells (</w:t>
      </w:r>
      <w:r w:rsidR="00D63CAA" w:rsidRPr="00560F06">
        <w:rPr>
          <w:rFonts w:asciiTheme="majorHAnsi" w:hAnsiTheme="majorHAnsi" w:cstheme="majorHAnsi"/>
          <w:bCs/>
          <w:sz w:val="24"/>
          <w:szCs w:val="24"/>
        </w:rPr>
        <w:t>s</w:t>
      </w:r>
      <w:r w:rsidRPr="00560F06">
        <w:rPr>
          <w:rFonts w:asciiTheme="majorHAnsi" w:hAnsiTheme="majorHAnsi" w:cstheme="majorHAnsi"/>
          <w:bCs/>
          <w:sz w:val="24"/>
          <w:szCs w:val="24"/>
        </w:rPr>
        <w:t>tep 4.</w:t>
      </w:r>
      <w:r w:rsidR="009A6627" w:rsidRPr="00560F06">
        <w:rPr>
          <w:rFonts w:asciiTheme="majorHAnsi" w:hAnsiTheme="majorHAnsi" w:cstheme="majorHAnsi"/>
          <w:bCs/>
          <w:sz w:val="24"/>
          <w:szCs w:val="24"/>
        </w:rPr>
        <w:t>6</w:t>
      </w:r>
      <w:r w:rsidRPr="00560F06">
        <w:rPr>
          <w:rFonts w:asciiTheme="majorHAnsi" w:hAnsiTheme="majorHAnsi" w:cstheme="majorHAnsi"/>
          <w:bCs/>
          <w:sz w:val="24"/>
          <w:szCs w:val="24"/>
        </w:rPr>
        <w:t>).</w:t>
      </w:r>
    </w:p>
    <w:p w14:paraId="53DE9109" w14:textId="77777777" w:rsidR="00D36D89" w:rsidRPr="00560F06" w:rsidRDefault="00D36D89" w:rsidP="00560F06">
      <w:pPr>
        <w:widowControl w:val="0"/>
        <w:spacing w:line="240" w:lineRule="auto"/>
        <w:jc w:val="both"/>
        <w:rPr>
          <w:rFonts w:asciiTheme="majorHAnsi" w:hAnsiTheme="majorHAnsi" w:cstheme="majorHAnsi"/>
          <w:sz w:val="24"/>
          <w:szCs w:val="24"/>
        </w:rPr>
      </w:pPr>
    </w:p>
    <w:p w14:paraId="7920B8BF" w14:textId="11DD90BB" w:rsidR="00D36D89"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Another benefit of bead loading is that cells can retain normal overall morphology, recover rapidly, and continue to grow and divide, at least for the U2OS, RPE1, and HeLa cells studied here and for the other cell lines studied elsewhere (</w:t>
      </w:r>
      <w:r w:rsidRPr="00560F06">
        <w:rPr>
          <w:rFonts w:asciiTheme="majorHAnsi" w:hAnsiTheme="majorHAnsi" w:cstheme="majorHAnsi"/>
          <w:b/>
          <w:sz w:val="24"/>
          <w:szCs w:val="24"/>
        </w:rPr>
        <w:t>Figure 3</w:t>
      </w:r>
      <w:r w:rsidR="00B44171" w:rsidRPr="00560F06">
        <w:rPr>
          <w:rFonts w:asciiTheme="majorHAnsi" w:hAnsiTheme="majorHAnsi" w:cstheme="majorHAnsi"/>
          <w:b/>
          <w:sz w:val="24"/>
          <w:szCs w:val="24"/>
        </w:rPr>
        <w:t>;</w:t>
      </w:r>
      <w:r w:rsidRPr="00560F06">
        <w:rPr>
          <w:rFonts w:asciiTheme="majorHAnsi" w:hAnsiTheme="majorHAnsi" w:cstheme="majorHAnsi"/>
          <w:b/>
          <w:sz w:val="24"/>
          <w:szCs w:val="24"/>
        </w:rPr>
        <w:t xml:space="preserve"> </w:t>
      </w:r>
      <w:r w:rsidR="00B44171" w:rsidRPr="00560F06">
        <w:rPr>
          <w:rFonts w:asciiTheme="majorHAnsi" w:hAnsiTheme="majorHAnsi" w:cstheme="majorHAnsi"/>
          <w:b/>
          <w:sz w:val="24"/>
          <w:szCs w:val="24"/>
        </w:rPr>
        <w:t xml:space="preserve">Figure </w:t>
      </w:r>
      <w:r w:rsidRPr="00560F06">
        <w:rPr>
          <w:rFonts w:asciiTheme="majorHAnsi" w:hAnsiTheme="majorHAnsi" w:cstheme="majorHAnsi"/>
          <w:b/>
          <w:sz w:val="24"/>
          <w:szCs w:val="24"/>
        </w:rPr>
        <w:t>4A</w:t>
      </w:r>
      <w:r w:rsidR="00B44171" w:rsidRPr="00560F06">
        <w:rPr>
          <w:rFonts w:asciiTheme="majorHAnsi" w:hAnsiTheme="majorHAnsi" w:cstheme="majorHAnsi"/>
          <w:b/>
          <w:sz w:val="24"/>
          <w:szCs w:val="24"/>
        </w:rPr>
        <w:t>,</w:t>
      </w:r>
      <w:r w:rsidRPr="00560F06">
        <w:rPr>
          <w:rFonts w:asciiTheme="majorHAnsi" w:hAnsiTheme="majorHAnsi" w:cstheme="majorHAnsi"/>
          <w:b/>
          <w:sz w:val="24"/>
          <w:szCs w:val="24"/>
        </w:rPr>
        <w:t>B</w:t>
      </w:r>
      <w:r w:rsidR="00B44171" w:rsidRPr="00560F06">
        <w:rPr>
          <w:rFonts w:asciiTheme="majorHAnsi" w:hAnsiTheme="majorHAnsi" w:cstheme="majorHAnsi"/>
          <w:b/>
          <w:sz w:val="24"/>
          <w:szCs w:val="24"/>
        </w:rPr>
        <w:t>;</w:t>
      </w:r>
      <w:r w:rsidRPr="00560F06">
        <w:rPr>
          <w:rFonts w:asciiTheme="majorHAnsi" w:hAnsiTheme="majorHAnsi" w:cstheme="majorHAnsi"/>
          <w:b/>
          <w:sz w:val="24"/>
          <w:szCs w:val="24"/>
        </w:rPr>
        <w:t xml:space="preserve"> Supplemental Video 1</w:t>
      </w:r>
      <w:r w:rsidR="00B44171" w:rsidRPr="00560F06">
        <w:rPr>
          <w:rFonts w:asciiTheme="majorHAnsi" w:hAnsiTheme="majorHAnsi" w:cstheme="majorHAnsi"/>
          <w:b/>
          <w:sz w:val="24"/>
          <w:szCs w:val="24"/>
        </w:rPr>
        <w:t xml:space="preserve">; </w:t>
      </w:r>
      <w:r w:rsidR="00B44171" w:rsidRPr="00560F06">
        <w:rPr>
          <w:rFonts w:asciiTheme="majorHAnsi" w:hAnsiTheme="majorHAnsi" w:cstheme="majorHAnsi"/>
          <w:bCs/>
          <w:sz w:val="24"/>
          <w:szCs w:val="24"/>
        </w:rPr>
        <w:t>and</w:t>
      </w:r>
      <w:r w:rsidRPr="00560F06">
        <w:rPr>
          <w:rFonts w:asciiTheme="majorHAnsi" w:hAnsiTheme="majorHAnsi" w:cstheme="majorHAnsi"/>
          <w:b/>
          <w:sz w:val="24"/>
          <w:szCs w:val="24"/>
        </w:rPr>
        <w:t xml:space="preserve"> Table 1</w:t>
      </w:r>
      <w:r w:rsidRPr="00560F06">
        <w:rPr>
          <w:rFonts w:asciiTheme="majorHAnsi" w:hAnsiTheme="majorHAnsi" w:cstheme="majorHAnsi"/>
          <w:sz w:val="24"/>
          <w:szCs w:val="24"/>
        </w:rPr>
        <w:t>)</w:t>
      </w:r>
      <w:hyperlink r:id="rId36">
        <w:r w:rsidRPr="00560F06">
          <w:rPr>
            <w:rFonts w:asciiTheme="majorHAnsi" w:hAnsiTheme="majorHAnsi" w:cstheme="majorHAnsi"/>
            <w:sz w:val="24"/>
            <w:szCs w:val="24"/>
            <w:vertAlign w:val="superscript"/>
          </w:rPr>
          <w:t>30</w:t>
        </w:r>
      </w:hyperlink>
      <w:r w:rsidRPr="00560F06">
        <w:rPr>
          <w:rFonts w:asciiTheme="majorHAnsi" w:hAnsiTheme="majorHAnsi" w:cstheme="majorHAnsi"/>
          <w:sz w:val="24"/>
          <w:szCs w:val="24"/>
        </w:rPr>
        <w:t xml:space="preserve">. During bead loading, cells undergo physical stress and sometimes dislodge and peel (~5% of cells peel under optimal conditions, but greater cell loss can happen if bead loading is performed too forcefully or too many glass beads are loaded atop the cells, </w:t>
      </w:r>
      <w:r w:rsidR="00E06890" w:rsidRPr="00560F06">
        <w:rPr>
          <w:rFonts w:asciiTheme="majorHAnsi" w:hAnsiTheme="majorHAnsi" w:cstheme="majorHAnsi"/>
          <w:sz w:val="24"/>
          <w:szCs w:val="24"/>
        </w:rPr>
        <w:t xml:space="preserve">as </w:t>
      </w:r>
      <w:r w:rsidRPr="00560F06">
        <w:rPr>
          <w:rFonts w:asciiTheme="majorHAnsi" w:hAnsiTheme="majorHAnsi" w:cstheme="majorHAnsi"/>
          <w:sz w:val="24"/>
          <w:szCs w:val="24"/>
        </w:rPr>
        <w:t xml:space="preserve">depicted in </w:t>
      </w:r>
      <w:r w:rsidRPr="00560F06">
        <w:rPr>
          <w:rFonts w:asciiTheme="majorHAnsi" w:hAnsiTheme="majorHAnsi" w:cstheme="majorHAnsi"/>
          <w:b/>
          <w:sz w:val="24"/>
          <w:szCs w:val="24"/>
        </w:rPr>
        <w:t>Figure 3B</w:t>
      </w:r>
      <w:r w:rsidRPr="00560F06">
        <w:rPr>
          <w:rFonts w:asciiTheme="majorHAnsi" w:hAnsiTheme="majorHAnsi" w:cstheme="majorHAnsi"/>
          <w:sz w:val="24"/>
          <w:szCs w:val="24"/>
        </w:rPr>
        <w:t>). However, bead-loaded cells that remain attached to the coverslip usually appear healthy and can be imaged as soon as 30 min after bead loading (</w:t>
      </w:r>
      <w:r w:rsidRPr="00560F06">
        <w:rPr>
          <w:rFonts w:asciiTheme="majorHAnsi" w:hAnsiTheme="majorHAnsi" w:cstheme="majorHAnsi"/>
          <w:b/>
          <w:sz w:val="24"/>
          <w:szCs w:val="24"/>
        </w:rPr>
        <w:t>Figure 3A</w:t>
      </w:r>
      <w:r w:rsidRPr="00560F06">
        <w:rPr>
          <w:rFonts w:asciiTheme="majorHAnsi" w:hAnsiTheme="majorHAnsi" w:cstheme="majorHAnsi"/>
          <w:sz w:val="24"/>
          <w:szCs w:val="24"/>
        </w:rPr>
        <w:t xml:space="preserve">). We generally </w:t>
      </w:r>
      <w:r w:rsidR="009C2F29" w:rsidRPr="00560F06">
        <w:rPr>
          <w:rFonts w:asciiTheme="majorHAnsi" w:hAnsiTheme="majorHAnsi" w:cstheme="majorHAnsi"/>
          <w:sz w:val="24"/>
          <w:szCs w:val="24"/>
        </w:rPr>
        <w:t>allow</w:t>
      </w:r>
      <w:r w:rsidRPr="00560F06">
        <w:rPr>
          <w:rFonts w:asciiTheme="majorHAnsi" w:hAnsiTheme="majorHAnsi" w:cstheme="majorHAnsi"/>
          <w:sz w:val="24"/>
          <w:szCs w:val="24"/>
        </w:rPr>
        <w:t xml:space="preserve"> cells a 30-min recovery period</w:t>
      </w:r>
      <w:r w:rsidR="001464ED" w:rsidRPr="00560F06">
        <w:rPr>
          <w:rFonts w:asciiTheme="majorHAnsi" w:hAnsiTheme="majorHAnsi" w:cstheme="majorHAnsi"/>
          <w:sz w:val="24"/>
          <w:szCs w:val="24"/>
        </w:rPr>
        <w:t xml:space="preserve"> </w:t>
      </w:r>
      <w:r w:rsidRPr="00560F06">
        <w:rPr>
          <w:rFonts w:asciiTheme="majorHAnsi" w:hAnsiTheme="majorHAnsi" w:cstheme="majorHAnsi"/>
          <w:sz w:val="24"/>
          <w:szCs w:val="24"/>
        </w:rPr>
        <w:t xml:space="preserve">but anticipate that imaging sooner post-bead loading is feasible. </w:t>
      </w:r>
    </w:p>
    <w:p w14:paraId="12063CA6" w14:textId="77777777" w:rsidR="00D36D89" w:rsidRPr="00560F06" w:rsidRDefault="00D36D89" w:rsidP="00560F06">
      <w:pPr>
        <w:widowControl w:val="0"/>
        <w:spacing w:line="240" w:lineRule="auto"/>
        <w:jc w:val="both"/>
        <w:rPr>
          <w:rFonts w:asciiTheme="majorHAnsi" w:hAnsiTheme="majorHAnsi" w:cstheme="majorHAnsi"/>
          <w:sz w:val="24"/>
          <w:szCs w:val="24"/>
        </w:rPr>
      </w:pPr>
    </w:p>
    <w:p w14:paraId="20D617BB" w14:textId="3A5EB365" w:rsidR="00D36D89"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A major drawback of this technique is that the cells need to be capable of withstanding minor physical stress during loading and remain securely adhere</w:t>
      </w:r>
      <w:r w:rsidR="001464ED" w:rsidRPr="00560F06">
        <w:rPr>
          <w:rFonts w:asciiTheme="majorHAnsi" w:hAnsiTheme="majorHAnsi" w:cstheme="majorHAnsi"/>
          <w:sz w:val="24"/>
          <w:szCs w:val="24"/>
        </w:rPr>
        <w:t>nt</w:t>
      </w:r>
      <w:r w:rsidRPr="00560F06">
        <w:rPr>
          <w:rFonts w:asciiTheme="majorHAnsi" w:hAnsiTheme="majorHAnsi" w:cstheme="majorHAnsi"/>
          <w:sz w:val="24"/>
          <w:szCs w:val="24"/>
        </w:rPr>
        <w:t xml:space="preserve"> to the coverslip. Poorly/non-adherent cell lines or cells grown on coated plates (e.g.</w:t>
      </w:r>
      <w:r w:rsidR="001B2448" w:rsidRPr="00560F06">
        <w:rPr>
          <w:rFonts w:asciiTheme="majorHAnsi" w:hAnsiTheme="majorHAnsi" w:cstheme="majorHAnsi"/>
          <w:sz w:val="24"/>
          <w:szCs w:val="24"/>
        </w:rPr>
        <w:t>,</w:t>
      </w:r>
      <w:r w:rsidRPr="00560F06">
        <w:rPr>
          <w:rFonts w:asciiTheme="majorHAnsi" w:hAnsiTheme="majorHAnsi" w:cstheme="majorHAnsi"/>
          <w:sz w:val="24"/>
          <w:szCs w:val="24"/>
        </w:rPr>
        <w:t xml:space="preserve"> HEK and stem cells) often detach upon gentle tapping during bead loading. Further, experience</w:t>
      </w:r>
      <w:r w:rsidR="00662258" w:rsidRPr="00560F06">
        <w:rPr>
          <w:rFonts w:asciiTheme="majorHAnsi" w:hAnsiTheme="majorHAnsi" w:cstheme="majorHAnsi"/>
          <w:sz w:val="24"/>
          <w:szCs w:val="24"/>
        </w:rPr>
        <w:t xml:space="preserve"> has shown that </w:t>
      </w:r>
      <w:r w:rsidRPr="00560F06">
        <w:rPr>
          <w:rFonts w:asciiTheme="majorHAnsi" w:hAnsiTheme="majorHAnsi" w:cstheme="majorHAnsi"/>
          <w:sz w:val="24"/>
          <w:szCs w:val="24"/>
        </w:rPr>
        <w:t>primary neurons are too sensitive for bead loading.</w:t>
      </w:r>
      <w:r w:rsidR="00D36D89" w:rsidRPr="00560F06">
        <w:rPr>
          <w:rFonts w:asciiTheme="majorHAnsi" w:hAnsiTheme="majorHAnsi" w:cstheme="majorHAnsi"/>
          <w:sz w:val="24"/>
          <w:szCs w:val="24"/>
        </w:rPr>
        <w:t xml:space="preserve"> </w:t>
      </w:r>
      <w:r w:rsidRPr="00560F06">
        <w:rPr>
          <w:rFonts w:asciiTheme="majorHAnsi" w:hAnsiTheme="majorHAnsi" w:cstheme="majorHAnsi"/>
          <w:sz w:val="24"/>
          <w:szCs w:val="24"/>
        </w:rPr>
        <w:t>Bead loading is best suited for single-cell or single-molecule experiments. In our experience, bead loading has a roughly 20</w:t>
      </w:r>
      <w:r w:rsidR="006D0ED0" w:rsidRPr="00560F06">
        <w:rPr>
          <w:rFonts w:asciiTheme="majorHAnsi" w:hAnsiTheme="majorHAnsi" w:cstheme="majorHAnsi"/>
          <w:sz w:val="24"/>
          <w:szCs w:val="24"/>
        </w:rPr>
        <w:t>–</w:t>
      </w:r>
      <w:r w:rsidRPr="00560F06">
        <w:rPr>
          <w:rFonts w:asciiTheme="majorHAnsi" w:hAnsiTheme="majorHAnsi" w:cstheme="majorHAnsi"/>
          <w:sz w:val="24"/>
          <w:szCs w:val="24"/>
        </w:rPr>
        <w:t xml:space="preserve">40% protein loading efficiency, and </w:t>
      </w:r>
      <w:r w:rsidR="006D0ED0" w:rsidRPr="00560F06">
        <w:rPr>
          <w:rFonts w:asciiTheme="majorHAnsi" w:hAnsiTheme="majorHAnsi" w:cstheme="majorHAnsi"/>
          <w:sz w:val="24"/>
          <w:szCs w:val="24"/>
        </w:rPr>
        <w:t>~</w:t>
      </w:r>
      <w:r w:rsidRPr="00560F06">
        <w:rPr>
          <w:rFonts w:asciiTheme="majorHAnsi" w:hAnsiTheme="majorHAnsi" w:cstheme="majorHAnsi"/>
          <w:sz w:val="24"/>
          <w:szCs w:val="24"/>
        </w:rPr>
        <w:t>20% of bead-loaded cells also expressed a co-loaded plasmid (</w:t>
      </w:r>
      <w:r w:rsidRPr="00560F06">
        <w:rPr>
          <w:rFonts w:asciiTheme="majorHAnsi" w:hAnsiTheme="majorHAnsi" w:cstheme="majorHAnsi"/>
          <w:b/>
          <w:sz w:val="24"/>
          <w:szCs w:val="24"/>
        </w:rPr>
        <w:t>Figure 2A</w:t>
      </w:r>
      <w:r w:rsidR="006D0ED0" w:rsidRPr="00560F06">
        <w:rPr>
          <w:rFonts w:asciiTheme="majorHAnsi" w:hAnsiTheme="majorHAnsi" w:cstheme="majorHAnsi"/>
          <w:b/>
          <w:sz w:val="24"/>
          <w:szCs w:val="24"/>
        </w:rPr>
        <w:t>,</w:t>
      </w:r>
      <w:r w:rsidRPr="00560F06">
        <w:rPr>
          <w:rFonts w:asciiTheme="majorHAnsi" w:hAnsiTheme="majorHAnsi" w:cstheme="majorHAnsi"/>
          <w:b/>
          <w:sz w:val="24"/>
          <w:szCs w:val="24"/>
        </w:rPr>
        <w:t>B</w:t>
      </w:r>
      <w:r w:rsidRPr="00560F06">
        <w:rPr>
          <w:rFonts w:asciiTheme="majorHAnsi" w:hAnsiTheme="majorHAnsi" w:cstheme="majorHAnsi"/>
          <w:sz w:val="24"/>
          <w:szCs w:val="24"/>
        </w:rPr>
        <w:t xml:space="preserve">). </w:t>
      </w:r>
    </w:p>
    <w:p w14:paraId="09979E6E" w14:textId="77777777" w:rsidR="00D36D89" w:rsidRPr="00560F06" w:rsidRDefault="00D36D89" w:rsidP="00560F06">
      <w:pPr>
        <w:widowControl w:val="0"/>
        <w:spacing w:line="240" w:lineRule="auto"/>
        <w:jc w:val="both"/>
        <w:rPr>
          <w:rFonts w:asciiTheme="majorHAnsi" w:hAnsiTheme="majorHAnsi" w:cstheme="majorHAnsi"/>
          <w:sz w:val="24"/>
          <w:szCs w:val="24"/>
        </w:rPr>
      </w:pPr>
    </w:p>
    <w:p w14:paraId="56D23B55" w14:textId="46BFBBA0" w:rsidR="00B92A98" w:rsidRPr="00560F06" w:rsidRDefault="00FF2427"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Thus,</w:t>
      </w:r>
      <w:r w:rsidR="00B666E4" w:rsidRPr="00560F06">
        <w:rPr>
          <w:rFonts w:asciiTheme="majorHAnsi" w:hAnsiTheme="majorHAnsi" w:cstheme="majorHAnsi"/>
          <w:sz w:val="24"/>
          <w:szCs w:val="24"/>
        </w:rPr>
        <w:t xml:space="preserve"> bead loading plasmids </w:t>
      </w:r>
      <w:r w:rsidRPr="00560F06">
        <w:rPr>
          <w:rFonts w:asciiTheme="majorHAnsi" w:hAnsiTheme="majorHAnsi" w:cstheme="majorHAnsi"/>
          <w:sz w:val="24"/>
          <w:szCs w:val="24"/>
        </w:rPr>
        <w:t>may be</w:t>
      </w:r>
      <w:r w:rsidR="00B666E4" w:rsidRPr="00560F06">
        <w:rPr>
          <w:rFonts w:asciiTheme="majorHAnsi" w:hAnsiTheme="majorHAnsi" w:cstheme="majorHAnsi"/>
          <w:sz w:val="24"/>
          <w:szCs w:val="24"/>
        </w:rPr>
        <w:t xml:space="preserve"> less efficient for protein expression than bead loading purified proteins because plasmids must not only enter cells but also be expressed (which involves, among other things, nuclear import, transcription, and translation, each of which can lower expression efficiency). The low efficiency of bead</w:t>
      </w:r>
      <w:r w:rsidR="004D3A69" w:rsidRPr="00560F06">
        <w:rPr>
          <w:rFonts w:asciiTheme="majorHAnsi" w:hAnsiTheme="majorHAnsi" w:cstheme="majorHAnsi"/>
          <w:sz w:val="24"/>
          <w:szCs w:val="24"/>
        </w:rPr>
        <w:t>-</w:t>
      </w:r>
      <w:r w:rsidR="00B666E4" w:rsidRPr="00560F06">
        <w:rPr>
          <w:rFonts w:asciiTheme="majorHAnsi" w:hAnsiTheme="majorHAnsi" w:cstheme="majorHAnsi"/>
          <w:sz w:val="24"/>
          <w:szCs w:val="24"/>
        </w:rPr>
        <w:t>loaded plasmid expression can be circumvented by using alternative transfection protocols, such as lipofection,</w:t>
      </w:r>
      <w:r w:rsidR="00213520">
        <w:rPr>
          <w:rFonts w:asciiTheme="majorHAnsi" w:hAnsiTheme="majorHAnsi" w:cstheme="majorHAnsi"/>
          <w:sz w:val="24"/>
          <w:szCs w:val="24"/>
        </w:rPr>
        <w:t xml:space="preserve"> before</w:t>
      </w:r>
      <w:r w:rsidR="00B666E4" w:rsidRPr="00560F06">
        <w:rPr>
          <w:rFonts w:asciiTheme="majorHAnsi" w:hAnsiTheme="majorHAnsi" w:cstheme="majorHAnsi"/>
          <w:sz w:val="24"/>
          <w:szCs w:val="24"/>
        </w:rPr>
        <w:t xml:space="preserve"> bead loading proteins or probes</w:t>
      </w:r>
      <w:hyperlink r:id="rId37">
        <w:r w:rsidR="00B666E4" w:rsidRPr="00560F06">
          <w:rPr>
            <w:rFonts w:asciiTheme="majorHAnsi" w:hAnsiTheme="majorHAnsi" w:cstheme="majorHAnsi"/>
            <w:sz w:val="24"/>
            <w:szCs w:val="24"/>
            <w:vertAlign w:val="superscript"/>
          </w:rPr>
          <w:t>16,26</w:t>
        </w:r>
      </w:hyperlink>
      <w:r w:rsidR="004D3A69" w:rsidRPr="00560F06">
        <w:rPr>
          <w:rFonts w:asciiTheme="majorHAnsi" w:hAnsiTheme="majorHAnsi" w:cstheme="majorHAnsi"/>
          <w:sz w:val="24"/>
          <w:szCs w:val="24"/>
        </w:rPr>
        <w:t>.</w:t>
      </w:r>
      <w:r w:rsidR="00B666E4" w:rsidRPr="00560F06">
        <w:rPr>
          <w:rFonts w:asciiTheme="majorHAnsi" w:hAnsiTheme="majorHAnsi" w:cstheme="majorHAnsi"/>
          <w:sz w:val="24"/>
          <w:szCs w:val="24"/>
        </w:rPr>
        <w:t xml:space="preserve"> Additionally, incubating cells in optimal media for 30 min before bead loading may assist plasmid expression. Due to low plasmid expression, bead loading </w:t>
      </w:r>
      <w:r w:rsidR="009B25CA" w:rsidRPr="00560F06">
        <w:rPr>
          <w:rFonts w:asciiTheme="majorHAnsi" w:hAnsiTheme="majorHAnsi" w:cstheme="majorHAnsi"/>
          <w:sz w:val="24"/>
          <w:szCs w:val="24"/>
        </w:rPr>
        <w:t xml:space="preserve">has not often been used </w:t>
      </w:r>
      <w:r w:rsidR="00B666E4" w:rsidRPr="00560F06">
        <w:rPr>
          <w:rFonts w:asciiTheme="majorHAnsi" w:hAnsiTheme="majorHAnsi" w:cstheme="majorHAnsi"/>
          <w:sz w:val="24"/>
          <w:szCs w:val="24"/>
        </w:rPr>
        <w:t>as an alternative to lipofection-based transfection</w:t>
      </w:r>
      <w:r w:rsidR="001B7F7E" w:rsidRPr="00560F06">
        <w:rPr>
          <w:rFonts w:asciiTheme="majorHAnsi" w:hAnsiTheme="majorHAnsi" w:cstheme="majorHAnsi"/>
          <w:sz w:val="24"/>
          <w:szCs w:val="24"/>
        </w:rPr>
        <w:t xml:space="preserve"> in this laboratory</w:t>
      </w:r>
      <w:r w:rsidR="00B666E4" w:rsidRPr="00560F06">
        <w:rPr>
          <w:rFonts w:asciiTheme="majorHAnsi" w:hAnsiTheme="majorHAnsi" w:cstheme="majorHAnsi"/>
          <w:sz w:val="24"/>
          <w:szCs w:val="24"/>
        </w:rPr>
        <w:t xml:space="preserve">. The only exception is when a purified protein, such as Fab, </w:t>
      </w:r>
      <w:r w:rsidR="001B7F7E" w:rsidRPr="00560F06">
        <w:rPr>
          <w:rFonts w:asciiTheme="majorHAnsi" w:hAnsiTheme="majorHAnsi" w:cstheme="majorHAnsi"/>
          <w:sz w:val="24"/>
          <w:szCs w:val="24"/>
        </w:rPr>
        <w:t>is to be co-loaded</w:t>
      </w:r>
      <w:r w:rsidR="00817670">
        <w:rPr>
          <w:rFonts w:asciiTheme="majorHAnsi" w:hAnsiTheme="majorHAnsi" w:cstheme="majorHAnsi"/>
          <w:sz w:val="24"/>
          <w:szCs w:val="24"/>
        </w:rPr>
        <w:t>,</w:t>
      </w:r>
      <w:r w:rsidR="001B7F7E"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in which case it is quite convenient to bead-load the protein and plasmid at the same time. </w:t>
      </w:r>
      <w:r w:rsidR="00D06A80" w:rsidRPr="00560F06">
        <w:rPr>
          <w:rFonts w:asciiTheme="majorHAnsi" w:hAnsiTheme="majorHAnsi" w:cstheme="majorHAnsi"/>
          <w:sz w:val="24"/>
          <w:szCs w:val="24"/>
        </w:rPr>
        <w:t>Moreover</w:t>
      </w:r>
      <w:r w:rsidR="00B666E4" w:rsidRPr="00560F06">
        <w:rPr>
          <w:rFonts w:asciiTheme="majorHAnsi" w:hAnsiTheme="majorHAnsi" w:cstheme="majorHAnsi"/>
          <w:sz w:val="24"/>
          <w:szCs w:val="24"/>
        </w:rPr>
        <w:t xml:space="preserve">, for cells that are unresponsive or intolerant to lipofection, bead loading may provide an alternate, albeit low-efficiency, method for transient plasmid expression. </w:t>
      </w:r>
    </w:p>
    <w:p w14:paraId="5A3B20D7" w14:textId="77777777" w:rsidR="00B92A98" w:rsidRPr="00560F06" w:rsidRDefault="00B92A98" w:rsidP="00560F06">
      <w:pPr>
        <w:widowControl w:val="0"/>
        <w:spacing w:line="240" w:lineRule="auto"/>
        <w:jc w:val="both"/>
        <w:rPr>
          <w:rFonts w:asciiTheme="majorHAnsi" w:hAnsiTheme="majorHAnsi" w:cstheme="majorHAnsi"/>
          <w:sz w:val="24"/>
          <w:szCs w:val="24"/>
        </w:rPr>
      </w:pPr>
    </w:p>
    <w:p w14:paraId="2967C6B4" w14:textId="77777777" w:rsidR="00B92A98" w:rsidRPr="00560F06" w:rsidRDefault="00B666E4" w:rsidP="00560F06">
      <w:pPr>
        <w:pStyle w:val="Heading1"/>
        <w:keepLines w:val="0"/>
        <w:widowControl w:val="0"/>
        <w:spacing w:before="0" w:after="0" w:line="240" w:lineRule="auto"/>
        <w:jc w:val="both"/>
        <w:rPr>
          <w:rFonts w:asciiTheme="majorHAnsi" w:hAnsiTheme="majorHAnsi" w:cstheme="majorHAnsi"/>
          <w:b/>
          <w:sz w:val="24"/>
          <w:szCs w:val="24"/>
        </w:rPr>
      </w:pPr>
      <w:bookmarkStart w:id="11" w:name="_ecvhmpyk91r6" w:colFirst="0" w:colLast="0"/>
      <w:bookmarkEnd w:id="11"/>
      <w:r w:rsidRPr="00560F06">
        <w:rPr>
          <w:rFonts w:asciiTheme="majorHAnsi" w:hAnsiTheme="majorHAnsi" w:cstheme="majorHAnsi"/>
          <w:b/>
          <w:sz w:val="24"/>
          <w:szCs w:val="24"/>
        </w:rPr>
        <w:t xml:space="preserve">ACKNOWLEDGMENTS:  </w:t>
      </w:r>
    </w:p>
    <w:p w14:paraId="0D3E9EC4" w14:textId="5CDE0BB6" w:rsidR="00B92A98" w:rsidRPr="00560F06" w:rsidRDefault="00B666E4" w:rsidP="00560F06">
      <w:pPr>
        <w:widowControl w:val="0"/>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We are grateful to </w:t>
      </w:r>
      <w:r w:rsidR="00D06A80" w:rsidRPr="00560F06">
        <w:rPr>
          <w:rFonts w:asciiTheme="majorHAnsi" w:hAnsiTheme="majorHAnsi" w:cstheme="majorHAnsi"/>
          <w:sz w:val="24"/>
          <w:szCs w:val="24"/>
        </w:rPr>
        <w:t xml:space="preserve">the </w:t>
      </w:r>
      <w:r w:rsidRPr="00560F06">
        <w:rPr>
          <w:rFonts w:asciiTheme="majorHAnsi" w:hAnsiTheme="majorHAnsi" w:cstheme="majorHAnsi"/>
          <w:sz w:val="24"/>
          <w:szCs w:val="24"/>
        </w:rPr>
        <w:t>members of the Stasevich lab for innumerable conversations that helped improve and develop this protocol. Specifically, Dr. Linda Forero and Dr. Phil Fox for advice on bead loading different cell types. We would like to sincerely thank Dr. Yoko Hayashi-Takanaka, Dr. Yuko Sato and Dr. Hiroshi Kimura for sharing their glass bead loading protocol. We are very grateful to Dr. Ashok Prasad and Dr. Diego Krapf for generously sharing their bead loading protocols for introducing inorganic particles into cells. We are grateful to Dr. Travis Sanders, Craig Marshall, and Dr. Thomas Santangelo for generously sharing their labeled RNA reagent. ALK, MNS and TJS were supported by the National Institutes of Health (NIH) grant R35GM119728 to TJS. CAC was supported by the National Science Foundation NRT award DGE-1450032. GG was supported by the National Science Foundation CAREER grant MCB-1845761 to TJS.</w:t>
      </w:r>
    </w:p>
    <w:p w14:paraId="365D8199" w14:textId="77777777" w:rsidR="00B92A98" w:rsidRPr="00560F06" w:rsidRDefault="00B92A98" w:rsidP="00560F06">
      <w:pPr>
        <w:widowControl w:val="0"/>
        <w:spacing w:line="240" w:lineRule="auto"/>
        <w:jc w:val="both"/>
        <w:rPr>
          <w:rFonts w:asciiTheme="majorHAnsi" w:hAnsiTheme="majorHAnsi" w:cstheme="majorHAnsi"/>
          <w:sz w:val="24"/>
          <w:szCs w:val="24"/>
        </w:rPr>
      </w:pPr>
    </w:p>
    <w:p w14:paraId="3C418D7E" w14:textId="77777777" w:rsidR="00B92A98" w:rsidRPr="00560F06" w:rsidRDefault="00B666E4" w:rsidP="00560F06">
      <w:pPr>
        <w:pStyle w:val="Heading1"/>
        <w:keepLines w:val="0"/>
        <w:widowControl w:val="0"/>
        <w:spacing w:before="0" w:after="0" w:line="240" w:lineRule="auto"/>
        <w:jc w:val="both"/>
        <w:rPr>
          <w:rFonts w:asciiTheme="majorHAnsi" w:hAnsiTheme="majorHAnsi" w:cstheme="majorHAnsi"/>
          <w:b/>
          <w:sz w:val="24"/>
          <w:szCs w:val="24"/>
        </w:rPr>
      </w:pPr>
      <w:bookmarkStart w:id="12" w:name="_wn7u9r4re5gm" w:colFirst="0" w:colLast="0"/>
      <w:bookmarkEnd w:id="12"/>
      <w:r w:rsidRPr="00560F06">
        <w:rPr>
          <w:rFonts w:asciiTheme="majorHAnsi" w:hAnsiTheme="majorHAnsi" w:cstheme="majorHAnsi"/>
          <w:b/>
          <w:sz w:val="24"/>
          <w:szCs w:val="24"/>
        </w:rPr>
        <w:t xml:space="preserve">DISCLOSURES:  </w:t>
      </w:r>
    </w:p>
    <w:p w14:paraId="23F8E388" w14:textId="77777777" w:rsidR="00175929" w:rsidRPr="00560F06" w:rsidRDefault="00175929" w:rsidP="00560F06">
      <w:pPr>
        <w:spacing w:line="240" w:lineRule="auto"/>
        <w:jc w:val="both"/>
        <w:rPr>
          <w:rFonts w:asciiTheme="majorHAnsi" w:hAnsiTheme="majorHAnsi" w:cstheme="majorHAnsi"/>
          <w:sz w:val="24"/>
          <w:szCs w:val="24"/>
        </w:rPr>
      </w:pPr>
      <w:r w:rsidRPr="00560F06">
        <w:rPr>
          <w:rFonts w:asciiTheme="majorHAnsi" w:hAnsiTheme="majorHAnsi" w:cstheme="majorHAnsi"/>
          <w:sz w:val="24"/>
          <w:szCs w:val="24"/>
        </w:rPr>
        <w:t xml:space="preserve">The authors have no conflicts of interest to disclose. </w:t>
      </w:r>
    </w:p>
    <w:p w14:paraId="142BCF21" w14:textId="77777777" w:rsidR="00B92A98" w:rsidRPr="00560F06" w:rsidRDefault="00B92A98" w:rsidP="00560F06">
      <w:pPr>
        <w:widowControl w:val="0"/>
        <w:spacing w:line="240" w:lineRule="auto"/>
        <w:jc w:val="both"/>
        <w:rPr>
          <w:rFonts w:asciiTheme="majorHAnsi" w:hAnsiTheme="majorHAnsi" w:cstheme="majorHAnsi"/>
          <w:sz w:val="24"/>
          <w:szCs w:val="24"/>
        </w:rPr>
      </w:pPr>
    </w:p>
    <w:p w14:paraId="6FB5F3A9" w14:textId="77777777" w:rsidR="00B92A98" w:rsidRPr="00560F06" w:rsidRDefault="00B666E4" w:rsidP="00560F06">
      <w:pPr>
        <w:pStyle w:val="Heading1"/>
        <w:keepLines w:val="0"/>
        <w:widowControl w:val="0"/>
        <w:spacing w:before="0" w:after="0" w:line="240" w:lineRule="auto"/>
        <w:jc w:val="both"/>
        <w:rPr>
          <w:rFonts w:asciiTheme="majorHAnsi" w:hAnsiTheme="majorHAnsi" w:cstheme="majorHAnsi"/>
          <w:b/>
          <w:sz w:val="24"/>
          <w:szCs w:val="24"/>
        </w:rPr>
      </w:pPr>
      <w:bookmarkStart w:id="13" w:name="_ogow22uc4bct" w:colFirst="0" w:colLast="0"/>
      <w:bookmarkEnd w:id="13"/>
      <w:r w:rsidRPr="00560F06">
        <w:rPr>
          <w:rFonts w:asciiTheme="majorHAnsi" w:hAnsiTheme="majorHAnsi" w:cstheme="majorHAnsi"/>
          <w:b/>
          <w:sz w:val="24"/>
          <w:szCs w:val="24"/>
        </w:rPr>
        <w:t xml:space="preserve">REFERENCES:  </w:t>
      </w:r>
    </w:p>
    <w:p w14:paraId="32518FF5" w14:textId="2A83A509"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38">
        <w:r w:rsidR="00B666E4" w:rsidRPr="00560F06">
          <w:rPr>
            <w:rFonts w:asciiTheme="majorHAnsi" w:hAnsiTheme="majorHAnsi" w:cstheme="majorHAnsi"/>
            <w:sz w:val="24"/>
            <w:szCs w:val="24"/>
          </w:rPr>
          <w:t>1.</w:t>
        </w:r>
        <w:r w:rsidR="00B666E4" w:rsidRPr="00560F06">
          <w:rPr>
            <w:rFonts w:asciiTheme="majorHAnsi" w:hAnsiTheme="majorHAnsi" w:cstheme="majorHAnsi"/>
            <w:sz w:val="24"/>
            <w:szCs w:val="24"/>
          </w:rPr>
          <w:tab/>
          <w:t>Stewart, M.</w:t>
        </w:r>
        <w:r w:rsidR="00EC151F"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P.</w:t>
        </w:r>
        <w:r w:rsidR="00EC151F" w:rsidRPr="00560F06">
          <w:rPr>
            <w:rFonts w:asciiTheme="majorHAnsi" w:hAnsiTheme="majorHAnsi" w:cstheme="majorHAnsi"/>
            <w:sz w:val="24"/>
            <w:szCs w:val="24"/>
          </w:rPr>
          <w:t xml:space="preserve"> et al.</w:t>
        </w:r>
        <w:r w:rsidR="00B666E4" w:rsidRPr="00560F06">
          <w:rPr>
            <w:rFonts w:asciiTheme="majorHAnsi" w:hAnsiTheme="majorHAnsi" w:cstheme="majorHAnsi"/>
            <w:sz w:val="24"/>
            <w:szCs w:val="24"/>
          </w:rPr>
          <w:t xml:space="preserve"> In vitro and ex vivo strategies for intracellular delivery. </w:t>
        </w:r>
      </w:hyperlink>
      <w:hyperlink r:id="rId39">
        <w:r w:rsidR="00B666E4" w:rsidRPr="00560F06">
          <w:rPr>
            <w:rFonts w:asciiTheme="majorHAnsi" w:hAnsiTheme="majorHAnsi" w:cstheme="majorHAnsi"/>
            <w:i/>
            <w:sz w:val="24"/>
            <w:szCs w:val="24"/>
          </w:rPr>
          <w:t>Nature</w:t>
        </w:r>
      </w:hyperlink>
      <w:hyperlink r:id="rId40">
        <w:r w:rsidR="00B666E4" w:rsidRPr="00560F06">
          <w:rPr>
            <w:rFonts w:asciiTheme="majorHAnsi" w:hAnsiTheme="majorHAnsi" w:cstheme="majorHAnsi"/>
            <w:sz w:val="24"/>
            <w:szCs w:val="24"/>
          </w:rPr>
          <w:t xml:space="preserve">. </w:t>
        </w:r>
      </w:hyperlink>
      <w:hyperlink r:id="rId41">
        <w:r w:rsidR="00B666E4" w:rsidRPr="00560F06">
          <w:rPr>
            <w:rFonts w:asciiTheme="majorHAnsi" w:hAnsiTheme="majorHAnsi" w:cstheme="majorHAnsi"/>
            <w:b/>
            <w:sz w:val="24"/>
            <w:szCs w:val="24"/>
          </w:rPr>
          <w:t>538</w:t>
        </w:r>
      </w:hyperlink>
      <w:hyperlink r:id="rId42">
        <w:r w:rsidR="00B666E4" w:rsidRPr="00560F06">
          <w:rPr>
            <w:rFonts w:asciiTheme="majorHAnsi" w:hAnsiTheme="majorHAnsi" w:cstheme="majorHAnsi"/>
            <w:sz w:val="24"/>
            <w:szCs w:val="24"/>
          </w:rPr>
          <w:t xml:space="preserve"> (7624), 183–192 (2016).</w:t>
        </w:r>
      </w:hyperlink>
    </w:p>
    <w:p w14:paraId="7E0C83B1" w14:textId="346CC0B6"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43">
        <w:r w:rsidR="00B666E4" w:rsidRPr="00560F06">
          <w:rPr>
            <w:rFonts w:asciiTheme="majorHAnsi" w:hAnsiTheme="majorHAnsi" w:cstheme="majorHAnsi"/>
            <w:sz w:val="24"/>
            <w:szCs w:val="24"/>
          </w:rPr>
          <w:t>2.</w:t>
        </w:r>
        <w:r w:rsidR="00B666E4" w:rsidRPr="00560F06">
          <w:rPr>
            <w:rFonts w:asciiTheme="majorHAnsi" w:hAnsiTheme="majorHAnsi" w:cstheme="majorHAnsi"/>
            <w:sz w:val="24"/>
            <w:szCs w:val="24"/>
          </w:rPr>
          <w:tab/>
          <w:t>Felgner, P.</w:t>
        </w:r>
        <w:r w:rsidR="0000683C"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L. </w:t>
        </w:r>
      </w:hyperlink>
      <w:r w:rsidR="00FC5839" w:rsidRPr="00560F06">
        <w:rPr>
          <w:rFonts w:asciiTheme="majorHAnsi" w:hAnsiTheme="majorHAnsi" w:cstheme="majorHAnsi"/>
          <w:sz w:val="24"/>
          <w:szCs w:val="24"/>
        </w:rPr>
        <w:t>et al.</w:t>
      </w:r>
      <w:hyperlink r:id="rId44">
        <w:r w:rsidR="00B666E4" w:rsidRPr="00560F06">
          <w:rPr>
            <w:rFonts w:asciiTheme="majorHAnsi" w:hAnsiTheme="majorHAnsi" w:cstheme="majorHAnsi"/>
            <w:sz w:val="24"/>
            <w:szCs w:val="24"/>
          </w:rPr>
          <w:t xml:space="preserve"> Lipofection: a highly efficient, lipid-mediated DNA-transfection procedure. </w:t>
        </w:r>
      </w:hyperlink>
      <w:hyperlink r:id="rId45">
        <w:r w:rsidR="00B666E4" w:rsidRPr="00560F06">
          <w:rPr>
            <w:rFonts w:asciiTheme="majorHAnsi" w:hAnsiTheme="majorHAnsi" w:cstheme="majorHAnsi"/>
            <w:i/>
            <w:sz w:val="24"/>
            <w:szCs w:val="24"/>
          </w:rPr>
          <w:t>Proceedings of the National Academy of Sciences of the United States of America</w:t>
        </w:r>
      </w:hyperlink>
      <w:hyperlink r:id="rId46">
        <w:r w:rsidR="00B666E4" w:rsidRPr="00560F06">
          <w:rPr>
            <w:rFonts w:asciiTheme="majorHAnsi" w:hAnsiTheme="majorHAnsi" w:cstheme="majorHAnsi"/>
            <w:sz w:val="24"/>
            <w:szCs w:val="24"/>
          </w:rPr>
          <w:t xml:space="preserve">. </w:t>
        </w:r>
      </w:hyperlink>
      <w:hyperlink r:id="rId47">
        <w:r w:rsidR="00B666E4" w:rsidRPr="00560F06">
          <w:rPr>
            <w:rFonts w:asciiTheme="majorHAnsi" w:hAnsiTheme="majorHAnsi" w:cstheme="majorHAnsi"/>
            <w:b/>
            <w:sz w:val="24"/>
            <w:szCs w:val="24"/>
          </w:rPr>
          <w:t>84</w:t>
        </w:r>
      </w:hyperlink>
      <w:hyperlink r:id="rId48">
        <w:r w:rsidR="00B666E4" w:rsidRPr="00560F06">
          <w:rPr>
            <w:rFonts w:asciiTheme="majorHAnsi" w:hAnsiTheme="majorHAnsi" w:cstheme="majorHAnsi"/>
            <w:sz w:val="24"/>
            <w:szCs w:val="24"/>
          </w:rPr>
          <w:t xml:space="preserve"> (21), 7413–7417 (1987).</w:t>
        </w:r>
      </w:hyperlink>
    </w:p>
    <w:p w14:paraId="41250766" w14:textId="22F545B4"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49">
        <w:r w:rsidR="00B666E4" w:rsidRPr="00560F06">
          <w:rPr>
            <w:rFonts w:asciiTheme="majorHAnsi" w:hAnsiTheme="majorHAnsi" w:cstheme="majorHAnsi"/>
            <w:sz w:val="24"/>
            <w:szCs w:val="24"/>
          </w:rPr>
          <w:t>3.</w:t>
        </w:r>
        <w:r w:rsidR="00B666E4" w:rsidRPr="00560F06">
          <w:rPr>
            <w:rFonts w:asciiTheme="majorHAnsi" w:hAnsiTheme="majorHAnsi" w:cstheme="majorHAnsi"/>
            <w:sz w:val="24"/>
            <w:szCs w:val="24"/>
          </w:rPr>
          <w:tab/>
          <w:t>Schenborn, E.</w:t>
        </w:r>
        <w:r w:rsidR="003F7001"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T., Goiffon, V. DEAE-</w:t>
        </w:r>
        <w:r w:rsidR="004F2DAB" w:rsidRPr="00560F06">
          <w:rPr>
            <w:rFonts w:asciiTheme="majorHAnsi" w:hAnsiTheme="majorHAnsi" w:cstheme="majorHAnsi"/>
            <w:sz w:val="24"/>
            <w:szCs w:val="24"/>
          </w:rPr>
          <w:t xml:space="preserve">dextran tansfection </w:t>
        </w:r>
        <w:r w:rsidR="00B666E4" w:rsidRPr="00560F06">
          <w:rPr>
            <w:rFonts w:asciiTheme="majorHAnsi" w:hAnsiTheme="majorHAnsi" w:cstheme="majorHAnsi"/>
            <w:sz w:val="24"/>
            <w:szCs w:val="24"/>
          </w:rPr>
          <w:t xml:space="preserve">of </w:t>
        </w:r>
        <w:r w:rsidR="004F2DAB" w:rsidRPr="00560F06">
          <w:rPr>
            <w:rFonts w:asciiTheme="majorHAnsi" w:hAnsiTheme="majorHAnsi" w:cstheme="majorHAnsi"/>
            <w:sz w:val="24"/>
            <w:szCs w:val="24"/>
          </w:rPr>
          <w:t>mammalian cultured cells</w:t>
        </w:r>
        <w:r w:rsidR="00B666E4" w:rsidRPr="00560F06">
          <w:rPr>
            <w:rFonts w:asciiTheme="majorHAnsi" w:hAnsiTheme="majorHAnsi" w:cstheme="majorHAnsi"/>
            <w:sz w:val="24"/>
            <w:szCs w:val="24"/>
          </w:rPr>
          <w:t xml:space="preserve">. </w:t>
        </w:r>
      </w:hyperlink>
      <w:r w:rsidR="004F2DAB" w:rsidRPr="00560F06">
        <w:rPr>
          <w:rFonts w:asciiTheme="majorHAnsi" w:hAnsiTheme="majorHAnsi" w:cstheme="majorHAnsi"/>
          <w:i/>
          <w:iCs/>
          <w:sz w:val="24"/>
          <w:szCs w:val="24"/>
        </w:rPr>
        <w:t>Methods in Molecular Biology</w:t>
      </w:r>
      <w:hyperlink r:id="rId50">
        <w:r w:rsidR="00B666E4" w:rsidRPr="00560F06">
          <w:rPr>
            <w:rFonts w:asciiTheme="majorHAnsi" w:hAnsiTheme="majorHAnsi" w:cstheme="majorHAnsi"/>
            <w:sz w:val="24"/>
            <w:szCs w:val="24"/>
          </w:rPr>
          <w:t xml:space="preserve">. </w:t>
        </w:r>
        <w:r w:rsidR="004F2DAB" w:rsidRPr="00560F06">
          <w:rPr>
            <w:rFonts w:asciiTheme="majorHAnsi" w:hAnsiTheme="majorHAnsi" w:cstheme="majorHAnsi"/>
            <w:b/>
            <w:bCs/>
            <w:sz w:val="24"/>
            <w:szCs w:val="24"/>
          </w:rPr>
          <w:t>130</w:t>
        </w:r>
        <w:r w:rsidR="004F2DAB"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147–153 (2000).</w:t>
        </w:r>
      </w:hyperlink>
    </w:p>
    <w:p w14:paraId="4499B5B0" w14:textId="367FD086"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51">
        <w:r w:rsidR="00B666E4" w:rsidRPr="00560F06">
          <w:rPr>
            <w:rFonts w:asciiTheme="majorHAnsi" w:hAnsiTheme="majorHAnsi" w:cstheme="majorHAnsi"/>
            <w:sz w:val="24"/>
            <w:szCs w:val="24"/>
          </w:rPr>
          <w:t>4.</w:t>
        </w:r>
        <w:r w:rsidR="00B666E4" w:rsidRPr="00560F06">
          <w:rPr>
            <w:rFonts w:asciiTheme="majorHAnsi" w:hAnsiTheme="majorHAnsi" w:cstheme="majorHAnsi"/>
            <w:sz w:val="24"/>
            <w:szCs w:val="24"/>
          </w:rPr>
          <w:tab/>
          <w:t>Celis, J.</w:t>
        </w:r>
        <w:r w:rsidR="00E90AD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E. Microinjection of somatic cells with micropipettes: comparison with other transfer techniques. </w:t>
        </w:r>
      </w:hyperlink>
      <w:hyperlink r:id="rId52">
        <w:r w:rsidR="00B666E4" w:rsidRPr="00560F06">
          <w:rPr>
            <w:rFonts w:asciiTheme="majorHAnsi" w:hAnsiTheme="majorHAnsi" w:cstheme="majorHAnsi"/>
            <w:i/>
            <w:sz w:val="24"/>
            <w:szCs w:val="24"/>
          </w:rPr>
          <w:t>Biochemical Journal</w:t>
        </w:r>
      </w:hyperlink>
      <w:hyperlink r:id="rId53">
        <w:r w:rsidR="00B666E4" w:rsidRPr="00560F06">
          <w:rPr>
            <w:rFonts w:asciiTheme="majorHAnsi" w:hAnsiTheme="majorHAnsi" w:cstheme="majorHAnsi"/>
            <w:sz w:val="24"/>
            <w:szCs w:val="24"/>
          </w:rPr>
          <w:t xml:space="preserve">. </w:t>
        </w:r>
      </w:hyperlink>
      <w:hyperlink r:id="rId54">
        <w:r w:rsidR="00B666E4" w:rsidRPr="00560F06">
          <w:rPr>
            <w:rFonts w:asciiTheme="majorHAnsi" w:hAnsiTheme="majorHAnsi" w:cstheme="majorHAnsi"/>
            <w:b/>
            <w:sz w:val="24"/>
            <w:szCs w:val="24"/>
          </w:rPr>
          <w:t>223</w:t>
        </w:r>
      </w:hyperlink>
      <w:hyperlink r:id="rId55">
        <w:r w:rsidR="00B666E4" w:rsidRPr="00560F06">
          <w:rPr>
            <w:rFonts w:asciiTheme="majorHAnsi" w:hAnsiTheme="majorHAnsi" w:cstheme="majorHAnsi"/>
            <w:sz w:val="24"/>
            <w:szCs w:val="24"/>
          </w:rPr>
          <w:t xml:space="preserve"> (2), 281–291</w:t>
        </w:r>
        <w:r w:rsidR="00E90AD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(1984).</w:t>
        </w:r>
      </w:hyperlink>
    </w:p>
    <w:p w14:paraId="57DBEE6A" w14:textId="2D2E6FA1"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56">
        <w:r w:rsidR="00B666E4" w:rsidRPr="00560F06">
          <w:rPr>
            <w:rFonts w:asciiTheme="majorHAnsi" w:hAnsiTheme="majorHAnsi" w:cstheme="majorHAnsi"/>
            <w:sz w:val="24"/>
            <w:szCs w:val="24"/>
          </w:rPr>
          <w:t>5.</w:t>
        </w:r>
        <w:r w:rsidR="00B666E4" w:rsidRPr="00560F06">
          <w:rPr>
            <w:rFonts w:asciiTheme="majorHAnsi" w:hAnsiTheme="majorHAnsi" w:cstheme="majorHAnsi"/>
            <w:sz w:val="24"/>
            <w:szCs w:val="24"/>
          </w:rPr>
          <w:tab/>
          <w:t>Chakrabarti, R., Wylie, D.</w:t>
        </w:r>
        <w:r w:rsidR="005F550E"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E., Schuster, S.</w:t>
        </w:r>
        <w:r w:rsidR="005F550E"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M. Transfer of monoclonal antibodies into mammalian cells by electroporation. </w:t>
        </w:r>
      </w:hyperlink>
      <w:hyperlink r:id="rId57">
        <w:r w:rsidR="00B666E4" w:rsidRPr="00560F06">
          <w:rPr>
            <w:rFonts w:asciiTheme="majorHAnsi" w:hAnsiTheme="majorHAnsi" w:cstheme="majorHAnsi"/>
            <w:i/>
            <w:sz w:val="24"/>
            <w:szCs w:val="24"/>
          </w:rPr>
          <w:t>Journal of Biological Chemistry</w:t>
        </w:r>
      </w:hyperlink>
      <w:hyperlink r:id="rId58">
        <w:r w:rsidR="00B666E4" w:rsidRPr="00560F06">
          <w:rPr>
            <w:rFonts w:asciiTheme="majorHAnsi" w:hAnsiTheme="majorHAnsi" w:cstheme="majorHAnsi"/>
            <w:sz w:val="24"/>
            <w:szCs w:val="24"/>
          </w:rPr>
          <w:t xml:space="preserve">. </w:t>
        </w:r>
      </w:hyperlink>
      <w:hyperlink r:id="rId59">
        <w:r w:rsidR="00B666E4" w:rsidRPr="00560F06">
          <w:rPr>
            <w:rFonts w:asciiTheme="majorHAnsi" w:hAnsiTheme="majorHAnsi" w:cstheme="majorHAnsi"/>
            <w:b/>
            <w:sz w:val="24"/>
            <w:szCs w:val="24"/>
          </w:rPr>
          <w:t>264</w:t>
        </w:r>
      </w:hyperlink>
      <w:hyperlink r:id="rId60">
        <w:r w:rsidR="00B666E4" w:rsidRPr="00560F06">
          <w:rPr>
            <w:rFonts w:asciiTheme="majorHAnsi" w:hAnsiTheme="majorHAnsi" w:cstheme="majorHAnsi"/>
            <w:sz w:val="24"/>
            <w:szCs w:val="24"/>
          </w:rPr>
          <w:t xml:space="preserve"> (26), 15494–15500 (1989).</w:t>
        </w:r>
      </w:hyperlink>
    </w:p>
    <w:p w14:paraId="2B562B4E" w14:textId="71341DD1"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61">
        <w:r w:rsidR="00B666E4" w:rsidRPr="00560F06">
          <w:rPr>
            <w:rFonts w:asciiTheme="majorHAnsi" w:hAnsiTheme="majorHAnsi" w:cstheme="majorHAnsi"/>
            <w:sz w:val="24"/>
            <w:szCs w:val="24"/>
          </w:rPr>
          <w:t>6.</w:t>
        </w:r>
        <w:r w:rsidR="00B666E4" w:rsidRPr="00560F06">
          <w:rPr>
            <w:rFonts w:asciiTheme="majorHAnsi" w:hAnsiTheme="majorHAnsi" w:cstheme="majorHAnsi"/>
            <w:sz w:val="24"/>
            <w:szCs w:val="24"/>
          </w:rPr>
          <w:tab/>
          <w:t>Wilson, A.</w:t>
        </w:r>
        <w:r w:rsidR="00415D26"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K., Horwitz, J., De Lanerolle, P. Evaluation of the electroinjection method for introducing proteins into living cells. </w:t>
        </w:r>
      </w:hyperlink>
      <w:hyperlink r:id="rId62">
        <w:r w:rsidR="00B666E4" w:rsidRPr="00560F06">
          <w:rPr>
            <w:rFonts w:asciiTheme="majorHAnsi" w:hAnsiTheme="majorHAnsi" w:cstheme="majorHAnsi"/>
            <w:i/>
            <w:sz w:val="24"/>
            <w:szCs w:val="24"/>
          </w:rPr>
          <w:t>American Journal of Physiology</w:t>
        </w:r>
      </w:hyperlink>
      <w:hyperlink r:id="rId63">
        <w:r w:rsidR="00B666E4" w:rsidRPr="00560F06">
          <w:rPr>
            <w:rFonts w:asciiTheme="majorHAnsi" w:hAnsiTheme="majorHAnsi" w:cstheme="majorHAnsi"/>
            <w:sz w:val="24"/>
            <w:szCs w:val="24"/>
          </w:rPr>
          <w:t xml:space="preserve">. </w:t>
        </w:r>
      </w:hyperlink>
      <w:hyperlink r:id="rId64">
        <w:r w:rsidR="00B666E4" w:rsidRPr="00560F06">
          <w:rPr>
            <w:rFonts w:asciiTheme="majorHAnsi" w:hAnsiTheme="majorHAnsi" w:cstheme="majorHAnsi"/>
            <w:b/>
            <w:sz w:val="24"/>
            <w:szCs w:val="24"/>
          </w:rPr>
          <w:t>260</w:t>
        </w:r>
      </w:hyperlink>
      <w:hyperlink r:id="rId65">
        <w:r w:rsidR="00B666E4" w:rsidRPr="00560F06">
          <w:rPr>
            <w:rFonts w:asciiTheme="majorHAnsi" w:hAnsiTheme="majorHAnsi" w:cstheme="majorHAnsi"/>
            <w:sz w:val="24"/>
            <w:szCs w:val="24"/>
          </w:rPr>
          <w:t xml:space="preserve"> (2</w:t>
        </w:r>
        <w:r w:rsidR="00415D26" w:rsidRPr="00560F06">
          <w:rPr>
            <w:rFonts w:asciiTheme="majorHAnsi" w:hAnsiTheme="majorHAnsi" w:cstheme="majorHAnsi"/>
            <w:sz w:val="24"/>
            <w:szCs w:val="24"/>
          </w:rPr>
          <w:t xml:space="preserve"> Pt 1</w:t>
        </w:r>
        <w:r w:rsidR="00B666E4" w:rsidRPr="00560F06">
          <w:rPr>
            <w:rFonts w:asciiTheme="majorHAnsi" w:hAnsiTheme="majorHAnsi" w:cstheme="majorHAnsi"/>
            <w:sz w:val="24"/>
            <w:szCs w:val="24"/>
          </w:rPr>
          <w:t xml:space="preserve">), C355–C363 </w:t>
        </w:r>
        <w:r w:rsidR="00B666E4" w:rsidRPr="00560F06">
          <w:rPr>
            <w:rFonts w:asciiTheme="majorHAnsi" w:hAnsiTheme="majorHAnsi" w:cstheme="majorHAnsi"/>
            <w:sz w:val="24"/>
            <w:szCs w:val="24"/>
          </w:rPr>
          <w:lastRenderedPageBreak/>
          <w:t>(1991).</w:t>
        </w:r>
      </w:hyperlink>
    </w:p>
    <w:p w14:paraId="23C81E2A" w14:textId="3D44546A"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66">
        <w:r w:rsidR="00B666E4" w:rsidRPr="00560F06">
          <w:rPr>
            <w:rFonts w:asciiTheme="majorHAnsi" w:hAnsiTheme="majorHAnsi" w:cstheme="majorHAnsi"/>
            <w:sz w:val="24"/>
            <w:szCs w:val="24"/>
          </w:rPr>
          <w:t>7.</w:t>
        </w:r>
        <w:r w:rsidR="00B666E4" w:rsidRPr="00560F06">
          <w:rPr>
            <w:rFonts w:asciiTheme="majorHAnsi" w:hAnsiTheme="majorHAnsi" w:cstheme="majorHAnsi"/>
            <w:sz w:val="24"/>
            <w:szCs w:val="24"/>
          </w:rPr>
          <w:tab/>
          <w:t xml:space="preserve">Potter, H. Transfection by </w:t>
        </w:r>
        <w:r w:rsidR="008509FC" w:rsidRPr="00560F06">
          <w:rPr>
            <w:rFonts w:asciiTheme="majorHAnsi" w:hAnsiTheme="majorHAnsi" w:cstheme="majorHAnsi"/>
            <w:sz w:val="24"/>
            <w:szCs w:val="24"/>
          </w:rPr>
          <w:t>electroporation</w:t>
        </w:r>
        <w:r w:rsidR="00B666E4" w:rsidRPr="00560F06">
          <w:rPr>
            <w:rFonts w:asciiTheme="majorHAnsi" w:hAnsiTheme="majorHAnsi" w:cstheme="majorHAnsi"/>
            <w:sz w:val="24"/>
            <w:szCs w:val="24"/>
          </w:rPr>
          <w:t xml:space="preserve">. </w:t>
        </w:r>
      </w:hyperlink>
      <w:hyperlink r:id="rId67">
        <w:r w:rsidR="00B666E4" w:rsidRPr="00560F06">
          <w:rPr>
            <w:rFonts w:asciiTheme="majorHAnsi" w:hAnsiTheme="majorHAnsi" w:cstheme="majorHAnsi"/>
            <w:i/>
            <w:sz w:val="24"/>
            <w:szCs w:val="24"/>
          </w:rPr>
          <w:t>Curr</w:t>
        </w:r>
        <w:r w:rsidR="008509FC" w:rsidRPr="00560F06">
          <w:rPr>
            <w:rFonts w:asciiTheme="majorHAnsi" w:hAnsiTheme="majorHAnsi" w:cstheme="majorHAnsi"/>
            <w:i/>
            <w:sz w:val="24"/>
            <w:szCs w:val="24"/>
          </w:rPr>
          <w:t>ent</w:t>
        </w:r>
        <w:r w:rsidR="00B666E4" w:rsidRPr="00560F06">
          <w:rPr>
            <w:rFonts w:asciiTheme="majorHAnsi" w:hAnsiTheme="majorHAnsi" w:cstheme="majorHAnsi"/>
            <w:i/>
            <w:sz w:val="24"/>
            <w:szCs w:val="24"/>
          </w:rPr>
          <w:t xml:space="preserve"> Protoc</w:t>
        </w:r>
        <w:r w:rsidR="008509FC" w:rsidRPr="00560F06">
          <w:rPr>
            <w:rFonts w:asciiTheme="majorHAnsi" w:hAnsiTheme="majorHAnsi" w:cstheme="majorHAnsi"/>
            <w:i/>
            <w:sz w:val="24"/>
            <w:szCs w:val="24"/>
          </w:rPr>
          <w:t>ols in</w:t>
        </w:r>
        <w:r w:rsidR="00B666E4" w:rsidRPr="00560F06">
          <w:rPr>
            <w:rFonts w:asciiTheme="majorHAnsi" w:hAnsiTheme="majorHAnsi" w:cstheme="majorHAnsi"/>
            <w:i/>
            <w:sz w:val="24"/>
            <w:szCs w:val="24"/>
          </w:rPr>
          <w:t xml:space="preserve"> Mol</w:t>
        </w:r>
        <w:r w:rsidR="008509FC" w:rsidRPr="00560F06">
          <w:rPr>
            <w:rFonts w:asciiTheme="majorHAnsi" w:hAnsiTheme="majorHAnsi" w:cstheme="majorHAnsi"/>
            <w:i/>
            <w:sz w:val="24"/>
            <w:szCs w:val="24"/>
          </w:rPr>
          <w:t>ecular</w:t>
        </w:r>
        <w:r w:rsidR="00B666E4" w:rsidRPr="00560F06">
          <w:rPr>
            <w:rFonts w:asciiTheme="majorHAnsi" w:hAnsiTheme="majorHAnsi" w:cstheme="majorHAnsi"/>
            <w:i/>
            <w:sz w:val="24"/>
            <w:szCs w:val="24"/>
          </w:rPr>
          <w:t xml:space="preserve"> Biol</w:t>
        </w:r>
      </w:hyperlink>
      <w:r w:rsidR="008509FC" w:rsidRPr="00560F06">
        <w:rPr>
          <w:rFonts w:asciiTheme="majorHAnsi" w:hAnsiTheme="majorHAnsi" w:cstheme="majorHAnsi"/>
          <w:i/>
          <w:sz w:val="24"/>
          <w:szCs w:val="24"/>
        </w:rPr>
        <w:t>ogy</w:t>
      </w:r>
      <w:hyperlink r:id="rId68">
        <w:r w:rsidR="00B666E4" w:rsidRPr="00560F06">
          <w:rPr>
            <w:rFonts w:asciiTheme="majorHAnsi" w:hAnsiTheme="majorHAnsi" w:cstheme="majorHAnsi"/>
            <w:sz w:val="24"/>
            <w:szCs w:val="24"/>
          </w:rPr>
          <w:t xml:space="preserve">. </w:t>
        </w:r>
      </w:hyperlink>
      <w:r w:rsidR="008509FC" w:rsidRPr="00560F06">
        <w:rPr>
          <w:rFonts w:asciiTheme="majorHAnsi" w:hAnsiTheme="majorHAnsi" w:cstheme="majorHAnsi"/>
          <w:b/>
          <w:bCs/>
          <w:sz w:val="24"/>
          <w:szCs w:val="24"/>
        </w:rPr>
        <w:t>62</w:t>
      </w:r>
      <w:r w:rsidR="00F71460" w:rsidRPr="00560F06">
        <w:rPr>
          <w:rFonts w:asciiTheme="majorHAnsi" w:hAnsiTheme="majorHAnsi" w:cstheme="majorHAnsi"/>
          <w:sz w:val="24"/>
          <w:szCs w:val="24"/>
        </w:rPr>
        <w:t xml:space="preserve"> (1), 9.3.1–9.3.6 (2003).</w:t>
      </w:r>
    </w:p>
    <w:p w14:paraId="4F39E808" w14:textId="72A0768B"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69">
        <w:r w:rsidR="00B666E4" w:rsidRPr="00560F06">
          <w:rPr>
            <w:rFonts w:asciiTheme="majorHAnsi" w:hAnsiTheme="majorHAnsi" w:cstheme="majorHAnsi"/>
            <w:sz w:val="24"/>
            <w:szCs w:val="24"/>
          </w:rPr>
          <w:t>8.</w:t>
        </w:r>
        <w:r w:rsidR="00B666E4" w:rsidRPr="00560F06">
          <w:rPr>
            <w:rFonts w:asciiTheme="majorHAnsi" w:hAnsiTheme="majorHAnsi" w:cstheme="majorHAnsi"/>
            <w:sz w:val="24"/>
            <w:szCs w:val="24"/>
          </w:rPr>
          <w:tab/>
          <w:t xml:space="preserve">Fawell, S. </w:t>
        </w:r>
      </w:hyperlink>
      <w:hyperlink r:id="rId70">
        <w:r w:rsidR="00B666E4" w:rsidRPr="00560F06">
          <w:rPr>
            <w:rFonts w:asciiTheme="majorHAnsi" w:hAnsiTheme="majorHAnsi" w:cstheme="majorHAnsi"/>
            <w:i/>
            <w:iCs/>
            <w:sz w:val="24"/>
            <w:szCs w:val="24"/>
          </w:rPr>
          <w:t>et al.</w:t>
        </w:r>
      </w:hyperlink>
      <w:hyperlink r:id="rId71">
        <w:r w:rsidR="00B666E4" w:rsidRPr="00560F06">
          <w:rPr>
            <w:rFonts w:asciiTheme="majorHAnsi" w:hAnsiTheme="majorHAnsi" w:cstheme="majorHAnsi"/>
            <w:sz w:val="24"/>
            <w:szCs w:val="24"/>
          </w:rPr>
          <w:t xml:space="preserve"> Tat-mediated delivery of heterologous proteins into cells. </w:t>
        </w:r>
      </w:hyperlink>
      <w:hyperlink r:id="rId72">
        <w:r w:rsidR="00B666E4" w:rsidRPr="00560F06">
          <w:rPr>
            <w:rFonts w:asciiTheme="majorHAnsi" w:hAnsiTheme="majorHAnsi" w:cstheme="majorHAnsi"/>
            <w:i/>
            <w:sz w:val="24"/>
            <w:szCs w:val="24"/>
          </w:rPr>
          <w:t>Proceedings of the National Academy of Sciences</w:t>
        </w:r>
      </w:hyperlink>
      <w:r w:rsidR="001A14D3" w:rsidRPr="00560F06">
        <w:rPr>
          <w:rFonts w:asciiTheme="majorHAnsi" w:hAnsiTheme="majorHAnsi" w:cstheme="majorHAnsi"/>
          <w:i/>
          <w:sz w:val="24"/>
          <w:szCs w:val="24"/>
        </w:rPr>
        <w:t xml:space="preserve"> of the United States of America</w:t>
      </w:r>
      <w:hyperlink r:id="rId73">
        <w:r w:rsidR="00B666E4" w:rsidRPr="00560F06">
          <w:rPr>
            <w:rFonts w:asciiTheme="majorHAnsi" w:hAnsiTheme="majorHAnsi" w:cstheme="majorHAnsi"/>
            <w:sz w:val="24"/>
            <w:szCs w:val="24"/>
          </w:rPr>
          <w:t xml:space="preserve">. </w:t>
        </w:r>
      </w:hyperlink>
      <w:hyperlink r:id="rId74">
        <w:r w:rsidR="00B666E4" w:rsidRPr="00560F06">
          <w:rPr>
            <w:rFonts w:asciiTheme="majorHAnsi" w:hAnsiTheme="majorHAnsi" w:cstheme="majorHAnsi"/>
            <w:b/>
            <w:sz w:val="24"/>
            <w:szCs w:val="24"/>
          </w:rPr>
          <w:t>91</w:t>
        </w:r>
      </w:hyperlink>
      <w:hyperlink r:id="rId75">
        <w:r w:rsidR="00B666E4" w:rsidRPr="00560F06">
          <w:rPr>
            <w:rFonts w:asciiTheme="majorHAnsi" w:hAnsiTheme="majorHAnsi" w:cstheme="majorHAnsi"/>
            <w:sz w:val="24"/>
            <w:szCs w:val="24"/>
          </w:rPr>
          <w:t xml:space="preserve"> (2), 664–668 (1994).</w:t>
        </w:r>
      </w:hyperlink>
    </w:p>
    <w:p w14:paraId="7B874C46" w14:textId="10F09EFF"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76">
        <w:r w:rsidR="00B666E4" w:rsidRPr="00560F06">
          <w:rPr>
            <w:rFonts w:asciiTheme="majorHAnsi" w:hAnsiTheme="majorHAnsi" w:cstheme="majorHAnsi"/>
            <w:sz w:val="24"/>
            <w:szCs w:val="24"/>
          </w:rPr>
          <w:t>9.</w:t>
        </w:r>
        <w:r w:rsidR="00B666E4" w:rsidRPr="00560F06">
          <w:rPr>
            <w:rFonts w:asciiTheme="majorHAnsi" w:hAnsiTheme="majorHAnsi" w:cstheme="majorHAnsi"/>
            <w:sz w:val="24"/>
            <w:szCs w:val="24"/>
          </w:rPr>
          <w:tab/>
          <w:t>Prior, T.</w:t>
        </w:r>
        <w:r w:rsidR="00AF5AC7"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I., FitzGerald, D.</w:t>
        </w:r>
        <w:r w:rsidR="00AF5AC7"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J., Pastan, I. Translocation mediated by domain II of Pseudomonas exotoxin A: transport of barnase into the cytosol. </w:t>
        </w:r>
      </w:hyperlink>
      <w:hyperlink r:id="rId77">
        <w:r w:rsidR="00B666E4" w:rsidRPr="00560F06">
          <w:rPr>
            <w:rFonts w:asciiTheme="majorHAnsi" w:hAnsiTheme="majorHAnsi" w:cstheme="majorHAnsi"/>
            <w:i/>
            <w:sz w:val="24"/>
            <w:szCs w:val="24"/>
          </w:rPr>
          <w:t>Biochemistry</w:t>
        </w:r>
      </w:hyperlink>
      <w:hyperlink r:id="rId78">
        <w:r w:rsidR="00B666E4" w:rsidRPr="00560F06">
          <w:rPr>
            <w:rFonts w:asciiTheme="majorHAnsi" w:hAnsiTheme="majorHAnsi" w:cstheme="majorHAnsi"/>
            <w:sz w:val="24"/>
            <w:szCs w:val="24"/>
          </w:rPr>
          <w:t xml:space="preserve">. </w:t>
        </w:r>
      </w:hyperlink>
      <w:hyperlink r:id="rId79">
        <w:r w:rsidR="00B666E4" w:rsidRPr="00560F06">
          <w:rPr>
            <w:rFonts w:asciiTheme="majorHAnsi" w:hAnsiTheme="majorHAnsi" w:cstheme="majorHAnsi"/>
            <w:b/>
            <w:sz w:val="24"/>
            <w:szCs w:val="24"/>
          </w:rPr>
          <w:t>31</w:t>
        </w:r>
      </w:hyperlink>
      <w:hyperlink r:id="rId80">
        <w:r w:rsidR="00B666E4" w:rsidRPr="00560F06">
          <w:rPr>
            <w:rFonts w:asciiTheme="majorHAnsi" w:hAnsiTheme="majorHAnsi" w:cstheme="majorHAnsi"/>
            <w:sz w:val="24"/>
            <w:szCs w:val="24"/>
          </w:rPr>
          <w:t xml:space="preserve"> (14), 3555–3559 (1992).</w:t>
        </w:r>
      </w:hyperlink>
    </w:p>
    <w:p w14:paraId="108623AD" w14:textId="7A105C3F"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81">
        <w:r w:rsidR="00B666E4" w:rsidRPr="00560F06">
          <w:rPr>
            <w:rFonts w:asciiTheme="majorHAnsi" w:hAnsiTheme="majorHAnsi" w:cstheme="majorHAnsi"/>
            <w:sz w:val="24"/>
            <w:szCs w:val="24"/>
          </w:rPr>
          <w:t>10.</w:t>
        </w:r>
        <w:r w:rsidR="00B666E4" w:rsidRPr="00560F06">
          <w:rPr>
            <w:rFonts w:asciiTheme="majorHAnsi" w:hAnsiTheme="majorHAnsi" w:cstheme="majorHAnsi"/>
            <w:sz w:val="24"/>
            <w:szCs w:val="24"/>
          </w:rPr>
          <w:tab/>
          <w:t xml:space="preserve">Walev, I. </w:t>
        </w:r>
      </w:hyperlink>
      <w:hyperlink r:id="rId82">
        <w:r w:rsidR="00B666E4" w:rsidRPr="00560F06">
          <w:rPr>
            <w:rFonts w:asciiTheme="majorHAnsi" w:hAnsiTheme="majorHAnsi" w:cstheme="majorHAnsi"/>
            <w:sz w:val="24"/>
            <w:szCs w:val="24"/>
          </w:rPr>
          <w:t>et al</w:t>
        </w:r>
        <w:r w:rsidR="00B666E4" w:rsidRPr="00560F06">
          <w:rPr>
            <w:rFonts w:asciiTheme="majorHAnsi" w:hAnsiTheme="majorHAnsi" w:cstheme="majorHAnsi"/>
            <w:i/>
            <w:iCs/>
            <w:sz w:val="24"/>
            <w:szCs w:val="24"/>
          </w:rPr>
          <w:t>.</w:t>
        </w:r>
      </w:hyperlink>
      <w:hyperlink r:id="rId83">
        <w:r w:rsidR="00B666E4" w:rsidRPr="00560F06">
          <w:rPr>
            <w:rFonts w:asciiTheme="majorHAnsi" w:hAnsiTheme="majorHAnsi" w:cstheme="majorHAnsi"/>
            <w:sz w:val="24"/>
            <w:szCs w:val="24"/>
          </w:rPr>
          <w:t xml:space="preserve"> Delivery of proteins into living cells by reversible membrane  permeabilization with streptolysin-O. </w:t>
        </w:r>
      </w:hyperlink>
      <w:hyperlink r:id="rId84">
        <w:r w:rsidR="00B666E4" w:rsidRPr="00560F06">
          <w:rPr>
            <w:rFonts w:asciiTheme="majorHAnsi" w:hAnsiTheme="majorHAnsi" w:cstheme="majorHAnsi"/>
            <w:i/>
            <w:sz w:val="24"/>
            <w:szCs w:val="24"/>
          </w:rPr>
          <w:t>Proceedings of the National Academy of Sciences of the United States of America</w:t>
        </w:r>
      </w:hyperlink>
      <w:hyperlink r:id="rId85">
        <w:r w:rsidR="00B666E4" w:rsidRPr="00560F06">
          <w:rPr>
            <w:rFonts w:asciiTheme="majorHAnsi" w:hAnsiTheme="majorHAnsi" w:cstheme="majorHAnsi"/>
            <w:sz w:val="24"/>
            <w:szCs w:val="24"/>
          </w:rPr>
          <w:t xml:space="preserve">. </w:t>
        </w:r>
      </w:hyperlink>
      <w:hyperlink r:id="rId86">
        <w:r w:rsidR="00B666E4" w:rsidRPr="00560F06">
          <w:rPr>
            <w:rFonts w:asciiTheme="majorHAnsi" w:hAnsiTheme="majorHAnsi" w:cstheme="majorHAnsi"/>
            <w:b/>
            <w:sz w:val="24"/>
            <w:szCs w:val="24"/>
          </w:rPr>
          <w:t>98</w:t>
        </w:r>
      </w:hyperlink>
      <w:hyperlink r:id="rId87">
        <w:r w:rsidR="00B666E4" w:rsidRPr="00560F06">
          <w:rPr>
            <w:rFonts w:asciiTheme="majorHAnsi" w:hAnsiTheme="majorHAnsi" w:cstheme="majorHAnsi"/>
            <w:sz w:val="24"/>
            <w:szCs w:val="24"/>
          </w:rPr>
          <w:t xml:space="preserve"> (6), 3185–3190 (2001).</w:t>
        </w:r>
      </w:hyperlink>
    </w:p>
    <w:p w14:paraId="05135C46" w14:textId="71473503"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88">
        <w:r w:rsidR="00B666E4" w:rsidRPr="00560F06">
          <w:rPr>
            <w:rFonts w:asciiTheme="majorHAnsi" w:hAnsiTheme="majorHAnsi" w:cstheme="majorHAnsi"/>
            <w:sz w:val="24"/>
            <w:szCs w:val="24"/>
          </w:rPr>
          <w:t>11.</w:t>
        </w:r>
        <w:r w:rsidR="00B666E4" w:rsidRPr="00560F06">
          <w:rPr>
            <w:rFonts w:asciiTheme="majorHAnsi" w:hAnsiTheme="majorHAnsi" w:cstheme="majorHAnsi"/>
            <w:sz w:val="24"/>
            <w:szCs w:val="24"/>
          </w:rPr>
          <w:tab/>
          <w:t>Pitchiaya, S., Androsavich, J.</w:t>
        </w:r>
        <w:r w:rsidR="005B7045"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R., Walter, N.</w:t>
        </w:r>
        <w:r w:rsidR="005B7045"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G. Intracellular single molecule microscopy reveals two kinetically distinct pathways for microRNA assembly. </w:t>
        </w:r>
      </w:hyperlink>
      <w:hyperlink r:id="rId89">
        <w:r w:rsidR="00B666E4" w:rsidRPr="00560F06">
          <w:rPr>
            <w:rFonts w:asciiTheme="majorHAnsi" w:hAnsiTheme="majorHAnsi" w:cstheme="majorHAnsi"/>
            <w:i/>
            <w:sz w:val="24"/>
            <w:szCs w:val="24"/>
          </w:rPr>
          <w:t xml:space="preserve">EMBO </w:t>
        </w:r>
        <w:r w:rsidR="005B7045" w:rsidRPr="00560F06">
          <w:rPr>
            <w:rFonts w:asciiTheme="majorHAnsi" w:hAnsiTheme="majorHAnsi" w:cstheme="majorHAnsi"/>
            <w:i/>
            <w:sz w:val="24"/>
            <w:szCs w:val="24"/>
          </w:rPr>
          <w:t>R</w:t>
        </w:r>
        <w:r w:rsidR="00B666E4" w:rsidRPr="00560F06">
          <w:rPr>
            <w:rFonts w:asciiTheme="majorHAnsi" w:hAnsiTheme="majorHAnsi" w:cstheme="majorHAnsi"/>
            <w:i/>
            <w:sz w:val="24"/>
            <w:szCs w:val="24"/>
          </w:rPr>
          <w:t>eports</w:t>
        </w:r>
      </w:hyperlink>
      <w:hyperlink r:id="rId90">
        <w:r w:rsidR="00B666E4" w:rsidRPr="00560F06">
          <w:rPr>
            <w:rFonts w:asciiTheme="majorHAnsi" w:hAnsiTheme="majorHAnsi" w:cstheme="majorHAnsi"/>
            <w:sz w:val="24"/>
            <w:szCs w:val="24"/>
          </w:rPr>
          <w:t xml:space="preserve">. </w:t>
        </w:r>
      </w:hyperlink>
      <w:hyperlink r:id="rId91">
        <w:r w:rsidR="00B666E4" w:rsidRPr="00560F06">
          <w:rPr>
            <w:rFonts w:asciiTheme="majorHAnsi" w:hAnsiTheme="majorHAnsi" w:cstheme="majorHAnsi"/>
            <w:b/>
            <w:sz w:val="24"/>
            <w:szCs w:val="24"/>
          </w:rPr>
          <w:t>13</w:t>
        </w:r>
      </w:hyperlink>
      <w:hyperlink r:id="rId92">
        <w:r w:rsidR="00B666E4" w:rsidRPr="00560F06">
          <w:rPr>
            <w:rFonts w:asciiTheme="majorHAnsi" w:hAnsiTheme="majorHAnsi" w:cstheme="majorHAnsi"/>
            <w:sz w:val="24"/>
            <w:szCs w:val="24"/>
          </w:rPr>
          <w:t xml:space="preserve"> (8), 709–715 (2012).</w:t>
        </w:r>
      </w:hyperlink>
    </w:p>
    <w:p w14:paraId="52C7944A" w14:textId="7AB7C2C4"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93">
        <w:r w:rsidR="00B666E4" w:rsidRPr="00560F06">
          <w:rPr>
            <w:rFonts w:asciiTheme="majorHAnsi" w:hAnsiTheme="majorHAnsi" w:cstheme="majorHAnsi"/>
            <w:sz w:val="24"/>
            <w:szCs w:val="24"/>
          </w:rPr>
          <w:t>12.</w:t>
        </w:r>
        <w:r w:rsidR="00B666E4" w:rsidRPr="00560F06">
          <w:rPr>
            <w:rFonts w:asciiTheme="majorHAnsi" w:hAnsiTheme="majorHAnsi" w:cstheme="majorHAnsi"/>
            <w:sz w:val="24"/>
            <w:szCs w:val="24"/>
          </w:rPr>
          <w:tab/>
          <w:t>McNeil, P.</w:t>
        </w:r>
        <w:r w:rsidR="00F63F15"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L., Murphy, R.</w:t>
        </w:r>
        <w:r w:rsidR="00F63F15"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F., Lanni, F., Taylor, D.</w:t>
        </w:r>
        <w:r w:rsidR="00F63F15"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L. A method for incorporating macromolecules into adherent cells. </w:t>
        </w:r>
      </w:hyperlink>
      <w:hyperlink r:id="rId94">
        <w:r w:rsidR="00B666E4" w:rsidRPr="00560F06">
          <w:rPr>
            <w:rFonts w:asciiTheme="majorHAnsi" w:hAnsiTheme="majorHAnsi" w:cstheme="majorHAnsi"/>
            <w:i/>
            <w:sz w:val="24"/>
            <w:szCs w:val="24"/>
          </w:rPr>
          <w:t>The Journal of Cell Biology</w:t>
        </w:r>
      </w:hyperlink>
      <w:hyperlink r:id="rId95">
        <w:r w:rsidR="00B666E4" w:rsidRPr="00560F06">
          <w:rPr>
            <w:rFonts w:asciiTheme="majorHAnsi" w:hAnsiTheme="majorHAnsi" w:cstheme="majorHAnsi"/>
            <w:sz w:val="24"/>
            <w:szCs w:val="24"/>
          </w:rPr>
          <w:t xml:space="preserve">. </w:t>
        </w:r>
      </w:hyperlink>
      <w:hyperlink r:id="rId96">
        <w:r w:rsidR="00B666E4" w:rsidRPr="00560F06">
          <w:rPr>
            <w:rFonts w:asciiTheme="majorHAnsi" w:hAnsiTheme="majorHAnsi" w:cstheme="majorHAnsi"/>
            <w:b/>
            <w:sz w:val="24"/>
            <w:szCs w:val="24"/>
          </w:rPr>
          <w:t>98</w:t>
        </w:r>
      </w:hyperlink>
      <w:hyperlink r:id="rId97">
        <w:r w:rsidR="00B666E4" w:rsidRPr="00560F06">
          <w:rPr>
            <w:rFonts w:asciiTheme="majorHAnsi" w:hAnsiTheme="majorHAnsi" w:cstheme="majorHAnsi"/>
            <w:sz w:val="24"/>
            <w:szCs w:val="24"/>
          </w:rPr>
          <w:t xml:space="preserve"> (4), 1556–1564 (1984).</w:t>
        </w:r>
      </w:hyperlink>
    </w:p>
    <w:p w14:paraId="4D90B0D3" w14:textId="76B7E3F8"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98">
        <w:r w:rsidR="00B666E4" w:rsidRPr="00560F06">
          <w:rPr>
            <w:rFonts w:asciiTheme="majorHAnsi" w:hAnsiTheme="majorHAnsi" w:cstheme="majorHAnsi"/>
            <w:sz w:val="24"/>
            <w:szCs w:val="24"/>
          </w:rPr>
          <w:t>13.</w:t>
        </w:r>
        <w:r w:rsidR="00B666E4" w:rsidRPr="00560F06">
          <w:rPr>
            <w:rFonts w:asciiTheme="majorHAnsi" w:hAnsiTheme="majorHAnsi" w:cstheme="majorHAnsi"/>
            <w:sz w:val="24"/>
            <w:szCs w:val="24"/>
          </w:rPr>
          <w:tab/>
          <w:t>Ortiz, D., Baldwin, M.</w:t>
        </w:r>
        <w:r w:rsidR="000D532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M., Lucas, J.</w:t>
        </w:r>
        <w:r w:rsidR="000D532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J. Transient correction of genetic defects in cultured animal cells by introduction of functional proteins. </w:t>
        </w:r>
      </w:hyperlink>
      <w:hyperlink r:id="rId99">
        <w:r w:rsidR="00B666E4" w:rsidRPr="00560F06">
          <w:rPr>
            <w:rFonts w:asciiTheme="majorHAnsi" w:hAnsiTheme="majorHAnsi" w:cstheme="majorHAnsi"/>
            <w:i/>
            <w:sz w:val="24"/>
            <w:szCs w:val="24"/>
          </w:rPr>
          <w:t>Molecular and Cellular Biology</w:t>
        </w:r>
      </w:hyperlink>
      <w:hyperlink r:id="rId100">
        <w:r w:rsidR="00B666E4" w:rsidRPr="00560F06">
          <w:rPr>
            <w:rFonts w:asciiTheme="majorHAnsi" w:hAnsiTheme="majorHAnsi" w:cstheme="majorHAnsi"/>
            <w:sz w:val="24"/>
            <w:szCs w:val="24"/>
          </w:rPr>
          <w:t xml:space="preserve">. </w:t>
        </w:r>
      </w:hyperlink>
      <w:hyperlink r:id="rId101">
        <w:r w:rsidR="00B666E4" w:rsidRPr="00560F06">
          <w:rPr>
            <w:rFonts w:asciiTheme="majorHAnsi" w:hAnsiTheme="majorHAnsi" w:cstheme="majorHAnsi"/>
            <w:b/>
            <w:sz w:val="24"/>
            <w:szCs w:val="24"/>
          </w:rPr>
          <w:t>7</w:t>
        </w:r>
      </w:hyperlink>
      <w:hyperlink r:id="rId102">
        <w:r w:rsidR="00B666E4" w:rsidRPr="00560F06">
          <w:rPr>
            <w:rFonts w:asciiTheme="majorHAnsi" w:hAnsiTheme="majorHAnsi" w:cstheme="majorHAnsi"/>
            <w:sz w:val="24"/>
            <w:szCs w:val="24"/>
          </w:rPr>
          <w:t xml:space="preserve"> (8), 3012–3017 (1987).</w:t>
        </w:r>
      </w:hyperlink>
    </w:p>
    <w:p w14:paraId="42DC759B" w14:textId="21E39F09"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03">
        <w:r w:rsidR="00B666E4" w:rsidRPr="00560F06">
          <w:rPr>
            <w:rFonts w:asciiTheme="majorHAnsi" w:hAnsiTheme="majorHAnsi" w:cstheme="majorHAnsi"/>
            <w:sz w:val="24"/>
            <w:szCs w:val="24"/>
          </w:rPr>
          <w:t>14.</w:t>
        </w:r>
        <w:r w:rsidR="00B666E4" w:rsidRPr="00560F06">
          <w:rPr>
            <w:rFonts w:asciiTheme="majorHAnsi" w:hAnsiTheme="majorHAnsi" w:cstheme="majorHAnsi"/>
            <w:sz w:val="24"/>
            <w:szCs w:val="24"/>
          </w:rPr>
          <w:tab/>
          <w:t>McNeil, P.</w:t>
        </w:r>
        <w:r w:rsidR="000D532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L., Warder, E. Glass beads load macromolecules into living cells. </w:t>
        </w:r>
      </w:hyperlink>
      <w:hyperlink r:id="rId104">
        <w:r w:rsidR="00B666E4" w:rsidRPr="00560F06">
          <w:rPr>
            <w:rFonts w:asciiTheme="majorHAnsi" w:hAnsiTheme="majorHAnsi" w:cstheme="majorHAnsi"/>
            <w:i/>
            <w:sz w:val="24"/>
            <w:szCs w:val="24"/>
          </w:rPr>
          <w:t>Journal of Cell Science</w:t>
        </w:r>
      </w:hyperlink>
      <w:hyperlink r:id="rId105">
        <w:r w:rsidR="00B666E4" w:rsidRPr="00560F06">
          <w:rPr>
            <w:rFonts w:asciiTheme="majorHAnsi" w:hAnsiTheme="majorHAnsi" w:cstheme="majorHAnsi"/>
            <w:sz w:val="24"/>
            <w:szCs w:val="24"/>
          </w:rPr>
          <w:t xml:space="preserve">. </w:t>
        </w:r>
      </w:hyperlink>
      <w:hyperlink r:id="rId106">
        <w:r w:rsidR="00B666E4" w:rsidRPr="00560F06">
          <w:rPr>
            <w:rFonts w:asciiTheme="majorHAnsi" w:hAnsiTheme="majorHAnsi" w:cstheme="majorHAnsi"/>
            <w:b/>
            <w:sz w:val="24"/>
            <w:szCs w:val="24"/>
          </w:rPr>
          <w:t>88</w:t>
        </w:r>
      </w:hyperlink>
      <w:hyperlink r:id="rId107">
        <w:r w:rsidR="00B666E4" w:rsidRPr="00560F06">
          <w:rPr>
            <w:rFonts w:asciiTheme="majorHAnsi" w:hAnsiTheme="majorHAnsi" w:cstheme="majorHAnsi"/>
            <w:sz w:val="24"/>
            <w:szCs w:val="24"/>
          </w:rPr>
          <w:t xml:space="preserve"> (5), 669–678 (1987).</w:t>
        </w:r>
      </w:hyperlink>
    </w:p>
    <w:p w14:paraId="1E9884D1" w14:textId="3AC2AD86"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08">
        <w:r w:rsidR="00B666E4" w:rsidRPr="00560F06">
          <w:rPr>
            <w:rFonts w:asciiTheme="majorHAnsi" w:hAnsiTheme="majorHAnsi" w:cstheme="majorHAnsi"/>
            <w:sz w:val="24"/>
            <w:szCs w:val="24"/>
          </w:rPr>
          <w:t>15.</w:t>
        </w:r>
        <w:r w:rsidR="00B666E4" w:rsidRPr="00560F06">
          <w:rPr>
            <w:rFonts w:asciiTheme="majorHAnsi" w:hAnsiTheme="majorHAnsi" w:cstheme="majorHAnsi"/>
            <w:sz w:val="24"/>
            <w:szCs w:val="24"/>
          </w:rPr>
          <w:tab/>
          <w:t xml:space="preserve">Hayashi-Takanaka, Y. </w:t>
        </w:r>
      </w:hyperlink>
      <w:r w:rsidR="00D20183" w:rsidRPr="00560F06">
        <w:rPr>
          <w:rFonts w:asciiTheme="majorHAnsi" w:hAnsiTheme="majorHAnsi" w:cstheme="majorHAnsi"/>
          <w:sz w:val="24"/>
          <w:szCs w:val="24"/>
        </w:rPr>
        <w:t>et al</w:t>
      </w:r>
      <w:r w:rsidR="00B666E4" w:rsidRPr="00560F06">
        <w:rPr>
          <w:rFonts w:asciiTheme="majorHAnsi" w:hAnsiTheme="majorHAnsi" w:cstheme="majorHAnsi"/>
          <w:sz w:val="24"/>
          <w:szCs w:val="24"/>
        </w:rPr>
        <w:t>.</w:t>
      </w:r>
      <w:hyperlink r:id="rId109">
        <w:r w:rsidR="00B666E4" w:rsidRPr="00560F06">
          <w:rPr>
            <w:rFonts w:asciiTheme="majorHAnsi" w:hAnsiTheme="majorHAnsi" w:cstheme="majorHAnsi"/>
            <w:sz w:val="24"/>
            <w:szCs w:val="24"/>
          </w:rPr>
          <w:t xml:space="preserve"> Tracking epigenetic histone modifications in single cells using Fab-based live endogenous modification labeling. </w:t>
        </w:r>
      </w:hyperlink>
      <w:hyperlink r:id="rId110">
        <w:r w:rsidR="00B666E4" w:rsidRPr="00560F06">
          <w:rPr>
            <w:rFonts w:asciiTheme="majorHAnsi" w:hAnsiTheme="majorHAnsi" w:cstheme="majorHAnsi"/>
            <w:i/>
            <w:sz w:val="24"/>
            <w:szCs w:val="24"/>
          </w:rPr>
          <w:t>Nucleic Acids Research</w:t>
        </w:r>
      </w:hyperlink>
      <w:hyperlink r:id="rId111">
        <w:r w:rsidR="00B666E4" w:rsidRPr="00560F06">
          <w:rPr>
            <w:rFonts w:asciiTheme="majorHAnsi" w:hAnsiTheme="majorHAnsi" w:cstheme="majorHAnsi"/>
            <w:sz w:val="24"/>
            <w:szCs w:val="24"/>
          </w:rPr>
          <w:t xml:space="preserve">. </w:t>
        </w:r>
      </w:hyperlink>
      <w:hyperlink r:id="rId112">
        <w:r w:rsidR="00B666E4" w:rsidRPr="00560F06">
          <w:rPr>
            <w:rFonts w:asciiTheme="majorHAnsi" w:hAnsiTheme="majorHAnsi" w:cstheme="majorHAnsi"/>
            <w:b/>
            <w:sz w:val="24"/>
            <w:szCs w:val="24"/>
          </w:rPr>
          <w:t>39</w:t>
        </w:r>
      </w:hyperlink>
      <w:hyperlink r:id="rId113">
        <w:r w:rsidR="00B666E4" w:rsidRPr="00560F06">
          <w:rPr>
            <w:rFonts w:asciiTheme="majorHAnsi" w:hAnsiTheme="majorHAnsi" w:cstheme="majorHAnsi"/>
            <w:sz w:val="24"/>
            <w:szCs w:val="24"/>
          </w:rPr>
          <w:t xml:space="preserve"> (15), 6475–6488 (2011).</w:t>
        </w:r>
      </w:hyperlink>
    </w:p>
    <w:p w14:paraId="5C2C00AB" w14:textId="2ECE1A28"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14">
        <w:r w:rsidR="00B666E4" w:rsidRPr="00560F06">
          <w:rPr>
            <w:rFonts w:asciiTheme="majorHAnsi" w:hAnsiTheme="majorHAnsi" w:cstheme="majorHAnsi"/>
            <w:sz w:val="24"/>
            <w:szCs w:val="24"/>
          </w:rPr>
          <w:t>16.</w:t>
        </w:r>
        <w:r w:rsidR="00B666E4" w:rsidRPr="00560F06">
          <w:rPr>
            <w:rFonts w:asciiTheme="majorHAnsi" w:hAnsiTheme="majorHAnsi" w:cstheme="majorHAnsi"/>
            <w:sz w:val="24"/>
            <w:szCs w:val="24"/>
          </w:rPr>
          <w:tab/>
          <w:t>Morisaki, T.</w:t>
        </w:r>
        <w:r w:rsidR="00A07B5D" w:rsidRPr="00560F06">
          <w:rPr>
            <w:rFonts w:asciiTheme="majorHAnsi" w:hAnsiTheme="majorHAnsi" w:cstheme="majorHAnsi"/>
            <w:sz w:val="24"/>
            <w:szCs w:val="24"/>
          </w:rPr>
          <w:t xml:space="preserve"> et al.</w:t>
        </w:r>
        <w:r w:rsidR="00B666E4" w:rsidRPr="00560F06">
          <w:rPr>
            <w:rFonts w:asciiTheme="majorHAnsi" w:hAnsiTheme="majorHAnsi" w:cstheme="majorHAnsi"/>
            <w:sz w:val="24"/>
            <w:szCs w:val="24"/>
          </w:rPr>
          <w:t xml:space="preserve"> </w:t>
        </w:r>
      </w:hyperlink>
      <w:hyperlink r:id="rId115"/>
      <w:hyperlink r:id="rId116">
        <w:r w:rsidR="00B666E4" w:rsidRPr="00560F06">
          <w:rPr>
            <w:rFonts w:asciiTheme="majorHAnsi" w:hAnsiTheme="majorHAnsi" w:cstheme="majorHAnsi"/>
            <w:sz w:val="24"/>
            <w:szCs w:val="24"/>
          </w:rPr>
          <w:t xml:space="preserve">Real-time quantification of single RNA translation dynamics in living cells. </w:t>
        </w:r>
      </w:hyperlink>
      <w:hyperlink r:id="rId117">
        <w:r w:rsidR="00B666E4" w:rsidRPr="00560F06">
          <w:rPr>
            <w:rFonts w:asciiTheme="majorHAnsi" w:hAnsiTheme="majorHAnsi" w:cstheme="majorHAnsi"/>
            <w:i/>
            <w:sz w:val="24"/>
            <w:szCs w:val="24"/>
          </w:rPr>
          <w:t>Science</w:t>
        </w:r>
      </w:hyperlink>
      <w:hyperlink r:id="rId118">
        <w:r w:rsidR="00B666E4" w:rsidRPr="00560F06">
          <w:rPr>
            <w:rFonts w:asciiTheme="majorHAnsi" w:hAnsiTheme="majorHAnsi" w:cstheme="majorHAnsi"/>
            <w:sz w:val="24"/>
            <w:szCs w:val="24"/>
          </w:rPr>
          <w:t xml:space="preserve">. </w:t>
        </w:r>
      </w:hyperlink>
      <w:hyperlink r:id="rId119">
        <w:r w:rsidR="00B666E4" w:rsidRPr="00560F06">
          <w:rPr>
            <w:rFonts w:asciiTheme="majorHAnsi" w:hAnsiTheme="majorHAnsi" w:cstheme="majorHAnsi"/>
            <w:b/>
            <w:sz w:val="24"/>
            <w:szCs w:val="24"/>
          </w:rPr>
          <w:t>352</w:t>
        </w:r>
      </w:hyperlink>
      <w:hyperlink r:id="rId120">
        <w:r w:rsidR="00B666E4" w:rsidRPr="00560F06">
          <w:rPr>
            <w:rFonts w:asciiTheme="majorHAnsi" w:hAnsiTheme="majorHAnsi" w:cstheme="majorHAnsi"/>
            <w:sz w:val="24"/>
            <w:szCs w:val="24"/>
          </w:rPr>
          <w:t xml:space="preserve"> (6292), 1425–1429</w:t>
        </w:r>
        <w:r w:rsidR="00256EDC"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(2016).</w:t>
        </w:r>
      </w:hyperlink>
    </w:p>
    <w:p w14:paraId="1F22898C" w14:textId="1A80C396"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21">
        <w:r w:rsidR="00B666E4" w:rsidRPr="00560F06">
          <w:rPr>
            <w:rFonts w:asciiTheme="majorHAnsi" w:hAnsiTheme="majorHAnsi" w:cstheme="majorHAnsi"/>
            <w:sz w:val="24"/>
            <w:szCs w:val="24"/>
          </w:rPr>
          <w:t>17.</w:t>
        </w:r>
        <w:r w:rsidR="00B666E4" w:rsidRPr="00560F06">
          <w:rPr>
            <w:rFonts w:asciiTheme="majorHAnsi" w:hAnsiTheme="majorHAnsi" w:cstheme="majorHAnsi"/>
            <w:sz w:val="24"/>
            <w:szCs w:val="24"/>
          </w:rPr>
          <w:tab/>
          <w:t>Tanenbaum, M.</w:t>
        </w:r>
        <w:r w:rsidR="00AE1AA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E., Gilbert, L.</w:t>
        </w:r>
        <w:r w:rsidR="00AE1AA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A., Qi, L.</w:t>
        </w:r>
        <w:r w:rsidR="00AE1AA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S., Weissman, J.</w:t>
        </w:r>
        <w:r w:rsidR="00AE1AA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S., Vale, R.</w:t>
        </w:r>
        <w:r w:rsidR="00AE1AA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D. A </w:t>
        </w:r>
        <w:r w:rsidR="00AE1AA3" w:rsidRPr="00560F06">
          <w:rPr>
            <w:rFonts w:asciiTheme="majorHAnsi" w:hAnsiTheme="majorHAnsi" w:cstheme="majorHAnsi"/>
            <w:sz w:val="24"/>
            <w:szCs w:val="24"/>
          </w:rPr>
          <w:t>protein</w:t>
        </w:r>
        <w:r w:rsidR="00B666E4" w:rsidRPr="00560F06">
          <w:rPr>
            <w:rFonts w:asciiTheme="majorHAnsi" w:hAnsiTheme="majorHAnsi" w:cstheme="majorHAnsi"/>
            <w:sz w:val="24"/>
            <w:szCs w:val="24"/>
          </w:rPr>
          <w:t>-</w:t>
        </w:r>
        <w:r w:rsidR="00AE1AA3" w:rsidRPr="00560F06">
          <w:rPr>
            <w:rFonts w:asciiTheme="majorHAnsi" w:hAnsiTheme="majorHAnsi" w:cstheme="majorHAnsi"/>
            <w:sz w:val="24"/>
            <w:szCs w:val="24"/>
          </w:rPr>
          <w:t xml:space="preserve">tagging system </w:t>
        </w:r>
        <w:r w:rsidR="00B666E4" w:rsidRPr="00560F06">
          <w:rPr>
            <w:rFonts w:asciiTheme="majorHAnsi" w:hAnsiTheme="majorHAnsi" w:cstheme="majorHAnsi"/>
            <w:sz w:val="24"/>
            <w:szCs w:val="24"/>
          </w:rPr>
          <w:t xml:space="preserve">for </w:t>
        </w:r>
        <w:r w:rsidR="00AE1AA3" w:rsidRPr="00560F06">
          <w:rPr>
            <w:rFonts w:asciiTheme="majorHAnsi" w:hAnsiTheme="majorHAnsi" w:cstheme="majorHAnsi"/>
            <w:sz w:val="24"/>
            <w:szCs w:val="24"/>
          </w:rPr>
          <w:t xml:space="preserve">signal amplification </w:t>
        </w:r>
        <w:r w:rsidR="00B666E4" w:rsidRPr="00560F06">
          <w:rPr>
            <w:rFonts w:asciiTheme="majorHAnsi" w:hAnsiTheme="majorHAnsi" w:cstheme="majorHAnsi"/>
            <w:sz w:val="24"/>
            <w:szCs w:val="24"/>
          </w:rPr>
          <w:t xml:space="preserve">in </w:t>
        </w:r>
        <w:r w:rsidR="00AE1AA3" w:rsidRPr="00560F06">
          <w:rPr>
            <w:rFonts w:asciiTheme="majorHAnsi" w:hAnsiTheme="majorHAnsi" w:cstheme="majorHAnsi"/>
            <w:sz w:val="24"/>
            <w:szCs w:val="24"/>
          </w:rPr>
          <w:t xml:space="preserve">gene expression </w:t>
        </w:r>
        <w:r w:rsidR="00B666E4" w:rsidRPr="00560F06">
          <w:rPr>
            <w:rFonts w:asciiTheme="majorHAnsi" w:hAnsiTheme="majorHAnsi" w:cstheme="majorHAnsi"/>
            <w:sz w:val="24"/>
            <w:szCs w:val="24"/>
          </w:rPr>
          <w:t xml:space="preserve">and </w:t>
        </w:r>
        <w:r w:rsidR="00AE1AA3" w:rsidRPr="00560F06">
          <w:rPr>
            <w:rFonts w:asciiTheme="majorHAnsi" w:hAnsiTheme="majorHAnsi" w:cstheme="majorHAnsi"/>
            <w:sz w:val="24"/>
            <w:szCs w:val="24"/>
          </w:rPr>
          <w:t>fluorescence imaging</w:t>
        </w:r>
        <w:r w:rsidR="00B666E4" w:rsidRPr="00560F06">
          <w:rPr>
            <w:rFonts w:asciiTheme="majorHAnsi" w:hAnsiTheme="majorHAnsi" w:cstheme="majorHAnsi"/>
            <w:sz w:val="24"/>
            <w:szCs w:val="24"/>
          </w:rPr>
          <w:t xml:space="preserve">. </w:t>
        </w:r>
      </w:hyperlink>
      <w:hyperlink r:id="rId122">
        <w:r w:rsidR="00B666E4" w:rsidRPr="00560F06">
          <w:rPr>
            <w:rFonts w:asciiTheme="majorHAnsi" w:hAnsiTheme="majorHAnsi" w:cstheme="majorHAnsi"/>
            <w:i/>
            <w:sz w:val="24"/>
            <w:szCs w:val="24"/>
          </w:rPr>
          <w:t>Cell</w:t>
        </w:r>
      </w:hyperlink>
      <w:hyperlink r:id="rId123">
        <w:r w:rsidR="00B666E4" w:rsidRPr="00560F06">
          <w:rPr>
            <w:rFonts w:asciiTheme="majorHAnsi" w:hAnsiTheme="majorHAnsi" w:cstheme="majorHAnsi"/>
            <w:sz w:val="24"/>
            <w:szCs w:val="24"/>
          </w:rPr>
          <w:t xml:space="preserve">. </w:t>
        </w:r>
      </w:hyperlink>
      <w:hyperlink r:id="rId124">
        <w:r w:rsidR="00B666E4" w:rsidRPr="00560F06">
          <w:rPr>
            <w:rFonts w:asciiTheme="majorHAnsi" w:hAnsiTheme="majorHAnsi" w:cstheme="majorHAnsi"/>
            <w:b/>
            <w:sz w:val="24"/>
            <w:szCs w:val="24"/>
          </w:rPr>
          <w:t>159</w:t>
        </w:r>
      </w:hyperlink>
      <w:hyperlink r:id="rId125">
        <w:r w:rsidR="00B666E4" w:rsidRPr="00560F06">
          <w:rPr>
            <w:rFonts w:asciiTheme="majorHAnsi" w:hAnsiTheme="majorHAnsi" w:cstheme="majorHAnsi"/>
            <w:sz w:val="24"/>
            <w:szCs w:val="24"/>
          </w:rPr>
          <w:t xml:space="preserve"> (3), 635–646 (2014).</w:t>
        </w:r>
      </w:hyperlink>
    </w:p>
    <w:p w14:paraId="0B038925" w14:textId="4ACFB07F"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26">
        <w:r w:rsidR="00B666E4" w:rsidRPr="00560F06">
          <w:rPr>
            <w:rFonts w:asciiTheme="majorHAnsi" w:hAnsiTheme="majorHAnsi" w:cstheme="majorHAnsi"/>
            <w:sz w:val="24"/>
            <w:szCs w:val="24"/>
          </w:rPr>
          <w:t>18.</w:t>
        </w:r>
        <w:r w:rsidR="00B666E4" w:rsidRPr="00560F06">
          <w:rPr>
            <w:rFonts w:asciiTheme="majorHAnsi" w:hAnsiTheme="majorHAnsi" w:cstheme="majorHAnsi"/>
            <w:sz w:val="24"/>
            <w:szCs w:val="24"/>
          </w:rPr>
          <w:tab/>
          <w:t>Zhao, N.</w:t>
        </w:r>
        <w:r w:rsidR="000E2523" w:rsidRPr="00560F06">
          <w:rPr>
            <w:rFonts w:asciiTheme="majorHAnsi" w:hAnsiTheme="majorHAnsi" w:cstheme="majorHAnsi"/>
            <w:sz w:val="24"/>
            <w:szCs w:val="24"/>
          </w:rPr>
          <w:t xml:space="preserve"> et al.</w:t>
        </w:r>
        <w:r w:rsidR="00B666E4" w:rsidRPr="00560F06">
          <w:rPr>
            <w:rFonts w:asciiTheme="majorHAnsi" w:hAnsiTheme="majorHAnsi" w:cstheme="majorHAnsi"/>
            <w:sz w:val="24"/>
            <w:szCs w:val="24"/>
          </w:rPr>
          <w:t xml:space="preserve"> </w:t>
        </w:r>
      </w:hyperlink>
      <w:hyperlink r:id="rId127">
        <w:r w:rsidR="00B666E4" w:rsidRPr="00560F06">
          <w:rPr>
            <w:rFonts w:asciiTheme="majorHAnsi" w:hAnsiTheme="majorHAnsi" w:cstheme="majorHAnsi"/>
            <w:sz w:val="24"/>
            <w:szCs w:val="24"/>
          </w:rPr>
          <w:t xml:space="preserve">A genetically encoded probe for imaging nascent and mature HA-tagged proteins in vivo. </w:t>
        </w:r>
      </w:hyperlink>
      <w:hyperlink r:id="rId128">
        <w:r w:rsidR="00B666E4" w:rsidRPr="00560F06">
          <w:rPr>
            <w:rFonts w:asciiTheme="majorHAnsi" w:hAnsiTheme="majorHAnsi" w:cstheme="majorHAnsi"/>
            <w:i/>
            <w:sz w:val="24"/>
            <w:szCs w:val="24"/>
          </w:rPr>
          <w:t>Nature Communications</w:t>
        </w:r>
      </w:hyperlink>
      <w:hyperlink r:id="rId129">
        <w:r w:rsidR="00B666E4" w:rsidRPr="00560F06">
          <w:rPr>
            <w:rFonts w:asciiTheme="majorHAnsi" w:hAnsiTheme="majorHAnsi" w:cstheme="majorHAnsi"/>
            <w:sz w:val="24"/>
            <w:szCs w:val="24"/>
          </w:rPr>
          <w:t xml:space="preserve">. </w:t>
        </w:r>
      </w:hyperlink>
      <w:hyperlink r:id="rId130">
        <w:r w:rsidR="00B666E4" w:rsidRPr="00560F06">
          <w:rPr>
            <w:rFonts w:asciiTheme="majorHAnsi" w:hAnsiTheme="majorHAnsi" w:cstheme="majorHAnsi"/>
            <w:b/>
            <w:sz w:val="24"/>
            <w:szCs w:val="24"/>
          </w:rPr>
          <w:t>10</w:t>
        </w:r>
      </w:hyperlink>
      <w:hyperlink r:id="rId131">
        <w:r w:rsidR="00B666E4" w:rsidRPr="00560F06">
          <w:rPr>
            <w:rFonts w:asciiTheme="majorHAnsi" w:hAnsiTheme="majorHAnsi" w:cstheme="majorHAnsi"/>
            <w:sz w:val="24"/>
            <w:szCs w:val="24"/>
          </w:rPr>
          <w:t xml:space="preserve"> (1), 2947 (2019).</w:t>
        </w:r>
      </w:hyperlink>
    </w:p>
    <w:p w14:paraId="21B0F648" w14:textId="5DC06938"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32">
        <w:r w:rsidR="00B666E4" w:rsidRPr="00560F06">
          <w:rPr>
            <w:rFonts w:asciiTheme="majorHAnsi" w:hAnsiTheme="majorHAnsi" w:cstheme="majorHAnsi"/>
            <w:sz w:val="24"/>
            <w:szCs w:val="24"/>
          </w:rPr>
          <w:t>19.</w:t>
        </w:r>
        <w:r w:rsidR="00B666E4" w:rsidRPr="00560F06">
          <w:rPr>
            <w:rFonts w:asciiTheme="majorHAnsi" w:hAnsiTheme="majorHAnsi" w:cstheme="majorHAnsi"/>
            <w:sz w:val="24"/>
            <w:szCs w:val="24"/>
          </w:rPr>
          <w:tab/>
          <w:t xml:space="preserve">Jedlitzke, B., Mootz, H.D. Photocaged </w:t>
        </w:r>
        <w:r w:rsidR="005A6D61" w:rsidRPr="00560F06">
          <w:rPr>
            <w:rFonts w:asciiTheme="majorHAnsi" w:hAnsiTheme="majorHAnsi" w:cstheme="majorHAnsi"/>
            <w:sz w:val="24"/>
            <w:szCs w:val="24"/>
          </w:rPr>
          <w:t xml:space="preserve">nanobodies delivered </w:t>
        </w:r>
        <w:r w:rsidR="00B666E4" w:rsidRPr="00560F06">
          <w:rPr>
            <w:rFonts w:asciiTheme="majorHAnsi" w:hAnsiTheme="majorHAnsi" w:cstheme="majorHAnsi"/>
            <w:sz w:val="24"/>
            <w:szCs w:val="24"/>
          </w:rPr>
          <w:t xml:space="preserve">into </w:t>
        </w:r>
        <w:r w:rsidR="005A6D61" w:rsidRPr="00560F06">
          <w:rPr>
            <w:rFonts w:asciiTheme="majorHAnsi" w:hAnsiTheme="majorHAnsi" w:cstheme="majorHAnsi"/>
            <w:sz w:val="24"/>
            <w:szCs w:val="24"/>
          </w:rPr>
          <w:t xml:space="preserve">cells </w:t>
        </w:r>
        <w:r w:rsidR="00B666E4" w:rsidRPr="00560F06">
          <w:rPr>
            <w:rFonts w:asciiTheme="majorHAnsi" w:hAnsiTheme="majorHAnsi" w:cstheme="majorHAnsi"/>
            <w:sz w:val="24"/>
            <w:szCs w:val="24"/>
          </w:rPr>
          <w:t xml:space="preserve">for </w:t>
        </w:r>
        <w:r w:rsidR="005A6D61" w:rsidRPr="00560F06">
          <w:rPr>
            <w:rFonts w:asciiTheme="majorHAnsi" w:hAnsiTheme="majorHAnsi" w:cstheme="majorHAnsi"/>
            <w:sz w:val="24"/>
            <w:szCs w:val="24"/>
          </w:rPr>
          <w:t xml:space="preserve">light activation </w:t>
        </w:r>
        <w:r w:rsidR="00B666E4" w:rsidRPr="00560F06">
          <w:rPr>
            <w:rFonts w:asciiTheme="majorHAnsi" w:hAnsiTheme="majorHAnsi" w:cstheme="majorHAnsi"/>
            <w:sz w:val="24"/>
            <w:szCs w:val="24"/>
          </w:rPr>
          <w:t xml:space="preserve">of </w:t>
        </w:r>
        <w:r w:rsidR="005A6D61" w:rsidRPr="00560F06">
          <w:rPr>
            <w:rFonts w:asciiTheme="majorHAnsi" w:hAnsiTheme="majorHAnsi" w:cstheme="majorHAnsi"/>
            <w:sz w:val="24"/>
            <w:szCs w:val="24"/>
          </w:rPr>
          <w:t>biological processes</w:t>
        </w:r>
        <w:r w:rsidR="00B666E4" w:rsidRPr="00560F06">
          <w:rPr>
            <w:rFonts w:asciiTheme="majorHAnsi" w:hAnsiTheme="majorHAnsi" w:cstheme="majorHAnsi"/>
            <w:sz w:val="24"/>
            <w:szCs w:val="24"/>
          </w:rPr>
          <w:t xml:space="preserve">. </w:t>
        </w:r>
      </w:hyperlink>
      <w:hyperlink r:id="rId133">
        <w:r w:rsidR="00B666E4" w:rsidRPr="00560F06">
          <w:rPr>
            <w:rFonts w:asciiTheme="majorHAnsi" w:hAnsiTheme="majorHAnsi" w:cstheme="majorHAnsi"/>
            <w:i/>
            <w:sz w:val="24"/>
            <w:szCs w:val="24"/>
          </w:rPr>
          <w:t>ChemPhotoChem</w:t>
        </w:r>
      </w:hyperlink>
      <w:hyperlink r:id="rId134">
        <w:r w:rsidR="00B666E4" w:rsidRPr="00560F06">
          <w:rPr>
            <w:rFonts w:asciiTheme="majorHAnsi" w:hAnsiTheme="majorHAnsi" w:cstheme="majorHAnsi"/>
            <w:sz w:val="24"/>
            <w:szCs w:val="24"/>
          </w:rPr>
          <w:t xml:space="preserve">. </w:t>
        </w:r>
      </w:hyperlink>
      <w:hyperlink r:id="rId135">
        <w:r w:rsidR="00B666E4" w:rsidRPr="00560F06">
          <w:rPr>
            <w:rFonts w:asciiTheme="majorHAnsi" w:hAnsiTheme="majorHAnsi" w:cstheme="majorHAnsi"/>
            <w:b/>
            <w:sz w:val="24"/>
            <w:szCs w:val="24"/>
          </w:rPr>
          <w:t>5</w:t>
        </w:r>
      </w:hyperlink>
      <w:hyperlink r:id="rId136">
        <w:r w:rsidR="00B666E4" w:rsidRPr="00560F06">
          <w:rPr>
            <w:rFonts w:asciiTheme="majorHAnsi" w:hAnsiTheme="majorHAnsi" w:cstheme="majorHAnsi"/>
            <w:sz w:val="24"/>
            <w:szCs w:val="24"/>
          </w:rPr>
          <w:t xml:space="preserve"> (1), 22–25 (2021).</w:t>
        </w:r>
      </w:hyperlink>
    </w:p>
    <w:p w14:paraId="1CE4F795" w14:textId="1E3CDE35"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37">
        <w:r w:rsidR="00B666E4" w:rsidRPr="00560F06">
          <w:rPr>
            <w:rFonts w:asciiTheme="majorHAnsi" w:hAnsiTheme="majorHAnsi" w:cstheme="majorHAnsi"/>
            <w:sz w:val="24"/>
            <w:szCs w:val="24"/>
          </w:rPr>
          <w:t>20.</w:t>
        </w:r>
        <w:r w:rsidR="00B666E4" w:rsidRPr="00560F06">
          <w:rPr>
            <w:rFonts w:asciiTheme="majorHAnsi" w:hAnsiTheme="majorHAnsi" w:cstheme="majorHAnsi"/>
            <w:sz w:val="24"/>
            <w:szCs w:val="24"/>
          </w:rPr>
          <w:tab/>
          <w:t>Coulon, A.</w:t>
        </w:r>
        <w:r w:rsidR="00123DEB" w:rsidRPr="00560F06">
          <w:rPr>
            <w:rFonts w:asciiTheme="majorHAnsi" w:hAnsiTheme="majorHAnsi" w:cstheme="majorHAnsi"/>
            <w:sz w:val="24"/>
            <w:szCs w:val="24"/>
          </w:rPr>
          <w:t xml:space="preserve"> et al.</w:t>
        </w:r>
        <w:r w:rsidR="00B666E4" w:rsidRPr="00560F06">
          <w:rPr>
            <w:rFonts w:asciiTheme="majorHAnsi" w:hAnsiTheme="majorHAnsi" w:cstheme="majorHAnsi"/>
            <w:sz w:val="24"/>
            <w:szCs w:val="24"/>
          </w:rPr>
          <w:t xml:space="preserve"> Kinetic competition during the transcription cycle results in stochastic RNA processing. </w:t>
        </w:r>
      </w:hyperlink>
      <w:hyperlink r:id="rId138">
        <w:r w:rsidR="00B666E4" w:rsidRPr="00560F06">
          <w:rPr>
            <w:rFonts w:asciiTheme="majorHAnsi" w:hAnsiTheme="majorHAnsi" w:cstheme="majorHAnsi"/>
            <w:i/>
            <w:sz w:val="24"/>
            <w:szCs w:val="24"/>
          </w:rPr>
          <w:t>eLife</w:t>
        </w:r>
      </w:hyperlink>
      <w:hyperlink r:id="rId139">
        <w:r w:rsidR="00B666E4" w:rsidRPr="00560F06">
          <w:rPr>
            <w:rFonts w:asciiTheme="majorHAnsi" w:hAnsiTheme="majorHAnsi" w:cstheme="majorHAnsi"/>
            <w:sz w:val="24"/>
            <w:szCs w:val="24"/>
          </w:rPr>
          <w:t xml:space="preserve">. </w:t>
        </w:r>
      </w:hyperlink>
      <w:hyperlink r:id="rId140">
        <w:r w:rsidR="00B666E4" w:rsidRPr="00560F06">
          <w:rPr>
            <w:rFonts w:asciiTheme="majorHAnsi" w:hAnsiTheme="majorHAnsi" w:cstheme="majorHAnsi"/>
            <w:b/>
            <w:sz w:val="24"/>
            <w:szCs w:val="24"/>
          </w:rPr>
          <w:t>3</w:t>
        </w:r>
      </w:hyperlink>
      <w:hyperlink r:id="rId141">
        <w:r w:rsidR="00B666E4" w:rsidRPr="00560F06">
          <w:rPr>
            <w:rFonts w:asciiTheme="majorHAnsi" w:hAnsiTheme="majorHAnsi" w:cstheme="majorHAnsi"/>
            <w:sz w:val="24"/>
            <w:szCs w:val="24"/>
          </w:rPr>
          <w:t xml:space="preserve">, </w:t>
        </w:r>
        <w:r w:rsidR="0066156B" w:rsidRPr="00560F06">
          <w:rPr>
            <w:rFonts w:asciiTheme="majorHAnsi" w:hAnsiTheme="majorHAnsi" w:cstheme="majorHAnsi"/>
            <w:sz w:val="24"/>
            <w:szCs w:val="24"/>
          </w:rPr>
          <w:t>e</w:t>
        </w:r>
        <w:r w:rsidR="00B666E4" w:rsidRPr="00560F06">
          <w:rPr>
            <w:rFonts w:asciiTheme="majorHAnsi" w:hAnsiTheme="majorHAnsi" w:cstheme="majorHAnsi"/>
            <w:sz w:val="24"/>
            <w:szCs w:val="24"/>
          </w:rPr>
          <w:t>03939 (2014).</w:t>
        </w:r>
      </w:hyperlink>
    </w:p>
    <w:p w14:paraId="16FAD74A" w14:textId="5985C1CA"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42">
        <w:r w:rsidR="00B666E4" w:rsidRPr="00560F06">
          <w:rPr>
            <w:rFonts w:asciiTheme="majorHAnsi" w:hAnsiTheme="majorHAnsi" w:cstheme="majorHAnsi"/>
            <w:sz w:val="24"/>
            <w:szCs w:val="24"/>
          </w:rPr>
          <w:t>21.</w:t>
        </w:r>
        <w:r w:rsidR="00B666E4" w:rsidRPr="00560F06">
          <w:rPr>
            <w:rFonts w:asciiTheme="majorHAnsi" w:hAnsiTheme="majorHAnsi" w:cstheme="majorHAnsi"/>
            <w:sz w:val="24"/>
            <w:szCs w:val="24"/>
          </w:rPr>
          <w:tab/>
          <w:t xml:space="preserve">Pichon, X., Robert, M.-C., Bertrand, E., Singer, R.H., Tutucci, E. New </w:t>
        </w:r>
        <w:r w:rsidR="005C6F70" w:rsidRPr="00560F06">
          <w:rPr>
            <w:rFonts w:asciiTheme="majorHAnsi" w:hAnsiTheme="majorHAnsi" w:cstheme="majorHAnsi"/>
            <w:sz w:val="24"/>
            <w:szCs w:val="24"/>
          </w:rPr>
          <w:t xml:space="preserve">generations </w:t>
        </w:r>
        <w:r w:rsidR="00B666E4" w:rsidRPr="00560F06">
          <w:rPr>
            <w:rFonts w:asciiTheme="majorHAnsi" w:hAnsiTheme="majorHAnsi" w:cstheme="majorHAnsi"/>
            <w:sz w:val="24"/>
            <w:szCs w:val="24"/>
          </w:rPr>
          <w:t xml:space="preserve">of MS2 </w:t>
        </w:r>
        <w:r w:rsidR="005C6F70" w:rsidRPr="00560F06">
          <w:rPr>
            <w:rFonts w:asciiTheme="majorHAnsi" w:hAnsiTheme="majorHAnsi" w:cstheme="majorHAnsi"/>
            <w:sz w:val="24"/>
            <w:szCs w:val="24"/>
          </w:rPr>
          <w:t xml:space="preserve">variants </w:t>
        </w:r>
        <w:r w:rsidR="00B666E4" w:rsidRPr="00560F06">
          <w:rPr>
            <w:rFonts w:asciiTheme="majorHAnsi" w:hAnsiTheme="majorHAnsi" w:cstheme="majorHAnsi"/>
            <w:sz w:val="24"/>
            <w:szCs w:val="24"/>
          </w:rPr>
          <w:t xml:space="preserve">and MCP </w:t>
        </w:r>
        <w:r w:rsidR="005C6F70" w:rsidRPr="00560F06">
          <w:rPr>
            <w:rFonts w:asciiTheme="majorHAnsi" w:hAnsiTheme="majorHAnsi" w:cstheme="majorHAnsi"/>
            <w:sz w:val="24"/>
            <w:szCs w:val="24"/>
          </w:rPr>
          <w:t xml:space="preserve">fusions </w:t>
        </w:r>
        <w:r w:rsidR="00B666E4" w:rsidRPr="00560F06">
          <w:rPr>
            <w:rFonts w:asciiTheme="majorHAnsi" w:hAnsiTheme="majorHAnsi" w:cstheme="majorHAnsi"/>
            <w:sz w:val="24"/>
            <w:szCs w:val="24"/>
          </w:rPr>
          <w:t xml:space="preserve">to </w:t>
        </w:r>
        <w:r w:rsidR="005C6F70" w:rsidRPr="00560F06">
          <w:rPr>
            <w:rFonts w:asciiTheme="majorHAnsi" w:hAnsiTheme="majorHAnsi" w:cstheme="majorHAnsi"/>
            <w:sz w:val="24"/>
            <w:szCs w:val="24"/>
          </w:rPr>
          <w:t xml:space="preserve">detect single </w:t>
        </w:r>
        <w:r w:rsidR="00B666E4" w:rsidRPr="00560F06">
          <w:rPr>
            <w:rFonts w:asciiTheme="majorHAnsi" w:hAnsiTheme="majorHAnsi" w:cstheme="majorHAnsi"/>
            <w:sz w:val="24"/>
            <w:szCs w:val="24"/>
          </w:rPr>
          <w:t xml:space="preserve">mRNAs in </w:t>
        </w:r>
        <w:r w:rsidR="005C6F70" w:rsidRPr="00560F06">
          <w:rPr>
            <w:rFonts w:asciiTheme="majorHAnsi" w:hAnsiTheme="majorHAnsi" w:cstheme="majorHAnsi"/>
            <w:sz w:val="24"/>
            <w:szCs w:val="24"/>
          </w:rPr>
          <w:t>living eukaryotic cells</w:t>
        </w:r>
        <w:r w:rsidR="00B666E4" w:rsidRPr="00560F06">
          <w:rPr>
            <w:rFonts w:asciiTheme="majorHAnsi" w:hAnsiTheme="majorHAnsi" w:cstheme="majorHAnsi"/>
            <w:sz w:val="24"/>
            <w:szCs w:val="24"/>
          </w:rPr>
          <w:t xml:space="preserve">. </w:t>
        </w:r>
      </w:hyperlink>
      <w:r w:rsidR="00FB7BF8" w:rsidRPr="00560F06">
        <w:rPr>
          <w:rFonts w:asciiTheme="majorHAnsi" w:hAnsiTheme="majorHAnsi" w:cstheme="majorHAnsi"/>
          <w:i/>
          <w:iCs/>
          <w:sz w:val="24"/>
          <w:szCs w:val="24"/>
        </w:rPr>
        <w:t>Methods in Molecular Biology</w:t>
      </w:r>
      <w:hyperlink r:id="rId143">
        <w:r w:rsidR="00B666E4" w:rsidRPr="00560F06">
          <w:rPr>
            <w:rFonts w:asciiTheme="majorHAnsi" w:hAnsiTheme="majorHAnsi" w:cstheme="majorHAnsi"/>
            <w:sz w:val="24"/>
            <w:szCs w:val="24"/>
          </w:rPr>
          <w:t xml:space="preserve">. </w:t>
        </w:r>
        <w:r w:rsidR="00FB7BF8" w:rsidRPr="00560F06">
          <w:rPr>
            <w:rFonts w:asciiTheme="majorHAnsi" w:hAnsiTheme="majorHAnsi" w:cstheme="majorHAnsi"/>
            <w:b/>
            <w:bCs/>
            <w:sz w:val="24"/>
            <w:szCs w:val="24"/>
          </w:rPr>
          <w:t>2166</w:t>
        </w:r>
        <w:r w:rsidR="00FB7BF8"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121–144 (2020).</w:t>
        </w:r>
      </w:hyperlink>
    </w:p>
    <w:p w14:paraId="3021E24A" w14:textId="68B00A51"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44">
        <w:r w:rsidR="00B666E4" w:rsidRPr="00560F06">
          <w:rPr>
            <w:rFonts w:asciiTheme="majorHAnsi" w:hAnsiTheme="majorHAnsi" w:cstheme="majorHAnsi"/>
            <w:sz w:val="24"/>
            <w:szCs w:val="24"/>
          </w:rPr>
          <w:t>22.</w:t>
        </w:r>
        <w:r w:rsidR="00B666E4" w:rsidRPr="00560F06">
          <w:rPr>
            <w:rFonts w:asciiTheme="majorHAnsi" w:hAnsiTheme="majorHAnsi" w:cstheme="majorHAnsi"/>
            <w:sz w:val="24"/>
            <w:szCs w:val="24"/>
          </w:rPr>
          <w:tab/>
          <w:t>Koch, A.</w:t>
        </w:r>
        <w:r w:rsidR="0055245D" w:rsidRPr="00560F06">
          <w:rPr>
            <w:rFonts w:asciiTheme="majorHAnsi" w:hAnsiTheme="majorHAnsi" w:cstheme="majorHAnsi"/>
            <w:sz w:val="24"/>
            <w:szCs w:val="24"/>
          </w:rPr>
          <w:t xml:space="preserve"> et al.</w:t>
        </w:r>
        <w:r w:rsidR="00B666E4" w:rsidRPr="00560F06">
          <w:rPr>
            <w:rFonts w:asciiTheme="majorHAnsi" w:hAnsiTheme="majorHAnsi" w:cstheme="majorHAnsi"/>
            <w:sz w:val="24"/>
            <w:szCs w:val="24"/>
          </w:rPr>
          <w:t xml:space="preserve"> Quantifying the dynamics of IRES and cap translation with single-molecule resolution in live cells. </w:t>
        </w:r>
      </w:hyperlink>
      <w:hyperlink r:id="rId145">
        <w:r w:rsidR="00B666E4" w:rsidRPr="00560F06">
          <w:rPr>
            <w:rFonts w:asciiTheme="majorHAnsi" w:hAnsiTheme="majorHAnsi" w:cstheme="majorHAnsi"/>
            <w:i/>
            <w:sz w:val="24"/>
            <w:szCs w:val="24"/>
          </w:rPr>
          <w:t>Nature Structural &amp; Molecular Biology</w:t>
        </w:r>
      </w:hyperlink>
      <w:hyperlink r:id="rId146">
        <w:r w:rsidR="00B666E4" w:rsidRPr="00560F06">
          <w:rPr>
            <w:rFonts w:asciiTheme="majorHAnsi" w:hAnsiTheme="majorHAnsi" w:cstheme="majorHAnsi"/>
            <w:sz w:val="24"/>
            <w:szCs w:val="24"/>
          </w:rPr>
          <w:t>.</w:t>
        </w:r>
        <w:r w:rsidR="00B666E4" w:rsidRPr="00560F06">
          <w:rPr>
            <w:rFonts w:asciiTheme="majorHAnsi" w:hAnsiTheme="majorHAnsi" w:cstheme="majorHAnsi"/>
            <w:b/>
            <w:bCs/>
            <w:sz w:val="24"/>
            <w:szCs w:val="24"/>
          </w:rPr>
          <w:t xml:space="preserve"> </w:t>
        </w:r>
        <w:r w:rsidR="00C852E8" w:rsidRPr="00560F06">
          <w:rPr>
            <w:rFonts w:asciiTheme="majorHAnsi" w:hAnsiTheme="majorHAnsi" w:cstheme="majorHAnsi"/>
            <w:b/>
            <w:bCs/>
            <w:sz w:val="24"/>
            <w:szCs w:val="24"/>
          </w:rPr>
          <w:t>27</w:t>
        </w:r>
        <w:r w:rsidR="00C852E8" w:rsidRPr="00560F06">
          <w:rPr>
            <w:rFonts w:asciiTheme="majorHAnsi" w:hAnsiTheme="majorHAnsi" w:cstheme="majorHAnsi"/>
            <w:sz w:val="24"/>
            <w:szCs w:val="24"/>
          </w:rPr>
          <w:t xml:space="preserve">, 1095–1104 </w:t>
        </w:r>
        <w:r w:rsidR="00B666E4" w:rsidRPr="00560F06">
          <w:rPr>
            <w:rFonts w:asciiTheme="majorHAnsi" w:hAnsiTheme="majorHAnsi" w:cstheme="majorHAnsi"/>
            <w:sz w:val="24"/>
            <w:szCs w:val="24"/>
          </w:rPr>
          <w:t>(2020).</w:t>
        </w:r>
      </w:hyperlink>
    </w:p>
    <w:p w14:paraId="1EF2F166" w14:textId="57223396"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47">
        <w:r w:rsidR="00B666E4" w:rsidRPr="00560F06">
          <w:rPr>
            <w:rFonts w:asciiTheme="majorHAnsi" w:hAnsiTheme="majorHAnsi" w:cstheme="majorHAnsi"/>
            <w:sz w:val="24"/>
            <w:szCs w:val="24"/>
          </w:rPr>
          <w:t>23.</w:t>
        </w:r>
        <w:r w:rsidR="00B666E4" w:rsidRPr="00560F06">
          <w:rPr>
            <w:rFonts w:asciiTheme="majorHAnsi" w:hAnsiTheme="majorHAnsi" w:cstheme="majorHAnsi"/>
            <w:sz w:val="24"/>
            <w:szCs w:val="24"/>
          </w:rPr>
          <w:tab/>
          <w:t>Moon, S.</w:t>
        </w:r>
        <w:r w:rsidR="00472829"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L.</w:t>
        </w:r>
        <w:r w:rsidR="008A7AE3" w:rsidRPr="00560F06">
          <w:rPr>
            <w:rFonts w:asciiTheme="majorHAnsi" w:hAnsiTheme="majorHAnsi" w:cstheme="majorHAnsi"/>
            <w:sz w:val="24"/>
            <w:szCs w:val="24"/>
          </w:rPr>
          <w:t xml:space="preserve"> et al.</w:t>
        </w:r>
        <w:r w:rsidR="00B666E4" w:rsidRPr="00560F06">
          <w:rPr>
            <w:rFonts w:asciiTheme="majorHAnsi" w:hAnsiTheme="majorHAnsi" w:cstheme="majorHAnsi"/>
            <w:sz w:val="24"/>
            <w:szCs w:val="24"/>
          </w:rPr>
          <w:t xml:space="preserve"> Multicolor single-molecule tracking of mRNA interactions with RNP granules. </w:t>
        </w:r>
      </w:hyperlink>
      <w:hyperlink r:id="rId148">
        <w:r w:rsidR="00B666E4" w:rsidRPr="00560F06">
          <w:rPr>
            <w:rFonts w:asciiTheme="majorHAnsi" w:hAnsiTheme="majorHAnsi" w:cstheme="majorHAnsi"/>
            <w:i/>
            <w:sz w:val="24"/>
            <w:szCs w:val="24"/>
          </w:rPr>
          <w:t>Nature cell biology</w:t>
        </w:r>
      </w:hyperlink>
      <w:hyperlink r:id="rId149">
        <w:r w:rsidR="00B666E4" w:rsidRPr="00560F06">
          <w:rPr>
            <w:rFonts w:asciiTheme="majorHAnsi" w:hAnsiTheme="majorHAnsi" w:cstheme="majorHAnsi"/>
            <w:sz w:val="24"/>
            <w:szCs w:val="24"/>
          </w:rPr>
          <w:t xml:space="preserve">. </w:t>
        </w:r>
      </w:hyperlink>
      <w:hyperlink r:id="rId150">
        <w:r w:rsidR="00B666E4" w:rsidRPr="00560F06">
          <w:rPr>
            <w:rFonts w:asciiTheme="majorHAnsi" w:hAnsiTheme="majorHAnsi" w:cstheme="majorHAnsi"/>
            <w:b/>
            <w:sz w:val="24"/>
            <w:szCs w:val="24"/>
          </w:rPr>
          <w:t>21</w:t>
        </w:r>
      </w:hyperlink>
      <w:hyperlink r:id="rId151">
        <w:r w:rsidR="00B666E4" w:rsidRPr="00560F06">
          <w:rPr>
            <w:rFonts w:asciiTheme="majorHAnsi" w:hAnsiTheme="majorHAnsi" w:cstheme="majorHAnsi"/>
            <w:sz w:val="24"/>
            <w:szCs w:val="24"/>
          </w:rPr>
          <w:t xml:space="preserve"> (2), 162–168</w:t>
        </w:r>
        <w:r w:rsidR="00472829"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(2019).</w:t>
        </w:r>
      </w:hyperlink>
    </w:p>
    <w:p w14:paraId="69239897" w14:textId="5621F661"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52">
        <w:r w:rsidR="00B666E4" w:rsidRPr="00560F06">
          <w:rPr>
            <w:rFonts w:asciiTheme="majorHAnsi" w:hAnsiTheme="majorHAnsi" w:cstheme="majorHAnsi"/>
            <w:sz w:val="24"/>
            <w:szCs w:val="24"/>
          </w:rPr>
          <w:t>24.</w:t>
        </w:r>
        <w:r w:rsidR="00B666E4" w:rsidRPr="00560F06">
          <w:rPr>
            <w:rFonts w:asciiTheme="majorHAnsi" w:hAnsiTheme="majorHAnsi" w:cstheme="majorHAnsi"/>
            <w:sz w:val="24"/>
            <w:szCs w:val="24"/>
          </w:rPr>
          <w:tab/>
          <w:t>Moon, S.</w:t>
        </w:r>
        <w:r w:rsidR="00E30DB7"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L. Coupling of translation quality control and mRNA targeting to stress granules. </w:t>
        </w:r>
      </w:hyperlink>
      <w:hyperlink r:id="rId153">
        <w:r w:rsidR="00B666E4" w:rsidRPr="00560F06">
          <w:rPr>
            <w:rFonts w:asciiTheme="majorHAnsi" w:hAnsiTheme="majorHAnsi" w:cstheme="majorHAnsi"/>
            <w:i/>
            <w:sz w:val="24"/>
            <w:szCs w:val="24"/>
          </w:rPr>
          <w:t>J</w:t>
        </w:r>
        <w:r w:rsidR="00ED70F7" w:rsidRPr="00560F06">
          <w:rPr>
            <w:rFonts w:asciiTheme="majorHAnsi" w:hAnsiTheme="majorHAnsi" w:cstheme="majorHAnsi"/>
            <w:i/>
            <w:sz w:val="24"/>
            <w:szCs w:val="24"/>
          </w:rPr>
          <w:t>ournal of</w:t>
        </w:r>
        <w:r w:rsidR="00B666E4" w:rsidRPr="00560F06">
          <w:rPr>
            <w:rFonts w:asciiTheme="majorHAnsi" w:hAnsiTheme="majorHAnsi" w:cstheme="majorHAnsi"/>
            <w:i/>
            <w:sz w:val="24"/>
            <w:szCs w:val="24"/>
          </w:rPr>
          <w:t xml:space="preserve"> Cell Biol</w:t>
        </w:r>
      </w:hyperlink>
      <w:r w:rsidR="00ED70F7" w:rsidRPr="00560F06">
        <w:rPr>
          <w:rFonts w:asciiTheme="majorHAnsi" w:hAnsiTheme="majorHAnsi" w:cstheme="majorHAnsi"/>
          <w:i/>
          <w:sz w:val="24"/>
          <w:szCs w:val="24"/>
        </w:rPr>
        <w:t>ogy</w:t>
      </w:r>
      <w:hyperlink r:id="rId154">
        <w:r w:rsidR="00B666E4" w:rsidRPr="00560F06">
          <w:rPr>
            <w:rFonts w:asciiTheme="majorHAnsi" w:hAnsiTheme="majorHAnsi" w:cstheme="majorHAnsi"/>
            <w:sz w:val="24"/>
            <w:szCs w:val="24"/>
          </w:rPr>
          <w:t xml:space="preserve">. </w:t>
        </w:r>
      </w:hyperlink>
      <w:hyperlink r:id="rId155">
        <w:r w:rsidR="00B666E4" w:rsidRPr="00560F06">
          <w:rPr>
            <w:rFonts w:asciiTheme="majorHAnsi" w:hAnsiTheme="majorHAnsi" w:cstheme="majorHAnsi"/>
            <w:b/>
            <w:sz w:val="24"/>
            <w:szCs w:val="24"/>
          </w:rPr>
          <w:t>219</w:t>
        </w:r>
      </w:hyperlink>
      <w:hyperlink r:id="rId156">
        <w:r w:rsidR="00B666E4" w:rsidRPr="00560F06">
          <w:rPr>
            <w:rFonts w:asciiTheme="majorHAnsi" w:hAnsiTheme="majorHAnsi" w:cstheme="majorHAnsi"/>
            <w:sz w:val="24"/>
            <w:szCs w:val="24"/>
          </w:rPr>
          <w:t xml:space="preserve"> (8), </w:t>
        </w:r>
        <w:r w:rsidR="00ED70F7" w:rsidRPr="00560F06">
          <w:rPr>
            <w:rFonts w:asciiTheme="majorHAnsi" w:hAnsiTheme="majorHAnsi" w:cstheme="majorHAnsi"/>
            <w:sz w:val="24"/>
            <w:szCs w:val="24"/>
          </w:rPr>
          <w:t>e202004120</w:t>
        </w:r>
        <w:r w:rsidR="00B666E4" w:rsidRPr="00560F06">
          <w:rPr>
            <w:rFonts w:asciiTheme="majorHAnsi" w:hAnsiTheme="majorHAnsi" w:cstheme="majorHAnsi"/>
            <w:sz w:val="24"/>
            <w:szCs w:val="24"/>
          </w:rPr>
          <w:t xml:space="preserve"> (2020).</w:t>
        </w:r>
      </w:hyperlink>
    </w:p>
    <w:p w14:paraId="15A1BE16" w14:textId="5D5B1BC9"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57">
        <w:r w:rsidR="00B666E4" w:rsidRPr="00560F06">
          <w:rPr>
            <w:rFonts w:asciiTheme="majorHAnsi" w:hAnsiTheme="majorHAnsi" w:cstheme="majorHAnsi"/>
            <w:sz w:val="24"/>
            <w:szCs w:val="24"/>
          </w:rPr>
          <w:t>25.</w:t>
        </w:r>
        <w:r w:rsidR="00B666E4" w:rsidRPr="00560F06">
          <w:rPr>
            <w:rFonts w:asciiTheme="majorHAnsi" w:hAnsiTheme="majorHAnsi" w:cstheme="majorHAnsi"/>
            <w:sz w:val="24"/>
            <w:szCs w:val="24"/>
          </w:rPr>
          <w:tab/>
          <w:t>Forero-Quintero, L.</w:t>
        </w:r>
        <w:r w:rsidR="00B346EA"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S.</w:t>
        </w:r>
        <w:r w:rsidR="00B346EA" w:rsidRPr="00560F06">
          <w:rPr>
            <w:rFonts w:asciiTheme="majorHAnsi" w:hAnsiTheme="majorHAnsi" w:cstheme="majorHAnsi"/>
            <w:sz w:val="24"/>
            <w:szCs w:val="24"/>
          </w:rPr>
          <w:t xml:space="preserve"> et al.</w:t>
        </w:r>
        <w:r w:rsidR="00B666E4" w:rsidRPr="00560F06">
          <w:rPr>
            <w:rFonts w:asciiTheme="majorHAnsi" w:hAnsiTheme="majorHAnsi" w:cstheme="majorHAnsi"/>
            <w:sz w:val="24"/>
            <w:szCs w:val="24"/>
          </w:rPr>
          <w:t xml:space="preserve"> </w:t>
        </w:r>
      </w:hyperlink>
      <w:hyperlink r:id="rId158">
        <w:r w:rsidR="00B666E4" w:rsidRPr="00560F06">
          <w:rPr>
            <w:rFonts w:asciiTheme="majorHAnsi" w:hAnsiTheme="majorHAnsi" w:cstheme="majorHAnsi"/>
            <w:sz w:val="24"/>
            <w:szCs w:val="24"/>
          </w:rPr>
          <w:t xml:space="preserve">Live-cell imaging reveals the spatiotemporal organization of endogenous RNA polymerase II phosphorylation at a single gene. </w:t>
        </w:r>
      </w:hyperlink>
      <w:hyperlink r:id="rId159">
        <w:r w:rsidR="00B666E4" w:rsidRPr="00560F06">
          <w:rPr>
            <w:rFonts w:asciiTheme="majorHAnsi" w:hAnsiTheme="majorHAnsi" w:cstheme="majorHAnsi"/>
            <w:i/>
            <w:sz w:val="24"/>
            <w:szCs w:val="24"/>
          </w:rPr>
          <w:t>bioRxiv</w:t>
        </w:r>
      </w:hyperlink>
      <w:hyperlink r:id="rId160">
        <w:r w:rsidR="00B666E4" w:rsidRPr="00560F06">
          <w:rPr>
            <w:rFonts w:asciiTheme="majorHAnsi" w:hAnsiTheme="majorHAnsi" w:cstheme="majorHAnsi"/>
            <w:sz w:val="24"/>
            <w:szCs w:val="24"/>
          </w:rPr>
          <w:t>. doi: 10.1101/2020.04.03.024414 (2020).</w:t>
        </w:r>
      </w:hyperlink>
    </w:p>
    <w:p w14:paraId="790614AD" w14:textId="1BE362AD"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61">
        <w:r w:rsidR="00B666E4" w:rsidRPr="00560F06">
          <w:rPr>
            <w:rFonts w:asciiTheme="majorHAnsi" w:hAnsiTheme="majorHAnsi" w:cstheme="majorHAnsi"/>
            <w:sz w:val="24"/>
            <w:szCs w:val="24"/>
          </w:rPr>
          <w:t>26.</w:t>
        </w:r>
        <w:r w:rsidR="00B666E4" w:rsidRPr="00560F06">
          <w:rPr>
            <w:rFonts w:asciiTheme="majorHAnsi" w:hAnsiTheme="majorHAnsi" w:cstheme="majorHAnsi"/>
            <w:sz w:val="24"/>
            <w:szCs w:val="24"/>
          </w:rPr>
          <w:tab/>
          <w:t>Lyon, K., Aguilera, L.</w:t>
        </w:r>
        <w:r w:rsidR="0034113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U., Morisaki, T., Munsky, B., Stasevich, T.</w:t>
        </w:r>
        <w:r w:rsidR="00341133"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J. Live-</w:t>
        </w:r>
        <w:r w:rsidR="00341133" w:rsidRPr="00560F06">
          <w:rPr>
            <w:rFonts w:asciiTheme="majorHAnsi" w:hAnsiTheme="majorHAnsi" w:cstheme="majorHAnsi"/>
            <w:sz w:val="24"/>
            <w:szCs w:val="24"/>
          </w:rPr>
          <w:t xml:space="preserve">cell single </w:t>
        </w:r>
        <w:r w:rsidR="00B666E4" w:rsidRPr="00560F06">
          <w:rPr>
            <w:rFonts w:asciiTheme="majorHAnsi" w:hAnsiTheme="majorHAnsi" w:cstheme="majorHAnsi"/>
            <w:sz w:val="24"/>
            <w:szCs w:val="24"/>
          </w:rPr>
          <w:t xml:space="preserve">RNA </w:t>
        </w:r>
        <w:r w:rsidR="00341133" w:rsidRPr="00560F06">
          <w:rPr>
            <w:rFonts w:asciiTheme="majorHAnsi" w:hAnsiTheme="majorHAnsi" w:cstheme="majorHAnsi"/>
            <w:sz w:val="24"/>
            <w:szCs w:val="24"/>
          </w:rPr>
          <w:t xml:space="preserve">imaging reveals bursts </w:t>
        </w:r>
        <w:r w:rsidR="00B666E4" w:rsidRPr="00560F06">
          <w:rPr>
            <w:rFonts w:asciiTheme="majorHAnsi" w:hAnsiTheme="majorHAnsi" w:cstheme="majorHAnsi"/>
            <w:sz w:val="24"/>
            <w:szCs w:val="24"/>
          </w:rPr>
          <w:t xml:space="preserve">of </w:t>
        </w:r>
        <w:r w:rsidR="00341133" w:rsidRPr="00560F06">
          <w:rPr>
            <w:rFonts w:asciiTheme="majorHAnsi" w:hAnsiTheme="majorHAnsi" w:cstheme="majorHAnsi"/>
            <w:sz w:val="24"/>
            <w:szCs w:val="24"/>
          </w:rPr>
          <w:t>translational frameshifting</w:t>
        </w:r>
        <w:r w:rsidR="00B666E4" w:rsidRPr="00560F06">
          <w:rPr>
            <w:rFonts w:asciiTheme="majorHAnsi" w:hAnsiTheme="majorHAnsi" w:cstheme="majorHAnsi"/>
            <w:sz w:val="24"/>
            <w:szCs w:val="24"/>
          </w:rPr>
          <w:t xml:space="preserve">. </w:t>
        </w:r>
      </w:hyperlink>
      <w:hyperlink r:id="rId162">
        <w:r w:rsidR="00B666E4" w:rsidRPr="00560F06">
          <w:rPr>
            <w:rFonts w:asciiTheme="majorHAnsi" w:hAnsiTheme="majorHAnsi" w:cstheme="majorHAnsi"/>
            <w:i/>
            <w:sz w:val="24"/>
            <w:szCs w:val="24"/>
          </w:rPr>
          <w:t>Molecular Cell</w:t>
        </w:r>
      </w:hyperlink>
      <w:hyperlink r:id="rId163">
        <w:r w:rsidR="00B666E4" w:rsidRPr="00560F06">
          <w:rPr>
            <w:rFonts w:asciiTheme="majorHAnsi" w:hAnsiTheme="majorHAnsi" w:cstheme="majorHAnsi"/>
            <w:sz w:val="24"/>
            <w:szCs w:val="24"/>
          </w:rPr>
          <w:t xml:space="preserve">. </w:t>
        </w:r>
      </w:hyperlink>
      <w:hyperlink r:id="rId164">
        <w:r w:rsidR="00B666E4" w:rsidRPr="00560F06">
          <w:rPr>
            <w:rFonts w:asciiTheme="majorHAnsi" w:hAnsiTheme="majorHAnsi" w:cstheme="majorHAnsi"/>
            <w:b/>
            <w:sz w:val="24"/>
            <w:szCs w:val="24"/>
          </w:rPr>
          <w:t>75</w:t>
        </w:r>
      </w:hyperlink>
      <w:hyperlink r:id="rId165">
        <w:r w:rsidR="00B666E4" w:rsidRPr="00560F06">
          <w:rPr>
            <w:rFonts w:asciiTheme="majorHAnsi" w:hAnsiTheme="majorHAnsi" w:cstheme="majorHAnsi"/>
            <w:sz w:val="24"/>
            <w:szCs w:val="24"/>
          </w:rPr>
          <w:t xml:space="preserve"> (1), 172</w:t>
        </w:r>
        <w:r w:rsidR="00341133" w:rsidRPr="00560F06">
          <w:rPr>
            <w:rFonts w:asciiTheme="majorHAnsi" w:hAnsiTheme="majorHAnsi" w:cstheme="majorHAnsi"/>
            <w:sz w:val="24"/>
            <w:szCs w:val="24"/>
          </w:rPr>
          <w:t>–</w:t>
        </w:r>
        <w:r w:rsidR="00B666E4" w:rsidRPr="00560F06">
          <w:rPr>
            <w:rFonts w:asciiTheme="majorHAnsi" w:hAnsiTheme="majorHAnsi" w:cstheme="majorHAnsi"/>
            <w:sz w:val="24"/>
            <w:szCs w:val="24"/>
          </w:rPr>
          <w:t>183.e9 (2019).</w:t>
        </w:r>
      </w:hyperlink>
    </w:p>
    <w:p w14:paraId="79542402" w14:textId="33702012"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66" w:history="1">
        <w:r w:rsidR="002B1E56" w:rsidRPr="00560F06">
          <w:rPr>
            <w:rStyle w:val="Hyperlink"/>
            <w:rFonts w:asciiTheme="majorHAnsi" w:hAnsiTheme="majorHAnsi" w:cstheme="majorHAnsi"/>
            <w:color w:val="auto"/>
            <w:sz w:val="24"/>
            <w:szCs w:val="24"/>
          </w:rPr>
          <w:t>27.</w:t>
        </w:r>
        <w:r w:rsidR="002B1E56" w:rsidRPr="00560F06">
          <w:rPr>
            <w:rStyle w:val="Hyperlink"/>
            <w:rFonts w:asciiTheme="majorHAnsi" w:hAnsiTheme="majorHAnsi" w:cstheme="majorHAnsi"/>
            <w:color w:val="auto"/>
            <w:sz w:val="24"/>
            <w:szCs w:val="24"/>
          </w:rPr>
          <w:tab/>
          <w:t>Introduction to fluorescence microscopy | Protocol. at &lt;https://www.jove.com/t/5040/introduction-to-fluorescence-microscopy&gt;.</w:t>
        </w:r>
      </w:hyperlink>
    </w:p>
    <w:p w14:paraId="2BF667F9" w14:textId="6F8B2209"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67">
        <w:r w:rsidR="00B666E4" w:rsidRPr="00560F06">
          <w:rPr>
            <w:rFonts w:asciiTheme="majorHAnsi" w:hAnsiTheme="majorHAnsi" w:cstheme="majorHAnsi"/>
            <w:sz w:val="24"/>
            <w:szCs w:val="24"/>
          </w:rPr>
          <w:t>28.</w:t>
        </w:r>
        <w:r w:rsidR="00B666E4" w:rsidRPr="00560F06">
          <w:rPr>
            <w:rFonts w:asciiTheme="majorHAnsi" w:hAnsiTheme="majorHAnsi" w:cstheme="majorHAnsi"/>
            <w:sz w:val="24"/>
            <w:szCs w:val="24"/>
          </w:rPr>
          <w:tab/>
          <w:t xml:space="preserve">Hayashi-Takanaka, Y., Yamagata, K., Nozaki, N., Kimura, H. Visualizing histone modifications in living cells: spatiotemporal dynamics of H3 phosphorylation during interphase. </w:t>
        </w:r>
      </w:hyperlink>
      <w:hyperlink r:id="rId168">
        <w:r w:rsidR="00B666E4" w:rsidRPr="00560F06">
          <w:rPr>
            <w:rFonts w:asciiTheme="majorHAnsi" w:hAnsiTheme="majorHAnsi" w:cstheme="majorHAnsi"/>
            <w:i/>
            <w:sz w:val="24"/>
            <w:szCs w:val="24"/>
          </w:rPr>
          <w:t>Journal of Cell Biology</w:t>
        </w:r>
      </w:hyperlink>
      <w:hyperlink r:id="rId169">
        <w:r w:rsidR="00B666E4" w:rsidRPr="00560F06">
          <w:rPr>
            <w:rFonts w:asciiTheme="majorHAnsi" w:hAnsiTheme="majorHAnsi" w:cstheme="majorHAnsi"/>
            <w:sz w:val="24"/>
            <w:szCs w:val="24"/>
          </w:rPr>
          <w:t xml:space="preserve">. </w:t>
        </w:r>
      </w:hyperlink>
      <w:hyperlink r:id="rId170">
        <w:r w:rsidR="00B666E4" w:rsidRPr="00560F06">
          <w:rPr>
            <w:rFonts w:asciiTheme="majorHAnsi" w:hAnsiTheme="majorHAnsi" w:cstheme="majorHAnsi"/>
            <w:b/>
            <w:sz w:val="24"/>
            <w:szCs w:val="24"/>
          </w:rPr>
          <w:t>187</w:t>
        </w:r>
      </w:hyperlink>
      <w:hyperlink r:id="rId171">
        <w:r w:rsidR="00B666E4" w:rsidRPr="00560F06">
          <w:rPr>
            <w:rFonts w:asciiTheme="majorHAnsi" w:hAnsiTheme="majorHAnsi" w:cstheme="majorHAnsi"/>
            <w:sz w:val="24"/>
            <w:szCs w:val="24"/>
          </w:rPr>
          <w:t xml:space="preserve"> (6), 781–790 (2009).</w:t>
        </w:r>
      </w:hyperlink>
    </w:p>
    <w:p w14:paraId="26FF900E" w14:textId="71BA77F7"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72">
        <w:r w:rsidR="00B666E4" w:rsidRPr="00560F06">
          <w:rPr>
            <w:rFonts w:asciiTheme="majorHAnsi" w:hAnsiTheme="majorHAnsi" w:cstheme="majorHAnsi"/>
            <w:sz w:val="24"/>
            <w:szCs w:val="24"/>
          </w:rPr>
          <w:t>29.</w:t>
        </w:r>
        <w:r w:rsidR="00B666E4" w:rsidRPr="00560F06">
          <w:rPr>
            <w:rFonts w:asciiTheme="majorHAnsi" w:hAnsiTheme="majorHAnsi" w:cstheme="majorHAnsi"/>
            <w:sz w:val="24"/>
            <w:szCs w:val="24"/>
          </w:rPr>
          <w:tab/>
          <w:t>Kumar, P., Nagarajan, A., Uchil, P.</w:t>
        </w:r>
        <w:r w:rsidR="00C0649E"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D. Analysis of </w:t>
        </w:r>
        <w:r w:rsidR="008A42F4" w:rsidRPr="00560F06">
          <w:rPr>
            <w:rFonts w:asciiTheme="majorHAnsi" w:hAnsiTheme="majorHAnsi" w:cstheme="majorHAnsi"/>
            <w:sz w:val="24"/>
            <w:szCs w:val="24"/>
          </w:rPr>
          <w:t xml:space="preserve">cell viability </w:t>
        </w:r>
        <w:r w:rsidR="00B666E4" w:rsidRPr="00560F06">
          <w:rPr>
            <w:rFonts w:asciiTheme="majorHAnsi" w:hAnsiTheme="majorHAnsi" w:cstheme="majorHAnsi"/>
            <w:sz w:val="24"/>
            <w:szCs w:val="24"/>
          </w:rPr>
          <w:t xml:space="preserve">by the MTT </w:t>
        </w:r>
        <w:r w:rsidR="008A42F4" w:rsidRPr="00560F06">
          <w:rPr>
            <w:rFonts w:asciiTheme="majorHAnsi" w:hAnsiTheme="majorHAnsi" w:cstheme="majorHAnsi"/>
            <w:sz w:val="24"/>
            <w:szCs w:val="24"/>
          </w:rPr>
          <w:t>assay</w:t>
        </w:r>
        <w:r w:rsidR="00B666E4" w:rsidRPr="00560F06">
          <w:rPr>
            <w:rFonts w:asciiTheme="majorHAnsi" w:hAnsiTheme="majorHAnsi" w:cstheme="majorHAnsi"/>
            <w:sz w:val="24"/>
            <w:szCs w:val="24"/>
          </w:rPr>
          <w:t xml:space="preserve">. </w:t>
        </w:r>
      </w:hyperlink>
      <w:hyperlink r:id="rId173">
        <w:r w:rsidR="00B666E4" w:rsidRPr="00560F06">
          <w:rPr>
            <w:rFonts w:asciiTheme="majorHAnsi" w:hAnsiTheme="majorHAnsi" w:cstheme="majorHAnsi"/>
            <w:i/>
            <w:sz w:val="24"/>
            <w:szCs w:val="24"/>
          </w:rPr>
          <w:t>Cold Spring Harbor Protocols</w:t>
        </w:r>
      </w:hyperlink>
      <w:hyperlink r:id="rId174">
        <w:r w:rsidR="00B666E4" w:rsidRPr="00560F06">
          <w:rPr>
            <w:rFonts w:asciiTheme="majorHAnsi" w:hAnsiTheme="majorHAnsi" w:cstheme="majorHAnsi"/>
            <w:sz w:val="24"/>
            <w:szCs w:val="24"/>
          </w:rPr>
          <w:t xml:space="preserve">. </w:t>
        </w:r>
      </w:hyperlink>
      <w:hyperlink r:id="rId175">
        <w:r w:rsidR="00B666E4" w:rsidRPr="00560F06">
          <w:rPr>
            <w:rFonts w:asciiTheme="majorHAnsi" w:hAnsiTheme="majorHAnsi" w:cstheme="majorHAnsi"/>
            <w:b/>
            <w:sz w:val="24"/>
            <w:szCs w:val="24"/>
          </w:rPr>
          <w:t>2018</w:t>
        </w:r>
      </w:hyperlink>
      <w:hyperlink r:id="rId176">
        <w:r w:rsidR="00B666E4" w:rsidRPr="00560F06">
          <w:rPr>
            <w:rFonts w:asciiTheme="majorHAnsi" w:hAnsiTheme="majorHAnsi" w:cstheme="majorHAnsi"/>
            <w:sz w:val="24"/>
            <w:szCs w:val="24"/>
          </w:rPr>
          <w:t xml:space="preserve"> (6), doi: 10.1101/pdb.prot095505 (2018).</w:t>
        </w:r>
      </w:hyperlink>
    </w:p>
    <w:p w14:paraId="35461F56" w14:textId="199935B8"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77">
        <w:r w:rsidR="00B666E4" w:rsidRPr="00560F06">
          <w:rPr>
            <w:rFonts w:asciiTheme="majorHAnsi" w:hAnsiTheme="majorHAnsi" w:cstheme="majorHAnsi"/>
            <w:sz w:val="24"/>
            <w:szCs w:val="24"/>
          </w:rPr>
          <w:t>30.</w:t>
        </w:r>
        <w:r w:rsidR="00B666E4" w:rsidRPr="00560F06">
          <w:rPr>
            <w:rFonts w:asciiTheme="majorHAnsi" w:hAnsiTheme="majorHAnsi" w:cstheme="majorHAnsi"/>
            <w:sz w:val="24"/>
            <w:szCs w:val="24"/>
          </w:rPr>
          <w:tab/>
          <w:t>Stasevich, T.</w:t>
        </w:r>
        <w:r w:rsidR="00AB5F95"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J. </w:t>
        </w:r>
      </w:hyperlink>
      <w:hyperlink r:id="rId178">
        <w:r w:rsidR="00B666E4" w:rsidRPr="00560F06">
          <w:rPr>
            <w:rFonts w:asciiTheme="majorHAnsi" w:hAnsiTheme="majorHAnsi" w:cstheme="majorHAnsi"/>
            <w:i/>
            <w:iCs/>
            <w:sz w:val="24"/>
            <w:szCs w:val="24"/>
          </w:rPr>
          <w:t>et al.</w:t>
        </w:r>
      </w:hyperlink>
      <w:hyperlink r:id="rId179">
        <w:r w:rsidR="00B666E4" w:rsidRPr="00560F06">
          <w:rPr>
            <w:rFonts w:asciiTheme="majorHAnsi" w:hAnsiTheme="majorHAnsi" w:cstheme="majorHAnsi"/>
            <w:sz w:val="24"/>
            <w:szCs w:val="24"/>
          </w:rPr>
          <w:t xml:space="preserve"> Regulation of RNA polymerase II activation by histone acetylation in single living cells. </w:t>
        </w:r>
      </w:hyperlink>
      <w:hyperlink r:id="rId180">
        <w:r w:rsidR="00B666E4" w:rsidRPr="00560F06">
          <w:rPr>
            <w:rFonts w:asciiTheme="majorHAnsi" w:hAnsiTheme="majorHAnsi" w:cstheme="majorHAnsi"/>
            <w:i/>
            <w:sz w:val="24"/>
            <w:szCs w:val="24"/>
          </w:rPr>
          <w:t>Nature</w:t>
        </w:r>
      </w:hyperlink>
      <w:hyperlink r:id="rId181">
        <w:r w:rsidR="00B666E4" w:rsidRPr="00560F06">
          <w:rPr>
            <w:rFonts w:asciiTheme="majorHAnsi" w:hAnsiTheme="majorHAnsi" w:cstheme="majorHAnsi"/>
            <w:sz w:val="24"/>
            <w:szCs w:val="24"/>
          </w:rPr>
          <w:t xml:space="preserve">. </w:t>
        </w:r>
      </w:hyperlink>
      <w:hyperlink r:id="rId182">
        <w:r w:rsidR="00B666E4" w:rsidRPr="00560F06">
          <w:rPr>
            <w:rFonts w:asciiTheme="majorHAnsi" w:hAnsiTheme="majorHAnsi" w:cstheme="majorHAnsi"/>
            <w:b/>
            <w:sz w:val="24"/>
            <w:szCs w:val="24"/>
          </w:rPr>
          <w:t>516</w:t>
        </w:r>
      </w:hyperlink>
      <w:hyperlink r:id="rId183">
        <w:r w:rsidR="00B666E4" w:rsidRPr="00560F06">
          <w:rPr>
            <w:rFonts w:asciiTheme="majorHAnsi" w:hAnsiTheme="majorHAnsi" w:cstheme="majorHAnsi"/>
            <w:sz w:val="24"/>
            <w:szCs w:val="24"/>
          </w:rPr>
          <w:t xml:space="preserve"> (7530), 272–275 (2014).</w:t>
        </w:r>
      </w:hyperlink>
    </w:p>
    <w:p w14:paraId="5E2CED33" w14:textId="63EA2E6E"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84">
        <w:r w:rsidR="00B666E4" w:rsidRPr="00560F06">
          <w:rPr>
            <w:rFonts w:asciiTheme="majorHAnsi" w:hAnsiTheme="majorHAnsi" w:cstheme="majorHAnsi"/>
            <w:i/>
            <w:iCs/>
            <w:sz w:val="24"/>
            <w:szCs w:val="24"/>
          </w:rPr>
          <w:t>31.</w:t>
        </w:r>
        <w:r w:rsidR="00B666E4" w:rsidRPr="00560F06">
          <w:rPr>
            <w:rFonts w:asciiTheme="majorHAnsi" w:hAnsiTheme="majorHAnsi" w:cstheme="majorHAnsi"/>
            <w:i/>
            <w:iCs/>
            <w:sz w:val="24"/>
            <w:szCs w:val="24"/>
          </w:rPr>
          <w:tab/>
          <w:t>Besteiro, S., Michelin, A., Poncet, J., Dubremetz, J.</w:t>
        </w:r>
        <w:r w:rsidR="00D7546E" w:rsidRPr="00560F06">
          <w:rPr>
            <w:rFonts w:asciiTheme="majorHAnsi" w:hAnsiTheme="majorHAnsi" w:cstheme="majorHAnsi"/>
            <w:i/>
            <w:iCs/>
            <w:sz w:val="24"/>
            <w:szCs w:val="24"/>
          </w:rPr>
          <w:t xml:space="preserve"> </w:t>
        </w:r>
        <w:r w:rsidR="00B666E4" w:rsidRPr="00560F06">
          <w:rPr>
            <w:rFonts w:asciiTheme="majorHAnsi" w:hAnsiTheme="majorHAnsi" w:cstheme="majorHAnsi"/>
            <w:i/>
            <w:iCs/>
            <w:sz w:val="24"/>
            <w:szCs w:val="24"/>
          </w:rPr>
          <w:t>-F., Lebrun, M. Export of a Toxoplasma gondii</w:t>
        </w:r>
        <w:r w:rsidR="00B666E4" w:rsidRPr="00560F06">
          <w:rPr>
            <w:rFonts w:asciiTheme="majorHAnsi" w:hAnsiTheme="majorHAnsi" w:cstheme="majorHAnsi"/>
            <w:sz w:val="24"/>
            <w:szCs w:val="24"/>
          </w:rPr>
          <w:t xml:space="preserve"> </w:t>
        </w:r>
        <w:r w:rsidR="00472C16" w:rsidRPr="00560F06">
          <w:rPr>
            <w:rFonts w:asciiTheme="majorHAnsi" w:hAnsiTheme="majorHAnsi" w:cstheme="majorHAnsi"/>
            <w:sz w:val="24"/>
            <w:szCs w:val="24"/>
          </w:rPr>
          <w:t xml:space="preserve">rhoptry neck protein complex </w:t>
        </w:r>
        <w:r w:rsidR="00B666E4" w:rsidRPr="00560F06">
          <w:rPr>
            <w:rFonts w:asciiTheme="majorHAnsi" w:hAnsiTheme="majorHAnsi" w:cstheme="majorHAnsi"/>
            <w:sz w:val="24"/>
            <w:szCs w:val="24"/>
          </w:rPr>
          <w:t xml:space="preserve">at the </w:t>
        </w:r>
        <w:r w:rsidR="00472C16" w:rsidRPr="00560F06">
          <w:rPr>
            <w:rFonts w:asciiTheme="majorHAnsi" w:hAnsiTheme="majorHAnsi" w:cstheme="majorHAnsi"/>
            <w:sz w:val="24"/>
            <w:szCs w:val="24"/>
          </w:rPr>
          <w:t xml:space="preserve">host cell membrane </w:t>
        </w:r>
        <w:r w:rsidR="00B666E4" w:rsidRPr="00560F06">
          <w:rPr>
            <w:rFonts w:asciiTheme="majorHAnsi" w:hAnsiTheme="majorHAnsi" w:cstheme="majorHAnsi"/>
            <w:sz w:val="24"/>
            <w:szCs w:val="24"/>
          </w:rPr>
          <w:t xml:space="preserve">to </w:t>
        </w:r>
        <w:r w:rsidR="00472C16" w:rsidRPr="00560F06">
          <w:rPr>
            <w:rFonts w:asciiTheme="majorHAnsi" w:hAnsiTheme="majorHAnsi" w:cstheme="majorHAnsi"/>
            <w:sz w:val="24"/>
            <w:szCs w:val="24"/>
          </w:rPr>
          <w:t xml:space="preserve">form </w:t>
        </w:r>
        <w:r w:rsidR="00B666E4" w:rsidRPr="00560F06">
          <w:rPr>
            <w:rFonts w:asciiTheme="majorHAnsi" w:hAnsiTheme="majorHAnsi" w:cstheme="majorHAnsi"/>
            <w:sz w:val="24"/>
            <w:szCs w:val="24"/>
          </w:rPr>
          <w:t xml:space="preserve">the </w:t>
        </w:r>
        <w:r w:rsidR="00472C16" w:rsidRPr="00560F06">
          <w:rPr>
            <w:rFonts w:asciiTheme="majorHAnsi" w:hAnsiTheme="majorHAnsi" w:cstheme="majorHAnsi"/>
            <w:sz w:val="24"/>
            <w:szCs w:val="24"/>
          </w:rPr>
          <w:t xml:space="preserve">moving junction </w:t>
        </w:r>
        <w:r w:rsidR="00B666E4" w:rsidRPr="00560F06">
          <w:rPr>
            <w:rFonts w:asciiTheme="majorHAnsi" w:hAnsiTheme="majorHAnsi" w:cstheme="majorHAnsi"/>
            <w:sz w:val="24"/>
            <w:szCs w:val="24"/>
          </w:rPr>
          <w:t xml:space="preserve">during </w:t>
        </w:r>
        <w:r w:rsidR="00472C16" w:rsidRPr="00560F06">
          <w:rPr>
            <w:rFonts w:asciiTheme="majorHAnsi" w:hAnsiTheme="majorHAnsi" w:cstheme="majorHAnsi"/>
            <w:sz w:val="24"/>
            <w:szCs w:val="24"/>
          </w:rPr>
          <w:t>invasion</w:t>
        </w:r>
        <w:r w:rsidR="00B666E4" w:rsidRPr="00560F06">
          <w:rPr>
            <w:rFonts w:asciiTheme="majorHAnsi" w:hAnsiTheme="majorHAnsi" w:cstheme="majorHAnsi"/>
            <w:sz w:val="24"/>
            <w:szCs w:val="24"/>
          </w:rPr>
          <w:t xml:space="preserve">. </w:t>
        </w:r>
      </w:hyperlink>
      <w:hyperlink r:id="rId185">
        <w:r w:rsidR="00B666E4" w:rsidRPr="00560F06">
          <w:rPr>
            <w:rFonts w:asciiTheme="majorHAnsi" w:hAnsiTheme="majorHAnsi" w:cstheme="majorHAnsi"/>
            <w:i/>
            <w:sz w:val="24"/>
            <w:szCs w:val="24"/>
          </w:rPr>
          <w:t>PLOS Pathogens</w:t>
        </w:r>
      </w:hyperlink>
      <w:hyperlink r:id="rId186">
        <w:r w:rsidR="00B666E4" w:rsidRPr="00560F06">
          <w:rPr>
            <w:rFonts w:asciiTheme="majorHAnsi" w:hAnsiTheme="majorHAnsi" w:cstheme="majorHAnsi"/>
            <w:sz w:val="24"/>
            <w:szCs w:val="24"/>
          </w:rPr>
          <w:t xml:space="preserve">. </w:t>
        </w:r>
      </w:hyperlink>
      <w:hyperlink r:id="rId187">
        <w:r w:rsidR="00B666E4" w:rsidRPr="00560F06">
          <w:rPr>
            <w:rFonts w:asciiTheme="majorHAnsi" w:hAnsiTheme="majorHAnsi" w:cstheme="majorHAnsi"/>
            <w:b/>
            <w:sz w:val="24"/>
            <w:szCs w:val="24"/>
          </w:rPr>
          <w:t>5</w:t>
        </w:r>
      </w:hyperlink>
      <w:hyperlink r:id="rId188">
        <w:r w:rsidR="00B666E4" w:rsidRPr="00560F06">
          <w:rPr>
            <w:rFonts w:asciiTheme="majorHAnsi" w:hAnsiTheme="majorHAnsi" w:cstheme="majorHAnsi"/>
            <w:sz w:val="24"/>
            <w:szCs w:val="24"/>
          </w:rPr>
          <w:t xml:space="preserve"> (2), e1000309 (2009).</w:t>
        </w:r>
      </w:hyperlink>
    </w:p>
    <w:p w14:paraId="7C9497E3" w14:textId="733F1609"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89">
        <w:r w:rsidR="00B666E4" w:rsidRPr="00560F06">
          <w:rPr>
            <w:rFonts w:asciiTheme="majorHAnsi" w:hAnsiTheme="majorHAnsi" w:cstheme="majorHAnsi"/>
            <w:sz w:val="24"/>
            <w:szCs w:val="24"/>
          </w:rPr>
          <w:t>32.</w:t>
        </w:r>
        <w:r w:rsidR="00B666E4" w:rsidRPr="00560F06">
          <w:rPr>
            <w:rFonts w:asciiTheme="majorHAnsi" w:hAnsiTheme="majorHAnsi" w:cstheme="majorHAnsi"/>
            <w:sz w:val="24"/>
            <w:szCs w:val="24"/>
          </w:rPr>
          <w:tab/>
          <w:t>Gilmore, A.</w:t>
        </w:r>
        <w:r w:rsidR="00DE72EA"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P., Romer, L.</w:t>
        </w:r>
        <w:r w:rsidR="00DE72EA"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H. Inhibition of focal adhesion kinase (FAK) signaling in focal adhesions decreases cell motility and proliferation. </w:t>
        </w:r>
      </w:hyperlink>
      <w:hyperlink r:id="rId190">
        <w:r w:rsidR="00B666E4" w:rsidRPr="00560F06">
          <w:rPr>
            <w:rFonts w:asciiTheme="majorHAnsi" w:hAnsiTheme="majorHAnsi" w:cstheme="majorHAnsi"/>
            <w:i/>
            <w:sz w:val="24"/>
            <w:szCs w:val="24"/>
          </w:rPr>
          <w:t>Molecular Biology of the Cell</w:t>
        </w:r>
      </w:hyperlink>
      <w:hyperlink r:id="rId191">
        <w:r w:rsidR="00B666E4" w:rsidRPr="00560F06">
          <w:rPr>
            <w:rFonts w:asciiTheme="majorHAnsi" w:hAnsiTheme="majorHAnsi" w:cstheme="majorHAnsi"/>
            <w:sz w:val="24"/>
            <w:szCs w:val="24"/>
          </w:rPr>
          <w:t xml:space="preserve">. </w:t>
        </w:r>
      </w:hyperlink>
      <w:hyperlink r:id="rId192">
        <w:r w:rsidR="00B666E4" w:rsidRPr="00560F06">
          <w:rPr>
            <w:rFonts w:asciiTheme="majorHAnsi" w:hAnsiTheme="majorHAnsi" w:cstheme="majorHAnsi"/>
            <w:b/>
            <w:sz w:val="24"/>
            <w:szCs w:val="24"/>
          </w:rPr>
          <w:t>7</w:t>
        </w:r>
      </w:hyperlink>
      <w:hyperlink r:id="rId193">
        <w:r w:rsidR="00B666E4" w:rsidRPr="00560F06">
          <w:rPr>
            <w:rFonts w:asciiTheme="majorHAnsi" w:hAnsiTheme="majorHAnsi" w:cstheme="majorHAnsi"/>
            <w:sz w:val="24"/>
            <w:szCs w:val="24"/>
          </w:rPr>
          <w:t xml:space="preserve"> (8), 1209–1224 (1996).</w:t>
        </w:r>
      </w:hyperlink>
    </w:p>
    <w:p w14:paraId="6B93E1EA" w14:textId="27D6FB7C"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94">
        <w:r w:rsidR="00B666E4" w:rsidRPr="00560F06">
          <w:rPr>
            <w:rFonts w:asciiTheme="majorHAnsi" w:hAnsiTheme="majorHAnsi" w:cstheme="majorHAnsi"/>
            <w:sz w:val="24"/>
            <w:szCs w:val="24"/>
          </w:rPr>
          <w:t>33.</w:t>
        </w:r>
        <w:r w:rsidR="00B666E4" w:rsidRPr="00560F06">
          <w:rPr>
            <w:rFonts w:asciiTheme="majorHAnsi" w:hAnsiTheme="majorHAnsi" w:cstheme="majorHAnsi"/>
            <w:sz w:val="24"/>
            <w:szCs w:val="24"/>
          </w:rPr>
          <w:tab/>
          <w:t>Emerson, N.</w:t>
        </w:r>
        <w:r w:rsidR="00115FC7" w:rsidRPr="00560F06">
          <w:rPr>
            <w:rFonts w:asciiTheme="majorHAnsi" w:hAnsiTheme="majorHAnsi" w:cstheme="majorHAnsi"/>
            <w:sz w:val="24"/>
            <w:szCs w:val="24"/>
          </w:rPr>
          <w:t xml:space="preserve"> T.</w:t>
        </w:r>
        <w:r w:rsidR="00B666E4" w:rsidRPr="00560F06">
          <w:rPr>
            <w:rFonts w:asciiTheme="majorHAnsi" w:hAnsiTheme="majorHAnsi" w:cstheme="majorHAnsi"/>
            <w:sz w:val="24"/>
            <w:szCs w:val="24"/>
          </w:rPr>
          <w:t>, Hsia, C.-H., Rafalska-Metcalf, I.</w:t>
        </w:r>
        <w:r w:rsidR="00115FC7" w:rsidRPr="00560F06">
          <w:rPr>
            <w:rFonts w:asciiTheme="majorHAnsi" w:hAnsiTheme="majorHAnsi" w:cstheme="majorHAnsi"/>
            <w:sz w:val="24"/>
            <w:szCs w:val="24"/>
          </w:rPr>
          <w:t xml:space="preserve"> U.</w:t>
        </w:r>
        <w:r w:rsidR="00B666E4" w:rsidRPr="00560F06">
          <w:rPr>
            <w:rFonts w:asciiTheme="majorHAnsi" w:hAnsiTheme="majorHAnsi" w:cstheme="majorHAnsi"/>
            <w:sz w:val="24"/>
            <w:szCs w:val="24"/>
          </w:rPr>
          <w:t xml:space="preserve">, Yang, H. Mechanodelivery of nanoparticles to the cytoplasm of living cells. </w:t>
        </w:r>
      </w:hyperlink>
      <w:hyperlink r:id="rId195">
        <w:r w:rsidR="00B666E4" w:rsidRPr="00560F06">
          <w:rPr>
            <w:rFonts w:asciiTheme="majorHAnsi" w:hAnsiTheme="majorHAnsi" w:cstheme="majorHAnsi"/>
            <w:i/>
            <w:sz w:val="24"/>
            <w:szCs w:val="24"/>
          </w:rPr>
          <w:t>Nanoscale</w:t>
        </w:r>
      </w:hyperlink>
      <w:hyperlink r:id="rId196">
        <w:r w:rsidR="00B666E4" w:rsidRPr="00560F06">
          <w:rPr>
            <w:rFonts w:asciiTheme="majorHAnsi" w:hAnsiTheme="majorHAnsi" w:cstheme="majorHAnsi"/>
            <w:sz w:val="24"/>
            <w:szCs w:val="24"/>
          </w:rPr>
          <w:t xml:space="preserve">. </w:t>
        </w:r>
      </w:hyperlink>
      <w:hyperlink r:id="rId197">
        <w:r w:rsidR="00B666E4" w:rsidRPr="00560F06">
          <w:rPr>
            <w:rFonts w:asciiTheme="majorHAnsi" w:hAnsiTheme="majorHAnsi" w:cstheme="majorHAnsi"/>
            <w:b/>
            <w:sz w:val="24"/>
            <w:szCs w:val="24"/>
          </w:rPr>
          <w:t>6</w:t>
        </w:r>
      </w:hyperlink>
      <w:hyperlink r:id="rId198">
        <w:r w:rsidR="00B666E4" w:rsidRPr="00560F06">
          <w:rPr>
            <w:rFonts w:asciiTheme="majorHAnsi" w:hAnsiTheme="majorHAnsi" w:cstheme="majorHAnsi"/>
            <w:sz w:val="24"/>
            <w:szCs w:val="24"/>
          </w:rPr>
          <w:t xml:space="preserve"> (9), 4538–4543 (2014).</w:t>
        </w:r>
      </w:hyperlink>
    </w:p>
    <w:p w14:paraId="234EB0FD" w14:textId="484CC07C"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199">
        <w:r w:rsidR="00B666E4" w:rsidRPr="00560F06">
          <w:rPr>
            <w:rFonts w:asciiTheme="majorHAnsi" w:hAnsiTheme="majorHAnsi" w:cstheme="majorHAnsi"/>
            <w:sz w:val="24"/>
            <w:szCs w:val="24"/>
          </w:rPr>
          <w:t>34.</w:t>
        </w:r>
        <w:r w:rsidR="00B666E4" w:rsidRPr="00560F06">
          <w:rPr>
            <w:rFonts w:asciiTheme="majorHAnsi" w:hAnsiTheme="majorHAnsi" w:cstheme="majorHAnsi"/>
            <w:sz w:val="24"/>
            <w:szCs w:val="24"/>
          </w:rPr>
          <w:tab/>
          <w:t>Manders, E.</w:t>
        </w:r>
        <w:r w:rsidR="00E43380"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M.</w:t>
        </w:r>
        <w:r w:rsidR="00E43380"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M., Kimura, H., Cook, P.</w:t>
        </w:r>
        <w:r w:rsidR="00E43380"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R. Direct </w:t>
        </w:r>
        <w:r w:rsidR="00E43380" w:rsidRPr="00560F06">
          <w:rPr>
            <w:rFonts w:asciiTheme="majorHAnsi" w:hAnsiTheme="majorHAnsi" w:cstheme="majorHAnsi"/>
            <w:sz w:val="24"/>
            <w:szCs w:val="24"/>
          </w:rPr>
          <w:t xml:space="preserve">imaging </w:t>
        </w:r>
        <w:r w:rsidR="00B666E4" w:rsidRPr="00560F06">
          <w:rPr>
            <w:rFonts w:asciiTheme="majorHAnsi" w:hAnsiTheme="majorHAnsi" w:cstheme="majorHAnsi"/>
            <w:sz w:val="24"/>
            <w:szCs w:val="24"/>
          </w:rPr>
          <w:t xml:space="preserve">of DNA in </w:t>
        </w:r>
        <w:r w:rsidR="00E43380" w:rsidRPr="00560F06">
          <w:rPr>
            <w:rFonts w:asciiTheme="majorHAnsi" w:hAnsiTheme="majorHAnsi" w:cstheme="majorHAnsi"/>
            <w:sz w:val="24"/>
            <w:szCs w:val="24"/>
          </w:rPr>
          <w:t xml:space="preserve">living cells reveals </w:t>
        </w:r>
        <w:r w:rsidR="00B666E4" w:rsidRPr="00560F06">
          <w:rPr>
            <w:rFonts w:asciiTheme="majorHAnsi" w:hAnsiTheme="majorHAnsi" w:cstheme="majorHAnsi"/>
            <w:sz w:val="24"/>
            <w:szCs w:val="24"/>
          </w:rPr>
          <w:t xml:space="preserve">the </w:t>
        </w:r>
        <w:r w:rsidR="00E43380" w:rsidRPr="00560F06">
          <w:rPr>
            <w:rFonts w:asciiTheme="majorHAnsi" w:hAnsiTheme="majorHAnsi" w:cstheme="majorHAnsi"/>
            <w:sz w:val="24"/>
            <w:szCs w:val="24"/>
          </w:rPr>
          <w:t xml:space="preserve">dynamics </w:t>
        </w:r>
        <w:r w:rsidR="00B666E4" w:rsidRPr="00560F06">
          <w:rPr>
            <w:rFonts w:asciiTheme="majorHAnsi" w:hAnsiTheme="majorHAnsi" w:cstheme="majorHAnsi"/>
            <w:sz w:val="24"/>
            <w:szCs w:val="24"/>
          </w:rPr>
          <w:t xml:space="preserve">of </w:t>
        </w:r>
        <w:r w:rsidR="00E43380" w:rsidRPr="00560F06">
          <w:rPr>
            <w:rFonts w:asciiTheme="majorHAnsi" w:hAnsiTheme="majorHAnsi" w:cstheme="majorHAnsi"/>
            <w:sz w:val="24"/>
            <w:szCs w:val="24"/>
          </w:rPr>
          <w:t>chromosome formation</w:t>
        </w:r>
        <w:r w:rsidR="00B666E4" w:rsidRPr="00560F06">
          <w:rPr>
            <w:rFonts w:asciiTheme="majorHAnsi" w:hAnsiTheme="majorHAnsi" w:cstheme="majorHAnsi"/>
            <w:sz w:val="24"/>
            <w:szCs w:val="24"/>
          </w:rPr>
          <w:t xml:space="preserve">. </w:t>
        </w:r>
      </w:hyperlink>
      <w:hyperlink r:id="rId200">
        <w:r w:rsidR="00B666E4" w:rsidRPr="00560F06">
          <w:rPr>
            <w:rFonts w:asciiTheme="majorHAnsi" w:hAnsiTheme="majorHAnsi" w:cstheme="majorHAnsi"/>
            <w:i/>
            <w:sz w:val="24"/>
            <w:szCs w:val="24"/>
          </w:rPr>
          <w:t>Journal of Cell Biology</w:t>
        </w:r>
      </w:hyperlink>
      <w:hyperlink r:id="rId201">
        <w:r w:rsidR="00B666E4" w:rsidRPr="00560F06">
          <w:rPr>
            <w:rFonts w:asciiTheme="majorHAnsi" w:hAnsiTheme="majorHAnsi" w:cstheme="majorHAnsi"/>
            <w:sz w:val="24"/>
            <w:szCs w:val="24"/>
          </w:rPr>
          <w:t xml:space="preserve">. </w:t>
        </w:r>
      </w:hyperlink>
      <w:hyperlink r:id="rId202">
        <w:r w:rsidR="00B666E4" w:rsidRPr="00560F06">
          <w:rPr>
            <w:rFonts w:asciiTheme="majorHAnsi" w:hAnsiTheme="majorHAnsi" w:cstheme="majorHAnsi"/>
            <w:b/>
            <w:sz w:val="24"/>
            <w:szCs w:val="24"/>
          </w:rPr>
          <w:t>144</w:t>
        </w:r>
      </w:hyperlink>
      <w:hyperlink r:id="rId203">
        <w:r w:rsidR="00B666E4" w:rsidRPr="00560F06">
          <w:rPr>
            <w:rFonts w:asciiTheme="majorHAnsi" w:hAnsiTheme="majorHAnsi" w:cstheme="majorHAnsi"/>
            <w:sz w:val="24"/>
            <w:szCs w:val="24"/>
          </w:rPr>
          <w:t xml:space="preserve"> (5), 813–822 (1999).</w:t>
        </w:r>
      </w:hyperlink>
    </w:p>
    <w:p w14:paraId="1CE8B1CE" w14:textId="20330B95"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204">
        <w:r w:rsidR="00B666E4" w:rsidRPr="00560F06">
          <w:rPr>
            <w:rFonts w:asciiTheme="majorHAnsi" w:hAnsiTheme="majorHAnsi" w:cstheme="majorHAnsi"/>
            <w:sz w:val="24"/>
            <w:szCs w:val="24"/>
          </w:rPr>
          <w:t>35.</w:t>
        </w:r>
        <w:r w:rsidR="00B666E4" w:rsidRPr="00560F06">
          <w:rPr>
            <w:rFonts w:asciiTheme="majorHAnsi" w:hAnsiTheme="majorHAnsi" w:cstheme="majorHAnsi"/>
            <w:sz w:val="24"/>
            <w:szCs w:val="24"/>
          </w:rPr>
          <w:tab/>
          <w:t xml:space="preserve">Memedula, S., Belmont, A.S. Sequential </w:t>
        </w:r>
        <w:r w:rsidR="002F40D2" w:rsidRPr="00560F06">
          <w:rPr>
            <w:rFonts w:asciiTheme="majorHAnsi" w:hAnsiTheme="majorHAnsi" w:cstheme="majorHAnsi"/>
            <w:sz w:val="24"/>
            <w:szCs w:val="24"/>
          </w:rPr>
          <w:t xml:space="preserve">recruitment </w:t>
        </w:r>
        <w:r w:rsidR="00B666E4" w:rsidRPr="00560F06">
          <w:rPr>
            <w:rFonts w:asciiTheme="majorHAnsi" w:hAnsiTheme="majorHAnsi" w:cstheme="majorHAnsi"/>
            <w:sz w:val="24"/>
            <w:szCs w:val="24"/>
          </w:rPr>
          <w:t xml:space="preserve">of HAT and SWI/SNF </w:t>
        </w:r>
        <w:r w:rsidR="002F40D2" w:rsidRPr="00560F06">
          <w:rPr>
            <w:rFonts w:asciiTheme="majorHAnsi" w:hAnsiTheme="majorHAnsi" w:cstheme="majorHAnsi"/>
            <w:sz w:val="24"/>
            <w:szCs w:val="24"/>
          </w:rPr>
          <w:t xml:space="preserve">components </w:t>
        </w:r>
        <w:r w:rsidR="00B666E4" w:rsidRPr="00560F06">
          <w:rPr>
            <w:rFonts w:asciiTheme="majorHAnsi" w:hAnsiTheme="majorHAnsi" w:cstheme="majorHAnsi"/>
            <w:sz w:val="24"/>
            <w:szCs w:val="24"/>
          </w:rPr>
          <w:t xml:space="preserve">to </w:t>
        </w:r>
        <w:r w:rsidR="002F40D2" w:rsidRPr="00560F06">
          <w:rPr>
            <w:rFonts w:asciiTheme="majorHAnsi" w:hAnsiTheme="majorHAnsi" w:cstheme="majorHAnsi"/>
            <w:sz w:val="24"/>
            <w:szCs w:val="24"/>
          </w:rPr>
          <w:t xml:space="preserve">condensed chromatin </w:t>
        </w:r>
        <w:r w:rsidR="00B666E4" w:rsidRPr="00560F06">
          <w:rPr>
            <w:rFonts w:asciiTheme="majorHAnsi" w:hAnsiTheme="majorHAnsi" w:cstheme="majorHAnsi"/>
            <w:sz w:val="24"/>
            <w:szCs w:val="24"/>
          </w:rPr>
          <w:t xml:space="preserve">by VP16. </w:t>
        </w:r>
      </w:hyperlink>
      <w:hyperlink r:id="rId205">
        <w:r w:rsidR="00B666E4" w:rsidRPr="00560F06">
          <w:rPr>
            <w:rFonts w:asciiTheme="majorHAnsi" w:hAnsiTheme="majorHAnsi" w:cstheme="majorHAnsi"/>
            <w:i/>
            <w:sz w:val="24"/>
            <w:szCs w:val="24"/>
          </w:rPr>
          <w:t>Current Biology</w:t>
        </w:r>
      </w:hyperlink>
      <w:hyperlink r:id="rId206">
        <w:r w:rsidR="00B666E4" w:rsidRPr="00560F06">
          <w:rPr>
            <w:rFonts w:asciiTheme="majorHAnsi" w:hAnsiTheme="majorHAnsi" w:cstheme="majorHAnsi"/>
            <w:sz w:val="24"/>
            <w:szCs w:val="24"/>
          </w:rPr>
          <w:t xml:space="preserve">. </w:t>
        </w:r>
      </w:hyperlink>
      <w:hyperlink r:id="rId207">
        <w:r w:rsidR="00B666E4" w:rsidRPr="00560F06">
          <w:rPr>
            <w:rFonts w:asciiTheme="majorHAnsi" w:hAnsiTheme="majorHAnsi" w:cstheme="majorHAnsi"/>
            <w:b/>
            <w:sz w:val="24"/>
            <w:szCs w:val="24"/>
          </w:rPr>
          <w:t>13</w:t>
        </w:r>
      </w:hyperlink>
      <w:hyperlink r:id="rId208">
        <w:r w:rsidR="00B666E4" w:rsidRPr="00560F06">
          <w:rPr>
            <w:rFonts w:asciiTheme="majorHAnsi" w:hAnsiTheme="majorHAnsi" w:cstheme="majorHAnsi"/>
            <w:sz w:val="24"/>
            <w:szCs w:val="24"/>
          </w:rPr>
          <w:t xml:space="preserve"> (3), 241–246 (2003).</w:t>
        </w:r>
      </w:hyperlink>
    </w:p>
    <w:p w14:paraId="25F9E1C9" w14:textId="61500554"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209">
        <w:r w:rsidR="00B666E4" w:rsidRPr="00560F06">
          <w:rPr>
            <w:rFonts w:asciiTheme="majorHAnsi" w:hAnsiTheme="majorHAnsi" w:cstheme="majorHAnsi"/>
            <w:sz w:val="24"/>
            <w:szCs w:val="24"/>
          </w:rPr>
          <w:t>36.</w:t>
        </w:r>
        <w:r w:rsidR="00B666E4" w:rsidRPr="00560F06">
          <w:rPr>
            <w:rFonts w:asciiTheme="majorHAnsi" w:hAnsiTheme="majorHAnsi" w:cstheme="majorHAnsi"/>
            <w:sz w:val="24"/>
            <w:szCs w:val="24"/>
          </w:rPr>
          <w:tab/>
          <w:t>Becker, T., Volchuk, A., Rothman, J.</w:t>
        </w:r>
        <w:r w:rsidR="00C575FB"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E. Differential use of endoplasmic reticulum membrane for phagocytosis in J774 macrophages. </w:t>
        </w:r>
      </w:hyperlink>
      <w:hyperlink r:id="rId210">
        <w:r w:rsidR="00B666E4" w:rsidRPr="00560F06">
          <w:rPr>
            <w:rFonts w:asciiTheme="majorHAnsi" w:hAnsiTheme="majorHAnsi" w:cstheme="majorHAnsi"/>
            <w:i/>
            <w:sz w:val="24"/>
            <w:szCs w:val="24"/>
          </w:rPr>
          <w:t>Proceedings of the National Academy of Sciences</w:t>
        </w:r>
      </w:hyperlink>
      <w:r w:rsidR="00C575FB" w:rsidRPr="00560F06">
        <w:rPr>
          <w:rFonts w:asciiTheme="majorHAnsi" w:hAnsiTheme="majorHAnsi" w:cstheme="majorHAnsi"/>
          <w:i/>
          <w:sz w:val="24"/>
          <w:szCs w:val="24"/>
        </w:rPr>
        <w:t xml:space="preserve"> of the United States of America</w:t>
      </w:r>
      <w:hyperlink r:id="rId211">
        <w:r w:rsidR="00B666E4" w:rsidRPr="00560F06">
          <w:rPr>
            <w:rFonts w:asciiTheme="majorHAnsi" w:hAnsiTheme="majorHAnsi" w:cstheme="majorHAnsi"/>
            <w:sz w:val="24"/>
            <w:szCs w:val="24"/>
          </w:rPr>
          <w:t xml:space="preserve">. </w:t>
        </w:r>
      </w:hyperlink>
      <w:hyperlink r:id="rId212">
        <w:r w:rsidR="00B666E4" w:rsidRPr="00560F06">
          <w:rPr>
            <w:rFonts w:asciiTheme="majorHAnsi" w:hAnsiTheme="majorHAnsi" w:cstheme="majorHAnsi"/>
            <w:b/>
            <w:sz w:val="24"/>
            <w:szCs w:val="24"/>
          </w:rPr>
          <w:t>102</w:t>
        </w:r>
      </w:hyperlink>
      <w:hyperlink r:id="rId213">
        <w:r w:rsidR="00B666E4" w:rsidRPr="00560F06">
          <w:rPr>
            <w:rFonts w:asciiTheme="majorHAnsi" w:hAnsiTheme="majorHAnsi" w:cstheme="majorHAnsi"/>
            <w:sz w:val="24"/>
            <w:szCs w:val="24"/>
          </w:rPr>
          <w:t xml:space="preserve"> (11), 4022–4026 (2005).</w:t>
        </w:r>
      </w:hyperlink>
    </w:p>
    <w:p w14:paraId="7E57AD77" w14:textId="42DE54F6"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214">
        <w:r w:rsidR="00B666E4" w:rsidRPr="00560F06">
          <w:rPr>
            <w:rFonts w:asciiTheme="majorHAnsi" w:hAnsiTheme="majorHAnsi" w:cstheme="majorHAnsi"/>
            <w:sz w:val="24"/>
            <w:szCs w:val="24"/>
          </w:rPr>
          <w:t>37.</w:t>
        </w:r>
        <w:r w:rsidR="00B666E4" w:rsidRPr="00560F06">
          <w:rPr>
            <w:rFonts w:asciiTheme="majorHAnsi" w:hAnsiTheme="majorHAnsi" w:cstheme="majorHAnsi"/>
            <w:sz w:val="24"/>
            <w:szCs w:val="24"/>
          </w:rPr>
          <w:tab/>
          <w:t>Molenaar, C.</w:t>
        </w:r>
        <w:r w:rsidR="001A030E" w:rsidRPr="00560F06">
          <w:rPr>
            <w:rFonts w:asciiTheme="majorHAnsi" w:hAnsiTheme="majorHAnsi" w:cstheme="majorHAnsi"/>
            <w:sz w:val="24"/>
            <w:szCs w:val="24"/>
          </w:rPr>
          <w:t xml:space="preserve"> et al.</w:t>
        </w:r>
        <w:r w:rsidR="00B666E4" w:rsidRPr="00560F06">
          <w:rPr>
            <w:rFonts w:asciiTheme="majorHAnsi" w:hAnsiTheme="majorHAnsi" w:cstheme="majorHAnsi"/>
            <w:sz w:val="24"/>
            <w:szCs w:val="24"/>
          </w:rPr>
          <w:t xml:space="preserve"> </w:t>
        </w:r>
      </w:hyperlink>
      <w:hyperlink r:id="rId215">
        <w:r w:rsidR="00B666E4" w:rsidRPr="00560F06">
          <w:rPr>
            <w:rFonts w:asciiTheme="majorHAnsi" w:hAnsiTheme="majorHAnsi" w:cstheme="majorHAnsi"/>
            <w:sz w:val="24"/>
            <w:szCs w:val="24"/>
          </w:rPr>
          <w:t xml:space="preserve">Visualizing telomere dynamics in living mammalian cells using PNA probes. </w:t>
        </w:r>
      </w:hyperlink>
      <w:hyperlink r:id="rId216">
        <w:r w:rsidR="00B666E4" w:rsidRPr="00560F06">
          <w:rPr>
            <w:rFonts w:asciiTheme="majorHAnsi" w:hAnsiTheme="majorHAnsi" w:cstheme="majorHAnsi"/>
            <w:i/>
            <w:sz w:val="24"/>
            <w:szCs w:val="24"/>
          </w:rPr>
          <w:t>The EMBO Journal</w:t>
        </w:r>
      </w:hyperlink>
      <w:hyperlink r:id="rId217">
        <w:r w:rsidR="00B666E4" w:rsidRPr="00560F06">
          <w:rPr>
            <w:rFonts w:asciiTheme="majorHAnsi" w:hAnsiTheme="majorHAnsi" w:cstheme="majorHAnsi"/>
            <w:sz w:val="24"/>
            <w:szCs w:val="24"/>
          </w:rPr>
          <w:t xml:space="preserve">. </w:t>
        </w:r>
      </w:hyperlink>
      <w:hyperlink r:id="rId218">
        <w:r w:rsidR="00B666E4" w:rsidRPr="00560F06">
          <w:rPr>
            <w:rFonts w:asciiTheme="majorHAnsi" w:hAnsiTheme="majorHAnsi" w:cstheme="majorHAnsi"/>
            <w:b/>
            <w:sz w:val="24"/>
            <w:szCs w:val="24"/>
          </w:rPr>
          <w:t>22</w:t>
        </w:r>
      </w:hyperlink>
      <w:hyperlink r:id="rId219">
        <w:r w:rsidR="00B666E4" w:rsidRPr="00560F06">
          <w:rPr>
            <w:rFonts w:asciiTheme="majorHAnsi" w:hAnsiTheme="majorHAnsi" w:cstheme="majorHAnsi"/>
            <w:sz w:val="24"/>
            <w:szCs w:val="24"/>
          </w:rPr>
          <w:t xml:space="preserve"> (24), 6631–6641 (2003).</w:t>
        </w:r>
      </w:hyperlink>
    </w:p>
    <w:p w14:paraId="04A69915" w14:textId="666E44CC"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220">
        <w:r w:rsidR="00B666E4" w:rsidRPr="00560F06">
          <w:rPr>
            <w:rFonts w:asciiTheme="majorHAnsi" w:hAnsiTheme="majorHAnsi" w:cstheme="majorHAnsi"/>
            <w:sz w:val="24"/>
            <w:szCs w:val="24"/>
          </w:rPr>
          <w:t>38.</w:t>
        </w:r>
        <w:r w:rsidR="00B666E4" w:rsidRPr="00560F06">
          <w:rPr>
            <w:rFonts w:asciiTheme="majorHAnsi" w:hAnsiTheme="majorHAnsi" w:cstheme="majorHAnsi"/>
            <w:sz w:val="24"/>
            <w:szCs w:val="24"/>
          </w:rPr>
          <w:tab/>
          <w:t>Jones, S.</w:t>
        </w:r>
        <w:r w:rsidR="0062254A"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A., Shim, S.</w:t>
        </w:r>
        <w:r w:rsidR="0062254A"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-H., He, J., Zhuang, X. Fast, three-dimensional super-resolution imaging of live cells. </w:t>
        </w:r>
      </w:hyperlink>
      <w:hyperlink r:id="rId221">
        <w:r w:rsidR="00B666E4" w:rsidRPr="00560F06">
          <w:rPr>
            <w:rFonts w:asciiTheme="majorHAnsi" w:hAnsiTheme="majorHAnsi" w:cstheme="majorHAnsi"/>
            <w:i/>
            <w:sz w:val="24"/>
            <w:szCs w:val="24"/>
          </w:rPr>
          <w:t>Nature Methods</w:t>
        </w:r>
      </w:hyperlink>
      <w:hyperlink r:id="rId222">
        <w:r w:rsidR="00B666E4" w:rsidRPr="00560F06">
          <w:rPr>
            <w:rFonts w:asciiTheme="majorHAnsi" w:hAnsiTheme="majorHAnsi" w:cstheme="majorHAnsi"/>
            <w:sz w:val="24"/>
            <w:szCs w:val="24"/>
          </w:rPr>
          <w:t xml:space="preserve">. </w:t>
        </w:r>
      </w:hyperlink>
      <w:hyperlink r:id="rId223">
        <w:r w:rsidR="00B666E4" w:rsidRPr="00560F06">
          <w:rPr>
            <w:rFonts w:asciiTheme="majorHAnsi" w:hAnsiTheme="majorHAnsi" w:cstheme="majorHAnsi"/>
            <w:b/>
            <w:sz w:val="24"/>
            <w:szCs w:val="24"/>
          </w:rPr>
          <w:t>8</w:t>
        </w:r>
      </w:hyperlink>
      <w:hyperlink r:id="rId224">
        <w:r w:rsidR="00B666E4" w:rsidRPr="00560F06">
          <w:rPr>
            <w:rFonts w:asciiTheme="majorHAnsi" w:hAnsiTheme="majorHAnsi" w:cstheme="majorHAnsi"/>
            <w:sz w:val="24"/>
            <w:szCs w:val="24"/>
          </w:rPr>
          <w:t xml:space="preserve"> (6), 499–505 (2011).</w:t>
        </w:r>
      </w:hyperlink>
    </w:p>
    <w:p w14:paraId="064B6F02" w14:textId="636CE596"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225">
        <w:r w:rsidR="00B666E4" w:rsidRPr="00560F06">
          <w:rPr>
            <w:rFonts w:asciiTheme="majorHAnsi" w:hAnsiTheme="majorHAnsi" w:cstheme="majorHAnsi"/>
            <w:sz w:val="24"/>
            <w:szCs w:val="24"/>
          </w:rPr>
          <w:t>39.</w:t>
        </w:r>
        <w:r w:rsidR="00B666E4" w:rsidRPr="00560F06">
          <w:rPr>
            <w:rFonts w:asciiTheme="majorHAnsi" w:hAnsiTheme="majorHAnsi" w:cstheme="majorHAnsi"/>
            <w:sz w:val="24"/>
            <w:szCs w:val="24"/>
          </w:rPr>
          <w:tab/>
          <w:t>Sabri, A.</w:t>
        </w:r>
        <w:r w:rsidR="00163239" w:rsidRPr="00560F06">
          <w:rPr>
            <w:rFonts w:asciiTheme="majorHAnsi" w:hAnsiTheme="majorHAnsi" w:cstheme="majorHAnsi"/>
            <w:sz w:val="24"/>
            <w:szCs w:val="24"/>
          </w:rPr>
          <w:t>, Xu, X., Krapf, Weiss, M.</w:t>
        </w:r>
        <w:r w:rsidR="00B666E4" w:rsidRPr="00560F06">
          <w:rPr>
            <w:rFonts w:asciiTheme="majorHAnsi" w:hAnsiTheme="majorHAnsi" w:cstheme="majorHAnsi"/>
            <w:sz w:val="24"/>
            <w:szCs w:val="24"/>
          </w:rPr>
          <w:t xml:space="preserve"> Elucidating the origin of heterogeneous anomalous diffusion in the cytoplasm of mammalian cells. </w:t>
        </w:r>
      </w:hyperlink>
      <w:hyperlink r:id="rId226">
        <w:r w:rsidR="00B666E4" w:rsidRPr="00560F06">
          <w:rPr>
            <w:rFonts w:asciiTheme="majorHAnsi" w:hAnsiTheme="majorHAnsi" w:cstheme="majorHAnsi"/>
            <w:i/>
            <w:sz w:val="24"/>
            <w:szCs w:val="24"/>
          </w:rPr>
          <w:t>Phys</w:t>
        </w:r>
        <w:r w:rsidR="00116689" w:rsidRPr="00560F06">
          <w:rPr>
            <w:rFonts w:asciiTheme="majorHAnsi" w:hAnsiTheme="majorHAnsi" w:cstheme="majorHAnsi"/>
            <w:i/>
            <w:sz w:val="24"/>
            <w:szCs w:val="24"/>
          </w:rPr>
          <w:t>ical</w:t>
        </w:r>
        <w:r w:rsidR="00B666E4" w:rsidRPr="00560F06">
          <w:rPr>
            <w:rFonts w:asciiTheme="majorHAnsi" w:hAnsiTheme="majorHAnsi" w:cstheme="majorHAnsi"/>
            <w:i/>
            <w:sz w:val="24"/>
            <w:szCs w:val="24"/>
          </w:rPr>
          <w:t xml:space="preserve"> Rev</w:t>
        </w:r>
        <w:r w:rsidR="00116689" w:rsidRPr="00560F06">
          <w:rPr>
            <w:rFonts w:asciiTheme="majorHAnsi" w:hAnsiTheme="majorHAnsi" w:cstheme="majorHAnsi"/>
            <w:i/>
            <w:sz w:val="24"/>
            <w:szCs w:val="24"/>
          </w:rPr>
          <w:t>iew</w:t>
        </w:r>
        <w:r w:rsidR="00B666E4" w:rsidRPr="00560F06">
          <w:rPr>
            <w:rFonts w:asciiTheme="majorHAnsi" w:hAnsiTheme="majorHAnsi" w:cstheme="majorHAnsi"/>
            <w:i/>
            <w:sz w:val="24"/>
            <w:szCs w:val="24"/>
          </w:rPr>
          <w:t xml:space="preserve"> Lett</w:t>
        </w:r>
        <w:r w:rsidR="00116689" w:rsidRPr="00560F06">
          <w:rPr>
            <w:rFonts w:asciiTheme="majorHAnsi" w:hAnsiTheme="majorHAnsi" w:cstheme="majorHAnsi"/>
            <w:i/>
            <w:sz w:val="24"/>
            <w:szCs w:val="24"/>
          </w:rPr>
          <w:t>ers</w:t>
        </w:r>
        <w:r w:rsidR="00B666E4" w:rsidRPr="00560F06">
          <w:rPr>
            <w:rFonts w:asciiTheme="majorHAnsi" w:hAnsiTheme="majorHAnsi" w:cstheme="majorHAnsi"/>
            <w:i/>
            <w:sz w:val="24"/>
            <w:szCs w:val="24"/>
          </w:rPr>
          <w:t xml:space="preserve">. </w:t>
        </w:r>
      </w:hyperlink>
      <w:hyperlink r:id="rId227">
        <w:r w:rsidR="00B666E4" w:rsidRPr="00560F06">
          <w:rPr>
            <w:rFonts w:asciiTheme="majorHAnsi" w:hAnsiTheme="majorHAnsi" w:cstheme="majorHAnsi"/>
            <w:b/>
            <w:sz w:val="24"/>
            <w:szCs w:val="24"/>
          </w:rPr>
          <w:t>125</w:t>
        </w:r>
      </w:hyperlink>
      <w:hyperlink r:id="rId228">
        <w:r w:rsidR="00B666E4" w:rsidRPr="00560F06">
          <w:rPr>
            <w:rFonts w:asciiTheme="majorHAnsi" w:hAnsiTheme="majorHAnsi" w:cstheme="majorHAnsi"/>
            <w:sz w:val="24"/>
            <w:szCs w:val="24"/>
          </w:rPr>
          <w:t xml:space="preserve"> (5), 053901 (2020).</w:t>
        </w:r>
      </w:hyperlink>
    </w:p>
    <w:p w14:paraId="16EE51EE" w14:textId="459AF431"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229">
        <w:r w:rsidR="00B666E4" w:rsidRPr="00560F06">
          <w:rPr>
            <w:rFonts w:asciiTheme="majorHAnsi" w:hAnsiTheme="majorHAnsi" w:cstheme="majorHAnsi"/>
            <w:sz w:val="24"/>
            <w:szCs w:val="24"/>
          </w:rPr>
          <w:t>40.</w:t>
        </w:r>
        <w:r w:rsidR="00B666E4" w:rsidRPr="00560F06">
          <w:rPr>
            <w:rFonts w:asciiTheme="majorHAnsi" w:hAnsiTheme="majorHAnsi" w:cstheme="majorHAnsi"/>
            <w:sz w:val="24"/>
            <w:szCs w:val="24"/>
          </w:rPr>
          <w:tab/>
          <w:t>Sato, Y.</w:t>
        </w:r>
        <w:r w:rsidR="00AC0539" w:rsidRPr="00560F06">
          <w:rPr>
            <w:rFonts w:asciiTheme="majorHAnsi" w:hAnsiTheme="majorHAnsi" w:cstheme="majorHAnsi"/>
            <w:sz w:val="24"/>
            <w:szCs w:val="24"/>
          </w:rPr>
          <w:t>,</w:t>
        </w:r>
        <w:r w:rsidR="00B666E4" w:rsidRPr="00560F06">
          <w:rPr>
            <w:rFonts w:asciiTheme="majorHAnsi" w:hAnsiTheme="majorHAnsi" w:cstheme="majorHAnsi"/>
            <w:sz w:val="24"/>
            <w:szCs w:val="24"/>
          </w:rPr>
          <w:t xml:space="preserve"> </w:t>
        </w:r>
      </w:hyperlink>
      <w:r w:rsidR="00BE2B09" w:rsidRPr="00560F06">
        <w:rPr>
          <w:rFonts w:asciiTheme="majorHAnsi" w:hAnsiTheme="majorHAnsi" w:cstheme="majorHAnsi"/>
          <w:sz w:val="24"/>
          <w:szCs w:val="24"/>
        </w:rPr>
        <w:t>et al.</w:t>
      </w:r>
      <w:hyperlink r:id="rId230">
        <w:r w:rsidR="00B666E4" w:rsidRPr="00560F06">
          <w:rPr>
            <w:rFonts w:asciiTheme="majorHAnsi" w:hAnsiTheme="majorHAnsi" w:cstheme="majorHAnsi"/>
            <w:sz w:val="24"/>
            <w:szCs w:val="24"/>
          </w:rPr>
          <w:t xml:space="preserve"> Genetically encoded system to track histone modification in vivo. </w:t>
        </w:r>
      </w:hyperlink>
      <w:hyperlink r:id="rId231">
        <w:r w:rsidR="00B666E4" w:rsidRPr="00560F06">
          <w:rPr>
            <w:rFonts w:asciiTheme="majorHAnsi" w:hAnsiTheme="majorHAnsi" w:cstheme="majorHAnsi"/>
            <w:i/>
            <w:sz w:val="24"/>
            <w:szCs w:val="24"/>
          </w:rPr>
          <w:t>Scientific Reports</w:t>
        </w:r>
      </w:hyperlink>
      <w:hyperlink r:id="rId232">
        <w:r w:rsidR="00B666E4" w:rsidRPr="00560F06">
          <w:rPr>
            <w:rFonts w:asciiTheme="majorHAnsi" w:hAnsiTheme="majorHAnsi" w:cstheme="majorHAnsi"/>
            <w:sz w:val="24"/>
            <w:szCs w:val="24"/>
          </w:rPr>
          <w:t xml:space="preserve">. </w:t>
        </w:r>
      </w:hyperlink>
      <w:hyperlink r:id="rId233">
        <w:r w:rsidR="00B666E4" w:rsidRPr="00560F06">
          <w:rPr>
            <w:rFonts w:asciiTheme="majorHAnsi" w:hAnsiTheme="majorHAnsi" w:cstheme="majorHAnsi"/>
            <w:b/>
            <w:sz w:val="24"/>
            <w:szCs w:val="24"/>
          </w:rPr>
          <w:t>3</w:t>
        </w:r>
      </w:hyperlink>
      <w:hyperlink r:id="rId234">
        <w:r w:rsidR="00B666E4" w:rsidRPr="00560F06">
          <w:rPr>
            <w:rFonts w:asciiTheme="majorHAnsi" w:hAnsiTheme="majorHAnsi" w:cstheme="majorHAnsi"/>
            <w:sz w:val="24"/>
            <w:szCs w:val="24"/>
          </w:rPr>
          <w:t>, 2436 (2013).</w:t>
        </w:r>
      </w:hyperlink>
    </w:p>
    <w:p w14:paraId="4FC9E5C3" w14:textId="4F20551E" w:rsidR="00B92A98" w:rsidRPr="00560F06" w:rsidRDefault="0018381E" w:rsidP="00560F06">
      <w:pPr>
        <w:widowControl w:val="0"/>
        <w:pBdr>
          <w:top w:val="nil"/>
          <w:left w:val="nil"/>
          <w:bottom w:val="nil"/>
          <w:right w:val="nil"/>
          <w:between w:val="nil"/>
        </w:pBdr>
        <w:spacing w:line="240" w:lineRule="auto"/>
        <w:jc w:val="both"/>
        <w:rPr>
          <w:rFonts w:asciiTheme="majorHAnsi" w:hAnsiTheme="majorHAnsi" w:cstheme="majorHAnsi"/>
          <w:sz w:val="24"/>
          <w:szCs w:val="24"/>
        </w:rPr>
      </w:pPr>
      <w:hyperlink r:id="rId235">
        <w:r w:rsidR="00B666E4" w:rsidRPr="00560F06">
          <w:rPr>
            <w:rFonts w:asciiTheme="majorHAnsi" w:hAnsiTheme="majorHAnsi" w:cstheme="majorHAnsi"/>
            <w:sz w:val="24"/>
            <w:szCs w:val="24"/>
          </w:rPr>
          <w:t>41.</w:t>
        </w:r>
        <w:r w:rsidR="00B666E4" w:rsidRPr="00560F06">
          <w:rPr>
            <w:rFonts w:asciiTheme="majorHAnsi" w:hAnsiTheme="majorHAnsi" w:cstheme="majorHAnsi"/>
            <w:sz w:val="24"/>
            <w:szCs w:val="24"/>
          </w:rPr>
          <w:tab/>
          <w:t>Sato, Y., Stasevich, T.</w:t>
        </w:r>
        <w:r w:rsidR="00E733A9"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 xml:space="preserve">J., Kimura, H. Visualizing the </w:t>
        </w:r>
        <w:r w:rsidR="00E733A9" w:rsidRPr="00560F06">
          <w:rPr>
            <w:rFonts w:asciiTheme="majorHAnsi" w:hAnsiTheme="majorHAnsi" w:cstheme="majorHAnsi"/>
            <w:sz w:val="24"/>
            <w:szCs w:val="24"/>
          </w:rPr>
          <w:t xml:space="preserve">dynamics </w:t>
        </w:r>
        <w:r w:rsidR="00B666E4" w:rsidRPr="00560F06">
          <w:rPr>
            <w:rFonts w:asciiTheme="majorHAnsi" w:hAnsiTheme="majorHAnsi" w:cstheme="majorHAnsi"/>
            <w:sz w:val="24"/>
            <w:szCs w:val="24"/>
          </w:rPr>
          <w:t xml:space="preserve">of </w:t>
        </w:r>
        <w:r w:rsidR="00E733A9" w:rsidRPr="00560F06">
          <w:rPr>
            <w:rFonts w:asciiTheme="majorHAnsi" w:hAnsiTheme="majorHAnsi" w:cstheme="majorHAnsi"/>
            <w:sz w:val="24"/>
            <w:szCs w:val="24"/>
          </w:rPr>
          <w:t xml:space="preserve">inactive </w:t>
        </w:r>
        <w:r w:rsidR="00B666E4" w:rsidRPr="00560F06">
          <w:rPr>
            <w:rFonts w:asciiTheme="majorHAnsi" w:hAnsiTheme="majorHAnsi" w:cstheme="majorHAnsi"/>
            <w:sz w:val="24"/>
            <w:szCs w:val="24"/>
          </w:rPr>
          <w:t xml:space="preserve">X </w:t>
        </w:r>
        <w:r w:rsidR="00E733A9" w:rsidRPr="00560F06">
          <w:rPr>
            <w:rFonts w:asciiTheme="majorHAnsi" w:hAnsiTheme="majorHAnsi" w:cstheme="majorHAnsi"/>
            <w:sz w:val="24"/>
            <w:szCs w:val="24"/>
          </w:rPr>
          <w:t xml:space="preserve">chromosomes </w:t>
        </w:r>
        <w:r w:rsidR="00B666E4" w:rsidRPr="00560F06">
          <w:rPr>
            <w:rFonts w:asciiTheme="majorHAnsi" w:hAnsiTheme="majorHAnsi" w:cstheme="majorHAnsi"/>
            <w:sz w:val="24"/>
            <w:szCs w:val="24"/>
          </w:rPr>
          <w:t xml:space="preserve">in </w:t>
        </w:r>
        <w:r w:rsidR="00E733A9" w:rsidRPr="00560F06">
          <w:rPr>
            <w:rFonts w:asciiTheme="majorHAnsi" w:hAnsiTheme="majorHAnsi" w:cstheme="majorHAnsi"/>
            <w:sz w:val="24"/>
            <w:szCs w:val="24"/>
          </w:rPr>
          <w:t>living cells using antibody</w:t>
        </w:r>
        <w:r w:rsidR="00B666E4" w:rsidRPr="00560F06">
          <w:rPr>
            <w:rFonts w:asciiTheme="majorHAnsi" w:hAnsiTheme="majorHAnsi" w:cstheme="majorHAnsi"/>
            <w:sz w:val="24"/>
            <w:szCs w:val="24"/>
          </w:rPr>
          <w:t>-</w:t>
        </w:r>
        <w:r w:rsidR="00E733A9" w:rsidRPr="00560F06">
          <w:rPr>
            <w:rFonts w:asciiTheme="majorHAnsi" w:hAnsiTheme="majorHAnsi" w:cstheme="majorHAnsi"/>
            <w:sz w:val="24"/>
            <w:szCs w:val="24"/>
          </w:rPr>
          <w:t>based fluorescent probes</w:t>
        </w:r>
        <w:r w:rsidR="00B666E4" w:rsidRPr="00560F06">
          <w:rPr>
            <w:rFonts w:asciiTheme="majorHAnsi" w:hAnsiTheme="majorHAnsi" w:cstheme="majorHAnsi"/>
            <w:sz w:val="24"/>
            <w:szCs w:val="24"/>
          </w:rPr>
          <w:t xml:space="preserve">. </w:t>
        </w:r>
      </w:hyperlink>
      <w:hyperlink r:id="rId236">
        <w:r w:rsidR="00B666E4" w:rsidRPr="00560F06">
          <w:rPr>
            <w:rFonts w:asciiTheme="majorHAnsi" w:hAnsiTheme="majorHAnsi" w:cstheme="majorHAnsi"/>
            <w:i/>
            <w:sz w:val="24"/>
            <w:szCs w:val="24"/>
          </w:rPr>
          <w:t>X-Chromosome Inactivation</w:t>
        </w:r>
        <w:r w:rsidR="00EA6C4A" w:rsidRPr="00560F06">
          <w:rPr>
            <w:rFonts w:asciiTheme="majorHAnsi" w:hAnsiTheme="majorHAnsi" w:cstheme="majorHAnsi"/>
            <w:i/>
            <w:sz w:val="24"/>
            <w:szCs w:val="24"/>
          </w:rPr>
          <w:t xml:space="preserve">. </w:t>
        </w:r>
        <w:r w:rsidR="00B666E4" w:rsidRPr="00560F06">
          <w:rPr>
            <w:rFonts w:asciiTheme="majorHAnsi" w:hAnsiTheme="majorHAnsi" w:cstheme="majorHAnsi"/>
            <w:i/>
            <w:sz w:val="24"/>
            <w:szCs w:val="24"/>
          </w:rPr>
          <w:t xml:space="preserve">Methods </w:t>
        </w:r>
        <w:r w:rsidR="00EA6C4A" w:rsidRPr="00560F06">
          <w:rPr>
            <w:rFonts w:asciiTheme="majorHAnsi" w:hAnsiTheme="majorHAnsi" w:cstheme="majorHAnsi"/>
            <w:i/>
            <w:sz w:val="24"/>
            <w:szCs w:val="24"/>
          </w:rPr>
          <w:t>in Molecular Biology</w:t>
        </w:r>
      </w:hyperlink>
      <w:hyperlink r:id="rId237">
        <w:r w:rsidR="00B666E4" w:rsidRPr="00560F06">
          <w:rPr>
            <w:rFonts w:asciiTheme="majorHAnsi" w:hAnsiTheme="majorHAnsi" w:cstheme="majorHAnsi"/>
            <w:sz w:val="24"/>
            <w:szCs w:val="24"/>
          </w:rPr>
          <w:t xml:space="preserve">. </w:t>
        </w:r>
        <w:r w:rsidR="008A2AFB" w:rsidRPr="00560F06">
          <w:rPr>
            <w:rFonts w:asciiTheme="majorHAnsi" w:hAnsiTheme="majorHAnsi" w:cstheme="majorHAnsi"/>
            <w:sz w:val="24"/>
            <w:szCs w:val="24"/>
          </w:rPr>
          <w:t xml:space="preserve">Humana, New York, NY, USA, </w:t>
        </w:r>
        <w:r w:rsidR="00EA6C4A" w:rsidRPr="00560F06">
          <w:rPr>
            <w:rFonts w:asciiTheme="majorHAnsi" w:hAnsiTheme="majorHAnsi" w:cstheme="majorHAnsi"/>
            <w:b/>
            <w:bCs/>
            <w:sz w:val="24"/>
            <w:szCs w:val="24"/>
          </w:rPr>
          <w:t>1861</w:t>
        </w:r>
        <w:r w:rsidR="00EA6C4A" w:rsidRPr="00560F06">
          <w:rPr>
            <w:rFonts w:asciiTheme="majorHAnsi" w:hAnsiTheme="majorHAnsi" w:cstheme="majorHAnsi"/>
            <w:sz w:val="24"/>
            <w:szCs w:val="24"/>
          </w:rPr>
          <w:t xml:space="preserve">, </w:t>
        </w:r>
        <w:r w:rsidR="00B666E4" w:rsidRPr="00560F06">
          <w:rPr>
            <w:rFonts w:asciiTheme="majorHAnsi" w:hAnsiTheme="majorHAnsi" w:cstheme="majorHAnsi"/>
            <w:sz w:val="24"/>
            <w:szCs w:val="24"/>
          </w:rPr>
          <w:t>91–102 (2018).</w:t>
        </w:r>
      </w:hyperlink>
    </w:p>
    <w:sectPr w:rsidR="00B92A98" w:rsidRPr="00560F06" w:rsidSect="00680AD9">
      <w:footerReference w:type="default" r:id="rId238"/>
      <w:footerReference w:type="first" r:id="rId239"/>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32CBF" w14:textId="77777777" w:rsidR="00275AA7" w:rsidRDefault="00275AA7">
      <w:pPr>
        <w:spacing w:line="240" w:lineRule="auto"/>
      </w:pPr>
      <w:r>
        <w:separator/>
      </w:r>
    </w:p>
  </w:endnote>
  <w:endnote w:type="continuationSeparator" w:id="0">
    <w:p w14:paraId="4DA199EE" w14:textId="77777777" w:rsidR="00275AA7" w:rsidRDefault="00275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8D39" w14:textId="77777777" w:rsidR="00B666E4" w:rsidRDefault="00B666E4">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8CFE" w14:textId="77777777" w:rsidR="00B666E4" w:rsidRDefault="00B666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DD741" w14:textId="77777777" w:rsidR="00275AA7" w:rsidRDefault="00275AA7">
      <w:pPr>
        <w:spacing w:line="240" w:lineRule="auto"/>
      </w:pPr>
      <w:r>
        <w:separator/>
      </w:r>
    </w:p>
  </w:footnote>
  <w:footnote w:type="continuationSeparator" w:id="0">
    <w:p w14:paraId="39A74279" w14:textId="77777777" w:rsidR="00275AA7" w:rsidRDefault="00275A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F59DF"/>
    <w:multiLevelType w:val="multilevel"/>
    <w:tmpl w:val="FA924456"/>
    <w:lvl w:ilvl="0">
      <w:start w:val="1"/>
      <w:numFmt w:val="decimal"/>
      <w:lvlText w:val="%1."/>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3D338F"/>
    <w:multiLevelType w:val="multilevel"/>
    <w:tmpl w:val="68FE5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AC483D"/>
    <w:multiLevelType w:val="multilevel"/>
    <w:tmpl w:val="21D8A4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A98"/>
    <w:rsid w:val="0000683C"/>
    <w:rsid w:val="000464BB"/>
    <w:rsid w:val="00052016"/>
    <w:rsid w:val="0005276A"/>
    <w:rsid w:val="0006143B"/>
    <w:rsid w:val="0006687F"/>
    <w:rsid w:val="00071D20"/>
    <w:rsid w:val="00081E35"/>
    <w:rsid w:val="00082D94"/>
    <w:rsid w:val="00091C49"/>
    <w:rsid w:val="000D5323"/>
    <w:rsid w:val="000E2523"/>
    <w:rsid w:val="00104706"/>
    <w:rsid w:val="00115FC7"/>
    <w:rsid w:val="00116689"/>
    <w:rsid w:val="00123DEB"/>
    <w:rsid w:val="00127DCB"/>
    <w:rsid w:val="00133F3D"/>
    <w:rsid w:val="001464ED"/>
    <w:rsid w:val="0015513C"/>
    <w:rsid w:val="00157D50"/>
    <w:rsid w:val="00161EDC"/>
    <w:rsid w:val="00163239"/>
    <w:rsid w:val="00163413"/>
    <w:rsid w:val="001678B7"/>
    <w:rsid w:val="001721A2"/>
    <w:rsid w:val="001732F3"/>
    <w:rsid w:val="00173DEA"/>
    <w:rsid w:val="00175893"/>
    <w:rsid w:val="00175929"/>
    <w:rsid w:val="00181280"/>
    <w:rsid w:val="0018381E"/>
    <w:rsid w:val="00193422"/>
    <w:rsid w:val="001A030E"/>
    <w:rsid w:val="001A0DDB"/>
    <w:rsid w:val="001A14D3"/>
    <w:rsid w:val="001B0489"/>
    <w:rsid w:val="001B2448"/>
    <w:rsid w:val="001B7F7E"/>
    <w:rsid w:val="001C0F95"/>
    <w:rsid w:val="001C20D1"/>
    <w:rsid w:val="001D24A5"/>
    <w:rsid w:val="001E33D6"/>
    <w:rsid w:val="001F144B"/>
    <w:rsid w:val="002046F9"/>
    <w:rsid w:val="00211A9C"/>
    <w:rsid w:val="00213520"/>
    <w:rsid w:val="0022146A"/>
    <w:rsid w:val="0024677A"/>
    <w:rsid w:val="002560D0"/>
    <w:rsid w:val="00256EDC"/>
    <w:rsid w:val="00273FE2"/>
    <w:rsid w:val="00275AA7"/>
    <w:rsid w:val="002A4870"/>
    <w:rsid w:val="002B1E56"/>
    <w:rsid w:val="002C1C15"/>
    <w:rsid w:val="002C28FC"/>
    <w:rsid w:val="002D06D3"/>
    <w:rsid w:val="002D5606"/>
    <w:rsid w:val="002F40D2"/>
    <w:rsid w:val="003059E9"/>
    <w:rsid w:val="003147BE"/>
    <w:rsid w:val="00314E97"/>
    <w:rsid w:val="003154CA"/>
    <w:rsid w:val="003206C9"/>
    <w:rsid w:val="00341133"/>
    <w:rsid w:val="0034743B"/>
    <w:rsid w:val="003543BE"/>
    <w:rsid w:val="0035657F"/>
    <w:rsid w:val="00357E1B"/>
    <w:rsid w:val="00366959"/>
    <w:rsid w:val="003752E6"/>
    <w:rsid w:val="00394D8D"/>
    <w:rsid w:val="00397A37"/>
    <w:rsid w:val="003C7769"/>
    <w:rsid w:val="003D10F8"/>
    <w:rsid w:val="003D2BA5"/>
    <w:rsid w:val="003E43FE"/>
    <w:rsid w:val="003F7001"/>
    <w:rsid w:val="004038DF"/>
    <w:rsid w:val="0040672F"/>
    <w:rsid w:val="004147CA"/>
    <w:rsid w:val="00415D26"/>
    <w:rsid w:val="00432DB0"/>
    <w:rsid w:val="00436B27"/>
    <w:rsid w:val="004512E3"/>
    <w:rsid w:val="00464899"/>
    <w:rsid w:val="00472829"/>
    <w:rsid w:val="00472C16"/>
    <w:rsid w:val="00481F39"/>
    <w:rsid w:val="004B4C32"/>
    <w:rsid w:val="004C1AE6"/>
    <w:rsid w:val="004D3A69"/>
    <w:rsid w:val="004F2DAB"/>
    <w:rsid w:val="0051460D"/>
    <w:rsid w:val="00522E44"/>
    <w:rsid w:val="005323C7"/>
    <w:rsid w:val="00547BAA"/>
    <w:rsid w:val="0055245D"/>
    <w:rsid w:val="00560A0D"/>
    <w:rsid w:val="00560F06"/>
    <w:rsid w:val="00562488"/>
    <w:rsid w:val="0057654C"/>
    <w:rsid w:val="0058283A"/>
    <w:rsid w:val="00584344"/>
    <w:rsid w:val="005853E6"/>
    <w:rsid w:val="005928DF"/>
    <w:rsid w:val="00597063"/>
    <w:rsid w:val="005A6D61"/>
    <w:rsid w:val="005A78C4"/>
    <w:rsid w:val="005B7045"/>
    <w:rsid w:val="005C6F70"/>
    <w:rsid w:val="005F4793"/>
    <w:rsid w:val="005F550E"/>
    <w:rsid w:val="00605A7C"/>
    <w:rsid w:val="00611ED8"/>
    <w:rsid w:val="0062254A"/>
    <w:rsid w:val="00626826"/>
    <w:rsid w:val="00634934"/>
    <w:rsid w:val="0063730E"/>
    <w:rsid w:val="00652768"/>
    <w:rsid w:val="0066156B"/>
    <w:rsid w:val="006619BA"/>
    <w:rsid w:val="00662258"/>
    <w:rsid w:val="00667E30"/>
    <w:rsid w:val="00680AD9"/>
    <w:rsid w:val="0068239A"/>
    <w:rsid w:val="00697D5F"/>
    <w:rsid w:val="006B1463"/>
    <w:rsid w:val="006B750C"/>
    <w:rsid w:val="006D0ED0"/>
    <w:rsid w:val="006D159E"/>
    <w:rsid w:val="006D6021"/>
    <w:rsid w:val="007168B2"/>
    <w:rsid w:val="007202DB"/>
    <w:rsid w:val="007540A9"/>
    <w:rsid w:val="007770E0"/>
    <w:rsid w:val="007B1308"/>
    <w:rsid w:val="007B17E7"/>
    <w:rsid w:val="007B2531"/>
    <w:rsid w:val="007B3287"/>
    <w:rsid w:val="007D70D0"/>
    <w:rsid w:val="007E5D08"/>
    <w:rsid w:val="00813C85"/>
    <w:rsid w:val="00817670"/>
    <w:rsid w:val="0082606E"/>
    <w:rsid w:val="0084489A"/>
    <w:rsid w:val="008451D7"/>
    <w:rsid w:val="008509FC"/>
    <w:rsid w:val="00865FE9"/>
    <w:rsid w:val="00866507"/>
    <w:rsid w:val="008717BF"/>
    <w:rsid w:val="008756A8"/>
    <w:rsid w:val="008A2AFB"/>
    <w:rsid w:val="008A42F4"/>
    <w:rsid w:val="008A7AE3"/>
    <w:rsid w:val="008C254D"/>
    <w:rsid w:val="008C30A3"/>
    <w:rsid w:val="008D7563"/>
    <w:rsid w:val="0090446C"/>
    <w:rsid w:val="00911FB9"/>
    <w:rsid w:val="009327A5"/>
    <w:rsid w:val="00936877"/>
    <w:rsid w:val="00945E4C"/>
    <w:rsid w:val="009518C6"/>
    <w:rsid w:val="0095393B"/>
    <w:rsid w:val="009673DF"/>
    <w:rsid w:val="00967C3C"/>
    <w:rsid w:val="009748DC"/>
    <w:rsid w:val="00983553"/>
    <w:rsid w:val="0099117D"/>
    <w:rsid w:val="0099273F"/>
    <w:rsid w:val="009A4218"/>
    <w:rsid w:val="009A6627"/>
    <w:rsid w:val="009B25CA"/>
    <w:rsid w:val="009C2F29"/>
    <w:rsid w:val="009C6718"/>
    <w:rsid w:val="00A01FCF"/>
    <w:rsid w:val="00A07B5D"/>
    <w:rsid w:val="00A13F73"/>
    <w:rsid w:val="00A15373"/>
    <w:rsid w:val="00A21A37"/>
    <w:rsid w:val="00A257BF"/>
    <w:rsid w:val="00A26731"/>
    <w:rsid w:val="00A324E2"/>
    <w:rsid w:val="00A33989"/>
    <w:rsid w:val="00A37AA0"/>
    <w:rsid w:val="00A55444"/>
    <w:rsid w:val="00A71723"/>
    <w:rsid w:val="00A746F6"/>
    <w:rsid w:val="00A85D7D"/>
    <w:rsid w:val="00A92B0A"/>
    <w:rsid w:val="00A93CEE"/>
    <w:rsid w:val="00A9496C"/>
    <w:rsid w:val="00A96D23"/>
    <w:rsid w:val="00A978BB"/>
    <w:rsid w:val="00AB4E30"/>
    <w:rsid w:val="00AB5F95"/>
    <w:rsid w:val="00AC0539"/>
    <w:rsid w:val="00AE12D1"/>
    <w:rsid w:val="00AE1AA3"/>
    <w:rsid w:val="00AE5121"/>
    <w:rsid w:val="00AE6E45"/>
    <w:rsid w:val="00AF4BC6"/>
    <w:rsid w:val="00AF5677"/>
    <w:rsid w:val="00AF5AC7"/>
    <w:rsid w:val="00B20889"/>
    <w:rsid w:val="00B346EA"/>
    <w:rsid w:val="00B374B9"/>
    <w:rsid w:val="00B37C2D"/>
    <w:rsid w:val="00B44171"/>
    <w:rsid w:val="00B468E0"/>
    <w:rsid w:val="00B55023"/>
    <w:rsid w:val="00B61242"/>
    <w:rsid w:val="00B666E4"/>
    <w:rsid w:val="00B70EBA"/>
    <w:rsid w:val="00B71E6F"/>
    <w:rsid w:val="00B73E09"/>
    <w:rsid w:val="00B8114B"/>
    <w:rsid w:val="00B84571"/>
    <w:rsid w:val="00B86B75"/>
    <w:rsid w:val="00B92A98"/>
    <w:rsid w:val="00B92BDA"/>
    <w:rsid w:val="00BA0D26"/>
    <w:rsid w:val="00BA2145"/>
    <w:rsid w:val="00BB0E22"/>
    <w:rsid w:val="00BB1D4C"/>
    <w:rsid w:val="00BD64E9"/>
    <w:rsid w:val="00BE2B09"/>
    <w:rsid w:val="00BE4077"/>
    <w:rsid w:val="00BF44C7"/>
    <w:rsid w:val="00C01E13"/>
    <w:rsid w:val="00C0649E"/>
    <w:rsid w:val="00C103E7"/>
    <w:rsid w:val="00C161DF"/>
    <w:rsid w:val="00C21B33"/>
    <w:rsid w:val="00C25885"/>
    <w:rsid w:val="00C27464"/>
    <w:rsid w:val="00C361B1"/>
    <w:rsid w:val="00C575FB"/>
    <w:rsid w:val="00C733EB"/>
    <w:rsid w:val="00C83CEC"/>
    <w:rsid w:val="00C852E8"/>
    <w:rsid w:val="00C910E3"/>
    <w:rsid w:val="00C94344"/>
    <w:rsid w:val="00CB22F0"/>
    <w:rsid w:val="00CB3A0A"/>
    <w:rsid w:val="00CC65A3"/>
    <w:rsid w:val="00CD3474"/>
    <w:rsid w:val="00CF5013"/>
    <w:rsid w:val="00D06A80"/>
    <w:rsid w:val="00D20183"/>
    <w:rsid w:val="00D208E4"/>
    <w:rsid w:val="00D2209B"/>
    <w:rsid w:val="00D3215D"/>
    <w:rsid w:val="00D36D89"/>
    <w:rsid w:val="00D440C0"/>
    <w:rsid w:val="00D607A2"/>
    <w:rsid w:val="00D63CAA"/>
    <w:rsid w:val="00D75330"/>
    <w:rsid w:val="00D7546E"/>
    <w:rsid w:val="00D824F9"/>
    <w:rsid w:val="00D85955"/>
    <w:rsid w:val="00DA1623"/>
    <w:rsid w:val="00DA519B"/>
    <w:rsid w:val="00DD2323"/>
    <w:rsid w:val="00DD4420"/>
    <w:rsid w:val="00DE339B"/>
    <w:rsid w:val="00DE72EA"/>
    <w:rsid w:val="00E06890"/>
    <w:rsid w:val="00E071F8"/>
    <w:rsid w:val="00E07A33"/>
    <w:rsid w:val="00E17475"/>
    <w:rsid w:val="00E2042F"/>
    <w:rsid w:val="00E20C2D"/>
    <w:rsid w:val="00E2354B"/>
    <w:rsid w:val="00E30DB7"/>
    <w:rsid w:val="00E36E1C"/>
    <w:rsid w:val="00E43380"/>
    <w:rsid w:val="00E50870"/>
    <w:rsid w:val="00E55F4D"/>
    <w:rsid w:val="00E5766F"/>
    <w:rsid w:val="00E733A9"/>
    <w:rsid w:val="00E74B6D"/>
    <w:rsid w:val="00E75299"/>
    <w:rsid w:val="00E7756E"/>
    <w:rsid w:val="00E90AD3"/>
    <w:rsid w:val="00E95E39"/>
    <w:rsid w:val="00EA6C4A"/>
    <w:rsid w:val="00EC151F"/>
    <w:rsid w:val="00EC751A"/>
    <w:rsid w:val="00ED104D"/>
    <w:rsid w:val="00ED70F7"/>
    <w:rsid w:val="00EE3BD5"/>
    <w:rsid w:val="00EF3A44"/>
    <w:rsid w:val="00EF7464"/>
    <w:rsid w:val="00F247ED"/>
    <w:rsid w:val="00F24CB5"/>
    <w:rsid w:val="00F36C91"/>
    <w:rsid w:val="00F4453B"/>
    <w:rsid w:val="00F50AEB"/>
    <w:rsid w:val="00F62EC5"/>
    <w:rsid w:val="00F63F15"/>
    <w:rsid w:val="00F6446A"/>
    <w:rsid w:val="00F67149"/>
    <w:rsid w:val="00F71460"/>
    <w:rsid w:val="00F7542C"/>
    <w:rsid w:val="00F847A1"/>
    <w:rsid w:val="00F90FEB"/>
    <w:rsid w:val="00FB7BF8"/>
    <w:rsid w:val="00FC4CCC"/>
    <w:rsid w:val="00FC5839"/>
    <w:rsid w:val="00FC751C"/>
    <w:rsid w:val="00FD0717"/>
    <w:rsid w:val="00FD27DA"/>
    <w:rsid w:val="00FF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497B"/>
  <w15:docId w15:val="{1D7ED1EB-B73E-2D4F-A56E-7FABBFE6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680AD9"/>
  </w:style>
  <w:style w:type="paragraph" w:styleId="ListParagraph">
    <w:name w:val="List Paragraph"/>
    <w:basedOn w:val="Normal"/>
    <w:uiPriority w:val="34"/>
    <w:qFormat/>
    <w:rsid w:val="00CF5013"/>
    <w:pPr>
      <w:ind w:left="720"/>
      <w:contextualSpacing/>
    </w:pPr>
  </w:style>
  <w:style w:type="character" w:styleId="Hyperlink">
    <w:name w:val="Hyperlink"/>
    <w:basedOn w:val="DefaultParagraphFont"/>
    <w:uiPriority w:val="99"/>
    <w:unhideWhenUsed/>
    <w:rsid w:val="002C28FC"/>
    <w:rPr>
      <w:color w:val="0000FF" w:themeColor="hyperlink"/>
      <w:u w:val="single"/>
    </w:rPr>
  </w:style>
  <w:style w:type="character" w:styleId="UnresolvedMention">
    <w:name w:val="Unresolved Mention"/>
    <w:basedOn w:val="DefaultParagraphFont"/>
    <w:uiPriority w:val="99"/>
    <w:semiHidden/>
    <w:unhideWhenUsed/>
    <w:rsid w:val="002C2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6988">
      <w:bodyDiv w:val="1"/>
      <w:marLeft w:val="0"/>
      <w:marRight w:val="0"/>
      <w:marTop w:val="0"/>
      <w:marBottom w:val="0"/>
      <w:divBdr>
        <w:top w:val="none" w:sz="0" w:space="0" w:color="auto"/>
        <w:left w:val="none" w:sz="0" w:space="0" w:color="auto"/>
        <w:bottom w:val="none" w:sz="0" w:space="0" w:color="auto"/>
        <w:right w:val="none" w:sz="0" w:space="0" w:color="auto"/>
      </w:divBdr>
    </w:div>
    <w:div w:id="1487092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zotero.org/google-docs/?3EtUK1" TargetMode="External"/><Relationship Id="rId21" Type="http://schemas.openxmlformats.org/officeDocument/2006/relationships/hyperlink" Target="https://www.zotero.org/google-docs/?aJAYe3" TargetMode="External"/><Relationship Id="rId42" Type="http://schemas.openxmlformats.org/officeDocument/2006/relationships/hyperlink" Target="https://www.zotero.org/google-docs/?3EtUK1" TargetMode="External"/><Relationship Id="rId63" Type="http://schemas.openxmlformats.org/officeDocument/2006/relationships/hyperlink" Target="https://www.zotero.org/google-docs/?3EtUK1" TargetMode="External"/><Relationship Id="rId84" Type="http://schemas.openxmlformats.org/officeDocument/2006/relationships/hyperlink" Target="https://www.zotero.org/google-docs/?3EtUK1" TargetMode="External"/><Relationship Id="rId138" Type="http://schemas.openxmlformats.org/officeDocument/2006/relationships/hyperlink" Target="https://www.zotero.org/google-docs/?3EtUK1" TargetMode="External"/><Relationship Id="rId159" Type="http://schemas.openxmlformats.org/officeDocument/2006/relationships/hyperlink" Target="https://www.zotero.org/google-docs/?3EtUK1" TargetMode="External"/><Relationship Id="rId170" Type="http://schemas.openxmlformats.org/officeDocument/2006/relationships/hyperlink" Target="https://www.zotero.org/google-docs/?3EtUK1" TargetMode="External"/><Relationship Id="rId191" Type="http://schemas.openxmlformats.org/officeDocument/2006/relationships/hyperlink" Target="https://www.zotero.org/google-docs/?3EtUK1" TargetMode="External"/><Relationship Id="rId205" Type="http://schemas.openxmlformats.org/officeDocument/2006/relationships/hyperlink" Target="https://www.zotero.org/google-docs/?3EtUK1" TargetMode="External"/><Relationship Id="rId226" Type="http://schemas.openxmlformats.org/officeDocument/2006/relationships/hyperlink" Target="https://www.zotero.org/google-docs/?3EtUK1" TargetMode="External"/><Relationship Id="rId107" Type="http://schemas.openxmlformats.org/officeDocument/2006/relationships/hyperlink" Target="https://www.zotero.org/google-docs/?3EtUK1" TargetMode="External"/><Relationship Id="rId11" Type="http://schemas.openxmlformats.org/officeDocument/2006/relationships/hyperlink" Target="https://www.zotero.org/google-docs/?MEQR5Y" TargetMode="External"/><Relationship Id="rId32" Type="http://schemas.openxmlformats.org/officeDocument/2006/relationships/hyperlink" Target="https://www.zotero.org/google-docs/?wpAtiM" TargetMode="External"/><Relationship Id="rId53" Type="http://schemas.openxmlformats.org/officeDocument/2006/relationships/hyperlink" Target="https://www.zotero.org/google-docs/?3EtUK1" TargetMode="External"/><Relationship Id="rId74" Type="http://schemas.openxmlformats.org/officeDocument/2006/relationships/hyperlink" Target="https://www.zotero.org/google-docs/?3EtUK1" TargetMode="External"/><Relationship Id="rId128" Type="http://schemas.openxmlformats.org/officeDocument/2006/relationships/hyperlink" Target="https://www.zotero.org/google-docs/?3EtUK1" TargetMode="External"/><Relationship Id="rId149" Type="http://schemas.openxmlformats.org/officeDocument/2006/relationships/hyperlink" Target="https://www.zotero.org/google-docs/?3EtUK1" TargetMode="External"/><Relationship Id="rId5" Type="http://schemas.openxmlformats.org/officeDocument/2006/relationships/footnotes" Target="footnotes.xml"/><Relationship Id="rId95" Type="http://schemas.openxmlformats.org/officeDocument/2006/relationships/hyperlink" Target="https://www.zotero.org/google-docs/?3EtUK1" TargetMode="External"/><Relationship Id="rId160" Type="http://schemas.openxmlformats.org/officeDocument/2006/relationships/hyperlink" Target="https://www.zotero.org/google-docs/?3EtUK1" TargetMode="External"/><Relationship Id="rId181" Type="http://schemas.openxmlformats.org/officeDocument/2006/relationships/hyperlink" Target="https://www.zotero.org/google-docs/?3EtUK1" TargetMode="External"/><Relationship Id="rId216" Type="http://schemas.openxmlformats.org/officeDocument/2006/relationships/hyperlink" Target="https://www.zotero.org/google-docs/?3EtUK1" TargetMode="External"/><Relationship Id="rId237" Type="http://schemas.openxmlformats.org/officeDocument/2006/relationships/hyperlink" Target="https://www.zotero.org/google-docs/?3EtUK1" TargetMode="External"/><Relationship Id="rId22" Type="http://schemas.openxmlformats.org/officeDocument/2006/relationships/hyperlink" Target="https://www.zotero.org/google-docs/?V7BI66" TargetMode="External"/><Relationship Id="rId43" Type="http://schemas.openxmlformats.org/officeDocument/2006/relationships/hyperlink" Target="https://www.zotero.org/google-docs/?3EtUK1" TargetMode="External"/><Relationship Id="rId64" Type="http://schemas.openxmlformats.org/officeDocument/2006/relationships/hyperlink" Target="https://www.zotero.org/google-docs/?3EtUK1" TargetMode="External"/><Relationship Id="rId118" Type="http://schemas.openxmlformats.org/officeDocument/2006/relationships/hyperlink" Target="https://www.zotero.org/google-docs/?3EtUK1" TargetMode="External"/><Relationship Id="rId139" Type="http://schemas.openxmlformats.org/officeDocument/2006/relationships/hyperlink" Target="https://www.zotero.org/google-docs/?3EtUK1" TargetMode="External"/><Relationship Id="rId85" Type="http://schemas.openxmlformats.org/officeDocument/2006/relationships/hyperlink" Target="https://www.zotero.org/google-docs/?3EtUK1" TargetMode="External"/><Relationship Id="rId150" Type="http://schemas.openxmlformats.org/officeDocument/2006/relationships/hyperlink" Target="https://www.zotero.org/google-docs/?3EtUK1" TargetMode="External"/><Relationship Id="rId171" Type="http://schemas.openxmlformats.org/officeDocument/2006/relationships/hyperlink" Target="https://www.zotero.org/google-docs/?3EtUK1" TargetMode="External"/><Relationship Id="rId192" Type="http://schemas.openxmlformats.org/officeDocument/2006/relationships/hyperlink" Target="https://www.zotero.org/google-docs/?3EtUK1" TargetMode="External"/><Relationship Id="rId206" Type="http://schemas.openxmlformats.org/officeDocument/2006/relationships/hyperlink" Target="https://www.zotero.org/google-docs/?3EtUK1" TargetMode="External"/><Relationship Id="rId227" Type="http://schemas.openxmlformats.org/officeDocument/2006/relationships/hyperlink" Target="https://www.zotero.org/google-docs/?3EtUK1" TargetMode="External"/><Relationship Id="rId12" Type="http://schemas.openxmlformats.org/officeDocument/2006/relationships/hyperlink" Target="https://www.zotero.org/google-docs/?A0PbDf" TargetMode="External"/><Relationship Id="rId33" Type="http://schemas.openxmlformats.org/officeDocument/2006/relationships/hyperlink" Target="https://www.zotero.org/google-docs/?xFwkov" TargetMode="External"/><Relationship Id="rId108" Type="http://schemas.openxmlformats.org/officeDocument/2006/relationships/hyperlink" Target="https://www.zotero.org/google-docs/?3EtUK1" TargetMode="External"/><Relationship Id="rId129" Type="http://schemas.openxmlformats.org/officeDocument/2006/relationships/hyperlink" Target="https://www.zotero.org/google-docs/?3EtUK1" TargetMode="External"/><Relationship Id="rId54" Type="http://schemas.openxmlformats.org/officeDocument/2006/relationships/hyperlink" Target="https://www.zotero.org/google-docs/?3EtUK1" TargetMode="External"/><Relationship Id="rId75" Type="http://schemas.openxmlformats.org/officeDocument/2006/relationships/hyperlink" Target="https://www.zotero.org/google-docs/?3EtUK1" TargetMode="External"/><Relationship Id="rId96" Type="http://schemas.openxmlformats.org/officeDocument/2006/relationships/hyperlink" Target="https://www.zotero.org/google-docs/?3EtUK1" TargetMode="External"/><Relationship Id="rId140" Type="http://schemas.openxmlformats.org/officeDocument/2006/relationships/hyperlink" Target="https://www.zotero.org/google-docs/?3EtUK1" TargetMode="External"/><Relationship Id="rId161" Type="http://schemas.openxmlformats.org/officeDocument/2006/relationships/hyperlink" Target="https://www.zotero.org/google-docs/?3EtUK1" TargetMode="External"/><Relationship Id="rId182" Type="http://schemas.openxmlformats.org/officeDocument/2006/relationships/hyperlink" Target="https://www.zotero.org/google-docs/?3EtUK1" TargetMode="External"/><Relationship Id="rId217" Type="http://schemas.openxmlformats.org/officeDocument/2006/relationships/hyperlink" Target="https://www.zotero.org/google-docs/?3EtUK1" TargetMode="External"/><Relationship Id="rId6" Type="http://schemas.openxmlformats.org/officeDocument/2006/relationships/endnotes" Target="endnotes.xml"/><Relationship Id="rId238" Type="http://schemas.openxmlformats.org/officeDocument/2006/relationships/footer" Target="footer1.xml"/><Relationship Id="rId23" Type="http://schemas.openxmlformats.org/officeDocument/2006/relationships/hyperlink" Target="https://www.zotero.org/google-docs/?DerZrr" TargetMode="External"/><Relationship Id="rId119" Type="http://schemas.openxmlformats.org/officeDocument/2006/relationships/hyperlink" Target="https://www.zotero.org/google-docs/?3EtUK1" TargetMode="External"/><Relationship Id="rId44" Type="http://schemas.openxmlformats.org/officeDocument/2006/relationships/hyperlink" Target="https://www.zotero.org/google-docs/?3EtUK1" TargetMode="External"/><Relationship Id="rId65" Type="http://schemas.openxmlformats.org/officeDocument/2006/relationships/hyperlink" Target="https://www.zotero.org/google-docs/?3EtUK1" TargetMode="External"/><Relationship Id="rId86" Type="http://schemas.openxmlformats.org/officeDocument/2006/relationships/hyperlink" Target="https://www.zotero.org/google-docs/?3EtUK1" TargetMode="External"/><Relationship Id="rId130" Type="http://schemas.openxmlformats.org/officeDocument/2006/relationships/hyperlink" Target="https://www.zotero.org/google-docs/?3EtUK1" TargetMode="External"/><Relationship Id="rId151" Type="http://schemas.openxmlformats.org/officeDocument/2006/relationships/hyperlink" Target="https://www.zotero.org/google-docs/?3EtUK1" TargetMode="External"/><Relationship Id="rId172" Type="http://schemas.openxmlformats.org/officeDocument/2006/relationships/hyperlink" Target="https://www.zotero.org/google-docs/?3EtUK1" TargetMode="External"/><Relationship Id="rId193" Type="http://schemas.openxmlformats.org/officeDocument/2006/relationships/hyperlink" Target="https://www.zotero.org/google-docs/?3EtUK1" TargetMode="External"/><Relationship Id="rId207" Type="http://schemas.openxmlformats.org/officeDocument/2006/relationships/hyperlink" Target="https://www.zotero.org/google-docs/?3EtUK1" TargetMode="External"/><Relationship Id="rId228" Type="http://schemas.openxmlformats.org/officeDocument/2006/relationships/hyperlink" Target="https://www.zotero.org/google-docs/?3EtUK1" TargetMode="External"/><Relationship Id="rId13" Type="http://schemas.openxmlformats.org/officeDocument/2006/relationships/hyperlink" Target="https://www.zotero.org/google-docs/?HfEZLq" TargetMode="External"/><Relationship Id="rId109" Type="http://schemas.openxmlformats.org/officeDocument/2006/relationships/hyperlink" Target="https://www.zotero.org/google-docs/?3EtUK1" TargetMode="External"/><Relationship Id="rId34" Type="http://schemas.openxmlformats.org/officeDocument/2006/relationships/hyperlink" Target="https://www.zotero.org/google-docs/?DTowoX" TargetMode="External"/><Relationship Id="rId55" Type="http://schemas.openxmlformats.org/officeDocument/2006/relationships/hyperlink" Target="https://www.zotero.org/google-docs/?3EtUK1" TargetMode="External"/><Relationship Id="rId76" Type="http://schemas.openxmlformats.org/officeDocument/2006/relationships/hyperlink" Target="https://www.zotero.org/google-docs/?3EtUK1" TargetMode="External"/><Relationship Id="rId97" Type="http://schemas.openxmlformats.org/officeDocument/2006/relationships/hyperlink" Target="https://www.zotero.org/google-docs/?3EtUK1" TargetMode="External"/><Relationship Id="rId120" Type="http://schemas.openxmlformats.org/officeDocument/2006/relationships/hyperlink" Target="https://www.zotero.org/google-docs/?3EtUK1" TargetMode="External"/><Relationship Id="rId141" Type="http://schemas.openxmlformats.org/officeDocument/2006/relationships/hyperlink" Target="https://www.zotero.org/google-docs/?3EtUK1" TargetMode="External"/><Relationship Id="rId7" Type="http://schemas.openxmlformats.org/officeDocument/2006/relationships/hyperlink" Target="mailto:ccialek@colostate.edu" TargetMode="External"/><Relationship Id="rId162" Type="http://schemas.openxmlformats.org/officeDocument/2006/relationships/hyperlink" Target="https://www.zotero.org/google-docs/?3EtUK1" TargetMode="External"/><Relationship Id="rId183" Type="http://schemas.openxmlformats.org/officeDocument/2006/relationships/hyperlink" Target="https://www.zotero.org/google-docs/?3EtUK1" TargetMode="External"/><Relationship Id="rId218" Type="http://schemas.openxmlformats.org/officeDocument/2006/relationships/hyperlink" Target="https://www.zotero.org/google-docs/?3EtUK1" TargetMode="External"/><Relationship Id="rId239" Type="http://schemas.openxmlformats.org/officeDocument/2006/relationships/footer" Target="footer2.xml"/><Relationship Id="rId24" Type="http://schemas.openxmlformats.org/officeDocument/2006/relationships/hyperlink" Target="https://www.zotero.org/google-docs/?DerZrr" TargetMode="External"/><Relationship Id="rId45" Type="http://schemas.openxmlformats.org/officeDocument/2006/relationships/hyperlink" Target="https://www.zotero.org/google-docs/?3EtUK1" TargetMode="External"/><Relationship Id="rId66" Type="http://schemas.openxmlformats.org/officeDocument/2006/relationships/hyperlink" Target="https://www.zotero.org/google-docs/?3EtUK1" TargetMode="External"/><Relationship Id="rId87" Type="http://schemas.openxmlformats.org/officeDocument/2006/relationships/hyperlink" Target="https://www.zotero.org/google-docs/?3EtUK1" TargetMode="External"/><Relationship Id="rId110" Type="http://schemas.openxmlformats.org/officeDocument/2006/relationships/hyperlink" Target="https://www.zotero.org/google-docs/?3EtUK1" TargetMode="External"/><Relationship Id="rId131" Type="http://schemas.openxmlformats.org/officeDocument/2006/relationships/hyperlink" Target="https://www.zotero.org/google-docs/?3EtUK1" TargetMode="External"/><Relationship Id="rId152" Type="http://schemas.openxmlformats.org/officeDocument/2006/relationships/hyperlink" Target="https://www.zotero.org/google-docs/?3EtUK1" TargetMode="External"/><Relationship Id="rId173" Type="http://schemas.openxmlformats.org/officeDocument/2006/relationships/hyperlink" Target="https://www.zotero.org/google-docs/?3EtUK1" TargetMode="External"/><Relationship Id="rId194" Type="http://schemas.openxmlformats.org/officeDocument/2006/relationships/hyperlink" Target="https://www.zotero.org/google-docs/?3EtUK1" TargetMode="External"/><Relationship Id="rId208" Type="http://schemas.openxmlformats.org/officeDocument/2006/relationships/hyperlink" Target="https://www.zotero.org/google-docs/?3EtUK1" TargetMode="External"/><Relationship Id="rId229" Type="http://schemas.openxmlformats.org/officeDocument/2006/relationships/hyperlink" Target="https://www.zotero.org/google-docs/?3EtUK1" TargetMode="External"/><Relationship Id="rId240" Type="http://schemas.openxmlformats.org/officeDocument/2006/relationships/fontTable" Target="fontTable.xml"/><Relationship Id="rId14" Type="http://schemas.openxmlformats.org/officeDocument/2006/relationships/hyperlink" Target="https://www.zotero.org/google-docs/?YDFQPf" TargetMode="External"/><Relationship Id="rId35" Type="http://schemas.openxmlformats.org/officeDocument/2006/relationships/hyperlink" Target="https://www.zotero.org/google-docs/?It39ar" TargetMode="External"/><Relationship Id="rId56" Type="http://schemas.openxmlformats.org/officeDocument/2006/relationships/hyperlink" Target="https://www.zotero.org/google-docs/?3EtUK1" TargetMode="External"/><Relationship Id="rId77" Type="http://schemas.openxmlformats.org/officeDocument/2006/relationships/hyperlink" Target="https://www.zotero.org/google-docs/?3EtUK1" TargetMode="External"/><Relationship Id="rId100" Type="http://schemas.openxmlformats.org/officeDocument/2006/relationships/hyperlink" Target="https://www.zotero.org/google-docs/?3EtUK1" TargetMode="External"/><Relationship Id="rId8" Type="http://schemas.openxmlformats.org/officeDocument/2006/relationships/hyperlink" Target="https://www.zotero.org/google-docs/?LgFSlP" TargetMode="External"/><Relationship Id="rId98" Type="http://schemas.openxmlformats.org/officeDocument/2006/relationships/hyperlink" Target="https://www.zotero.org/google-docs/?3EtUK1" TargetMode="External"/><Relationship Id="rId121" Type="http://schemas.openxmlformats.org/officeDocument/2006/relationships/hyperlink" Target="https://www.zotero.org/google-docs/?3EtUK1" TargetMode="External"/><Relationship Id="rId142" Type="http://schemas.openxmlformats.org/officeDocument/2006/relationships/hyperlink" Target="https://www.zotero.org/google-docs/?3EtUK1" TargetMode="External"/><Relationship Id="rId163" Type="http://schemas.openxmlformats.org/officeDocument/2006/relationships/hyperlink" Target="https://www.zotero.org/google-docs/?3EtUK1" TargetMode="External"/><Relationship Id="rId184" Type="http://schemas.openxmlformats.org/officeDocument/2006/relationships/hyperlink" Target="https://www.zotero.org/google-docs/?3EtUK1" TargetMode="External"/><Relationship Id="rId219" Type="http://schemas.openxmlformats.org/officeDocument/2006/relationships/hyperlink" Target="https://www.zotero.org/google-docs/?3EtUK1" TargetMode="External"/><Relationship Id="rId230" Type="http://schemas.openxmlformats.org/officeDocument/2006/relationships/hyperlink" Target="https://www.zotero.org/google-docs/?3EtUK1" TargetMode="External"/><Relationship Id="rId25" Type="http://schemas.openxmlformats.org/officeDocument/2006/relationships/hyperlink" Target="https://www.zotero.org/google-docs/?l2VW1U" TargetMode="External"/><Relationship Id="rId46" Type="http://schemas.openxmlformats.org/officeDocument/2006/relationships/hyperlink" Target="https://www.zotero.org/google-docs/?3EtUK1" TargetMode="External"/><Relationship Id="rId67" Type="http://schemas.openxmlformats.org/officeDocument/2006/relationships/hyperlink" Target="https://www.zotero.org/google-docs/?3EtUK1" TargetMode="External"/><Relationship Id="rId88" Type="http://schemas.openxmlformats.org/officeDocument/2006/relationships/hyperlink" Target="https://www.zotero.org/google-docs/?3EtUK1" TargetMode="External"/><Relationship Id="rId111" Type="http://schemas.openxmlformats.org/officeDocument/2006/relationships/hyperlink" Target="https://www.zotero.org/google-docs/?3EtUK1" TargetMode="External"/><Relationship Id="rId132" Type="http://schemas.openxmlformats.org/officeDocument/2006/relationships/hyperlink" Target="https://www.zotero.org/google-docs/?3EtUK1" TargetMode="External"/><Relationship Id="rId153" Type="http://schemas.openxmlformats.org/officeDocument/2006/relationships/hyperlink" Target="https://www.zotero.org/google-docs/?3EtUK1" TargetMode="External"/><Relationship Id="rId174" Type="http://schemas.openxmlformats.org/officeDocument/2006/relationships/hyperlink" Target="https://www.zotero.org/google-docs/?3EtUK1" TargetMode="External"/><Relationship Id="rId195" Type="http://schemas.openxmlformats.org/officeDocument/2006/relationships/hyperlink" Target="https://www.zotero.org/google-docs/?3EtUK1" TargetMode="External"/><Relationship Id="rId209" Type="http://schemas.openxmlformats.org/officeDocument/2006/relationships/hyperlink" Target="https://www.zotero.org/google-docs/?3EtUK1" TargetMode="External"/><Relationship Id="rId220" Type="http://schemas.openxmlformats.org/officeDocument/2006/relationships/hyperlink" Target="https://www.zotero.org/google-docs/?3EtUK1" TargetMode="External"/><Relationship Id="rId241" Type="http://schemas.openxmlformats.org/officeDocument/2006/relationships/theme" Target="theme/theme1.xml"/><Relationship Id="rId15" Type="http://schemas.openxmlformats.org/officeDocument/2006/relationships/hyperlink" Target="https://www.zotero.org/google-docs/?PeZEw0" TargetMode="External"/><Relationship Id="rId36" Type="http://schemas.openxmlformats.org/officeDocument/2006/relationships/hyperlink" Target="https://www.zotero.org/google-docs/?77avAy" TargetMode="External"/><Relationship Id="rId57" Type="http://schemas.openxmlformats.org/officeDocument/2006/relationships/hyperlink" Target="https://www.zotero.org/google-docs/?3EtUK1" TargetMode="External"/><Relationship Id="rId106" Type="http://schemas.openxmlformats.org/officeDocument/2006/relationships/hyperlink" Target="https://www.zotero.org/google-docs/?3EtUK1" TargetMode="External"/><Relationship Id="rId127" Type="http://schemas.openxmlformats.org/officeDocument/2006/relationships/hyperlink" Target="https://www.zotero.org/google-docs/?3EtUK1" TargetMode="External"/><Relationship Id="rId10" Type="http://schemas.openxmlformats.org/officeDocument/2006/relationships/hyperlink" Target="https://www.zotero.org/google-docs/?jcOWVa" TargetMode="External"/><Relationship Id="rId31" Type="http://schemas.openxmlformats.org/officeDocument/2006/relationships/hyperlink" Target="https://www.zotero.org/google-docs/?dGxghB" TargetMode="External"/><Relationship Id="rId52" Type="http://schemas.openxmlformats.org/officeDocument/2006/relationships/hyperlink" Target="https://www.zotero.org/google-docs/?3EtUK1" TargetMode="External"/><Relationship Id="rId73" Type="http://schemas.openxmlformats.org/officeDocument/2006/relationships/hyperlink" Target="https://www.zotero.org/google-docs/?3EtUK1" TargetMode="External"/><Relationship Id="rId78" Type="http://schemas.openxmlformats.org/officeDocument/2006/relationships/hyperlink" Target="https://www.zotero.org/google-docs/?3EtUK1" TargetMode="External"/><Relationship Id="rId94" Type="http://schemas.openxmlformats.org/officeDocument/2006/relationships/hyperlink" Target="https://www.zotero.org/google-docs/?3EtUK1" TargetMode="External"/><Relationship Id="rId99" Type="http://schemas.openxmlformats.org/officeDocument/2006/relationships/hyperlink" Target="https://www.zotero.org/google-docs/?3EtUK1" TargetMode="External"/><Relationship Id="rId101" Type="http://schemas.openxmlformats.org/officeDocument/2006/relationships/hyperlink" Target="https://www.zotero.org/google-docs/?3EtUK1" TargetMode="External"/><Relationship Id="rId122" Type="http://schemas.openxmlformats.org/officeDocument/2006/relationships/hyperlink" Target="https://www.zotero.org/google-docs/?3EtUK1" TargetMode="External"/><Relationship Id="rId143" Type="http://schemas.openxmlformats.org/officeDocument/2006/relationships/hyperlink" Target="https://www.zotero.org/google-docs/?3EtUK1" TargetMode="External"/><Relationship Id="rId148" Type="http://schemas.openxmlformats.org/officeDocument/2006/relationships/hyperlink" Target="https://www.zotero.org/google-docs/?3EtUK1" TargetMode="External"/><Relationship Id="rId164" Type="http://schemas.openxmlformats.org/officeDocument/2006/relationships/hyperlink" Target="https://www.zotero.org/google-docs/?3EtUK1" TargetMode="External"/><Relationship Id="rId169" Type="http://schemas.openxmlformats.org/officeDocument/2006/relationships/hyperlink" Target="https://www.zotero.org/google-docs/?3EtUK1" TargetMode="External"/><Relationship Id="rId185" Type="http://schemas.openxmlformats.org/officeDocument/2006/relationships/hyperlink" Target="https://www.zotero.org/google-docs/?3EtUK1" TargetMode="External"/><Relationship Id="rId4" Type="http://schemas.openxmlformats.org/officeDocument/2006/relationships/webSettings" Target="webSettings.xml"/><Relationship Id="rId9" Type="http://schemas.openxmlformats.org/officeDocument/2006/relationships/hyperlink" Target="https://www.zotero.org/google-docs/?xx9ktG" TargetMode="External"/><Relationship Id="rId180" Type="http://schemas.openxmlformats.org/officeDocument/2006/relationships/hyperlink" Target="https://www.zotero.org/google-docs/?3EtUK1" TargetMode="External"/><Relationship Id="rId210" Type="http://schemas.openxmlformats.org/officeDocument/2006/relationships/hyperlink" Target="https://www.zotero.org/google-docs/?3EtUK1" TargetMode="External"/><Relationship Id="rId215" Type="http://schemas.openxmlformats.org/officeDocument/2006/relationships/hyperlink" Target="https://www.zotero.org/google-docs/?3EtUK1" TargetMode="External"/><Relationship Id="rId236" Type="http://schemas.openxmlformats.org/officeDocument/2006/relationships/hyperlink" Target="https://www.zotero.org/google-docs/?3EtUK1" TargetMode="External"/><Relationship Id="rId26" Type="http://schemas.openxmlformats.org/officeDocument/2006/relationships/hyperlink" Target="https://www.zotero.org/google-docs/?Osf3Ir" TargetMode="External"/><Relationship Id="rId231" Type="http://schemas.openxmlformats.org/officeDocument/2006/relationships/hyperlink" Target="https://www.zotero.org/google-docs/?3EtUK1" TargetMode="External"/><Relationship Id="rId47" Type="http://schemas.openxmlformats.org/officeDocument/2006/relationships/hyperlink" Target="https://www.zotero.org/google-docs/?3EtUK1" TargetMode="External"/><Relationship Id="rId68" Type="http://schemas.openxmlformats.org/officeDocument/2006/relationships/hyperlink" Target="https://www.zotero.org/google-docs/?3EtUK1" TargetMode="External"/><Relationship Id="rId89" Type="http://schemas.openxmlformats.org/officeDocument/2006/relationships/hyperlink" Target="https://www.zotero.org/google-docs/?3EtUK1" TargetMode="External"/><Relationship Id="rId112" Type="http://schemas.openxmlformats.org/officeDocument/2006/relationships/hyperlink" Target="https://www.zotero.org/google-docs/?3EtUK1" TargetMode="External"/><Relationship Id="rId133" Type="http://schemas.openxmlformats.org/officeDocument/2006/relationships/hyperlink" Target="https://www.zotero.org/google-docs/?3EtUK1" TargetMode="External"/><Relationship Id="rId154" Type="http://schemas.openxmlformats.org/officeDocument/2006/relationships/hyperlink" Target="https://www.zotero.org/google-docs/?3EtUK1" TargetMode="External"/><Relationship Id="rId175" Type="http://schemas.openxmlformats.org/officeDocument/2006/relationships/hyperlink" Target="https://www.zotero.org/google-docs/?3EtUK1" TargetMode="External"/><Relationship Id="rId196" Type="http://schemas.openxmlformats.org/officeDocument/2006/relationships/hyperlink" Target="https://www.zotero.org/google-docs/?3EtUK1" TargetMode="External"/><Relationship Id="rId200" Type="http://schemas.openxmlformats.org/officeDocument/2006/relationships/hyperlink" Target="https://www.zotero.org/google-docs/?3EtUK1" TargetMode="External"/><Relationship Id="rId16" Type="http://schemas.openxmlformats.org/officeDocument/2006/relationships/hyperlink" Target="https://www.zotero.org/google-docs/?iH6ZZl" TargetMode="External"/><Relationship Id="rId221" Type="http://schemas.openxmlformats.org/officeDocument/2006/relationships/hyperlink" Target="https://www.zotero.org/google-docs/?3EtUK1" TargetMode="External"/><Relationship Id="rId37" Type="http://schemas.openxmlformats.org/officeDocument/2006/relationships/hyperlink" Target="https://www.zotero.org/google-docs/?wutWMg" TargetMode="External"/><Relationship Id="rId58" Type="http://schemas.openxmlformats.org/officeDocument/2006/relationships/hyperlink" Target="https://www.zotero.org/google-docs/?3EtUK1" TargetMode="External"/><Relationship Id="rId79" Type="http://schemas.openxmlformats.org/officeDocument/2006/relationships/hyperlink" Target="https://www.zotero.org/google-docs/?3EtUK1" TargetMode="External"/><Relationship Id="rId102" Type="http://schemas.openxmlformats.org/officeDocument/2006/relationships/hyperlink" Target="https://www.zotero.org/google-docs/?3EtUK1" TargetMode="External"/><Relationship Id="rId123" Type="http://schemas.openxmlformats.org/officeDocument/2006/relationships/hyperlink" Target="https://www.zotero.org/google-docs/?3EtUK1" TargetMode="External"/><Relationship Id="rId144" Type="http://schemas.openxmlformats.org/officeDocument/2006/relationships/hyperlink" Target="https://www.zotero.org/google-docs/?3EtUK1" TargetMode="External"/><Relationship Id="rId90" Type="http://schemas.openxmlformats.org/officeDocument/2006/relationships/hyperlink" Target="https://www.zotero.org/google-docs/?3EtUK1" TargetMode="External"/><Relationship Id="rId165" Type="http://schemas.openxmlformats.org/officeDocument/2006/relationships/hyperlink" Target="https://www.zotero.org/google-docs/?3EtUK1" TargetMode="External"/><Relationship Id="rId186" Type="http://schemas.openxmlformats.org/officeDocument/2006/relationships/hyperlink" Target="https://www.zotero.org/google-docs/?3EtUK1" TargetMode="External"/><Relationship Id="rId211" Type="http://schemas.openxmlformats.org/officeDocument/2006/relationships/hyperlink" Target="https://www.zotero.org/google-docs/?3EtUK1" TargetMode="External"/><Relationship Id="rId232" Type="http://schemas.openxmlformats.org/officeDocument/2006/relationships/hyperlink" Target="https://www.zotero.org/google-docs/?3EtUK1" TargetMode="External"/><Relationship Id="rId27" Type="http://schemas.openxmlformats.org/officeDocument/2006/relationships/hyperlink" Target="https://www.zotero.org/google-docs/?iF67la" TargetMode="External"/><Relationship Id="rId48" Type="http://schemas.openxmlformats.org/officeDocument/2006/relationships/hyperlink" Target="https://www.zotero.org/google-docs/?3EtUK1" TargetMode="External"/><Relationship Id="rId69" Type="http://schemas.openxmlformats.org/officeDocument/2006/relationships/hyperlink" Target="https://www.zotero.org/google-docs/?3EtUK1" TargetMode="External"/><Relationship Id="rId113" Type="http://schemas.openxmlformats.org/officeDocument/2006/relationships/hyperlink" Target="https://www.zotero.org/google-docs/?3EtUK1" TargetMode="External"/><Relationship Id="rId134" Type="http://schemas.openxmlformats.org/officeDocument/2006/relationships/hyperlink" Target="https://www.zotero.org/google-docs/?3EtUK1" TargetMode="External"/><Relationship Id="rId80" Type="http://schemas.openxmlformats.org/officeDocument/2006/relationships/hyperlink" Target="https://www.zotero.org/google-docs/?3EtUK1" TargetMode="External"/><Relationship Id="rId155" Type="http://schemas.openxmlformats.org/officeDocument/2006/relationships/hyperlink" Target="https://www.zotero.org/google-docs/?3EtUK1" TargetMode="External"/><Relationship Id="rId176" Type="http://schemas.openxmlformats.org/officeDocument/2006/relationships/hyperlink" Target="https://www.zotero.org/google-docs/?3EtUK1" TargetMode="External"/><Relationship Id="rId197" Type="http://schemas.openxmlformats.org/officeDocument/2006/relationships/hyperlink" Target="https://www.zotero.org/google-docs/?3EtUK1" TargetMode="External"/><Relationship Id="rId201" Type="http://schemas.openxmlformats.org/officeDocument/2006/relationships/hyperlink" Target="https://www.zotero.org/google-docs/?3EtUK1" TargetMode="External"/><Relationship Id="rId222" Type="http://schemas.openxmlformats.org/officeDocument/2006/relationships/hyperlink" Target="https://www.zotero.org/google-docs/?3EtUK1" TargetMode="External"/><Relationship Id="rId17" Type="http://schemas.openxmlformats.org/officeDocument/2006/relationships/hyperlink" Target="https://www.zotero.org/google-docs/?0hPpIe" TargetMode="External"/><Relationship Id="rId38" Type="http://schemas.openxmlformats.org/officeDocument/2006/relationships/hyperlink" Target="https://www.zotero.org/google-docs/?3EtUK1" TargetMode="External"/><Relationship Id="rId59" Type="http://schemas.openxmlformats.org/officeDocument/2006/relationships/hyperlink" Target="https://www.zotero.org/google-docs/?3EtUK1" TargetMode="External"/><Relationship Id="rId103" Type="http://schemas.openxmlformats.org/officeDocument/2006/relationships/hyperlink" Target="https://www.zotero.org/google-docs/?3EtUK1" TargetMode="External"/><Relationship Id="rId124" Type="http://schemas.openxmlformats.org/officeDocument/2006/relationships/hyperlink" Target="https://www.zotero.org/google-docs/?3EtUK1" TargetMode="External"/><Relationship Id="rId70" Type="http://schemas.openxmlformats.org/officeDocument/2006/relationships/hyperlink" Target="https://www.zotero.org/google-docs/?3EtUK1" TargetMode="External"/><Relationship Id="rId91" Type="http://schemas.openxmlformats.org/officeDocument/2006/relationships/hyperlink" Target="https://www.zotero.org/google-docs/?3EtUK1" TargetMode="External"/><Relationship Id="rId145" Type="http://schemas.openxmlformats.org/officeDocument/2006/relationships/hyperlink" Target="https://www.zotero.org/google-docs/?3EtUK1" TargetMode="External"/><Relationship Id="rId166" Type="http://schemas.openxmlformats.org/officeDocument/2006/relationships/hyperlink" Target="https://d.docs.live.net/ad0dc9ac2c4d5e52/Reference/27.Introduction%20to%20fluorescence%20microscopy%20|%20Protocol.%20at%20%3chttps:/www.jove.com/t/5040/introduction-to-fluorescence-microscopy%3e." TargetMode="External"/><Relationship Id="rId187" Type="http://schemas.openxmlformats.org/officeDocument/2006/relationships/hyperlink" Target="https://www.zotero.org/google-docs/?3EtUK1" TargetMode="External"/><Relationship Id="rId1" Type="http://schemas.openxmlformats.org/officeDocument/2006/relationships/numbering" Target="numbering.xml"/><Relationship Id="rId212" Type="http://schemas.openxmlformats.org/officeDocument/2006/relationships/hyperlink" Target="https://www.zotero.org/google-docs/?3EtUK1" TargetMode="External"/><Relationship Id="rId233" Type="http://schemas.openxmlformats.org/officeDocument/2006/relationships/hyperlink" Target="https://www.zotero.org/google-docs/?3EtUK1" TargetMode="External"/><Relationship Id="rId28" Type="http://schemas.openxmlformats.org/officeDocument/2006/relationships/hyperlink" Target="https://www.zotero.org/google-docs/?c0UcCD" TargetMode="External"/><Relationship Id="rId49" Type="http://schemas.openxmlformats.org/officeDocument/2006/relationships/hyperlink" Target="https://www.zotero.org/google-docs/?3EtUK1" TargetMode="External"/><Relationship Id="rId114" Type="http://schemas.openxmlformats.org/officeDocument/2006/relationships/hyperlink" Target="https://www.zotero.org/google-docs/?3EtUK1" TargetMode="External"/><Relationship Id="rId60" Type="http://schemas.openxmlformats.org/officeDocument/2006/relationships/hyperlink" Target="https://www.zotero.org/google-docs/?3EtUK1" TargetMode="External"/><Relationship Id="rId81" Type="http://schemas.openxmlformats.org/officeDocument/2006/relationships/hyperlink" Target="https://www.zotero.org/google-docs/?3EtUK1" TargetMode="External"/><Relationship Id="rId135" Type="http://schemas.openxmlformats.org/officeDocument/2006/relationships/hyperlink" Target="https://www.zotero.org/google-docs/?3EtUK1" TargetMode="External"/><Relationship Id="rId156" Type="http://schemas.openxmlformats.org/officeDocument/2006/relationships/hyperlink" Target="https://www.zotero.org/google-docs/?3EtUK1" TargetMode="External"/><Relationship Id="rId177" Type="http://schemas.openxmlformats.org/officeDocument/2006/relationships/hyperlink" Target="https://www.zotero.org/google-docs/?3EtUK1" TargetMode="External"/><Relationship Id="rId198" Type="http://schemas.openxmlformats.org/officeDocument/2006/relationships/hyperlink" Target="https://www.zotero.org/google-docs/?3EtUK1" TargetMode="External"/><Relationship Id="rId202" Type="http://schemas.openxmlformats.org/officeDocument/2006/relationships/hyperlink" Target="https://www.zotero.org/google-docs/?3EtUK1" TargetMode="External"/><Relationship Id="rId223" Type="http://schemas.openxmlformats.org/officeDocument/2006/relationships/hyperlink" Target="https://www.zotero.org/google-docs/?3EtUK1" TargetMode="External"/><Relationship Id="rId18" Type="http://schemas.openxmlformats.org/officeDocument/2006/relationships/hyperlink" Target="https://www.zotero.org/google-docs/?UPwpsO" TargetMode="External"/><Relationship Id="rId39" Type="http://schemas.openxmlformats.org/officeDocument/2006/relationships/hyperlink" Target="https://www.zotero.org/google-docs/?3EtUK1" TargetMode="External"/><Relationship Id="rId50" Type="http://schemas.openxmlformats.org/officeDocument/2006/relationships/hyperlink" Target="https://www.zotero.org/google-docs/?3EtUK1" TargetMode="External"/><Relationship Id="rId104" Type="http://schemas.openxmlformats.org/officeDocument/2006/relationships/hyperlink" Target="https://www.zotero.org/google-docs/?3EtUK1" TargetMode="External"/><Relationship Id="rId125" Type="http://schemas.openxmlformats.org/officeDocument/2006/relationships/hyperlink" Target="https://www.zotero.org/google-docs/?3EtUK1" TargetMode="External"/><Relationship Id="rId146" Type="http://schemas.openxmlformats.org/officeDocument/2006/relationships/hyperlink" Target="https://www.zotero.org/google-docs/?3EtUK1" TargetMode="External"/><Relationship Id="rId167" Type="http://schemas.openxmlformats.org/officeDocument/2006/relationships/hyperlink" Target="https://www.zotero.org/google-docs/?3EtUK1" TargetMode="External"/><Relationship Id="rId188" Type="http://schemas.openxmlformats.org/officeDocument/2006/relationships/hyperlink" Target="https://www.zotero.org/google-docs/?3EtUK1" TargetMode="External"/><Relationship Id="rId71" Type="http://schemas.openxmlformats.org/officeDocument/2006/relationships/hyperlink" Target="https://www.zotero.org/google-docs/?3EtUK1" TargetMode="External"/><Relationship Id="rId92" Type="http://schemas.openxmlformats.org/officeDocument/2006/relationships/hyperlink" Target="https://www.zotero.org/google-docs/?3EtUK1" TargetMode="External"/><Relationship Id="rId213" Type="http://schemas.openxmlformats.org/officeDocument/2006/relationships/hyperlink" Target="https://www.zotero.org/google-docs/?3EtUK1" TargetMode="External"/><Relationship Id="rId234" Type="http://schemas.openxmlformats.org/officeDocument/2006/relationships/hyperlink" Target="https://www.zotero.org/google-docs/?3EtUK1" TargetMode="External"/><Relationship Id="rId2" Type="http://schemas.openxmlformats.org/officeDocument/2006/relationships/styles" Target="styles.xml"/><Relationship Id="rId29" Type="http://schemas.openxmlformats.org/officeDocument/2006/relationships/hyperlink" Target="https://www.zotero.org/google-docs/?W0HSnb" TargetMode="External"/><Relationship Id="rId40" Type="http://schemas.openxmlformats.org/officeDocument/2006/relationships/hyperlink" Target="https://www.zotero.org/google-docs/?3EtUK1" TargetMode="External"/><Relationship Id="rId115" Type="http://schemas.openxmlformats.org/officeDocument/2006/relationships/hyperlink" Target="https://www.zotero.org/google-docs/?3EtUK1" TargetMode="External"/><Relationship Id="rId136" Type="http://schemas.openxmlformats.org/officeDocument/2006/relationships/hyperlink" Target="https://www.zotero.org/google-docs/?3EtUK1" TargetMode="External"/><Relationship Id="rId157" Type="http://schemas.openxmlformats.org/officeDocument/2006/relationships/hyperlink" Target="https://www.zotero.org/google-docs/?3EtUK1" TargetMode="External"/><Relationship Id="rId178" Type="http://schemas.openxmlformats.org/officeDocument/2006/relationships/hyperlink" Target="https://www.zotero.org/google-docs/?3EtUK1" TargetMode="External"/><Relationship Id="rId61" Type="http://schemas.openxmlformats.org/officeDocument/2006/relationships/hyperlink" Target="https://www.zotero.org/google-docs/?3EtUK1" TargetMode="External"/><Relationship Id="rId82" Type="http://schemas.openxmlformats.org/officeDocument/2006/relationships/hyperlink" Target="https://www.zotero.org/google-docs/?3EtUK1" TargetMode="External"/><Relationship Id="rId199" Type="http://schemas.openxmlformats.org/officeDocument/2006/relationships/hyperlink" Target="https://www.zotero.org/google-docs/?3EtUK1" TargetMode="External"/><Relationship Id="rId203" Type="http://schemas.openxmlformats.org/officeDocument/2006/relationships/hyperlink" Target="https://www.zotero.org/google-docs/?3EtUK1" TargetMode="External"/><Relationship Id="rId19" Type="http://schemas.openxmlformats.org/officeDocument/2006/relationships/hyperlink" Target="https://www.zotero.org/google-docs/?irmsIK" TargetMode="External"/><Relationship Id="rId224" Type="http://schemas.openxmlformats.org/officeDocument/2006/relationships/hyperlink" Target="https://www.zotero.org/google-docs/?3EtUK1" TargetMode="External"/><Relationship Id="rId30" Type="http://schemas.openxmlformats.org/officeDocument/2006/relationships/hyperlink" Target="https://www.zotero.org/google-docs/?W1twh9" TargetMode="External"/><Relationship Id="rId105" Type="http://schemas.openxmlformats.org/officeDocument/2006/relationships/hyperlink" Target="https://www.zotero.org/google-docs/?3EtUK1" TargetMode="External"/><Relationship Id="rId126" Type="http://schemas.openxmlformats.org/officeDocument/2006/relationships/hyperlink" Target="https://www.zotero.org/google-docs/?3EtUK1" TargetMode="External"/><Relationship Id="rId147" Type="http://schemas.openxmlformats.org/officeDocument/2006/relationships/hyperlink" Target="https://www.zotero.org/google-docs/?3EtUK1" TargetMode="External"/><Relationship Id="rId168" Type="http://schemas.openxmlformats.org/officeDocument/2006/relationships/hyperlink" Target="https://www.zotero.org/google-docs/?3EtUK1" TargetMode="External"/><Relationship Id="rId51" Type="http://schemas.openxmlformats.org/officeDocument/2006/relationships/hyperlink" Target="https://www.zotero.org/google-docs/?3EtUK1" TargetMode="External"/><Relationship Id="rId72" Type="http://schemas.openxmlformats.org/officeDocument/2006/relationships/hyperlink" Target="https://www.zotero.org/google-docs/?3EtUK1" TargetMode="External"/><Relationship Id="rId93" Type="http://schemas.openxmlformats.org/officeDocument/2006/relationships/hyperlink" Target="https://www.zotero.org/google-docs/?3EtUK1" TargetMode="External"/><Relationship Id="rId189" Type="http://schemas.openxmlformats.org/officeDocument/2006/relationships/hyperlink" Target="https://www.zotero.org/google-docs/?3EtUK1" TargetMode="External"/><Relationship Id="rId3" Type="http://schemas.openxmlformats.org/officeDocument/2006/relationships/settings" Target="settings.xml"/><Relationship Id="rId214" Type="http://schemas.openxmlformats.org/officeDocument/2006/relationships/hyperlink" Target="https://www.zotero.org/google-docs/?3EtUK1" TargetMode="External"/><Relationship Id="rId235" Type="http://schemas.openxmlformats.org/officeDocument/2006/relationships/hyperlink" Target="https://www.zotero.org/google-docs/?3EtUK1" TargetMode="External"/><Relationship Id="rId116" Type="http://schemas.openxmlformats.org/officeDocument/2006/relationships/hyperlink" Target="https://www.zotero.org/google-docs/?3EtUK1" TargetMode="External"/><Relationship Id="rId137" Type="http://schemas.openxmlformats.org/officeDocument/2006/relationships/hyperlink" Target="https://www.zotero.org/google-docs/?3EtUK1" TargetMode="External"/><Relationship Id="rId158" Type="http://schemas.openxmlformats.org/officeDocument/2006/relationships/hyperlink" Target="https://www.zotero.org/google-docs/?3EtUK1" TargetMode="External"/><Relationship Id="rId20" Type="http://schemas.openxmlformats.org/officeDocument/2006/relationships/hyperlink" Target="https://www.zotero.org/google-docs/?GDGZcE" TargetMode="External"/><Relationship Id="rId41" Type="http://schemas.openxmlformats.org/officeDocument/2006/relationships/hyperlink" Target="https://www.zotero.org/google-docs/?3EtUK1" TargetMode="External"/><Relationship Id="rId62" Type="http://schemas.openxmlformats.org/officeDocument/2006/relationships/hyperlink" Target="https://www.zotero.org/google-docs/?3EtUK1" TargetMode="External"/><Relationship Id="rId83" Type="http://schemas.openxmlformats.org/officeDocument/2006/relationships/hyperlink" Target="https://www.zotero.org/google-docs/?3EtUK1" TargetMode="External"/><Relationship Id="rId179" Type="http://schemas.openxmlformats.org/officeDocument/2006/relationships/hyperlink" Target="https://www.zotero.org/google-docs/?3EtUK1" TargetMode="External"/><Relationship Id="rId190" Type="http://schemas.openxmlformats.org/officeDocument/2006/relationships/hyperlink" Target="https://www.zotero.org/google-docs/?3EtUK1" TargetMode="External"/><Relationship Id="rId204" Type="http://schemas.openxmlformats.org/officeDocument/2006/relationships/hyperlink" Target="https://www.zotero.org/google-docs/?3EtUK1" TargetMode="External"/><Relationship Id="rId225" Type="http://schemas.openxmlformats.org/officeDocument/2006/relationships/hyperlink" Target="https://www.zotero.org/google-docs/?3EtU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7596</Words>
  <Characters>43301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39</cp:revision>
  <dcterms:created xsi:type="dcterms:W3CDTF">2021-04-30T12:09:00Z</dcterms:created>
  <dcterms:modified xsi:type="dcterms:W3CDTF">2021-04-30T12:49:00Z</dcterms:modified>
</cp:coreProperties>
</file>