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72ECFA2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C77C2">
        <w:rPr>
          <w:rFonts w:asciiTheme="minorHAnsi" w:eastAsia="Times New Roman" w:hAnsiTheme="minorHAnsi" w:cstheme="minorHAnsi"/>
          <w:b/>
          <w:szCs w:val="24"/>
        </w:rPr>
        <w:t>62550</w:t>
      </w:r>
    </w:p>
    <w:p w14:paraId="2F6924E5" w14:textId="53F87B0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1421358E" w:rsidR="004E0C5A" w:rsidRPr="004C77C2" w:rsidRDefault="004E0C5A" w:rsidP="004E0C5A">
      <w:pPr>
        <w:outlineLvl w:val="0"/>
        <w:rPr>
          <w:rFonts w:asciiTheme="minorHAnsi" w:eastAsia="Times New Roman" w:hAnsiTheme="minorHAnsi" w:cstheme="minorHAnsi"/>
          <w:b/>
          <w:bCs/>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4C77C2" w:rsidRPr="004C77C2">
          <w:rPr>
            <w:rStyle w:val="Hyperlink"/>
            <w:rFonts w:asciiTheme="minorHAnsi" w:hAnsiTheme="minorHAnsi" w:cstheme="minorHAnsi"/>
            <w:b/>
            <w:bCs/>
            <w:color w:val="1155CC"/>
            <w:szCs w:val="24"/>
            <w:shd w:val="clear" w:color="auto" w:fill="FFFFFF"/>
          </w:rPr>
          <w:t>https://www.jove.com/account/file-uploader?src=19077798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C17A7E4" w:rsidR="004E0C5A" w:rsidRPr="004C77C2" w:rsidRDefault="004E0C5A" w:rsidP="004E0C5A">
      <w:pPr>
        <w:outlineLvl w:val="0"/>
        <w:rPr>
          <w:rFonts w:asciiTheme="minorHAnsi" w:eastAsia="Times New Roman" w:hAnsiTheme="minorHAnsi" w:cstheme="minorHAnsi"/>
          <w:b/>
          <w:sz w:val="32"/>
          <w:szCs w:val="32"/>
        </w:rPr>
      </w:pPr>
      <w:r w:rsidRPr="00B07A3B">
        <w:rPr>
          <w:rFonts w:asciiTheme="minorHAnsi" w:eastAsia="Times New Roman" w:hAnsiTheme="minorHAnsi" w:cstheme="minorHAnsi"/>
          <w:b/>
          <w:sz w:val="32"/>
          <w:szCs w:val="32"/>
        </w:rPr>
        <w:t xml:space="preserve">Title: </w:t>
      </w:r>
      <w:r w:rsidR="004C77C2" w:rsidRPr="004C77C2">
        <w:rPr>
          <w:rFonts w:asciiTheme="minorHAnsi" w:hAnsiTheme="minorHAnsi" w:cstheme="minorHAnsi"/>
          <w:b/>
          <w:bCs/>
          <w:sz w:val="32"/>
          <w:szCs w:val="24"/>
        </w:rPr>
        <w:t>Quantification of Cellular Densities and Antigenic Properties Using Magnetic Levitation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CAE8953" w14:textId="2579BB69" w:rsidR="004E0C5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6C5D2C9E" w14:textId="77777777" w:rsidR="004C77C2" w:rsidRPr="004C77C2" w:rsidRDefault="004C77C2" w:rsidP="004C77C2">
      <w:pPr>
        <w:jc w:val="both"/>
        <w:rPr>
          <w:rFonts w:asciiTheme="minorHAnsi" w:hAnsiTheme="minorHAnsi" w:cstheme="minorHAnsi"/>
          <w:b/>
          <w:bCs/>
          <w:sz w:val="28"/>
          <w:szCs w:val="22"/>
        </w:rPr>
      </w:pPr>
      <w:r w:rsidRPr="004C77C2">
        <w:rPr>
          <w:rFonts w:asciiTheme="minorHAnsi" w:hAnsiTheme="minorHAnsi" w:cstheme="minorHAnsi"/>
          <w:b/>
          <w:bCs/>
          <w:sz w:val="28"/>
          <w:szCs w:val="22"/>
        </w:rPr>
        <w:t>Lauren Thompson</w:t>
      </w:r>
      <w:r w:rsidRPr="004C77C2">
        <w:rPr>
          <w:rFonts w:asciiTheme="minorHAnsi" w:hAnsiTheme="minorHAnsi" w:cstheme="minorHAnsi"/>
          <w:b/>
          <w:bCs/>
          <w:sz w:val="28"/>
          <w:szCs w:val="22"/>
          <w:vertAlign w:val="superscript"/>
        </w:rPr>
        <w:t>1</w:t>
      </w:r>
      <w:r w:rsidRPr="004C77C2">
        <w:rPr>
          <w:rFonts w:asciiTheme="minorHAnsi" w:hAnsiTheme="minorHAnsi" w:cstheme="minorHAnsi"/>
          <w:b/>
          <w:bCs/>
          <w:sz w:val="28"/>
          <w:szCs w:val="22"/>
        </w:rPr>
        <w:t>, Brandy Pinckney</w:t>
      </w:r>
      <w:r w:rsidRPr="004C77C2">
        <w:rPr>
          <w:rFonts w:asciiTheme="minorHAnsi" w:hAnsiTheme="minorHAnsi" w:cstheme="minorHAnsi"/>
          <w:b/>
          <w:bCs/>
          <w:sz w:val="28"/>
          <w:szCs w:val="22"/>
          <w:vertAlign w:val="superscript"/>
        </w:rPr>
        <w:t>1</w:t>
      </w:r>
      <w:r w:rsidRPr="004C77C2">
        <w:rPr>
          <w:rFonts w:asciiTheme="minorHAnsi" w:hAnsiTheme="minorHAnsi" w:cstheme="minorHAnsi"/>
          <w:b/>
          <w:bCs/>
          <w:sz w:val="28"/>
          <w:szCs w:val="22"/>
        </w:rPr>
        <w:t xml:space="preserve">, </w:t>
      </w:r>
      <w:proofErr w:type="spellStart"/>
      <w:r w:rsidRPr="004C77C2">
        <w:rPr>
          <w:rFonts w:asciiTheme="minorHAnsi" w:hAnsiTheme="minorHAnsi" w:cstheme="minorHAnsi"/>
          <w:b/>
          <w:bCs/>
          <w:sz w:val="28"/>
          <w:szCs w:val="22"/>
        </w:rPr>
        <w:t>Shulin</w:t>
      </w:r>
      <w:proofErr w:type="spellEnd"/>
      <w:r w:rsidRPr="004C77C2">
        <w:rPr>
          <w:rFonts w:asciiTheme="minorHAnsi" w:hAnsiTheme="minorHAnsi" w:cstheme="minorHAnsi"/>
          <w:b/>
          <w:bCs/>
          <w:sz w:val="28"/>
          <w:szCs w:val="22"/>
        </w:rPr>
        <w:t xml:space="preserve"> Lu</w:t>
      </w:r>
      <w:r w:rsidRPr="004C77C2">
        <w:rPr>
          <w:rFonts w:asciiTheme="minorHAnsi" w:hAnsiTheme="minorHAnsi" w:cstheme="minorHAnsi"/>
          <w:b/>
          <w:bCs/>
          <w:sz w:val="28"/>
          <w:szCs w:val="22"/>
          <w:vertAlign w:val="superscript"/>
        </w:rPr>
        <w:t>2</w:t>
      </w:r>
      <w:r w:rsidRPr="004C77C2">
        <w:rPr>
          <w:rFonts w:asciiTheme="minorHAnsi" w:hAnsiTheme="minorHAnsi" w:cstheme="minorHAnsi"/>
          <w:b/>
          <w:bCs/>
          <w:sz w:val="28"/>
          <w:szCs w:val="22"/>
        </w:rPr>
        <w:t>, Mark Gregory</w:t>
      </w:r>
      <w:r w:rsidRPr="004C77C2">
        <w:rPr>
          <w:rFonts w:asciiTheme="minorHAnsi" w:hAnsiTheme="minorHAnsi" w:cstheme="minorHAnsi"/>
          <w:b/>
          <w:bCs/>
          <w:sz w:val="28"/>
          <w:szCs w:val="22"/>
          <w:vertAlign w:val="superscript"/>
        </w:rPr>
        <w:t>2</w:t>
      </w:r>
      <w:r w:rsidRPr="004C77C2">
        <w:rPr>
          <w:rFonts w:asciiTheme="minorHAnsi" w:hAnsiTheme="minorHAnsi" w:cstheme="minorHAnsi"/>
          <w:b/>
          <w:bCs/>
          <w:sz w:val="28"/>
          <w:szCs w:val="22"/>
        </w:rPr>
        <w:t>, John Tigges</w:t>
      </w:r>
      <w:r w:rsidRPr="004C77C2">
        <w:rPr>
          <w:rFonts w:asciiTheme="minorHAnsi" w:hAnsiTheme="minorHAnsi" w:cstheme="minorHAnsi"/>
          <w:b/>
          <w:bCs/>
          <w:sz w:val="28"/>
          <w:szCs w:val="22"/>
          <w:vertAlign w:val="superscript"/>
        </w:rPr>
        <w:t>1</w:t>
      </w:r>
      <w:r w:rsidRPr="004C77C2">
        <w:rPr>
          <w:rFonts w:asciiTheme="minorHAnsi" w:hAnsiTheme="minorHAnsi" w:cstheme="minorHAnsi"/>
          <w:b/>
          <w:bCs/>
          <w:sz w:val="28"/>
          <w:szCs w:val="22"/>
        </w:rPr>
        <w:t xml:space="preserve">, </w:t>
      </w:r>
      <w:proofErr w:type="spellStart"/>
      <w:r w:rsidRPr="004C77C2">
        <w:rPr>
          <w:rFonts w:asciiTheme="minorHAnsi" w:hAnsiTheme="minorHAnsi" w:cstheme="minorHAnsi"/>
          <w:b/>
          <w:bCs/>
          <w:sz w:val="28"/>
          <w:szCs w:val="22"/>
        </w:rPr>
        <w:t>Ionita</w:t>
      </w:r>
      <w:proofErr w:type="spellEnd"/>
      <w:r w:rsidRPr="004C77C2">
        <w:rPr>
          <w:rFonts w:asciiTheme="minorHAnsi" w:hAnsiTheme="minorHAnsi" w:cstheme="minorHAnsi"/>
          <w:b/>
          <w:bCs/>
          <w:sz w:val="28"/>
          <w:szCs w:val="22"/>
        </w:rPr>
        <w:t xml:space="preserve"> Ghiran</w:t>
      </w:r>
      <w:r w:rsidRPr="004C77C2">
        <w:rPr>
          <w:rFonts w:asciiTheme="minorHAnsi" w:hAnsiTheme="minorHAnsi" w:cstheme="minorHAnsi"/>
          <w:b/>
          <w:bCs/>
          <w:sz w:val="28"/>
          <w:szCs w:val="22"/>
          <w:vertAlign w:val="superscript"/>
        </w:rPr>
        <w:t>2</w:t>
      </w:r>
      <w:r w:rsidRPr="004C77C2">
        <w:rPr>
          <w:rFonts w:asciiTheme="minorHAnsi" w:hAnsiTheme="minorHAnsi" w:cstheme="minorHAnsi"/>
          <w:b/>
          <w:bCs/>
          <w:sz w:val="28"/>
          <w:szCs w:val="22"/>
        </w:rPr>
        <w:t xml:space="preserve"> </w:t>
      </w:r>
    </w:p>
    <w:p w14:paraId="4D85AD1F" w14:textId="77777777" w:rsidR="004C77C2" w:rsidRPr="004C77C2" w:rsidRDefault="004C77C2" w:rsidP="004C77C2">
      <w:pPr>
        <w:jc w:val="both"/>
        <w:rPr>
          <w:rFonts w:asciiTheme="minorHAnsi" w:hAnsiTheme="minorHAnsi" w:cstheme="minorHAnsi"/>
          <w:b/>
          <w:bCs/>
          <w:sz w:val="28"/>
          <w:szCs w:val="22"/>
        </w:rPr>
      </w:pPr>
      <w:r w:rsidRPr="004C77C2">
        <w:rPr>
          <w:rFonts w:asciiTheme="minorHAnsi" w:hAnsiTheme="minorHAnsi" w:cstheme="minorHAnsi"/>
          <w:b/>
          <w:bCs/>
          <w:sz w:val="28"/>
          <w:szCs w:val="22"/>
        </w:rPr>
        <w:t xml:space="preserve"> </w:t>
      </w:r>
    </w:p>
    <w:p w14:paraId="2CD69964" w14:textId="078FF46A" w:rsidR="004C77C2" w:rsidRPr="004C77C2" w:rsidRDefault="004C77C2" w:rsidP="004C77C2">
      <w:pPr>
        <w:jc w:val="both"/>
        <w:rPr>
          <w:rFonts w:asciiTheme="minorHAnsi" w:hAnsiTheme="minorHAnsi" w:cstheme="minorHAnsi"/>
          <w:sz w:val="28"/>
          <w:szCs w:val="22"/>
        </w:rPr>
      </w:pPr>
      <w:r w:rsidRPr="004C77C2">
        <w:rPr>
          <w:rFonts w:asciiTheme="minorHAnsi" w:hAnsiTheme="minorHAnsi" w:cstheme="minorHAnsi"/>
          <w:sz w:val="28"/>
          <w:szCs w:val="22"/>
          <w:vertAlign w:val="superscript"/>
        </w:rPr>
        <w:t>1</w:t>
      </w:r>
      <w:r w:rsidRPr="004C77C2">
        <w:rPr>
          <w:rFonts w:asciiTheme="minorHAnsi" w:hAnsiTheme="minorHAnsi" w:cstheme="minorHAnsi"/>
          <w:sz w:val="28"/>
          <w:szCs w:val="22"/>
        </w:rPr>
        <w:t>Nano Flow Core Facility, Beth Israel Deaconess Medical Center, Harvard Medical School</w:t>
      </w:r>
    </w:p>
    <w:p w14:paraId="4A176C7B" w14:textId="7E6FAA2F" w:rsidR="004C77C2" w:rsidRPr="004C77C2" w:rsidRDefault="004C77C2" w:rsidP="004C77C2">
      <w:pPr>
        <w:widowControl w:val="0"/>
        <w:autoSpaceDE w:val="0"/>
        <w:autoSpaceDN w:val="0"/>
        <w:adjustRightInd w:val="0"/>
        <w:rPr>
          <w:rFonts w:asciiTheme="minorHAnsi" w:eastAsia="Times New Roman" w:hAnsiTheme="minorHAnsi" w:cstheme="minorHAnsi"/>
          <w:color w:val="000000"/>
          <w:sz w:val="28"/>
          <w:szCs w:val="28"/>
        </w:rPr>
      </w:pPr>
      <w:r w:rsidRPr="004C77C2">
        <w:rPr>
          <w:rFonts w:asciiTheme="minorHAnsi" w:hAnsiTheme="minorHAnsi" w:cstheme="minorHAnsi"/>
          <w:sz w:val="28"/>
          <w:szCs w:val="22"/>
          <w:vertAlign w:val="superscript"/>
        </w:rPr>
        <w:t>2</w:t>
      </w:r>
      <w:r w:rsidRPr="004C77C2">
        <w:rPr>
          <w:rFonts w:asciiTheme="minorHAnsi" w:hAnsiTheme="minorHAnsi" w:cstheme="minorHAnsi"/>
          <w:sz w:val="28"/>
          <w:szCs w:val="22"/>
        </w:rPr>
        <w:t>Department of Medicine, Division of Allergy and Inflammation, Beth Israel Deaconess Medical Center</w:t>
      </w:r>
    </w:p>
    <w:p w14:paraId="1E89BF39" w14:textId="77777777" w:rsidR="004C77C2" w:rsidRPr="00B07A3B" w:rsidRDefault="004C77C2"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4D531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588FF461"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5851BAA9" w:rsidR="004E0C5A" w:rsidRDefault="004C77C2" w:rsidP="004E0C5A">
      <w:pPr>
        <w:outlineLvl w:val="0"/>
        <w:rPr>
          <w:rFonts w:asciiTheme="minorHAnsi" w:hAnsiTheme="minorHAnsi" w:cstheme="minorHAnsi"/>
        </w:rPr>
      </w:pPr>
      <w:r>
        <w:rPr>
          <w:rFonts w:asciiTheme="minorHAnsi" w:hAnsiTheme="minorHAnsi" w:cstheme="minorHAnsi"/>
        </w:rPr>
        <w:t>Lauren Thompson</w:t>
      </w:r>
      <w:r>
        <w:rPr>
          <w:rFonts w:asciiTheme="minorHAnsi" w:hAnsiTheme="minorHAnsi" w:cstheme="minorHAnsi"/>
        </w:rPr>
        <w:tab/>
      </w:r>
      <w:r>
        <w:rPr>
          <w:rFonts w:asciiTheme="minorHAnsi" w:hAnsiTheme="minorHAnsi" w:cstheme="minorHAnsi"/>
        </w:rPr>
        <w:tab/>
      </w:r>
      <w:hyperlink r:id="rId8" w:history="1">
        <w:r w:rsidRPr="004631A5">
          <w:rPr>
            <w:rStyle w:val="Hyperlink"/>
            <w:rFonts w:asciiTheme="minorHAnsi" w:hAnsiTheme="minorHAnsi" w:cstheme="minorHAnsi"/>
          </w:rPr>
          <w:t>lthomps6@bidmc.harvard.edu</w:t>
        </w:r>
      </w:hyperlink>
      <w:r>
        <w:rPr>
          <w:rFonts w:asciiTheme="minorHAnsi" w:hAnsiTheme="minorHAnsi" w:cstheme="minorHAnsi"/>
        </w:rPr>
        <w:t xml:space="preserve"> </w:t>
      </w:r>
    </w:p>
    <w:p w14:paraId="5272D3FD" w14:textId="1A3B6EA6" w:rsidR="004C77C2" w:rsidRDefault="004C77C2" w:rsidP="004E0C5A">
      <w:pPr>
        <w:outlineLvl w:val="0"/>
        <w:rPr>
          <w:rFonts w:asciiTheme="minorHAnsi" w:hAnsiTheme="minorHAnsi" w:cstheme="minorHAnsi"/>
        </w:rPr>
      </w:pPr>
    </w:p>
    <w:p w14:paraId="751092B2" w14:textId="77777777" w:rsidR="004C77C2" w:rsidRPr="00B07A3B" w:rsidRDefault="004C77C2"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32056626" w:rsidR="003B5E26" w:rsidRDefault="004D531D" w:rsidP="009A0E7C">
      <w:pPr>
        <w:outlineLvl w:val="0"/>
        <w:rPr>
          <w:rFonts w:asciiTheme="minorHAnsi" w:hAnsiTheme="minorHAnsi" w:cstheme="minorHAnsi"/>
        </w:rPr>
      </w:pPr>
      <w:hyperlink r:id="rId9" w:history="1">
        <w:r w:rsidR="004C77C2" w:rsidRPr="004631A5">
          <w:rPr>
            <w:rStyle w:val="Hyperlink"/>
            <w:rFonts w:asciiTheme="minorHAnsi" w:hAnsiTheme="minorHAnsi" w:cstheme="minorHAnsi"/>
          </w:rPr>
          <w:t>lthomps6@bidmc.harvard.edu</w:t>
        </w:r>
      </w:hyperlink>
    </w:p>
    <w:p w14:paraId="6F0A25B9" w14:textId="53F867EE" w:rsidR="004C77C2" w:rsidRDefault="004D531D" w:rsidP="009A0E7C">
      <w:pPr>
        <w:outlineLvl w:val="0"/>
        <w:rPr>
          <w:rFonts w:asciiTheme="minorHAnsi" w:hAnsiTheme="minorHAnsi" w:cstheme="minorHAnsi"/>
        </w:rPr>
      </w:pPr>
      <w:hyperlink r:id="rId10" w:history="1">
        <w:r w:rsidR="004C77C2" w:rsidRPr="004631A5">
          <w:rPr>
            <w:rStyle w:val="Hyperlink"/>
            <w:rFonts w:asciiTheme="minorHAnsi" w:hAnsiTheme="minorHAnsi" w:cstheme="minorHAnsi"/>
          </w:rPr>
          <w:t>bpinckne@bidmc.harvard.edu</w:t>
        </w:r>
      </w:hyperlink>
    </w:p>
    <w:p w14:paraId="18F5C739" w14:textId="76DD1AD9" w:rsidR="004C77C2" w:rsidRDefault="004D531D" w:rsidP="004C77C2">
      <w:pPr>
        <w:jc w:val="both"/>
        <w:rPr>
          <w:rFonts w:asciiTheme="minorHAnsi" w:hAnsiTheme="minorHAnsi" w:cstheme="minorHAnsi"/>
        </w:rPr>
      </w:pPr>
      <w:hyperlink r:id="rId11" w:history="1">
        <w:r w:rsidR="004C77C2" w:rsidRPr="004631A5">
          <w:rPr>
            <w:rStyle w:val="Hyperlink"/>
            <w:rFonts w:asciiTheme="minorHAnsi" w:hAnsiTheme="minorHAnsi" w:cstheme="minorHAnsi"/>
          </w:rPr>
          <w:t>slu1@bidmc.harvard.edu</w:t>
        </w:r>
      </w:hyperlink>
    </w:p>
    <w:p w14:paraId="5AF743C0" w14:textId="002BB765" w:rsidR="004C77C2" w:rsidRDefault="004D531D" w:rsidP="004C77C2">
      <w:pPr>
        <w:outlineLvl w:val="0"/>
        <w:rPr>
          <w:rFonts w:asciiTheme="minorHAnsi" w:hAnsiTheme="minorHAnsi" w:cstheme="minorHAnsi"/>
        </w:rPr>
      </w:pPr>
      <w:hyperlink r:id="rId12" w:history="1">
        <w:r w:rsidR="004C77C2" w:rsidRPr="004631A5">
          <w:rPr>
            <w:rStyle w:val="Hyperlink"/>
            <w:rFonts w:asciiTheme="minorHAnsi" w:hAnsiTheme="minorHAnsi" w:cstheme="minorHAnsi"/>
          </w:rPr>
          <w:t>markgregory12@gmail.com</w:t>
        </w:r>
      </w:hyperlink>
    </w:p>
    <w:p w14:paraId="28274D59" w14:textId="5C9F5EA4" w:rsidR="004C77C2" w:rsidRDefault="004D531D" w:rsidP="004C77C2">
      <w:pPr>
        <w:outlineLvl w:val="0"/>
        <w:rPr>
          <w:rFonts w:asciiTheme="minorHAnsi" w:hAnsiTheme="minorHAnsi" w:cstheme="minorHAnsi"/>
        </w:rPr>
      </w:pPr>
      <w:hyperlink r:id="rId13" w:history="1">
        <w:r w:rsidR="004C77C2" w:rsidRPr="004631A5">
          <w:rPr>
            <w:rStyle w:val="Hyperlink"/>
            <w:rFonts w:asciiTheme="minorHAnsi" w:hAnsiTheme="minorHAnsi" w:cstheme="minorHAnsi"/>
          </w:rPr>
          <w:t>jtigges@bidmc.harvard.edu</w:t>
        </w:r>
      </w:hyperlink>
      <w:r w:rsidR="004C77C2">
        <w:rPr>
          <w:rFonts w:asciiTheme="minorHAnsi" w:hAnsiTheme="minorHAnsi" w:cstheme="minorHAnsi"/>
        </w:rPr>
        <w:t xml:space="preserve"> </w:t>
      </w:r>
    </w:p>
    <w:p w14:paraId="15ACC452" w14:textId="26672F70" w:rsidR="004C77C2" w:rsidRDefault="004D531D" w:rsidP="004C77C2">
      <w:pPr>
        <w:outlineLvl w:val="0"/>
        <w:rPr>
          <w:rFonts w:asciiTheme="minorHAnsi" w:hAnsiTheme="minorHAnsi" w:cstheme="minorHAnsi"/>
        </w:rPr>
      </w:pPr>
      <w:hyperlink r:id="rId14" w:history="1">
        <w:r w:rsidR="004C77C2" w:rsidRPr="004631A5">
          <w:rPr>
            <w:rStyle w:val="Hyperlink"/>
            <w:rFonts w:asciiTheme="minorHAnsi" w:hAnsiTheme="minorHAnsi" w:cstheme="minorHAnsi"/>
          </w:rPr>
          <w:t>ighiran@bidmc.harvard.edu</w:t>
        </w:r>
      </w:hyperlink>
    </w:p>
    <w:p w14:paraId="3A0D7D44" w14:textId="77777777" w:rsidR="004C77C2" w:rsidRDefault="004C77C2" w:rsidP="004C77C2">
      <w:pPr>
        <w:outlineLvl w:val="0"/>
        <w:rPr>
          <w:rFonts w:asciiTheme="minorHAnsi" w:hAnsiTheme="minorHAnsi" w:cstheme="minorHAnsi"/>
        </w:rPr>
      </w:pPr>
    </w:p>
    <w:p w14:paraId="435662F4" w14:textId="77777777" w:rsidR="004C77C2" w:rsidRPr="00B07A3B" w:rsidRDefault="004C77C2" w:rsidP="004C77C2">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4D531D"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4D531D"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4D531D"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4D531D"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4D531D"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45368FDD"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90023">
        <w:rPr>
          <w:rFonts w:asciiTheme="minorHAnsi" w:hAnsiTheme="minorHAnsi" w:cstheme="minorHAnsi"/>
          <w:bCs/>
          <w:sz w:val="22"/>
          <w:szCs w:val="22"/>
        </w:rPr>
        <w:t>09</w:t>
      </w:r>
    </w:p>
    <w:p w14:paraId="5AAC9C6C" w14:textId="0849A1CF"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690023">
        <w:rPr>
          <w:rFonts w:asciiTheme="minorHAnsi" w:hAnsiTheme="minorHAnsi" w:cstheme="minorHAnsi"/>
          <w:bCs/>
          <w:sz w:val="22"/>
          <w:szCs w:val="22"/>
        </w:rPr>
        <w:t>18</w:t>
      </w:r>
      <w:r w:rsidR="00277C90" w:rsidRPr="00B07A3B">
        <w:rPr>
          <w:rFonts w:asciiTheme="minorHAnsi" w:hAnsiTheme="minorHAnsi" w:cstheme="minorHAnsi"/>
          <w:b/>
          <w:sz w:val="22"/>
          <w:szCs w:val="22"/>
        </w:rPr>
        <w:br w:type="page"/>
      </w:r>
    </w:p>
    <w:p w14:paraId="6C16C00A" w14:textId="2B6EB987" w:rsidR="00FA1A9D" w:rsidRPr="006674D8" w:rsidRDefault="00143557"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4D531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4D531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4D531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4D531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4D531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4D531D"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FABE474"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human subjects have been approved by the Institutional Review Board at</w:t>
      </w:r>
      <w:r w:rsidR="00926700">
        <w:rPr>
          <w:rFonts w:asciiTheme="minorHAnsi" w:eastAsia="Times New Roman" w:hAnsiTheme="minorHAnsi" w:cstheme="minorHAnsi"/>
          <w:szCs w:val="24"/>
        </w:rPr>
        <w:t xml:space="preserve"> the</w:t>
      </w:r>
      <w:r w:rsidR="00D406D6" w:rsidRPr="00B07A3B">
        <w:rPr>
          <w:rFonts w:asciiTheme="minorHAnsi" w:eastAsia="Times New Roman" w:hAnsiTheme="minorHAnsi" w:cstheme="minorHAnsi"/>
          <w:szCs w:val="24"/>
        </w:rPr>
        <w:t xml:space="preserve"> </w:t>
      </w:r>
      <w:r w:rsidR="00926700">
        <w:rPr>
          <w:rFonts w:asciiTheme="minorHAnsi" w:hAnsiTheme="minorHAnsi" w:cstheme="minorHAnsi"/>
        </w:rPr>
        <w:t>Beth Israel Deaconess Medical Center</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382B552A" w:rsidR="00CE10F2" w:rsidRPr="00B07A3B" w:rsidRDefault="00926700" w:rsidP="00333FA4">
      <w:pPr>
        <w:pStyle w:val="ListParagraph"/>
        <w:numPr>
          <w:ilvl w:val="0"/>
          <w:numId w:val="3"/>
        </w:numPr>
        <w:spacing w:before="120"/>
        <w:contextualSpacing w:val="0"/>
        <w:rPr>
          <w:rFonts w:asciiTheme="minorHAnsi" w:hAnsiTheme="minorHAnsi" w:cstheme="minorHAnsi"/>
          <w:b/>
          <w:bCs/>
        </w:rPr>
      </w:pPr>
      <w:r w:rsidRPr="00926700">
        <w:rPr>
          <w:rFonts w:asciiTheme="minorHAnsi" w:hAnsiTheme="minorHAnsi" w:cstheme="minorHAnsi"/>
          <w:b/>
          <w:bCs/>
        </w:rPr>
        <w:t xml:space="preserve">Collection and Preparation of Blood for </w:t>
      </w:r>
      <w:r w:rsidR="00F66223">
        <w:rPr>
          <w:rFonts w:asciiTheme="minorHAnsi" w:hAnsiTheme="minorHAnsi" w:cstheme="minorHAnsi"/>
          <w:b/>
          <w:bCs/>
        </w:rPr>
        <w:t>Positive Rhesus Factor</w:t>
      </w:r>
      <w:r w:rsidR="00F66223" w:rsidRPr="00926700">
        <w:rPr>
          <w:rFonts w:asciiTheme="minorHAnsi" w:hAnsiTheme="minorHAnsi" w:cstheme="minorHAnsi"/>
          <w:b/>
          <w:bCs/>
        </w:rPr>
        <w:t xml:space="preserve"> </w:t>
      </w:r>
      <w:r w:rsidRPr="00926700">
        <w:rPr>
          <w:rFonts w:asciiTheme="minorHAnsi" w:hAnsiTheme="minorHAnsi" w:cstheme="minorHAnsi"/>
          <w:b/>
          <w:bCs/>
        </w:rPr>
        <w:t>Detection</w:t>
      </w:r>
    </w:p>
    <w:p w14:paraId="0FC772EE" w14:textId="4F790C6A" w:rsidR="00AC00C4" w:rsidRDefault="00926700" w:rsidP="00333FA4">
      <w:pPr>
        <w:pStyle w:val="ListParagraph"/>
        <w:numPr>
          <w:ilvl w:val="1"/>
          <w:numId w:val="3"/>
        </w:numPr>
        <w:spacing w:before="120"/>
        <w:contextualSpacing w:val="0"/>
        <w:rPr>
          <w:rFonts w:asciiTheme="minorHAnsi" w:hAnsiTheme="minorHAnsi" w:cstheme="minorHAnsi"/>
        </w:rPr>
      </w:pPr>
      <w:r w:rsidRPr="00AC00C4">
        <w:rPr>
          <w:rFonts w:asciiTheme="minorHAnsi" w:hAnsiTheme="minorHAnsi" w:cstheme="minorHAnsi"/>
        </w:rPr>
        <w:t xml:space="preserve">To begin, </w:t>
      </w:r>
      <w:r w:rsidR="00AC00C4" w:rsidRPr="00AC00C4">
        <w:rPr>
          <w:rFonts w:asciiTheme="minorHAnsi" w:hAnsiTheme="minorHAnsi" w:cstheme="minorHAnsi"/>
        </w:rPr>
        <w:t>u</w:t>
      </w:r>
      <w:r w:rsidRPr="00AC00C4">
        <w:rPr>
          <w:rFonts w:asciiTheme="minorHAnsi" w:hAnsiTheme="minorHAnsi" w:cstheme="minorHAnsi"/>
        </w:rPr>
        <w:t>s</w:t>
      </w:r>
      <w:r w:rsidR="00AC00C4" w:rsidRPr="00AC00C4">
        <w:rPr>
          <w:rFonts w:asciiTheme="minorHAnsi" w:hAnsiTheme="minorHAnsi" w:cstheme="minorHAnsi"/>
        </w:rPr>
        <w:t>e</w:t>
      </w:r>
      <w:r w:rsidRPr="00AC00C4">
        <w:rPr>
          <w:rFonts w:asciiTheme="minorHAnsi" w:hAnsiTheme="minorHAnsi" w:cstheme="minorHAnsi"/>
        </w:rPr>
        <w:t xml:space="preserve"> </w:t>
      </w:r>
      <w:r w:rsidR="00AB77BF">
        <w:rPr>
          <w:rFonts w:asciiTheme="minorHAnsi" w:hAnsiTheme="minorHAnsi" w:cstheme="minorHAnsi"/>
        </w:rPr>
        <w:t>the</w:t>
      </w:r>
      <w:r w:rsidRPr="00AC00C4">
        <w:rPr>
          <w:rFonts w:asciiTheme="minorHAnsi" w:hAnsiTheme="minorHAnsi" w:cstheme="minorHAnsi"/>
        </w:rPr>
        <w:t xml:space="preserve"> one-click lancing device</w:t>
      </w:r>
      <w:r w:rsidR="00AC00C4" w:rsidRPr="00AC00C4">
        <w:rPr>
          <w:rFonts w:asciiTheme="minorHAnsi" w:hAnsiTheme="minorHAnsi" w:cstheme="minorHAnsi"/>
        </w:rPr>
        <w:t xml:space="preserve"> to</w:t>
      </w:r>
      <w:r w:rsidRPr="00AC00C4">
        <w:rPr>
          <w:rFonts w:asciiTheme="minorHAnsi" w:hAnsiTheme="minorHAnsi" w:cstheme="minorHAnsi"/>
        </w:rPr>
        <w:t xml:space="preserve"> prick the finger of </w:t>
      </w:r>
      <w:r w:rsidR="00AA3E1C">
        <w:rPr>
          <w:rFonts w:asciiTheme="minorHAnsi" w:hAnsiTheme="minorHAnsi" w:cstheme="minorHAnsi"/>
        </w:rPr>
        <w:t>the</w:t>
      </w:r>
      <w:r w:rsidR="00AC00C4" w:rsidRPr="00AC00C4">
        <w:rPr>
          <w:rFonts w:asciiTheme="minorHAnsi" w:hAnsiTheme="minorHAnsi" w:cstheme="minorHAnsi"/>
        </w:rPr>
        <w:t xml:space="preserve"> rhesus factor positive</w:t>
      </w:r>
      <w:r w:rsidRPr="00AC00C4">
        <w:rPr>
          <w:rFonts w:asciiTheme="minorHAnsi" w:hAnsiTheme="minorHAnsi" w:cstheme="minorHAnsi"/>
        </w:rPr>
        <w:t xml:space="preserve"> </w:t>
      </w:r>
      <w:r w:rsidR="00AA3E1C">
        <w:rPr>
          <w:rFonts w:asciiTheme="minorHAnsi" w:hAnsiTheme="minorHAnsi" w:cstheme="minorHAnsi"/>
        </w:rPr>
        <w:t xml:space="preserve">blood </w:t>
      </w:r>
      <w:r w:rsidRPr="00AC00C4">
        <w:rPr>
          <w:rFonts w:asciiTheme="minorHAnsi" w:hAnsiTheme="minorHAnsi" w:cstheme="minorHAnsi"/>
        </w:rPr>
        <w:t>donor</w:t>
      </w:r>
      <w:r w:rsidR="00AC00C4" w:rsidRPr="00AC00C4">
        <w:rPr>
          <w:rFonts w:asciiTheme="minorHAnsi" w:hAnsiTheme="minorHAnsi" w:cstheme="minorHAnsi"/>
        </w:rPr>
        <w:t xml:space="preserve"> </w:t>
      </w:r>
      <w:r w:rsidR="00AC00C4" w:rsidRPr="00AC00C4">
        <w:rPr>
          <w:rFonts w:asciiTheme="minorHAnsi" w:hAnsiTheme="minorHAnsi" w:cstheme="minorHAnsi"/>
          <w:b/>
          <w:bCs/>
        </w:rPr>
        <w:t>[1]</w:t>
      </w:r>
      <w:r w:rsidRPr="00AC00C4">
        <w:rPr>
          <w:rFonts w:asciiTheme="minorHAnsi" w:hAnsiTheme="minorHAnsi" w:cstheme="minorHAnsi"/>
        </w:rPr>
        <w:t xml:space="preserve"> and collect 10 </w:t>
      </w:r>
      <w:r w:rsidR="00AC00C4" w:rsidRPr="00AC00C4">
        <w:rPr>
          <w:rFonts w:asciiTheme="minorHAnsi" w:hAnsiTheme="minorHAnsi" w:cstheme="minorHAnsi"/>
        </w:rPr>
        <w:t>microliters</w:t>
      </w:r>
      <w:r w:rsidR="00911516">
        <w:rPr>
          <w:rFonts w:asciiTheme="minorHAnsi" w:hAnsiTheme="minorHAnsi" w:cstheme="minorHAnsi"/>
        </w:rPr>
        <w:t xml:space="preserve"> of</w:t>
      </w:r>
      <w:r w:rsidRPr="00AC00C4">
        <w:rPr>
          <w:rFonts w:asciiTheme="minorHAnsi" w:hAnsiTheme="minorHAnsi" w:cstheme="minorHAnsi"/>
        </w:rPr>
        <w:t xml:space="preserve"> blood in 1 </w:t>
      </w:r>
      <w:r w:rsidR="00AC00C4" w:rsidRPr="00AC00C4">
        <w:rPr>
          <w:rFonts w:asciiTheme="minorHAnsi" w:hAnsiTheme="minorHAnsi" w:cstheme="minorHAnsi"/>
        </w:rPr>
        <w:t>milliliter</w:t>
      </w:r>
      <w:r w:rsidR="00911516">
        <w:rPr>
          <w:rFonts w:asciiTheme="minorHAnsi" w:hAnsiTheme="minorHAnsi" w:cstheme="minorHAnsi"/>
        </w:rPr>
        <w:t xml:space="preserve"> of</w:t>
      </w:r>
      <w:r w:rsidRPr="00AC00C4">
        <w:rPr>
          <w:rFonts w:asciiTheme="minorHAnsi" w:hAnsiTheme="minorHAnsi" w:cstheme="minorHAnsi"/>
        </w:rPr>
        <w:t xml:space="preserve"> DPBS</w:t>
      </w:r>
      <w:r w:rsidR="00AC00C4" w:rsidRPr="00AC00C4">
        <w:rPr>
          <w:rFonts w:asciiTheme="minorHAnsi" w:hAnsiTheme="minorHAnsi" w:cstheme="minorHAnsi"/>
        </w:rPr>
        <w:t xml:space="preserve"> </w:t>
      </w:r>
      <w:r w:rsidR="00AC00C4" w:rsidRPr="00AC00C4">
        <w:rPr>
          <w:rFonts w:asciiTheme="minorHAnsi" w:hAnsiTheme="minorHAnsi" w:cstheme="minorHAnsi"/>
          <w:b/>
          <w:bCs/>
        </w:rPr>
        <w:t>[2]</w:t>
      </w:r>
      <w:r w:rsidR="00AC00C4" w:rsidRPr="00AC00C4">
        <w:rPr>
          <w:rFonts w:asciiTheme="minorHAnsi" w:hAnsiTheme="minorHAnsi" w:cstheme="minorHAnsi"/>
        </w:rPr>
        <w:t xml:space="preserve">. </w:t>
      </w:r>
    </w:p>
    <w:p w14:paraId="49FEC063" w14:textId="6D73723F" w:rsidR="00F30A30" w:rsidRDefault="00F30A30" w:rsidP="00F30A3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pricking the finger of donor.</w:t>
      </w:r>
    </w:p>
    <w:p w14:paraId="00F2CA9C" w14:textId="59EC080A" w:rsidR="00F30A30" w:rsidRDefault="00F30A30" w:rsidP="00F30A3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the blood in DPBS.</w:t>
      </w:r>
    </w:p>
    <w:p w14:paraId="4EFD4584" w14:textId="77777777" w:rsidR="00F30A30" w:rsidRPr="00F30A30" w:rsidRDefault="00F30A30" w:rsidP="00F30A30">
      <w:pPr>
        <w:pStyle w:val="ListParagraph"/>
        <w:spacing w:before="120"/>
        <w:ind w:left="1627"/>
        <w:contextualSpacing w:val="0"/>
        <w:rPr>
          <w:rFonts w:asciiTheme="minorHAnsi" w:hAnsiTheme="minorHAnsi" w:cstheme="minorHAnsi"/>
        </w:rPr>
      </w:pPr>
    </w:p>
    <w:p w14:paraId="24C6B477" w14:textId="43F67148" w:rsidR="00125924" w:rsidRPr="00AC00C4" w:rsidRDefault="00AC00C4" w:rsidP="00333FA4">
      <w:pPr>
        <w:pStyle w:val="ListParagraph"/>
        <w:numPr>
          <w:ilvl w:val="1"/>
          <w:numId w:val="3"/>
        </w:numPr>
        <w:spacing w:before="120"/>
        <w:contextualSpacing w:val="0"/>
        <w:rPr>
          <w:rFonts w:asciiTheme="minorHAnsi" w:hAnsiTheme="minorHAnsi" w:cstheme="minorHAnsi"/>
        </w:rPr>
      </w:pPr>
      <w:r w:rsidRPr="00AC00C4">
        <w:rPr>
          <w:rFonts w:asciiTheme="minorHAnsi" w:hAnsiTheme="minorHAnsi" w:cstheme="minorHAnsi"/>
        </w:rPr>
        <w:t xml:space="preserve">Add 1 microliter </w:t>
      </w:r>
      <w:r w:rsidR="00911516">
        <w:rPr>
          <w:rFonts w:asciiTheme="minorHAnsi" w:hAnsiTheme="minorHAnsi" w:cstheme="minorHAnsi"/>
        </w:rPr>
        <w:t xml:space="preserve">of </w:t>
      </w:r>
      <w:r w:rsidRPr="00AC00C4">
        <w:rPr>
          <w:rFonts w:asciiTheme="minorHAnsi" w:hAnsiTheme="minorHAnsi" w:cstheme="minorHAnsi"/>
        </w:rPr>
        <w:t xml:space="preserve">fluorescent dye </w:t>
      </w:r>
      <w:r w:rsidR="00AA3E1C">
        <w:rPr>
          <w:rFonts w:asciiTheme="minorHAnsi" w:hAnsiTheme="minorHAnsi" w:cstheme="minorHAnsi"/>
        </w:rPr>
        <w:t>in</w:t>
      </w:r>
      <w:r w:rsidRPr="00AC00C4">
        <w:rPr>
          <w:rFonts w:asciiTheme="minorHAnsi" w:hAnsiTheme="minorHAnsi" w:cstheme="minorHAnsi"/>
        </w:rPr>
        <w:t xml:space="preserve"> 1 milliliter suspension of the rhesus factor positive cells </w:t>
      </w:r>
      <w:r>
        <w:rPr>
          <w:rFonts w:asciiTheme="minorHAnsi" w:hAnsiTheme="minorHAnsi" w:cstheme="minorHAnsi"/>
        </w:rPr>
        <w:t>to</w:t>
      </w:r>
      <w:r w:rsidRPr="00AC00C4">
        <w:rPr>
          <w:rFonts w:asciiTheme="minorHAnsi" w:hAnsiTheme="minorHAnsi" w:cstheme="minorHAnsi"/>
        </w:rPr>
        <w:t xml:space="preserve"> fluorescent</w:t>
      </w:r>
      <w:r>
        <w:rPr>
          <w:rFonts w:asciiTheme="minorHAnsi" w:hAnsiTheme="minorHAnsi" w:cstheme="minorHAnsi"/>
        </w:rPr>
        <w:t>ly</w:t>
      </w:r>
      <w:r w:rsidRPr="00AC00C4">
        <w:rPr>
          <w:rFonts w:asciiTheme="minorHAnsi" w:hAnsiTheme="minorHAnsi" w:cstheme="minorHAnsi"/>
        </w:rPr>
        <w:t xml:space="preserve"> stain the plasma membrane </w:t>
      </w:r>
      <w:r w:rsidRPr="00AC00C4">
        <w:rPr>
          <w:rFonts w:asciiTheme="minorHAnsi" w:hAnsiTheme="minorHAnsi" w:cstheme="minorHAnsi"/>
          <w:b/>
          <w:bCs/>
        </w:rPr>
        <w:t>[</w:t>
      </w:r>
      <w:r>
        <w:rPr>
          <w:rFonts w:asciiTheme="minorHAnsi" w:hAnsiTheme="minorHAnsi" w:cstheme="minorHAnsi"/>
          <w:b/>
          <w:bCs/>
        </w:rPr>
        <w:t>1-TXT</w:t>
      </w:r>
      <w:r w:rsidRPr="00AC00C4">
        <w:rPr>
          <w:rFonts w:asciiTheme="minorHAnsi" w:hAnsiTheme="minorHAnsi" w:cstheme="minorHAnsi"/>
          <w:b/>
          <w:bCs/>
        </w:rPr>
        <w:t>]</w:t>
      </w:r>
      <w:r>
        <w:rPr>
          <w:rFonts w:asciiTheme="minorHAnsi" w:hAnsiTheme="minorHAnsi" w:cstheme="minorHAnsi"/>
        </w:rPr>
        <w:t xml:space="preserve"> and incubate at </w:t>
      </w:r>
      <w:r>
        <w:rPr>
          <w:rFonts w:cs="Calibri"/>
          <w:szCs w:val="24"/>
          <w:lang w:val="en-IN"/>
        </w:rPr>
        <w:t xml:space="preserve">37 degrees Celsius for 15 minutes </w:t>
      </w:r>
      <w:r w:rsidRPr="00AC00C4">
        <w:rPr>
          <w:rFonts w:cs="Calibri"/>
          <w:b/>
          <w:bCs/>
          <w:szCs w:val="24"/>
          <w:lang w:val="en-IN"/>
        </w:rPr>
        <w:t>[2]</w:t>
      </w:r>
      <w:r>
        <w:rPr>
          <w:rFonts w:cs="Calibri"/>
          <w:szCs w:val="24"/>
          <w:lang w:val="en-IN"/>
        </w:rPr>
        <w:t>.</w:t>
      </w:r>
    </w:p>
    <w:p w14:paraId="7605F9E4" w14:textId="5B463FE3" w:rsidR="00C34F4C" w:rsidRPr="00B07A3B" w:rsidRDefault="00F30A3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dye in the cell suspension.</w:t>
      </w:r>
      <w:r w:rsidR="00AC00C4">
        <w:rPr>
          <w:rFonts w:asciiTheme="minorHAnsi" w:hAnsiTheme="minorHAnsi" w:cstheme="minorHAnsi"/>
        </w:rPr>
        <w:t xml:space="preserve"> </w:t>
      </w:r>
      <w:r w:rsidR="00AC00C4" w:rsidRPr="00F30A30">
        <w:rPr>
          <w:rFonts w:asciiTheme="minorHAnsi" w:hAnsiTheme="minorHAnsi" w:cstheme="minorHAnsi"/>
          <w:b/>
          <w:bCs/>
        </w:rPr>
        <w:t xml:space="preserve">TEXT: </w:t>
      </w:r>
      <w:r w:rsidRPr="00F30A30">
        <w:rPr>
          <w:rFonts w:asciiTheme="minorHAnsi" w:hAnsiTheme="minorHAnsi" w:cstheme="minorHAnsi"/>
          <w:b/>
          <w:bCs/>
        </w:rPr>
        <w:t>Dye to cell suspension</w:t>
      </w:r>
      <w:r w:rsidR="00AA3E1C">
        <w:rPr>
          <w:rFonts w:asciiTheme="minorHAnsi" w:hAnsiTheme="minorHAnsi" w:cstheme="minorHAnsi"/>
          <w:b/>
          <w:bCs/>
        </w:rPr>
        <w:t xml:space="preserve"> dilution</w:t>
      </w:r>
      <w:r>
        <w:rPr>
          <w:rFonts w:asciiTheme="minorHAnsi" w:hAnsiTheme="minorHAnsi" w:cstheme="minorHAnsi"/>
          <w:b/>
          <w:bCs/>
        </w:rPr>
        <w:t xml:space="preserve"> </w:t>
      </w:r>
      <w:r w:rsidRPr="00F30A30">
        <w:rPr>
          <w:rFonts w:asciiTheme="minorHAnsi" w:hAnsiTheme="minorHAnsi" w:cstheme="minorHAnsi"/>
          <w:b/>
          <w:bCs/>
        </w:rPr>
        <w:t>-</w:t>
      </w:r>
      <w:r>
        <w:rPr>
          <w:rFonts w:asciiTheme="minorHAnsi" w:hAnsiTheme="minorHAnsi" w:cstheme="minorHAnsi"/>
          <w:b/>
          <w:bCs/>
        </w:rPr>
        <w:t xml:space="preserve"> </w:t>
      </w:r>
      <w:r w:rsidR="00AC00C4" w:rsidRPr="00F30A30">
        <w:rPr>
          <w:rFonts w:asciiTheme="minorHAnsi" w:hAnsiTheme="minorHAnsi" w:cstheme="minorHAnsi"/>
          <w:b/>
          <w:bCs/>
        </w:rPr>
        <w:t xml:space="preserve">1:1000 </w:t>
      </w:r>
    </w:p>
    <w:p w14:paraId="5E5096AA" w14:textId="2AF26825" w:rsidR="00C34F4C" w:rsidRDefault="00F30A3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in the incubator.</w:t>
      </w:r>
    </w:p>
    <w:p w14:paraId="30921142" w14:textId="77777777" w:rsidR="00F30A30" w:rsidRPr="00B07A3B" w:rsidRDefault="00F30A30" w:rsidP="00F30A30">
      <w:pPr>
        <w:pStyle w:val="ListParagraph"/>
        <w:spacing w:before="120"/>
        <w:ind w:left="1627"/>
        <w:contextualSpacing w:val="0"/>
        <w:rPr>
          <w:rFonts w:asciiTheme="minorHAnsi" w:hAnsiTheme="minorHAnsi" w:cstheme="minorHAnsi"/>
        </w:rPr>
      </w:pPr>
    </w:p>
    <w:p w14:paraId="54B0D4E5" w14:textId="6A7FAC72" w:rsidR="00CE10F2" w:rsidRPr="00F30A30" w:rsidRDefault="00F30A30" w:rsidP="00333FA4">
      <w:pPr>
        <w:pStyle w:val="ListParagraph"/>
        <w:numPr>
          <w:ilvl w:val="1"/>
          <w:numId w:val="3"/>
        </w:numPr>
        <w:spacing w:before="120"/>
        <w:contextualSpacing w:val="0"/>
        <w:rPr>
          <w:rFonts w:asciiTheme="minorHAnsi" w:hAnsiTheme="minorHAnsi" w:cstheme="minorHAnsi"/>
        </w:rPr>
      </w:pPr>
      <w:r w:rsidRPr="00F30A30">
        <w:rPr>
          <w:rFonts w:asciiTheme="minorHAnsi" w:hAnsiTheme="minorHAnsi" w:cstheme="minorHAnsi"/>
        </w:rPr>
        <w:t xml:space="preserve">Pellet the cells by spinning at 5,600 x </w:t>
      </w:r>
      <w:r w:rsidRPr="00F30A30">
        <w:rPr>
          <w:rFonts w:asciiTheme="minorHAnsi" w:hAnsiTheme="minorHAnsi" w:cstheme="minorHAnsi"/>
          <w:i/>
          <w:iCs/>
        </w:rPr>
        <w:t>g</w:t>
      </w:r>
      <w:r w:rsidRPr="00F30A30">
        <w:rPr>
          <w:rFonts w:asciiTheme="minorHAnsi" w:hAnsiTheme="minorHAnsi" w:cstheme="minorHAnsi"/>
        </w:rPr>
        <w:t xml:space="preserve"> for 15 seconds </w:t>
      </w:r>
      <w:r w:rsidRPr="00F30A30">
        <w:rPr>
          <w:rFonts w:asciiTheme="minorHAnsi" w:hAnsiTheme="minorHAnsi" w:cstheme="minorHAnsi"/>
          <w:b/>
          <w:bCs/>
        </w:rPr>
        <w:t>[1]</w:t>
      </w:r>
      <w:r w:rsidRPr="00F30A30">
        <w:rPr>
          <w:rFonts w:asciiTheme="minorHAnsi" w:hAnsiTheme="minorHAnsi" w:cstheme="minorHAnsi"/>
        </w:rPr>
        <w:t xml:space="preserve"> and wash the pellet 3 times using 1 milliliter </w:t>
      </w:r>
      <w:r w:rsidR="00911516">
        <w:rPr>
          <w:rFonts w:asciiTheme="minorHAnsi" w:hAnsiTheme="minorHAnsi" w:cstheme="minorHAnsi"/>
        </w:rPr>
        <w:t xml:space="preserve">of </w:t>
      </w:r>
      <w:r w:rsidRPr="00F30A30">
        <w:rPr>
          <w:rFonts w:asciiTheme="minorHAnsi" w:hAnsiTheme="minorHAnsi" w:cstheme="minorHAnsi"/>
        </w:rPr>
        <w:t xml:space="preserve">DPBS </w:t>
      </w:r>
      <w:r w:rsidRPr="00F30A30">
        <w:rPr>
          <w:rFonts w:asciiTheme="minorHAnsi" w:hAnsiTheme="minorHAnsi" w:cstheme="minorHAnsi"/>
          <w:b/>
          <w:bCs/>
        </w:rPr>
        <w:t>[2]</w:t>
      </w:r>
      <w:r w:rsidRPr="00F30A30">
        <w:rPr>
          <w:rFonts w:asciiTheme="minorHAnsi" w:hAnsiTheme="minorHAnsi" w:cstheme="minorHAnsi"/>
        </w:rPr>
        <w:t xml:space="preserve">. Resuspend the pellet in 1 milliliter </w:t>
      </w:r>
      <w:r w:rsidR="00911516">
        <w:rPr>
          <w:rFonts w:asciiTheme="minorHAnsi" w:hAnsiTheme="minorHAnsi" w:cstheme="minorHAnsi"/>
        </w:rPr>
        <w:t xml:space="preserve">of </w:t>
      </w:r>
      <w:r w:rsidRPr="00911516">
        <w:rPr>
          <w:rFonts w:asciiTheme="minorHAnsi" w:hAnsiTheme="minorHAnsi" w:cstheme="minorHAnsi"/>
          <w:highlight w:val="yellow"/>
        </w:rPr>
        <w:t>HBSS++</w:t>
      </w:r>
      <w:r w:rsidRPr="00F30A30">
        <w:rPr>
          <w:rFonts w:asciiTheme="minorHAnsi" w:hAnsiTheme="minorHAnsi" w:cstheme="minorHAnsi"/>
        </w:rPr>
        <w:t xml:space="preserve"> </w:t>
      </w:r>
      <w:r w:rsidRPr="00F30A30">
        <w:rPr>
          <w:rFonts w:asciiTheme="minorHAnsi" w:hAnsiTheme="minorHAnsi" w:cstheme="minorHAnsi"/>
          <w:b/>
          <w:bCs/>
        </w:rPr>
        <w:t>[3]</w:t>
      </w:r>
      <w:r w:rsidRPr="00F30A30">
        <w:rPr>
          <w:rFonts w:asciiTheme="minorHAnsi" w:hAnsiTheme="minorHAnsi" w:cstheme="minorHAnsi"/>
        </w:rPr>
        <w:t>.</w:t>
      </w:r>
      <w:r>
        <w:rPr>
          <w:rFonts w:asciiTheme="minorHAnsi" w:hAnsiTheme="minorHAnsi" w:cstheme="minorHAnsi"/>
        </w:rPr>
        <w:t xml:space="preserve"> </w:t>
      </w:r>
      <w:r w:rsidRPr="00F30A30">
        <w:rPr>
          <w:rFonts w:asciiTheme="minorHAnsi" w:hAnsiTheme="minorHAnsi" w:cstheme="minorHAnsi"/>
          <w:highlight w:val="yellow"/>
        </w:rPr>
        <w:t xml:space="preserve">Authors: How would you like </w:t>
      </w:r>
      <w:proofErr w:type="spellStart"/>
      <w:r w:rsidRPr="00F30A30">
        <w:rPr>
          <w:rFonts w:asciiTheme="minorHAnsi" w:hAnsiTheme="minorHAnsi" w:cstheme="minorHAnsi"/>
          <w:highlight w:val="yellow"/>
        </w:rPr>
        <w:t>JoVE’s</w:t>
      </w:r>
      <w:proofErr w:type="spellEnd"/>
      <w:r w:rsidRPr="00F30A30">
        <w:rPr>
          <w:rFonts w:asciiTheme="minorHAnsi" w:hAnsiTheme="minorHAnsi" w:cstheme="minorHAnsi"/>
          <w:highlight w:val="yellow"/>
        </w:rPr>
        <w:t xml:space="preserve"> voice over talent to pronounce HBSS++?</w:t>
      </w:r>
    </w:p>
    <w:p w14:paraId="1EE42691" w14:textId="0C969AA3" w:rsidR="00A319BE" w:rsidRDefault="00F30A3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in centrifuge.</w:t>
      </w:r>
    </w:p>
    <w:p w14:paraId="08B71FF5" w14:textId="3F775820" w:rsidR="00F30A30" w:rsidRDefault="00F30A3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pellet with DPBS.</w:t>
      </w:r>
    </w:p>
    <w:p w14:paraId="607CA122" w14:textId="249CEB7B" w:rsidR="00F30A30" w:rsidRDefault="00F30A3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pellet in HBSS++.</w:t>
      </w:r>
    </w:p>
    <w:p w14:paraId="3302A08E" w14:textId="77777777" w:rsidR="00F30A30" w:rsidRPr="00F30A30" w:rsidRDefault="00F30A30" w:rsidP="00F30A30">
      <w:pPr>
        <w:pStyle w:val="ListParagraph"/>
        <w:spacing w:before="120"/>
        <w:ind w:left="1627"/>
        <w:contextualSpacing w:val="0"/>
        <w:rPr>
          <w:rFonts w:asciiTheme="minorHAnsi" w:hAnsiTheme="minorHAnsi" w:cstheme="minorHAnsi"/>
        </w:rPr>
      </w:pPr>
    </w:p>
    <w:p w14:paraId="3039ADEB" w14:textId="5755821F" w:rsidR="00926700" w:rsidRPr="00AB77BF" w:rsidRDefault="00F30A30" w:rsidP="00926700">
      <w:pPr>
        <w:pStyle w:val="ListParagraph"/>
        <w:numPr>
          <w:ilvl w:val="1"/>
          <w:numId w:val="3"/>
        </w:numPr>
        <w:spacing w:before="120"/>
        <w:contextualSpacing w:val="0"/>
        <w:rPr>
          <w:rFonts w:asciiTheme="minorHAnsi" w:hAnsiTheme="minorHAnsi" w:cstheme="minorHAnsi"/>
        </w:rPr>
      </w:pPr>
      <w:r w:rsidRPr="00AB77BF">
        <w:rPr>
          <w:rFonts w:asciiTheme="minorHAnsi" w:hAnsiTheme="minorHAnsi" w:cstheme="minorHAnsi"/>
        </w:rPr>
        <w:t>Us</w:t>
      </w:r>
      <w:r w:rsidR="00AB77BF" w:rsidRPr="00AB77BF">
        <w:rPr>
          <w:rFonts w:asciiTheme="minorHAnsi" w:hAnsiTheme="minorHAnsi" w:cstheme="minorHAnsi"/>
        </w:rPr>
        <w:t>e</w:t>
      </w:r>
      <w:r w:rsidRPr="00AB77BF">
        <w:rPr>
          <w:rFonts w:asciiTheme="minorHAnsi" w:hAnsiTheme="minorHAnsi" w:cstheme="minorHAnsi"/>
        </w:rPr>
        <w:t xml:space="preserve"> the one-click lancing device</w:t>
      </w:r>
      <w:r w:rsidR="00AB77BF" w:rsidRPr="00AB77BF">
        <w:rPr>
          <w:rFonts w:asciiTheme="minorHAnsi" w:hAnsiTheme="minorHAnsi" w:cstheme="minorHAnsi"/>
        </w:rPr>
        <w:t xml:space="preserve"> to </w:t>
      </w:r>
      <w:r w:rsidRPr="00AB77BF">
        <w:rPr>
          <w:rFonts w:asciiTheme="minorHAnsi" w:hAnsiTheme="minorHAnsi" w:cstheme="minorHAnsi"/>
        </w:rPr>
        <w:t xml:space="preserve">prick the finger of </w:t>
      </w:r>
      <w:r w:rsidR="00AA3E1C">
        <w:rPr>
          <w:rFonts w:asciiTheme="minorHAnsi" w:hAnsiTheme="minorHAnsi" w:cstheme="minorHAnsi"/>
        </w:rPr>
        <w:t>the</w:t>
      </w:r>
      <w:r w:rsidR="00AB77BF" w:rsidRPr="00AB77BF">
        <w:rPr>
          <w:rFonts w:asciiTheme="minorHAnsi" w:hAnsiTheme="minorHAnsi" w:cstheme="minorHAnsi"/>
        </w:rPr>
        <w:t xml:space="preserve"> rhesus factor negative </w:t>
      </w:r>
      <w:r w:rsidR="00AA3E1C">
        <w:rPr>
          <w:rFonts w:asciiTheme="minorHAnsi" w:hAnsiTheme="minorHAnsi" w:cstheme="minorHAnsi"/>
        </w:rPr>
        <w:t xml:space="preserve">blood </w:t>
      </w:r>
      <w:r w:rsidR="00AB77BF" w:rsidRPr="00AB77BF">
        <w:rPr>
          <w:rFonts w:asciiTheme="minorHAnsi" w:hAnsiTheme="minorHAnsi" w:cstheme="minorHAnsi"/>
        </w:rPr>
        <w:t>donor</w:t>
      </w:r>
      <w:r w:rsidR="00AB77BF">
        <w:rPr>
          <w:rFonts w:asciiTheme="minorHAnsi" w:hAnsiTheme="minorHAnsi" w:cstheme="minorHAnsi"/>
        </w:rPr>
        <w:t xml:space="preserve"> </w:t>
      </w:r>
      <w:r w:rsidR="00AB77BF" w:rsidRPr="00AB77BF">
        <w:rPr>
          <w:rFonts w:asciiTheme="minorHAnsi" w:hAnsiTheme="minorHAnsi" w:cstheme="minorHAnsi"/>
        </w:rPr>
        <w:t xml:space="preserve">and collect 2 microliters blood </w:t>
      </w:r>
      <w:r w:rsidR="00AB77BF" w:rsidRPr="00AB77BF">
        <w:rPr>
          <w:rFonts w:asciiTheme="minorHAnsi" w:hAnsiTheme="minorHAnsi" w:cstheme="minorHAnsi"/>
          <w:b/>
          <w:bCs/>
        </w:rPr>
        <w:t>[</w:t>
      </w:r>
      <w:r w:rsidR="00AB77BF">
        <w:rPr>
          <w:rFonts w:asciiTheme="minorHAnsi" w:hAnsiTheme="minorHAnsi" w:cstheme="minorHAnsi"/>
          <w:b/>
          <w:bCs/>
        </w:rPr>
        <w:t>1</w:t>
      </w:r>
      <w:r w:rsidR="00AB77BF" w:rsidRPr="00AB77BF">
        <w:rPr>
          <w:rFonts w:asciiTheme="minorHAnsi" w:hAnsiTheme="minorHAnsi" w:cstheme="minorHAnsi"/>
          <w:b/>
          <w:bCs/>
        </w:rPr>
        <w:t>]</w:t>
      </w:r>
      <w:r w:rsidR="00AB77BF">
        <w:rPr>
          <w:rFonts w:asciiTheme="minorHAnsi" w:hAnsiTheme="minorHAnsi" w:cstheme="minorHAnsi"/>
          <w:b/>
          <w:bCs/>
        </w:rPr>
        <w:t>.</w:t>
      </w:r>
    </w:p>
    <w:p w14:paraId="2FD1DBC0" w14:textId="25A15F6C" w:rsidR="00926700" w:rsidRDefault="00AB77BF" w:rsidP="0092670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pricking the finger and collecting the blood.</w:t>
      </w:r>
    </w:p>
    <w:p w14:paraId="3AD66DBA" w14:textId="77777777" w:rsidR="00AB77BF" w:rsidRPr="00B07A3B" w:rsidRDefault="00AB77BF" w:rsidP="00AB77BF">
      <w:pPr>
        <w:pStyle w:val="ListParagraph"/>
        <w:spacing w:before="120"/>
        <w:ind w:left="1627"/>
        <w:contextualSpacing w:val="0"/>
        <w:rPr>
          <w:rFonts w:asciiTheme="minorHAnsi" w:hAnsiTheme="minorHAnsi" w:cstheme="minorHAnsi"/>
        </w:rPr>
      </w:pPr>
    </w:p>
    <w:p w14:paraId="5A3A8785" w14:textId="78BAD41E" w:rsidR="00926700" w:rsidRPr="001C6771" w:rsidRDefault="00AB77BF" w:rsidP="00926700">
      <w:pPr>
        <w:pStyle w:val="ListParagraph"/>
        <w:numPr>
          <w:ilvl w:val="1"/>
          <w:numId w:val="3"/>
        </w:numPr>
        <w:spacing w:before="120"/>
        <w:contextualSpacing w:val="0"/>
        <w:rPr>
          <w:rFonts w:asciiTheme="minorHAnsi" w:hAnsiTheme="minorHAnsi" w:cstheme="minorHAnsi"/>
        </w:rPr>
      </w:pPr>
      <w:r w:rsidRPr="001C6771">
        <w:rPr>
          <w:rFonts w:asciiTheme="minorHAnsi" w:hAnsiTheme="minorHAnsi" w:cstheme="minorHAnsi"/>
        </w:rPr>
        <w:t>To prepare the experimental tube containing only beads, add 174 microliters</w:t>
      </w:r>
      <w:r w:rsidR="00911516">
        <w:rPr>
          <w:rFonts w:asciiTheme="minorHAnsi" w:hAnsiTheme="minorHAnsi" w:cstheme="minorHAnsi"/>
        </w:rPr>
        <w:t xml:space="preserve"> of</w:t>
      </w:r>
      <w:r w:rsidRPr="001C6771">
        <w:rPr>
          <w:rFonts w:asciiTheme="minorHAnsi" w:hAnsiTheme="minorHAnsi" w:cstheme="minorHAnsi"/>
        </w:rPr>
        <w:t xml:space="preserve"> HBSS++, 1 microliter</w:t>
      </w:r>
      <w:r w:rsidR="00911516">
        <w:rPr>
          <w:rFonts w:asciiTheme="minorHAnsi" w:hAnsiTheme="minorHAnsi" w:cstheme="minorHAnsi"/>
        </w:rPr>
        <w:t xml:space="preserve"> of</w:t>
      </w:r>
      <w:r w:rsidRPr="001C6771">
        <w:rPr>
          <w:rFonts w:asciiTheme="minorHAnsi" w:hAnsiTheme="minorHAnsi" w:cstheme="minorHAnsi"/>
        </w:rPr>
        <w:t xml:space="preserve"> IgG control beads, </w:t>
      </w:r>
      <w:r w:rsidR="00F66223" w:rsidRPr="001C6771">
        <w:rPr>
          <w:rFonts w:asciiTheme="minorHAnsi" w:hAnsiTheme="minorHAnsi" w:cstheme="minorHAnsi"/>
        </w:rPr>
        <w:t xml:space="preserve">1 microliter </w:t>
      </w:r>
      <w:r w:rsidR="00911516">
        <w:rPr>
          <w:rFonts w:asciiTheme="minorHAnsi" w:hAnsiTheme="minorHAnsi" w:cstheme="minorHAnsi"/>
        </w:rPr>
        <w:t xml:space="preserve">of </w:t>
      </w:r>
      <w:r w:rsidR="00AA3E1C">
        <w:rPr>
          <w:rFonts w:asciiTheme="minorHAnsi" w:hAnsiTheme="minorHAnsi" w:cstheme="minorHAnsi"/>
        </w:rPr>
        <w:t xml:space="preserve">heavy </w:t>
      </w:r>
      <w:r w:rsidR="00F66223" w:rsidRPr="001C6771">
        <w:rPr>
          <w:rFonts w:asciiTheme="minorHAnsi" w:hAnsiTheme="minorHAnsi" w:cstheme="minorHAnsi"/>
        </w:rPr>
        <w:t>beads</w:t>
      </w:r>
      <w:r w:rsidR="00F66223">
        <w:rPr>
          <w:rFonts w:asciiTheme="minorHAnsi" w:hAnsiTheme="minorHAnsi" w:cstheme="minorHAnsi"/>
        </w:rPr>
        <w:t xml:space="preserve"> </w:t>
      </w:r>
      <w:r w:rsidR="00911516">
        <w:rPr>
          <w:rFonts w:asciiTheme="minorHAnsi" w:hAnsiTheme="minorHAnsi" w:cstheme="minorHAnsi"/>
        </w:rPr>
        <w:t>with a</w:t>
      </w:r>
      <w:r w:rsidR="00F66223">
        <w:rPr>
          <w:rFonts w:asciiTheme="minorHAnsi" w:hAnsiTheme="minorHAnsi" w:cstheme="minorHAnsi"/>
        </w:rPr>
        <w:t xml:space="preserve"> 1.2 gram per milliliter density</w:t>
      </w:r>
      <w:r w:rsidR="00911516">
        <w:rPr>
          <w:rFonts w:asciiTheme="minorHAnsi" w:hAnsiTheme="minorHAnsi" w:cstheme="minorHAnsi"/>
        </w:rPr>
        <w:t>,</w:t>
      </w:r>
      <w:r w:rsidR="00F66223" w:rsidRPr="001C6771">
        <w:rPr>
          <w:rFonts w:asciiTheme="minorHAnsi" w:hAnsiTheme="minorHAnsi" w:cstheme="minorHAnsi"/>
        </w:rPr>
        <w:t xml:space="preserve"> </w:t>
      </w:r>
      <w:r w:rsidRPr="001C6771">
        <w:rPr>
          <w:rFonts w:asciiTheme="minorHAnsi" w:hAnsiTheme="minorHAnsi" w:cstheme="minorHAnsi"/>
        </w:rPr>
        <w:t>and 24 microliters</w:t>
      </w:r>
      <w:r w:rsidR="001C6771" w:rsidRPr="001C6771">
        <w:rPr>
          <w:rFonts w:asciiTheme="minorHAnsi" w:hAnsiTheme="minorHAnsi" w:cstheme="minorHAnsi"/>
        </w:rPr>
        <w:t xml:space="preserve"> of</w:t>
      </w:r>
      <w:r w:rsidRPr="001C6771">
        <w:rPr>
          <w:rFonts w:asciiTheme="minorHAnsi" w:hAnsiTheme="minorHAnsi" w:cstheme="minorHAnsi"/>
        </w:rPr>
        <w:t xml:space="preserve"> 500 millimolar </w:t>
      </w:r>
      <w:r w:rsidR="001C6771">
        <w:rPr>
          <w:rFonts w:asciiTheme="minorHAnsi" w:hAnsiTheme="minorHAnsi" w:cstheme="minorHAnsi"/>
        </w:rPr>
        <w:t xml:space="preserve">gadolinium </w:t>
      </w:r>
      <w:r w:rsidR="001C6771" w:rsidRPr="001C6771">
        <w:rPr>
          <w:rFonts w:asciiTheme="minorHAnsi" w:hAnsiTheme="minorHAnsi" w:cstheme="minorHAnsi"/>
          <w:b/>
          <w:bCs/>
        </w:rPr>
        <w:t>[1]</w:t>
      </w:r>
      <w:r w:rsidR="001C6771">
        <w:rPr>
          <w:rFonts w:asciiTheme="minorHAnsi" w:hAnsiTheme="minorHAnsi" w:cstheme="minorHAnsi"/>
        </w:rPr>
        <w:t>.</w:t>
      </w:r>
      <w:r w:rsidRPr="001C6771">
        <w:rPr>
          <w:rFonts w:asciiTheme="minorHAnsi" w:hAnsiTheme="minorHAnsi" w:cstheme="minorHAnsi"/>
        </w:rPr>
        <w:t xml:space="preserve"> </w:t>
      </w:r>
    </w:p>
    <w:p w14:paraId="126DE092" w14:textId="218E3506" w:rsidR="00926700" w:rsidRDefault="00911516" w:rsidP="0092670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components to a labeled tube.</w:t>
      </w:r>
    </w:p>
    <w:p w14:paraId="7DDCD518" w14:textId="2F0F519A" w:rsidR="001C6771" w:rsidRPr="00B07A3B" w:rsidRDefault="001C6771" w:rsidP="001C6771">
      <w:pPr>
        <w:pStyle w:val="ListParagraph"/>
        <w:spacing w:before="120"/>
        <w:ind w:left="1627"/>
        <w:contextualSpacing w:val="0"/>
        <w:rPr>
          <w:rFonts w:asciiTheme="minorHAnsi" w:hAnsiTheme="minorHAnsi" w:cstheme="minorHAnsi"/>
        </w:rPr>
      </w:pPr>
    </w:p>
    <w:p w14:paraId="1C4D000E" w14:textId="37F68A1B" w:rsidR="00926700" w:rsidRPr="001C6771" w:rsidRDefault="001C6771" w:rsidP="00926700">
      <w:pPr>
        <w:pStyle w:val="ListParagraph"/>
        <w:numPr>
          <w:ilvl w:val="1"/>
          <w:numId w:val="3"/>
        </w:numPr>
        <w:spacing w:before="120"/>
        <w:contextualSpacing w:val="0"/>
        <w:rPr>
          <w:rFonts w:asciiTheme="minorHAnsi" w:hAnsiTheme="minorHAnsi" w:cstheme="minorHAnsi"/>
        </w:rPr>
      </w:pPr>
      <w:r w:rsidRPr="001C6771">
        <w:rPr>
          <w:rFonts w:asciiTheme="minorHAnsi" w:hAnsiTheme="minorHAnsi" w:cstheme="minorHAnsi"/>
        </w:rPr>
        <w:t>To prepare the control experimental tube containing IgG, add 172 microliters</w:t>
      </w:r>
      <w:r w:rsidR="00911516">
        <w:rPr>
          <w:rFonts w:asciiTheme="minorHAnsi" w:hAnsiTheme="minorHAnsi" w:cstheme="minorHAnsi"/>
        </w:rPr>
        <w:t xml:space="preserve"> of</w:t>
      </w:r>
      <w:r w:rsidRPr="001C6771">
        <w:rPr>
          <w:rFonts w:asciiTheme="minorHAnsi" w:hAnsiTheme="minorHAnsi" w:cstheme="minorHAnsi"/>
        </w:rPr>
        <w:t xml:space="preserve"> HBSS++, 1 microliter</w:t>
      </w:r>
      <w:r w:rsidR="00911516">
        <w:rPr>
          <w:rFonts w:asciiTheme="minorHAnsi" w:hAnsiTheme="minorHAnsi" w:cstheme="minorHAnsi"/>
        </w:rPr>
        <w:t xml:space="preserve"> of</w:t>
      </w:r>
      <w:r w:rsidRPr="001C6771">
        <w:rPr>
          <w:rFonts w:asciiTheme="minorHAnsi" w:hAnsiTheme="minorHAnsi" w:cstheme="minorHAnsi"/>
        </w:rPr>
        <w:t xml:space="preserve"> IgG control beads, 1 microliter </w:t>
      </w:r>
      <w:r w:rsidR="00911516">
        <w:rPr>
          <w:rFonts w:asciiTheme="minorHAnsi" w:hAnsiTheme="minorHAnsi" w:cstheme="minorHAnsi"/>
        </w:rPr>
        <w:t xml:space="preserve">of </w:t>
      </w:r>
      <w:r w:rsidR="00AA3E1C">
        <w:rPr>
          <w:rFonts w:asciiTheme="minorHAnsi" w:hAnsiTheme="minorHAnsi" w:cstheme="minorHAnsi"/>
        </w:rPr>
        <w:t xml:space="preserve">heavy </w:t>
      </w:r>
      <w:r w:rsidRPr="001C6771">
        <w:rPr>
          <w:rFonts w:asciiTheme="minorHAnsi" w:hAnsiTheme="minorHAnsi" w:cstheme="minorHAnsi"/>
        </w:rPr>
        <w:t xml:space="preserve">beads, 1 microliter </w:t>
      </w:r>
      <w:r w:rsidR="00911516">
        <w:rPr>
          <w:rFonts w:asciiTheme="minorHAnsi" w:hAnsiTheme="minorHAnsi" w:cstheme="minorHAnsi"/>
        </w:rPr>
        <w:t xml:space="preserve">of </w:t>
      </w:r>
      <w:r w:rsidRPr="001C6771">
        <w:rPr>
          <w:rFonts w:asciiTheme="minorHAnsi" w:hAnsiTheme="minorHAnsi" w:cstheme="minorHAnsi"/>
        </w:rPr>
        <w:t xml:space="preserve">rhesus factor negative blood, 1 microliter </w:t>
      </w:r>
      <w:r>
        <w:rPr>
          <w:rFonts w:asciiTheme="minorHAnsi" w:hAnsiTheme="minorHAnsi" w:cstheme="minorHAnsi"/>
        </w:rPr>
        <w:t xml:space="preserve">of </w:t>
      </w:r>
      <w:r w:rsidRPr="001C6771">
        <w:rPr>
          <w:rFonts w:asciiTheme="minorHAnsi" w:hAnsiTheme="minorHAnsi" w:cstheme="minorHAnsi"/>
        </w:rPr>
        <w:t>stained rhesus factor positive blood suspension</w:t>
      </w:r>
      <w:r w:rsidR="00911516">
        <w:rPr>
          <w:rFonts w:asciiTheme="minorHAnsi" w:hAnsiTheme="minorHAnsi" w:cstheme="minorHAnsi"/>
        </w:rPr>
        <w:t>,</w:t>
      </w:r>
      <w:r w:rsidRPr="001C6771">
        <w:rPr>
          <w:rFonts w:asciiTheme="minorHAnsi" w:hAnsiTheme="minorHAnsi" w:cstheme="minorHAnsi"/>
        </w:rPr>
        <w:t xml:space="preserve"> and 24 microliters of 500 millimolar gadolinium </w:t>
      </w:r>
      <w:r w:rsidRPr="001C6771">
        <w:rPr>
          <w:rFonts w:asciiTheme="minorHAnsi" w:hAnsiTheme="minorHAnsi" w:cstheme="minorHAnsi"/>
          <w:b/>
          <w:bCs/>
        </w:rPr>
        <w:t>[1]</w:t>
      </w:r>
      <w:r w:rsidRPr="001C6771">
        <w:rPr>
          <w:rFonts w:asciiTheme="minorHAnsi" w:hAnsiTheme="minorHAnsi" w:cstheme="minorHAnsi"/>
        </w:rPr>
        <w:t>.</w:t>
      </w:r>
    </w:p>
    <w:p w14:paraId="5107E9B5" w14:textId="272E09EE" w:rsidR="00926700" w:rsidRDefault="00911516" w:rsidP="0092670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components to a labeled tube.</w:t>
      </w:r>
    </w:p>
    <w:p w14:paraId="242ABC61" w14:textId="77777777" w:rsidR="001C6771" w:rsidRPr="00B07A3B" w:rsidRDefault="001C6771" w:rsidP="001C6771">
      <w:pPr>
        <w:pStyle w:val="ListParagraph"/>
        <w:spacing w:before="120"/>
        <w:ind w:left="1627"/>
        <w:contextualSpacing w:val="0"/>
        <w:rPr>
          <w:rFonts w:asciiTheme="minorHAnsi" w:hAnsiTheme="minorHAnsi" w:cstheme="minorHAnsi"/>
        </w:rPr>
      </w:pPr>
    </w:p>
    <w:p w14:paraId="379DAFAD" w14:textId="2D58F86E" w:rsidR="00926700" w:rsidRPr="00B07A3B" w:rsidRDefault="006301E8" w:rsidP="00926700">
      <w:pPr>
        <w:pStyle w:val="ListParagraph"/>
        <w:numPr>
          <w:ilvl w:val="1"/>
          <w:numId w:val="3"/>
        </w:numPr>
        <w:spacing w:before="120"/>
        <w:contextualSpacing w:val="0"/>
        <w:rPr>
          <w:rFonts w:asciiTheme="minorHAnsi" w:hAnsiTheme="minorHAnsi" w:cstheme="minorHAnsi"/>
        </w:rPr>
      </w:pPr>
      <w:r w:rsidRPr="001C6771">
        <w:rPr>
          <w:rFonts w:asciiTheme="minorHAnsi" w:hAnsiTheme="minorHAnsi" w:cstheme="minorHAnsi"/>
        </w:rPr>
        <w:t xml:space="preserve">To prepare the </w:t>
      </w:r>
      <w:r>
        <w:rPr>
          <w:rFonts w:asciiTheme="minorHAnsi" w:hAnsiTheme="minorHAnsi" w:cstheme="minorHAnsi"/>
        </w:rPr>
        <w:t>sample</w:t>
      </w:r>
      <w:r w:rsidRPr="001C6771">
        <w:rPr>
          <w:rFonts w:asciiTheme="minorHAnsi" w:hAnsiTheme="minorHAnsi" w:cstheme="minorHAnsi"/>
        </w:rPr>
        <w:t xml:space="preserve"> experimental tube</w:t>
      </w:r>
      <w:r>
        <w:rPr>
          <w:rFonts w:asciiTheme="minorHAnsi" w:hAnsiTheme="minorHAnsi" w:cstheme="minorHAnsi"/>
        </w:rPr>
        <w:t xml:space="preserve">, </w:t>
      </w:r>
      <w:r w:rsidRPr="001C6771">
        <w:rPr>
          <w:rFonts w:asciiTheme="minorHAnsi" w:hAnsiTheme="minorHAnsi" w:cstheme="minorHAnsi"/>
        </w:rPr>
        <w:t>add 172 microliters</w:t>
      </w:r>
      <w:r w:rsidR="00911516">
        <w:rPr>
          <w:rFonts w:asciiTheme="minorHAnsi" w:hAnsiTheme="minorHAnsi" w:cstheme="minorHAnsi"/>
        </w:rPr>
        <w:t xml:space="preserve"> of</w:t>
      </w:r>
      <w:r w:rsidRPr="001C6771">
        <w:rPr>
          <w:rFonts w:asciiTheme="minorHAnsi" w:hAnsiTheme="minorHAnsi" w:cstheme="minorHAnsi"/>
        </w:rPr>
        <w:t xml:space="preserve"> HBSS++, 1 microliter </w:t>
      </w:r>
      <w:r w:rsidR="00911516">
        <w:rPr>
          <w:rFonts w:asciiTheme="minorHAnsi" w:hAnsiTheme="minorHAnsi" w:cstheme="minorHAnsi"/>
        </w:rPr>
        <w:t xml:space="preserve">of </w:t>
      </w:r>
      <w:r>
        <w:rPr>
          <w:rFonts w:asciiTheme="minorHAnsi" w:hAnsiTheme="minorHAnsi" w:cstheme="minorHAnsi"/>
        </w:rPr>
        <w:t>an</w:t>
      </w:r>
      <w:proofErr w:type="spellStart"/>
      <w:r>
        <w:rPr>
          <w:rFonts w:asciiTheme="minorHAnsi" w:hAnsiTheme="minorHAnsi" w:cstheme="minorHAnsi"/>
        </w:rPr>
        <w:t>ti-RhD</w:t>
      </w:r>
      <w:proofErr w:type="spellEnd"/>
      <w:r>
        <w:rPr>
          <w:rFonts w:asciiTheme="minorHAnsi" w:hAnsiTheme="minorHAnsi" w:cstheme="minorHAnsi"/>
        </w:rPr>
        <w:t xml:space="preserve"> </w:t>
      </w:r>
      <w:r w:rsidRPr="006301E8">
        <w:rPr>
          <w:rFonts w:asciiTheme="minorHAnsi" w:hAnsiTheme="minorHAnsi" w:cstheme="minorHAnsi"/>
          <w:color w:val="FF0000"/>
        </w:rPr>
        <w:t>(anti-R-H-D)</w:t>
      </w:r>
      <w:r>
        <w:rPr>
          <w:rFonts w:asciiTheme="minorHAnsi" w:hAnsiTheme="minorHAnsi" w:cstheme="minorHAnsi"/>
        </w:rPr>
        <w:t xml:space="preserve"> coated</w:t>
      </w:r>
      <w:r w:rsidRPr="001C6771">
        <w:rPr>
          <w:rFonts w:asciiTheme="minorHAnsi" w:hAnsiTheme="minorHAnsi" w:cstheme="minorHAnsi"/>
        </w:rPr>
        <w:t xml:space="preserve"> beads, </w:t>
      </w:r>
      <w:r w:rsidR="00F66223" w:rsidRPr="001C6771">
        <w:rPr>
          <w:rFonts w:asciiTheme="minorHAnsi" w:hAnsiTheme="minorHAnsi" w:cstheme="minorHAnsi"/>
        </w:rPr>
        <w:t xml:space="preserve">1 microliter </w:t>
      </w:r>
      <w:r w:rsidR="00911516">
        <w:rPr>
          <w:rFonts w:asciiTheme="minorHAnsi" w:hAnsiTheme="minorHAnsi" w:cstheme="minorHAnsi"/>
        </w:rPr>
        <w:t xml:space="preserve">of </w:t>
      </w:r>
      <w:r w:rsidR="00AA3E1C">
        <w:rPr>
          <w:rFonts w:asciiTheme="minorHAnsi" w:hAnsiTheme="minorHAnsi" w:cstheme="minorHAnsi"/>
        </w:rPr>
        <w:t xml:space="preserve">heavy </w:t>
      </w:r>
      <w:r w:rsidR="00F66223" w:rsidRPr="001C6771">
        <w:rPr>
          <w:rFonts w:asciiTheme="minorHAnsi" w:hAnsiTheme="minorHAnsi" w:cstheme="minorHAnsi"/>
        </w:rPr>
        <w:t>beads</w:t>
      </w:r>
      <w:r w:rsidRPr="001C6771">
        <w:rPr>
          <w:rFonts w:asciiTheme="minorHAnsi" w:hAnsiTheme="minorHAnsi" w:cstheme="minorHAnsi"/>
        </w:rPr>
        <w:t xml:space="preserve">, 1 microliter </w:t>
      </w:r>
      <w:r w:rsidR="00911516">
        <w:rPr>
          <w:rFonts w:asciiTheme="minorHAnsi" w:hAnsiTheme="minorHAnsi" w:cstheme="minorHAnsi"/>
        </w:rPr>
        <w:t xml:space="preserve">of </w:t>
      </w:r>
      <w:r w:rsidRPr="001C6771">
        <w:rPr>
          <w:rFonts w:asciiTheme="minorHAnsi" w:hAnsiTheme="minorHAnsi" w:cstheme="minorHAnsi"/>
        </w:rPr>
        <w:t xml:space="preserve">rhesus factor negative blood, 1 microliter </w:t>
      </w:r>
      <w:r>
        <w:rPr>
          <w:rFonts w:asciiTheme="minorHAnsi" w:hAnsiTheme="minorHAnsi" w:cstheme="minorHAnsi"/>
        </w:rPr>
        <w:t xml:space="preserve">of </w:t>
      </w:r>
      <w:r w:rsidRPr="001C6771">
        <w:rPr>
          <w:rFonts w:asciiTheme="minorHAnsi" w:hAnsiTheme="minorHAnsi" w:cstheme="minorHAnsi"/>
        </w:rPr>
        <w:t>stained rhesus factor positive blood suspension</w:t>
      </w:r>
      <w:r w:rsidR="00911516">
        <w:rPr>
          <w:rFonts w:asciiTheme="minorHAnsi" w:hAnsiTheme="minorHAnsi" w:cstheme="minorHAnsi"/>
        </w:rPr>
        <w:t>,</w:t>
      </w:r>
      <w:r w:rsidRPr="001C6771">
        <w:rPr>
          <w:rFonts w:asciiTheme="minorHAnsi" w:hAnsiTheme="minorHAnsi" w:cstheme="minorHAnsi"/>
        </w:rPr>
        <w:t xml:space="preserve"> and 24 microliters of 500 millimolar gadolinium </w:t>
      </w:r>
      <w:r w:rsidRPr="001C6771">
        <w:rPr>
          <w:rFonts w:asciiTheme="minorHAnsi" w:hAnsiTheme="minorHAnsi" w:cstheme="minorHAnsi"/>
          <w:b/>
          <w:bCs/>
        </w:rPr>
        <w:t>[1]</w:t>
      </w:r>
      <w:r w:rsidRPr="001C6771">
        <w:rPr>
          <w:rFonts w:asciiTheme="minorHAnsi" w:hAnsiTheme="minorHAnsi" w:cstheme="minorHAnsi"/>
        </w:rPr>
        <w:t>.</w:t>
      </w:r>
    </w:p>
    <w:p w14:paraId="6E3A4F02" w14:textId="5017A95B" w:rsidR="006301E8" w:rsidRPr="00E913E5" w:rsidRDefault="006301E8" w:rsidP="00E913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components </w:t>
      </w:r>
      <w:r w:rsidR="00911516">
        <w:rPr>
          <w:rFonts w:asciiTheme="minorHAnsi" w:hAnsiTheme="minorHAnsi" w:cstheme="minorHAnsi"/>
        </w:rPr>
        <w:t>to a</w:t>
      </w:r>
      <w:r>
        <w:rPr>
          <w:rFonts w:asciiTheme="minorHAnsi" w:hAnsiTheme="minorHAnsi" w:cstheme="minorHAnsi"/>
        </w:rPr>
        <w:t xml:space="preserve"> </w:t>
      </w:r>
      <w:r w:rsidR="00911516">
        <w:rPr>
          <w:rFonts w:asciiTheme="minorHAnsi" w:hAnsiTheme="minorHAnsi" w:cstheme="minorHAnsi"/>
        </w:rPr>
        <w:t>labeled</w:t>
      </w:r>
      <w:r>
        <w:rPr>
          <w:rFonts w:asciiTheme="minorHAnsi" w:hAnsiTheme="minorHAnsi" w:cstheme="minorHAnsi"/>
        </w:rPr>
        <w:t xml:space="preserve"> tube.</w:t>
      </w:r>
      <w:r w:rsidR="00F66223">
        <w:rPr>
          <w:rFonts w:asciiTheme="minorHAnsi" w:hAnsiTheme="minorHAnsi" w:cstheme="minorHAnsi"/>
        </w:rPr>
        <w:t xml:space="preserve"> </w:t>
      </w:r>
    </w:p>
    <w:p w14:paraId="1F99A483" w14:textId="1182F5ED" w:rsidR="00CE10F2" w:rsidRPr="00F66223" w:rsidRDefault="006301E8" w:rsidP="00333FA4">
      <w:pPr>
        <w:pStyle w:val="ListParagraph"/>
        <w:numPr>
          <w:ilvl w:val="0"/>
          <w:numId w:val="3"/>
        </w:numPr>
        <w:spacing w:before="360"/>
        <w:contextualSpacing w:val="0"/>
        <w:rPr>
          <w:rFonts w:asciiTheme="minorHAnsi" w:hAnsiTheme="minorHAnsi" w:cstheme="minorHAnsi"/>
          <w:b/>
          <w:bCs/>
        </w:rPr>
      </w:pPr>
      <w:r w:rsidRPr="00F66223">
        <w:rPr>
          <w:rFonts w:asciiTheme="minorHAnsi" w:hAnsiTheme="minorHAnsi" w:cstheme="minorHAnsi"/>
          <w:b/>
          <w:bCs/>
        </w:rPr>
        <w:t>Cell</w:t>
      </w:r>
      <w:r w:rsidR="00F66223" w:rsidRPr="00F66223">
        <w:rPr>
          <w:rFonts w:asciiTheme="minorHAnsi" w:hAnsiTheme="minorHAnsi" w:cstheme="minorHAnsi"/>
          <w:b/>
          <w:bCs/>
        </w:rPr>
        <w:t xml:space="preserve"> Analysis Using</w:t>
      </w:r>
      <w:r w:rsidRPr="00F66223">
        <w:rPr>
          <w:rFonts w:asciiTheme="minorHAnsi" w:hAnsiTheme="minorHAnsi" w:cstheme="minorHAnsi"/>
          <w:b/>
          <w:bCs/>
        </w:rPr>
        <w:t xml:space="preserve"> the Magnetic Levitation Device</w:t>
      </w:r>
    </w:p>
    <w:p w14:paraId="6448FFD8" w14:textId="69B3814B" w:rsidR="00CE10F2" w:rsidRPr="006301E8" w:rsidRDefault="00CE10F2" w:rsidP="00333FA4">
      <w:pPr>
        <w:pStyle w:val="ListParagraph"/>
        <w:numPr>
          <w:ilvl w:val="1"/>
          <w:numId w:val="3"/>
        </w:numPr>
        <w:spacing w:before="120"/>
        <w:contextualSpacing w:val="0"/>
        <w:rPr>
          <w:rFonts w:asciiTheme="minorHAnsi" w:hAnsiTheme="minorHAnsi" w:cstheme="minorHAnsi"/>
        </w:rPr>
      </w:pPr>
      <w:r w:rsidRPr="006301E8">
        <w:rPr>
          <w:rFonts w:asciiTheme="minorHAnsi" w:hAnsiTheme="minorHAnsi" w:cstheme="minorHAnsi"/>
        </w:rPr>
        <w:t>S</w:t>
      </w:r>
      <w:r w:rsidR="006301E8" w:rsidRPr="006301E8">
        <w:rPr>
          <w:rFonts w:asciiTheme="minorHAnsi" w:hAnsiTheme="minorHAnsi" w:cstheme="minorHAnsi"/>
        </w:rPr>
        <w:t xml:space="preserve">et up the magnetic levitation device </w:t>
      </w:r>
      <w:r w:rsidR="006301E8" w:rsidRPr="006301E8">
        <w:rPr>
          <w:rFonts w:asciiTheme="minorHAnsi" w:hAnsiTheme="minorHAnsi" w:cstheme="minorHAnsi"/>
          <w:b/>
          <w:bCs/>
        </w:rPr>
        <w:t>[1]</w:t>
      </w:r>
      <w:r w:rsidR="00911516">
        <w:rPr>
          <w:rFonts w:asciiTheme="minorHAnsi" w:hAnsiTheme="minorHAnsi" w:cstheme="minorHAnsi"/>
        </w:rPr>
        <w:t xml:space="preserve"> and</w:t>
      </w:r>
      <w:r w:rsidR="006301E8" w:rsidRPr="006301E8">
        <w:rPr>
          <w:rFonts w:asciiTheme="minorHAnsi" w:hAnsiTheme="minorHAnsi" w:cstheme="minorHAnsi"/>
        </w:rPr>
        <w:t xml:space="preserve"> </w:t>
      </w:r>
      <w:r w:rsidR="00911516">
        <w:rPr>
          <w:rFonts w:asciiTheme="minorHAnsi" w:hAnsiTheme="minorHAnsi" w:cstheme="minorHAnsi"/>
        </w:rPr>
        <w:t>l</w:t>
      </w:r>
      <w:r w:rsidR="006301E8" w:rsidRPr="006301E8">
        <w:rPr>
          <w:rFonts w:asciiTheme="minorHAnsi" w:hAnsiTheme="minorHAnsi" w:cstheme="minorHAnsi"/>
        </w:rPr>
        <w:t xml:space="preserve">oad 50 </w:t>
      </w:r>
      <w:r w:rsidR="006301E8">
        <w:rPr>
          <w:rFonts w:asciiTheme="minorHAnsi" w:hAnsiTheme="minorHAnsi" w:cstheme="minorHAnsi"/>
        </w:rPr>
        <w:t>microliters</w:t>
      </w:r>
      <w:r w:rsidR="006301E8" w:rsidRPr="006301E8">
        <w:rPr>
          <w:rFonts w:asciiTheme="minorHAnsi" w:hAnsiTheme="minorHAnsi" w:cstheme="minorHAnsi"/>
        </w:rPr>
        <w:t xml:space="preserve"> </w:t>
      </w:r>
      <w:r w:rsidR="00911516">
        <w:rPr>
          <w:rFonts w:asciiTheme="minorHAnsi" w:hAnsiTheme="minorHAnsi" w:cstheme="minorHAnsi"/>
        </w:rPr>
        <w:t xml:space="preserve">of the </w:t>
      </w:r>
      <w:r w:rsidR="006301E8" w:rsidRPr="006301E8">
        <w:rPr>
          <w:rFonts w:asciiTheme="minorHAnsi" w:hAnsiTheme="minorHAnsi" w:cstheme="minorHAnsi"/>
        </w:rPr>
        <w:t xml:space="preserve">sample into a capillary tube until the tube is filled </w:t>
      </w:r>
      <w:r w:rsidR="006301E8" w:rsidRPr="006301E8">
        <w:rPr>
          <w:rFonts w:asciiTheme="minorHAnsi" w:hAnsiTheme="minorHAnsi" w:cstheme="minorHAnsi"/>
          <w:b/>
          <w:bCs/>
        </w:rPr>
        <w:t>[2]</w:t>
      </w:r>
      <w:r w:rsidR="006301E8" w:rsidRPr="006301E8">
        <w:rPr>
          <w:rFonts w:asciiTheme="minorHAnsi" w:hAnsiTheme="minorHAnsi" w:cstheme="minorHAnsi"/>
        </w:rPr>
        <w:t xml:space="preserve">. Seal the ends of the capillary tube with </w:t>
      </w:r>
      <w:r w:rsidR="006301E8">
        <w:rPr>
          <w:rFonts w:asciiTheme="minorHAnsi" w:hAnsiTheme="minorHAnsi" w:cstheme="minorHAnsi"/>
        </w:rPr>
        <w:t xml:space="preserve">a </w:t>
      </w:r>
      <w:r w:rsidR="006301E8" w:rsidRPr="006301E8">
        <w:rPr>
          <w:rFonts w:asciiTheme="minorHAnsi" w:hAnsiTheme="minorHAnsi" w:cstheme="minorHAnsi"/>
        </w:rPr>
        <w:t>capillary sealant</w:t>
      </w:r>
      <w:r w:rsidR="00911516">
        <w:rPr>
          <w:rFonts w:asciiTheme="minorHAnsi" w:hAnsiTheme="minorHAnsi" w:cstheme="minorHAnsi"/>
        </w:rPr>
        <w:t>,</w:t>
      </w:r>
      <w:r w:rsidR="006301E8" w:rsidRPr="006301E8">
        <w:rPr>
          <w:rFonts w:asciiTheme="minorHAnsi" w:hAnsiTheme="minorHAnsi" w:cstheme="minorHAnsi"/>
        </w:rPr>
        <w:t xml:space="preserve"> ensur</w:t>
      </w:r>
      <w:r w:rsidR="006301E8">
        <w:rPr>
          <w:rFonts w:asciiTheme="minorHAnsi" w:hAnsiTheme="minorHAnsi" w:cstheme="minorHAnsi"/>
        </w:rPr>
        <w:t>ing</w:t>
      </w:r>
      <w:r w:rsidR="006301E8" w:rsidRPr="006301E8">
        <w:rPr>
          <w:rFonts w:asciiTheme="minorHAnsi" w:hAnsiTheme="minorHAnsi" w:cstheme="minorHAnsi"/>
        </w:rPr>
        <w:t xml:space="preserve"> t</w:t>
      </w:r>
      <w:r w:rsidR="006301E8">
        <w:rPr>
          <w:rFonts w:asciiTheme="minorHAnsi" w:hAnsiTheme="minorHAnsi" w:cstheme="minorHAnsi"/>
        </w:rPr>
        <w:t>h</w:t>
      </w:r>
      <w:r w:rsidR="00911516">
        <w:rPr>
          <w:rFonts w:asciiTheme="minorHAnsi" w:hAnsiTheme="minorHAnsi" w:cstheme="minorHAnsi"/>
        </w:rPr>
        <w:t>at there are no</w:t>
      </w:r>
      <w:r w:rsidR="006301E8" w:rsidRPr="006301E8">
        <w:rPr>
          <w:rFonts w:asciiTheme="minorHAnsi" w:hAnsiTheme="minorHAnsi" w:cstheme="minorHAnsi"/>
        </w:rPr>
        <w:t xml:space="preserve"> bubbles </w:t>
      </w:r>
      <w:r w:rsidR="006301E8" w:rsidRPr="006301E8">
        <w:rPr>
          <w:rFonts w:asciiTheme="minorHAnsi" w:hAnsiTheme="minorHAnsi" w:cstheme="minorHAnsi"/>
          <w:b/>
          <w:bCs/>
        </w:rPr>
        <w:t>[3]</w:t>
      </w:r>
      <w:r w:rsidR="006301E8" w:rsidRPr="006301E8">
        <w:rPr>
          <w:rFonts w:asciiTheme="minorHAnsi" w:hAnsiTheme="minorHAnsi" w:cstheme="minorHAnsi"/>
        </w:rPr>
        <w:t>.</w:t>
      </w:r>
    </w:p>
    <w:p w14:paraId="5F8BDB88" w14:textId="38E33E17" w:rsidR="000B2085" w:rsidRDefault="00E913E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up the device.</w:t>
      </w:r>
    </w:p>
    <w:p w14:paraId="00D1C6A9" w14:textId="11B7326F" w:rsidR="00E913E5" w:rsidRDefault="00E913E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w:t>
      </w:r>
      <w:r w:rsidRPr="006301E8">
        <w:rPr>
          <w:rFonts w:asciiTheme="minorHAnsi" w:hAnsiTheme="minorHAnsi" w:cstheme="minorHAnsi"/>
        </w:rPr>
        <w:t>sample into a capillary tube</w:t>
      </w:r>
      <w:r>
        <w:rPr>
          <w:rFonts w:asciiTheme="minorHAnsi" w:hAnsiTheme="minorHAnsi" w:cstheme="minorHAnsi"/>
        </w:rPr>
        <w:t>.</w:t>
      </w:r>
    </w:p>
    <w:p w14:paraId="3C1683FF" w14:textId="7B892D52" w:rsidR="00E913E5" w:rsidRDefault="00E913E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sealing the tube with </w:t>
      </w:r>
      <w:r w:rsidRPr="006301E8">
        <w:rPr>
          <w:rFonts w:asciiTheme="minorHAnsi" w:hAnsiTheme="minorHAnsi" w:cstheme="minorHAnsi"/>
        </w:rPr>
        <w:t>capillary sealant</w:t>
      </w:r>
      <w:r>
        <w:rPr>
          <w:rFonts w:asciiTheme="minorHAnsi" w:hAnsiTheme="minorHAnsi" w:cstheme="minorHAnsi"/>
        </w:rPr>
        <w:t>.</w:t>
      </w:r>
    </w:p>
    <w:p w14:paraId="589C9128" w14:textId="77777777" w:rsidR="00E913E5" w:rsidRPr="00B07A3B" w:rsidRDefault="00E913E5" w:rsidP="00E913E5">
      <w:pPr>
        <w:pStyle w:val="ListParagraph"/>
        <w:spacing w:before="120"/>
        <w:ind w:left="1627"/>
        <w:contextualSpacing w:val="0"/>
        <w:rPr>
          <w:rFonts w:asciiTheme="minorHAnsi" w:hAnsiTheme="minorHAnsi" w:cstheme="minorHAnsi"/>
        </w:rPr>
      </w:pPr>
    </w:p>
    <w:p w14:paraId="1371D6FC" w14:textId="35078C1D" w:rsidR="00CE10F2" w:rsidRPr="00983475" w:rsidRDefault="00E913E5" w:rsidP="00333FA4">
      <w:pPr>
        <w:pStyle w:val="ListParagraph"/>
        <w:numPr>
          <w:ilvl w:val="1"/>
          <w:numId w:val="3"/>
        </w:numPr>
        <w:spacing w:before="120"/>
        <w:contextualSpacing w:val="0"/>
        <w:rPr>
          <w:rFonts w:asciiTheme="minorHAnsi" w:hAnsiTheme="minorHAnsi" w:cstheme="minorHAnsi"/>
        </w:rPr>
      </w:pPr>
      <w:r w:rsidRPr="00983475">
        <w:rPr>
          <w:rFonts w:asciiTheme="minorHAnsi" w:hAnsiTheme="minorHAnsi" w:cstheme="minorHAnsi"/>
        </w:rPr>
        <w:t xml:space="preserve">Place the capillary tube in the capillary holder between the top and bottom magnets </w:t>
      </w:r>
      <w:r w:rsidRPr="00983475">
        <w:rPr>
          <w:rFonts w:asciiTheme="minorHAnsi" w:hAnsiTheme="minorHAnsi" w:cstheme="minorHAnsi"/>
          <w:b/>
          <w:bCs/>
        </w:rPr>
        <w:t>[1]</w:t>
      </w:r>
      <w:r w:rsidRPr="00983475">
        <w:rPr>
          <w:rFonts w:asciiTheme="minorHAnsi" w:hAnsiTheme="minorHAnsi" w:cstheme="minorHAnsi"/>
        </w:rPr>
        <w:t xml:space="preserve">. Adjust the stage </w:t>
      </w:r>
      <w:r w:rsidRPr="00983475">
        <w:rPr>
          <w:rFonts w:asciiTheme="minorHAnsi" w:hAnsiTheme="minorHAnsi" w:cstheme="minorHAnsi"/>
          <w:b/>
          <w:bCs/>
        </w:rPr>
        <w:t>[2]</w:t>
      </w:r>
      <w:r w:rsidRPr="00983475">
        <w:rPr>
          <w:rFonts w:asciiTheme="minorHAnsi" w:hAnsiTheme="minorHAnsi" w:cstheme="minorHAnsi"/>
        </w:rPr>
        <w:t xml:space="preserve"> and focus for optimal viewing </w:t>
      </w:r>
      <w:r w:rsidRPr="00983475">
        <w:rPr>
          <w:rFonts w:asciiTheme="minorHAnsi" w:hAnsiTheme="minorHAnsi" w:cstheme="minorHAnsi"/>
          <w:b/>
          <w:bCs/>
        </w:rPr>
        <w:t>[3]</w:t>
      </w:r>
      <w:r w:rsidRPr="00983475">
        <w:rPr>
          <w:rFonts w:asciiTheme="minorHAnsi" w:hAnsiTheme="minorHAnsi" w:cstheme="minorHAnsi"/>
        </w:rPr>
        <w:t>.</w:t>
      </w:r>
      <w:r w:rsidR="00983475" w:rsidRPr="00983475">
        <w:rPr>
          <w:rFonts w:asciiTheme="minorHAnsi" w:hAnsiTheme="minorHAnsi" w:cstheme="minorHAnsi"/>
        </w:rPr>
        <w:t xml:space="preserve"> </w:t>
      </w:r>
      <w:r w:rsidR="00911516">
        <w:rPr>
          <w:rFonts w:asciiTheme="minorHAnsi" w:hAnsiTheme="minorHAnsi" w:cstheme="minorHAnsi"/>
        </w:rPr>
        <w:t>Wait</w:t>
      </w:r>
      <w:r w:rsidR="00983475" w:rsidRPr="00983475">
        <w:rPr>
          <w:rFonts w:asciiTheme="minorHAnsi" w:hAnsiTheme="minorHAnsi" w:cstheme="minorHAnsi"/>
        </w:rPr>
        <w:t xml:space="preserve"> approximately 5 to 20 minutes</w:t>
      </w:r>
      <w:r w:rsidR="00911516">
        <w:rPr>
          <w:rFonts w:asciiTheme="minorHAnsi" w:hAnsiTheme="minorHAnsi" w:cstheme="minorHAnsi"/>
        </w:rPr>
        <w:t xml:space="preserve"> for the cells and beads</w:t>
      </w:r>
      <w:r w:rsidR="00983475" w:rsidRPr="00983475">
        <w:rPr>
          <w:rFonts w:asciiTheme="minorHAnsi" w:hAnsiTheme="minorHAnsi" w:cstheme="minorHAnsi"/>
        </w:rPr>
        <w:t xml:space="preserve"> to settle at their magnetic equilibrium position </w:t>
      </w:r>
      <w:r w:rsidR="00983475" w:rsidRPr="00983475">
        <w:rPr>
          <w:rFonts w:asciiTheme="minorHAnsi" w:hAnsiTheme="minorHAnsi" w:cstheme="minorHAnsi"/>
          <w:b/>
          <w:bCs/>
        </w:rPr>
        <w:t>[4]</w:t>
      </w:r>
      <w:r w:rsidR="00983475" w:rsidRPr="00983475">
        <w:rPr>
          <w:rFonts w:asciiTheme="minorHAnsi" w:hAnsiTheme="minorHAnsi" w:cstheme="minorHAnsi"/>
        </w:rPr>
        <w:t>.</w:t>
      </w:r>
    </w:p>
    <w:p w14:paraId="11514E94" w14:textId="253A6A27" w:rsidR="00875BE8" w:rsidRDefault="0098347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in capillary holder.</w:t>
      </w:r>
    </w:p>
    <w:p w14:paraId="4D0724F2" w14:textId="52082258" w:rsidR="00983475" w:rsidRDefault="0098347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adjusting the stage.</w:t>
      </w:r>
    </w:p>
    <w:p w14:paraId="1D1A6130" w14:textId="46EBCD83" w:rsidR="00983475" w:rsidRDefault="0098347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focus.</w:t>
      </w:r>
    </w:p>
    <w:p w14:paraId="5F37E3CB" w14:textId="205B7234" w:rsidR="00983475" w:rsidRPr="00983475" w:rsidRDefault="0098347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Settled beads and cells in capillary tube.</w:t>
      </w:r>
    </w:p>
    <w:p w14:paraId="64CF8B2D" w14:textId="77777777" w:rsidR="00926700" w:rsidRPr="00926700" w:rsidRDefault="00926700" w:rsidP="00926700">
      <w:pPr>
        <w:spacing w:before="120"/>
        <w:ind w:left="907"/>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12320D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597C00">
        <w:rPr>
          <w:rFonts w:asciiTheme="minorHAnsi" w:eastAsia="Times New Roman" w:hAnsiTheme="minorHAnsi" w:cstheme="minorHAnsi"/>
          <w:bCs/>
          <w:szCs w:val="24"/>
        </w:rPr>
        <w:t>1</w:t>
      </w:r>
      <w:r w:rsidR="00690023">
        <w:rPr>
          <w:rFonts w:asciiTheme="minorHAnsi" w:eastAsia="Times New Roman" w:hAnsiTheme="minorHAnsi" w:cstheme="minorHAnsi"/>
          <w:bCs/>
          <w:szCs w:val="24"/>
        </w:rPr>
        <w:t>9</w:t>
      </w:r>
      <w:r w:rsidR="00FE344E">
        <w:rPr>
          <w:rFonts w:asciiTheme="minorHAnsi" w:eastAsia="Times New Roman" w:hAnsiTheme="minorHAnsi" w:cstheme="minorHAnsi"/>
          <w:bCs/>
          <w:szCs w:val="24"/>
        </w:rPr>
        <w:t>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2A302E">
      <w:pPr>
        <w:outlineLvl w:val="0"/>
        <w:rPr>
          <w:rFonts w:asciiTheme="minorHAnsi" w:hAnsiTheme="minorHAnsi" w:cstheme="minorHAnsi"/>
          <w:szCs w:val="24"/>
          <w:lang w:eastAsia="zh-TW"/>
        </w:rPr>
      </w:pPr>
    </w:p>
    <w:p w14:paraId="129E02E8" w14:textId="1606EEC6"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597C00">
        <w:rPr>
          <w:rFonts w:asciiTheme="minorHAnsi" w:hAnsiTheme="minorHAnsi" w:cstheme="minorHAnsi"/>
          <w:b/>
          <w:szCs w:val="24"/>
        </w:rPr>
        <w:t xml:space="preserve"> Analysis of the Separated Cells </w:t>
      </w:r>
    </w:p>
    <w:p w14:paraId="4381B577" w14:textId="523784A2" w:rsidR="00C347A4" w:rsidRPr="00C347A4" w:rsidRDefault="0091151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Using this protocol, b</w:t>
      </w:r>
      <w:r w:rsidR="00C347A4">
        <w:rPr>
          <w:rFonts w:asciiTheme="minorHAnsi" w:hAnsiTheme="minorHAnsi" w:cstheme="minorHAnsi"/>
        </w:rPr>
        <w:t xml:space="preserve">lood cells were separated depending upon the levitation height using </w:t>
      </w:r>
      <w:r w:rsidR="00694D35">
        <w:rPr>
          <w:rFonts w:asciiTheme="minorHAnsi" w:hAnsiTheme="minorHAnsi" w:cstheme="minorHAnsi"/>
        </w:rPr>
        <w:t xml:space="preserve">the </w:t>
      </w:r>
      <w:r w:rsidR="00C347A4">
        <w:rPr>
          <w:rFonts w:asciiTheme="minorHAnsi" w:hAnsiTheme="minorHAnsi" w:cstheme="minorHAnsi"/>
        </w:rPr>
        <w:t>magnetic levitation device</w:t>
      </w:r>
      <w:r w:rsidR="00597C00">
        <w:rPr>
          <w:rFonts w:asciiTheme="minorHAnsi" w:hAnsiTheme="minorHAnsi" w:cstheme="minorHAnsi"/>
        </w:rPr>
        <w:t xml:space="preserve"> </w:t>
      </w:r>
      <w:r w:rsidR="00C347A4" w:rsidRPr="00C347A4">
        <w:rPr>
          <w:rFonts w:asciiTheme="minorHAnsi" w:hAnsiTheme="minorHAnsi" w:cstheme="minorHAnsi"/>
          <w:b/>
          <w:bCs/>
        </w:rPr>
        <w:t>[1]</w:t>
      </w:r>
      <w:r w:rsidR="00C347A4">
        <w:rPr>
          <w:rFonts w:asciiTheme="minorHAnsi" w:hAnsiTheme="minorHAnsi" w:cstheme="minorHAnsi"/>
        </w:rPr>
        <w:t>.</w:t>
      </w:r>
    </w:p>
    <w:p w14:paraId="7EA3336E" w14:textId="294F281C" w:rsidR="00C347A4" w:rsidRPr="00B07A3B" w:rsidRDefault="00C347A4" w:rsidP="00C347A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p>
    <w:p w14:paraId="52E24B75" w14:textId="7BE6CE0C" w:rsidR="00395684" w:rsidRPr="00B07A3B" w:rsidRDefault="00395684" w:rsidP="00C347A4">
      <w:pPr>
        <w:pStyle w:val="ListParagraph"/>
        <w:spacing w:before="120"/>
        <w:ind w:left="907"/>
        <w:contextualSpacing w:val="0"/>
        <w:outlineLvl w:val="0"/>
        <w:rPr>
          <w:rFonts w:asciiTheme="minorHAnsi" w:hAnsiTheme="minorHAnsi" w:cstheme="minorHAnsi"/>
          <w:szCs w:val="24"/>
        </w:rPr>
      </w:pPr>
    </w:p>
    <w:p w14:paraId="123FB8B2" w14:textId="1AE561B1" w:rsidR="00395684" w:rsidRPr="00C347A4" w:rsidRDefault="0091151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L</w:t>
      </w:r>
      <w:r w:rsidR="00C347A4">
        <w:rPr>
          <w:rFonts w:asciiTheme="minorHAnsi" w:hAnsiTheme="minorHAnsi" w:cstheme="minorHAnsi"/>
        </w:rPr>
        <w:t xml:space="preserve">ow </w:t>
      </w:r>
      <w:r w:rsidR="00C347A4" w:rsidRPr="00C347A4">
        <w:rPr>
          <w:rFonts w:asciiTheme="minorHAnsi" w:hAnsiTheme="minorHAnsi" w:cstheme="minorHAnsi"/>
          <w:b/>
          <w:bCs/>
        </w:rPr>
        <w:t>[1]</w:t>
      </w:r>
      <w:r w:rsidR="00C347A4">
        <w:rPr>
          <w:rFonts w:asciiTheme="minorHAnsi" w:hAnsiTheme="minorHAnsi" w:cstheme="minorHAnsi"/>
        </w:rPr>
        <w:t xml:space="preserve"> and high-density beads were used to provide density levitation heights and size references </w:t>
      </w:r>
      <w:r w:rsidR="00C347A4" w:rsidRPr="00C347A4">
        <w:rPr>
          <w:rFonts w:asciiTheme="minorHAnsi" w:hAnsiTheme="minorHAnsi" w:cstheme="minorHAnsi"/>
          <w:b/>
          <w:bCs/>
        </w:rPr>
        <w:t>[2]</w:t>
      </w:r>
      <w:r w:rsidR="00C347A4">
        <w:rPr>
          <w:rFonts w:asciiTheme="minorHAnsi" w:hAnsiTheme="minorHAnsi" w:cstheme="minorHAnsi"/>
        </w:rPr>
        <w:t xml:space="preserve">. The polymorphonuclear cells were levitating above the red blood cells at 21 millimolar gadolinium ion concentration </w:t>
      </w:r>
      <w:r w:rsidR="00C347A4" w:rsidRPr="00C347A4">
        <w:rPr>
          <w:rFonts w:asciiTheme="minorHAnsi" w:hAnsiTheme="minorHAnsi" w:cstheme="minorHAnsi"/>
          <w:b/>
          <w:bCs/>
        </w:rPr>
        <w:t>[3]</w:t>
      </w:r>
      <w:r w:rsidR="00C347A4">
        <w:rPr>
          <w:rFonts w:asciiTheme="minorHAnsi" w:hAnsiTheme="minorHAnsi" w:cstheme="minorHAnsi"/>
        </w:rPr>
        <w:t xml:space="preserve">. </w:t>
      </w:r>
      <w:r>
        <w:rPr>
          <w:rFonts w:asciiTheme="minorHAnsi" w:hAnsiTheme="minorHAnsi" w:cstheme="minorHAnsi"/>
        </w:rPr>
        <w:t>W</w:t>
      </w:r>
      <w:r w:rsidR="00A54BEF">
        <w:rPr>
          <w:rFonts w:asciiTheme="minorHAnsi" w:hAnsiTheme="minorHAnsi" w:cstheme="minorHAnsi"/>
        </w:rPr>
        <w:t>hole</w:t>
      </w:r>
      <w:r w:rsidR="00C347A4">
        <w:rPr>
          <w:rFonts w:asciiTheme="minorHAnsi" w:hAnsiTheme="minorHAnsi" w:cstheme="minorHAnsi"/>
        </w:rPr>
        <w:t xml:space="preserve"> blood cells were levitating at 60 millimolar gadolinium ion concentration </w:t>
      </w:r>
      <w:r w:rsidR="00C347A4" w:rsidRPr="00C347A4">
        <w:rPr>
          <w:rFonts w:asciiTheme="minorHAnsi" w:hAnsiTheme="minorHAnsi" w:cstheme="minorHAnsi"/>
          <w:b/>
          <w:bCs/>
        </w:rPr>
        <w:t>[4]</w:t>
      </w:r>
      <w:r w:rsidR="00C347A4">
        <w:rPr>
          <w:rFonts w:asciiTheme="minorHAnsi" w:hAnsiTheme="minorHAnsi" w:cstheme="minorHAnsi"/>
        </w:rPr>
        <w:t>.</w:t>
      </w:r>
    </w:p>
    <w:p w14:paraId="2F1743B1" w14:textId="290C14F4" w:rsidR="00C347A4" w:rsidRDefault="00C347A4" w:rsidP="00C347A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w:t>
      </w:r>
      <w:r w:rsidRPr="003C6E3B">
        <w:rPr>
          <w:rStyle w:val="IntenseEmphasis"/>
        </w:rPr>
        <w:t xml:space="preserve">Video editor: Please emphasize the line of beads in the </w:t>
      </w:r>
      <w:r w:rsidR="003C6E3B">
        <w:rPr>
          <w:rStyle w:val="IntenseEmphasis"/>
        </w:rPr>
        <w:t>top</w:t>
      </w:r>
      <w:r w:rsidRPr="003C6E3B">
        <w:rPr>
          <w:rStyle w:val="IntenseEmphasis"/>
        </w:rPr>
        <w:t xml:space="preserve"> of</w:t>
      </w:r>
      <w:r w:rsidR="00690023">
        <w:rPr>
          <w:rStyle w:val="IntenseEmphasis"/>
        </w:rPr>
        <w:t xml:space="preserve"> the</w:t>
      </w:r>
      <w:r w:rsidRPr="003C6E3B">
        <w:rPr>
          <w:rStyle w:val="IntenseEmphasis"/>
        </w:rPr>
        <w:t xml:space="preserve"> image.</w:t>
      </w:r>
    </w:p>
    <w:p w14:paraId="18919B31" w14:textId="1B269851" w:rsidR="00C347A4" w:rsidRDefault="00C347A4" w:rsidP="00C347A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2A</w:t>
      </w:r>
      <w:r w:rsidR="003C6E3B" w:rsidRPr="003C6E3B">
        <w:rPr>
          <w:rStyle w:val="IntenseEmphasis"/>
        </w:rPr>
        <w:t xml:space="preserve"> Video editor: Please emphasize the line of beads in the </w:t>
      </w:r>
      <w:r w:rsidR="003C6E3B">
        <w:rPr>
          <w:rStyle w:val="IntenseEmphasis"/>
        </w:rPr>
        <w:t>bottom</w:t>
      </w:r>
      <w:r w:rsidR="003C6E3B" w:rsidRPr="003C6E3B">
        <w:rPr>
          <w:rStyle w:val="IntenseEmphasis"/>
        </w:rPr>
        <w:t xml:space="preserve"> of </w:t>
      </w:r>
      <w:r w:rsidR="00690023">
        <w:rPr>
          <w:rStyle w:val="IntenseEmphasis"/>
        </w:rPr>
        <w:t xml:space="preserve">the </w:t>
      </w:r>
      <w:r w:rsidR="003C6E3B" w:rsidRPr="003C6E3B">
        <w:rPr>
          <w:rStyle w:val="IntenseEmphasis"/>
        </w:rPr>
        <w:t>image.</w:t>
      </w:r>
    </w:p>
    <w:p w14:paraId="7B0357E8" w14:textId="2013C72F" w:rsidR="00C347A4" w:rsidRDefault="00C347A4" w:rsidP="00C347A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r w:rsidR="003C6E3B">
        <w:rPr>
          <w:rFonts w:asciiTheme="minorHAnsi" w:hAnsiTheme="minorHAnsi" w:cstheme="minorHAnsi"/>
          <w:szCs w:val="24"/>
        </w:rPr>
        <w:t xml:space="preserve"> </w:t>
      </w:r>
      <w:r w:rsidR="003C6E3B" w:rsidRPr="003C6E3B">
        <w:rPr>
          <w:rStyle w:val="IntenseEmphasis"/>
        </w:rPr>
        <w:t>Video editor: Please emphasize the</w:t>
      </w:r>
      <w:r w:rsidR="003C6E3B">
        <w:rPr>
          <w:rStyle w:val="IntenseEmphasis"/>
        </w:rPr>
        <w:t xml:space="preserve"> red boxes.</w:t>
      </w:r>
    </w:p>
    <w:p w14:paraId="679D14AE" w14:textId="6EA0AF1D" w:rsidR="00C347A4" w:rsidRPr="00B07A3B" w:rsidRDefault="00C347A4" w:rsidP="00C347A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2C</w:t>
      </w:r>
    </w:p>
    <w:p w14:paraId="1A14E80F" w14:textId="77777777" w:rsidR="00C347A4" w:rsidRPr="00B07A3B" w:rsidRDefault="00C347A4" w:rsidP="003C6E3B">
      <w:pPr>
        <w:pStyle w:val="ListParagraph"/>
        <w:spacing w:before="120"/>
        <w:ind w:left="907"/>
        <w:contextualSpacing w:val="0"/>
        <w:outlineLvl w:val="0"/>
        <w:rPr>
          <w:rFonts w:asciiTheme="minorHAnsi" w:hAnsiTheme="minorHAnsi" w:cstheme="minorHAnsi"/>
          <w:szCs w:val="24"/>
        </w:rPr>
      </w:pPr>
    </w:p>
    <w:p w14:paraId="319D39F0" w14:textId="691DB7BB" w:rsidR="00395684" w:rsidRPr="00C347A4" w:rsidRDefault="003C6E3B"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red blood cells </w:t>
      </w:r>
      <w:r w:rsidRPr="003C6E3B">
        <w:rPr>
          <w:rFonts w:asciiTheme="minorHAnsi" w:hAnsiTheme="minorHAnsi" w:cstheme="minorHAnsi"/>
          <w:b/>
          <w:bCs/>
        </w:rPr>
        <w:t>[1]</w:t>
      </w:r>
      <w:r>
        <w:rPr>
          <w:rFonts w:asciiTheme="minorHAnsi" w:hAnsiTheme="minorHAnsi" w:cstheme="minorHAnsi"/>
        </w:rPr>
        <w:t xml:space="preserve">, polymorphonuclear cells </w:t>
      </w:r>
      <w:r w:rsidRPr="003C6E3B">
        <w:rPr>
          <w:rFonts w:asciiTheme="minorHAnsi" w:hAnsiTheme="minorHAnsi" w:cstheme="minorHAnsi"/>
          <w:b/>
          <w:bCs/>
        </w:rPr>
        <w:t>[2]</w:t>
      </w:r>
      <w:r>
        <w:rPr>
          <w:rFonts w:asciiTheme="minorHAnsi" w:hAnsiTheme="minorHAnsi" w:cstheme="minorHAnsi"/>
        </w:rPr>
        <w:t xml:space="preserve"> and lymphocytes were separated at 40 millimolar gadolinium ion concentration based on their intrinsic densities </w:t>
      </w:r>
      <w:r w:rsidRPr="003C6E3B">
        <w:rPr>
          <w:rFonts w:asciiTheme="minorHAnsi" w:hAnsiTheme="minorHAnsi" w:cstheme="minorHAnsi"/>
          <w:b/>
          <w:bCs/>
        </w:rPr>
        <w:t>[3]</w:t>
      </w:r>
      <w:r>
        <w:rPr>
          <w:rFonts w:asciiTheme="minorHAnsi" w:hAnsiTheme="minorHAnsi" w:cstheme="minorHAnsi"/>
        </w:rPr>
        <w:t>.</w:t>
      </w:r>
    </w:p>
    <w:p w14:paraId="16E231F5" w14:textId="57BD15D2" w:rsidR="00C347A4" w:rsidRDefault="00C347A4" w:rsidP="00C347A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C6E3B">
        <w:rPr>
          <w:rFonts w:asciiTheme="minorHAnsi" w:hAnsiTheme="minorHAnsi" w:cstheme="minorHAnsi"/>
          <w:szCs w:val="24"/>
        </w:rPr>
        <w:t xml:space="preserve"> Figure 2D </w:t>
      </w:r>
      <w:r w:rsidR="003C6E3B" w:rsidRPr="003C6E3B">
        <w:rPr>
          <w:rStyle w:val="IntenseEmphasis"/>
        </w:rPr>
        <w:t>Video editor: Please emphasize</w:t>
      </w:r>
      <w:r w:rsidR="003C6E3B">
        <w:rPr>
          <w:rStyle w:val="IntenseEmphasis"/>
        </w:rPr>
        <w:t xml:space="preserve"> red cells in the image.</w:t>
      </w:r>
    </w:p>
    <w:p w14:paraId="0DFF9149" w14:textId="025DD088" w:rsidR="003C6E3B" w:rsidRDefault="003C6E3B" w:rsidP="003C6E3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2D</w:t>
      </w:r>
      <w:r w:rsidRPr="003C6E3B">
        <w:rPr>
          <w:rStyle w:val="IntenseEmphasis"/>
        </w:rPr>
        <w:t xml:space="preserve"> Video editor: Please emphasize</w:t>
      </w:r>
      <w:r>
        <w:rPr>
          <w:rStyle w:val="IntenseEmphasis"/>
        </w:rPr>
        <w:t xml:space="preserve"> green cells in the image.</w:t>
      </w:r>
    </w:p>
    <w:p w14:paraId="207552CC" w14:textId="58440C66" w:rsidR="003C6E3B" w:rsidRDefault="003C6E3B" w:rsidP="003C6E3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2D</w:t>
      </w:r>
      <w:r w:rsidRPr="003C6E3B">
        <w:rPr>
          <w:rStyle w:val="IntenseEmphasis"/>
        </w:rPr>
        <w:t xml:space="preserve"> Video editor: Please emphasize</w:t>
      </w:r>
      <w:r>
        <w:rPr>
          <w:rStyle w:val="IntenseEmphasis"/>
        </w:rPr>
        <w:t xml:space="preserve"> blue cells in the image.</w:t>
      </w:r>
    </w:p>
    <w:p w14:paraId="4F690FD3" w14:textId="77777777" w:rsidR="003C6E3B" w:rsidRPr="00B07A3B" w:rsidRDefault="003C6E3B" w:rsidP="003C6E3B">
      <w:pPr>
        <w:pStyle w:val="ListParagraph"/>
        <w:spacing w:before="120"/>
        <w:ind w:left="1627"/>
        <w:contextualSpacing w:val="0"/>
        <w:outlineLvl w:val="0"/>
        <w:rPr>
          <w:rFonts w:asciiTheme="minorHAnsi" w:hAnsiTheme="minorHAnsi" w:cstheme="minorHAnsi"/>
          <w:szCs w:val="24"/>
        </w:rPr>
      </w:pPr>
    </w:p>
    <w:p w14:paraId="73942F29" w14:textId="554E2072" w:rsidR="00C347A4" w:rsidRPr="007F4B34" w:rsidRDefault="00F761FB"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rhesus factor antigen was detected on the red blood cells using IgG and </w:t>
      </w:r>
      <w:r>
        <w:rPr>
          <w:rFonts w:asciiTheme="minorHAnsi" w:hAnsiTheme="minorHAnsi" w:cstheme="minorHAnsi"/>
        </w:rPr>
        <w:t>anti-</w:t>
      </w:r>
      <w:proofErr w:type="spellStart"/>
      <w:r>
        <w:rPr>
          <w:rFonts w:asciiTheme="minorHAnsi" w:hAnsiTheme="minorHAnsi" w:cstheme="minorHAnsi"/>
        </w:rPr>
        <w:t>RhD</w:t>
      </w:r>
      <w:proofErr w:type="spellEnd"/>
      <w:r>
        <w:rPr>
          <w:rFonts w:asciiTheme="minorHAnsi" w:hAnsiTheme="minorHAnsi" w:cstheme="minorHAnsi"/>
        </w:rPr>
        <w:t xml:space="preserve"> antibody coated beads </w:t>
      </w:r>
      <w:r w:rsidRPr="00F761FB">
        <w:rPr>
          <w:rFonts w:asciiTheme="minorHAnsi" w:hAnsiTheme="minorHAnsi" w:cstheme="minorHAnsi"/>
          <w:b/>
          <w:bCs/>
        </w:rPr>
        <w:t>[1]</w:t>
      </w:r>
      <w:r>
        <w:rPr>
          <w:rFonts w:asciiTheme="minorHAnsi" w:hAnsiTheme="minorHAnsi" w:cstheme="minorHAnsi"/>
        </w:rPr>
        <w:t xml:space="preserve">. </w:t>
      </w:r>
      <w:r w:rsidR="007F4B34">
        <w:rPr>
          <w:rFonts w:asciiTheme="minorHAnsi" w:hAnsiTheme="minorHAnsi" w:cstheme="minorHAnsi"/>
        </w:rPr>
        <w:t xml:space="preserve">The bead-red cell complexes were not generated in the IgG </w:t>
      </w:r>
      <w:r w:rsidR="007F4B34">
        <w:rPr>
          <w:rFonts w:asciiTheme="minorHAnsi" w:hAnsiTheme="minorHAnsi" w:cstheme="minorHAnsi"/>
        </w:rPr>
        <w:lastRenderedPageBreak/>
        <w:t xml:space="preserve">control sample </w:t>
      </w:r>
      <w:r w:rsidRPr="00F761FB">
        <w:rPr>
          <w:rFonts w:asciiTheme="minorHAnsi" w:hAnsiTheme="minorHAnsi" w:cstheme="minorHAnsi"/>
          <w:b/>
          <w:bCs/>
        </w:rPr>
        <w:t>[2]</w:t>
      </w:r>
      <w:r w:rsidR="00D072D4">
        <w:rPr>
          <w:rFonts w:asciiTheme="minorHAnsi" w:hAnsiTheme="minorHAnsi" w:cstheme="minorHAnsi"/>
        </w:rPr>
        <w:t xml:space="preserve"> but the </w:t>
      </w:r>
      <w:r w:rsidR="00A54BEF">
        <w:rPr>
          <w:rFonts w:asciiTheme="minorHAnsi" w:hAnsiTheme="minorHAnsi" w:cstheme="minorHAnsi"/>
        </w:rPr>
        <w:t xml:space="preserve">fluorescently stained </w:t>
      </w:r>
      <w:r w:rsidR="00D072D4">
        <w:rPr>
          <w:rFonts w:asciiTheme="minorHAnsi" w:hAnsiTheme="minorHAnsi" w:cstheme="minorHAnsi"/>
        </w:rPr>
        <w:t xml:space="preserve">red blood cells </w:t>
      </w:r>
      <w:bookmarkStart w:id="1" w:name="_Hlk68526270"/>
      <w:r w:rsidR="00D072D4">
        <w:rPr>
          <w:rFonts w:asciiTheme="minorHAnsi" w:hAnsiTheme="minorHAnsi" w:cstheme="minorHAnsi"/>
        </w:rPr>
        <w:t>captured by the rhesus factor-positive beads</w:t>
      </w:r>
      <w:bookmarkEnd w:id="1"/>
      <w:r w:rsidR="00D072D4">
        <w:rPr>
          <w:rFonts w:asciiTheme="minorHAnsi" w:hAnsiTheme="minorHAnsi" w:cstheme="minorHAnsi"/>
        </w:rPr>
        <w:t xml:space="preserve"> were detected </w:t>
      </w:r>
      <w:r w:rsidR="00D072D4" w:rsidRPr="00D072D4">
        <w:rPr>
          <w:rFonts w:asciiTheme="minorHAnsi" w:hAnsiTheme="minorHAnsi" w:cstheme="minorHAnsi"/>
          <w:b/>
          <w:bCs/>
        </w:rPr>
        <w:t>[3]</w:t>
      </w:r>
      <w:r w:rsidR="00D072D4">
        <w:rPr>
          <w:rFonts w:asciiTheme="minorHAnsi" w:hAnsiTheme="minorHAnsi" w:cstheme="minorHAnsi"/>
        </w:rPr>
        <w:t>.</w:t>
      </w:r>
    </w:p>
    <w:p w14:paraId="0A423F98" w14:textId="357AE65F" w:rsidR="007F4B34" w:rsidRDefault="007F4B34" w:rsidP="007F4B3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p>
    <w:p w14:paraId="2A8E73BA" w14:textId="1F89C146" w:rsidR="007F4B34" w:rsidRDefault="007F4B34" w:rsidP="007F4B3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3A</w:t>
      </w:r>
    </w:p>
    <w:p w14:paraId="35FA6151" w14:textId="10E582BA" w:rsidR="007F4B34" w:rsidRDefault="00D072D4" w:rsidP="007F4B3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3B</w:t>
      </w:r>
    </w:p>
    <w:p w14:paraId="0FB768F5" w14:textId="77777777" w:rsidR="007F4B34" w:rsidRPr="00F761FB" w:rsidRDefault="007F4B34" w:rsidP="007F4B34">
      <w:pPr>
        <w:pStyle w:val="ListParagraph"/>
        <w:spacing w:before="120"/>
        <w:ind w:left="907"/>
        <w:contextualSpacing w:val="0"/>
        <w:outlineLvl w:val="0"/>
        <w:rPr>
          <w:rFonts w:asciiTheme="minorHAnsi" w:hAnsiTheme="minorHAnsi" w:cstheme="minorHAnsi"/>
          <w:szCs w:val="24"/>
        </w:rPr>
      </w:pPr>
    </w:p>
    <w:p w14:paraId="53F476B9" w14:textId="3D1CDA92" w:rsidR="00F761FB" w:rsidRPr="007F4B34" w:rsidRDefault="0091151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B</w:t>
      </w:r>
      <w:r w:rsidR="00AC6D6F">
        <w:rPr>
          <w:rFonts w:asciiTheme="minorHAnsi" w:hAnsiTheme="minorHAnsi" w:cstheme="minorHAnsi"/>
        </w:rPr>
        <w:t>inding of the anti-Rh-bead to the rhesus factor positive cells create</w:t>
      </w:r>
      <w:r w:rsidR="00690023">
        <w:rPr>
          <w:rFonts w:asciiTheme="minorHAnsi" w:hAnsiTheme="minorHAnsi" w:cstheme="minorHAnsi"/>
        </w:rPr>
        <w:t>d</w:t>
      </w:r>
      <w:r w:rsidR="00AC6D6F">
        <w:rPr>
          <w:rFonts w:asciiTheme="minorHAnsi" w:hAnsiTheme="minorHAnsi" w:cstheme="minorHAnsi"/>
        </w:rPr>
        <w:t xml:space="preserve"> a bead-cell complex in the center at intermittent density </w:t>
      </w:r>
      <w:r w:rsidR="00AC6D6F" w:rsidRPr="00AC6D6F">
        <w:rPr>
          <w:rFonts w:asciiTheme="minorHAnsi" w:hAnsiTheme="minorHAnsi" w:cstheme="minorHAnsi"/>
          <w:b/>
          <w:bCs/>
        </w:rPr>
        <w:t>[1]</w:t>
      </w:r>
      <w:r w:rsidR="00AC6D6F">
        <w:rPr>
          <w:rFonts w:asciiTheme="minorHAnsi" w:hAnsiTheme="minorHAnsi" w:cstheme="minorHAnsi"/>
        </w:rPr>
        <w:t xml:space="preserve"> of the unbound beads </w:t>
      </w:r>
      <w:r w:rsidR="00AC6D6F" w:rsidRPr="00AC6D6F">
        <w:rPr>
          <w:rFonts w:asciiTheme="minorHAnsi" w:hAnsiTheme="minorHAnsi" w:cstheme="minorHAnsi"/>
          <w:b/>
          <w:bCs/>
        </w:rPr>
        <w:t>[2]</w:t>
      </w:r>
      <w:r w:rsidR="00AC6D6F">
        <w:rPr>
          <w:rFonts w:asciiTheme="minorHAnsi" w:hAnsiTheme="minorHAnsi" w:cstheme="minorHAnsi"/>
        </w:rPr>
        <w:t xml:space="preserve"> and the negative red blood cells </w:t>
      </w:r>
      <w:r w:rsidR="00AC6D6F" w:rsidRPr="00AC6D6F">
        <w:rPr>
          <w:rFonts w:asciiTheme="minorHAnsi" w:hAnsiTheme="minorHAnsi" w:cstheme="minorHAnsi"/>
          <w:b/>
          <w:bCs/>
        </w:rPr>
        <w:t>[3]</w:t>
      </w:r>
      <w:r w:rsidR="00AC6D6F">
        <w:rPr>
          <w:rFonts w:asciiTheme="minorHAnsi" w:hAnsiTheme="minorHAnsi" w:cstheme="minorHAnsi"/>
        </w:rPr>
        <w:t xml:space="preserve">. Further, the complex formation was confirmed </w:t>
      </w:r>
      <w:r w:rsidR="00690023">
        <w:rPr>
          <w:rFonts w:asciiTheme="minorHAnsi" w:hAnsiTheme="minorHAnsi" w:cstheme="minorHAnsi"/>
        </w:rPr>
        <w:t>by observing</w:t>
      </w:r>
      <w:r w:rsidR="00597C00">
        <w:rPr>
          <w:rFonts w:asciiTheme="minorHAnsi" w:hAnsiTheme="minorHAnsi" w:cstheme="minorHAnsi"/>
        </w:rPr>
        <w:t xml:space="preserve"> the </w:t>
      </w:r>
      <w:r w:rsidR="00690023">
        <w:rPr>
          <w:rFonts w:asciiTheme="minorHAnsi" w:hAnsiTheme="minorHAnsi" w:cstheme="minorHAnsi"/>
        </w:rPr>
        <w:t xml:space="preserve">emitted fluorescence </w:t>
      </w:r>
      <w:r w:rsidR="00AC6D6F" w:rsidRPr="00AC6D6F">
        <w:rPr>
          <w:rFonts w:asciiTheme="minorHAnsi" w:hAnsiTheme="minorHAnsi" w:cstheme="minorHAnsi"/>
          <w:b/>
          <w:bCs/>
        </w:rPr>
        <w:t>[4]</w:t>
      </w:r>
      <w:r w:rsidR="00AC6D6F">
        <w:rPr>
          <w:rFonts w:asciiTheme="minorHAnsi" w:hAnsiTheme="minorHAnsi" w:cstheme="minorHAnsi"/>
        </w:rPr>
        <w:t>.</w:t>
      </w:r>
    </w:p>
    <w:p w14:paraId="0238C182" w14:textId="3C35CFA1" w:rsidR="007F4B34" w:rsidRDefault="007F4B34" w:rsidP="007F4B3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3C </w:t>
      </w:r>
      <w:r w:rsidRPr="003C6E3B">
        <w:rPr>
          <w:rStyle w:val="IntenseEmphasis"/>
        </w:rPr>
        <w:t>Video editor: Please emphasize</w:t>
      </w:r>
      <w:r>
        <w:rPr>
          <w:rStyle w:val="IntenseEmphasis"/>
        </w:rPr>
        <w:t xml:space="preserve"> cells attached to beads (n=4) in the center of image.</w:t>
      </w:r>
    </w:p>
    <w:p w14:paraId="56644149" w14:textId="329D7819" w:rsidR="007F4B34" w:rsidRDefault="007F4B34" w:rsidP="007F4B3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3C</w:t>
      </w:r>
      <w:r w:rsidRPr="003C6E3B">
        <w:rPr>
          <w:rStyle w:val="IntenseEmphasis"/>
        </w:rPr>
        <w:t xml:space="preserve"> Video editor: Please emphasize</w:t>
      </w:r>
      <w:r>
        <w:rPr>
          <w:rStyle w:val="IntenseEmphasis"/>
        </w:rPr>
        <w:t xml:space="preserve"> the beads at the top of the image.</w:t>
      </w:r>
    </w:p>
    <w:p w14:paraId="5F297C0A" w14:textId="62C8646B" w:rsidR="007F4B34" w:rsidRDefault="007F4B34" w:rsidP="007F4B3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D072D4">
        <w:rPr>
          <w:rFonts w:asciiTheme="minorHAnsi" w:hAnsiTheme="minorHAnsi" w:cstheme="minorHAnsi"/>
          <w:szCs w:val="24"/>
        </w:rPr>
        <w:t>3C</w:t>
      </w:r>
      <w:r w:rsidRPr="003C6E3B">
        <w:rPr>
          <w:rStyle w:val="IntenseEmphasis"/>
        </w:rPr>
        <w:t xml:space="preserve"> Video editor: Please emphasize</w:t>
      </w:r>
      <w:r>
        <w:rPr>
          <w:rStyle w:val="IntenseEmphasis"/>
        </w:rPr>
        <w:t xml:space="preserve"> </w:t>
      </w:r>
      <w:r w:rsidR="00D072D4">
        <w:rPr>
          <w:rStyle w:val="IntenseEmphasis"/>
        </w:rPr>
        <w:t>the</w:t>
      </w:r>
      <w:r>
        <w:rPr>
          <w:rStyle w:val="IntenseEmphasis"/>
        </w:rPr>
        <w:t xml:space="preserve"> cells </w:t>
      </w:r>
      <w:r w:rsidR="00D072D4">
        <w:rPr>
          <w:rStyle w:val="IntenseEmphasis"/>
        </w:rPr>
        <w:t>at the bottom of</w:t>
      </w:r>
      <w:r>
        <w:rPr>
          <w:rStyle w:val="IntenseEmphasis"/>
        </w:rPr>
        <w:t xml:space="preserve"> the image.</w:t>
      </w:r>
    </w:p>
    <w:p w14:paraId="55887967" w14:textId="4F6C1797" w:rsidR="007F4B34" w:rsidRPr="007F4B34" w:rsidRDefault="007F4B34" w:rsidP="007F4B34">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D072D4">
        <w:rPr>
          <w:rFonts w:asciiTheme="minorHAnsi" w:hAnsiTheme="minorHAnsi" w:cstheme="minorHAnsi"/>
          <w:szCs w:val="24"/>
        </w:rPr>
        <w:t>3</w:t>
      </w:r>
      <w:r>
        <w:rPr>
          <w:rFonts w:asciiTheme="minorHAnsi" w:hAnsiTheme="minorHAnsi" w:cstheme="minorHAnsi"/>
          <w:szCs w:val="24"/>
        </w:rPr>
        <w:t xml:space="preserve">D </w:t>
      </w:r>
    </w:p>
    <w:p w14:paraId="7C457D81" w14:textId="77777777" w:rsidR="007F4B34" w:rsidRDefault="007F4B34" w:rsidP="007F4B34">
      <w:pPr>
        <w:pStyle w:val="ListParagraph"/>
        <w:spacing w:before="120"/>
        <w:ind w:left="1627"/>
        <w:contextualSpacing w:val="0"/>
        <w:outlineLvl w:val="0"/>
        <w:rPr>
          <w:rFonts w:asciiTheme="minorHAnsi" w:hAnsiTheme="minorHAnsi" w:cstheme="minorHAnsi"/>
          <w:szCs w:val="24"/>
        </w:rPr>
      </w:pPr>
    </w:p>
    <w:p w14:paraId="482FB346" w14:textId="619BB487" w:rsidR="00AC6D6F" w:rsidRPr="00D072D4" w:rsidRDefault="00AC6D6F"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The bead-bead complexes form</w:t>
      </w:r>
      <w:r w:rsidR="00690023">
        <w:rPr>
          <w:rFonts w:asciiTheme="minorHAnsi" w:hAnsiTheme="minorHAnsi" w:cstheme="minorHAnsi"/>
        </w:rPr>
        <w:t>ed</w:t>
      </w:r>
      <w:r>
        <w:rPr>
          <w:rFonts w:asciiTheme="minorHAnsi" w:hAnsiTheme="minorHAnsi" w:cstheme="minorHAnsi"/>
        </w:rPr>
        <w:t xml:space="preserve"> between </w:t>
      </w:r>
      <w:r w:rsidR="00690023">
        <w:rPr>
          <w:rFonts w:asciiTheme="minorHAnsi" w:hAnsiTheme="minorHAnsi" w:cstheme="minorHAnsi"/>
        </w:rPr>
        <w:t xml:space="preserve">the </w:t>
      </w:r>
      <w:r>
        <w:rPr>
          <w:rFonts w:asciiTheme="minorHAnsi" w:hAnsiTheme="minorHAnsi" w:cstheme="minorHAnsi"/>
        </w:rPr>
        <w:t xml:space="preserve">high and low-density beads coated with </w:t>
      </w:r>
      <w:r w:rsidR="00FE344E">
        <w:rPr>
          <w:rFonts w:asciiTheme="minorHAnsi" w:hAnsiTheme="minorHAnsi" w:cstheme="minorHAnsi"/>
        </w:rPr>
        <w:t xml:space="preserve">the </w:t>
      </w:r>
      <w:r>
        <w:rPr>
          <w:rFonts w:asciiTheme="minorHAnsi" w:hAnsiTheme="minorHAnsi" w:cstheme="minorHAnsi"/>
        </w:rPr>
        <w:t xml:space="preserve">antibodies for CR1 </w:t>
      </w:r>
      <w:r w:rsidR="00D072D4" w:rsidRPr="00D072D4">
        <w:rPr>
          <w:rFonts w:asciiTheme="minorHAnsi" w:hAnsiTheme="minorHAnsi" w:cstheme="minorHAnsi"/>
          <w:color w:val="FF0000"/>
        </w:rPr>
        <w:t>(C-R-1)</w:t>
      </w:r>
      <w:r w:rsidR="00D072D4">
        <w:rPr>
          <w:rFonts w:asciiTheme="minorHAnsi" w:hAnsiTheme="minorHAnsi" w:cstheme="minorHAnsi"/>
        </w:rPr>
        <w:t xml:space="preserve"> </w:t>
      </w:r>
      <w:r>
        <w:rPr>
          <w:rFonts w:asciiTheme="minorHAnsi" w:hAnsiTheme="minorHAnsi" w:cstheme="minorHAnsi"/>
        </w:rPr>
        <w:t>and CD47</w:t>
      </w:r>
      <w:r w:rsidR="00D072D4">
        <w:rPr>
          <w:rFonts w:asciiTheme="minorHAnsi" w:hAnsiTheme="minorHAnsi" w:cstheme="minorHAnsi"/>
        </w:rPr>
        <w:t xml:space="preserve"> </w:t>
      </w:r>
      <w:r w:rsidR="00D072D4" w:rsidRPr="00D072D4">
        <w:rPr>
          <w:rFonts w:asciiTheme="minorHAnsi" w:hAnsiTheme="minorHAnsi" w:cstheme="minorHAnsi"/>
          <w:color w:val="FF0000"/>
        </w:rPr>
        <w:t>(C-D-47)</w:t>
      </w:r>
      <w:r>
        <w:rPr>
          <w:rFonts w:asciiTheme="minorHAnsi" w:hAnsiTheme="minorHAnsi" w:cstheme="minorHAnsi"/>
        </w:rPr>
        <w:t xml:space="preserve"> indicate the presence of red blood cell</w:t>
      </w:r>
      <w:r w:rsidR="00911516">
        <w:rPr>
          <w:rFonts w:asciiTheme="minorHAnsi" w:hAnsiTheme="minorHAnsi" w:cstheme="minorHAnsi"/>
        </w:rPr>
        <w:t>-</w:t>
      </w:r>
      <w:r>
        <w:rPr>
          <w:rFonts w:asciiTheme="minorHAnsi" w:hAnsiTheme="minorHAnsi" w:cstheme="minorHAnsi"/>
        </w:rPr>
        <w:t xml:space="preserve">derived extracellular vesicles </w:t>
      </w:r>
      <w:r w:rsidRPr="00AC6D6F">
        <w:rPr>
          <w:rFonts w:asciiTheme="minorHAnsi" w:hAnsiTheme="minorHAnsi" w:cstheme="minorHAnsi"/>
          <w:b/>
          <w:bCs/>
        </w:rPr>
        <w:t>[1]</w:t>
      </w:r>
      <w:r>
        <w:rPr>
          <w:rFonts w:asciiTheme="minorHAnsi" w:hAnsiTheme="minorHAnsi" w:cstheme="minorHAnsi"/>
        </w:rPr>
        <w:t>.</w:t>
      </w:r>
    </w:p>
    <w:p w14:paraId="71098FE6" w14:textId="78B8B77C" w:rsidR="007F4B34" w:rsidRDefault="007F4B34" w:rsidP="007F4B3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D072D4">
        <w:rPr>
          <w:rFonts w:asciiTheme="minorHAnsi" w:hAnsiTheme="minorHAnsi" w:cstheme="minorHAnsi"/>
          <w:szCs w:val="24"/>
        </w:rPr>
        <w:t>3E</w:t>
      </w:r>
      <w:r>
        <w:rPr>
          <w:rFonts w:asciiTheme="minorHAnsi" w:hAnsiTheme="minorHAnsi" w:cstheme="minorHAnsi"/>
          <w:szCs w:val="24"/>
        </w:rPr>
        <w:t xml:space="preserve"> </w:t>
      </w:r>
      <w:r w:rsidR="00D072D4" w:rsidRPr="003C6E3B">
        <w:rPr>
          <w:rStyle w:val="IntenseEmphasis"/>
        </w:rPr>
        <w:t>Video editor: Please emphasize</w:t>
      </w:r>
      <w:r w:rsidR="00D072D4">
        <w:rPr>
          <w:rStyle w:val="IntenseEmphasis"/>
        </w:rPr>
        <w:t xml:space="preserve"> bead-bead complex (n=4) in the center of image</w:t>
      </w:r>
    </w:p>
    <w:p w14:paraId="6BCB4B03" w14:textId="77777777" w:rsidR="007F4B34" w:rsidRPr="00B07A3B" w:rsidRDefault="007F4B34" w:rsidP="007F4B34">
      <w:pPr>
        <w:pStyle w:val="ListParagraph"/>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4D531D"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4D531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4D531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31F82" w14:textId="77777777" w:rsidR="004D531D" w:rsidRDefault="004D531D">
      <w:r>
        <w:separator/>
      </w:r>
    </w:p>
    <w:p w14:paraId="068C7A3F" w14:textId="77777777" w:rsidR="004D531D" w:rsidRDefault="004D531D"/>
  </w:endnote>
  <w:endnote w:type="continuationSeparator" w:id="0">
    <w:p w14:paraId="1EB2DEBD" w14:textId="77777777" w:rsidR="004D531D" w:rsidRDefault="004D531D">
      <w:r>
        <w:continuationSeparator/>
      </w:r>
    </w:p>
    <w:p w14:paraId="4F17CB3B" w14:textId="77777777" w:rsidR="004D531D" w:rsidRDefault="004D5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F761FB" w:rsidRDefault="00F761F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F761FB" w:rsidRDefault="00F761FB" w:rsidP="001E230F">
    <w:pPr>
      <w:pStyle w:val="Footer"/>
      <w:ind w:right="360"/>
    </w:pPr>
  </w:p>
  <w:p w14:paraId="1151463A" w14:textId="77777777" w:rsidR="00F761FB" w:rsidRDefault="00F761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E398D59" w:rsidR="00F761FB" w:rsidRPr="00790E8C" w:rsidRDefault="00F761F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35710">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BF3F0" w14:textId="77777777" w:rsidR="004D531D" w:rsidRDefault="004D531D">
      <w:r>
        <w:separator/>
      </w:r>
    </w:p>
    <w:p w14:paraId="357A2C09" w14:textId="77777777" w:rsidR="004D531D" w:rsidRDefault="004D531D"/>
  </w:footnote>
  <w:footnote w:type="continuationSeparator" w:id="0">
    <w:p w14:paraId="0A18062E" w14:textId="77777777" w:rsidR="004D531D" w:rsidRDefault="004D531D">
      <w:r>
        <w:continuationSeparator/>
      </w:r>
    </w:p>
    <w:p w14:paraId="56B1D1E0" w14:textId="77777777" w:rsidR="004D531D" w:rsidRDefault="004D5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F761FB" w:rsidRPr="006D3AC7" w:rsidRDefault="00F761FB"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F761FB" w:rsidRDefault="00F761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266B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6771"/>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302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5710"/>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C6E3B"/>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C77C2"/>
    <w:rsid w:val="004D4A4F"/>
    <w:rsid w:val="004D531D"/>
    <w:rsid w:val="004D5C8C"/>
    <w:rsid w:val="004E0C5A"/>
    <w:rsid w:val="004E2BE1"/>
    <w:rsid w:val="004E35F1"/>
    <w:rsid w:val="004E3F8E"/>
    <w:rsid w:val="004E4801"/>
    <w:rsid w:val="004E5008"/>
    <w:rsid w:val="004F664D"/>
    <w:rsid w:val="00511F52"/>
    <w:rsid w:val="00513853"/>
    <w:rsid w:val="0052184A"/>
    <w:rsid w:val="00525740"/>
    <w:rsid w:val="00530DD9"/>
    <w:rsid w:val="005320E4"/>
    <w:rsid w:val="00534B83"/>
    <w:rsid w:val="005363E2"/>
    <w:rsid w:val="00536D89"/>
    <w:rsid w:val="005463CB"/>
    <w:rsid w:val="00557116"/>
    <w:rsid w:val="0055763A"/>
    <w:rsid w:val="00565757"/>
    <w:rsid w:val="005829FA"/>
    <w:rsid w:val="00585ECC"/>
    <w:rsid w:val="00597C00"/>
    <w:rsid w:val="005A02B6"/>
    <w:rsid w:val="005A09D8"/>
    <w:rsid w:val="005A1F5E"/>
    <w:rsid w:val="005A3F8F"/>
    <w:rsid w:val="005A4C5F"/>
    <w:rsid w:val="005B6859"/>
    <w:rsid w:val="005C6D1E"/>
    <w:rsid w:val="005D783F"/>
    <w:rsid w:val="005E2B7E"/>
    <w:rsid w:val="005F18A3"/>
    <w:rsid w:val="005F1ADF"/>
    <w:rsid w:val="00604177"/>
    <w:rsid w:val="006137EC"/>
    <w:rsid w:val="00622BE8"/>
    <w:rsid w:val="006301E8"/>
    <w:rsid w:val="006346FE"/>
    <w:rsid w:val="00637544"/>
    <w:rsid w:val="006402D4"/>
    <w:rsid w:val="006448C0"/>
    <w:rsid w:val="00645A61"/>
    <w:rsid w:val="00645B93"/>
    <w:rsid w:val="00646050"/>
    <w:rsid w:val="00652165"/>
    <w:rsid w:val="00654735"/>
    <w:rsid w:val="006556DE"/>
    <w:rsid w:val="006565A0"/>
    <w:rsid w:val="006579DD"/>
    <w:rsid w:val="00660315"/>
    <w:rsid w:val="006617AB"/>
    <w:rsid w:val="00663E85"/>
    <w:rsid w:val="00664850"/>
    <w:rsid w:val="006674D8"/>
    <w:rsid w:val="0067274F"/>
    <w:rsid w:val="006801B1"/>
    <w:rsid w:val="00690023"/>
    <w:rsid w:val="00694D35"/>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7F4B3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1516"/>
    <w:rsid w:val="009149A4"/>
    <w:rsid w:val="009212DD"/>
    <w:rsid w:val="00921AB9"/>
    <w:rsid w:val="00926700"/>
    <w:rsid w:val="009301B8"/>
    <w:rsid w:val="00931D78"/>
    <w:rsid w:val="00941F06"/>
    <w:rsid w:val="009431F3"/>
    <w:rsid w:val="00947092"/>
    <w:rsid w:val="00951A8E"/>
    <w:rsid w:val="00954870"/>
    <w:rsid w:val="009625B1"/>
    <w:rsid w:val="00983475"/>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54BEF"/>
    <w:rsid w:val="00A60320"/>
    <w:rsid w:val="00A72FC5"/>
    <w:rsid w:val="00A730E3"/>
    <w:rsid w:val="00A77CF6"/>
    <w:rsid w:val="00A84BA8"/>
    <w:rsid w:val="00A91283"/>
    <w:rsid w:val="00AA132F"/>
    <w:rsid w:val="00AA3E1C"/>
    <w:rsid w:val="00AB3338"/>
    <w:rsid w:val="00AB77BF"/>
    <w:rsid w:val="00AC00C4"/>
    <w:rsid w:val="00AC5EF4"/>
    <w:rsid w:val="00AC63FC"/>
    <w:rsid w:val="00AC6D6F"/>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7A4"/>
    <w:rsid w:val="00C34F4C"/>
    <w:rsid w:val="00C602B2"/>
    <w:rsid w:val="00C70C90"/>
    <w:rsid w:val="00C7374B"/>
    <w:rsid w:val="00C8109F"/>
    <w:rsid w:val="00C82679"/>
    <w:rsid w:val="00C8310E"/>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CF7B67"/>
    <w:rsid w:val="00D00EF4"/>
    <w:rsid w:val="00D072D4"/>
    <w:rsid w:val="00D103FE"/>
    <w:rsid w:val="00D10BFA"/>
    <w:rsid w:val="00D10F00"/>
    <w:rsid w:val="00D150D8"/>
    <w:rsid w:val="00D30007"/>
    <w:rsid w:val="00D300CE"/>
    <w:rsid w:val="00D35658"/>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D47FA"/>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913E5"/>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0A30"/>
    <w:rsid w:val="00F35094"/>
    <w:rsid w:val="00F56A75"/>
    <w:rsid w:val="00F60B45"/>
    <w:rsid w:val="00F60C18"/>
    <w:rsid w:val="00F64FB6"/>
    <w:rsid w:val="00F66223"/>
    <w:rsid w:val="00F7203A"/>
    <w:rsid w:val="00F761FB"/>
    <w:rsid w:val="00F80FD0"/>
    <w:rsid w:val="00F95E8D"/>
    <w:rsid w:val="00FA1A9D"/>
    <w:rsid w:val="00FA532D"/>
    <w:rsid w:val="00FA7A79"/>
    <w:rsid w:val="00FA7D51"/>
    <w:rsid w:val="00FD1497"/>
    <w:rsid w:val="00FE059A"/>
    <w:rsid w:val="00FE344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IntenseEmphasis">
    <w:name w:val="Intense Emphasis"/>
    <w:basedOn w:val="DefaultParagraphFont"/>
    <w:qFormat/>
    <w:rsid w:val="003C6E3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72887068">
      <w:bodyDiv w:val="1"/>
      <w:marLeft w:val="0"/>
      <w:marRight w:val="0"/>
      <w:marTop w:val="0"/>
      <w:marBottom w:val="0"/>
      <w:divBdr>
        <w:top w:val="none" w:sz="0" w:space="0" w:color="auto"/>
        <w:left w:val="none" w:sz="0" w:space="0" w:color="auto"/>
        <w:bottom w:val="none" w:sz="0" w:space="0" w:color="auto"/>
        <w:right w:val="none" w:sz="0" w:space="0" w:color="auto"/>
      </w:divBdr>
    </w:div>
    <w:div w:id="20980141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homps6@bidmc.harvard.edu" TargetMode="External"/><Relationship Id="rId13" Type="http://schemas.openxmlformats.org/officeDocument/2006/relationships/hyperlink" Target="mailto:jtigges@bidmc.harvard.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9077798" TargetMode="External"/><Relationship Id="rId12" Type="http://schemas.openxmlformats.org/officeDocument/2006/relationships/hyperlink" Target="mailto:markgregory12@gmai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lu1@bidmc.harvard.edu"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10" Type="http://schemas.openxmlformats.org/officeDocument/2006/relationships/hyperlink" Target="mailto:bpinckne@bidmc.harvard.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thomps6@bidmc.harvard.edu" TargetMode="External"/><Relationship Id="rId14" Type="http://schemas.openxmlformats.org/officeDocument/2006/relationships/hyperlink" Target="mailto:ighiran@bidmc.harvard.ed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67ACE"/>
    <w:rsid w:val="003C4629"/>
    <w:rsid w:val="003E657A"/>
    <w:rsid w:val="004A526F"/>
    <w:rsid w:val="006B2B83"/>
    <w:rsid w:val="00706CE8"/>
    <w:rsid w:val="007571D3"/>
    <w:rsid w:val="0077793F"/>
    <w:rsid w:val="009333F9"/>
    <w:rsid w:val="00A4768E"/>
    <w:rsid w:val="00A96F41"/>
    <w:rsid w:val="00BE41A6"/>
    <w:rsid w:val="00C22295"/>
    <w:rsid w:val="00C2349B"/>
    <w:rsid w:val="00DB4AC2"/>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15203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2021-04-07T22:23:00Z</dcterms:created>
  <dcterms:modified xsi:type="dcterms:W3CDTF">2021-04-07T22:23:00Z</dcterms:modified>
</cp:coreProperties>
</file>