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49394" w14:textId="394E95AF" w:rsidR="00967DC2" w:rsidRPr="00C278A0" w:rsidRDefault="00967DC2" w:rsidP="00986CF5">
      <w:pPr>
        <w:rPr>
          <w:rFonts w:asciiTheme="minorHAnsi" w:hAnsiTheme="minorHAnsi" w:cstheme="minorHAnsi"/>
          <w:b/>
          <w:bCs/>
          <w:color w:val="auto"/>
        </w:rPr>
      </w:pPr>
      <w:r w:rsidRPr="00986CF5">
        <w:rPr>
          <w:rFonts w:asciiTheme="minorHAnsi" w:hAnsiTheme="minorHAnsi" w:cstheme="minorHAnsi"/>
          <w:b/>
          <w:bCs/>
          <w:color w:val="auto"/>
        </w:rPr>
        <w:t>T</w:t>
      </w:r>
      <w:r w:rsidRPr="00C278A0">
        <w:rPr>
          <w:rFonts w:asciiTheme="minorHAnsi" w:hAnsiTheme="minorHAnsi" w:cstheme="minorHAnsi"/>
          <w:b/>
          <w:bCs/>
          <w:color w:val="auto"/>
        </w:rPr>
        <w:t>ITLE:</w:t>
      </w:r>
    </w:p>
    <w:p w14:paraId="0C76090E" w14:textId="43B55CA0" w:rsidR="007A4DD6" w:rsidRPr="00C278A0" w:rsidRDefault="00024921" w:rsidP="00C278A0">
      <w:pPr>
        <w:rPr>
          <w:rFonts w:asciiTheme="minorHAnsi" w:hAnsiTheme="minorHAnsi" w:cstheme="minorHAnsi"/>
          <w:color w:val="auto"/>
        </w:rPr>
      </w:pPr>
      <w:r w:rsidRPr="00C278A0">
        <w:rPr>
          <w:rFonts w:asciiTheme="minorHAnsi" w:hAnsiTheme="minorHAnsi" w:cstheme="minorHAnsi"/>
          <w:color w:val="auto"/>
        </w:rPr>
        <w:t xml:space="preserve">Capturing </w:t>
      </w:r>
      <w:r w:rsidR="00967DC2" w:rsidRPr="00C278A0">
        <w:rPr>
          <w:rFonts w:asciiTheme="minorHAnsi" w:hAnsiTheme="minorHAnsi" w:cstheme="minorHAnsi"/>
          <w:color w:val="auto"/>
        </w:rPr>
        <w:t>A</w:t>
      </w:r>
      <w:r w:rsidR="00967DC2" w:rsidRPr="00C278A0">
        <w:rPr>
          <w:rFonts w:asciiTheme="minorHAnsi" w:hAnsiTheme="minorHAnsi" w:cstheme="minorHAnsi"/>
          <w:color w:val="auto"/>
        </w:rPr>
        <w:t xml:space="preserve">ctively </w:t>
      </w:r>
      <w:r w:rsidR="00967DC2" w:rsidRPr="00C278A0">
        <w:rPr>
          <w:rFonts w:asciiTheme="minorHAnsi" w:hAnsiTheme="minorHAnsi" w:cstheme="minorHAnsi"/>
          <w:color w:val="auto"/>
        </w:rPr>
        <w:t>P</w:t>
      </w:r>
      <w:r w:rsidR="00967DC2" w:rsidRPr="00C278A0">
        <w:rPr>
          <w:rFonts w:asciiTheme="minorHAnsi" w:hAnsiTheme="minorHAnsi" w:cstheme="minorHAnsi"/>
          <w:color w:val="auto"/>
        </w:rPr>
        <w:t xml:space="preserve">roduced </w:t>
      </w:r>
      <w:r w:rsidR="00967DC2" w:rsidRPr="00C278A0">
        <w:rPr>
          <w:rFonts w:asciiTheme="minorHAnsi" w:hAnsiTheme="minorHAnsi" w:cstheme="minorHAnsi"/>
          <w:color w:val="auto"/>
        </w:rPr>
        <w:t>M</w:t>
      </w:r>
      <w:r w:rsidR="00967DC2" w:rsidRPr="00C278A0">
        <w:rPr>
          <w:rFonts w:asciiTheme="minorHAnsi" w:hAnsiTheme="minorHAnsi" w:cstheme="minorHAnsi"/>
          <w:color w:val="auto"/>
        </w:rPr>
        <w:t xml:space="preserve">icrobial </w:t>
      </w:r>
      <w:r w:rsidR="00967DC2" w:rsidRPr="00C278A0">
        <w:rPr>
          <w:rFonts w:asciiTheme="minorHAnsi" w:hAnsiTheme="minorHAnsi" w:cstheme="minorHAnsi"/>
          <w:color w:val="auto"/>
        </w:rPr>
        <w:t>V</w:t>
      </w:r>
      <w:r w:rsidR="00967DC2" w:rsidRPr="00C278A0">
        <w:rPr>
          <w:rFonts w:asciiTheme="minorHAnsi" w:hAnsiTheme="minorHAnsi" w:cstheme="minorHAnsi"/>
          <w:color w:val="auto"/>
        </w:rPr>
        <w:t xml:space="preserve">olatile </w:t>
      </w:r>
      <w:r w:rsidR="00967DC2" w:rsidRPr="00C278A0">
        <w:rPr>
          <w:rFonts w:asciiTheme="minorHAnsi" w:hAnsiTheme="minorHAnsi" w:cstheme="minorHAnsi"/>
          <w:color w:val="auto"/>
        </w:rPr>
        <w:t>O</w:t>
      </w:r>
      <w:r w:rsidR="00967DC2" w:rsidRPr="00C278A0">
        <w:rPr>
          <w:rFonts w:asciiTheme="minorHAnsi" w:hAnsiTheme="minorHAnsi" w:cstheme="minorHAnsi"/>
          <w:color w:val="auto"/>
        </w:rPr>
        <w:t xml:space="preserve">rganic </w:t>
      </w:r>
      <w:r w:rsidR="00967DC2" w:rsidRPr="00C278A0">
        <w:rPr>
          <w:rFonts w:asciiTheme="minorHAnsi" w:hAnsiTheme="minorHAnsi" w:cstheme="minorHAnsi"/>
          <w:color w:val="auto"/>
        </w:rPr>
        <w:t>C</w:t>
      </w:r>
      <w:r w:rsidR="00967DC2" w:rsidRPr="00C278A0">
        <w:rPr>
          <w:rFonts w:asciiTheme="minorHAnsi" w:hAnsiTheme="minorHAnsi" w:cstheme="minorHAnsi"/>
          <w:color w:val="auto"/>
        </w:rPr>
        <w:t xml:space="preserve">ompounds </w:t>
      </w:r>
      <w:r w:rsidR="00967DC2" w:rsidRPr="00C278A0">
        <w:rPr>
          <w:rFonts w:asciiTheme="minorHAnsi" w:hAnsiTheme="minorHAnsi" w:cstheme="minorHAnsi"/>
          <w:color w:val="auto"/>
        </w:rPr>
        <w:t>F</w:t>
      </w:r>
      <w:r w:rsidR="00967DC2" w:rsidRPr="00C278A0">
        <w:rPr>
          <w:rFonts w:asciiTheme="minorHAnsi" w:hAnsiTheme="minorHAnsi" w:cstheme="minorHAnsi"/>
          <w:color w:val="auto"/>
        </w:rPr>
        <w:t xml:space="preserve">rom </w:t>
      </w:r>
      <w:r w:rsidR="00967DC2" w:rsidRPr="00C278A0">
        <w:rPr>
          <w:rFonts w:asciiTheme="minorHAnsi" w:hAnsiTheme="minorHAnsi" w:cstheme="minorHAnsi"/>
          <w:color w:val="auto"/>
        </w:rPr>
        <w:t>H</w:t>
      </w:r>
      <w:r w:rsidR="00967DC2" w:rsidRPr="00C278A0">
        <w:rPr>
          <w:rFonts w:asciiTheme="minorHAnsi" w:hAnsiTheme="minorHAnsi" w:cstheme="minorHAnsi"/>
          <w:color w:val="auto"/>
        </w:rPr>
        <w:t>uman</w:t>
      </w:r>
      <w:r w:rsidR="00967DC2" w:rsidRPr="00C278A0">
        <w:rPr>
          <w:rFonts w:asciiTheme="minorHAnsi" w:hAnsiTheme="minorHAnsi" w:cstheme="minorHAnsi"/>
          <w:color w:val="auto"/>
        </w:rPr>
        <w:t>-</w:t>
      </w:r>
      <w:r w:rsidR="00877A28" w:rsidRPr="00C278A0">
        <w:rPr>
          <w:rFonts w:asciiTheme="minorHAnsi" w:hAnsiTheme="minorHAnsi" w:cstheme="minorHAnsi"/>
          <w:color w:val="auto"/>
        </w:rPr>
        <w:t xml:space="preserve">associated </w:t>
      </w:r>
      <w:r w:rsidR="00967DC2" w:rsidRPr="00C278A0">
        <w:rPr>
          <w:rFonts w:asciiTheme="minorHAnsi" w:hAnsiTheme="minorHAnsi" w:cstheme="minorHAnsi"/>
          <w:color w:val="auto"/>
        </w:rPr>
        <w:t>S</w:t>
      </w:r>
      <w:r w:rsidR="00967DC2" w:rsidRPr="00C278A0">
        <w:rPr>
          <w:rFonts w:asciiTheme="minorHAnsi" w:hAnsiTheme="minorHAnsi" w:cstheme="minorHAnsi"/>
          <w:color w:val="auto"/>
        </w:rPr>
        <w:t xml:space="preserve">amples </w:t>
      </w:r>
      <w:r w:rsidR="00967DC2" w:rsidRPr="00C278A0">
        <w:rPr>
          <w:rFonts w:asciiTheme="minorHAnsi" w:hAnsiTheme="minorHAnsi" w:cstheme="minorHAnsi"/>
          <w:color w:val="auto"/>
        </w:rPr>
        <w:t>W</w:t>
      </w:r>
      <w:r w:rsidR="00967DC2" w:rsidRPr="00C278A0">
        <w:rPr>
          <w:rFonts w:asciiTheme="minorHAnsi" w:hAnsiTheme="minorHAnsi" w:cstheme="minorHAnsi"/>
          <w:color w:val="auto"/>
        </w:rPr>
        <w:t xml:space="preserve">ith </w:t>
      </w:r>
      <w:r w:rsidR="00967DC2" w:rsidRPr="00C278A0">
        <w:rPr>
          <w:rFonts w:asciiTheme="minorHAnsi" w:hAnsiTheme="minorHAnsi" w:cstheme="minorHAnsi"/>
          <w:color w:val="auto"/>
        </w:rPr>
        <w:t>V</w:t>
      </w:r>
      <w:r w:rsidR="00967DC2" w:rsidRPr="00C278A0">
        <w:rPr>
          <w:rFonts w:asciiTheme="minorHAnsi" w:hAnsiTheme="minorHAnsi" w:cstheme="minorHAnsi"/>
          <w:color w:val="auto"/>
        </w:rPr>
        <w:t>acuum</w:t>
      </w:r>
      <w:r w:rsidR="00967DC2" w:rsidRPr="00C278A0">
        <w:rPr>
          <w:rFonts w:asciiTheme="minorHAnsi" w:hAnsiTheme="minorHAnsi" w:cstheme="minorHAnsi"/>
          <w:color w:val="auto"/>
        </w:rPr>
        <w:t>-</w:t>
      </w:r>
      <w:r w:rsidRPr="00C278A0">
        <w:rPr>
          <w:rFonts w:asciiTheme="minorHAnsi" w:hAnsiTheme="minorHAnsi" w:cstheme="minorHAnsi"/>
          <w:color w:val="auto"/>
        </w:rPr>
        <w:t xml:space="preserve">assisted </w:t>
      </w:r>
      <w:r w:rsidR="00967DC2" w:rsidRPr="00C278A0">
        <w:rPr>
          <w:rFonts w:asciiTheme="minorHAnsi" w:hAnsiTheme="minorHAnsi" w:cstheme="minorHAnsi"/>
          <w:color w:val="auto"/>
        </w:rPr>
        <w:t>S</w:t>
      </w:r>
      <w:r w:rsidR="00967DC2" w:rsidRPr="00C278A0">
        <w:rPr>
          <w:rFonts w:asciiTheme="minorHAnsi" w:hAnsiTheme="minorHAnsi" w:cstheme="minorHAnsi"/>
          <w:color w:val="auto"/>
        </w:rPr>
        <w:t xml:space="preserve">orbent </w:t>
      </w:r>
      <w:r w:rsidR="00967DC2" w:rsidRPr="00C278A0">
        <w:rPr>
          <w:rFonts w:asciiTheme="minorHAnsi" w:hAnsiTheme="minorHAnsi" w:cstheme="minorHAnsi"/>
          <w:color w:val="auto"/>
        </w:rPr>
        <w:t>E</w:t>
      </w:r>
      <w:r w:rsidR="00967DC2" w:rsidRPr="00C278A0">
        <w:rPr>
          <w:rFonts w:asciiTheme="minorHAnsi" w:hAnsiTheme="minorHAnsi" w:cstheme="minorHAnsi"/>
          <w:color w:val="auto"/>
        </w:rPr>
        <w:t>xtraction</w:t>
      </w:r>
    </w:p>
    <w:p w14:paraId="2E300B21" w14:textId="77777777" w:rsidR="007A4DD6" w:rsidRPr="00C278A0" w:rsidRDefault="007A4DD6" w:rsidP="00C278A0">
      <w:pPr>
        <w:rPr>
          <w:rFonts w:asciiTheme="minorHAnsi" w:hAnsiTheme="minorHAnsi" w:cstheme="minorHAnsi"/>
          <w:b/>
          <w:bCs/>
          <w:color w:val="auto"/>
        </w:rPr>
      </w:pPr>
    </w:p>
    <w:p w14:paraId="3D080DA3" w14:textId="3A159735" w:rsidR="006305D7" w:rsidRPr="00C278A0" w:rsidRDefault="006305D7" w:rsidP="00C278A0">
      <w:pPr>
        <w:rPr>
          <w:rFonts w:asciiTheme="minorHAnsi" w:hAnsiTheme="minorHAnsi" w:cstheme="minorHAnsi"/>
          <w:color w:val="auto"/>
        </w:rPr>
      </w:pPr>
      <w:r w:rsidRPr="00C278A0">
        <w:rPr>
          <w:rFonts w:asciiTheme="minorHAnsi" w:hAnsiTheme="minorHAnsi" w:cstheme="minorHAnsi"/>
          <w:b/>
          <w:bCs/>
          <w:color w:val="auto"/>
        </w:rPr>
        <w:t>AUTHORS</w:t>
      </w:r>
      <w:r w:rsidR="000B662E" w:rsidRPr="00C278A0">
        <w:rPr>
          <w:rFonts w:asciiTheme="minorHAnsi" w:hAnsiTheme="minorHAnsi" w:cstheme="minorHAnsi"/>
          <w:b/>
          <w:bCs/>
          <w:color w:val="auto"/>
        </w:rPr>
        <w:t xml:space="preserve"> </w:t>
      </w:r>
      <w:r w:rsidR="00086FF5" w:rsidRPr="00C278A0">
        <w:rPr>
          <w:rFonts w:asciiTheme="minorHAnsi" w:hAnsiTheme="minorHAnsi" w:cstheme="minorHAnsi"/>
          <w:b/>
          <w:bCs/>
          <w:color w:val="auto"/>
        </w:rPr>
        <w:t xml:space="preserve">AND </w:t>
      </w:r>
      <w:r w:rsidR="000B662E" w:rsidRPr="00C278A0">
        <w:rPr>
          <w:rFonts w:asciiTheme="minorHAnsi" w:hAnsiTheme="minorHAnsi" w:cstheme="minorHAnsi"/>
          <w:b/>
          <w:bCs/>
          <w:color w:val="auto"/>
        </w:rPr>
        <w:t>AFFILIATIONS</w:t>
      </w:r>
      <w:r w:rsidR="00C4388C" w:rsidRPr="00C278A0">
        <w:rPr>
          <w:rFonts w:asciiTheme="minorHAnsi" w:hAnsiTheme="minorHAnsi" w:cstheme="minorHAnsi"/>
          <w:b/>
          <w:bCs/>
          <w:color w:val="auto"/>
        </w:rPr>
        <w:t>:</w:t>
      </w:r>
    </w:p>
    <w:p w14:paraId="32B171D0" w14:textId="298444C9" w:rsidR="007A4DD6" w:rsidRPr="00C278A0" w:rsidRDefault="00F32C41" w:rsidP="00C278A0">
      <w:pPr>
        <w:rPr>
          <w:rFonts w:asciiTheme="minorHAnsi" w:hAnsiTheme="minorHAnsi" w:cstheme="minorHAnsi"/>
          <w:color w:val="auto"/>
        </w:rPr>
      </w:pPr>
      <w:r w:rsidRPr="00C278A0">
        <w:rPr>
          <w:rFonts w:asciiTheme="minorHAnsi" w:hAnsiTheme="minorHAnsi" w:cstheme="minorHAnsi"/>
          <w:color w:val="auto"/>
        </w:rPr>
        <w:t>Joann Phan</w:t>
      </w:r>
      <w:r w:rsidR="001432F7" w:rsidRPr="00C278A0">
        <w:rPr>
          <w:rFonts w:asciiTheme="minorHAnsi" w:hAnsiTheme="minorHAnsi" w:cstheme="minorHAnsi"/>
          <w:color w:val="auto"/>
          <w:vertAlign w:val="superscript"/>
        </w:rPr>
        <w:t>1</w:t>
      </w:r>
      <w:r w:rsidRPr="00C278A0">
        <w:rPr>
          <w:rFonts w:asciiTheme="minorHAnsi" w:hAnsiTheme="minorHAnsi" w:cstheme="minorHAnsi"/>
          <w:color w:val="auto"/>
        </w:rPr>
        <w:t>, Joseph Kapcia III</w:t>
      </w:r>
      <w:r w:rsidR="001432F7" w:rsidRPr="00C278A0">
        <w:rPr>
          <w:rFonts w:asciiTheme="minorHAnsi" w:hAnsiTheme="minorHAnsi" w:cstheme="minorHAnsi"/>
          <w:color w:val="auto"/>
          <w:vertAlign w:val="superscript"/>
        </w:rPr>
        <w:t>1</w:t>
      </w:r>
      <w:r w:rsidRPr="00C278A0">
        <w:rPr>
          <w:rFonts w:asciiTheme="minorHAnsi" w:hAnsiTheme="minorHAnsi" w:cstheme="minorHAnsi"/>
          <w:color w:val="auto"/>
        </w:rPr>
        <w:t>, Cynthia</w:t>
      </w:r>
      <w:r w:rsidR="00331C88" w:rsidRPr="00C278A0">
        <w:rPr>
          <w:rFonts w:asciiTheme="minorHAnsi" w:hAnsiTheme="minorHAnsi" w:cstheme="minorHAnsi"/>
          <w:color w:val="auto"/>
        </w:rPr>
        <w:t xml:space="preserve"> I.</w:t>
      </w:r>
      <w:r w:rsidRPr="00C278A0">
        <w:rPr>
          <w:rFonts w:asciiTheme="minorHAnsi" w:hAnsiTheme="minorHAnsi" w:cstheme="minorHAnsi"/>
          <w:color w:val="auto"/>
        </w:rPr>
        <w:t xml:space="preserve"> Rodriguez</w:t>
      </w:r>
      <w:r w:rsidR="001432F7" w:rsidRPr="00C278A0">
        <w:rPr>
          <w:rFonts w:asciiTheme="minorHAnsi" w:hAnsiTheme="minorHAnsi" w:cstheme="minorHAnsi"/>
          <w:color w:val="auto"/>
          <w:vertAlign w:val="superscript"/>
        </w:rPr>
        <w:t>2</w:t>
      </w:r>
      <w:r w:rsidRPr="00C278A0">
        <w:rPr>
          <w:rFonts w:asciiTheme="minorHAnsi" w:hAnsiTheme="minorHAnsi" w:cstheme="minorHAnsi"/>
          <w:color w:val="auto"/>
        </w:rPr>
        <w:t>, Victoria</w:t>
      </w:r>
      <w:r w:rsidR="009B1856" w:rsidRPr="00C278A0">
        <w:rPr>
          <w:rFonts w:asciiTheme="minorHAnsi" w:hAnsiTheme="minorHAnsi" w:cstheme="minorHAnsi"/>
          <w:color w:val="auto"/>
        </w:rPr>
        <w:t xml:space="preserve"> L.</w:t>
      </w:r>
      <w:r w:rsidRPr="00C278A0">
        <w:rPr>
          <w:rFonts w:asciiTheme="minorHAnsi" w:hAnsiTheme="minorHAnsi" w:cstheme="minorHAnsi"/>
          <w:color w:val="auto"/>
        </w:rPr>
        <w:t xml:space="preserve"> Vogel</w:t>
      </w:r>
      <w:r w:rsidR="00CC3272" w:rsidRPr="00C278A0">
        <w:rPr>
          <w:rFonts w:asciiTheme="minorHAnsi" w:hAnsiTheme="minorHAnsi" w:cstheme="minorHAnsi"/>
          <w:color w:val="auto"/>
          <w:vertAlign w:val="superscript"/>
        </w:rPr>
        <w:t>3</w:t>
      </w:r>
      <w:r w:rsidRPr="00C278A0">
        <w:rPr>
          <w:rFonts w:asciiTheme="minorHAnsi" w:hAnsiTheme="minorHAnsi" w:cstheme="minorHAnsi"/>
          <w:color w:val="auto"/>
        </w:rPr>
        <w:t>, Sage</w:t>
      </w:r>
      <w:r w:rsidR="00CC3272" w:rsidRPr="00C278A0">
        <w:rPr>
          <w:rFonts w:asciiTheme="minorHAnsi" w:hAnsiTheme="minorHAnsi" w:cstheme="minorHAnsi"/>
          <w:color w:val="auto"/>
        </w:rPr>
        <w:t xml:space="preserve"> J. B.</w:t>
      </w:r>
      <w:r w:rsidRPr="00C278A0">
        <w:rPr>
          <w:rFonts w:asciiTheme="minorHAnsi" w:hAnsiTheme="minorHAnsi" w:cstheme="minorHAnsi"/>
          <w:color w:val="auto"/>
        </w:rPr>
        <w:t xml:space="preserve"> Dunham</w:t>
      </w:r>
      <w:r w:rsidR="00CC3272" w:rsidRPr="00C278A0">
        <w:rPr>
          <w:rFonts w:asciiTheme="minorHAnsi" w:hAnsiTheme="minorHAnsi" w:cstheme="minorHAnsi"/>
          <w:color w:val="auto"/>
          <w:vertAlign w:val="superscript"/>
        </w:rPr>
        <w:t>3</w:t>
      </w:r>
      <w:r w:rsidRPr="00C278A0">
        <w:rPr>
          <w:rFonts w:asciiTheme="minorHAnsi" w:hAnsiTheme="minorHAnsi" w:cstheme="minorHAnsi"/>
          <w:color w:val="auto"/>
        </w:rPr>
        <w:t>, Katrine Whiteson</w:t>
      </w:r>
      <w:r w:rsidR="001432F7" w:rsidRPr="00C278A0">
        <w:rPr>
          <w:rFonts w:asciiTheme="minorHAnsi" w:hAnsiTheme="minorHAnsi" w:cstheme="minorHAnsi"/>
          <w:color w:val="auto"/>
          <w:vertAlign w:val="superscript"/>
        </w:rPr>
        <w:t>1</w:t>
      </w:r>
    </w:p>
    <w:p w14:paraId="27D0F7AD" w14:textId="331A92C2" w:rsidR="0036699A" w:rsidRPr="00C278A0" w:rsidRDefault="0036699A" w:rsidP="00C278A0">
      <w:pPr>
        <w:rPr>
          <w:rFonts w:asciiTheme="minorHAnsi" w:hAnsiTheme="minorHAnsi" w:cstheme="minorHAnsi"/>
          <w:color w:val="auto"/>
        </w:rPr>
      </w:pPr>
    </w:p>
    <w:p w14:paraId="4B823ABA" w14:textId="1A11C4DB" w:rsidR="0036699A" w:rsidRPr="00C278A0" w:rsidRDefault="0036699A" w:rsidP="00C278A0">
      <w:pPr>
        <w:rPr>
          <w:rFonts w:asciiTheme="minorHAnsi" w:hAnsiTheme="minorHAnsi" w:cstheme="minorHAnsi"/>
          <w:color w:val="auto"/>
        </w:rPr>
      </w:pPr>
      <w:r w:rsidRPr="00C278A0">
        <w:rPr>
          <w:rFonts w:asciiTheme="minorHAnsi" w:hAnsiTheme="minorHAnsi" w:cstheme="minorHAnsi"/>
          <w:color w:val="auto"/>
          <w:vertAlign w:val="superscript"/>
        </w:rPr>
        <w:t>1</w:t>
      </w:r>
      <w:r w:rsidRPr="00C278A0">
        <w:rPr>
          <w:rFonts w:asciiTheme="minorHAnsi" w:hAnsiTheme="minorHAnsi" w:cstheme="minorHAnsi"/>
          <w:color w:val="auto"/>
        </w:rPr>
        <w:t>Department of Molecular Biology and Biochemistry, University of California, Irvine, CA, USA</w:t>
      </w:r>
    </w:p>
    <w:p w14:paraId="210AFC95" w14:textId="29A45820" w:rsidR="0036699A" w:rsidRPr="00C278A0" w:rsidRDefault="0036699A" w:rsidP="00C278A0">
      <w:pPr>
        <w:rPr>
          <w:rFonts w:asciiTheme="minorHAnsi" w:hAnsiTheme="minorHAnsi" w:cstheme="minorHAnsi"/>
          <w:color w:val="auto"/>
        </w:rPr>
      </w:pPr>
      <w:r w:rsidRPr="00C278A0">
        <w:rPr>
          <w:rFonts w:asciiTheme="minorHAnsi" w:hAnsiTheme="minorHAnsi" w:cstheme="minorHAnsi"/>
          <w:color w:val="auto"/>
          <w:vertAlign w:val="superscript"/>
        </w:rPr>
        <w:t>2</w:t>
      </w:r>
      <w:r w:rsidRPr="00C278A0">
        <w:rPr>
          <w:rFonts w:asciiTheme="minorHAnsi" w:hAnsiTheme="minorHAnsi" w:cstheme="minorHAnsi"/>
          <w:color w:val="auto"/>
        </w:rPr>
        <w:t>Department of Ecology</w:t>
      </w:r>
      <w:r w:rsidR="001326D5" w:rsidRPr="00C278A0">
        <w:rPr>
          <w:rFonts w:asciiTheme="minorHAnsi" w:hAnsiTheme="minorHAnsi" w:cstheme="minorHAnsi"/>
          <w:color w:val="auto"/>
        </w:rPr>
        <w:t xml:space="preserve"> and Evolutionary Biology</w:t>
      </w:r>
      <w:r w:rsidRPr="00C278A0">
        <w:rPr>
          <w:rFonts w:asciiTheme="minorHAnsi" w:hAnsiTheme="minorHAnsi" w:cstheme="minorHAnsi"/>
          <w:color w:val="auto"/>
        </w:rPr>
        <w:t xml:space="preserve">, </w:t>
      </w:r>
      <w:r w:rsidR="00331C88" w:rsidRPr="00C278A0">
        <w:rPr>
          <w:rFonts w:asciiTheme="minorHAnsi" w:hAnsiTheme="minorHAnsi" w:cstheme="minorHAnsi"/>
          <w:color w:val="auto"/>
        </w:rPr>
        <w:t>University</w:t>
      </w:r>
      <w:r w:rsidRPr="00C278A0">
        <w:rPr>
          <w:rFonts w:asciiTheme="minorHAnsi" w:hAnsiTheme="minorHAnsi" w:cstheme="minorHAnsi"/>
          <w:color w:val="auto"/>
        </w:rPr>
        <w:t xml:space="preserve"> of California, Irvine, CA, USA</w:t>
      </w:r>
    </w:p>
    <w:p w14:paraId="5121743A" w14:textId="3F10D0FC" w:rsidR="0036699A" w:rsidRPr="00C278A0" w:rsidRDefault="0036699A" w:rsidP="00C278A0">
      <w:pPr>
        <w:rPr>
          <w:rFonts w:asciiTheme="minorHAnsi" w:hAnsiTheme="minorHAnsi" w:cstheme="minorHAnsi"/>
          <w:color w:val="auto"/>
          <w:vertAlign w:val="superscript"/>
        </w:rPr>
      </w:pPr>
      <w:r w:rsidRPr="00C278A0">
        <w:rPr>
          <w:rFonts w:asciiTheme="minorHAnsi" w:hAnsiTheme="minorHAnsi" w:cstheme="minorHAnsi"/>
          <w:color w:val="auto"/>
          <w:vertAlign w:val="superscript"/>
        </w:rPr>
        <w:t>3</w:t>
      </w:r>
      <w:r w:rsidR="00CC3272" w:rsidRPr="00C278A0">
        <w:rPr>
          <w:rFonts w:asciiTheme="minorHAnsi" w:hAnsiTheme="minorHAnsi" w:cstheme="minorHAnsi"/>
          <w:color w:val="auto"/>
        </w:rPr>
        <w:t>Entech Instruments Inc., Simi Valley, CA, USA</w:t>
      </w:r>
      <w:r w:rsidRPr="00C278A0">
        <w:rPr>
          <w:rFonts w:asciiTheme="minorHAnsi" w:hAnsiTheme="minorHAnsi" w:cstheme="minorHAnsi"/>
          <w:color w:val="auto"/>
          <w:vertAlign w:val="superscript"/>
        </w:rPr>
        <w:t xml:space="preserve"> </w:t>
      </w:r>
    </w:p>
    <w:p w14:paraId="01B51346" w14:textId="6F77B8B0" w:rsidR="0036699A" w:rsidRPr="00C278A0" w:rsidRDefault="0036699A" w:rsidP="00C278A0">
      <w:pPr>
        <w:rPr>
          <w:rFonts w:asciiTheme="minorHAnsi" w:hAnsiTheme="minorHAnsi" w:cstheme="minorHAnsi"/>
          <w:color w:val="auto"/>
        </w:rPr>
      </w:pPr>
    </w:p>
    <w:p w14:paraId="7BD74CD6" w14:textId="247C3635" w:rsidR="0036699A" w:rsidRPr="00C278A0" w:rsidRDefault="0036699A" w:rsidP="00C278A0">
      <w:pPr>
        <w:rPr>
          <w:rFonts w:asciiTheme="minorHAnsi" w:hAnsiTheme="minorHAnsi" w:cstheme="minorHAnsi"/>
          <w:color w:val="auto"/>
        </w:rPr>
      </w:pPr>
      <w:r w:rsidRPr="00C278A0">
        <w:rPr>
          <w:rFonts w:asciiTheme="minorHAnsi" w:hAnsiTheme="minorHAnsi" w:cstheme="minorHAnsi"/>
          <w:b/>
          <w:bCs/>
          <w:color w:val="auto"/>
        </w:rPr>
        <w:t>Email addresses of co-authors:</w:t>
      </w:r>
    </w:p>
    <w:p w14:paraId="5BF49E0F" w14:textId="7853D5F5" w:rsidR="0036699A" w:rsidRPr="00C278A0" w:rsidRDefault="0036699A" w:rsidP="00C278A0">
      <w:pPr>
        <w:rPr>
          <w:rFonts w:asciiTheme="minorHAnsi" w:hAnsiTheme="minorHAnsi" w:cstheme="minorHAnsi"/>
          <w:color w:val="auto"/>
        </w:rPr>
      </w:pPr>
      <w:r w:rsidRPr="00C278A0">
        <w:rPr>
          <w:rFonts w:asciiTheme="minorHAnsi" w:hAnsiTheme="minorHAnsi" w:cstheme="minorHAnsi"/>
          <w:color w:val="auto"/>
        </w:rPr>
        <w:t xml:space="preserve">Joann Phan </w:t>
      </w:r>
      <w:r w:rsidRPr="00C278A0">
        <w:rPr>
          <w:rFonts w:asciiTheme="minorHAnsi" w:hAnsiTheme="minorHAnsi" w:cstheme="minorHAnsi"/>
          <w:color w:val="auto"/>
        </w:rPr>
        <w:tab/>
      </w:r>
      <w:r w:rsidRPr="00C278A0">
        <w:rPr>
          <w:rFonts w:asciiTheme="minorHAnsi" w:hAnsiTheme="minorHAnsi" w:cstheme="minorHAnsi"/>
          <w:color w:val="auto"/>
        </w:rPr>
        <w:tab/>
        <w:t>(</w:t>
      </w:r>
      <w:hyperlink r:id="rId7" w:history="1">
        <w:r w:rsidR="00F5723C" w:rsidRPr="00C278A0">
          <w:rPr>
            <w:rStyle w:val="Hyperlink"/>
            <w:rFonts w:asciiTheme="minorHAnsi" w:hAnsiTheme="minorHAnsi" w:cstheme="minorHAnsi"/>
            <w:color w:val="auto"/>
          </w:rPr>
          <w:t>joannlp@uci.edu</w:t>
        </w:r>
      </w:hyperlink>
      <w:r w:rsidRPr="00C278A0">
        <w:rPr>
          <w:rFonts w:asciiTheme="minorHAnsi" w:hAnsiTheme="minorHAnsi" w:cstheme="minorHAnsi"/>
          <w:color w:val="auto"/>
        </w:rPr>
        <w:t>)</w:t>
      </w:r>
      <w:r w:rsidR="00F5723C" w:rsidRPr="00C278A0">
        <w:rPr>
          <w:rFonts w:asciiTheme="minorHAnsi" w:hAnsiTheme="minorHAnsi" w:cstheme="minorHAnsi"/>
          <w:color w:val="auto"/>
        </w:rPr>
        <w:t xml:space="preserve"> </w:t>
      </w:r>
    </w:p>
    <w:p w14:paraId="04D503B3" w14:textId="36CC907E" w:rsidR="0036699A" w:rsidRPr="00C278A0" w:rsidRDefault="0036699A" w:rsidP="00C278A0">
      <w:pPr>
        <w:rPr>
          <w:rFonts w:asciiTheme="minorHAnsi" w:hAnsiTheme="minorHAnsi" w:cstheme="minorHAnsi"/>
          <w:color w:val="auto"/>
        </w:rPr>
      </w:pPr>
      <w:r w:rsidRPr="00C278A0">
        <w:rPr>
          <w:rFonts w:asciiTheme="minorHAnsi" w:hAnsiTheme="minorHAnsi" w:cstheme="minorHAnsi"/>
          <w:color w:val="auto"/>
        </w:rPr>
        <w:t xml:space="preserve">Joseph Kapcia III </w:t>
      </w:r>
      <w:r w:rsidRPr="00C278A0">
        <w:rPr>
          <w:rFonts w:asciiTheme="minorHAnsi" w:hAnsiTheme="minorHAnsi" w:cstheme="minorHAnsi"/>
          <w:color w:val="auto"/>
        </w:rPr>
        <w:tab/>
        <w:t>(</w:t>
      </w:r>
      <w:hyperlink r:id="rId8" w:history="1">
        <w:r w:rsidR="00F5723C" w:rsidRPr="00C278A0">
          <w:rPr>
            <w:rStyle w:val="Hyperlink"/>
            <w:rFonts w:asciiTheme="minorHAnsi" w:hAnsiTheme="minorHAnsi" w:cstheme="minorHAnsi"/>
            <w:color w:val="auto"/>
          </w:rPr>
          <w:t>jkapcia@uci.edu</w:t>
        </w:r>
      </w:hyperlink>
      <w:r w:rsidRPr="00C278A0">
        <w:rPr>
          <w:rFonts w:asciiTheme="minorHAnsi" w:hAnsiTheme="minorHAnsi" w:cstheme="minorHAnsi"/>
          <w:color w:val="auto"/>
        </w:rPr>
        <w:t>)</w:t>
      </w:r>
      <w:r w:rsidR="00F5723C" w:rsidRPr="00C278A0">
        <w:rPr>
          <w:rFonts w:asciiTheme="minorHAnsi" w:hAnsiTheme="minorHAnsi" w:cstheme="minorHAnsi"/>
          <w:color w:val="auto"/>
        </w:rPr>
        <w:t xml:space="preserve"> </w:t>
      </w:r>
    </w:p>
    <w:p w14:paraId="5A8AEAB2" w14:textId="4D4A7152" w:rsidR="00F5723C" w:rsidRPr="00C278A0" w:rsidRDefault="0036699A" w:rsidP="00C278A0">
      <w:pPr>
        <w:rPr>
          <w:rFonts w:asciiTheme="minorHAnsi" w:hAnsiTheme="minorHAnsi" w:cstheme="minorHAnsi"/>
          <w:color w:val="auto"/>
        </w:rPr>
      </w:pPr>
      <w:r w:rsidRPr="00C278A0">
        <w:rPr>
          <w:rFonts w:asciiTheme="minorHAnsi" w:hAnsiTheme="minorHAnsi" w:cstheme="minorHAnsi"/>
          <w:color w:val="auto"/>
        </w:rPr>
        <w:t>Cynthia</w:t>
      </w:r>
      <w:r w:rsidR="009B1856" w:rsidRPr="00C278A0">
        <w:rPr>
          <w:rFonts w:asciiTheme="minorHAnsi" w:hAnsiTheme="minorHAnsi" w:cstheme="minorHAnsi"/>
          <w:color w:val="auto"/>
        </w:rPr>
        <w:t xml:space="preserve"> I.</w:t>
      </w:r>
      <w:r w:rsidRPr="00C278A0">
        <w:rPr>
          <w:rFonts w:asciiTheme="minorHAnsi" w:hAnsiTheme="minorHAnsi" w:cstheme="minorHAnsi"/>
          <w:color w:val="auto"/>
        </w:rPr>
        <w:t xml:space="preserve"> Rodriguez </w:t>
      </w:r>
      <w:r w:rsidRPr="00C278A0">
        <w:rPr>
          <w:rFonts w:asciiTheme="minorHAnsi" w:hAnsiTheme="minorHAnsi" w:cstheme="minorHAnsi"/>
          <w:color w:val="auto"/>
        </w:rPr>
        <w:tab/>
        <w:t>(</w:t>
      </w:r>
      <w:hyperlink r:id="rId9" w:history="1">
        <w:r w:rsidR="00F5723C" w:rsidRPr="00C278A0">
          <w:rPr>
            <w:rStyle w:val="Hyperlink"/>
            <w:rFonts w:asciiTheme="minorHAnsi" w:hAnsiTheme="minorHAnsi" w:cstheme="minorHAnsi"/>
            <w:color w:val="auto"/>
          </w:rPr>
          <w:t>cirodri1@uci.edu</w:t>
        </w:r>
      </w:hyperlink>
      <w:r w:rsidRPr="00C278A0">
        <w:rPr>
          <w:rFonts w:asciiTheme="minorHAnsi" w:hAnsiTheme="minorHAnsi" w:cstheme="minorHAnsi"/>
          <w:color w:val="auto"/>
        </w:rPr>
        <w:t>)</w:t>
      </w:r>
      <w:r w:rsidR="00F5723C" w:rsidRPr="00C278A0">
        <w:rPr>
          <w:rFonts w:asciiTheme="minorHAnsi" w:hAnsiTheme="minorHAnsi" w:cstheme="minorHAnsi"/>
          <w:color w:val="auto"/>
        </w:rPr>
        <w:t xml:space="preserve"> </w:t>
      </w:r>
    </w:p>
    <w:p w14:paraId="303E0ED9" w14:textId="07D3A26D" w:rsidR="0036699A" w:rsidRPr="00C278A0" w:rsidRDefault="0036699A" w:rsidP="00C278A0">
      <w:pPr>
        <w:rPr>
          <w:rFonts w:asciiTheme="minorHAnsi" w:hAnsiTheme="minorHAnsi" w:cstheme="minorHAnsi"/>
          <w:color w:val="auto"/>
        </w:rPr>
      </w:pPr>
      <w:r w:rsidRPr="00C278A0">
        <w:rPr>
          <w:rFonts w:asciiTheme="minorHAnsi" w:hAnsiTheme="minorHAnsi" w:cstheme="minorHAnsi"/>
          <w:color w:val="auto"/>
        </w:rPr>
        <w:t>Victoria</w:t>
      </w:r>
      <w:r w:rsidR="009B1856" w:rsidRPr="00C278A0">
        <w:rPr>
          <w:rFonts w:asciiTheme="minorHAnsi" w:hAnsiTheme="minorHAnsi" w:cstheme="minorHAnsi"/>
          <w:color w:val="auto"/>
        </w:rPr>
        <w:t xml:space="preserve"> L.</w:t>
      </w:r>
      <w:r w:rsidRPr="00C278A0">
        <w:rPr>
          <w:rFonts w:asciiTheme="minorHAnsi" w:hAnsiTheme="minorHAnsi" w:cstheme="minorHAnsi"/>
          <w:color w:val="auto"/>
        </w:rPr>
        <w:t xml:space="preserve"> Vogel</w:t>
      </w:r>
      <w:r w:rsidR="002126A3" w:rsidRPr="00C278A0">
        <w:rPr>
          <w:rFonts w:asciiTheme="minorHAnsi" w:hAnsiTheme="minorHAnsi" w:cstheme="minorHAnsi"/>
          <w:color w:val="auto"/>
        </w:rPr>
        <w:tab/>
        <w:t>(</w:t>
      </w:r>
      <w:hyperlink r:id="rId10" w:history="1">
        <w:r w:rsidR="002126A3" w:rsidRPr="00C278A0">
          <w:rPr>
            <w:rStyle w:val="Hyperlink"/>
            <w:rFonts w:asciiTheme="minorHAnsi" w:hAnsiTheme="minorHAnsi" w:cstheme="minorHAnsi"/>
            <w:color w:val="auto"/>
          </w:rPr>
          <w:t>vvogel@wildsideofwater.com</w:t>
        </w:r>
      </w:hyperlink>
      <w:r w:rsidR="002126A3" w:rsidRPr="00C278A0">
        <w:rPr>
          <w:rFonts w:asciiTheme="minorHAnsi" w:hAnsiTheme="minorHAnsi" w:cstheme="minorHAnsi"/>
          <w:color w:val="auto"/>
        </w:rPr>
        <w:t xml:space="preserve">) </w:t>
      </w:r>
    </w:p>
    <w:p w14:paraId="40D799DF" w14:textId="542EE225" w:rsidR="0036699A" w:rsidRPr="00C278A0" w:rsidRDefault="0036699A" w:rsidP="00C278A0">
      <w:pPr>
        <w:rPr>
          <w:rFonts w:asciiTheme="minorHAnsi" w:hAnsiTheme="minorHAnsi" w:cstheme="minorHAnsi"/>
          <w:color w:val="auto"/>
        </w:rPr>
      </w:pPr>
      <w:r w:rsidRPr="00C278A0">
        <w:rPr>
          <w:rFonts w:asciiTheme="minorHAnsi" w:hAnsiTheme="minorHAnsi" w:cstheme="minorHAnsi"/>
          <w:color w:val="auto"/>
        </w:rPr>
        <w:t>Sage</w:t>
      </w:r>
      <w:r w:rsidR="00CC3272" w:rsidRPr="00C278A0">
        <w:rPr>
          <w:rFonts w:asciiTheme="minorHAnsi" w:hAnsiTheme="minorHAnsi" w:cstheme="minorHAnsi"/>
          <w:color w:val="auto"/>
        </w:rPr>
        <w:t xml:space="preserve"> J. B.</w:t>
      </w:r>
      <w:r w:rsidRPr="00C278A0">
        <w:rPr>
          <w:rFonts w:asciiTheme="minorHAnsi" w:hAnsiTheme="minorHAnsi" w:cstheme="minorHAnsi"/>
          <w:color w:val="auto"/>
        </w:rPr>
        <w:t xml:space="preserve"> Dunham</w:t>
      </w:r>
      <w:r w:rsidR="00CC3272" w:rsidRPr="00C278A0">
        <w:rPr>
          <w:rFonts w:asciiTheme="minorHAnsi" w:hAnsiTheme="minorHAnsi" w:cstheme="minorHAnsi"/>
          <w:color w:val="auto"/>
        </w:rPr>
        <w:tab/>
        <w:t>(</w:t>
      </w:r>
      <w:hyperlink r:id="rId11" w:history="1">
        <w:r w:rsidR="00F5723C" w:rsidRPr="00C278A0">
          <w:rPr>
            <w:rStyle w:val="Hyperlink"/>
            <w:rFonts w:asciiTheme="minorHAnsi" w:hAnsiTheme="minorHAnsi" w:cstheme="minorHAnsi"/>
            <w:color w:val="auto"/>
          </w:rPr>
          <w:t>sage.dunham@gmail.com</w:t>
        </w:r>
      </w:hyperlink>
      <w:r w:rsidR="00CC3272" w:rsidRPr="00C278A0">
        <w:rPr>
          <w:rFonts w:asciiTheme="minorHAnsi" w:hAnsiTheme="minorHAnsi" w:cstheme="minorHAnsi"/>
          <w:color w:val="auto"/>
        </w:rPr>
        <w:t>)</w:t>
      </w:r>
      <w:r w:rsidR="00F5723C" w:rsidRPr="00C278A0">
        <w:rPr>
          <w:rFonts w:asciiTheme="minorHAnsi" w:hAnsiTheme="minorHAnsi" w:cstheme="minorHAnsi"/>
          <w:color w:val="auto"/>
        </w:rPr>
        <w:t xml:space="preserve"> </w:t>
      </w:r>
    </w:p>
    <w:p w14:paraId="630483EB" w14:textId="3E020F58" w:rsidR="0036699A" w:rsidRPr="00C278A0" w:rsidRDefault="0036699A" w:rsidP="00C278A0">
      <w:pPr>
        <w:rPr>
          <w:rFonts w:asciiTheme="minorHAnsi" w:hAnsiTheme="minorHAnsi" w:cstheme="minorHAnsi"/>
          <w:color w:val="auto"/>
        </w:rPr>
      </w:pPr>
    </w:p>
    <w:p w14:paraId="7013808D" w14:textId="4C385490" w:rsidR="0036699A" w:rsidRPr="00C278A0" w:rsidRDefault="00C4388C" w:rsidP="00C278A0">
      <w:pPr>
        <w:rPr>
          <w:rFonts w:asciiTheme="minorHAnsi" w:hAnsiTheme="minorHAnsi" w:cstheme="minorHAnsi"/>
          <w:b/>
          <w:bCs/>
          <w:color w:val="auto"/>
        </w:rPr>
      </w:pPr>
      <w:r w:rsidRPr="00C278A0">
        <w:rPr>
          <w:rFonts w:asciiTheme="minorHAnsi" w:hAnsiTheme="minorHAnsi" w:cstheme="minorHAnsi"/>
          <w:b/>
          <w:bCs/>
          <w:color w:val="auto"/>
        </w:rPr>
        <w:t>C</w:t>
      </w:r>
      <w:r w:rsidR="0036699A" w:rsidRPr="00C278A0">
        <w:rPr>
          <w:rFonts w:asciiTheme="minorHAnsi" w:hAnsiTheme="minorHAnsi" w:cstheme="minorHAnsi"/>
          <w:b/>
          <w:bCs/>
          <w:color w:val="auto"/>
        </w:rPr>
        <w:t xml:space="preserve">orresponding author: </w:t>
      </w:r>
    </w:p>
    <w:p w14:paraId="1D1572F9" w14:textId="10381F73" w:rsidR="0036699A" w:rsidRPr="00C278A0" w:rsidRDefault="0036699A" w:rsidP="00C278A0">
      <w:pPr>
        <w:rPr>
          <w:rFonts w:asciiTheme="minorHAnsi" w:hAnsiTheme="minorHAnsi" w:cstheme="minorHAnsi"/>
          <w:color w:val="auto"/>
        </w:rPr>
      </w:pPr>
      <w:r w:rsidRPr="00C278A0">
        <w:rPr>
          <w:rFonts w:asciiTheme="minorHAnsi" w:hAnsiTheme="minorHAnsi" w:cstheme="minorHAnsi"/>
          <w:color w:val="auto"/>
        </w:rPr>
        <w:t>Katrine Whiteson</w:t>
      </w:r>
      <w:r w:rsidRPr="00C278A0">
        <w:rPr>
          <w:rFonts w:asciiTheme="minorHAnsi" w:hAnsiTheme="minorHAnsi" w:cstheme="minorHAnsi"/>
          <w:color w:val="auto"/>
        </w:rPr>
        <w:tab/>
        <w:t>(</w:t>
      </w:r>
      <w:hyperlink r:id="rId12" w:history="1">
        <w:r w:rsidR="005C1CFA" w:rsidRPr="00C278A0">
          <w:rPr>
            <w:rStyle w:val="Hyperlink"/>
            <w:rFonts w:asciiTheme="minorHAnsi" w:hAnsiTheme="minorHAnsi" w:cstheme="minorHAnsi"/>
            <w:color w:val="auto"/>
          </w:rPr>
          <w:t>katrine@uci.edu</w:t>
        </w:r>
      </w:hyperlink>
      <w:r w:rsidRPr="00C278A0">
        <w:rPr>
          <w:rFonts w:asciiTheme="minorHAnsi" w:hAnsiTheme="minorHAnsi" w:cstheme="minorHAnsi"/>
          <w:color w:val="auto"/>
        </w:rPr>
        <w:t>)</w:t>
      </w:r>
      <w:r w:rsidR="005C1CFA" w:rsidRPr="00C278A0">
        <w:rPr>
          <w:rFonts w:asciiTheme="minorHAnsi" w:hAnsiTheme="minorHAnsi" w:cstheme="minorHAnsi"/>
          <w:color w:val="auto"/>
        </w:rPr>
        <w:t xml:space="preserve"> </w:t>
      </w:r>
    </w:p>
    <w:p w14:paraId="60FCB589" w14:textId="42D11221" w:rsidR="00D04A95" w:rsidRPr="00C278A0" w:rsidRDefault="00D04A95" w:rsidP="00C278A0">
      <w:pPr>
        <w:rPr>
          <w:rFonts w:asciiTheme="minorHAnsi" w:hAnsiTheme="minorHAnsi" w:cstheme="minorHAnsi"/>
          <w:bCs/>
          <w:color w:val="auto"/>
        </w:rPr>
      </w:pPr>
    </w:p>
    <w:p w14:paraId="71B79AC9" w14:textId="4485E782" w:rsidR="006305D7" w:rsidRPr="00C278A0" w:rsidRDefault="006305D7" w:rsidP="00C278A0">
      <w:pPr>
        <w:pStyle w:val="NormalWeb"/>
        <w:spacing w:before="0" w:beforeAutospacing="0" w:after="0" w:afterAutospacing="0"/>
        <w:rPr>
          <w:rFonts w:asciiTheme="minorHAnsi" w:hAnsiTheme="minorHAnsi" w:cstheme="minorHAnsi"/>
          <w:color w:val="auto"/>
        </w:rPr>
      </w:pPr>
      <w:r w:rsidRPr="00C278A0">
        <w:rPr>
          <w:rFonts w:asciiTheme="minorHAnsi" w:hAnsiTheme="minorHAnsi" w:cstheme="minorHAnsi"/>
          <w:b/>
          <w:bCs/>
          <w:color w:val="auto"/>
        </w:rPr>
        <w:t>KEYWORDS</w:t>
      </w:r>
      <w:r w:rsidR="006E289D" w:rsidRPr="00C278A0">
        <w:rPr>
          <w:rFonts w:asciiTheme="minorHAnsi" w:hAnsiTheme="minorHAnsi" w:cstheme="minorHAnsi"/>
          <w:b/>
          <w:bCs/>
          <w:color w:val="auto"/>
        </w:rPr>
        <w:t>:</w:t>
      </w:r>
    </w:p>
    <w:p w14:paraId="6C0B0781" w14:textId="5558E4F4" w:rsidR="007A4DD6" w:rsidRPr="00C278A0" w:rsidRDefault="006C743D" w:rsidP="00C278A0">
      <w:pPr>
        <w:rPr>
          <w:rFonts w:asciiTheme="minorHAnsi" w:hAnsiTheme="minorHAnsi" w:cstheme="minorHAnsi"/>
          <w:color w:val="auto"/>
        </w:rPr>
      </w:pPr>
      <w:r w:rsidRPr="00C278A0">
        <w:rPr>
          <w:rFonts w:asciiTheme="minorHAnsi" w:hAnsiTheme="minorHAnsi" w:cstheme="minorHAnsi"/>
          <w:color w:val="auto"/>
        </w:rPr>
        <w:t xml:space="preserve">Volatile </w:t>
      </w:r>
      <w:r w:rsidR="00024921" w:rsidRPr="00C278A0">
        <w:rPr>
          <w:rFonts w:asciiTheme="minorHAnsi" w:hAnsiTheme="minorHAnsi" w:cstheme="minorHAnsi"/>
          <w:color w:val="auto"/>
        </w:rPr>
        <w:t>organic compounds</w:t>
      </w:r>
      <w:r w:rsidRPr="00C278A0">
        <w:rPr>
          <w:rFonts w:asciiTheme="minorHAnsi" w:hAnsiTheme="minorHAnsi" w:cstheme="minorHAnsi"/>
          <w:color w:val="auto"/>
        </w:rPr>
        <w:t>, GC-MS, vacuum assisted sorbent extraction, headspace extraction, clinical samples, stable isotope probing</w:t>
      </w:r>
    </w:p>
    <w:p w14:paraId="1CB4E390" w14:textId="77777777" w:rsidR="006305D7" w:rsidRPr="00C278A0" w:rsidRDefault="006305D7" w:rsidP="00C278A0">
      <w:pPr>
        <w:pStyle w:val="NormalWeb"/>
        <w:spacing w:before="0" w:beforeAutospacing="0" w:after="0" w:afterAutospacing="0"/>
        <w:rPr>
          <w:rFonts w:asciiTheme="minorHAnsi" w:hAnsiTheme="minorHAnsi" w:cstheme="minorHAnsi"/>
          <w:color w:val="auto"/>
        </w:rPr>
      </w:pPr>
    </w:p>
    <w:p w14:paraId="628AC4B5" w14:textId="4D9B571A" w:rsidR="006305D7" w:rsidRPr="00C278A0" w:rsidRDefault="00086FF5" w:rsidP="00C278A0">
      <w:pPr>
        <w:rPr>
          <w:rFonts w:asciiTheme="minorHAnsi" w:hAnsiTheme="minorHAnsi" w:cstheme="minorHAnsi"/>
          <w:color w:val="auto"/>
        </w:rPr>
      </w:pPr>
      <w:r w:rsidRPr="00C278A0">
        <w:rPr>
          <w:rFonts w:asciiTheme="minorHAnsi" w:hAnsiTheme="minorHAnsi" w:cstheme="minorHAnsi"/>
          <w:b/>
          <w:bCs/>
          <w:color w:val="auto"/>
        </w:rPr>
        <w:t>SUMMARY</w:t>
      </w:r>
      <w:r w:rsidR="006E289D" w:rsidRPr="00C278A0">
        <w:rPr>
          <w:rFonts w:asciiTheme="minorHAnsi" w:hAnsiTheme="minorHAnsi" w:cstheme="minorHAnsi"/>
          <w:b/>
          <w:bCs/>
          <w:color w:val="auto"/>
        </w:rPr>
        <w:t>:</w:t>
      </w:r>
    </w:p>
    <w:p w14:paraId="761028D6" w14:textId="5F5C2C98" w:rsidR="006305D7" w:rsidRPr="00C278A0" w:rsidRDefault="001C7CC5" w:rsidP="00C278A0">
      <w:pPr>
        <w:rPr>
          <w:rFonts w:asciiTheme="minorHAnsi" w:hAnsiTheme="minorHAnsi" w:cstheme="minorHAnsi"/>
          <w:color w:val="auto"/>
        </w:rPr>
      </w:pPr>
      <w:r w:rsidRPr="00C278A0">
        <w:rPr>
          <w:rFonts w:asciiTheme="minorHAnsi" w:hAnsiTheme="minorHAnsi" w:cstheme="minorHAnsi"/>
          <w:color w:val="auto"/>
        </w:rPr>
        <w:t>T</w:t>
      </w:r>
      <w:r w:rsidR="006C743D" w:rsidRPr="00C278A0">
        <w:rPr>
          <w:rFonts w:asciiTheme="minorHAnsi" w:hAnsiTheme="minorHAnsi" w:cstheme="minorHAnsi"/>
          <w:color w:val="auto"/>
        </w:rPr>
        <w:t>his protocol</w:t>
      </w:r>
      <w:r w:rsidRPr="00C278A0">
        <w:rPr>
          <w:rFonts w:asciiTheme="minorHAnsi" w:hAnsiTheme="minorHAnsi" w:cstheme="minorHAnsi"/>
          <w:color w:val="auto"/>
        </w:rPr>
        <w:t xml:space="preserve"> describes the</w:t>
      </w:r>
      <w:r w:rsidR="006C743D" w:rsidRPr="00C278A0">
        <w:rPr>
          <w:rFonts w:asciiTheme="minorHAnsi" w:hAnsiTheme="minorHAnsi" w:cstheme="minorHAnsi"/>
          <w:color w:val="auto"/>
        </w:rPr>
        <w:t xml:space="preserve"> extract</w:t>
      </w:r>
      <w:r w:rsidRPr="00C278A0">
        <w:rPr>
          <w:rFonts w:asciiTheme="minorHAnsi" w:hAnsiTheme="minorHAnsi" w:cstheme="minorHAnsi"/>
          <w:color w:val="auto"/>
        </w:rPr>
        <w:t>ion of</w:t>
      </w:r>
      <w:r w:rsidR="00024921" w:rsidRPr="00C278A0">
        <w:rPr>
          <w:rFonts w:asciiTheme="minorHAnsi" w:hAnsiTheme="minorHAnsi" w:cstheme="minorHAnsi"/>
          <w:color w:val="auto"/>
        </w:rPr>
        <w:t xml:space="preserve"> volatile organic compounds</w:t>
      </w:r>
      <w:r w:rsidR="0046350F" w:rsidRPr="00C278A0">
        <w:rPr>
          <w:rFonts w:asciiTheme="minorHAnsi" w:hAnsiTheme="minorHAnsi" w:cstheme="minorHAnsi"/>
          <w:color w:val="auto"/>
        </w:rPr>
        <w:t xml:space="preserve"> from</w:t>
      </w:r>
      <w:r w:rsidR="006C743D" w:rsidRPr="00C278A0">
        <w:rPr>
          <w:rFonts w:asciiTheme="minorHAnsi" w:hAnsiTheme="minorHAnsi" w:cstheme="minorHAnsi"/>
          <w:color w:val="auto"/>
        </w:rPr>
        <w:t xml:space="preserve"> </w:t>
      </w:r>
      <w:r w:rsidR="00BD569E" w:rsidRPr="00C278A0">
        <w:rPr>
          <w:rFonts w:asciiTheme="minorHAnsi" w:hAnsiTheme="minorHAnsi" w:cstheme="minorHAnsi"/>
          <w:color w:val="auto"/>
        </w:rPr>
        <w:t xml:space="preserve">a </w:t>
      </w:r>
      <w:r w:rsidR="00024921" w:rsidRPr="00C278A0">
        <w:rPr>
          <w:rFonts w:asciiTheme="minorHAnsi" w:hAnsiTheme="minorHAnsi" w:cstheme="minorHAnsi"/>
          <w:color w:val="auto"/>
        </w:rPr>
        <w:t>biological</w:t>
      </w:r>
      <w:r w:rsidR="006C743D" w:rsidRPr="00C278A0">
        <w:rPr>
          <w:rFonts w:asciiTheme="minorHAnsi" w:hAnsiTheme="minorHAnsi" w:cstheme="minorHAnsi"/>
          <w:color w:val="auto"/>
        </w:rPr>
        <w:t xml:space="preserve"> sample with the vacuum</w:t>
      </w:r>
      <w:r w:rsidR="00A23E5B" w:rsidRPr="00C278A0">
        <w:rPr>
          <w:rFonts w:asciiTheme="minorHAnsi" w:hAnsiTheme="minorHAnsi" w:cstheme="minorHAnsi"/>
          <w:color w:val="auto"/>
        </w:rPr>
        <w:t>-</w:t>
      </w:r>
      <w:r w:rsidR="006C743D" w:rsidRPr="00C278A0">
        <w:rPr>
          <w:rFonts w:asciiTheme="minorHAnsi" w:hAnsiTheme="minorHAnsi" w:cstheme="minorHAnsi"/>
          <w:color w:val="auto"/>
        </w:rPr>
        <w:t xml:space="preserve">assisted sorbent extraction method, </w:t>
      </w:r>
      <w:r w:rsidRPr="00C278A0">
        <w:rPr>
          <w:rFonts w:asciiTheme="minorHAnsi" w:hAnsiTheme="minorHAnsi" w:cstheme="minorHAnsi"/>
          <w:color w:val="auto"/>
        </w:rPr>
        <w:t>gas chromatography</w:t>
      </w:r>
      <w:r w:rsidR="00AA51C5" w:rsidRPr="00C278A0">
        <w:rPr>
          <w:rFonts w:asciiTheme="minorHAnsi" w:hAnsiTheme="minorHAnsi" w:cstheme="minorHAnsi"/>
          <w:color w:val="auto"/>
        </w:rPr>
        <w:t xml:space="preserve"> coupled with mass spectrometry </w:t>
      </w:r>
      <w:r w:rsidR="006C743D" w:rsidRPr="00C278A0">
        <w:rPr>
          <w:rFonts w:asciiTheme="minorHAnsi" w:hAnsiTheme="minorHAnsi" w:cstheme="minorHAnsi"/>
          <w:color w:val="auto"/>
        </w:rPr>
        <w:t>us</w:t>
      </w:r>
      <w:r w:rsidR="00AA51C5" w:rsidRPr="00C278A0">
        <w:rPr>
          <w:rFonts w:asciiTheme="minorHAnsi" w:hAnsiTheme="minorHAnsi" w:cstheme="minorHAnsi"/>
          <w:color w:val="auto"/>
        </w:rPr>
        <w:t>ing</w:t>
      </w:r>
      <w:r w:rsidR="006C743D" w:rsidRPr="00C278A0">
        <w:rPr>
          <w:rFonts w:asciiTheme="minorHAnsi" w:hAnsiTheme="minorHAnsi" w:cstheme="minorHAnsi"/>
          <w:color w:val="auto"/>
        </w:rPr>
        <w:t xml:space="preserve"> the Entech</w:t>
      </w:r>
      <w:r w:rsidR="005F5162" w:rsidRPr="00C278A0">
        <w:rPr>
          <w:rFonts w:asciiTheme="minorHAnsi" w:hAnsiTheme="minorHAnsi" w:cstheme="minorHAnsi"/>
          <w:color w:val="auto"/>
        </w:rPr>
        <w:t xml:space="preserve"> Sample Preparation Rail</w:t>
      </w:r>
      <w:r w:rsidR="006C743D" w:rsidRPr="00C278A0">
        <w:rPr>
          <w:rFonts w:asciiTheme="minorHAnsi" w:hAnsiTheme="minorHAnsi" w:cstheme="minorHAnsi"/>
          <w:color w:val="auto"/>
        </w:rPr>
        <w:t xml:space="preserve">, and </w:t>
      </w:r>
      <w:r w:rsidR="00356295" w:rsidRPr="00C278A0">
        <w:rPr>
          <w:rFonts w:asciiTheme="minorHAnsi" w:hAnsiTheme="minorHAnsi" w:cstheme="minorHAnsi"/>
          <w:color w:val="auto"/>
        </w:rPr>
        <w:t xml:space="preserve">data </w:t>
      </w:r>
      <w:r w:rsidR="006C743D" w:rsidRPr="00C278A0">
        <w:rPr>
          <w:rFonts w:asciiTheme="minorHAnsi" w:hAnsiTheme="minorHAnsi" w:cstheme="minorHAnsi"/>
          <w:color w:val="auto"/>
        </w:rPr>
        <w:t>analy</w:t>
      </w:r>
      <w:r w:rsidR="00356295" w:rsidRPr="00C278A0">
        <w:rPr>
          <w:rFonts w:asciiTheme="minorHAnsi" w:hAnsiTheme="minorHAnsi" w:cstheme="minorHAnsi"/>
          <w:color w:val="auto"/>
        </w:rPr>
        <w:t>sis</w:t>
      </w:r>
      <w:r w:rsidR="006C743D" w:rsidRPr="00C278A0">
        <w:rPr>
          <w:rFonts w:asciiTheme="minorHAnsi" w:hAnsiTheme="minorHAnsi" w:cstheme="minorHAnsi"/>
          <w:color w:val="auto"/>
        </w:rPr>
        <w:t>.</w:t>
      </w:r>
      <w:r w:rsidR="005F5162" w:rsidRPr="00C278A0">
        <w:rPr>
          <w:rFonts w:asciiTheme="minorHAnsi" w:hAnsiTheme="minorHAnsi" w:cstheme="minorHAnsi"/>
          <w:color w:val="auto"/>
        </w:rPr>
        <w:t xml:space="preserve"> </w:t>
      </w:r>
      <w:r w:rsidR="00356295" w:rsidRPr="00C278A0">
        <w:rPr>
          <w:rFonts w:asciiTheme="minorHAnsi" w:hAnsiTheme="minorHAnsi" w:cstheme="minorHAnsi"/>
          <w:color w:val="auto"/>
        </w:rPr>
        <w:t xml:space="preserve">It also describes </w:t>
      </w:r>
      <w:r w:rsidR="005F5162" w:rsidRPr="00C278A0">
        <w:rPr>
          <w:rFonts w:asciiTheme="minorHAnsi" w:hAnsiTheme="minorHAnsi" w:cstheme="minorHAnsi"/>
          <w:color w:val="auto"/>
        </w:rPr>
        <w:t xml:space="preserve">culture </w:t>
      </w:r>
      <w:r w:rsidR="00356295" w:rsidRPr="00C278A0">
        <w:rPr>
          <w:rFonts w:asciiTheme="minorHAnsi" w:hAnsiTheme="minorHAnsi" w:cstheme="minorHAnsi"/>
          <w:color w:val="auto"/>
        </w:rPr>
        <w:t xml:space="preserve">of </w:t>
      </w:r>
      <w:r w:rsidR="005F5162" w:rsidRPr="00C278A0">
        <w:rPr>
          <w:rFonts w:asciiTheme="minorHAnsi" w:hAnsiTheme="minorHAnsi" w:cstheme="minorHAnsi"/>
          <w:color w:val="auto"/>
        </w:rPr>
        <w:t xml:space="preserve">biological samples and stable isotope probing. </w:t>
      </w:r>
    </w:p>
    <w:p w14:paraId="4BF3998C" w14:textId="77777777" w:rsidR="006C743D" w:rsidRPr="00C278A0" w:rsidRDefault="006C743D" w:rsidP="00C278A0">
      <w:pPr>
        <w:rPr>
          <w:rFonts w:asciiTheme="minorHAnsi" w:hAnsiTheme="minorHAnsi" w:cstheme="minorHAnsi"/>
          <w:color w:val="auto"/>
        </w:rPr>
      </w:pPr>
    </w:p>
    <w:p w14:paraId="013CFCC9" w14:textId="601090C2" w:rsidR="00024921" w:rsidRPr="00C278A0" w:rsidRDefault="006305D7" w:rsidP="00C278A0">
      <w:pPr>
        <w:rPr>
          <w:rFonts w:asciiTheme="minorHAnsi" w:hAnsiTheme="minorHAnsi" w:cstheme="minorHAnsi"/>
          <w:color w:val="auto"/>
        </w:rPr>
      </w:pPr>
      <w:r w:rsidRPr="00C278A0">
        <w:rPr>
          <w:rFonts w:asciiTheme="minorHAnsi" w:hAnsiTheme="minorHAnsi" w:cstheme="minorHAnsi"/>
          <w:b/>
          <w:bCs/>
          <w:color w:val="auto"/>
        </w:rPr>
        <w:t>ABSTRACT</w:t>
      </w:r>
      <w:r w:rsidR="006E289D" w:rsidRPr="00C278A0">
        <w:rPr>
          <w:rFonts w:asciiTheme="minorHAnsi" w:hAnsiTheme="minorHAnsi" w:cstheme="minorHAnsi"/>
          <w:b/>
          <w:bCs/>
          <w:color w:val="auto"/>
        </w:rPr>
        <w:t>:</w:t>
      </w:r>
    </w:p>
    <w:p w14:paraId="79DD60D9" w14:textId="711CAF36" w:rsidR="00E710F2" w:rsidRPr="00C278A0" w:rsidRDefault="00024921" w:rsidP="00C278A0">
      <w:pPr>
        <w:rPr>
          <w:rFonts w:asciiTheme="minorHAnsi" w:hAnsiTheme="minorHAnsi" w:cstheme="minorHAnsi"/>
          <w:color w:val="auto"/>
        </w:rPr>
      </w:pPr>
      <w:r w:rsidRPr="00C278A0">
        <w:rPr>
          <w:rFonts w:asciiTheme="minorHAnsi" w:hAnsiTheme="minorHAnsi" w:cstheme="minorHAnsi"/>
          <w:color w:val="auto"/>
        </w:rPr>
        <w:t>Volatile organic compounds (VOC</w:t>
      </w:r>
      <w:r w:rsidR="00547D71" w:rsidRPr="00C278A0">
        <w:rPr>
          <w:rFonts w:asciiTheme="minorHAnsi" w:hAnsiTheme="minorHAnsi" w:cstheme="minorHAnsi"/>
          <w:color w:val="auto"/>
        </w:rPr>
        <w:t>s</w:t>
      </w:r>
      <w:r w:rsidRPr="00C278A0">
        <w:rPr>
          <w:rFonts w:asciiTheme="minorHAnsi" w:hAnsiTheme="minorHAnsi" w:cstheme="minorHAnsi"/>
          <w:color w:val="auto"/>
        </w:rPr>
        <w:t xml:space="preserve">) from biological samples have unknown origins. VOCs may originate from the host or different organisms from </w:t>
      </w:r>
      <w:r w:rsidR="00A2396A" w:rsidRPr="00C278A0">
        <w:rPr>
          <w:rFonts w:asciiTheme="minorHAnsi" w:hAnsiTheme="minorHAnsi" w:cstheme="minorHAnsi"/>
          <w:color w:val="auto"/>
        </w:rPr>
        <w:t xml:space="preserve">within the host’s </w:t>
      </w:r>
      <w:r w:rsidRPr="00C278A0">
        <w:rPr>
          <w:rFonts w:asciiTheme="minorHAnsi" w:hAnsiTheme="minorHAnsi" w:cstheme="minorHAnsi"/>
          <w:color w:val="auto"/>
        </w:rPr>
        <w:t xml:space="preserve">microbial community. </w:t>
      </w:r>
      <w:r w:rsidR="00B60C4F" w:rsidRPr="00C278A0">
        <w:rPr>
          <w:rFonts w:asciiTheme="minorHAnsi" w:hAnsiTheme="minorHAnsi" w:cstheme="minorHAnsi"/>
          <w:color w:val="auto"/>
        </w:rPr>
        <w:t>T</w:t>
      </w:r>
      <w:r w:rsidRPr="00C278A0">
        <w:rPr>
          <w:rFonts w:asciiTheme="minorHAnsi" w:hAnsiTheme="minorHAnsi" w:cstheme="minorHAnsi"/>
          <w:color w:val="auto"/>
        </w:rPr>
        <w:t xml:space="preserve">o disentangle the origin of microbial VOCs, </w:t>
      </w:r>
      <w:r w:rsidR="008B5BEA" w:rsidRPr="00C278A0">
        <w:rPr>
          <w:rFonts w:asciiTheme="minorHAnsi" w:hAnsiTheme="minorHAnsi" w:cstheme="minorHAnsi"/>
          <w:color w:val="auto"/>
        </w:rPr>
        <w:t>volatile headspace analysis of</w:t>
      </w:r>
      <w:r w:rsidRPr="00C278A0">
        <w:rPr>
          <w:rFonts w:asciiTheme="minorHAnsi" w:hAnsiTheme="minorHAnsi" w:cstheme="minorHAnsi"/>
          <w:color w:val="auto"/>
        </w:rPr>
        <w:t xml:space="preserve"> </w:t>
      </w:r>
      <w:r w:rsidR="00D22864" w:rsidRPr="00C278A0">
        <w:rPr>
          <w:rFonts w:asciiTheme="minorHAnsi" w:hAnsiTheme="minorHAnsi" w:cstheme="minorHAnsi"/>
          <w:color w:val="auto"/>
        </w:rPr>
        <w:t>bacterial</w:t>
      </w:r>
      <w:r w:rsidRPr="00C278A0">
        <w:rPr>
          <w:rFonts w:asciiTheme="minorHAnsi" w:hAnsiTheme="minorHAnsi" w:cstheme="minorHAnsi"/>
          <w:color w:val="auto"/>
        </w:rPr>
        <w:t xml:space="preserve"> mono- and co-cultures </w:t>
      </w:r>
      <w:r w:rsidR="008B5BEA" w:rsidRPr="00C278A0">
        <w:rPr>
          <w:rFonts w:asciiTheme="minorHAnsi" w:hAnsiTheme="minorHAnsi" w:cstheme="minorHAnsi"/>
          <w:color w:val="auto"/>
        </w:rPr>
        <w:t xml:space="preserve">of </w:t>
      </w:r>
      <w:r w:rsidR="008B5BEA" w:rsidRPr="00C278A0">
        <w:rPr>
          <w:rFonts w:asciiTheme="minorHAnsi" w:hAnsiTheme="minorHAnsi" w:cstheme="minorHAnsi"/>
          <w:i/>
          <w:iCs/>
          <w:color w:val="auto"/>
        </w:rPr>
        <w:t xml:space="preserve">Staphylococcus aureus, Pseudomonas aeruginosa, </w:t>
      </w:r>
      <w:r w:rsidR="008B5BEA" w:rsidRPr="00C278A0">
        <w:rPr>
          <w:rFonts w:asciiTheme="minorHAnsi" w:hAnsiTheme="minorHAnsi" w:cstheme="minorHAnsi"/>
          <w:color w:val="auto"/>
        </w:rPr>
        <w:t xml:space="preserve">and </w:t>
      </w:r>
      <w:r w:rsidR="008B5BEA" w:rsidRPr="00C278A0">
        <w:rPr>
          <w:rFonts w:asciiTheme="minorHAnsi" w:hAnsiTheme="minorHAnsi" w:cstheme="minorHAnsi"/>
          <w:i/>
          <w:iCs/>
          <w:color w:val="auto"/>
        </w:rPr>
        <w:t>Acinetobacter baumannii</w:t>
      </w:r>
      <w:r w:rsidR="008B5BEA" w:rsidRPr="00C278A0">
        <w:rPr>
          <w:rFonts w:asciiTheme="minorHAnsi" w:hAnsiTheme="minorHAnsi" w:cstheme="minorHAnsi"/>
          <w:color w:val="auto"/>
        </w:rPr>
        <w:t xml:space="preserve">, </w:t>
      </w:r>
      <w:r w:rsidRPr="00C278A0">
        <w:rPr>
          <w:rFonts w:asciiTheme="minorHAnsi" w:hAnsiTheme="minorHAnsi" w:cstheme="minorHAnsi"/>
          <w:color w:val="auto"/>
        </w:rPr>
        <w:t>and stable isotope probing</w:t>
      </w:r>
      <w:r w:rsidR="008B5BEA" w:rsidRPr="00C278A0">
        <w:rPr>
          <w:rFonts w:asciiTheme="minorHAnsi" w:hAnsiTheme="minorHAnsi" w:cstheme="minorHAnsi"/>
          <w:color w:val="auto"/>
        </w:rPr>
        <w:t xml:space="preserve"> in biological samples of feces, saliva, sewage, and sputum</w:t>
      </w:r>
      <w:r w:rsidR="00B60C4F" w:rsidRPr="00C278A0">
        <w:rPr>
          <w:rFonts w:asciiTheme="minorHAnsi" w:hAnsiTheme="minorHAnsi" w:cstheme="minorHAnsi"/>
          <w:color w:val="auto"/>
        </w:rPr>
        <w:t xml:space="preserve"> </w:t>
      </w:r>
      <w:r w:rsidR="008C1F46" w:rsidRPr="00C278A0">
        <w:rPr>
          <w:rFonts w:asciiTheme="minorHAnsi" w:hAnsiTheme="minorHAnsi" w:cstheme="minorHAnsi"/>
          <w:color w:val="auto"/>
        </w:rPr>
        <w:t>were performed</w:t>
      </w:r>
      <w:r w:rsidRPr="00C278A0">
        <w:rPr>
          <w:rFonts w:asciiTheme="minorHAnsi" w:hAnsiTheme="minorHAnsi" w:cstheme="minorHAnsi"/>
          <w:color w:val="auto"/>
        </w:rPr>
        <w:t xml:space="preserve">. </w:t>
      </w:r>
      <w:r w:rsidR="008C1F46" w:rsidRPr="00C278A0">
        <w:rPr>
          <w:rFonts w:asciiTheme="minorHAnsi" w:hAnsiTheme="minorHAnsi" w:cstheme="minorHAnsi"/>
          <w:color w:val="auto"/>
        </w:rPr>
        <w:t>M</w:t>
      </w:r>
      <w:r w:rsidR="00AE7067" w:rsidRPr="00C278A0">
        <w:rPr>
          <w:rFonts w:asciiTheme="minorHAnsi" w:hAnsiTheme="minorHAnsi" w:cstheme="minorHAnsi"/>
          <w:color w:val="auto"/>
        </w:rPr>
        <w:t xml:space="preserve">ono- and co-cultures </w:t>
      </w:r>
      <w:r w:rsidR="008C1F46" w:rsidRPr="00C278A0">
        <w:rPr>
          <w:rFonts w:asciiTheme="minorHAnsi" w:hAnsiTheme="minorHAnsi" w:cstheme="minorHAnsi"/>
          <w:color w:val="auto"/>
        </w:rPr>
        <w:t xml:space="preserve">were used </w:t>
      </w:r>
      <w:r w:rsidR="00AE7067" w:rsidRPr="00C278A0">
        <w:rPr>
          <w:rFonts w:asciiTheme="minorHAnsi" w:hAnsiTheme="minorHAnsi" w:cstheme="minorHAnsi"/>
          <w:color w:val="auto"/>
        </w:rPr>
        <w:t xml:space="preserve">to identify </w:t>
      </w:r>
      <w:r w:rsidR="00AE7067" w:rsidRPr="00C278A0">
        <w:rPr>
          <w:rFonts w:asciiTheme="minorHAnsi" w:hAnsiTheme="minorHAnsi" w:cstheme="minorHAnsi"/>
          <w:color w:val="auto"/>
        </w:rPr>
        <w:lastRenderedPageBreak/>
        <w:t xml:space="preserve">volatile production from individual bacterial species or in combination </w:t>
      </w:r>
      <w:r w:rsidR="00E51391" w:rsidRPr="00C278A0">
        <w:rPr>
          <w:rFonts w:asciiTheme="minorHAnsi" w:hAnsiTheme="minorHAnsi" w:cstheme="minorHAnsi"/>
          <w:color w:val="auto"/>
        </w:rPr>
        <w:t>with</w:t>
      </w:r>
      <w:r w:rsidR="00C422C2" w:rsidRPr="00C278A0">
        <w:rPr>
          <w:rFonts w:asciiTheme="minorHAnsi" w:hAnsiTheme="minorHAnsi" w:cstheme="minorHAnsi"/>
          <w:color w:val="auto"/>
        </w:rPr>
        <w:t xml:space="preserve"> stable isotope probing to identify</w:t>
      </w:r>
      <w:r w:rsidR="00163889" w:rsidRPr="00C278A0">
        <w:rPr>
          <w:rFonts w:asciiTheme="minorHAnsi" w:hAnsiTheme="minorHAnsi" w:cstheme="minorHAnsi"/>
          <w:color w:val="auto"/>
        </w:rPr>
        <w:t xml:space="preserve"> the</w:t>
      </w:r>
      <w:r w:rsidR="00C422C2" w:rsidRPr="00C278A0">
        <w:rPr>
          <w:rFonts w:asciiTheme="minorHAnsi" w:hAnsiTheme="minorHAnsi" w:cstheme="minorHAnsi"/>
          <w:color w:val="auto"/>
        </w:rPr>
        <w:t xml:space="preserve"> active metabolism</w:t>
      </w:r>
      <w:r w:rsidR="00163889" w:rsidRPr="00C278A0">
        <w:rPr>
          <w:rFonts w:asciiTheme="minorHAnsi" w:hAnsiTheme="minorHAnsi" w:cstheme="minorHAnsi"/>
          <w:color w:val="auto"/>
        </w:rPr>
        <w:t xml:space="preserve"> of microbes</w:t>
      </w:r>
      <w:r w:rsidR="00C422C2" w:rsidRPr="00C278A0">
        <w:rPr>
          <w:rFonts w:asciiTheme="minorHAnsi" w:hAnsiTheme="minorHAnsi" w:cstheme="minorHAnsi"/>
          <w:color w:val="auto"/>
        </w:rPr>
        <w:t xml:space="preserve"> </w:t>
      </w:r>
      <w:r w:rsidR="00163889" w:rsidRPr="00C278A0">
        <w:rPr>
          <w:rFonts w:asciiTheme="minorHAnsi" w:hAnsiTheme="minorHAnsi" w:cstheme="minorHAnsi"/>
          <w:color w:val="auto"/>
        </w:rPr>
        <w:t>from</w:t>
      </w:r>
      <w:r w:rsidR="00C422C2" w:rsidRPr="00C278A0">
        <w:rPr>
          <w:rFonts w:asciiTheme="minorHAnsi" w:hAnsiTheme="minorHAnsi" w:cstheme="minorHAnsi"/>
          <w:color w:val="auto"/>
        </w:rPr>
        <w:t xml:space="preserve"> the biological samples.</w:t>
      </w:r>
      <w:r w:rsidR="004356A0" w:rsidRPr="00C278A0">
        <w:rPr>
          <w:rFonts w:asciiTheme="minorHAnsi" w:hAnsiTheme="minorHAnsi" w:cstheme="minorHAnsi"/>
          <w:color w:val="auto"/>
        </w:rPr>
        <w:t xml:space="preserve"> </w:t>
      </w:r>
    </w:p>
    <w:p w14:paraId="30BF231A" w14:textId="77777777" w:rsidR="00E710F2" w:rsidRPr="00C278A0" w:rsidRDefault="00E710F2" w:rsidP="00C278A0">
      <w:pPr>
        <w:rPr>
          <w:rFonts w:asciiTheme="minorHAnsi" w:hAnsiTheme="minorHAnsi" w:cstheme="minorHAnsi"/>
          <w:color w:val="auto"/>
        </w:rPr>
      </w:pPr>
    </w:p>
    <w:p w14:paraId="69D456B9" w14:textId="52123AAF" w:rsidR="007A4DD6" w:rsidRPr="00C278A0" w:rsidRDefault="0022609B" w:rsidP="00C278A0">
      <w:pPr>
        <w:rPr>
          <w:rFonts w:asciiTheme="minorHAnsi" w:hAnsiTheme="minorHAnsi" w:cstheme="minorHAnsi"/>
          <w:color w:val="auto"/>
        </w:rPr>
      </w:pPr>
      <w:r w:rsidRPr="00C278A0">
        <w:rPr>
          <w:rFonts w:asciiTheme="minorHAnsi" w:hAnsiTheme="minorHAnsi" w:cstheme="minorHAnsi"/>
          <w:color w:val="auto"/>
        </w:rPr>
        <w:t>V</w:t>
      </w:r>
      <w:r w:rsidR="004356A0" w:rsidRPr="00C278A0">
        <w:rPr>
          <w:rFonts w:asciiTheme="minorHAnsi" w:hAnsiTheme="minorHAnsi" w:cstheme="minorHAnsi"/>
          <w:color w:val="auto"/>
        </w:rPr>
        <w:t>acuum</w:t>
      </w:r>
      <w:r w:rsidRPr="00C278A0">
        <w:rPr>
          <w:rFonts w:asciiTheme="minorHAnsi" w:hAnsiTheme="minorHAnsi" w:cstheme="minorHAnsi"/>
          <w:color w:val="auto"/>
        </w:rPr>
        <w:t>-</w:t>
      </w:r>
      <w:r w:rsidR="004356A0" w:rsidRPr="00C278A0">
        <w:rPr>
          <w:rFonts w:asciiTheme="minorHAnsi" w:hAnsiTheme="minorHAnsi" w:cstheme="minorHAnsi"/>
          <w:color w:val="auto"/>
        </w:rPr>
        <w:t>assisted sorbent extraction (VASE)</w:t>
      </w:r>
      <w:r w:rsidRPr="00C278A0">
        <w:rPr>
          <w:rFonts w:asciiTheme="minorHAnsi" w:hAnsiTheme="minorHAnsi" w:cstheme="minorHAnsi"/>
          <w:color w:val="auto"/>
        </w:rPr>
        <w:t xml:space="preserve"> was employed to extract the VOCs</w:t>
      </w:r>
      <w:r w:rsidR="004356A0" w:rsidRPr="00C278A0">
        <w:rPr>
          <w:rFonts w:asciiTheme="minorHAnsi" w:hAnsiTheme="minorHAnsi" w:cstheme="minorHAnsi"/>
          <w:color w:val="auto"/>
        </w:rPr>
        <w:t>.</w:t>
      </w:r>
      <w:r w:rsidR="00024921" w:rsidRPr="00C278A0">
        <w:rPr>
          <w:rFonts w:asciiTheme="minorHAnsi" w:hAnsiTheme="minorHAnsi" w:cstheme="minorHAnsi"/>
          <w:color w:val="auto"/>
        </w:rPr>
        <w:t xml:space="preserve"> VASE is an easy-to-use</w:t>
      </w:r>
      <w:r w:rsidR="00042F98" w:rsidRPr="00C278A0">
        <w:rPr>
          <w:rFonts w:asciiTheme="minorHAnsi" w:hAnsiTheme="minorHAnsi" w:cstheme="minorHAnsi"/>
          <w:color w:val="auto"/>
        </w:rPr>
        <w:t>,</w:t>
      </w:r>
      <w:r w:rsidR="00024921" w:rsidRPr="00C278A0">
        <w:rPr>
          <w:rFonts w:asciiTheme="minorHAnsi" w:hAnsiTheme="minorHAnsi" w:cstheme="minorHAnsi"/>
          <w:color w:val="auto"/>
        </w:rPr>
        <w:t xml:space="preserve"> commercialized</w:t>
      </w:r>
      <w:r w:rsidR="00042F98" w:rsidRPr="00C278A0">
        <w:rPr>
          <w:rFonts w:asciiTheme="minorHAnsi" w:hAnsiTheme="minorHAnsi" w:cstheme="minorHAnsi"/>
          <w:color w:val="auto"/>
        </w:rPr>
        <w:t>,</w:t>
      </w:r>
      <w:r w:rsidR="00024921" w:rsidRPr="00C278A0">
        <w:rPr>
          <w:rFonts w:asciiTheme="minorHAnsi" w:hAnsiTheme="minorHAnsi" w:cstheme="minorHAnsi"/>
          <w:color w:val="auto"/>
        </w:rPr>
        <w:t xml:space="preserve"> solvent-free headspace extraction method for semi</w:t>
      </w:r>
      <w:r w:rsidR="00B05A9C" w:rsidRPr="00C278A0">
        <w:rPr>
          <w:rFonts w:asciiTheme="minorHAnsi" w:hAnsiTheme="minorHAnsi" w:cstheme="minorHAnsi"/>
          <w:color w:val="auto"/>
        </w:rPr>
        <w:t>-</w:t>
      </w:r>
      <w:r w:rsidR="00024921" w:rsidRPr="00C278A0">
        <w:rPr>
          <w:rFonts w:asciiTheme="minorHAnsi" w:hAnsiTheme="minorHAnsi" w:cstheme="minorHAnsi"/>
          <w:color w:val="auto"/>
        </w:rPr>
        <w:t>volatile and volatile compounds.</w:t>
      </w:r>
      <w:r w:rsidR="00C422C2" w:rsidRPr="00C278A0">
        <w:rPr>
          <w:rFonts w:asciiTheme="minorHAnsi" w:hAnsiTheme="minorHAnsi" w:cstheme="minorHAnsi"/>
          <w:color w:val="auto"/>
        </w:rPr>
        <w:t xml:space="preserve"> </w:t>
      </w:r>
      <w:r w:rsidR="00024921" w:rsidRPr="00C278A0">
        <w:rPr>
          <w:rFonts w:asciiTheme="minorHAnsi" w:hAnsiTheme="minorHAnsi" w:cstheme="minorHAnsi"/>
          <w:color w:val="auto"/>
        </w:rPr>
        <w:t>The lack of solvents and the near</w:t>
      </w:r>
      <w:r w:rsidR="00042F98" w:rsidRPr="00C278A0">
        <w:rPr>
          <w:rFonts w:asciiTheme="minorHAnsi" w:hAnsiTheme="minorHAnsi" w:cstheme="minorHAnsi"/>
          <w:color w:val="auto"/>
        </w:rPr>
        <w:t>-</w:t>
      </w:r>
      <w:r w:rsidR="00024921" w:rsidRPr="00C278A0">
        <w:rPr>
          <w:rFonts w:asciiTheme="minorHAnsi" w:hAnsiTheme="minorHAnsi" w:cstheme="minorHAnsi"/>
          <w:color w:val="auto"/>
        </w:rPr>
        <w:t>vacuum conditions used</w:t>
      </w:r>
      <w:r w:rsidR="00A2396A" w:rsidRPr="00C278A0">
        <w:rPr>
          <w:rFonts w:asciiTheme="minorHAnsi" w:hAnsiTheme="minorHAnsi" w:cstheme="minorHAnsi"/>
          <w:color w:val="auto"/>
        </w:rPr>
        <w:t xml:space="preserve"> during extraction</w:t>
      </w:r>
      <w:r w:rsidR="00024921" w:rsidRPr="00C278A0">
        <w:rPr>
          <w:rFonts w:asciiTheme="minorHAnsi" w:hAnsiTheme="minorHAnsi" w:cstheme="minorHAnsi"/>
          <w:color w:val="auto"/>
        </w:rPr>
        <w:t xml:space="preserve"> make developing a method relatively easy and fast when compared to other extraction options </w:t>
      </w:r>
      <w:r w:rsidR="00042F98" w:rsidRPr="00C278A0">
        <w:rPr>
          <w:rFonts w:asciiTheme="minorHAnsi" w:hAnsiTheme="minorHAnsi" w:cstheme="minorHAnsi"/>
          <w:color w:val="auto"/>
        </w:rPr>
        <w:t>such as</w:t>
      </w:r>
      <w:r w:rsidR="00024921" w:rsidRPr="00C278A0">
        <w:rPr>
          <w:rFonts w:asciiTheme="minorHAnsi" w:hAnsiTheme="minorHAnsi" w:cstheme="minorHAnsi"/>
          <w:color w:val="auto"/>
        </w:rPr>
        <w:t xml:space="preserve"> </w:t>
      </w:r>
      <w:r w:rsidR="00024921" w:rsidRPr="00C278A0">
        <w:rPr>
          <w:rFonts w:asciiTheme="minorHAnsi" w:hAnsiTheme="minorHAnsi" w:cstheme="minorHAnsi"/>
          <w:i/>
          <w:iCs/>
          <w:color w:val="auto"/>
        </w:rPr>
        <w:t>tert</w:t>
      </w:r>
      <w:r w:rsidR="00024921" w:rsidRPr="00C278A0">
        <w:rPr>
          <w:rFonts w:asciiTheme="minorHAnsi" w:hAnsiTheme="minorHAnsi" w:cstheme="minorHAnsi"/>
          <w:color w:val="auto"/>
        </w:rPr>
        <w:t>-buty</w:t>
      </w:r>
      <w:r w:rsidR="004356A0" w:rsidRPr="00C278A0">
        <w:rPr>
          <w:rFonts w:asciiTheme="minorHAnsi" w:hAnsiTheme="minorHAnsi" w:cstheme="minorHAnsi"/>
          <w:color w:val="auto"/>
        </w:rPr>
        <w:t>lation</w:t>
      </w:r>
      <w:r w:rsidR="00024921" w:rsidRPr="00C278A0">
        <w:rPr>
          <w:rFonts w:asciiTheme="minorHAnsi" w:hAnsiTheme="minorHAnsi" w:cstheme="minorHAnsi"/>
          <w:color w:val="auto"/>
        </w:rPr>
        <w:t xml:space="preserve"> and solid phase microextraction. </w:t>
      </w:r>
      <w:r w:rsidR="00042F98" w:rsidRPr="00C278A0">
        <w:rPr>
          <w:rFonts w:asciiTheme="minorHAnsi" w:hAnsiTheme="minorHAnsi" w:cstheme="minorHAnsi"/>
          <w:color w:val="auto"/>
        </w:rPr>
        <w:t>T</w:t>
      </w:r>
      <w:r w:rsidR="00A52247" w:rsidRPr="00C278A0">
        <w:rPr>
          <w:rFonts w:asciiTheme="minorHAnsi" w:hAnsiTheme="minorHAnsi" w:cstheme="minorHAnsi"/>
          <w:color w:val="auto"/>
        </w:rPr>
        <w:t>he workflow described here</w:t>
      </w:r>
      <w:r w:rsidR="00042F98" w:rsidRPr="00C278A0">
        <w:rPr>
          <w:rFonts w:asciiTheme="minorHAnsi" w:hAnsiTheme="minorHAnsi" w:cstheme="minorHAnsi"/>
          <w:color w:val="auto"/>
        </w:rPr>
        <w:t xml:space="preserve"> was used to</w:t>
      </w:r>
      <w:r w:rsidR="00A52247" w:rsidRPr="00C278A0">
        <w:rPr>
          <w:rFonts w:asciiTheme="minorHAnsi" w:hAnsiTheme="minorHAnsi" w:cstheme="minorHAnsi"/>
          <w:color w:val="auto"/>
        </w:rPr>
        <w:t xml:space="preserve"> identif</w:t>
      </w:r>
      <w:r w:rsidR="00042F98" w:rsidRPr="00C278A0">
        <w:rPr>
          <w:rFonts w:asciiTheme="minorHAnsi" w:hAnsiTheme="minorHAnsi" w:cstheme="minorHAnsi"/>
          <w:color w:val="auto"/>
        </w:rPr>
        <w:t>y</w:t>
      </w:r>
      <w:r w:rsidR="008B5BEA" w:rsidRPr="00C278A0">
        <w:rPr>
          <w:rFonts w:asciiTheme="minorHAnsi" w:hAnsiTheme="minorHAnsi" w:cstheme="minorHAnsi"/>
          <w:color w:val="auto"/>
        </w:rPr>
        <w:t xml:space="preserve"> </w:t>
      </w:r>
      <w:r w:rsidR="00A2396A" w:rsidRPr="00C278A0">
        <w:rPr>
          <w:rFonts w:asciiTheme="minorHAnsi" w:hAnsiTheme="minorHAnsi" w:cstheme="minorHAnsi"/>
          <w:color w:val="auto"/>
        </w:rPr>
        <w:t xml:space="preserve">specific </w:t>
      </w:r>
      <w:r w:rsidR="00A52247" w:rsidRPr="00C278A0">
        <w:rPr>
          <w:rFonts w:asciiTheme="minorHAnsi" w:hAnsiTheme="minorHAnsi" w:cstheme="minorHAnsi"/>
          <w:color w:val="auto"/>
        </w:rPr>
        <w:t>v</w:t>
      </w:r>
      <w:r w:rsidR="008B5BEA" w:rsidRPr="00C278A0">
        <w:rPr>
          <w:rFonts w:asciiTheme="minorHAnsi" w:hAnsiTheme="minorHAnsi" w:cstheme="minorHAnsi"/>
          <w:color w:val="auto"/>
        </w:rPr>
        <w:t>olatile signatures from mono- and co-cultures.</w:t>
      </w:r>
      <w:r w:rsidR="00D05F72" w:rsidRPr="00C278A0">
        <w:rPr>
          <w:rFonts w:asciiTheme="minorHAnsi" w:hAnsiTheme="minorHAnsi" w:cstheme="minorHAnsi"/>
          <w:color w:val="auto"/>
        </w:rPr>
        <w:t xml:space="preserve"> </w:t>
      </w:r>
      <w:r w:rsidR="00A52247" w:rsidRPr="00C278A0">
        <w:rPr>
          <w:rFonts w:asciiTheme="minorHAnsi" w:hAnsiTheme="minorHAnsi" w:cstheme="minorHAnsi"/>
          <w:color w:val="auto"/>
        </w:rPr>
        <w:t>Furthermore, a</w:t>
      </w:r>
      <w:r w:rsidR="007E37E2" w:rsidRPr="00C278A0">
        <w:rPr>
          <w:rFonts w:asciiTheme="minorHAnsi" w:hAnsiTheme="minorHAnsi" w:cstheme="minorHAnsi"/>
          <w:color w:val="auto"/>
        </w:rPr>
        <w:t xml:space="preserve">nalysis of the stable isotope probing of </w:t>
      </w:r>
      <w:r w:rsidR="00A2396A" w:rsidRPr="00C278A0">
        <w:rPr>
          <w:rFonts w:asciiTheme="minorHAnsi" w:hAnsiTheme="minorHAnsi" w:cstheme="minorHAnsi"/>
          <w:color w:val="auto"/>
        </w:rPr>
        <w:t>human</w:t>
      </w:r>
      <w:r w:rsidR="00042F98" w:rsidRPr="00C278A0">
        <w:rPr>
          <w:rFonts w:asciiTheme="minorHAnsi" w:hAnsiTheme="minorHAnsi" w:cstheme="minorHAnsi"/>
          <w:color w:val="auto"/>
        </w:rPr>
        <w:t>-</w:t>
      </w:r>
      <w:r w:rsidR="00A2396A" w:rsidRPr="00C278A0">
        <w:rPr>
          <w:rFonts w:asciiTheme="minorHAnsi" w:hAnsiTheme="minorHAnsi" w:cstheme="minorHAnsi"/>
          <w:color w:val="auto"/>
        </w:rPr>
        <w:t xml:space="preserve">derived </w:t>
      </w:r>
      <w:r w:rsidR="007E37E2" w:rsidRPr="00C278A0">
        <w:rPr>
          <w:rFonts w:asciiTheme="minorHAnsi" w:hAnsiTheme="minorHAnsi" w:cstheme="minorHAnsi"/>
          <w:color w:val="auto"/>
        </w:rPr>
        <w:t>biological samples identified VOCs that were either commonly or uniquely produced.</w:t>
      </w:r>
      <w:r w:rsidR="002C3297" w:rsidRPr="00C278A0">
        <w:rPr>
          <w:rFonts w:asciiTheme="minorHAnsi" w:hAnsiTheme="minorHAnsi" w:cstheme="minorHAnsi"/>
          <w:color w:val="auto"/>
        </w:rPr>
        <w:t xml:space="preserve"> </w:t>
      </w:r>
      <w:r w:rsidR="00042F98" w:rsidRPr="00C278A0">
        <w:rPr>
          <w:rFonts w:asciiTheme="minorHAnsi" w:hAnsiTheme="minorHAnsi" w:cstheme="minorHAnsi"/>
          <w:color w:val="auto"/>
        </w:rPr>
        <w:t>This paper</w:t>
      </w:r>
      <w:r w:rsidR="007E37E2" w:rsidRPr="00C278A0">
        <w:rPr>
          <w:rFonts w:asciiTheme="minorHAnsi" w:hAnsiTheme="minorHAnsi" w:cstheme="minorHAnsi"/>
          <w:color w:val="auto"/>
        </w:rPr>
        <w:t xml:space="preserve"> present</w:t>
      </w:r>
      <w:r w:rsidR="00042F98" w:rsidRPr="00C278A0">
        <w:rPr>
          <w:rFonts w:asciiTheme="minorHAnsi" w:hAnsiTheme="minorHAnsi" w:cstheme="minorHAnsi"/>
          <w:color w:val="auto"/>
        </w:rPr>
        <w:t>s</w:t>
      </w:r>
      <w:r w:rsidR="007E37E2" w:rsidRPr="00C278A0">
        <w:rPr>
          <w:rFonts w:asciiTheme="minorHAnsi" w:hAnsiTheme="minorHAnsi" w:cstheme="minorHAnsi"/>
          <w:color w:val="auto"/>
        </w:rPr>
        <w:t xml:space="preserve"> the general workflow and experimental considerations of VASE</w:t>
      </w:r>
      <w:r w:rsidR="007B4D8C" w:rsidRPr="00C278A0">
        <w:rPr>
          <w:rFonts w:asciiTheme="minorHAnsi" w:hAnsiTheme="minorHAnsi" w:cstheme="minorHAnsi"/>
          <w:color w:val="auto"/>
        </w:rPr>
        <w:t xml:space="preserve"> in conjunction with stable isotope probing of live microbial cultures</w:t>
      </w:r>
      <w:r w:rsidR="007E37E2" w:rsidRPr="00C278A0">
        <w:rPr>
          <w:rFonts w:asciiTheme="minorHAnsi" w:hAnsiTheme="minorHAnsi" w:cstheme="minorHAnsi"/>
          <w:color w:val="auto"/>
        </w:rPr>
        <w:t xml:space="preserve">. </w:t>
      </w:r>
    </w:p>
    <w:p w14:paraId="4C7D5FD5" w14:textId="77777777" w:rsidR="006305D7" w:rsidRPr="00C278A0" w:rsidRDefault="006305D7" w:rsidP="00C278A0">
      <w:pPr>
        <w:rPr>
          <w:rFonts w:asciiTheme="minorHAnsi" w:hAnsiTheme="minorHAnsi" w:cstheme="minorHAnsi"/>
          <w:color w:val="auto"/>
        </w:rPr>
      </w:pPr>
    </w:p>
    <w:p w14:paraId="00D25F73" w14:textId="2FDE1AB0" w:rsidR="006305D7" w:rsidRPr="00C278A0" w:rsidRDefault="006305D7" w:rsidP="00C278A0">
      <w:pPr>
        <w:rPr>
          <w:rFonts w:asciiTheme="minorHAnsi" w:hAnsiTheme="minorHAnsi" w:cstheme="minorHAnsi"/>
          <w:color w:val="auto"/>
        </w:rPr>
      </w:pPr>
      <w:r w:rsidRPr="00C278A0">
        <w:rPr>
          <w:rFonts w:asciiTheme="minorHAnsi" w:hAnsiTheme="minorHAnsi" w:cstheme="minorHAnsi"/>
          <w:b/>
          <w:color w:val="auto"/>
        </w:rPr>
        <w:t>INTRODUCTION</w:t>
      </w:r>
      <w:r w:rsidR="00E710F2" w:rsidRPr="00C278A0">
        <w:rPr>
          <w:rFonts w:asciiTheme="minorHAnsi" w:hAnsiTheme="minorHAnsi" w:cstheme="minorHAnsi"/>
          <w:b/>
          <w:color w:val="auto"/>
        </w:rPr>
        <w:t>:</w:t>
      </w:r>
    </w:p>
    <w:p w14:paraId="53D1578A" w14:textId="593AA912" w:rsidR="00000A9F" w:rsidRPr="00C278A0" w:rsidRDefault="00000A9F" w:rsidP="00C278A0">
      <w:pPr>
        <w:rPr>
          <w:rFonts w:asciiTheme="minorHAnsi" w:hAnsiTheme="minorHAnsi" w:cstheme="minorHAnsi"/>
          <w:color w:val="auto"/>
        </w:rPr>
      </w:pPr>
      <w:r w:rsidRPr="00C278A0">
        <w:rPr>
          <w:rFonts w:asciiTheme="minorHAnsi" w:hAnsiTheme="minorHAnsi" w:cstheme="minorHAnsi"/>
          <w:color w:val="auto"/>
        </w:rPr>
        <w:t>Volatile organic compounds (VOCs) have great promise for bacterial detection and identification because they are emitted from all organisms</w:t>
      </w:r>
      <w:r w:rsidR="00124F77" w:rsidRPr="00C278A0">
        <w:rPr>
          <w:rFonts w:asciiTheme="minorHAnsi" w:hAnsiTheme="minorHAnsi" w:cstheme="minorHAnsi"/>
          <w:color w:val="auto"/>
        </w:rPr>
        <w:t>,</w:t>
      </w:r>
      <w:r w:rsidRPr="00C278A0">
        <w:rPr>
          <w:rFonts w:asciiTheme="minorHAnsi" w:hAnsiTheme="minorHAnsi" w:cstheme="minorHAnsi"/>
          <w:color w:val="auto"/>
        </w:rPr>
        <w:t xml:space="preserve"> and different microbes have unique VOC signatures. Volatile molecules have been utilized as a non-invasive measurement for detecting various respiratory infections including chronic obstructive pulmonary disease</w:t>
      </w:r>
      <w:r w:rsidRPr="00C278A0">
        <w:rPr>
          <w:rFonts w:asciiTheme="minorHAnsi" w:hAnsiTheme="minorHAnsi" w:cstheme="minorHAnsi"/>
          <w:color w:val="auto"/>
        </w:rPr>
        <w:fldChar w:fldCharType="begin"/>
      </w:r>
      <w:r w:rsidR="00C25D39" w:rsidRPr="00C278A0">
        <w:rPr>
          <w:rFonts w:asciiTheme="minorHAnsi" w:hAnsiTheme="minorHAnsi" w:cstheme="minorHAnsi"/>
          <w:color w:val="auto"/>
        </w:rPr>
        <w:instrText xml:space="preserve"> ADDIN ZOTERO_ITEM CSL_CITATION {"citationID":"hY4WxDlv","properties":{"formattedCitation":"\\super 1\\nosupersub{}","plainCitation":"1","noteIndex":0},"citationItems":[{"id":844,"uris":["http://zotero.org/users/2847013/items/LAZAEKFL"],"uri":["http://zotero.org/users/2847013/items/LAZAEKFL"],"itemData":{"id":844,"type":"article-journal","abstract":"BACKGROUND: Chronic obstructive pulmonary disease (COPD) is an inflammatory condition characterized by oxidative stress and the formation of volatile organic compounds (VOCs) secreted via the lungs. We recently developed a methodological approach able to identify profiles of VOCs in breath unique for patient groups. Here we applied this recently developed methodology regarding diagnosis of COPD patients.\nMETHODS: Fifty COPD patients and 29 controls provided their breath and VOCs were analyzed by gas chromatography-mass spectrometry to identify relevant VOCs. An additional 16 COPD patients and 16 controls were sampled in order to validate the model, and 15 steroid naïve COPD patients were sampled to determine whether steroid use affects performance.\nFINDINGS: 1179 different VOCs were detected, of which 13 were sufficient to correctly classify all 79 subjects. Six of these 13 VOCs classified 92% of the subjects correctly (sensitivity: 98%, specificity: 88%) and correctly classified 29 of 32 subjects (sensitivity: 100%, specificity: 81%) from the independent validation population. Fourteen out of 15 steroid naïve COPD patients were correctly classified thus excluding treatment influences.\nINTERPRETATION: This is the first study distinguishing COPD subjects from controls solely based on the presence of VOCs in breath. Analysis of VOCs might be highly relevant for diagnosis of COPD.","container-title":"Respiratory Medicine","DOI":"10.1016/j.rmed.2009.10.018","ISSN":"1532-3064","issue":"4","journalAbbreviation":"Respir Med","language":"eng","note":"PMID: 19906520","page":"557-563","source":"PubMed","title":"A profile of volatile organic compounds in breath discriminates COPD patients from controls","volume":"104","author":[{"family":"Van Berkel","given":"J. J. B. N."},{"family":"Dallinga","given":"J. W."},{"family":"Möller","given":"G. M."},{"family":"Godschalk","given":"R. W. L."},{"family":"Moonen","given":"E. J."},{"family":"Wouters","given":"E. F. M."},{"family":"Van Schooten","given":"F. J."}],"issued":{"date-parts":[["2010",4]]}}}],"schema":"https://github.com/citation-style-language/schema/raw/master/csl-citation.json"} </w:instrText>
      </w:r>
      <w:r w:rsidRPr="00C278A0">
        <w:rPr>
          <w:rFonts w:asciiTheme="minorHAnsi" w:hAnsiTheme="minorHAnsi" w:cstheme="minorHAnsi"/>
          <w:color w:val="auto"/>
        </w:rPr>
        <w:fldChar w:fldCharType="separate"/>
      </w:r>
      <w:r w:rsidR="00213EAB" w:rsidRPr="00C278A0">
        <w:rPr>
          <w:rFonts w:asciiTheme="minorHAnsi" w:hAnsiTheme="minorHAnsi" w:cstheme="minorHAnsi"/>
          <w:color w:val="auto"/>
          <w:vertAlign w:val="superscript"/>
        </w:rPr>
        <w:t>1</w:t>
      </w:r>
      <w:r w:rsidRPr="00C278A0">
        <w:rPr>
          <w:rFonts w:asciiTheme="minorHAnsi" w:hAnsiTheme="minorHAnsi" w:cstheme="minorHAnsi"/>
          <w:color w:val="auto"/>
        </w:rPr>
        <w:fldChar w:fldCharType="end"/>
      </w:r>
      <w:r w:rsidRPr="00C278A0">
        <w:rPr>
          <w:rFonts w:asciiTheme="minorHAnsi" w:hAnsiTheme="minorHAnsi" w:cstheme="minorHAnsi"/>
          <w:color w:val="auto"/>
        </w:rPr>
        <w:t>, tuberculosis</w:t>
      </w:r>
      <w:r w:rsidRPr="00C278A0">
        <w:rPr>
          <w:rFonts w:asciiTheme="minorHAnsi" w:hAnsiTheme="minorHAnsi" w:cstheme="minorHAnsi"/>
          <w:color w:val="auto"/>
        </w:rPr>
        <w:fldChar w:fldCharType="begin"/>
      </w:r>
      <w:r w:rsidR="00C25D39" w:rsidRPr="00C278A0">
        <w:rPr>
          <w:rFonts w:asciiTheme="minorHAnsi" w:hAnsiTheme="minorHAnsi" w:cstheme="minorHAnsi"/>
          <w:color w:val="auto"/>
        </w:rPr>
        <w:instrText xml:space="preserve"> ADDIN ZOTERO_ITEM CSL_CITATION {"citationID":"16AEbZTt","properties":{"formattedCitation":"\\super 2\\nosupersub{}","plainCitation":"2","noteIndex":0},"citationItems":[{"id":849,"uris":["http://zotero.org/users/2847013/items/N9LC5IRD"],"uri":["http://zotero.org/users/2847013/items/N9LC5IRD"],"itemData":{"id":849,"type":"article-journal","abstract":"To the Editor: \n\nDetecting active tuberculosis (TB) remains a major global public health challenge [1]. The tuberculin skin test does not distinguish latent from active TB [2]. The interferon-γ release assays have similar limitations [3]. Acid-fast bacilli staining of sputum has a high false-negative rate (up to 50%) [4]. Nucleic acid amplification tests (NAATs), such as GeneXpert MTB/RIF (Cepheid, Sunnyvale, CA, USA), are accurate but require a good infrastructure and the necessity to obtain a good quality sputum sample, which is often unobtainable in more than a third of HIV-infected persons [5, 6].\n\nGiven these unmet needs, we explored the use of a novel, rapid, simple and inexpensive point-of-care test for the diagnosis of TB [7]. The approach is based on the detection of volatile organic compounds (VOCs) that are emitted from infected cells and released in exhaled breath [8, 9]. Using gas chromatography linked with mass spectrometry, researchers have previously reported identification of TB-related VOCs in the exhaled breath, though there has been low accuracy in detection (80–85%) [10]. In this study, we explore the possibility of active TB detection via the analysis of exhaled breath using a novel technology of organically modified nanomaterial-based sensors. Such cross-reactive sensors are highly sensitive to the collective changes in the VOCs spectrum [8].\n\nTherefore, we designed a case–control study, in which breath and sputum sampling was performed in 210 adult participants, after informed consent, at three sites in Cape Town, South Africa, between November 2011 and March 2012. The study population consisted of two main subgroups. The first subgroup included those in …","container-title":"European Respiratory Journal","DOI":"10.1183/09031936.00019114","ISSN":"0903-1936, 1399-3003","issue":"5","language":"en","note":"PMID: 24789953","page":"1522-1525","source":"erj.ersjournals.com","title":"Detecting active pulmonary tuberculosis with a breath test using nanomaterial-based sensors","volume":"43","author":[{"family":"Nakhleh","given":"Morad K."},{"family":"Jeries","given":"Raneen"},{"family":"Gharra","given":"A'laa"},{"family":"Binder","given":"Anke"},{"family":"Broza","given":"Yoav Y."},{"family":"Pascoe","given":"Mellissa"},{"family":"Dheda","given":"Keertan"},{"family":"Haick","given":"Hossam"}],"issued":{"date-parts":[["2014",5,1]]}}}],"schema":"https://github.com/citation-style-language/schema/raw/master/csl-citation.json"} </w:instrText>
      </w:r>
      <w:r w:rsidRPr="00C278A0">
        <w:rPr>
          <w:rFonts w:asciiTheme="minorHAnsi" w:hAnsiTheme="minorHAnsi" w:cstheme="minorHAnsi"/>
          <w:color w:val="auto"/>
        </w:rPr>
        <w:fldChar w:fldCharType="separate"/>
      </w:r>
      <w:r w:rsidR="00213EAB" w:rsidRPr="00C278A0">
        <w:rPr>
          <w:rFonts w:asciiTheme="minorHAnsi" w:hAnsiTheme="minorHAnsi" w:cstheme="minorHAnsi"/>
          <w:color w:val="auto"/>
          <w:vertAlign w:val="superscript"/>
        </w:rPr>
        <w:t>2</w:t>
      </w:r>
      <w:r w:rsidRPr="00C278A0">
        <w:rPr>
          <w:rFonts w:asciiTheme="minorHAnsi" w:hAnsiTheme="minorHAnsi" w:cstheme="minorHAnsi"/>
          <w:color w:val="auto"/>
        </w:rPr>
        <w:fldChar w:fldCharType="end"/>
      </w:r>
      <w:r w:rsidR="004C69B5" w:rsidRPr="00C278A0">
        <w:rPr>
          <w:rFonts w:asciiTheme="minorHAnsi" w:hAnsiTheme="minorHAnsi" w:cstheme="minorHAnsi"/>
          <w:color w:val="auto"/>
        </w:rPr>
        <w:t xml:space="preserve"> </w:t>
      </w:r>
      <w:r w:rsidRPr="00C278A0">
        <w:rPr>
          <w:rFonts w:asciiTheme="minorHAnsi" w:hAnsiTheme="minorHAnsi" w:cstheme="minorHAnsi"/>
          <w:color w:val="auto"/>
        </w:rPr>
        <w:t>in urine</w:t>
      </w:r>
      <w:r w:rsidRPr="00C278A0">
        <w:rPr>
          <w:rFonts w:asciiTheme="minorHAnsi" w:hAnsiTheme="minorHAnsi" w:cstheme="minorHAnsi"/>
          <w:color w:val="auto"/>
        </w:rPr>
        <w:fldChar w:fldCharType="begin"/>
      </w:r>
      <w:r w:rsidR="00C25D39" w:rsidRPr="00C278A0">
        <w:rPr>
          <w:rFonts w:asciiTheme="minorHAnsi" w:hAnsiTheme="minorHAnsi" w:cstheme="minorHAnsi"/>
          <w:color w:val="auto"/>
        </w:rPr>
        <w:instrText xml:space="preserve"> ADDIN ZOTERO_ITEM CSL_CITATION {"citationID":"7EVfxvr8","properties":{"formattedCitation":"\\super 3\\nosupersub{}","plainCitation":"3","noteIndex":0},"citationItems":[{"id":846,"uris":["http://zotero.org/users/2847013/items/TWIJC8DR"],"uri":["http://zotero.org/users/2847013/items/TWIJC8DR"],"itemData":{"id":846,"type":"article-journal","abstract":"The World Health Organization has called for simple, sensitive, and\nnon-sputum diagnostics for tuberculosis. We report development of a urine\ntuberculosis test using a colorimetric sensor array (CSA). The sensor comprised\nof 73 different indicators captures high-dimensional, spatiotemporal signatures\nof volatile chemicals emitted by human urine samples. The sensor responses to 63\nurine samples collected from 22 tuberculosis cases and 41 symptomatic controls\nwere measured under five different urine test conditions. Basified testing\ncondition yielded the best accuracy with 85.5% sensitivity and\n79.5% specificity. The CSA urine assay offers desired features needed\nfor tuberculosis diagnosis in endemic settings.","container-title":"ACS sensors","DOI":"10.1021/acssensors.6b00309","ISSN":"2379-3694","issue":"7","journalAbbreviation":"ACS Sens","note":"PMID: 29057329\nPMCID: PMC5648341","page":"852-856","source":"PubMed Central","title":"Rapid Diagnosis of Tuberculosis from Analysis of Urine Volatile Organic Compounds","volume":"1","author":[{"family":"Lim","given":"Sung H."},{"family":"Martino","given":"Raymond"},{"family":"Anikst","given":"Victoria"},{"family":"Xu","given":"Zeyu"},{"family":"Mix","given":"Samantha"},{"family":"Benjamin","given":"Robert"},{"family":"Schub","given":"Herbert"},{"family":"Eiden","given":"Michael"},{"family":"Rhodes","given":"Paul A."},{"family":"Banaei","given":"Niaz"}],"issued":{"date-parts":[["2016",7,22]]}}}],"schema":"https://github.com/citation-style-language/schema/raw/master/csl-citation.json"} </w:instrText>
      </w:r>
      <w:r w:rsidRPr="00C278A0">
        <w:rPr>
          <w:rFonts w:asciiTheme="minorHAnsi" w:hAnsiTheme="minorHAnsi" w:cstheme="minorHAnsi"/>
          <w:color w:val="auto"/>
        </w:rPr>
        <w:fldChar w:fldCharType="separate"/>
      </w:r>
      <w:r w:rsidR="00213EAB" w:rsidRPr="00C278A0">
        <w:rPr>
          <w:rFonts w:asciiTheme="minorHAnsi" w:hAnsiTheme="minorHAnsi" w:cstheme="minorHAnsi"/>
          <w:color w:val="auto"/>
          <w:vertAlign w:val="superscript"/>
        </w:rPr>
        <w:t>3</w:t>
      </w:r>
      <w:r w:rsidRPr="00C278A0">
        <w:rPr>
          <w:rFonts w:asciiTheme="minorHAnsi" w:hAnsiTheme="minorHAnsi" w:cstheme="minorHAnsi"/>
          <w:color w:val="auto"/>
        </w:rPr>
        <w:fldChar w:fldCharType="end"/>
      </w:r>
      <w:r w:rsidRPr="00C278A0">
        <w:rPr>
          <w:rFonts w:asciiTheme="minorHAnsi" w:hAnsiTheme="minorHAnsi" w:cstheme="minorHAnsi"/>
          <w:color w:val="auto"/>
        </w:rPr>
        <w:t xml:space="preserve">, </w:t>
      </w:r>
      <w:r w:rsidR="008F2173" w:rsidRPr="00C278A0">
        <w:rPr>
          <w:rFonts w:asciiTheme="minorHAnsi" w:hAnsiTheme="minorHAnsi" w:cstheme="minorHAnsi"/>
          <w:color w:val="auto"/>
        </w:rPr>
        <w:t xml:space="preserve">and </w:t>
      </w:r>
      <w:r w:rsidRPr="00C278A0">
        <w:rPr>
          <w:rFonts w:asciiTheme="minorHAnsi" w:hAnsiTheme="minorHAnsi" w:cstheme="minorHAnsi"/>
          <w:color w:val="auto"/>
        </w:rPr>
        <w:t>ventilator</w:t>
      </w:r>
      <w:r w:rsidR="00124F77" w:rsidRPr="00C278A0">
        <w:rPr>
          <w:rFonts w:asciiTheme="minorHAnsi" w:hAnsiTheme="minorHAnsi" w:cstheme="minorHAnsi"/>
          <w:color w:val="auto"/>
        </w:rPr>
        <w:t>-</w:t>
      </w:r>
      <w:r w:rsidRPr="00C278A0">
        <w:rPr>
          <w:rFonts w:asciiTheme="minorHAnsi" w:hAnsiTheme="minorHAnsi" w:cstheme="minorHAnsi"/>
          <w:color w:val="auto"/>
        </w:rPr>
        <w:t>associated pneumonia</w:t>
      </w:r>
      <w:r w:rsidRPr="00C278A0">
        <w:rPr>
          <w:rFonts w:asciiTheme="minorHAnsi" w:hAnsiTheme="minorHAnsi" w:cstheme="minorHAnsi"/>
          <w:color w:val="auto"/>
        </w:rPr>
        <w:fldChar w:fldCharType="begin"/>
      </w:r>
      <w:r w:rsidR="00C25D39" w:rsidRPr="00C278A0">
        <w:rPr>
          <w:rFonts w:asciiTheme="minorHAnsi" w:hAnsiTheme="minorHAnsi" w:cstheme="minorHAnsi"/>
          <w:color w:val="auto"/>
        </w:rPr>
        <w:instrText xml:space="preserve"> ADDIN ZOTERO_ITEM CSL_CITATION {"citationID":"66T7mpzb","properties":{"formattedCitation":"\\super 4\\nosupersub{}","plainCitation":"4","noteIndex":0},"citationItems":[{"id":853,"uris":["http://zotero.org/users/2847013/items/BHPM699I"],"uri":["http://zotero.org/users/2847013/items/BHPM699I"],"itemData":{"id":853,"type":"article-journal","abstract":"Ventilator-associated pneumonia (VAP) is a nosocomial infection occurring in the intensive care unit (ICU). The diagnostic standard is based on clinical criteria and bronchoalveolar lavage (BAL). Exhaled breath analysis is a promising non-invasive method for rapid diagnosis of diseases and contains volatile organic compounds (VOCs) that can differentiate diseased from healthy individuals. The aim of this study was to determine whether analysis of VOCs in exhaled breath can be used as a non-invasive monitoring tool for VAP. One hundred critically ill patients with clinical suspicion of VAP underwent BAL. Before BAL, exhaled air samples were collected and analysed by gas chromatography time-of-flight mass spectrometry (GC-tof-MS). The clinical suspicion of VAP was confirmed by BAL diagnostic criteria in 32 patients [VAP(+)] and rejected in 68 patients [VAP(−)]. Multivariate statistical comparison of VOC profiles between VAP(+) and VAP(−) revealed a subset of 12 VOCs that correctly discriminated between those two patient groups with a sensitivity and specificity of 75.8% ± 13.5% and 73.0% ± 11.8%, respectively. These results suggest that detection of VAP in ICU patients is possible by examining exhaled breath, enabling a simple, safe and non-invasive approach that could diminish diagnostic burden of VAP.","container-title":"Scientific Reports","DOI":"10.1038/srep17179","ISSN":"2045-2322","language":"en","page":"17179","source":"www.nature.com","title":"Analysis of volatile organic compounds in exhaled breath to diagnose ventilator-associated pneumonia","volume":"5","author":[{"family":"Schnabel","given":"Ronny"},{"family":"Fijten","given":"Rianne"},{"family":"Smolinska","given":"Agnieszka"},{"family":"Dallinga","given":"Jan"},{"family":"Boumans","given":"Marie-Louise"},{"family":"Stobberingh","given":"Ellen"},{"family":"Boots","given":"Agnes"},{"family":"Roekaerts","given":"Paul"},{"family":"Bergmans","given":"Dennis"},{"family":"Schooten","given":"Frederik Jan","non-dropping-particle":"van"}],"issued":{"date-parts":[["2015",11,26]]}}}],"schema":"https://github.com/citation-style-language/schema/raw/master/csl-citation.json"} </w:instrText>
      </w:r>
      <w:r w:rsidRPr="00C278A0">
        <w:rPr>
          <w:rFonts w:asciiTheme="minorHAnsi" w:hAnsiTheme="minorHAnsi" w:cstheme="minorHAnsi"/>
          <w:color w:val="auto"/>
        </w:rPr>
        <w:fldChar w:fldCharType="separate"/>
      </w:r>
      <w:r w:rsidR="00213EAB" w:rsidRPr="00C278A0">
        <w:rPr>
          <w:rFonts w:asciiTheme="minorHAnsi" w:hAnsiTheme="minorHAnsi" w:cstheme="minorHAnsi"/>
          <w:color w:val="auto"/>
          <w:vertAlign w:val="superscript"/>
        </w:rPr>
        <w:t>4</w:t>
      </w:r>
      <w:r w:rsidRPr="00C278A0">
        <w:rPr>
          <w:rFonts w:asciiTheme="minorHAnsi" w:hAnsiTheme="minorHAnsi" w:cstheme="minorHAnsi"/>
          <w:color w:val="auto"/>
        </w:rPr>
        <w:fldChar w:fldCharType="end"/>
      </w:r>
      <w:r w:rsidR="008F2173" w:rsidRPr="00C278A0">
        <w:rPr>
          <w:rFonts w:asciiTheme="minorHAnsi" w:hAnsiTheme="minorHAnsi" w:cstheme="minorHAnsi"/>
          <w:color w:val="auto"/>
        </w:rPr>
        <w:t>, in addition to distinguishing</w:t>
      </w:r>
      <w:r w:rsidRPr="00C278A0">
        <w:rPr>
          <w:rFonts w:asciiTheme="minorHAnsi" w:hAnsiTheme="minorHAnsi" w:cstheme="minorHAnsi"/>
          <w:color w:val="auto"/>
        </w:rPr>
        <w:t xml:space="preserve"> subjects with cystic fibrosis </w:t>
      </w:r>
      <w:r w:rsidR="008573E8" w:rsidRPr="00C278A0">
        <w:rPr>
          <w:rFonts w:asciiTheme="minorHAnsi" w:hAnsiTheme="minorHAnsi" w:cstheme="minorHAnsi"/>
          <w:color w:val="auto"/>
        </w:rPr>
        <w:t xml:space="preserve">(CF) </w:t>
      </w:r>
      <w:r w:rsidR="008F2173" w:rsidRPr="00C278A0">
        <w:rPr>
          <w:rFonts w:asciiTheme="minorHAnsi" w:hAnsiTheme="minorHAnsi" w:cstheme="minorHAnsi"/>
          <w:color w:val="auto"/>
        </w:rPr>
        <w:t>from</w:t>
      </w:r>
      <w:r w:rsidRPr="00C278A0">
        <w:rPr>
          <w:rFonts w:asciiTheme="minorHAnsi" w:hAnsiTheme="minorHAnsi" w:cstheme="minorHAnsi"/>
          <w:color w:val="auto"/>
        </w:rPr>
        <w:t xml:space="preserve"> healthy control subjects</w:t>
      </w:r>
      <w:r w:rsidR="00E51391" w:rsidRPr="00C278A0">
        <w:rPr>
          <w:rFonts w:asciiTheme="minorHAnsi" w:hAnsiTheme="minorHAnsi" w:cstheme="minorHAnsi"/>
          <w:color w:val="auto"/>
        </w:rPr>
        <w:fldChar w:fldCharType="begin"/>
      </w:r>
      <w:r w:rsidR="00213EAB" w:rsidRPr="00C278A0">
        <w:rPr>
          <w:rFonts w:asciiTheme="minorHAnsi" w:hAnsiTheme="minorHAnsi" w:cstheme="minorHAnsi"/>
          <w:color w:val="auto"/>
        </w:rPr>
        <w:instrText xml:space="preserve"> ADDIN ZOTERO_ITEM CSL_CITATION {"citationID":"1z1GYwM1","properties":{"formattedCitation":"\\super 5, 6\\nosupersub{}","plainCitation":"5, 6","noteIndex":0},"citationItems":[{"id":775,"uris":["http://zotero.org/users/2847013/items/JGQ2V4K9"],"uri":["http://zotero.org/users/2847013/items/JGQ2V4K9"],"itemData":{"id":775,"type":"article-journal","abstract":"BACKGROUND: Early diagnosis and monitoring of disease activity are essential in cystic fibrosis (CF) and primary ciliary dyskinesia (PCD). We aimed to establish exhaled molecular profiles as the first step in assessing the potential of breath analysis.\nMETHODS: Exhaled breath was analyzed by electronic nose in 25 children with CF, 25 with PCD and 23 controls. Principle component reduction and canonical discriminant analysis were used to construct internally cross-validated ROC curves.\nRESULTS: CF and PCD patients had significantly different breath profiles when compared to healthy controls (CF: sensitivity 84%, specificity 65%; PCD: sensitivity 88%, specificity 52%) and from each other (sensitivity 84%, specificity 60%). Patients with and without exacerbations had significantly different breath profiles (CF: sensitivity 89%, specificity 56%; PCD: sensitivity 100%, specificity 90%).\nCONCLUSION: Exhaled molecular profiles significantly differ between patients with CF, PCD and controls. The eNose may have potential in disease monitoring based on the influence of exacerbations on the VOC-profile.","container-title":"Journal of Cystic Fibrosis: Official Journal of the European Cystic Fibrosis Society","DOI":"10.1016/j.jcf.2012.12.010","ISSN":"1873-5010","issue":"5","journalAbbreviation":"J. Cyst. Fibros.","language":"eng","note":"PMID: 23361110","page":"454-460","source":"PubMed","title":"Exhaled molecular profiles in the assessment of cystic fibrosis and primary ciliary dyskinesia","volume":"12","author":[{"family":"Paff","given":"T."},{"family":"Schee","given":"M. P.","non-dropping-particle":"van der"},{"family":"Daniels","given":"J. M. A."},{"family":"Pals","given":"G."},{"family":"Postmus","given":"P. E."},{"family":"Sterk","given":"P. J."},{"family":"Haarman","given":"E. G."}],"issued":{"date-parts":[["2013",9]]}}},{"id":777,"uris":["http://zotero.org/users/2847013/items/EXB3BCDJ"],"uri":["http://zotero.org/users/2847013/items/EXB3BCDJ"],"itemData":{"id":777,"type":"article-journal","abstract":"In cystic fibrosis (CF), airway inflammation causes an increased production of reactive oxygen species, responsible for degradation of cell membranes. During this process, volatile organic compounds (VOCs) are formed. Measurement of VOCs in exhaled breath of CF patients may be useful for the assessment of airway inflammation. This study investigates whether \"metabolomics' of VOCs could discriminate between CF and controls, and between CF patients with and without Pseudomonas colonization. One hundred five children (48 with CF, 57 controls) were included in this study. After exhaled breath collection, samples were transferred onto tubes containing active carbon to adsorb and stabilize VOCs. Samples were analyzed by gas chromatography-time of flight-mass spectrometry to assess VOC profiles. Analysis showed that 1099 VOCs had a prevalence of at least 7%. By using 22 VOCs, a 100% correct identification of CF patients and controls was possible. With 10 VOCs, 92% of the subjects were correctly classified. The reproducibility of VOC measurements with a 1-h interval was very good (match factor 0.90 +/- 0.038). We conclude that metabolomics of VOCs in exhaled breath was possible in a reproducible way. This new technique was able to discriminate not only between CF patients and controls but also between CF patients with or without Pseudomonas colonization.","container-title":"Pediatric Research","DOI":"10.1203/PDR.0b013e3181df4ea0","ISSN":"1530-0447","issue":"1","journalAbbreviation":"Pediatr. Res.","language":"eng","note":"PMID: 20351658","page":"75-80","source":"PubMed","title":"Metabolomics of volatile organic compounds in cystic fibrosis patients and controls","volume":"68","author":[{"family":"Robroeks","given":"Charlotte M. H. H. T."},{"family":"Berkel","given":"Joep J. B. N.","non-dropping-particle":"van"},{"family":"Dallinga","given":"Jan W."},{"family":"Jöbsis","given":"Quirijn"},{"family":"Zimmermann","given":"Luc J. I."},{"family":"Hendriks","given":"Han J. E."},{"family":"Wouters","given":"Miel F. M."},{"family":"Grinten","given":"Chris P. M.","non-dropping-particle":"van der"},{"family":"Kant","given":"Kim D. G.","non-dropping-particle":"van de"},{"family":"Schooten","given":"Frederik-Jan","non-dropping-particle":"van"},{"family":"Dompeling","given":"Edward"}],"issued":{"date-parts":[["2010",7]]}}}],"schema":"https://github.com/citation-style-language/schema/raw/master/csl-citation.json"} </w:instrText>
      </w:r>
      <w:r w:rsidR="00E51391" w:rsidRPr="00C278A0">
        <w:rPr>
          <w:rFonts w:asciiTheme="minorHAnsi" w:hAnsiTheme="minorHAnsi" w:cstheme="minorHAnsi"/>
          <w:color w:val="auto"/>
        </w:rPr>
        <w:fldChar w:fldCharType="separate"/>
      </w:r>
      <w:r w:rsidR="00213EAB" w:rsidRPr="00C278A0">
        <w:rPr>
          <w:rFonts w:asciiTheme="minorHAnsi" w:hAnsiTheme="minorHAnsi" w:cstheme="minorHAnsi"/>
          <w:color w:val="auto"/>
          <w:vertAlign w:val="superscript"/>
        </w:rPr>
        <w:t>5,6</w:t>
      </w:r>
      <w:r w:rsidR="00E51391" w:rsidRPr="00C278A0">
        <w:rPr>
          <w:rFonts w:asciiTheme="minorHAnsi" w:hAnsiTheme="minorHAnsi" w:cstheme="minorHAnsi"/>
          <w:color w:val="auto"/>
        </w:rPr>
        <w:fldChar w:fldCharType="end"/>
      </w:r>
      <w:r w:rsidR="00E51391" w:rsidRPr="00C278A0">
        <w:rPr>
          <w:rFonts w:asciiTheme="minorHAnsi" w:hAnsiTheme="minorHAnsi" w:cstheme="minorHAnsi"/>
          <w:color w:val="auto"/>
        </w:rPr>
        <w:t>.</w:t>
      </w:r>
      <w:r w:rsidRPr="00C278A0">
        <w:rPr>
          <w:rFonts w:asciiTheme="minorHAnsi" w:hAnsiTheme="minorHAnsi" w:cstheme="minorHAnsi"/>
          <w:color w:val="auto"/>
        </w:rPr>
        <w:t xml:space="preserve"> Volatile signatures have even been </w:t>
      </w:r>
      <w:r w:rsidR="007B4D8C" w:rsidRPr="00C278A0">
        <w:rPr>
          <w:rFonts w:asciiTheme="minorHAnsi" w:hAnsiTheme="minorHAnsi" w:cstheme="minorHAnsi"/>
          <w:color w:val="auto"/>
        </w:rPr>
        <w:t xml:space="preserve">used </w:t>
      </w:r>
      <w:r w:rsidRPr="00C278A0">
        <w:rPr>
          <w:rFonts w:asciiTheme="minorHAnsi" w:hAnsiTheme="minorHAnsi" w:cstheme="minorHAnsi"/>
          <w:color w:val="auto"/>
        </w:rPr>
        <w:t xml:space="preserve">to distinguish specific pathogen infections in CF </w:t>
      </w:r>
      <w:r w:rsidR="00331C88" w:rsidRPr="00C278A0">
        <w:rPr>
          <w:rFonts w:asciiTheme="minorHAnsi" w:hAnsiTheme="minorHAnsi" w:cstheme="minorHAnsi"/>
          <w:color w:val="auto"/>
        </w:rPr>
        <w:t>(</w:t>
      </w:r>
      <w:r w:rsidRPr="00C278A0">
        <w:rPr>
          <w:rFonts w:asciiTheme="minorHAnsi" w:hAnsiTheme="minorHAnsi" w:cstheme="minorHAnsi"/>
          <w:i/>
          <w:color w:val="auto"/>
        </w:rPr>
        <w:t>Staphylococcus aureus</w:t>
      </w:r>
      <w:r w:rsidRPr="00C278A0">
        <w:rPr>
          <w:rFonts w:asciiTheme="minorHAnsi" w:hAnsiTheme="minorHAnsi" w:cstheme="minorHAnsi"/>
          <w:color w:val="auto"/>
        </w:rPr>
        <w:fldChar w:fldCharType="begin"/>
      </w:r>
      <w:r w:rsidR="00C25D39" w:rsidRPr="00C278A0">
        <w:rPr>
          <w:rFonts w:asciiTheme="minorHAnsi" w:hAnsiTheme="minorHAnsi" w:cstheme="minorHAnsi"/>
          <w:color w:val="auto"/>
        </w:rPr>
        <w:instrText xml:space="preserve"> ADDIN ZOTERO_ITEM CSL_CITATION {"citationID":"lkhkBwuE","properties":{"formattedCitation":"\\super 7\\nosupersub{}","plainCitation":"7","noteIndex":0},"citationItems":[{"id":780,"uris":["http://zotero.org/users/2847013/items/Q5CIR245"],"uri":["http://zotero.org/users/2847013/items/Q5CIR245"],"itemData":{"id":780,"type":"article-journal","abstract":"Tweetable abstract @ERSpublications\nclick to tweetHydrogen cyanide is produced by S. aureus in vitro and in vivo and is not an exclusive biomarker for P. aeruginosa http://ow.ly/4nsh7y","container-title":"European Respiratory Journal","DOI":"10.1183/13993003.02093-2015","ISSN":"0903-1936, 1399-3003","issue":"2","language":"en","note":"PMID: 27230439","page":"577-579","source":"erj.ersjournals.com","title":"Hydrogen cyanide emission in the lung by Staphylococcus aureus","volume":"48","author":[{"family":"Neerincx","given":"Anne H."},{"family":"Linders","given":"Ylona A. M."},{"family":"Vermeulen","given":"Laura"},{"family":"Belderbos","given":"Robert A."},{"family":"Mandon","given":"Julien"},{"family":"van Mastrigt","given":"Esther"},{"family":"Pijnenburg","given":"Marielle W."},{"family":"Ingen","given":"Jakko","dropping-particle":"van"},{"family":"Mouton","given":"Johan W."},{"family":"Kluijtmans","given":"Leo A. J."},{"family":"Wevers","given":"Ron A."},{"family":"Harren","given":"Frans J. M."},{"family":"Cristescu","given":"Simona M."},{"family":"Merkus","given":"Peter J. F. M."}],"issued":{"date-parts":[["2016",8,1]]}}}],"schema":"https://github.com/citation-style-language/schema/raw/master/csl-citation.json"} </w:instrText>
      </w:r>
      <w:r w:rsidRPr="00C278A0">
        <w:rPr>
          <w:rFonts w:asciiTheme="minorHAnsi" w:hAnsiTheme="minorHAnsi" w:cstheme="minorHAnsi"/>
          <w:color w:val="auto"/>
        </w:rPr>
        <w:fldChar w:fldCharType="separate"/>
      </w:r>
      <w:r w:rsidR="00213EAB" w:rsidRPr="00C278A0">
        <w:rPr>
          <w:rFonts w:asciiTheme="minorHAnsi" w:hAnsiTheme="minorHAnsi" w:cstheme="minorHAnsi"/>
          <w:color w:val="auto"/>
          <w:vertAlign w:val="superscript"/>
        </w:rPr>
        <w:t>7</w:t>
      </w:r>
      <w:r w:rsidRPr="00C278A0">
        <w:rPr>
          <w:rFonts w:asciiTheme="minorHAnsi" w:hAnsiTheme="minorHAnsi" w:cstheme="minorHAnsi"/>
          <w:color w:val="auto"/>
        </w:rPr>
        <w:fldChar w:fldCharType="end"/>
      </w:r>
      <w:r w:rsidR="009D68A6" w:rsidRPr="00C278A0">
        <w:rPr>
          <w:rFonts w:asciiTheme="minorHAnsi" w:hAnsiTheme="minorHAnsi" w:cstheme="minorHAnsi"/>
          <w:color w:val="auto"/>
        </w:rPr>
        <w:t>,</w:t>
      </w:r>
      <w:r w:rsidRPr="00C278A0">
        <w:rPr>
          <w:rFonts w:asciiTheme="minorHAnsi" w:hAnsiTheme="minorHAnsi" w:cstheme="minorHAnsi"/>
          <w:color w:val="auto"/>
        </w:rPr>
        <w:t xml:space="preserve"> </w:t>
      </w:r>
      <w:r w:rsidRPr="00C278A0">
        <w:rPr>
          <w:rFonts w:asciiTheme="minorHAnsi" w:hAnsiTheme="minorHAnsi" w:cstheme="minorHAnsi"/>
          <w:i/>
          <w:color w:val="auto"/>
        </w:rPr>
        <w:t>Pseudomonas aeruginosa</w:t>
      </w:r>
      <w:r w:rsidRPr="00C278A0">
        <w:rPr>
          <w:rFonts w:asciiTheme="minorHAnsi" w:hAnsiTheme="minorHAnsi" w:cstheme="minorHAnsi"/>
          <w:color w:val="auto"/>
        </w:rPr>
        <w:fldChar w:fldCharType="begin"/>
      </w:r>
      <w:r w:rsidR="00213EAB" w:rsidRPr="00C278A0">
        <w:rPr>
          <w:rFonts w:asciiTheme="minorHAnsi" w:hAnsiTheme="minorHAnsi" w:cstheme="minorHAnsi"/>
          <w:color w:val="auto"/>
        </w:rPr>
        <w:instrText xml:space="preserve"> ADDIN ZOTERO_ITEM CSL_CITATION {"citationID":"INfhSU35","properties":{"formattedCitation":"\\super 8, 9\\nosupersub{}","plainCitation":"8, 9","noteIndex":0},"citationItems":[{"id":784,"uris":["http://zotero.org/users/2847013/items/3ECLBKS6"],"uri":["http://zotero.org/users/2847013/items/3ECLBKS6"],"itemData":{"id":784,"type":"article-journal","abstract":"INTRODUCTION: Chronic pulmonary infection is the hallmark of cystic fibrosis lung disease. Searching for faster and easier screening may lead to faster diagnosis and treatment of Pseudomonas aeruginosa (P. aeruginosa). Our aim was to analyze and build a model to predict the presence of P. aeruginosa in sputa.\nMETHODS: Sputa from 28 bronchiectatic patients were used for bacterial culturing and analysis of volatile compounds by gas chromatography-mass spectrometry. Data analysis and model building were done by Partial Least Squares Regression Discriminant analysis (PLS-DA). Two analysis were performed: one comparing P. aeruginosa positive with negative cultures at study visit (PA model) and one comparing chronic colonization according to the Leeds criteria with P. aeruginosa negative patients (PACC model).\nRESULTS: The PA model prediction of P. aeruginosa presence was rather poor, with a high number of false positives and false negatives. On the other hand, the PACC model was stable and explained chronic P. aeruginosa presence for 95% with 4 PLS-DA factors, with a sensitivity of 100%, a positive predictive value of 86% and a negative predictive value of 100%.\nCONCLUSION: Our study shows the potential for building a prediction model for the presence of chronic P. aeruginosa based on volatiles from sputum.","container-title":"Respiratory Research","DOI":"10.1186/1465-9921-13-87","ISSN":"1465-993X","journalAbbreviation":"Respir. Res.","language":"eng","note":"PMID: 23031195\nPMCID: PMC3489698","page":"87","source":"PubMed","title":"Detection of Pseudomonas aeruginosa in sputum headspace through volatile organic compound analysis","volume":"13","author":[{"family":"Goeminne","given":"Pieter C."},{"family":"Vandendriessche","given":"Thomas"},{"family":"Van Eldere","given":"Johan"},{"family":"Nicolai","given":"Bart M."},{"family":"Hertog","given":"Maarten L. A. T. M."},{"family":"Dupont","given":"Lieven J."}],"issued":{"date-parts":[["2012",10,2]]}}},{"id":787,"uris":["http://zotero.org/users/2847013/items/U2PC65FL"],"uri":["http://zotero.org/users/2847013/items/U2PC65FL"],"itemData":{"id":787,"type":"article-journal","abstract":"The current diagnostic work-up and monitoring of pulmonary infections may be perceived as invasive, is time consuming and expensive. In this explorative study, we investigated whether or not a non-invasive exhaled breath analysis using an electronic nose would discriminate between cystic fibrosis (CF) and primary ciliary dyskinesia (PCD) with or without various well characterized chronic pulmonary infections. We recruited 64 patients with CF and 21 with PCD based on known chronic infection status. 21 healthy volunteers served as controls. An electronic nose was employed to analyze exhaled breath samples. Principal component reduction and discriminant analysis were used to construct internally cross-validated receiver operator characteristic (ROC) curves. Breath profiles of CF and PCD patients differed significantly from healthy controls p = 0.001 and p = 0.005, respectively. Profiles of CF patients having a chronic P. aeruginosa infection differed significantly from to non-chronically infected CF patients p = 0.044. We confirmed the previously established discriminative power of exhaled breath analysis in separation between healthy subjects and patients with CF or PCD. Furthermore, this method significantly discriminates CF patients suffering from a chronic pulmonary P. aeruginosa (PA) infection from CF patients without a chronic pulmonary infection. Further studies are needed for verification and to investigate the role of electronic nose technology in the very early diagnostic workup of pulmonary infections before the establishment of a chronic infection.","container-title":"PLOS ONE","DOI":"10.1371/journal.pone.0115584","ISSN":"1932-6203","issue":"12","journalAbbreviation":"PLOS ONE","language":"en","page":"e115584","source":"PLoS Journals","title":"Exhaled Breath Analysis Using Electronic Nose in Cystic Fibrosis and Primary Ciliary Dyskinesia Patients with Chronic Pulmonary Infections","volume":"9","author":[{"family":"Joensen","given":"Odin"},{"family":"Paff","given":"Tamara"},{"family":"Haarman","given":"Eric G."},{"family":"Skovgaard","given":"Ib M."},{"family":"Jensen","given":"Peter Ø"},{"family":"Bjarnsholt","given":"Thomas"},{"family":"Nielsen","given":"Kim G."}],"issued":{"date-parts":[["2014",12,26]]}}}],"schema":"https://github.com/citation-style-language/schema/raw/master/csl-citation.json"} </w:instrText>
      </w:r>
      <w:r w:rsidRPr="00C278A0">
        <w:rPr>
          <w:rFonts w:asciiTheme="minorHAnsi" w:hAnsiTheme="minorHAnsi" w:cstheme="minorHAnsi"/>
          <w:color w:val="auto"/>
        </w:rPr>
        <w:fldChar w:fldCharType="separate"/>
      </w:r>
      <w:r w:rsidR="00213EAB" w:rsidRPr="00C278A0">
        <w:rPr>
          <w:rFonts w:asciiTheme="minorHAnsi" w:hAnsiTheme="minorHAnsi" w:cstheme="minorHAnsi"/>
          <w:color w:val="auto"/>
          <w:vertAlign w:val="superscript"/>
        </w:rPr>
        <w:t>8,9</w:t>
      </w:r>
      <w:r w:rsidRPr="00C278A0">
        <w:rPr>
          <w:rFonts w:asciiTheme="minorHAnsi" w:hAnsiTheme="minorHAnsi" w:cstheme="minorHAnsi"/>
          <w:color w:val="auto"/>
        </w:rPr>
        <w:fldChar w:fldCharType="end"/>
      </w:r>
      <w:r w:rsidRPr="00C278A0">
        <w:rPr>
          <w:rFonts w:asciiTheme="minorHAnsi" w:hAnsiTheme="minorHAnsi" w:cstheme="minorHAnsi"/>
          <w:color w:val="auto"/>
        </w:rPr>
        <w:t xml:space="preserve">, </w:t>
      </w:r>
      <w:r w:rsidR="00BE1551" w:rsidRPr="00C278A0">
        <w:rPr>
          <w:rFonts w:asciiTheme="minorHAnsi" w:hAnsiTheme="minorHAnsi" w:cstheme="minorHAnsi"/>
          <w:color w:val="auto"/>
        </w:rPr>
        <w:t xml:space="preserve">and </w:t>
      </w:r>
      <w:r w:rsidRPr="00C278A0">
        <w:rPr>
          <w:rFonts w:asciiTheme="minorHAnsi" w:hAnsiTheme="minorHAnsi" w:cstheme="minorHAnsi"/>
          <w:i/>
          <w:color w:val="auto"/>
        </w:rPr>
        <w:t>S. aureus</w:t>
      </w:r>
      <w:r w:rsidRPr="00C278A0">
        <w:rPr>
          <w:rFonts w:asciiTheme="minorHAnsi" w:hAnsiTheme="minorHAnsi" w:cstheme="minorHAnsi"/>
          <w:color w:val="auto"/>
        </w:rPr>
        <w:t xml:space="preserve"> vs. </w:t>
      </w:r>
      <w:r w:rsidRPr="00C278A0">
        <w:rPr>
          <w:rFonts w:asciiTheme="minorHAnsi" w:hAnsiTheme="minorHAnsi" w:cstheme="minorHAnsi"/>
          <w:i/>
          <w:color w:val="auto"/>
        </w:rPr>
        <w:t>P. aeruginosa</w:t>
      </w:r>
      <w:r w:rsidRPr="00C278A0">
        <w:rPr>
          <w:rFonts w:asciiTheme="minorHAnsi" w:hAnsiTheme="minorHAnsi" w:cstheme="minorHAnsi"/>
          <w:color w:val="auto"/>
        </w:rPr>
        <w:fldChar w:fldCharType="begin"/>
      </w:r>
      <w:r w:rsidR="00C25D39" w:rsidRPr="00C278A0">
        <w:rPr>
          <w:rFonts w:asciiTheme="minorHAnsi" w:hAnsiTheme="minorHAnsi" w:cstheme="minorHAnsi"/>
          <w:color w:val="auto"/>
        </w:rPr>
        <w:instrText xml:space="preserve"> ADDIN ZOTERO_ITEM CSL_CITATION {"citationID":"egyTjrli","properties":{"formattedCitation":"\\super 10\\nosupersub{}","plainCitation":"10","noteIndex":0},"citationItems":[{"id":792,"uris":["http://zotero.org/users/2847013/items/4FDP3YQG"],"uri":["http://zotero.org/users/2847013/items/4FDP3YQG"],"itemData":{"id":792,"type":"article-journal","abstract":"Respiratory infections caused by Pseudomonas aeruginosa and Staphylococcus aureus are the leading cause of morbidity and mortality in cystic fibrosis (CF) patients. The authors aimed to identify volatile biomarkers from bronchoalveolar lavage (BAL) samples that can guide breath biomarker development for pathogen identification. BAL samples (n = 154) from CF patients were analyzed using two-dimensional gas chromatography time-of-flight mass spectrometry. Random Forest was used to select suites of volatiles for identifying P. aeruginosa-positive and S. aureus-positive samples using multiple infection scenarios and validated using test sets. Using nine volatile molecules, we differentiated P. aeruginosa-positive (n = 7) from P. aeruginosa-negative (n = 53) samples with an area under the receiver operating characteristic curve (AUROC) of 0.86 (95% CI 0.71–1.00) and with positive and negative predictive values of 0.67 (95% CI 0.38–0.75) and 0.92 (95% CI 0.88–1.00), respectively. We were also able to discriminate S. aureus-positive (n = 15) from S. aureus-negative (n = 45) samples with an AUROC of 0.88 (95% CI 0.79-1.00) using eight volatiles and with positive and negative predictive values of 0.86 (95% CI 0.61–0.96) and 0.70 (95% CI 0.61–0.75), respectively. Prospective validation of identified biomarkers as screening tools in patient breath may lead to clinical application.","container-title":"Scientific Reports","DOI":"10.1038/s41598-017-18491-8","ISSN":"2045-2322","issue":"1","language":"En","page":"826","source":"www.nature.com","title":"Volatile molecules from bronchoalveolar lavage fluid can ‘rule-in’ Pseudomonas aeruginosa and ‘rule-out’ Staphylococcus aureus infections in cystic fibrosis patients","volume":"8","author":[{"family":"Nasir","given":"Mavra"},{"family":"Bean","given":"Heather D."},{"family":"Smolinska","given":"Agnieszka"},{"family":"Rees","given":"Christiaan A."},{"family":"Zemanick","given":"Edith T."},{"family":"Hill","given":"Jane E."}],"issued":{"date-parts":[["2018",1,16]]}}}],"schema":"https://github.com/citation-style-language/schema/raw/master/csl-citation.json"} </w:instrText>
      </w:r>
      <w:r w:rsidRPr="00C278A0">
        <w:rPr>
          <w:rFonts w:asciiTheme="minorHAnsi" w:hAnsiTheme="minorHAnsi" w:cstheme="minorHAnsi"/>
          <w:color w:val="auto"/>
        </w:rPr>
        <w:fldChar w:fldCharType="separate"/>
      </w:r>
      <w:r w:rsidR="00213EAB" w:rsidRPr="00C278A0">
        <w:rPr>
          <w:rFonts w:asciiTheme="minorHAnsi" w:hAnsiTheme="minorHAnsi" w:cstheme="minorHAnsi"/>
          <w:color w:val="auto"/>
          <w:vertAlign w:val="superscript"/>
        </w:rPr>
        <w:t>10</w:t>
      </w:r>
      <w:r w:rsidRPr="00C278A0">
        <w:rPr>
          <w:rFonts w:asciiTheme="minorHAnsi" w:hAnsiTheme="minorHAnsi" w:cstheme="minorHAnsi"/>
          <w:color w:val="auto"/>
        </w:rPr>
        <w:fldChar w:fldCharType="end"/>
      </w:r>
      <w:r w:rsidR="00331C88" w:rsidRPr="00C278A0">
        <w:rPr>
          <w:rFonts w:asciiTheme="minorHAnsi" w:hAnsiTheme="minorHAnsi" w:cstheme="minorHAnsi"/>
          <w:color w:val="auto"/>
        </w:rPr>
        <w:t>)</w:t>
      </w:r>
      <w:r w:rsidRPr="00C278A0">
        <w:rPr>
          <w:rFonts w:asciiTheme="minorHAnsi" w:hAnsiTheme="minorHAnsi" w:cstheme="minorHAnsi"/>
          <w:color w:val="auto"/>
        </w:rPr>
        <w:t xml:space="preserve">. </w:t>
      </w:r>
      <w:r w:rsidR="007B4D8C" w:rsidRPr="00C278A0">
        <w:rPr>
          <w:rFonts w:asciiTheme="minorHAnsi" w:hAnsiTheme="minorHAnsi" w:cstheme="minorHAnsi"/>
          <w:color w:val="auto"/>
        </w:rPr>
        <w:t xml:space="preserve">However, with </w:t>
      </w:r>
      <w:r w:rsidRPr="00C278A0">
        <w:rPr>
          <w:rFonts w:asciiTheme="minorHAnsi" w:hAnsiTheme="minorHAnsi" w:cstheme="minorHAnsi"/>
          <w:color w:val="auto"/>
        </w:rPr>
        <w:t xml:space="preserve">the complexity of such biological samples, it is </w:t>
      </w:r>
      <w:r w:rsidR="007B4D8C" w:rsidRPr="00C278A0">
        <w:rPr>
          <w:rFonts w:asciiTheme="minorHAnsi" w:hAnsiTheme="minorHAnsi" w:cstheme="minorHAnsi"/>
          <w:color w:val="auto"/>
        </w:rPr>
        <w:t xml:space="preserve">often </w:t>
      </w:r>
      <w:r w:rsidRPr="00C278A0">
        <w:rPr>
          <w:rFonts w:asciiTheme="minorHAnsi" w:hAnsiTheme="minorHAnsi" w:cstheme="minorHAnsi"/>
          <w:color w:val="auto"/>
        </w:rPr>
        <w:t xml:space="preserve">difficult to pinpoint the source of </w:t>
      </w:r>
      <w:r w:rsidR="007B4D8C" w:rsidRPr="00C278A0">
        <w:rPr>
          <w:rFonts w:asciiTheme="minorHAnsi" w:hAnsiTheme="minorHAnsi" w:cstheme="minorHAnsi"/>
          <w:color w:val="auto"/>
        </w:rPr>
        <w:t>specific</w:t>
      </w:r>
      <w:r w:rsidRPr="00C278A0">
        <w:rPr>
          <w:rFonts w:asciiTheme="minorHAnsi" w:hAnsiTheme="minorHAnsi" w:cstheme="minorHAnsi"/>
          <w:color w:val="auto"/>
        </w:rPr>
        <w:t xml:space="preserve"> </w:t>
      </w:r>
      <w:r w:rsidR="007B4D8C" w:rsidRPr="00C278A0">
        <w:rPr>
          <w:rFonts w:asciiTheme="minorHAnsi" w:hAnsiTheme="minorHAnsi" w:cstheme="minorHAnsi"/>
          <w:color w:val="auto"/>
        </w:rPr>
        <w:t>VOCs</w:t>
      </w:r>
      <w:r w:rsidRPr="00C278A0">
        <w:rPr>
          <w:rFonts w:asciiTheme="minorHAnsi" w:hAnsiTheme="minorHAnsi" w:cstheme="minorHAnsi"/>
          <w:color w:val="auto"/>
        </w:rPr>
        <w:t xml:space="preserve">. </w:t>
      </w:r>
    </w:p>
    <w:p w14:paraId="21183256" w14:textId="77777777" w:rsidR="00000A9F" w:rsidRPr="00C278A0" w:rsidRDefault="00000A9F" w:rsidP="00C278A0">
      <w:pPr>
        <w:rPr>
          <w:rFonts w:asciiTheme="minorHAnsi" w:hAnsiTheme="minorHAnsi" w:cstheme="minorHAnsi"/>
          <w:b/>
          <w:bCs/>
          <w:color w:val="auto"/>
        </w:rPr>
      </w:pPr>
    </w:p>
    <w:p w14:paraId="384FC19E" w14:textId="36D24014" w:rsidR="00000A9F" w:rsidRPr="00C278A0" w:rsidRDefault="00000A9F" w:rsidP="00C278A0">
      <w:pPr>
        <w:rPr>
          <w:rFonts w:asciiTheme="minorHAnsi" w:hAnsiTheme="minorHAnsi" w:cstheme="minorHAnsi"/>
          <w:color w:val="auto"/>
        </w:rPr>
      </w:pPr>
      <w:r w:rsidRPr="00C278A0">
        <w:rPr>
          <w:rFonts w:asciiTheme="minorHAnsi" w:hAnsiTheme="minorHAnsi" w:cstheme="minorHAnsi"/>
          <w:color w:val="auto"/>
        </w:rPr>
        <w:t xml:space="preserve">One strategy for disentangling the volatile profiles from multiple infecting microbes is </w:t>
      </w:r>
      <w:r w:rsidR="007B4D8C" w:rsidRPr="00C278A0">
        <w:rPr>
          <w:rFonts w:asciiTheme="minorHAnsi" w:hAnsiTheme="minorHAnsi" w:cstheme="minorHAnsi"/>
          <w:color w:val="auto"/>
        </w:rPr>
        <w:t xml:space="preserve">to </w:t>
      </w:r>
      <w:r w:rsidRPr="00C278A0">
        <w:rPr>
          <w:rFonts w:asciiTheme="minorHAnsi" w:hAnsiTheme="minorHAnsi" w:cstheme="minorHAnsi"/>
          <w:color w:val="auto"/>
        </w:rPr>
        <w:t xml:space="preserve">perform headspace analysis of </w:t>
      </w:r>
      <w:r w:rsidR="007B4D8C" w:rsidRPr="00C278A0">
        <w:rPr>
          <w:rFonts w:asciiTheme="minorHAnsi" w:hAnsiTheme="minorHAnsi" w:cstheme="minorHAnsi"/>
          <w:color w:val="auto"/>
        </w:rPr>
        <w:t xml:space="preserve">microorganisms </w:t>
      </w:r>
      <w:r w:rsidRPr="00C278A0">
        <w:rPr>
          <w:rFonts w:asciiTheme="minorHAnsi" w:hAnsiTheme="minorHAnsi" w:cstheme="minorHAnsi"/>
          <w:color w:val="auto"/>
        </w:rPr>
        <w:t>in both mono</w:t>
      </w:r>
      <w:r w:rsidR="00D71A5F" w:rsidRPr="00C278A0">
        <w:rPr>
          <w:rFonts w:asciiTheme="minorHAnsi" w:hAnsiTheme="minorHAnsi" w:cstheme="minorHAnsi"/>
          <w:color w:val="auto"/>
        </w:rPr>
        <w:t>-</w:t>
      </w:r>
      <w:r w:rsidRPr="00C278A0">
        <w:rPr>
          <w:rFonts w:asciiTheme="minorHAnsi" w:hAnsiTheme="minorHAnsi" w:cstheme="minorHAnsi"/>
          <w:color w:val="auto"/>
        </w:rPr>
        <w:t xml:space="preserve"> and co</w:t>
      </w:r>
      <w:r w:rsidR="00D71A5F" w:rsidRPr="00C278A0">
        <w:rPr>
          <w:rFonts w:asciiTheme="minorHAnsi" w:hAnsiTheme="minorHAnsi" w:cstheme="minorHAnsi"/>
          <w:color w:val="auto"/>
        </w:rPr>
        <w:t>-</w:t>
      </w:r>
      <w:r w:rsidRPr="00C278A0">
        <w:rPr>
          <w:rFonts w:asciiTheme="minorHAnsi" w:hAnsiTheme="minorHAnsi" w:cstheme="minorHAnsi"/>
          <w:color w:val="auto"/>
        </w:rPr>
        <w:t>culture</w:t>
      </w:r>
      <w:r w:rsidRPr="00C278A0">
        <w:rPr>
          <w:rFonts w:asciiTheme="minorHAnsi" w:hAnsiTheme="minorHAnsi" w:cstheme="minorHAnsi"/>
          <w:color w:val="auto"/>
        </w:rPr>
        <w:fldChar w:fldCharType="begin"/>
      </w:r>
      <w:r w:rsidR="00C25D39" w:rsidRPr="00C278A0">
        <w:rPr>
          <w:rFonts w:asciiTheme="minorHAnsi" w:hAnsiTheme="minorHAnsi" w:cstheme="minorHAnsi"/>
          <w:color w:val="auto"/>
        </w:rPr>
        <w:instrText xml:space="preserve"> ADDIN ZOTERO_ITEM CSL_CITATION {"citationID":"Y8V1JYlY","properties":{"formattedCitation":"\\super 11\\nosupersub{}","plainCitation":"11","noteIndex":0},"citationItems":[{"id":856,"uris":["http://zotero.org/users/2847013/items/23JR2ULR"],"uri":["http://zotero.org/users/2847013/items/23JR2ULR"],"itemData":{"id":856,"type":"article-journal","abstract":"The importance of volatile organic compounds for functioning of microbes is receiving increased research attention. However, to date very little is known on how inter-specific bacterial interactions effect volatiles production as most studies have been focused on volatiles produced by monocultures of well-described bacterial genera. In this study we aimed to understand how inter-specific bacterial interactions affect the composition, production and activity of volatiles. Four phylogenetically different bacterial species namely: Chryseobacterium, Dyella, Janthinobacterium, and Tsukamurella were selected. Earlier results had shown that pairwise combinations of these bacteria induced antimicrobial activity in agar media whereas this was not the case for monocultures. In the current study, we examined if these observations were also reflected by the production of antimicrobial volatiles. Thus, the identity and antimicrobial activity of volatiles produced by the bacteria were determined in monoculture as well in pairwise combinations. Antimicrobial activity of the volatiles was assessed against fungal, oomycetal, and bacterial model organisms. Our results revealed that inter-specific bacterial interactions affected volatiles blend composition. Fungi and oomycetes showed high sensitivity to bacterial volatiles whereas the effect of volatiles on bacteria varied between no effects, growth inhibition to growth promotion depending on the volatile blend composition. In total 35 volatile compounds were detected most of which were sulfur-containing compounds. Two commonly produced sulfur-containing volatile compounds (dimethyl disulfide and dimethyl trisulfide) were tested for their effect on three target bacteria. Here, we display the importance of inter-specific interactions on bacterial volatiles production and their antimicrobial activities.","container-title":"Frontiers in Microbiology","DOI":"10.3389/fmicb.2015.01412","ISSN":"1664-302X","journalAbbreviation":"Front Microbiol","note":"PMID: 26733959\nPMCID: PMC4683202","source":"PubMed Central","title":"Volatiles in Inter-Specific Bacterial Interactions","URL":"https://www.ncbi.nlm.nih.gov/pmc/articles/PMC4683202/","volume":"6","author":[{"family":"Tyc","given":"Olaf"},{"family":"Zweers","given":"Hans"},{"family":"Boer","given":"Wietse","non-dropping-particle":"de"},{"family":"Garbeva","given":"Paolina"}],"accessed":{"date-parts":[["2019",5,9]]},"issued":{"date-parts":[["2015",12,18]]}}}],"schema":"https://github.com/citation-style-language/schema/raw/master/csl-citation.json"} </w:instrText>
      </w:r>
      <w:r w:rsidRPr="00C278A0">
        <w:rPr>
          <w:rFonts w:asciiTheme="minorHAnsi" w:hAnsiTheme="minorHAnsi" w:cstheme="minorHAnsi"/>
          <w:color w:val="auto"/>
        </w:rPr>
        <w:fldChar w:fldCharType="separate"/>
      </w:r>
      <w:r w:rsidR="00213EAB" w:rsidRPr="00C278A0">
        <w:rPr>
          <w:rFonts w:asciiTheme="minorHAnsi" w:hAnsiTheme="minorHAnsi" w:cstheme="minorHAnsi"/>
          <w:color w:val="auto"/>
          <w:vertAlign w:val="superscript"/>
        </w:rPr>
        <w:t>11</w:t>
      </w:r>
      <w:r w:rsidRPr="00C278A0">
        <w:rPr>
          <w:rFonts w:asciiTheme="minorHAnsi" w:hAnsiTheme="minorHAnsi" w:cstheme="minorHAnsi"/>
          <w:color w:val="auto"/>
        </w:rPr>
        <w:fldChar w:fldCharType="end"/>
      </w:r>
      <w:r w:rsidRPr="00C278A0">
        <w:rPr>
          <w:rFonts w:asciiTheme="minorHAnsi" w:hAnsiTheme="minorHAnsi" w:cstheme="minorHAnsi"/>
          <w:color w:val="auto"/>
        </w:rPr>
        <w:t>.</w:t>
      </w:r>
      <w:r w:rsidR="00B1569A" w:rsidRPr="00C278A0">
        <w:rPr>
          <w:rFonts w:asciiTheme="minorHAnsi" w:hAnsiTheme="minorHAnsi" w:cstheme="minorHAnsi"/>
          <w:color w:val="auto"/>
        </w:rPr>
        <w:t xml:space="preserve"> Headspace analysis</w:t>
      </w:r>
      <w:r w:rsidR="00A52247" w:rsidRPr="00C278A0">
        <w:rPr>
          <w:rFonts w:asciiTheme="minorHAnsi" w:hAnsiTheme="minorHAnsi" w:cstheme="minorHAnsi"/>
          <w:color w:val="auto"/>
        </w:rPr>
        <w:t xml:space="preserve"> examines</w:t>
      </w:r>
      <w:r w:rsidR="00B1569A" w:rsidRPr="00C278A0">
        <w:rPr>
          <w:rFonts w:asciiTheme="minorHAnsi" w:hAnsiTheme="minorHAnsi" w:cstheme="minorHAnsi"/>
          <w:color w:val="auto"/>
        </w:rPr>
        <w:t xml:space="preserve"> the analytes emitted </w:t>
      </w:r>
      <w:r w:rsidR="007B4D8C" w:rsidRPr="00C278A0">
        <w:rPr>
          <w:rFonts w:asciiTheme="minorHAnsi" w:hAnsiTheme="minorHAnsi" w:cstheme="minorHAnsi"/>
          <w:color w:val="auto"/>
        </w:rPr>
        <w:t xml:space="preserve">into the “headspace” above </w:t>
      </w:r>
      <w:r w:rsidR="00B1569A" w:rsidRPr="00C278A0">
        <w:rPr>
          <w:rFonts w:asciiTheme="minorHAnsi" w:hAnsiTheme="minorHAnsi" w:cstheme="minorHAnsi"/>
          <w:color w:val="auto"/>
        </w:rPr>
        <w:t xml:space="preserve">a sample rather than </w:t>
      </w:r>
      <w:r w:rsidR="007B4D8C" w:rsidRPr="00C278A0">
        <w:rPr>
          <w:rFonts w:asciiTheme="minorHAnsi" w:hAnsiTheme="minorHAnsi" w:cstheme="minorHAnsi"/>
          <w:color w:val="auto"/>
        </w:rPr>
        <w:t xml:space="preserve">those </w:t>
      </w:r>
      <w:r w:rsidR="00B1569A" w:rsidRPr="00C278A0">
        <w:rPr>
          <w:rFonts w:asciiTheme="minorHAnsi" w:hAnsiTheme="minorHAnsi" w:cstheme="minorHAnsi"/>
          <w:color w:val="auto"/>
        </w:rPr>
        <w:t>embedded in the sample itself.</w:t>
      </w:r>
      <w:r w:rsidRPr="00C278A0">
        <w:rPr>
          <w:rFonts w:asciiTheme="minorHAnsi" w:hAnsiTheme="minorHAnsi" w:cstheme="minorHAnsi"/>
          <w:color w:val="auto"/>
        </w:rPr>
        <w:t xml:space="preserve"> Microbial metabolites have often been characterized in mono</w:t>
      </w:r>
      <w:r w:rsidR="00B91D89" w:rsidRPr="00C278A0">
        <w:rPr>
          <w:rFonts w:asciiTheme="minorHAnsi" w:hAnsiTheme="minorHAnsi" w:cstheme="minorHAnsi"/>
          <w:color w:val="auto"/>
        </w:rPr>
        <w:t>-</w:t>
      </w:r>
      <w:r w:rsidRPr="00C278A0">
        <w:rPr>
          <w:rFonts w:asciiTheme="minorHAnsi" w:hAnsiTheme="minorHAnsi" w:cstheme="minorHAnsi"/>
          <w:color w:val="auto"/>
        </w:rPr>
        <w:t xml:space="preserve">cultures because </w:t>
      </w:r>
      <w:r w:rsidR="007B4D8C" w:rsidRPr="00C278A0">
        <w:rPr>
          <w:rFonts w:asciiTheme="minorHAnsi" w:hAnsiTheme="minorHAnsi" w:cstheme="minorHAnsi"/>
          <w:color w:val="auto"/>
        </w:rPr>
        <w:t>of the difficulty in</w:t>
      </w:r>
      <w:r w:rsidRPr="00C278A0">
        <w:rPr>
          <w:rFonts w:asciiTheme="minorHAnsi" w:hAnsiTheme="minorHAnsi" w:cstheme="minorHAnsi"/>
          <w:color w:val="auto"/>
        </w:rPr>
        <w:t xml:space="preserve"> determin</w:t>
      </w:r>
      <w:r w:rsidR="007B4D8C" w:rsidRPr="00C278A0">
        <w:rPr>
          <w:rFonts w:asciiTheme="minorHAnsi" w:hAnsiTheme="minorHAnsi" w:cstheme="minorHAnsi"/>
          <w:color w:val="auto"/>
        </w:rPr>
        <w:t>ing</w:t>
      </w:r>
      <w:r w:rsidRPr="00C278A0">
        <w:rPr>
          <w:rFonts w:asciiTheme="minorHAnsi" w:hAnsiTheme="minorHAnsi" w:cstheme="minorHAnsi"/>
          <w:color w:val="auto"/>
        </w:rPr>
        <w:t xml:space="preserve"> the origin of microbial metabolites in complex clinical samples. By</w:t>
      </w:r>
      <w:r w:rsidR="002C3B02" w:rsidRPr="00C278A0">
        <w:rPr>
          <w:rFonts w:asciiTheme="minorHAnsi" w:hAnsiTheme="minorHAnsi" w:cstheme="minorHAnsi"/>
          <w:color w:val="auto"/>
        </w:rPr>
        <w:t xml:space="preserve"> </w:t>
      </w:r>
      <w:r w:rsidRPr="00C278A0">
        <w:rPr>
          <w:rFonts w:asciiTheme="minorHAnsi" w:hAnsiTheme="minorHAnsi" w:cstheme="minorHAnsi"/>
          <w:color w:val="auto"/>
        </w:rPr>
        <w:t>profiling volatiles from bacterial mono</w:t>
      </w:r>
      <w:r w:rsidR="00B91D89" w:rsidRPr="00C278A0">
        <w:rPr>
          <w:rFonts w:asciiTheme="minorHAnsi" w:hAnsiTheme="minorHAnsi" w:cstheme="minorHAnsi"/>
          <w:color w:val="auto"/>
        </w:rPr>
        <w:t>-</w:t>
      </w:r>
      <w:r w:rsidRPr="00C278A0">
        <w:rPr>
          <w:rFonts w:asciiTheme="minorHAnsi" w:hAnsiTheme="minorHAnsi" w:cstheme="minorHAnsi"/>
          <w:color w:val="auto"/>
        </w:rPr>
        <w:t xml:space="preserve">cultures, the types of volatiles a microbe produces </w:t>
      </w:r>
      <w:r w:rsidRPr="00C278A0">
        <w:rPr>
          <w:rFonts w:asciiTheme="minorHAnsi" w:hAnsiTheme="minorHAnsi" w:cstheme="minorHAnsi"/>
          <w:i/>
          <w:iCs/>
          <w:color w:val="auto"/>
        </w:rPr>
        <w:t>in vitro</w:t>
      </w:r>
      <w:r w:rsidRPr="00C278A0">
        <w:rPr>
          <w:rFonts w:asciiTheme="minorHAnsi" w:hAnsiTheme="minorHAnsi" w:cstheme="minorHAnsi"/>
          <w:color w:val="auto"/>
        </w:rPr>
        <w:t xml:space="preserve"> may </w:t>
      </w:r>
      <w:r w:rsidR="00972B03" w:rsidRPr="00C278A0">
        <w:rPr>
          <w:rFonts w:asciiTheme="minorHAnsi" w:hAnsiTheme="minorHAnsi" w:cstheme="minorHAnsi"/>
          <w:color w:val="auto"/>
        </w:rPr>
        <w:t xml:space="preserve">represent </w:t>
      </w:r>
      <w:r w:rsidRPr="00C278A0">
        <w:rPr>
          <w:rFonts w:asciiTheme="minorHAnsi" w:hAnsiTheme="minorHAnsi" w:cstheme="minorHAnsi"/>
          <w:color w:val="auto"/>
        </w:rPr>
        <w:t>a baseline of its volatile repertoire. Combining bacterial cultures</w:t>
      </w:r>
      <w:r w:rsidR="00972B03" w:rsidRPr="00C278A0">
        <w:rPr>
          <w:rFonts w:asciiTheme="minorHAnsi" w:hAnsiTheme="minorHAnsi" w:cstheme="minorHAnsi"/>
          <w:color w:val="auto"/>
        </w:rPr>
        <w:t xml:space="preserve">, </w:t>
      </w:r>
      <w:r w:rsidR="00BF1F97" w:rsidRPr="00C278A0">
        <w:rPr>
          <w:rFonts w:asciiTheme="minorHAnsi" w:hAnsiTheme="minorHAnsi" w:cstheme="minorHAnsi"/>
          <w:i/>
          <w:iCs/>
          <w:color w:val="auto"/>
        </w:rPr>
        <w:t>e.g</w:t>
      </w:r>
      <w:r w:rsidR="00BF1F97" w:rsidRPr="00C278A0">
        <w:rPr>
          <w:rFonts w:asciiTheme="minorHAnsi" w:hAnsiTheme="minorHAnsi" w:cstheme="minorHAnsi"/>
          <w:color w:val="auto"/>
        </w:rPr>
        <w:t>.</w:t>
      </w:r>
      <w:r w:rsidR="00972B03" w:rsidRPr="00C278A0">
        <w:rPr>
          <w:rFonts w:asciiTheme="minorHAnsi" w:hAnsiTheme="minorHAnsi" w:cstheme="minorHAnsi"/>
          <w:color w:val="auto"/>
        </w:rPr>
        <w:t>, creating</w:t>
      </w:r>
      <w:r w:rsidRPr="00C278A0">
        <w:rPr>
          <w:rFonts w:asciiTheme="minorHAnsi" w:hAnsiTheme="minorHAnsi" w:cstheme="minorHAnsi"/>
          <w:color w:val="auto"/>
        </w:rPr>
        <w:t xml:space="preserve"> co</w:t>
      </w:r>
      <w:r w:rsidR="00D71A5F" w:rsidRPr="00C278A0">
        <w:rPr>
          <w:rFonts w:asciiTheme="minorHAnsi" w:hAnsiTheme="minorHAnsi" w:cstheme="minorHAnsi"/>
          <w:color w:val="auto"/>
        </w:rPr>
        <w:t>-</w:t>
      </w:r>
      <w:r w:rsidRPr="00C278A0">
        <w:rPr>
          <w:rFonts w:asciiTheme="minorHAnsi" w:hAnsiTheme="minorHAnsi" w:cstheme="minorHAnsi"/>
          <w:color w:val="auto"/>
        </w:rPr>
        <w:t>cultures</w:t>
      </w:r>
      <w:r w:rsidR="00972B03" w:rsidRPr="00C278A0">
        <w:rPr>
          <w:rFonts w:asciiTheme="minorHAnsi" w:hAnsiTheme="minorHAnsi" w:cstheme="minorHAnsi"/>
          <w:color w:val="auto"/>
        </w:rPr>
        <w:t>,</w:t>
      </w:r>
      <w:r w:rsidRPr="00C278A0">
        <w:rPr>
          <w:rFonts w:asciiTheme="minorHAnsi" w:hAnsiTheme="minorHAnsi" w:cstheme="minorHAnsi"/>
          <w:color w:val="auto"/>
        </w:rPr>
        <w:t xml:space="preserve"> and profiling the volatile molecules </w:t>
      </w:r>
      <w:r w:rsidR="00972B03" w:rsidRPr="00C278A0">
        <w:rPr>
          <w:rFonts w:asciiTheme="minorHAnsi" w:hAnsiTheme="minorHAnsi" w:cstheme="minorHAnsi"/>
          <w:color w:val="auto"/>
        </w:rPr>
        <w:t xml:space="preserve">produced </w:t>
      </w:r>
      <w:r w:rsidRPr="00C278A0">
        <w:rPr>
          <w:rFonts w:asciiTheme="minorHAnsi" w:hAnsiTheme="minorHAnsi" w:cstheme="minorHAnsi"/>
          <w:color w:val="auto"/>
        </w:rPr>
        <w:t>may reveal the interactions or cross-feeding between the bacteria</w:t>
      </w:r>
      <w:r w:rsidR="00A52247" w:rsidRPr="00C278A0">
        <w:rPr>
          <w:rFonts w:asciiTheme="minorHAnsi" w:hAnsiTheme="minorHAnsi" w:cstheme="minorHAnsi"/>
          <w:color w:val="auto"/>
        </w:rPr>
        <w:fldChar w:fldCharType="begin"/>
      </w:r>
      <w:r w:rsidR="00C25D39" w:rsidRPr="00C278A0">
        <w:rPr>
          <w:rFonts w:asciiTheme="minorHAnsi" w:hAnsiTheme="minorHAnsi" w:cstheme="minorHAnsi"/>
          <w:color w:val="auto"/>
        </w:rPr>
        <w:instrText xml:space="preserve"> ADDIN ZOTERO_ITEM CSL_CITATION {"citationID":"vP2YQ8gx","properties":{"formattedCitation":"\\super 12\\nosupersub{}","plainCitation":"12","noteIndex":0},"citationItems":[{"id":827,"uris":["http://zotero.org/users/2847013/items/W7MJZPG2"],"uri":["http://zotero.org/users/2847013/items/W7MJZPG2"],"itemData":{"id":827,"type":"article-journal","abstract":"Pseudomonas aeruginosa is a dominant and persistent cystic fibrosis pathogen. Although P. aeruginosa is accompanied by other microbes in the airways of cystic fibrosis patients, few cystic fibrosis studies show how P. aeruginosa is affected by the metabolism of other bacteria. Here, we demonstrate that P. aeruginosa generates primary metabolites using substrates produced by another microbe that is prevalent in the airways of cystic fibrosis patients, Rothia mucilaginosa. These results indicate that P. aeruginosa may get a metabolic boost from its microbial neighbor, which might contribute to its pathogenesis in the airways of cystic fibrosis patients., Due to a lack of effective immune clearance, the airways of cystic fibrosis patients are colonized by polymicrobial communities. One of the most widespread and destructive opportunistic pathogens is Pseudomonas aeruginosa; however, P. aeruginosa does not colonize the airways alone. Microbes that are common in the oral cavity, such as Rothia mucilaginosa, are also present in cystic fibrosis patient sputum and have metabolic capacities different from those of P. aeruginosa. Here we examine the metabolic interactions of P. aeruginosa and R. mucilaginosa using stable-isotope-assisted metabolomics. Glucose-derived 13C was incorporated into glycolysis metabolites, namely, lactate and acetate, and some amino acids in R. mucilaginosa grown aerobically and anaerobically. The amino acid glutamate was unlabeled in the R. mucilaginosa supernatant but incorporated the 13C label after P. aeruginosa was cross-fed the R. mucilaginosa supernatant in minimal medium and artificial-sputum medium. We provide evidence that P. aeruginosa utilizes R. mucilaginosa-produced metabolites as precursors for generation of primary metabolites, including glutamate., IMPORTANCE\nPseudomonas aeruginosa is a dominant and persistent cystic fibrosis pathogen. Although P. aeruginosa is accompanied by other microbes in the airways of cystic fibrosis patients, few cystic fibrosis studies show how P. aeruginosa is affected by the metabolism of other bacteria. Here, we demonstrate that P. aeruginosa generates primary metabolites using substrates produced by another microbe that is prevalent in the airways of cystic fibrosis patients, Rothia mucilaginosa. These results indicate that P. aeruginosa may get a metabolic boost from its microbial neighbor, which might contribute to its pathogenesis in the airways of cystic fibrosis patients.","container-title":"mSphere","DOI":"10.1128/mSphere.00151-18","ISSN":"2379-5042","issue":"2","journalAbbreviation":"mSphere","note":"PMID: 29695623\nPMCID: PMC5917424","source":"PubMed Central","title":"Tracking Polymicrobial Metabolism in Cystic Fibrosis Airways: Pseudomonas aeruginosa Metabolism and Physiology Are Influenced by Rothia mucilaginosa-Derived Metabolites","title-short":"Tracking Polymicrobial Metabolism in Cystic Fibrosis Airways","URL":"https://www.ncbi.nlm.nih.gov/pmc/articles/PMC5917424/","volume":"3","author":[{"family":"Gao","given":"Bei"},{"family":"Gallagher","given":"Tara"},{"family":"Zhang","given":"Ying"},{"family":"Elbadawi-Sidhu","given":"Mona"},{"family":"Lai","given":"Zijuan"},{"family":"Fiehn","given":"Oliver"},{"family":"Whiteson","given":"Katrine L."}],"accessed":{"date-parts":[["2019",5,9]]},"issued":{"date-parts":[["2018",4,25]]}}}],"schema":"https://github.com/citation-style-language/schema/raw/master/csl-citation.json"} </w:instrText>
      </w:r>
      <w:r w:rsidR="00A52247" w:rsidRPr="00C278A0">
        <w:rPr>
          <w:rFonts w:asciiTheme="minorHAnsi" w:hAnsiTheme="minorHAnsi" w:cstheme="minorHAnsi"/>
          <w:color w:val="auto"/>
        </w:rPr>
        <w:fldChar w:fldCharType="separate"/>
      </w:r>
      <w:r w:rsidR="00213EAB" w:rsidRPr="00C278A0">
        <w:rPr>
          <w:rFonts w:asciiTheme="minorHAnsi" w:hAnsiTheme="minorHAnsi" w:cstheme="minorHAnsi"/>
          <w:color w:val="auto"/>
          <w:vertAlign w:val="superscript"/>
        </w:rPr>
        <w:t>12</w:t>
      </w:r>
      <w:r w:rsidR="00A52247" w:rsidRPr="00C278A0">
        <w:rPr>
          <w:rFonts w:asciiTheme="minorHAnsi" w:hAnsiTheme="minorHAnsi" w:cstheme="minorHAnsi"/>
          <w:color w:val="auto"/>
        </w:rPr>
        <w:fldChar w:fldCharType="end"/>
      </w:r>
      <w:r w:rsidRPr="00C278A0">
        <w:rPr>
          <w:rFonts w:asciiTheme="minorHAnsi" w:hAnsiTheme="minorHAnsi" w:cstheme="minorHAnsi"/>
          <w:color w:val="auto"/>
        </w:rPr>
        <w:t xml:space="preserve">. </w:t>
      </w:r>
    </w:p>
    <w:p w14:paraId="66C3A2F6" w14:textId="77777777" w:rsidR="00000A9F" w:rsidRPr="00C278A0" w:rsidRDefault="00000A9F" w:rsidP="00C278A0">
      <w:pPr>
        <w:rPr>
          <w:rFonts w:asciiTheme="minorHAnsi" w:hAnsiTheme="minorHAnsi" w:cstheme="minorHAnsi"/>
          <w:color w:val="auto"/>
        </w:rPr>
      </w:pPr>
    </w:p>
    <w:p w14:paraId="7A4FAC07" w14:textId="550E838A" w:rsidR="00000A9F" w:rsidRPr="00C278A0" w:rsidRDefault="00000A9F" w:rsidP="00C278A0">
      <w:pPr>
        <w:rPr>
          <w:rFonts w:asciiTheme="minorHAnsi" w:hAnsiTheme="minorHAnsi" w:cstheme="minorHAnsi"/>
          <w:color w:val="auto"/>
        </w:rPr>
      </w:pPr>
      <w:r w:rsidRPr="00C278A0">
        <w:rPr>
          <w:rFonts w:asciiTheme="minorHAnsi" w:hAnsiTheme="minorHAnsi" w:cstheme="minorHAnsi"/>
          <w:color w:val="auto"/>
        </w:rPr>
        <w:t>Another strategy for identifying the microbial origin of volatile molecules is to provide a nutrient source that is labeled with a stable isotope. Stable isotopes are naturally occurring</w:t>
      </w:r>
      <w:r w:rsidR="00702726" w:rsidRPr="00C278A0">
        <w:rPr>
          <w:rFonts w:asciiTheme="minorHAnsi" w:hAnsiTheme="minorHAnsi" w:cstheme="minorHAnsi"/>
          <w:color w:val="auto"/>
        </w:rPr>
        <w:t>,</w:t>
      </w:r>
      <w:r w:rsidRPr="00C278A0">
        <w:rPr>
          <w:rFonts w:asciiTheme="minorHAnsi" w:hAnsiTheme="minorHAnsi" w:cstheme="minorHAnsi"/>
          <w:color w:val="auto"/>
        </w:rPr>
        <w:t xml:space="preserve"> non-radioactive forms of atoms with a different number of neutrons. </w:t>
      </w:r>
      <w:r w:rsidR="00AD6B82" w:rsidRPr="00C278A0">
        <w:rPr>
          <w:rFonts w:asciiTheme="minorHAnsi" w:hAnsiTheme="minorHAnsi" w:cstheme="minorHAnsi"/>
          <w:color w:val="auto"/>
        </w:rPr>
        <w:t>In a</w:t>
      </w:r>
      <w:r w:rsidR="00B23C2C" w:rsidRPr="00C278A0">
        <w:rPr>
          <w:rFonts w:asciiTheme="minorHAnsi" w:hAnsiTheme="minorHAnsi" w:cstheme="minorHAnsi"/>
          <w:color w:val="auto"/>
        </w:rPr>
        <w:t xml:space="preserve"> </w:t>
      </w:r>
      <w:r w:rsidR="00AD6B82" w:rsidRPr="00C278A0">
        <w:rPr>
          <w:rFonts w:asciiTheme="minorHAnsi" w:hAnsiTheme="minorHAnsi" w:cstheme="minorHAnsi"/>
          <w:color w:val="auto"/>
        </w:rPr>
        <w:t>strategy</w:t>
      </w:r>
      <w:r w:rsidR="00B23C2C" w:rsidRPr="00C278A0">
        <w:rPr>
          <w:rFonts w:asciiTheme="minorHAnsi" w:hAnsiTheme="minorHAnsi" w:cstheme="minorHAnsi"/>
          <w:color w:val="auto"/>
        </w:rPr>
        <w:t xml:space="preserve"> that has been utilized </w:t>
      </w:r>
      <w:r w:rsidRPr="00C278A0">
        <w:rPr>
          <w:rFonts w:asciiTheme="minorHAnsi" w:hAnsiTheme="minorHAnsi" w:cstheme="minorHAnsi"/>
          <w:color w:val="auto"/>
        </w:rPr>
        <w:t>since the early 1930s to trace active metabolism in animals</w:t>
      </w:r>
      <w:r w:rsidRPr="00C278A0">
        <w:rPr>
          <w:rFonts w:asciiTheme="minorHAnsi" w:hAnsiTheme="minorHAnsi" w:cstheme="minorHAnsi"/>
          <w:color w:val="auto"/>
        </w:rPr>
        <w:fldChar w:fldCharType="begin"/>
      </w:r>
      <w:r w:rsidR="00C25D39" w:rsidRPr="00C278A0">
        <w:rPr>
          <w:rFonts w:asciiTheme="minorHAnsi" w:hAnsiTheme="minorHAnsi" w:cstheme="minorHAnsi"/>
          <w:color w:val="auto"/>
        </w:rPr>
        <w:instrText xml:space="preserve"> ADDIN ZOTERO_ITEM CSL_CITATION {"citationID":"CDQH6tH5","properties":{"formattedCitation":"\\super 13\\nosupersub{}","plainCitation":"13","noteIndex":0},"citationItems":[{"id":836,"uris":["http://zotero.org/users/2847013/items/X5TZECN4"],"uri":["http://zotero.org/users/2847013/items/X5TZECN4"],"itemData":{"id":836,"type":"article-journal","container-title":"Science (New York, N.Y.)","DOI":"10.1126/science.82.2120.156","ISSN":"0036-8075","issue":"2120","journalAbbreviation":"Science","language":"eng","note":"PMID: 17811948","page":"156-157","source":"PubMed","title":"DEUTERIUM AS AN INDICATOR IN THE STUDY OF INTERMEDIARY METABOLISM","volume":"82","author":[{"family":"Schoenheimer","given":"R."},{"family":"Rittenberg","given":"D."}],"issued":{"date-parts":[["1935",8,16]]}}}],"schema":"https://github.com/citation-style-language/schema/raw/master/csl-citation.json"} </w:instrText>
      </w:r>
      <w:r w:rsidRPr="00C278A0">
        <w:rPr>
          <w:rFonts w:asciiTheme="minorHAnsi" w:hAnsiTheme="minorHAnsi" w:cstheme="minorHAnsi"/>
          <w:color w:val="auto"/>
        </w:rPr>
        <w:fldChar w:fldCharType="separate"/>
      </w:r>
      <w:r w:rsidR="00213EAB" w:rsidRPr="00C278A0">
        <w:rPr>
          <w:rFonts w:asciiTheme="minorHAnsi" w:hAnsiTheme="minorHAnsi" w:cstheme="minorHAnsi"/>
          <w:color w:val="auto"/>
          <w:vertAlign w:val="superscript"/>
        </w:rPr>
        <w:t>13</w:t>
      </w:r>
      <w:r w:rsidRPr="00C278A0">
        <w:rPr>
          <w:rFonts w:asciiTheme="minorHAnsi" w:hAnsiTheme="minorHAnsi" w:cstheme="minorHAnsi"/>
          <w:color w:val="auto"/>
        </w:rPr>
        <w:fldChar w:fldCharType="end"/>
      </w:r>
      <w:r w:rsidR="00B23C2C" w:rsidRPr="00C278A0">
        <w:rPr>
          <w:rFonts w:asciiTheme="minorHAnsi" w:hAnsiTheme="minorHAnsi" w:cstheme="minorHAnsi"/>
          <w:color w:val="auto"/>
        </w:rPr>
        <w:t>, the microorganism feeds off of the labeled nutrient source and incorporates the stable isotope into its metabolic pathway</w:t>
      </w:r>
      <w:r w:rsidR="00AD6B82" w:rsidRPr="00C278A0">
        <w:rPr>
          <w:rFonts w:asciiTheme="minorHAnsi" w:hAnsiTheme="minorHAnsi" w:cstheme="minorHAnsi"/>
          <w:color w:val="auto"/>
        </w:rPr>
        <w:t>s.</w:t>
      </w:r>
      <w:r w:rsidRPr="00C278A0">
        <w:rPr>
          <w:rFonts w:asciiTheme="minorHAnsi" w:hAnsiTheme="minorHAnsi" w:cstheme="minorHAnsi"/>
          <w:color w:val="auto"/>
        </w:rPr>
        <w:t xml:space="preserve"> More recently, a stable isotope in the form of heavy water</w:t>
      </w:r>
      <w:r w:rsidR="00BF1F97" w:rsidRPr="00C278A0">
        <w:rPr>
          <w:rFonts w:asciiTheme="minorHAnsi" w:hAnsiTheme="minorHAnsi" w:cstheme="minorHAnsi"/>
          <w:color w:val="auto"/>
        </w:rPr>
        <w:t xml:space="preserve"> (D</w:t>
      </w:r>
      <w:r w:rsidR="00BF1F97" w:rsidRPr="00C278A0">
        <w:rPr>
          <w:rFonts w:asciiTheme="minorHAnsi" w:hAnsiTheme="minorHAnsi" w:cstheme="minorHAnsi"/>
          <w:color w:val="auto"/>
          <w:vertAlign w:val="subscript"/>
        </w:rPr>
        <w:t>2</w:t>
      </w:r>
      <w:r w:rsidR="00BF1F97" w:rsidRPr="00C278A0">
        <w:rPr>
          <w:rFonts w:asciiTheme="minorHAnsi" w:hAnsiTheme="minorHAnsi" w:cstheme="minorHAnsi"/>
          <w:color w:val="auto"/>
        </w:rPr>
        <w:t>O)</w:t>
      </w:r>
      <w:r w:rsidRPr="00C278A0">
        <w:rPr>
          <w:rFonts w:asciiTheme="minorHAnsi" w:hAnsiTheme="minorHAnsi" w:cstheme="minorHAnsi"/>
          <w:color w:val="auto"/>
        </w:rPr>
        <w:t xml:space="preserve"> has been used to identify metabolically active </w:t>
      </w:r>
      <w:r w:rsidRPr="00C278A0">
        <w:rPr>
          <w:rFonts w:asciiTheme="minorHAnsi" w:hAnsiTheme="minorHAnsi" w:cstheme="minorHAnsi"/>
          <w:i/>
          <w:color w:val="auto"/>
        </w:rPr>
        <w:t>S. aureus</w:t>
      </w:r>
      <w:r w:rsidRPr="00C278A0">
        <w:rPr>
          <w:rFonts w:asciiTheme="minorHAnsi" w:hAnsiTheme="minorHAnsi" w:cstheme="minorHAnsi"/>
          <w:color w:val="auto"/>
        </w:rPr>
        <w:t xml:space="preserve"> in a clinical CF sputum sample</w:t>
      </w:r>
      <w:r w:rsidRPr="00C278A0">
        <w:rPr>
          <w:rFonts w:asciiTheme="minorHAnsi" w:hAnsiTheme="minorHAnsi" w:cstheme="minorHAnsi"/>
          <w:color w:val="auto"/>
        </w:rPr>
        <w:fldChar w:fldCharType="begin"/>
      </w:r>
      <w:r w:rsidR="00C25D39" w:rsidRPr="00C278A0">
        <w:rPr>
          <w:rFonts w:asciiTheme="minorHAnsi" w:hAnsiTheme="minorHAnsi" w:cstheme="minorHAnsi"/>
          <w:color w:val="auto"/>
        </w:rPr>
        <w:instrText xml:space="preserve"> ADDIN ZOTERO_ITEM CSL_CITATION {"citationID":"iI2XDsas","properties":{"formattedCitation":"\\super 14\\nosupersub{}","plainCitation":"14","noteIndex":0},"citationItems":[{"id":840,"uris":["http://zotero.org/users/2847013/items/T533UCQC"],"uri":["http://zotero.org/users/2847013/items/T533UCQC"],"itemData":{"id":840,"type":"article-journal","abstract":"Chronic lung infections in cystic fibrosis (CF) could be treated more effectively if the effects of antimicrobials on pathogens in situ were known. Here, we compared changes in the microbial community composition and pathogen growth rates in longitudinal studies of seven pediatric CF patients undergoing intravenous antibiotic administration during pulmonary exacerbations. The microbial community composition was determined by counting rRNA with NanoString DNA analysis, and growth rates were obtained by incubating CF sputum with heavy water and tracing incorporation of deuterium into two branched-chain (“anteiso”) fatty acids (a-C15:0 and a-C17:0) using gas chromatography-mass spectrometry (GC/MS). Prior to this study, both lipids were thought to be specific for Staphylococcaceae; hence, their isotopic enrichment was interpreted as a growth proxy for Staphylococcus aureus. Our experiments revealed, however, that Prevotella is also a relevant microbial producer of a-C17:0 fatty acid in some CF patients; thus, deuterium incorporation into these lipids is better interpreted as a more general pathogen growth rate proxy. Even accounting for a small nonmicrobial background source detected in some patient samples, a-C15:0 fatty acid still appears to be a relatively robust proxy for CF pathogens, revealing a median generation time of </w:instrText>
      </w:r>
      <w:r w:rsidR="00C25D39" w:rsidRPr="00C278A0">
        <w:rPr>
          <w:rFonts w:ascii="Cambria Math" w:hAnsi="Cambria Math" w:cs="Cambria Math"/>
          <w:color w:val="auto"/>
        </w:rPr>
        <w:instrText>∼</w:instrText>
      </w:r>
      <w:r w:rsidR="00C25D39" w:rsidRPr="00C278A0">
        <w:rPr>
          <w:rFonts w:asciiTheme="minorHAnsi" w:hAnsiTheme="minorHAnsi" w:cstheme="minorHAnsi"/>
          <w:color w:val="auto"/>
        </w:rPr>
        <w:instrText xml:space="preserve">1.5 days, similar to prior observations. Contrary to our expectation, pathogen growth rates remained relatively stable throughout exacerbation treatment. We suggest two straightforward “best practices” for application of stable-isotope probing to CF sputum metabolites: (i) parallel determination of microbial community composition in CF sputum using culture-independent tools and (ii) assessing background levels of the diagnostic metabolite.\nIMPORTANCE In chronic lung infections, populations of microbial pathogens change and mature in ways that are often unknown, which makes it challenging to identify appropriate treatment options. A promising tool to better understand the physiology of microorganisms in a patient is stable-isotope probing, which we previously developed to estimate the growth rates of S. aureus in cystic fibrosis (CF) sputum. Here, we tracked microbial communities in a cohort of CF patients and found that anteiso fatty acids can also originate from other sources in CF sputum. This awareness led us to develop a new workflow for the application of stable-isotope probing in this context, improving our ability to estimate pathogen generation times in clinical samples.","container-title":"Journal of Bacteriology","DOI":"10.1128/JB.00365-18","ISSN":"0021-9193, 1098-5530","issue":"24","language":"en","note":"PMID: 30249710","page":"e00365-18","source":"jb.asm.org","title":"Refining the Application of Microbial Lipids as Tracers of Staphylococcus aureus Growth Rates in Cystic Fibrosis Sputum","volume":"200","author":[{"family":"Neubauer","given":"Cajetan"},{"family":"Kasi","given":"Ajay S."},{"family":"Grahl","given":"Nora"},{"family":"Sessions","given":"Alex L."},{"family":"Kopf","given":"Sebastian H."},{"family":"Kato","given":"Roberta"},{"family":"Hogan","given":"Deborah A."},{"family":"Newman","given":"Dianne K."}],"issued":{"date-parts":[["2018",12,15]]}}}],"schema":"https://github.com/citation-style-language/schema/raw/master/csl-citation.json"} </w:instrText>
      </w:r>
      <w:r w:rsidRPr="00C278A0">
        <w:rPr>
          <w:rFonts w:asciiTheme="minorHAnsi" w:hAnsiTheme="minorHAnsi" w:cstheme="minorHAnsi"/>
          <w:color w:val="auto"/>
        </w:rPr>
        <w:fldChar w:fldCharType="separate"/>
      </w:r>
      <w:r w:rsidR="00213EAB" w:rsidRPr="00C278A0">
        <w:rPr>
          <w:rFonts w:asciiTheme="minorHAnsi" w:hAnsiTheme="minorHAnsi" w:cstheme="minorHAnsi"/>
          <w:color w:val="auto"/>
          <w:vertAlign w:val="superscript"/>
        </w:rPr>
        <w:t>14</w:t>
      </w:r>
      <w:r w:rsidRPr="00C278A0">
        <w:rPr>
          <w:rFonts w:asciiTheme="minorHAnsi" w:hAnsiTheme="minorHAnsi" w:cstheme="minorHAnsi"/>
          <w:color w:val="auto"/>
        </w:rPr>
        <w:fldChar w:fldCharType="end"/>
      </w:r>
      <w:r w:rsidRPr="00C278A0">
        <w:rPr>
          <w:rFonts w:asciiTheme="minorHAnsi" w:hAnsiTheme="minorHAnsi" w:cstheme="minorHAnsi"/>
          <w:color w:val="auto"/>
        </w:rPr>
        <w:t xml:space="preserve">. In another example, </w:t>
      </w:r>
      <w:r w:rsidRPr="00C278A0">
        <w:rPr>
          <w:rFonts w:asciiTheme="minorHAnsi" w:hAnsiTheme="minorHAnsi" w:cstheme="minorHAnsi"/>
          <w:color w:val="auto"/>
          <w:vertAlign w:val="superscript"/>
        </w:rPr>
        <w:t>13</w:t>
      </w:r>
      <w:r w:rsidRPr="00C278A0">
        <w:rPr>
          <w:rFonts w:asciiTheme="minorHAnsi" w:hAnsiTheme="minorHAnsi" w:cstheme="minorHAnsi"/>
          <w:color w:val="auto"/>
        </w:rPr>
        <w:t>C</w:t>
      </w:r>
      <w:r w:rsidR="00702726" w:rsidRPr="00C278A0">
        <w:rPr>
          <w:rFonts w:asciiTheme="minorHAnsi" w:hAnsiTheme="minorHAnsi" w:cstheme="minorHAnsi"/>
          <w:color w:val="auto"/>
        </w:rPr>
        <w:t>-</w:t>
      </w:r>
      <w:r w:rsidRPr="00C278A0">
        <w:rPr>
          <w:rFonts w:asciiTheme="minorHAnsi" w:hAnsiTheme="minorHAnsi" w:cstheme="minorHAnsi"/>
          <w:color w:val="auto"/>
        </w:rPr>
        <w:t xml:space="preserve">labeled glucose has been used to demonstrate the cross-feeding of metabolites between CF </w:t>
      </w:r>
      <w:r w:rsidRPr="00C278A0">
        <w:rPr>
          <w:rFonts w:asciiTheme="minorHAnsi" w:hAnsiTheme="minorHAnsi" w:cstheme="minorHAnsi"/>
          <w:color w:val="auto"/>
        </w:rPr>
        <w:lastRenderedPageBreak/>
        <w:t xml:space="preserve">clinical isolates of </w:t>
      </w:r>
      <w:r w:rsidRPr="00C278A0">
        <w:rPr>
          <w:rFonts w:asciiTheme="minorHAnsi" w:hAnsiTheme="minorHAnsi" w:cstheme="minorHAnsi"/>
          <w:i/>
          <w:color w:val="auto"/>
        </w:rPr>
        <w:t xml:space="preserve">P. aeruginosa </w:t>
      </w:r>
      <w:r w:rsidRPr="00C278A0">
        <w:rPr>
          <w:rFonts w:asciiTheme="minorHAnsi" w:hAnsiTheme="minorHAnsi" w:cstheme="minorHAnsi"/>
          <w:color w:val="auto"/>
        </w:rPr>
        <w:t xml:space="preserve">and </w:t>
      </w:r>
      <w:r w:rsidRPr="00C278A0">
        <w:rPr>
          <w:rFonts w:asciiTheme="minorHAnsi" w:hAnsiTheme="minorHAnsi" w:cstheme="minorHAnsi"/>
          <w:i/>
          <w:color w:val="auto"/>
        </w:rPr>
        <w:t>Rothia mucilaginosa</w:t>
      </w:r>
      <w:r w:rsidR="00A52247" w:rsidRPr="00C278A0">
        <w:rPr>
          <w:rFonts w:asciiTheme="minorHAnsi" w:hAnsiTheme="minorHAnsi" w:cstheme="minorHAnsi"/>
          <w:i/>
          <w:color w:val="auto"/>
        </w:rPr>
        <w:fldChar w:fldCharType="begin"/>
      </w:r>
      <w:r w:rsidR="00C25D39" w:rsidRPr="00C278A0">
        <w:rPr>
          <w:rFonts w:asciiTheme="minorHAnsi" w:hAnsiTheme="minorHAnsi" w:cstheme="minorHAnsi"/>
          <w:i/>
          <w:color w:val="auto"/>
        </w:rPr>
        <w:instrText xml:space="preserve"> ADDIN ZOTERO_ITEM CSL_CITATION {"citationID":"CIeXXELp","properties":{"formattedCitation":"\\super 12\\nosupersub{}","plainCitation":"12","noteIndex":0},"citationItems":[{"id":827,"uris":["http://zotero.org/users/2847013/items/W7MJZPG2"],"uri":["http://zotero.org/users/2847013/items/W7MJZPG2"],"itemData":{"id":827,"type":"article-journal","abstract":"Pseudomonas aeruginosa is a dominant and persistent cystic fibrosis pathogen. Although P. aeruginosa is accompanied by other microbes in the airways of cystic fibrosis patients, few cystic fibrosis studies show how P. aeruginosa is affected by the metabolism of other bacteria. Here, we demonstrate that P. aeruginosa generates primary metabolites using substrates produced by another microbe that is prevalent in the airways of cystic fibrosis patients, Rothia mucilaginosa. These results indicate that P. aeruginosa may get a metabolic boost from its microbial neighbor, which might contribute to its pathogenesis in the airways of cystic fibrosis patients., Due to a lack of effective immune clearance, the airways of cystic fibrosis patients are colonized by polymicrobial communities. One of the most widespread and destructive opportunistic pathogens is Pseudomonas aeruginosa; however, P. aeruginosa does not colonize the airways alone. Microbes that are common in the oral cavity, such as Rothia mucilaginosa, are also present in cystic fibrosis patient sputum and have metabolic capacities different from those of P. aeruginosa. Here we examine the metabolic interactions of P. aeruginosa and R. mucilaginosa using stable-isotope-assisted metabolomics. Glucose-derived 13C was incorporated into glycolysis metabolites, namely, lactate and acetate, and some amino acids in R. mucilaginosa grown aerobically and anaerobically. The amino acid glutamate was unlabeled in the R. mucilaginosa supernatant but incorporated the 13C label after P. aeruginosa was cross-fed the R. mucilaginosa supernatant in minimal medium and artificial-sputum medium. We provide evidence that P. aeruginosa utilizes R. mucilaginosa-produced metabolites as precursors for generation of primary metabolites, including glutamate., IMPORTANCE\nPseudomonas aeruginosa is a dominant and persistent cystic fibrosis pathogen. Although P. aeruginosa is accompanied by other microbes in the airways of cystic fibrosis patients, few cystic fibrosis studies show how P. aeruginosa is affected by the metabolism of other bacteria. Here, we demonstrate that P. aeruginosa generates primary metabolites using substrates produced by another microbe that is prevalent in the airways of cystic fibrosis patients, Rothia mucilaginosa. These results indicate that P. aeruginosa may get a metabolic boost from its microbial neighbor, which might contribute to its pathogenesis in the airways of cystic fibrosis patients.","container-title":"mSphere","DOI":"10.1128/mSphere.00151-18","ISSN":"2379-5042","issue":"2","journalAbbreviation":"mSphere","note":"PMID: 29695623\nPMCID: PMC5917424","source":"PubMed Central","title":"Tracking Polymicrobial Metabolism in Cystic Fibrosis Airways: Pseudomonas aeruginosa Metabolism and Physiology Are Influenced by Rothia mucilaginosa-Derived Metabolites","title-short":"Tracking Polymicrobial Metabolism in Cystic Fibrosis Airways","URL":"https://www.ncbi.nlm.nih.gov/pmc/articles/PMC5917424/","volume":"3","author":[{"family":"Gao","given":"Bei"},{"family":"Gallagher","given":"Tara"},{"family":"Zhang","given":"Ying"},{"family":"Elbadawi-Sidhu","given":"Mona"},{"family":"Lai","given":"Zijuan"},{"family":"Fiehn","given":"Oliver"},{"family":"Whiteson","given":"Katrine L."}],"accessed":{"date-parts":[["2019",5,9]]},"issued":{"date-parts":[["2018",4,25]]}}}],"schema":"https://github.com/citation-style-language/schema/raw/master/csl-citation.json"} </w:instrText>
      </w:r>
      <w:r w:rsidR="00A52247" w:rsidRPr="00C278A0">
        <w:rPr>
          <w:rFonts w:asciiTheme="minorHAnsi" w:hAnsiTheme="minorHAnsi" w:cstheme="minorHAnsi"/>
          <w:i/>
          <w:color w:val="auto"/>
        </w:rPr>
        <w:fldChar w:fldCharType="separate"/>
      </w:r>
      <w:r w:rsidR="00213EAB" w:rsidRPr="00C278A0">
        <w:rPr>
          <w:rFonts w:asciiTheme="minorHAnsi" w:hAnsiTheme="minorHAnsi" w:cstheme="minorHAnsi"/>
          <w:color w:val="auto"/>
          <w:vertAlign w:val="superscript"/>
        </w:rPr>
        <w:t>12</w:t>
      </w:r>
      <w:r w:rsidR="00A52247" w:rsidRPr="00C278A0">
        <w:rPr>
          <w:rFonts w:asciiTheme="minorHAnsi" w:hAnsiTheme="minorHAnsi" w:cstheme="minorHAnsi"/>
          <w:i/>
          <w:color w:val="auto"/>
        </w:rPr>
        <w:fldChar w:fldCharType="end"/>
      </w:r>
      <w:r w:rsidRPr="00C278A0">
        <w:rPr>
          <w:rFonts w:asciiTheme="minorHAnsi" w:hAnsiTheme="minorHAnsi" w:cstheme="minorHAnsi"/>
          <w:color w:val="auto"/>
        </w:rPr>
        <w:t xml:space="preserve"> </w:t>
      </w:r>
      <w:r w:rsidR="00A52247" w:rsidRPr="00C278A0">
        <w:rPr>
          <w:rFonts w:asciiTheme="minorHAnsi" w:hAnsiTheme="minorHAnsi" w:cstheme="minorHAnsi"/>
          <w:color w:val="auto"/>
        </w:rPr>
        <w:t>.</w:t>
      </w:r>
    </w:p>
    <w:p w14:paraId="5D8781A0" w14:textId="77777777" w:rsidR="00000A9F" w:rsidRPr="00C278A0" w:rsidRDefault="00000A9F" w:rsidP="00C278A0">
      <w:pPr>
        <w:rPr>
          <w:rFonts w:asciiTheme="minorHAnsi" w:hAnsiTheme="minorHAnsi" w:cstheme="minorHAnsi"/>
          <w:color w:val="auto"/>
        </w:rPr>
      </w:pPr>
    </w:p>
    <w:p w14:paraId="3284C558" w14:textId="2DB99A4B" w:rsidR="00000A9F" w:rsidRPr="00C278A0" w:rsidRDefault="00000A9F" w:rsidP="00C278A0">
      <w:pPr>
        <w:rPr>
          <w:rFonts w:asciiTheme="minorHAnsi" w:hAnsiTheme="minorHAnsi" w:cstheme="minorHAnsi"/>
          <w:color w:val="auto"/>
        </w:rPr>
      </w:pPr>
      <w:r w:rsidRPr="00C278A0">
        <w:rPr>
          <w:rFonts w:asciiTheme="minorHAnsi" w:hAnsiTheme="minorHAnsi" w:cstheme="minorHAnsi"/>
          <w:color w:val="auto"/>
        </w:rPr>
        <w:t>With the advancement of mass spectrometry techniques, methods of detecting volatile cues ha</w:t>
      </w:r>
      <w:r w:rsidR="008573E8" w:rsidRPr="00C278A0">
        <w:rPr>
          <w:rFonts w:asciiTheme="minorHAnsi" w:hAnsiTheme="minorHAnsi" w:cstheme="minorHAnsi"/>
          <w:color w:val="auto"/>
        </w:rPr>
        <w:t>ve</w:t>
      </w:r>
      <w:r w:rsidRPr="00C278A0">
        <w:rPr>
          <w:rFonts w:asciiTheme="minorHAnsi" w:hAnsiTheme="minorHAnsi" w:cstheme="minorHAnsi"/>
          <w:color w:val="auto"/>
        </w:rPr>
        <w:t xml:space="preserve"> moved from qualitative observations to more quantitative measurements. By using </w:t>
      </w:r>
      <w:r w:rsidR="00DC3231" w:rsidRPr="00C278A0">
        <w:rPr>
          <w:rFonts w:asciiTheme="minorHAnsi" w:hAnsiTheme="minorHAnsi" w:cstheme="minorHAnsi"/>
          <w:color w:val="auto"/>
        </w:rPr>
        <w:t xml:space="preserve">gas chromatography </w:t>
      </w:r>
      <w:r w:rsidRPr="00C278A0">
        <w:rPr>
          <w:rFonts w:asciiTheme="minorHAnsi" w:hAnsiTheme="minorHAnsi" w:cstheme="minorHAnsi"/>
          <w:color w:val="auto"/>
        </w:rPr>
        <w:t>mass spectrometry</w:t>
      </w:r>
      <w:r w:rsidR="00A52247" w:rsidRPr="00C278A0">
        <w:rPr>
          <w:rFonts w:asciiTheme="minorHAnsi" w:hAnsiTheme="minorHAnsi" w:cstheme="minorHAnsi"/>
          <w:color w:val="auto"/>
        </w:rPr>
        <w:t xml:space="preserve"> (GC-MS)</w:t>
      </w:r>
      <w:r w:rsidRPr="00C278A0">
        <w:rPr>
          <w:rFonts w:asciiTheme="minorHAnsi" w:hAnsiTheme="minorHAnsi" w:cstheme="minorHAnsi"/>
          <w:color w:val="auto"/>
        </w:rPr>
        <w:t xml:space="preserve">, processing of biological samples has become </w:t>
      </w:r>
      <w:r w:rsidR="00972B03" w:rsidRPr="00C278A0">
        <w:rPr>
          <w:rFonts w:asciiTheme="minorHAnsi" w:hAnsiTheme="minorHAnsi" w:cstheme="minorHAnsi"/>
          <w:color w:val="auto"/>
        </w:rPr>
        <w:t>with</w:t>
      </w:r>
      <w:r w:rsidRPr="00C278A0">
        <w:rPr>
          <w:rFonts w:asciiTheme="minorHAnsi" w:hAnsiTheme="minorHAnsi" w:cstheme="minorHAnsi"/>
          <w:color w:val="auto"/>
        </w:rPr>
        <w:t xml:space="preserve">in reach for </w:t>
      </w:r>
      <w:r w:rsidR="00972B03" w:rsidRPr="00C278A0">
        <w:rPr>
          <w:rFonts w:asciiTheme="minorHAnsi" w:hAnsiTheme="minorHAnsi" w:cstheme="minorHAnsi"/>
          <w:color w:val="auto"/>
        </w:rPr>
        <w:t xml:space="preserve">most </w:t>
      </w:r>
      <w:r w:rsidRPr="00C278A0">
        <w:rPr>
          <w:rFonts w:asciiTheme="minorHAnsi" w:hAnsiTheme="minorHAnsi" w:cstheme="minorHAnsi"/>
          <w:color w:val="auto"/>
        </w:rPr>
        <w:t>lab</w:t>
      </w:r>
      <w:r w:rsidR="00A52247" w:rsidRPr="00C278A0">
        <w:rPr>
          <w:rFonts w:asciiTheme="minorHAnsi" w:hAnsiTheme="minorHAnsi" w:cstheme="minorHAnsi"/>
          <w:color w:val="auto"/>
        </w:rPr>
        <w:t>oratory</w:t>
      </w:r>
      <w:r w:rsidRPr="00C278A0">
        <w:rPr>
          <w:rFonts w:asciiTheme="minorHAnsi" w:hAnsiTheme="minorHAnsi" w:cstheme="minorHAnsi"/>
          <w:color w:val="auto"/>
        </w:rPr>
        <w:t xml:space="preserve"> or clinical settings. Many methods to survey volatile molecules have been </w:t>
      </w:r>
      <w:r w:rsidR="00972B03" w:rsidRPr="00C278A0">
        <w:rPr>
          <w:rFonts w:asciiTheme="minorHAnsi" w:hAnsiTheme="minorHAnsi" w:cstheme="minorHAnsi"/>
          <w:color w:val="auto"/>
        </w:rPr>
        <w:t xml:space="preserve">used to profile </w:t>
      </w:r>
      <w:r w:rsidRPr="00C278A0">
        <w:rPr>
          <w:rFonts w:asciiTheme="minorHAnsi" w:hAnsiTheme="minorHAnsi" w:cstheme="minorHAnsi"/>
          <w:color w:val="auto"/>
        </w:rPr>
        <w:t xml:space="preserve">samples </w:t>
      </w:r>
      <w:r w:rsidR="00972B03" w:rsidRPr="00C278A0">
        <w:rPr>
          <w:rFonts w:asciiTheme="minorHAnsi" w:hAnsiTheme="minorHAnsi" w:cstheme="minorHAnsi"/>
          <w:color w:val="auto"/>
        </w:rPr>
        <w:t>such as food,</w:t>
      </w:r>
      <w:r w:rsidRPr="00C278A0">
        <w:rPr>
          <w:rFonts w:asciiTheme="minorHAnsi" w:hAnsiTheme="minorHAnsi" w:cstheme="minorHAnsi"/>
          <w:color w:val="auto"/>
        </w:rPr>
        <w:t xml:space="preserve"> bacterial cultures</w:t>
      </w:r>
      <w:r w:rsidR="00966828" w:rsidRPr="00C278A0">
        <w:rPr>
          <w:rFonts w:asciiTheme="minorHAnsi" w:hAnsiTheme="minorHAnsi" w:cstheme="minorHAnsi"/>
          <w:color w:val="auto"/>
        </w:rPr>
        <w:t>,</w:t>
      </w:r>
      <w:r w:rsidR="00972B03" w:rsidRPr="00C278A0">
        <w:rPr>
          <w:rFonts w:asciiTheme="minorHAnsi" w:hAnsiTheme="minorHAnsi" w:cstheme="minorHAnsi"/>
          <w:color w:val="auto"/>
        </w:rPr>
        <w:t xml:space="preserve"> and other</w:t>
      </w:r>
      <w:r w:rsidRPr="00C278A0">
        <w:rPr>
          <w:rFonts w:asciiTheme="minorHAnsi" w:hAnsiTheme="minorHAnsi" w:cstheme="minorHAnsi"/>
          <w:color w:val="auto"/>
        </w:rPr>
        <w:t xml:space="preserve"> biological samples,</w:t>
      </w:r>
      <w:r w:rsidR="009F3541" w:rsidRPr="00C278A0">
        <w:rPr>
          <w:rFonts w:asciiTheme="minorHAnsi" w:hAnsiTheme="minorHAnsi" w:cstheme="minorHAnsi"/>
          <w:color w:val="auto"/>
        </w:rPr>
        <w:t xml:space="preserve"> and</w:t>
      </w:r>
      <w:r w:rsidRPr="00C278A0">
        <w:rPr>
          <w:rFonts w:asciiTheme="minorHAnsi" w:hAnsiTheme="minorHAnsi" w:cstheme="minorHAnsi"/>
          <w:color w:val="auto"/>
        </w:rPr>
        <w:t xml:space="preserve"> air and water </w:t>
      </w:r>
      <w:r w:rsidR="00972B03" w:rsidRPr="00C278A0">
        <w:rPr>
          <w:rFonts w:asciiTheme="minorHAnsi" w:hAnsiTheme="minorHAnsi" w:cstheme="minorHAnsi"/>
          <w:color w:val="auto"/>
        </w:rPr>
        <w:t xml:space="preserve">to detect </w:t>
      </w:r>
      <w:r w:rsidRPr="00C278A0">
        <w:rPr>
          <w:rFonts w:asciiTheme="minorHAnsi" w:hAnsiTheme="minorHAnsi" w:cstheme="minorHAnsi"/>
          <w:color w:val="auto"/>
        </w:rPr>
        <w:t>contamination</w:t>
      </w:r>
      <w:r w:rsidR="009F3541" w:rsidRPr="00C278A0">
        <w:rPr>
          <w:rFonts w:asciiTheme="minorHAnsi" w:hAnsiTheme="minorHAnsi" w:cstheme="minorHAnsi"/>
          <w:color w:val="auto"/>
        </w:rPr>
        <w:t xml:space="preserve">. </w:t>
      </w:r>
      <w:r w:rsidR="00823A4A" w:rsidRPr="00C278A0">
        <w:rPr>
          <w:rFonts w:asciiTheme="minorHAnsi" w:hAnsiTheme="minorHAnsi" w:cstheme="minorHAnsi"/>
          <w:color w:val="auto"/>
        </w:rPr>
        <w:t>However, several common methods of volatile sampling with high</w:t>
      </w:r>
      <w:r w:rsidR="0041651B" w:rsidRPr="00C278A0">
        <w:rPr>
          <w:rFonts w:asciiTheme="minorHAnsi" w:hAnsiTheme="minorHAnsi" w:cstheme="minorHAnsi"/>
          <w:color w:val="auto"/>
        </w:rPr>
        <w:t>-</w:t>
      </w:r>
      <w:r w:rsidR="00823A4A" w:rsidRPr="00C278A0">
        <w:rPr>
          <w:rFonts w:asciiTheme="minorHAnsi" w:hAnsiTheme="minorHAnsi" w:cstheme="minorHAnsi"/>
          <w:color w:val="auto"/>
        </w:rPr>
        <w:t xml:space="preserve">throughput </w:t>
      </w:r>
      <w:r w:rsidR="00B23C2C" w:rsidRPr="00C278A0">
        <w:rPr>
          <w:rFonts w:asciiTheme="minorHAnsi" w:hAnsiTheme="minorHAnsi" w:cstheme="minorHAnsi"/>
          <w:color w:val="auto"/>
        </w:rPr>
        <w:t xml:space="preserve">require </w:t>
      </w:r>
      <w:r w:rsidR="00823A4A" w:rsidRPr="00C278A0">
        <w:rPr>
          <w:rFonts w:asciiTheme="minorHAnsi" w:hAnsiTheme="minorHAnsi" w:cstheme="minorHAnsi"/>
          <w:color w:val="auto"/>
        </w:rPr>
        <w:t>solvent and</w:t>
      </w:r>
      <w:r w:rsidR="00B23C2C" w:rsidRPr="00C278A0">
        <w:rPr>
          <w:rFonts w:asciiTheme="minorHAnsi" w:hAnsiTheme="minorHAnsi" w:cstheme="minorHAnsi"/>
          <w:color w:val="auto"/>
        </w:rPr>
        <w:t xml:space="preserve"> are not performed with the advantages provided by </w:t>
      </w:r>
      <w:r w:rsidR="00823A4A" w:rsidRPr="00C278A0">
        <w:rPr>
          <w:rFonts w:asciiTheme="minorHAnsi" w:hAnsiTheme="minorHAnsi" w:cstheme="minorHAnsi"/>
          <w:color w:val="auto"/>
        </w:rPr>
        <w:t xml:space="preserve">vacuum extraction. </w:t>
      </w:r>
      <w:r w:rsidR="00536CCA" w:rsidRPr="00C278A0">
        <w:rPr>
          <w:rFonts w:asciiTheme="minorHAnsi" w:hAnsiTheme="minorHAnsi" w:cstheme="minorHAnsi"/>
          <w:color w:val="auto"/>
        </w:rPr>
        <w:t xml:space="preserve">In addition, larger volumes or quantities (greater than 0.5 mL) of sampled materials are </w:t>
      </w:r>
      <w:r w:rsidR="00B23C2C" w:rsidRPr="00C278A0">
        <w:rPr>
          <w:rFonts w:asciiTheme="minorHAnsi" w:hAnsiTheme="minorHAnsi" w:cstheme="minorHAnsi"/>
          <w:color w:val="auto"/>
        </w:rPr>
        <w:t xml:space="preserve">often </w:t>
      </w:r>
      <w:r w:rsidR="00536CCA" w:rsidRPr="00C278A0">
        <w:rPr>
          <w:rFonts w:asciiTheme="minorHAnsi" w:hAnsiTheme="minorHAnsi" w:cstheme="minorHAnsi"/>
          <w:color w:val="auto"/>
        </w:rPr>
        <w:t xml:space="preserve">required </w:t>
      </w:r>
      <w:r w:rsidR="00D01DF1" w:rsidRPr="00C278A0">
        <w:rPr>
          <w:rFonts w:asciiTheme="minorHAnsi" w:hAnsiTheme="minorHAnsi" w:cstheme="minorHAnsi"/>
          <w:color w:val="auto"/>
        </w:rPr>
        <w:t>for analysis</w:t>
      </w:r>
      <w:r w:rsidR="00536CCA" w:rsidRPr="00C278A0">
        <w:rPr>
          <w:rFonts w:asciiTheme="minorHAnsi" w:hAnsiTheme="minorHAnsi" w:cstheme="minorHAnsi"/>
          <w:color w:val="auto"/>
        </w:rPr>
        <w:fldChar w:fldCharType="begin"/>
      </w:r>
      <w:r w:rsidR="00536CCA" w:rsidRPr="00C278A0">
        <w:rPr>
          <w:rFonts w:asciiTheme="minorHAnsi" w:hAnsiTheme="minorHAnsi" w:cstheme="minorHAnsi"/>
          <w:color w:val="auto"/>
        </w:rPr>
        <w:instrText xml:space="preserve"> ADDIN ZOTERO_ITEM CSL_CITATION {"citationID":"cawtTBVW","properties":{"formattedCitation":"\\super 15\\uc0\\u8211{}19\\nosupersub{}","plainCitation":"15–19","noteIndex":0},"citationItems":[{"id":1424,"uris":["http://zotero.org/users/2847013/items/6THNXH4D"],"uri":["http://zotero.org/users/2847013/items/6THNXH4D"],"itemData":{"id":1424,"type":"article-journal","abstract":"A static headspace gas chromatography coupled mass spectrometry (GC-MS) method was developed and fully validated for the quantitative measurement of acetaldehyde, acetone, methanol, ethanol and acetic acid in the headspace of micro-volumes of blood using n-propanol as an internal standard. The linearity of the method was established over the range 0.2–100 mg/L (R2 &gt; 0.99) and the limits of detection were 0.1–0.2 mg/L and lower limits quantification 0.5–1 mg/L. Precision and accuracies fell within acceptable limits (20 % for LLOQ and 15 %) for both intra- and inter-day analyses for all compounds except acetaldehyde which had inter-day variability of ≤25 %. The method was applied to analyse blood samples from neonatal patients receiving courses of ethanol excipient containing medications. Baseline levels of acetaldehyde, acetone, methanol and ethanol could be measured in patients before dosing commenced and an increase in levels of some volatiles were observed in several neonates after receiving ethanol-containing medications.","container-title":"Analytical and Bioanalytical Chemistry","DOI":"10.1007/s00216-013-6809-1","ISSN":"1618-2650","issue":"12","journalAbbreviation":"Anal Bioanal Chem","language":"en","page":"4139-4147","source":"Springer Link","title":"GC-MS analysis of ethanol and other volatile compounds in micro-volume blood samples—quantifying neonatal exposure","volume":"405","author":[{"family":"Cordell","given":"Rebecca L."},{"family":"Pandya","given":"Hitesh"},{"family":"Hubbard","given":"Marie"},{"family":"Turner","given":"Mark A."},{"family":"Monks","given":"Paul S."}],"issued":{"date-parts":[["2013",5,1]]}}},{"id":1426,"uris":["http://zotero.org/users/2847013/items/ZWJBFZX4"],"uri":["http://zotero.org/users/2847013/items/ZWJBFZX4"],"itemData":{"id":1426,"type":"article-journal","container-title":"Journal of Analytical &amp; Bioanalytical Techniques","DOI":"10.4172/2155-9872.1000184","ISSN":"21559872","issue":"2","journalAbbreviation":"J Anal Bioanal Tech","source":"DOI.org (Crossref)","title":"Optimisation of Sample Preparation for Direct SPME-GC-MS Analysis of Murine and Human Faecal Volatile Organic Compounds for Metabolomic Studies","URL":"http://omicsonline.org/open-access/direct-spme-gc-ms-analysis-of-murine-and-human-faecal-volatile-organic-compounds-2155-9872-5-184.php?aid=25905","volume":"5","author":[{"family":"Mayor A","given":"Reade S"}],"accessed":{"date-parts":[["2021",3,25]]},"issued":{"date-parts":[["2014"]]}}},{"id":1427,"uris":["http://zotero.org/users/2847013/items/Q3SXHYJ3"],"uri":["http://zotero.org/users/2847013/items/Q3SXHYJ3"],"itemData":{"id":1427,"type":"article-journal","abstract":"A solid-phase microextraction (SPME) method has been developed and optimized for the polar residual solvent determination in pharmaceutical products. Five different polymer-coated fibers were investigated and the Carboxen/polydimethylsiloxane was found to be the most sensitive for all components. Two Headspace SPME methods were developed and optimized: one for the extraction from aqueous solutions, and the other for the extraction from organic solutions (N,N-dimethyl formamide (DMF) and dimethyl sulfoxide (DMSO). The optimum equilibration time for all components and all systems was 30 min. It was found that the sample headspace volume has an important effect on method sensitivity and precision. At low headspace volumes (less than one-third of the vial volume), sensitivity improves but at the same time, precision worsens. For 10 ml headspace vials, the optimum headspace volume was found to be 3 ml. The total volatile organic content in the sample also has an important effect on method sensitivity and precision. At low organic content, sensitivity increases but precision drops significantly. Over 0.5% volatile organic content in the sample, the system becomes unstable due to stationary phase swelling by the organic components, and also the sensitivity of the method is drastically reduced. The optimum range for total volatile organic content was found to be between 0.01 and 0.1%. The added Na2SO4 quantity increases the extraction yield. It was found that slightly pressurizing the headspace vial improves the sensitivity of the method by a factor of 2. For the organic system, it was found that the addition of 100 μl DMSO or DMF to 50 mg drug substance and slightly pressurizing the headspace vial gives good results in terms of sensitivity and reproducibility. The measured detection limits were between 0.4 and 200 ng/ml, and the relative standard deviation data were between 2 and 9%. The Headspace SPME from aqueous solutions was found to be ten times more sensitive than Immersion SPME and Headspace SPME from organic solutions.","container-title":"Journal of Pharmaceutical and Biomedical Analysis","DOI":"10.1016/S0731-7085(00)00270-3","ISSN":"0731-7085","issue":"1","journalAbbreviation":"Journal of Pharmaceutical and Biomedical Analysis","language":"en","page":"197-210","source":"ScienceDirect","title":"Headspace SPME method development for the analysis of volatile polar residual solvents by GC-MS","volume":"23","author":[{"family":"Camarasu","given":"Costin C"}],"issued":{"date-parts":[["2000",8,1]]}}},{"id":1429,"uris":["http://zotero.org/users/2847013/items/RF7LK5F8"],"uri":["http://zotero.org/users/2847013/items/RF7LK5F8"],"itemData":{"id":1429,"type":"article-journal","abstract":"Abstract: A powerful technique was developed for the identification and quantification of 9 volatile compounds of beer, using headspace solid phase micro-extraction (HS/SPME) and gas chromatograph coupled to a mass spectrometer and a flame ionization detector (GC/MS/FID). Optimized parameters included type of fiber, desorption time, and exposure time. Optimization was achieved with standard solutions of the target compounds. All samples were analyzed in triplicate. An exposure time of 45 min with PDMS fiber in the sample headspace was enough to reach equilibrium of the phases. A desorption time of 15 min in the gas chromatograph injector was enough for the fiber to desorb the target compounds. It was found that less polar compounds were more readily absorbed by the fiber (for example, isoamyl acetate) than more polar compounds (for example, acetaldehyde), under the extraction conditions, due to the nature of the fiber. Extraction conditions are important criteria to perform a good quantification of volatile compounds. Concentrations found in sampled beer, for the compounds of interest, ranged between 0.32 and 41.7 ppm. Results show that the reproducibility of the technique depends on the compounds. Esters have higher values (RSD mean value 5.05%) than higher alcohols (RSD mean value 2.5%) and aldehydes (RSD 3.7%). The simplicity of the validated methodology enables its use as a regular quality control procedure for beer flavor analysis. Practical Application: This study describes a technique successfully used to identify and quantify volatiles of interest in beer that can be used for quality control purposes under normal brewery production conditions. The technique uses a gas chromatograph coupled to a mass spectrometer with a flame ionization detector.","container-title":"Journal of Food Science","DOI":"https://doi.org/10.1111/j.1750-3841.2010.01979.x","ISSN":"1750-3841","issue":"2","language":"en","note":"_eprint: https://onlinelibrary.wiley.com/doi/pdf/10.1111/j.1750-3841.2010.01979.x","page":"C205-C211","source":"Wiley Online Library","title":"Beer Volatile Analysis: Optimization of HS/SPME Coupled to GC/MS/FID","title-short":"Beer Volatile Analysis","volume":"76","author":[{"family":"Charry‐Parra","given":"Gustavo"},{"family":"DeJesus‐Echevarria","given":"Maritza"},{"family":"Perez","given":"Fernando J."}],"issued":{"date-parts":[["2011"]]}}},{"id":1432,"uris":["http://zotero.org/users/2847013/items/UXG3IHVR"],"uri":["http://zotero.org/users/2847013/items/UXG3IHVR"],"itemData":{"id":1432,"type":"article-journal","abstract":"High concentration capacity headspace techniques (headspace solid-phase microextraction (HS-SPME) and headspace sorptive extraction (HSSE)) are a bridge between static and dynamic headspace, since they give high concentration factors as does dynamic headspace (D-HS), and are as easy to apply and as reproducible as static headspace (S-HS). In 2000, Chromtech (Idstein, Germany) introduced an inside-needle technique for vapour and liquid sampling, solid-phase dynamic extraction (SPDE), also known as “the magic needle”. In SPDE, analytes are concentrated on a 50μm film of polydimethylsiloxane (PDMS) and activated carbon (10%) coated onto the inside wall of the stainless steel needle (5cm) of a 2.5ml gas tight syringe. When SPDE is used for headspace sampling (HS-SPDE), a fixed volume of the headspace of the sample under investigation is sucked up an appropriate number of times with the gas tight syringe and an analyte amount suitable for a reliable GC or GC–MS analysis accumulates in the polymer coating the needle wall. This article describes the preliminary results of both a study on the optimisation of sampling parameters conditioning HS-SPDE recovery, through the analysis of a standard mixture of highly volatile compounds (β-pinene, isoamyl acetate and linalool) and of the HS-SPDE–GC–MS analyses of aromatic plants and food matrices. This study shows that HS-SPDE is a successful technique for HS-sampling with high concentration capability, good repeatability and intermediate precision, also when it is compared to HS-SPME.","container-title":"Journal of Chromatography A","DOI":"10.1016/j.chroma.2003.10.009","ISSN":"0021-9673","issue":"1","journalAbbreviation":"Journal of Chromatography A","language":"en","page":"217-226","source":"ScienceDirect","title":"Automated headspace solid-phase dynamic extraction to analyse the volatile fraction of food matrices","volume":"1024","author":[{"family":"Bicchi","given":"Carlo"},{"family":"Cordero","given":"Chiara"},{"family":"Liberto","given":"Erica"},{"family":"Rubiolo","given":"Patrizia"},{"family":"Sgorbini","given":"Barbara"}],"issued":{"date-parts":[["2004",1,23]]}}}],"schema":"https://github.com/citation-style-language/schema/raw/master/csl-citation.json"} </w:instrText>
      </w:r>
      <w:r w:rsidR="00536CCA" w:rsidRPr="00C278A0">
        <w:rPr>
          <w:rFonts w:asciiTheme="minorHAnsi" w:hAnsiTheme="minorHAnsi" w:cstheme="minorHAnsi"/>
          <w:color w:val="auto"/>
        </w:rPr>
        <w:fldChar w:fldCharType="separate"/>
      </w:r>
      <w:r w:rsidR="00536CCA" w:rsidRPr="00C278A0">
        <w:rPr>
          <w:rFonts w:asciiTheme="minorHAnsi" w:hAnsiTheme="minorHAnsi" w:cstheme="minorHAnsi"/>
          <w:color w:val="auto"/>
          <w:vertAlign w:val="superscript"/>
        </w:rPr>
        <w:t>15–19</w:t>
      </w:r>
      <w:r w:rsidR="00536CCA" w:rsidRPr="00C278A0">
        <w:rPr>
          <w:rFonts w:asciiTheme="minorHAnsi" w:hAnsiTheme="minorHAnsi" w:cstheme="minorHAnsi"/>
          <w:color w:val="auto"/>
        </w:rPr>
        <w:fldChar w:fldCharType="end"/>
      </w:r>
      <w:r w:rsidR="00585C77" w:rsidRPr="00C278A0">
        <w:rPr>
          <w:rFonts w:asciiTheme="minorHAnsi" w:hAnsiTheme="minorHAnsi" w:cstheme="minorHAnsi"/>
          <w:color w:val="auto"/>
        </w:rPr>
        <w:t>, although this is substrate</w:t>
      </w:r>
      <w:r w:rsidR="0041651B" w:rsidRPr="00C278A0">
        <w:rPr>
          <w:rFonts w:asciiTheme="minorHAnsi" w:hAnsiTheme="minorHAnsi" w:cstheme="minorHAnsi"/>
          <w:color w:val="auto"/>
        </w:rPr>
        <w:t>-</w:t>
      </w:r>
      <w:r w:rsidR="00585C77" w:rsidRPr="00C278A0">
        <w:rPr>
          <w:rFonts w:asciiTheme="minorHAnsi" w:hAnsiTheme="minorHAnsi" w:cstheme="minorHAnsi"/>
          <w:color w:val="auto"/>
        </w:rPr>
        <w:t>specific and requires optimization for each sample type and method</w:t>
      </w:r>
      <w:r w:rsidR="00536CCA" w:rsidRPr="00C278A0">
        <w:rPr>
          <w:rFonts w:asciiTheme="minorHAnsi" w:hAnsiTheme="minorHAnsi" w:cstheme="minorHAnsi"/>
          <w:color w:val="auto"/>
        </w:rPr>
        <w:t xml:space="preserve">. </w:t>
      </w:r>
    </w:p>
    <w:p w14:paraId="2A93A23A" w14:textId="77777777" w:rsidR="00000A9F" w:rsidRPr="00C278A0" w:rsidRDefault="00000A9F" w:rsidP="00C278A0">
      <w:pPr>
        <w:rPr>
          <w:rFonts w:asciiTheme="minorHAnsi" w:hAnsiTheme="minorHAnsi" w:cstheme="minorHAnsi"/>
          <w:color w:val="auto"/>
        </w:rPr>
      </w:pPr>
    </w:p>
    <w:p w14:paraId="35AD9F23" w14:textId="00A31712" w:rsidR="00231EBB" w:rsidRPr="00C278A0" w:rsidRDefault="00000A9F" w:rsidP="00C278A0">
      <w:pPr>
        <w:rPr>
          <w:rFonts w:asciiTheme="minorHAnsi" w:hAnsiTheme="minorHAnsi" w:cstheme="minorHAnsi"/>
          <w:color w:val="auto"/>
        </w:rPr>
      </w:pPr>
      <w:r w:rsidRPr="00C278A0">
        <w:rPr>
          <w:rFonts w:asciiTheme="minorHAnsi" w:hAnsiTheme="minorHAnsi" w:cstheme="minorHAnsi"/>
          <w:color w:val="auto"/>
        </w:rPr>
        <w:t>Here, vacuum</w:t>
      </w:r>
      <w:r w:rsidR="00D35DCD" w:rsidRPr="00C278A0">
        <w:rPr>
          <w:rFonts w:asciiTheme="minorHAnsi" w:hAnsiTheme="minorHAnsi" w:cstheme="minorHAnsi"/>
          <w:color w:val="auto"/>
        </w:rPr>
        <w:t>-</w:t>
      </w:r>
      <w:r w:rsidRPr="00C278A0">
        <w:rPr>
          <w:rFonts w:asciiTheme="minorHAnsi" w:hAnsiTheme="minorHAnsi" w:cstheme="minorHAnsi"/>
          <w:color w:val="auto"/>
        </w:rPr>
        <w:t>assisted sorbent extraction (VASE)</w:t>
      </w:r>
      <w:r w:rsidR="00CF1F58" w:rsidRPr="00C278A0">
        <w:rPr>
          <w:rFonts w:asciiTheme="minorHAnsi" w:hAnsiTheme="minorHAnsi" w:cstheme="minorHAnsi"/>
          <w:color w:val="auto"/>
        </w:rPr>
        <w:t xml:space="preserve"> followed by thermal desorption on a GC-MS</w:t>
      </w:r>
      <w:r w:rsidR="00D35DCD" w:rsidRPr="00C278A0">
        <w:rPr>
          <w:rFonts w:asciiTheme="minorHAnsi" w:hAnsiTheme="minorHAnsi" w:cstheme="minorHAnsi"/>
          <w:color w:val="auto"/>
        </w:rPr>
        <w:t xml:space="preserve"> was employed</w:t>
      </w:r>
      <w:r w:rsidRPr="00C278A0">
        <w:rPr>
          <w:rFonts w:asciiTheme="minorHAnsi" w:hAnsiTheme="minorHAnsi" w:cstheme="minorHAnsi"/>
          <w:color w:val="auto"/>
        </w:rPr>
        <w:t xml:space="preserve"> to survey the volatile profiles of </w:t>
      </w:r>
      <w:r w:rsidR="00972B03" w:rsidRPr="00C278A0">
        <w:rPr>
          <w:rFonts w:asciiTheme="minorHAnsi" w:hAnsiTheme="minorHAnsi" w:cstheme="minorHAnsi"/>
          <w:color w:val="auto"/>
        </w:rPr>
        <w:t xml:space="preserve">bacterial </w:t>
      </w:r>
      <w:r w:rsidRPr="00C278A0">
        <w:rPr>
          <w:rFonts w:asciiTheme="minorHAnsi" w:hAnsiTheme="minorHAnsi" w:cstheme="minorHAnsi"/>
          <w:color w:val="auto"/>
        </w:rPr>
        <w:t>mono</w:t>
      </w:r>
      <w:r w:rsidR="00D71A5F" w:rsidRPr="00C278A0">
        <w:rPr>
          <w:rFonts w:asciiTheme="minorHAnsi" w:hAnsiTheme="minorHAnsi" w:cstheme="minorHAnsi"/>
          <w:color w:val="auto"/>
        </w:rPr>
        <w:t>-</w:t>
      </w:r>
      <w:r w:rsidRPr="00C278A0">
        <w:rPr>
          <w:rFonts w:asciiTheme="minorHAnsi" w:hAnsiTheme="minorHAnsi" w:cstheme="minorHAnsi"/>
          <w:color w:val="auto"/>
        </w:rPr>
        <w:t xml:space="preserve"> and co</w:t>
      </w:r>
      <w:r w:rsidR="00D71A5F" w:rsidRPr="00C278A0">
        <w:rPr>
          <w:rFonts w:asciiTheme="minorHAnsi" w:hAnsiTheme="minorHAnsi" w:cstheme="minorHAnsi"/>
          <w:color w:val="auto"/>
        </w:rPr>
        <w:t>-</w:t>
      </w:r>
      <w:r w:rsidRPr="00C278A0">
        <w:rPr>
          <w:rFonts w:asciiTheme="minorHAnsi" w:hAnsiTheme="minorHAnsi" w:cstheme="minorHAnsi"/>
          <w:color w:val="auto"/>
        </w:rPr>
        <w:t>cultures and identify actively produced volatiles with stable isotope probing</w:t>
      </w:r>
      <w:r w:rsidR="00A52247" w:rsidRPr="00C278A0">
        <w:rPr>
          <w:rFonts w:asciiTheme="minorHAnsi" w:hAnsiTheme="minorHAnsi" w:cstheme="minorHAnsi"/>
          <w:color w:val="auto"/>
        </w:rPr>
        <w:t xml:space="preserve"> from human </w:t>
      </w:r>
      <w:r w:rsidR="00AA25A0" w:rsidRPr="00C278A0">
        <w:rPr>
          <w:rFonts w:asciiTheme="minorHAnsi" w:hAnsiTheme="minorHAnsi" w:cstheme="minorHAnsi"/>
          <w:color w:val="auto"/>
        </w:rPr>
        <w:t>feces, saliva, sewage</w:t>
      </w:r>
      <w:r w:rsidR="00D35DCD" w:rsidRPr="00C278A0">
        <w:rPr>
          <w:rFonts w:asciiTheme="minorHAnsi" w:hAnsiTheme="minorHAnsi" w:cstheme="minorHAnsi"/>
          <w:color w:val="auto"/>
        </w:rPr>
        <w:t>,</w:t>
      </w:r>
      <w:r w:rsidR="00AA25A0" w:rsidRPr="00C278A0">
        <w:rPr>
          <w:rFonts w:asciiTheme="minorHAnsi" w:hAnsiTheme="minorHAnsi" w:cstheme="minorHAnsi"/>
          <w:color w:val="auto"/>
        </w:rPr>
        <w:t xml:space="preserve"> and sputum </w:t>
      </w:r>
      <w:r w:rsidR="00A52247" w:rsidRPr="00C278A0">
        <w:rPr>
          <w:rFonts w:asciiTheme="minorHAnsi" w:hAnsiTheme="minorHAnsi" w:cstheme="minorHAnsi"/>
          <w:color w:val="auto"/>
        </w:rPr>
        <w:t>samples</w:t>
      </w:r>
      <w:r w:rsidR="008E567D" w:rsidRPr="00C278A0">
        <w:rPr>
          <w:rFonts w:asciiTheme="minorHAnsi" w:hAnsiTheme="minorHAnsi" w:cstheme="minorHAnsi"/>
          <w:color w:val="auto"/>
        </w:rPr>
        <w:t xml:space="preserve"> </w:t>
      </w:r>
      <w:r w:rsidR="000E4B44" w:rsidRPr="00C278A0">
        <w:rPr>
          <w:rFonts w:asciiTheme="minorHAnsi" w:hAnsiTheme="minorHAnsi" w:cstheme="minorHAnsi"/>
          <w:color w:val="auto"/>
        </w:rPr>
        <w:t>(</w:t>
      </w:r>
      <w:r w:rsidR="000E4B44" w:rsidRPr="00C278A0">
        <w:rPr>
          <w:rFonts w:asciiTheme="minorHAnsi" w:hAnsiTheme="minorHAnsi" w:cstheme="minorHAnsi"/>
          <w:b/>
          <w:bCs/>
          <w:color w:val="auto"/>
        </w:rPr>
        <w:t>Figure 1</w:t>
      </w:r>
      <w:r w:rsidR="000E4B44" w:rsidRPr="00C278A0">
        <w:rPr>
          <w:rFonts w:asciiTheme="minorHAnsi" w:hAnsiTheme="minorHAnsi" w:cstheme="minorHAnsi"/>
          <w:color w:val="auto"/>
        </w:rPr>
        <w:t>)</w:t>
      </w:r>
      <w:r w:rsidRPr="00C278A0">
        <w:rPr>
          <w:rFonts w:asciiTheme="minorHAnsi" w:hAnsiTheme="minorHAnsi" w:cstheme="minorHAnsi"/>
          <w:color w:val="auto"/>
        </w:rPr>
        <w:t>.</w:t>
      </w:r>
      <w:r w:rsidR="00C03B34" w:rsidRPr="00C278A0">
        <w:rPr>
          <w:rFonts w:asciiTheme="minorHAnsi" w:hAnsiTheme="minorHAnsi" w:cstheme="minorHAnsi"/>
          <w:color w:val="auto"/>
        </w:rPr>
        <w:t xml:space="preserve"> </w:t>
      </w:r>
      <w:r w:rsidR="0017086D" w:rsidRPr="00C278A0">
        <w:rPr>
          <w:rFonts w:asciiTheme="minorHAnsi" w:hAnsiTheme="minorHAnsi" w:cstheme="minorHAnsi"/>
          <w:color w:val="auto"/>
        </w:rPr>
        <w:t xml:space="preserve">With limited </w:t>
      </w:r>
      <w:r w:rsidR="00AD6B82" w:rsidRPr="00C278A0">
        <w:rPr>
          <w:rFonts w:asciiTheme="minorHAnsi" w:hAnsiTheme="minorHAnsi" w:cstheme="minorHAnsi"/>
          <w:color w:val="auto"/>
        </w:rPr>
        <w:t>sample</w:t>
      </w:r>
      <w:r w:rsidR="0017086D" w:rsidRPr="00C278A0">
        <w:rPr>
          <w:rFonts w:asciiTheme="minorHAnsi" w:hAnsiTheme="minorHAnsi" w:cstheme="minorHAnsi"/>
          <w:color w:val="auto"/>
        </w:rPr>
        <w:t xml:space="preserve"> quantities,</w:t>
      </w:r>
      <w:r w:rsidR="00D35DCD" w:rsidRPr="00C278A0">
        <w:rPr>
          <w:rFonts w:asciiTheme="minorHAnsi" w:hAnsiTheme="minorHAnsi" w:cstheme="minorHAnsi"/>
          <w:color w:val="auto"/>
        </w:rPr>
        <w:t xml:space="preserve"> </w:t>
      </w:r>
      <w:r w:rsidR="00AD6B82" w:rsidRPr="00C278A0">
        <w:rPr>
          <w:rFonts w:asciiTheme="minorHAnsi" w:hAnsiTheme="minorHAnsi" w:cstheme="minorHAnsi"/>
          <w:color w:val="auto"/>
        </w:rPr>
        <w:t xml:space="preserve">VOCs </w:t>
      </w:r>
      <w:r w:rsidR="00D35DCD" w:rsidRPr="00C278A0">
        <w:rPr>
          <w:rFonts w:asciiTheme="minorHAnsi" w:hAnsiTheme="minorHAnsi" w:cstheme="minorHAnsi"/>
          <w:color w:val="auto"/>
        </w:rPr>
        <w:t xml:space="preserve">were extracted </w:t>
      </w:r>
      <w:r w:rsidR="00AD6B82" w:rsidRPr="00C278A0">
        <w:rPr>
          <w:rFonts w:asciiTheme="minorHAnsi" w:hAnsiTheme="minorHAnsi" w:cstheme="minorHAnsi"/>
          <w:color w:val="auto"/>
        </w:rPr>
        <w:t>from</w:t>
      </w:r>
      <w:r w:rsidR="0017086D" w:rsidRPr="00C278A0">
        <w:rPr>
          <w:rFonts w:asciiTheme="minorHAnsi" w:hAnsiTheme="minorHAnsi" w:cstheme="minorHAnsi"/>
          <w:color w:val="auto"/>
        </w:rPr>
        <w:t xml:space="preserve"> as </w:t>
      </w:r>
      <w:r w:rsidR="00AD6B82" w:rsidRPr="00C278A0">
        <w:rPr>
          <w:rFonts w:asciiTheme="minorHAnsi" w:hAnsiTheme="minorHAnsi" w:cstheme="minorHAnsi"/>
          <w:color w:val="auto"/>
        </w:rPr>
        <w:t>little</w:t>
      </w:r>
      <w:r w:rsidR="0017086D" w:rsidRPr="00C278A0">
        <w:rPr>
          <w:rFonts w:asciiTheme="minorHAnsi" w:hAnsiTheme="minorHAnsi" w:cstheme="minorHAnsi"/>
          <w:color w:val="auto"/>
        </w:rPr>
        <w:t xml:space="preserve"> as 15 μ</w:t>
      </w:r>
      <w:r w:rsidR="00D35DCD" w:rsidRPr="00C278A0">
        <w:rPr>
          <w:rFonts w:asciiTheme="minorHAnsi" w:hAnsiTheme="minorHAnsi" w:cstheme="minorHAnsi"/>
          <w:color w:val="auto"/>
        </w:rPr>
        <w:t>L</w:t>
      </w:r>
      <w:r w:rsidR="00AD6B82" w:rsidRPr="00C278A0">
        <w:rPr>
          <w:rFonts w:asciiTheme="minorHAnsi" w:hAnsiTheme="minorHAnsi" w:cstheme="minorHAnsi"/>
          <w:color w:val="auto"/>
        </w:rPr>
        <w:t xml:space="preserve"> of sputum</w:t>
      </w:r>
      <w:r w:rsidR="0017086D" w:rsidRPr="00C278A0">
        <w:rPr>
          <w:rFonts w:asciiTheme="minorHAnsi" w:hAnsiTheme="minorHAnsi" w:cstheme="minorHAnsi"/>
          <w:color w:val="auto"/>
        </w:rPr>
        <w:t>.</w:t>
      </w:r>
      <w:r w:rsidR="00C57759" w:rsidRPr="00C278A0">
        <w:rPr>
          <w:rFonts w:asciiTheme="minorHAnsi" w:hAnsiTheme="minorHAnsi" w:cstheme="minorHAnsi"/>
          <w:color w:val="auto"/>
        </w:rPr>
        <w:t xml:space="preserve"> </w:t>
      </w:r>
      <w:r w:rsidR="000237AC" w:rsidRPr="00C278A0">
        <w:rPr>
          <w:rFonts w:asciiTheme="minorHAnsi" w:hAnsiTheme="minorHAnsi" w:cstheme="minorHAnsi"/>
          <w:color w:val="auto"/>
        </w:rPr>
        <w:t>I</w:t>
      </w:r>
      <w:r w:rsidR="00C57759" w:rsidRPr="00C278A0">
        <w:rPr>
          <w:rFonts w:asciiTheme="minorHAnsi" w:hAnsiTheme="minorHAnsi" w:cstheme="minorHAnsi"/>
          <w:color w:val="auto"/>
        </w:rPr>
        <w:t>sotope probing experiments with human samples require</w:t>
      </w:r>
      <w:r w:rsidR="000237AC" w:rsidRPr="00C278A0">
        <w:rPr>
          <w:rFonts w:asciiTheme="minorHAnsi" w:hAnsiTheme="minorHAnsi" w:cstheme="minorHAnsi"/>
          <w:color w:val="auto"/>
        </w:rPr>
        <w:t>d</w:t>
      </w:r>
      <w:r w:rsidR="00C57759" w:rsidRPr="00C278A0">
        <w:rPr>
          <w:rFonts w:asciiTheme="minorHAnsi" w:hAnsiTheme="minorHAnsi" w:cstheme="minorHAnsi"/>
          <w:color w:val="auto"/>
        </w:rPr>
        <w:t xml:space="preserve"> adding a stable isotope source, such as </w:t>
      </w:r>
      <w:r w:rsidR="00C57759" w:rsidRPr="00C278A0">
        <w:rPr>
          <w:rFonts w:asciiTheme="minorHAnsi" w:hAnsiTheme="minorHAnsi" w:cstheme="minorHAnsi"/>
          <w:color w:val="auto"/>
          <w:vertAlign w:val="superscript"/>
        </w:rPr>
        <w:t>13</w:t>
      </w:r>
      <w:r w:rsidR="00C57759" w:rsidRPr="00C278A0">
        <w:rPr>
          <w:rFonts w:asciiTheme="minorHAnsi" w:hAnsiTheme="minorHAnsi" w:cstheme="minorHAnsi"/>
          <w:color w:val="auto"/>
        </w:rPr>
        <w:t>C glucose</w:t>
      </w:r>
      <w:r w:rsidR="00310A33" w:rsidRPr="00C278A0">
        <w:rPr>
          <w:rFonts w:asciiTheme="minorHAnsi" w:hAnsiTheme="minorHAnsi" w:cstheme="minorHAnsi"/>
          <w:color w:val="auto"/>
        </w:rPr>
        <w:t>,</w:t>
      </w:r>
      <w:r w:rsidR="00C57759" w:rsidRPr="00C278A0">
        <w:rPr>
          <w:rFonts w:asciiTheme="minorHAnsi" w:hAnsiTheme="minorHAnsi" w:cstheme="minorHAnsi"/>
          <w:color w:val="auto"/>
        </w:rPr>
        <w:t xml:space="preserve"> and media to cultivate the growth of the microbial community. The active production of volatiles </w:t>
      </w:r>
      <w:r w:rsidR="000237AC" w:rsidRPr="00C278A0">
        <w:rPr>
          <w:rFonts w:asciiTheme="minorHAnsi" w:hAnsiTheme="minorHAnsi" w:cstheme="minorHAnsi"/>
          <w:color w:val="auto"/>
        </w:rPr>
        <w:t xml:space="preserve">was </w:t>
      </w:r>
      <w:r w:rsidR="00C57759" w:rsidRPr="00C278A0">
        <w:rPr>
          <w:rFonts w:asciiTheme="minorHAnsi" w:hAnsiTheme="minorHAnsi" w:cstheme="minorHAnsi"/>
          <w:color w:val="auto"/>
        </w:rPr>
        <w:t xml:space="preserve">identified </w:t>
      </w:r>
      <w:r w:rsidR="00310A33" w:rsidRPr="00C278A0">
        <w:rPr>
          <w:rFonts w:asciiTheme="minorHAnsi" w:hAnsiTheme="minorHAnsi" w:cstheme="minorHAnsi"/>
          <w:color w:val="auto"/>
        </w:rPr>
        <w:t xml:space="preserve">as </w:t>
      </w:r>
      <w:r w:rsidR="00C57759" w:rsidRPr="00C278A0">
        <w:rPr>
          <w:rFonts w:asciiTheme="minorHAnsi" w:hAnsiTheme="minorHAnsi" w:cstheme="minorHAnsi"/>
          <w:color w:val="auto"/>
        </w:rPr>
        <w:t>a heavier molecule by GC-MS.</w:t>
      </w:r>
      <w:r w:rsidRPr="00C278A0">
        <w:rPr>
          <w:rFonts w:asciiTheme="minorHAnsi" w:hAnsiTheme="minorHAnsi" w:cstheme="minorHAnsi"/>
          <w:color w:val="auto"/>
        </w:rPr>
        <w:t xml:space="preserve"> Extraction of volatile molecules under</w:t>
      </w:r>
      <w:r w:rsidR="00CF1F58" w:rsidRPr="00C278A0">
        <w:rPr>
          <w:rFonts w:asciiTheme="minorHAnsi" w:hAnsiTheme="minorHAnsi" w:cstheme="minorHAnsi"/>
          <w:color w:val="auto"/>
        </w:rPr>
        <w:t xml:space="preserve"> a static</w:t>
      </w:r>
      <w:r w:rsidRPr="00C278A0">
        <w:rPr>
          <w:rFonts w:asciiTheme="minorHAnsi" w:hAnsiTheme="minorHAnsi" w:cstheme="minorHAnsi"/>
          <w:color w:val="auto"/>
        </w:rPr>
        <w:t xml:space="preserve"> vacuum enable</w:t>
      </w:r>
      <w:r w:rsidR="000237AC" w:rsidRPr="00C278A0">
        <w:rPr>
          <w:rFonts w:asciiTheme="minorHAnsi" w:hAnsiTheme="minorHAnsi" w:cstheme="minorHAnsi"/>
          <w:color w:val="auto"/>
        </w:rPr>
        <w:t>d</w:t>
      </w:r>
      <w:r w:rsidRPr="00C278A0">
        <w:rPr>
          <w:rFonts w:asciiTheme="minorHAnsi" w:hAnsiTheme="minorHAnsi" w:cstheme="minorHAnsi"/>
          <w:color w:val="auto"/>
        </w:rPr>
        <w:t xml:space="preserve"> the detection of volatile molecules with increased sensitivity</w:t>
      </w:r>
      <w:r w:rsidR="009C686A" w:rsidRPr="00C278A0">
        <w:rPr>
          <w:rFonts w:asciiTheme="minorHAnsi" w:hAnsiTheme="minorHAnsi" w:cstheme="minorHAnsi"/>
          <w:color w:val="auto"/>
        </w:rPr>
        <w:fldChar w:fldCharType="begin"/>
      </w:r>
      <w:r w:rsidR="00536CCA" w:rsidRPr="00C278A0">
        <w:rPr>
          <w:rFonts w:asciiTheme="minorHAnsi" w:hAnsiTheme="minorHAnsi" w:cstheme="minorHAnsi"/>
          <w:color w:val="auto"/>
        </w:rPr>
        <w:instrText xml:space="preserve"> ADDIN ZOTERO_ITEM CSL_CITATION {"citationID":"fgzVZ2QF","properties":{"formattedCitation":"\\super 20\\uc0\\u8211{}22\\nosupersub{}","plainCitation":"20–22","noteIndex":0},"citationItems":[{"id":1402,"uris":["http://zotero.org/users/2847013/items/BBACF3II"],"uri":["http://zotero.org/users/2847013/items/BBACF3II"],"itemData":{"id":1402,"type":"article-journal","abstract":"Vacuum-assisted sorbent extraction (VASE) has been applied in combination with gas chromatography-mass spectrometry for the determination of UV filters in water samples. VASE is a variant of headspace extraction which was developed in conjunction with the sorbent pen (SP) technology. This technique combines the advantages of both stir-bar assisted extraction and headspace solid-phase microextraction. The SP traps allowed both reduced pressure in-vial extraction and direct thermal desorption via a unique gas chromatographic injection port. The main parameters that affect the performance of VASE, including both extraction and desorption conditions, were extensively optimized. Under optimum conditions, extraction required 10 mL of sample within 40 mL vials, pH 3.5, ~30 s of air-evacuation, 14 h incubation at 70 °C, stirring at 200 rpm, and a final water management step conducted at ~ −17 °C for 15 min. Optimal thermal desorption required preheating at 260 °C for 2 min followed by desorption at 300 °C for 2 min. The beneficial effect of reduced-pressure extraction was demonstrated by comparing the UV filter extraction time profiles collected using VASE to an analogous atmospheric pressure procedure, resulting in up to a 3-fold improvement under optimized conditions. The VASE methodology enabled simultaneous extractions using different SPs without compromising the method reproducibility, which increases the overall sample throughput. The method was characterized by low limits of detection, from 0.5 to 80 ng L−1, and adequate reproducibility, with inter-SP and inter-day relative standard deviation lower than 14%. Tap and lake water was successfully analyzed with the proposed methodology, resulting in relative recoveries of spiked samples ranging between 70.0 and 120%.","container-title":"Talanta","DOI":"10.1016/j.talanta.2019.120390","ISSN":"0039-9140","journalAbbreviation":"Talanta","language":"en","page":"120390","source":"ScienceDirect","title":"Vacuum-assisted sorbent extraction: An analytical methodology for the determination of ultraviolet filters in environmental samples","title-short":"Vacuum-assisted sorbent extraction","volume":"208","author":[{"family":"Trujillo-Rodríguez","given":"María J."},{"family":"Anderson","given":"Jared L."},{"family":"Dunham","given":"Sage J. B."},{"family":"Noad","given":"Victoria L."},{"family":"Cardin","given":"Daniel B."}],"issued":{"date-parts":[["2020",2,1]]}}},{"id":1409,"uris":["http://zotero.org/users/2847013/items/BAQT44VY"],"uri":["http://zotero.org/users/2847013/items/BAQT44VY"],"itemData":{"id":1409,"type":"article-journal","abstract":"Scenedesmus species, immobilized on alginate gel, was found effective in removing nitrate, atrazine, magnesium, phosphorus, zinc, oxadiazon, and triallate from groundwater in a continuous flow reactor. The laboratory-scale experiments with synthetic groundwater, made of 8.8 mg/L NO3-N and 90 µg/L atrazine, were performed at a hydraulic retention time of 7 days and the temperatures of 20 and 35°C. The highest uptake of nitrate and atrazine was observed at 20°C (97% and 70%, respectively). When tested in actual groundwater, 92% of nitrate, 100% of magnesium, 99.9% of phosphorus, and 92% of zinc were successfully removed at the end of 29 days’ treatment operations. The algal beads removed 100% of oxadiazon and triallate in the first 10 days, but some of the herbicides diffused back into the solution toward the end of the treatment process. Practitioner points Immobilized algae–alginate beads can remove nitrate, atrazine, oxadiazon, and triallate from groundwater in continuous flow reactor. The uptake rate of nitrate and atrazine is higher in room temperature (20°C). Same algae beads could be reused for herbicide uptake for the average of 10 days. The immobilized system is a natural sustainable alternative that can be used in groundwater pump and treat.","container-title":"Water Environment Research","DOI":"https://doi.org/10.1002/wer.1405","ISSN":"1554-7531","issue":"n/a","language":"en","note":"_eprint: https://onlinelibrary.wiley.com/doi/pdf/10.1002/wer.1405","source":"Wiley Online Library","title":"Immobilized algae-based treatment of herbicide-contaminated groundwater","URL":"https://onlinelibrary.wiley.com/doi/abs/10.1002/wer.1405","volume":"n/a","author":[{"family":"Mollamohammada","given":"Sara"},{"family":"Hassan","given":"Ashraf Aly"},{"family":"Dahab","given":"Mohamed"}],"accessed":{"date-parts":[["2021",1,14]]}}},{"id":1406,"uris":["http://zotero.org/users/2847013/items/FMLD268Y"],"uri":["http://zotero.org/users/2847013/items/FMLD268Y"],"itemData":{"id":1406,"type":"article-journal","abstract":"The effect of vacuum is an emerging experimental parameter to consider during optimization of a variety of headspace microextraction methodologies. The positive effect of vacuum was initially demonstrated for headspace solid-phase microextraction and was recently expanded to single-drop microextraction and higher capacity sorbents i.e. stir bar sorptive extraction. In all cases, sampling under vacuum greatly accelerated the extraction kinetics of analytes exhibiting long equilibration times under atmospheric pressure. At the same time, the extraction of analytes that reached equilibrium fast was not affected. In all optimized methods, extraction times were greatly reduced and/or sampling temperatures were lower to those reported with the standard methodology under atmospheric pressure. This work succinctly overviews the effect of vacuum on the different headspace microextraction technologies reported so far. The fundamental concepts describing the pressure dependence of each methodology are pulled together and presented in a simplified manner. The latest findings on the combined effects of vacuum and several selected experimental parameters typically examined during method optimization are then presented and the practical aspects of past outcomes are highlighted. The discussion also includes the air-evacuation step and the analysis of complex matrices. This article is intended for readers who are either new to the field of vacuum headspace microextraction sampling or its use and want to exploit this powerful approach.","container-title":"Analytical and Bioanalytical Chemistry","DOI":"10.1007/s00216-020-02738-x","ISSN":"1618-2650","issue":"24","journalAbbreviation":"Anal Bioanal Chem","language":"en","page":"5989-5997","source":"Springer Link","title":"The effect of vacuum: an emerging experimental parameter to consider during headspace microextraction sampling","title-short":"The effect of vacuum","volume":"412","author":[{"family":"Psillakis","given":"Elefteria"}],"issued":{"date-parts":[["2020",9,1]]}}}],"schema":"https://github.com/citation-style-language/schema/raw/master/csl-citation.json"} </w:instrText>
      </w:r>
      <w:r w:rsidR="009C686A" w:rsidRPr="00C278A0">
        <w:rPr>
          <w:rFonts w:asciiTheme="minorHAnsi" w:hAnsiTheme="minorHAnsi" w:cstheme="minorHAnsi"/>
          <w:color w:val="auto"/>
        </w:rPr>
        <w:fldChar w:fldCharType="separate"/>
      </w:r>
      <w:r w:rsidR="00536CCA" w:rsidRPr="00C278A0">
        <w:rPr>
          <w:rFonts w:asciiTheme="minorHAnsi" w:hAnsiTheme="minorHAnsi" w:cstheme="minorHAnsi"/>
          <w:color w:val="auto"/>
          <w:vertAlign w:val="superscript"/>
        </w:rPr>
        <w:t>20–22</w:t>
      </w:r>
      <w:r w:rsidR="009C686A" w:rsidRPr="00C278A0">
        <w:rPr>
          <w:rFonts w:asciiTheme="minorHAnsi" w:hAnsiTheme="minorHAnsi" w:cstheme="minorHAnsi"/>
          <w:color w:val="auto"/>
        </w:rPr>
        <w:fldChar w:fldCharType="end"/>
      </w:r>
      <w:r w:rsidRPr="00C278A0">
        <w:rPr>
          <w:rFonts w:asciiTheme="minorHAnsi" w:hAnsiTheme="minorHAnsi" w:cstheme="minorHAnsi"/>
          <w:color w:val="auto"/>
        </w:rPr>
        <w:t xml:space="preserve">. </w:t>
      </w:r>
    </w:p>
    <w:p w14:paraId="0AF66FA7" w14:textId="77777777" w:rsidR="00231EBB" w:rsidRPr="00C278A0" w:rsidRDefault="00231EBB" w:rsidP="00C278A0">
      <w:pPr>
        <w:rPr>
          <w:rFonts w:asciiTheme="minorHAnsi" w:hAnsiTheme="minorHAnsi" w:cstheme="minorHAnsi"/>
          <w:b/>
          <w:color w:val="auto"/>
        </w:rPr>
      </w:pPr>
    </w:p>
    <w:p w14:paraId="3D4CD2F3" w14:textId="715BD59A" w:rsidR="006305D7" w:rsidRPr="00C278A0" w:rsidRDefault="006305D7" w:rsidP="00C278A0">
      <w:pPr>
        <w:rPr>
          <w:rStyle w:val="Hyperlink"/>
          <w:rFonts w:asciiTheme="minorHAnsi" w:hAnsiTheme="minorHAnsi" w:cstheme="minorHAnsi"/>
          <w:color w:val="auto"/>
          <w:u w:val="none"/>
        </w:rPr>
      </w:pPr>
      <w:r w:rsidRPr="00C278A0">
        <w:rPr>
          <w:rFonts w:asciiTheme="minorHAnsi" w:hAnsiTheme="minorHAnsi" w:cstheme="minorHAnsi"/>
          <w:b/>
          <w:color w:val="auto"/>
        </w:rPr>
        <w:t>PRO</w:t>
      </w:r>
      <w:r w:rsidR="00317F60" w:rsidRPr="00C278A0">
        <w:rPr>
          <w:rFonts w:asciiTheme="minorHAnsi" w:hAnsiTheme="minorHAnsi" w:cstheme="minorHAnsi"/>
          <w:b/>
          <w:color w:val="auto"/>
        </w:rPr>
        <w:t>TOCOL:</w:t>
      </w:r>
    </w:p>
    <w:p w14:paraId="3EDFF4C7" w14:textId="79B8AF8C" w:rsidR="00961E06" w:rsidRPr="00C278A0" w:rsidRDefault="00961E06" w:rsidP="00C278A0">
      <w:pPr>
        <w:rPr>
          <w:rFonts w:asciiTheme="minorHAnsi" w:hAnsiTheme="minorHAnsi" w:cstheme="minorHAnsi"/>
          <w:b/>
          <w:color w:val="auto"/>
        </w:rPr>
      </w:pPr>
    </w:p>
    <w:p w14:paraId="3D3374A9" w14:textId="527F169F" w:rsidR="007E3AAA" w:rsidRPr="00C278A0" w:rsidRDefault="00EE031A" w:rsidP="00C278A0">
      <w:pPr>
        <w:pStyle w:val="ListParagraph"/>
        <w:numPr>
          <w:ilvl w:val="0"/>
          <w:numId w:val="40"/>
        </w:numPr>
        <w:ind w:left="0" w:firstLine="0"/>
        <w:rPr>
          <w:rFonts w:asciiTheme="minorHAnsi" w:hAnsiTheme="minorHAnsi" w:cstheme="minorHAnsi"/>
          <w:b/>
          <w:color w:val="auto"/>
        </w:rPr>
      </w:pPr>
      <w:r w:rsidRPr="00C278A0">
        <w:rPr>
          <w:rFonts w:asciiTheme="minorHAnsi" w:hAnsiTheme="minorHAnsi" w:cstheme="minorHAnsi"/>
          <w:b/>
          <w:color w:val="auto"/>
        </w:rPr>
        <w:t>Headspace sorbent pen (HSP)</w:t>
      </w:r>
      <w:r w:rsidR="007E3AAA" w:rsidRPr="00C278A0">
        <w:rPr>
          <w:rFonts w:asciiTheme="minorHAnsi" w:hAnsiTheme="minorHAnsi" w:cstheme="minorHAnsi"/>
          <w:b/>
          <w:color w:val="auto"/>
        </w:rPr>
        <w:t xml:space="preserve"> and sample </w:t>
      </w:r>
      <w:r w:rsidR="00BD1D05" w:rsidRPr="00C278A0">
        <w:rPr>
          <w:rFonts w:asciiTheme="minorHAnsi" w:hAnsiTheme="minorHAnsi" w:cstheme="minorHAnsi"/>
          <w:b/>
          <w:color w:val="auto"/>
        </w:rPr>
        <w:t xml:space="preserve">analysis </w:t>
      </w:r>
      <w:r w:rsidR="007E3AAA" w:rsidRPr="00C278A0">
        <w:rPr>
          <w:rFonts w:asciiTheme="minorHAnsi" w:hAnsiTheme="minorHAnsi" w:cstheme="minorHAnsi"/>
          <w:b/>
          <w:color w:val="auto"/>
        </w:rPr>
        <w:t>considerations</w:t>
      </w:r>
    </w:p>
    <w:p w14:paraId="5BCE2DD2" w14:textId="77777777" w:rsidR="00FC7258" w:rsidRPr="00C278A0" w:rsidRDefault="00FC7258" w:rsidP="00C278A0">
      <w:pPr>
        <w:rPr>
          <w:rFonts w:asciiTheme="minorHAnsi" w:hAnsiTheme="minorHAnsi" w:cstheme="minorHAnsi"/>
          <w:b/>
          <w:color w:val="auto"/>
        </w:rPr>
      </w:pPr>
    </w:p>
    <w:p w14:paraId="7AD8791F" w14:textId="7B6B4D70" w:rsidR="005432A2" w:rsidRPr="00C278A0" w:rsidRDefault="00587FE1" w:rsidP="00C278A0">
      <w:pPr>
        <w:pStyle w:val="ListParagraph"/>
        <w:ind w:left="0"/>
        <w:rPr>
          <w:rFonts w:asciiTheme="minorHAnsi" w:hAnsiTheme="minorHAnsi" w:cstheme="minorHAnsi"/>
          <w:bCs/>
          <w:color w:val="auto"/>
        </w:rPr>
      </w:pPr>
      <w:r w:rsidRPr="00C278A0">
        <w:rPr>
          <w:rFonts w:asciiTheme="minorHAnsi" w:hAnsiTheme="minorHAnsi" w:cstheme="minorHAnsi"/>
          <w:bCs/>
          <w:color w:val="auto"/>
        </w:rPr>
        <w:t xml:space="preserve">NOTE: </w:t>
      </w:r>
      <w:r w:rsidR="002A214E" w:rsidRPr="00C278A0">
        <w:rPr>
          <w:rFonts w:asciiTheme="minorHAnsi" w:hAnsiTheme="minorHAnsi" w:cstheme="minorHAnsi"/>
          <w:bCs/>
          <w:color w:val="auto"/>
        </w:rPr>
        <w:t>T</w:t>
      </w:r>
      <w:r w:rsidR="005432A2" w:rsidRPr="00C278A0">
        <w:rPr>
          <w:rFonts w:asciiTheme="minorHAnsi" w:hAnsiTheme="minorHAnsi" w:cstheme="minorHAnsi"/>
          <w:bCs/>
          <w:color w:val="auto"/>
        </w:rPr>
        <w:t xml:space="preserve">he HSP </w:t>
      </w:r>
      <w:r w:rsidR="00BD1D05" w:rsidRPr="00C278A0">
        <w:rPr>
          <w:rFonts w:asciiTheme="minorHAnsi" w:hAnsiTheme="minorHAnsi" w:cstheme="minorHAnsi"/>
          <w:bCs/>
          <w:color w:val="auto"/>
        </w:rPr>
        <w:t xml:space="preserve">containing the sorbent </w:t>
      </w:r>
      <w:r w:rsidR="005432A2" w:rsidRPr="00C278A0">
        <w:rPr>
          <w:rFonts w:asciiTheme="minorHAnsi" w:hAnsiTheme="minorHAnsi" w:cstheme="minorHAnsi"/>
          <w:bCs/>
          <w:color w:val="auto"/>
        </w:rPr>
        <w:t>Tenax</w:t>
      </w:r>
      <w:r w:rsidR="00667D66" w:rsidRPr="00C278A0">
        <w:rPr>
          <w:rFonts w:asciiTheme="minorHAnsi" w:hAnsiTheme="minorHAnsi" w:cstheme="minorHAnsi"/>
          <w:bCs/>
          <w:color w:val="auto"/>
        </w:rPr>
        <w:t xml:space="preserve"> TA</w:t>
      </w:r>
      <w:r w:rsidR="005432A2" w:rsidRPr="00C278A0">
        <w:rPr>
          <w:rFonts w:asciiTheme="minorHAnsi" w:hAnsiTheme="minorHAnsi" w:cstheme="minorHAnsi"/>
          <w:bCs/>
          <w:color w:val="auto"/>
        </w:rPr>
        <w:t xml:space="preserve"> </w:t>
      </w:r>
      <w:r w:rsidR="002A214E" w:rsidRPr="00C278A0">
        <w:rPr>
          <w:rFonts w:asciiTheme="minorHAnsi" w:hAnsiTheme="minorHAnsi" w:cstheme="minorHAnsi"/>
          <w:bCs/>
          <w:color w:val="auto"/>
        </w:rPr>
        <w:t xml:space="preserve">was selected </w:t>
      </w:r>
      <w:r w:rsidR="005432A2" w:rsidRPr="00C278A0">
        <w:rPr>
          <w:rFonts w:asciiTheme="minorHAnsi" w:hAnsiTheme="minorHAnsi" w:cstheme="minorHAnsi"/>
          <w:bCs/>
          <w:color w:val="auto"/>
        </w:rPr>
        <w:t>to capture a broad range of volatiles</w:t>
      </w:r>
      <w:r w:rsidR="00BD1D05" w:rsidRPr="00C278A0">
        <w:rPr>
          <w:rFonts w:asciiTheme="minorHAnsi" w:hAnsiTheme="minorHAnsi" w:cstheme="minorHAnsi"/>
          <w:bCs/>
          <w:color w:val="auto"/>
        </w:rPr>
        <w:t xml:space="preserve">. </w:t>
      </w:r>
      <w:r w:rsidR="001D44C5" w:rsidRPr="00C278A0">
        <w:rPr>
          <w:rFonts w:asciiTheme="minorHAnsi" w:hAnsiTheme="minorHAnsi" w:cstheme="minorHAnsi"/>
          <w:bCs/>
          <w:color w:val="auto"/>
        </w:rPr>
        <w:t>Tenax has a lower affinity for water compared to other sorbents, which enables it to trap more VOCs from higher</w:t>
      </w:r>
      <w:r w:rsidRPr="00C278A0">
        <w:rPr>
          <w:rFonts w:asciiTheme="minorHAnsi" w:hAnsiTheme="minorHAnsi" w:cstheme="minorHAnsi"/>
          <w:bCs/>
          <w:color w:val="auto"/>
        </w:rPr>
        <w:t>-</w:t>
      </w:r>
      <w:r w:rsidR="001D44C5" w:rsidRPr="00C278A0">
        <w:rPr>
          <w:rFonts w:asciiTheme="minorHAnsi" w:hAnsiTheme="minorHAnsi" w:cstheme="minorHAnsi"/>
          <w:bCs/>
          <w:color w:val="auto"/>
        </w:rPr>
        <w:t xml:space="preserve">moisture samples. Tenax also has a low level of impurities and can be conditioned for re-use. </w:t>
      </w:r>
      <w:r w:rsidR="003657E2" w:rsidRPr="00C278A0">
        <w:rPr>
          <w:rFonts w:asciiTheme="minorHAnsi" w:hAnsiTheme="minorHAnsi" w:cstheme="minorHAnsi"/>
          <w:bCs/>
          <w:color w:val="auto"/>
        </w:rPr>
        <w:t>Sorbent selection was also made in consideration with the column installed in the GC-MS</w:t>
      </w:r>
      <w:r w:rsidR="001C7400" w:rsidRPr="00C278A0">
        <w:rPr>
          <w:rFonts w:asciiTheme="minorHAnsi" w:hAnsiTheme="minorHAnsi" w:cstheme="minorHAnsi"/>
          <w:bCs/>
          <w:color w:val="auto"/>
        </w:rPr>
        <w:t xml:space="preserve"> (see the </w:t>
      </w:r>
      <w:r w:rsidR="001C7400" w:rsidRPr="00C278A0">
        <w:rPr>
          <w:rFonts w:asciiTheme="minorHAnsi" w:hAnsiTheme="minorHAnsi" w:cstheme="minorHAnsi"/>
          <w:b/>
          <w:color w:val="auto"/>
        </w:rPr>
        <w:t>Table of Materials</w:t>
      </w:r>
      <w:r w:rsidR="001C7400" w:rsidRPr="00C278A0">
        <w:rPr>
          <w:rFonts w:asciiTheme="minorHAnsi" w:hAnsiTheme="minorHAnsi" w:cstheme="minorHAnsi"/>
          <w:bCs/>
          <w:color w:val="auto"/>
        </w:rPr>
        <w:t>)</w:t>
      </w:r>
      <w:r w:rsidR="003657E2" w:rsidRPr="00C278A0">
        <w:rPr>
          <w:rFonts w:asciiTheme="minorHAnsi" w:hAnsiTheme="minorHAnsi" w:cstheme="minorHAnsi"/>
          <w:bCs/>
          <w:color w:val="auto"/>
        </w:rPr>
        <w:t>.</w:t>
      </w:r>
    </w:p>
    <w:p w14:paraId="105594E2" w14:textId="77777777" w:rsidR="00523232" w:rsidRPr="00C278A0" w:rsidRDefault="00523232" w:rsidP="00C278A0">
      <w:pPr>
        <w:pStyle w:val="ListParagraph"/>
        <w:ind w:left="0"/>
        <w:rPr>
          <w:rFonts w:asciiTheme="minorHAnsi" w:hAnsiTheme="minorHAnsi" w:cstheme="minorHAnsi"/>
          <w:bCs/>
          <w:color w:val="auto"/>
        </w:rPr>
      </w:pPr>
    </w:p>
    <w:p w14:paraId="49561451" w14:textId="30D16D47" w:rsidR="00FD7D25" w:rsidRPr="00C278A0" w:rsidRDefault="00BD1D05" w:rsidP="00C278A0">
      <w:pPr>
        <w:pStyle w:val="ListParagraph"/>
        <w:numPr>
          <w:ilvl w:val="1"/>
          <w:numId w:val="48"/>
        </w:numPr>
        <w:ind w:left="0" w:firstLine="0"/>
        <w:rPr>
          <w:rFonts w:asciiTheme="minorHAnsi" w:hAnsiTheme="minorHAnsi" w:cstheme="minorHAnsi"/>
          <w:bCs/>
          <w:color w:val="auto"/>
        </w:rPr>
      </w:pPr>
      <w:r w:rsidRPr="00C278A0">
        <w:rPr>
          <w:rFonts w:asciiTheme="minorHAnsi" w:hAnsiTheme="minorHAnsi" w:cstheme="minorHAnsi"/>
          <w:bCs/>
          <w:color w:val="auto"/>
        </w:rPr>
        <w:t xml:space="preserve">Generate negative controls by extracting </w:t>
      </w:r>
      <w:r w:rsidR="00FD7D25" w:rsidRPr="00C278A0">
        <w:rPr>
          <w:rFonts w:asciiTheme="minorHAnsi" w:hAnsiTheme="minorHAnsi" w:cstheme="minorHAnsi"/>
          <w:bCs/>
          <w:color w:val="auto"/>
        </w:rPr>
        <w:t>media</w:t>
      </w:r>
      <w:r w:rsidR="00AA59E1" w:rsidRPr="00C278A0">
        <w:rPr>
          <w:rFonts w:asciiTheme="minorHAnsi" w:hAnsiTheme="minorHAnsi" w:cstheme="minorHAnsi"/>
          <w:bCs/>
          <w:color w:val="auto"/>
        </w:rPr>
        <w:t xml:space="preserve"> </w:t>
      </w:r>
      <w:r w:rsidRPr="00C278A0">
        <w:rPr>
          <w:rFonts w:asciiTheme="minorHAnsi" w:hAnsiTheme="minorHAnsi" w:cstheme="minorHAnsi"/>
          <w:bCs/>
          <w:color w:val="auto"/>
        </w:rPr>
        <w:t>and/</w:t>
      </w:r>
      <w:r w:rsidR="00AA59E1" w:rsidRPr="00C278A0">
        <w:rPr>
          <w:rFonts w:asciiTheme="minorHAnsi" w:hAnsiTheme="minorHAnsi" w:cstheme="minorHAnsi"/>
          <w:bCs/>
          <w:color w:val="auto"/>
        </w:rPr>
        <w:t>or sample</w:t>
      </w:r>
      <w:r w:rsidR="00FD7D25" w:rsidRPr="00C278A0">
        <w:rPr>
          <w:rFonts w:asciiTheme="minorHAnsi" w:hAnsiTheme="minorHAnsi" w:cstheme="minorHAnsi"/>
          <w:bCs/>
          <w:color w:val="auto"/>
        </w:rPr>
        <w:t xml:space="preserve"> blanks </w:t>
      </w:r>
      <w:r w:rsidR="00331C88" w:rsidRPr="00C278A0">
        <w:rPr>
          <w:rFonts w:asciiTheme="minorHAnsi" w:hAnsiTheme="minorHAnsi" w:cstheme="minorHAnsi"/>
          <w:bCs/>
          <w:color w:val="auto"/>
        </w:rPr>
        <w:t>with</w:t>
      </w:r>
      <w:r w:rsidR="00FD7D25" w:rsidRPr="00C278A0">
        <w:rPr>
          <w:rFonts w:asciiTheme="minorHAnsi" w:hAnsiTheme="minorHAnsi" w:cstheme="minorHAnsi"/>
          <w:bCs/>
          <w:color w:val="auto"/>
        </w:rPr>
        <w:t xml:space="preserve"> the same conditions </w:t>
      </w:r>
      <w:r w:rsidRPr="00C278A0">
        <w:rPr>
          <w:rFonts w:asciiTheme="minorHAnsi" w:hAnsiTheme="minorHAnsi" w:cstheme="minorHAnsi"/>
          <w:bCs/>
          <w:color w:val="auto"/>
        </w:rPr>
        <w:t xml:space="preserve">used for sample </w:t>
      </w:r>
      <w:r w:rsidR="00FD7D25" w:rsidRPr="00C278A0">
        <w:rPr>
          <w:rFonts w:asciiTheme="minorHAnsi" w:hAnsiTheme="minorHAnsi" w:cstheme="minorHAnsi"/>
          <w:bCs/>
          <w:color w:val="auto"/>
        </w:rPr>
        <w:t xml:space="preserve">extraction. </w:t>
      </w:r>
    </w:p>
    <w:p w14:paraId="21336655" w14:textId="77777777" w:rsidR="00523232" w:rsidRPr="00C278A0" w:rsidRDefault="00523232" w:rsidP="00C278A0">
      <w:pPr>
        <w:rPr>
          <w:rFonts w:asciiTheme="minorHAnsi" w:hAnsiTheme="minorHAnsi" w:cstheme="minorHAnsi"/>
          <w:bCs/>
          <w:color w:val="auto"/>
        </w:rPr>
      </w:pPr>
    </w:p>
    <w:p w14:paraId="49EC98FC" w14:textId="6F0BE4B6" w:rsidR="00FD7D25" w:rsidRPr="00C278A0" w:rsidRDefault="00BD1D05" w:rsidP="00C278A0">
      <w:pPr>
        <w:pStyle w:val="ListParagraph"/>
        <w:numPr>
          <w:ilvl w:val="1"/>
          <w:numId w:val="48"/>
        </w:numPr>
        <w:ind w:left="0" w:firstLine="0"/>
        <w:rPr>
          <w:rFonts w:asciiTheme="minorHAnsi" w:hAnsiTheme="minorHAnsi" w:cstheme="minorHAnsi"/>
          <w:bCs/>
          <w:color w:val="auto"/>
        </w:rPr>
      </w:pPr>
      <w:r w:rsidRPr="00C278A0">
        <w:rPr>
          <w:rFonts w:asciiTheme="minorHAnsi" w:hAnsiTheme="minorHAnsi" w:cstheme="minorHAnsi"/>
          <w:bCs/>
          <w:color w:val="auto"/>
        </w:rPr>
        <w:t xml:space="preserve">Analyze </w:t>
      </w:r>
      <w:r w:rsidR="00FD7D25" w:rsidRPr="00C278A0">
        <w:rPr>
          <w:rFonts w:asciiTheme="minorHAnsi" w:hAnsiTheme="minorHAnsi" w:cstheme="minorHAnsi"/>
          <w:bCs/>
          <w:color w:val="auto"/>
        </w:rPr>
        <w:t xml:space="preserve">a blank </w:t>
      </w:r>
      <w:r w:rsidRPr="00C278A0">
        <w:rPr>
          <w:rFonts w:asciiTheme="minorHAnsi" w:hAnsiTheme="minorHAnsi" w:cstheme="minorHAnsi"/>
          <w:bCs/>
          <w:color w:val="auto"/>
        </w:rPr>
        <w:t xml:space="preserve">HSP (previously confirmed to be clean and free of significant background) </w:t>
      </w:r>
      <w:r w:rsidR="00FD7D25" w:rsidRPr="00C278A0">
        <w:rPr>
          <w:rFonts w:asciiTheme="minorHAnsi" w:hAnsiTheme="minorHAnsi" w:cstheme="minorHAnsi"/>
          <w:bCs/>
          <w:color w:val="auto"/>
        </w:rPr>
        <w:t>on the GC</w:t>
      </w:r>
      <w:r w:rsidR="00AA59E1" w:rsidRPr="00C278A0">
        <w:rPr>
          <w:rFonts w:asciiTheme="minorHAnsi" w:hAnsiTheme="minorHAnsi" w:cstheme="minorHAnsi"/>
          <w:bCs/>
          <w:color w:val="auto"/>
        </w:rPr>
        <w:t>-</w:t>
      </w:r>
      <w:r w:rsidR="00FD7D25" w:rsidRPr="00C278A0">
        <w:rPr>
          <w:rFonts w:asciiTheme="minorHAnsi" w:hAnsiTheme="minorHAnsi" w:cstheme="minorHAnsi"/>
          <w:bCs/>
          <w:color w:val="auto"/>
        </w:rPr>
        <w:t xml:space="preserve">MS before </w:t>
      </w:r>
      <w:r w:rsidRPr="00C278A0">
        <w:rPr>
          <w:rFonts w:asciiTheme="minorHAnsi" w:hAnsiTheme="minorHAnsi" w:cstheme="minorHAnsi"/>
          <w:bCs/>
          <w:color w:val="auto"/>
        </w:rPr>
        <w:t xml:space="preserve">analyzing </w:t>
      </w:r>
      <w:r w:rsidR="00FD7D25" w:rsidRPr="00C278A0">
        <w:rPr>
          <w:rFonts w:asciiTheme="minorHAnsi" w:hAnsiTheme="minorHAnsi" w:cstheme="minorHAnsi"/>
          <w:bCs/>
          <w:color w:val="auto"/>
        </w:rPr>
        <w:t>extracted samples</w:t>
      </w:r>
      <w:r w:rsidR="009B3E91" w:rsidRPr="00C278A0">
        <w:rPr>
          <w:rFonts w:asciiTheme="minorHAnsi" w:hAnsiTheme="minorHAnsi" w:cstheme="minorHAnsi"/>
          <w:bCs/>
          <w:color w:val="auto"/>
        </w:rPr>
        <w:t xml:space="preserve">. </w:t>
      </w:r>
      <w:r w:rsidR="003414BF" w:rsidRPr="00C278A0">
        <w:rPr>
          <w:rFonts w:asciiTheme="minorHAnsi" w:hAnsiTheme="minorHAnsi" w:cstheme="minorHAnsi"/>
          <w:bCs/>
          <w:color w:val="auto"/>
        </w:rPr>
        <w:t>Run b</w:t>
      </w:r>
      <w:r w:rsidR="00BF1F97" w:rsidRPr="00C278A0">
        <w:rPr>
          <w:rFonts w:asciiTheme="minorHAnsi" w:hAnsiTheme="minorHAnsi" w:cstheme="minorHAnsi"/>
          <w:bCs/>
          <w:color w:val="auto"/>
        </w:rPr>
        <w:t>lanks</w:t>
      </w:r>
      <w:r w:rsidR="0094203B" w:rsidRPr="00C278A0">
        <w:rPr>
          <w:rFonts w:asciiTheme="minorHAnsi" w:hAnsiTheme="minorHAnsi" w:cstheme="minorHAnsi"/>
          <w:bCs/>
          <w:color w:val="auto"/>
        </w:rPr>
        <w:t xml:space="preserve"> between sample types (</w:t>
      </w:r>
      <w:r w:rsidR="0094203B" w:rsidRPr="00C278A0">
        <w:rPr>
          <w:rFonts w:asciiTheme="minorHAnsi" w:hAnsiTheme="minorHAnsi" w:cstheme="minorHAnsi"/>
          <w:bCs/>
          <w:i/>
          <w:iCs/>
          <w:color w:val="auto"/>
        </w:rPr>
        <w:t>e.g.</w:t>
      </w:r>
      <w:r w:rsidRPr="00C278A0">
        <w:rPr>
          <w:rFonts w:asciiTheme="minorHAnsi" w:hAnsiTheme="minorHAnsi" w:cstheme="minorHAnsi"/>
          <w:bCs/>
          <w:color w:val="auto"/>
        </w:rPr>
        <w:t>,</w:t>
      </w:r>
      <w:r w:rsidR="0094203B" w:rsidRPr="00C278A0">
        <w:rPr>
          <w:rFonts w:asciiTheme="minorHAnsi" w:hAnsiTheme="minorHAnsi" w:cstheme="minorHAnsi"/>
          <w:bCs/>
          <w:color w:val="auto"/>
        </w:rPr>
        <w:t xml:space="preserve"> </w:t>
      </w:r>
      <w:r w:rsidR="009E7C92" w:rsidRPr="00C278A0">
        <w:rPr>
          <w:rFonts w:asciiTheme="minorHAnsi" w:hAnsiTheme="minorHAnsi" w:cstheme="minorHAnsi"/>
          <w:bCs/>
          <w:color w:val="auto"/>
        </w:rPr>
        <w:t xml:space="preserve">three </w:t>
      </w:r>
      <w:r w:rsidR="0094203B" w:rsidRPr="00C278A0">
        <w:rPr>
          <w:rFonts w:asciiTheme="minorHAnsi" w:hAnsiTheme="minorHAnsi" w:cstheme="minorHAnsi"/>
          <w:bCs/>
          <w:color w:val="auto"/>
        </w:rPr>
        <w:t xml:space="preserve">replicates of bacteria </w:t>
      </w:r>
      <w:r w:rsidR="009E7C92" w:rsidRPr="00C278A0">
        <w:rPr>
          <w:rFonts w:asciiTheme="minorHAnsi" w:hAnsiTheme="minorHAnsi" w:cstheme="minorHAnsi"/>
          <w:bCs/>
          <w:color w:val="auto"/>
        </w:rPr>
        <w:t>mono</w:t>
      </w:r>
      <w:r w:rsidR="00D71A5F" w:rsidRPr="00C278A0">
        <w:rPr>
          <w:rFonts w:asciiTheme="minorHAnsi" w:hAnsiTheme="minorHAnsi" w:cstheme="minorHAnsi"/>
          <w:bCs/>
          <w:color w:val="auto"/>
        </w:rPr>
        <w:t>-</w:t>
      </w:r>
      <w:r w:rsidR="0094203B" w:rsidRPr="00C278A0">
        <w:rPr>
          <w:rFonts w:asciiTheme="minorHAnsi" w:hAnsiTheme="minorHAnsi" w:cstheme="minorHAnsi"/>
          <w:bCs/>
          <w:color w:val="auto"/>
        </w:rPr>
        <w:t xml:space="preserve">culture, blank, </w:t>
      </w:r>
      <w:r w:rsidR="009E7C92" w:rsidRPr="00C278A0">
        <w:rPr>
          <w:rFonts w:asciiTheme="minorHAnsi" w:hAnsiTheme="minorHAnsi" w:cstheme="minorHAnsi"/>
          <w:bCs/>
          <w:color w:val="auto"/>
        </w:rPr>
        <w:t>three</w:t>
      </w:r>
      <w:r w:rsidR="0094203B" w:rsidRPr="00C278A0">
        <w:rPr>
          <w:rFonts w:asciiTheme="minorHAnsi" w:hAnsiTheme="minorHAnsi" w:cstheme="minorHAnsi"/>
          <w:bCs/>
          <w:color w:val="auto"/>
        </w:rPr>
        <w:t xml:space="preserve"> replicates of bacteria </w:t>
      </w:r>
      <w:r w:rsidR="009E7C92" w:rsidRPr="00C278A0">
        <w:rPr>
          <w:rFonts w:asciiTheme="minorHAnsi" w:hAnsiTheme="minorHAnsi" w:cstheme="minorHAnsi"/>
          <w:bCs/>
          <w:color w:val="auto"/>
        </w:rPr>
        <w:t>co</w:t>
      </w:r>
      <w:r w:rsidR="00D71A5F" w:rsidRPr="00C278A0">
        <w:rPr>
          <w:rFonts w:asciiTheme="minorHAnsi" w:hAnsiTheme="minorHAnsi" w:cstheme="minorHAnsi"/>
          <w:bCs/>
          <w:color w:val="auto"/>
        </w:rPr>
        <w:t>-</w:t>
      </w:r>
      <w:r w:rsidR="0094203B" w:rsidRPr="00C278A0">
        <w:rPr>
          <w:rFonts w:asciiTheme="minorHAnsi" w:hAnsiTheme="minorHAnsi" w:cstheme="minorHAnsi"/>
          <w:bCs/>
          <w:color w:val="auto"/>
        </w:rPr>
        <w:t>culture, blank, etc.)</w:t>
      </w:r>
      <w:r w:rsidR="00523232" w:rsidRPr="00C278A0">
        <w:rPr>
          <w:rFonts w:asciiTheme="minorHAnsi" w:hAnsiTheme="minorHAnsi" w:cstheme="minorHAnsi"/>
          <w:bCs/>
          <w:color w:val="auto"/>
        </w:rPr>
        <w:t>.</w:t>
      </w:r>
    </w:p>
    <w:p w14:paraId="38222D6C" w14:textId="77777777" w:rsidR="00523232" w:rsidRPr="00C278A0" w:rsidRDefault="00523232" w:rsidP="00C278A0">
      <w:pPr>
        <w:rPr>
          <w:rFonts w:asciiTheme="minorHAnsi" w:hAnsiTheme="minorHAnsi" w:cstheme="minorHAnsi"/>
          <w:bCs/>
          <w:color w:val="auto"/>
        </w:rPr>
      </w:pPr>
    </w:p>
    <w:p w14:paraId="6FE3D442" w14:textId="4D606A5F" w:rsidR="00FD7D25" w:rsidRPr="00C278A0" w:rsidRDefault="00FD7D25" w:rsidP="00C278A0">
      <w:pPr>
        <w:pStyle w:val="ListParagraph"/>
        <w:numPr>
          <w:ilvl w:val="1"/>
          <w:numId w:val="48"/>
        </w:numPr>
        <w:ind w:left="0" w:firstLine="0"/>
        <w:rPr>
          <w:rFonts w:asciiTheme="minorHAnsi" w:hAnsiTheme="minorHAnsi" w:cstheme="minorHAnsi"/>
          <w:bCs/>
          <w:color w:val="auto"/>
        </w:rPr>
      </w:pPr>
      <w:r w:rsidRPr="00C278A0">
        <w:rPr>
          <w:rFonts w:asciiTheme="minorHAnsi" w:hAnsiTheme="minorHAnsi" w:cstheme="minorHAnsi"/>
          <w:color w:val="auto"/>
        </w:rPr>
        <w:t xml:space="preserve">Limit use of fragrant personal care items or consumption of smelly foods prior to sample extraction and analysis. Ideally, </w:t>
      </w:r>
      <w:r w:rsidR="00671807" w:rsidRPr="00C278A0">
        <w:rPr>
          <w:rFonts w:asciiTheme="minorHAnsi" w:hAnsiTheme="minorHAnsi" w:cstheme="minorHAnsi"/>
          <w:color w:val="auto"/>
        </w:rPr>
        <w:t xml:space="preserve">prepare </w:t>
      </w:r>
      <w:r w:rsidRPr="00C278A0">
        <w:rPr>
          <w:rFonts w:asciiTheme="minorHAnsi" w:hAnsiTheme="minorHAnsi" w:cstheme="minorHAnsi"/>
          <w:color w:val="auto"/>
        </w:rPr>
        <w:t xml:space="preserve">samples in a biosafety hood that has not been cleansed by alcohol or other volatile cleaners for at least </w:t>
      </w:r>
      <w:r w:rsidR="00BD1D05" w:rsidRPr="00C278A0">
        <w:rPr>
          <w:rFonts w:asciiTheme="minorHAnsi" w:hAnsiTheme="minorHAnsi" w:cstheme="minorHAnsi"/>
          <w:color w:val="auto"/>
        </w:rPr>
        <w:t>30 min</w:t>
      </w:r>
      <w:r w:rsidR="00AA59E1" w:rsidRPr="00C278A0">
        <w:rPr>
          <w:rFonts w:asciiTheme="minorHAnsi" w:hAnsiTheme="minorHAnsi" w:cstheme="minorHAnsi"/>
          <w:color w:val="auto"/>
        </w:rPr>
        <w:t xml:space="preserve">. Turn on airflow in </w:t>
      </w:r>
      <w:r w:rsidR="00BD1D05" w:rsidRPr="00C278A0">
        <w:rPr>
          <w:rFonts w:asciiTheme="minorHAnsi" w:hAnsiTheme="minorHAnsi" w:cstheme="minorHAnsi"/>
          <w:color w:val="auto"/>
        </w:rPr>
        <w:lastRenderedPageBreak/>
        <w:t xml:space="preserve">the </w:t>
      </w:r>
      <w:r w:rsidR="00AA59E1" w:rsidRPr="00C278A0">
        <w:rPr>
          <w:rFonts w:asciiTheme="minorHAnsi" w:hAnsiTheme="minorHAnsi" w:cstheme="minorHAnsi"/>
          <w:color w:val="auto"/>
        </w:rPr>
        <w:t xml:space="preserve">biosafety hood for </w:t>
      </w:r>
      <w:r w:rsidR="00BD1D05" w:rsidRPr="00C278A0">
        <w:rPr>
          <w:rFonts w:asciiTheme="minorHAnsi" w:hAnsiTheme="minorHAnsi" w:cstheme="minorHAnsi"/>
          <w:color w:val="auto"/>
        </w:rPr>
        <w:t xml:space="preserve">30–60 min </w:t>
      </w:r>
      <w:r w:rsidR="00AA59E1" w:rsidRPr="00C278A0">
        <w:rPr>
          <w:rFonts w:asciiTheme="minorHAnsi" w:hAnsiTheme="minorHAnsi" w:cstheme="minorHAnsi"/>
          <w:color w:val="auto"/>
        </w:rPr>
        <w:t xml:space="preserve">prior to sample preparation. </w:t>
      </w:r>
    </w:p>
    <w:p w14:paraId="318412AF" w14:textId="77777777" w:rsidR="00523232" w:rsidRPr="00C278A0" w:rsidRDefault="00523232" w:rsidP="00C278A0">
      <w:pPr>
        <w:rPr>
          <w:rFonts w:asciiTheme="minorHAnsi" w:hAnsiTheme="minorHAnsi" w:cstheme="minorHAnsi"/>
          <w:bCs/>
          <w:color w:val="auto"/>
        </w:rPr>
      </w:pPr>
    </w:p>
    <w:p w14:paraId="35474D0E" w14:textId="66E366EF" w:rsidR="00FD7D25" w:rsidRPr="00C278A0" w:rsidRDefault="00FD7D25" w:rsidP="00C278A0">
      <w:pPr>
        <w:pStyle w:val="ListParagraph"/>
        <w:numPr>
          <w:ilvl w:val="1"/>
          <w:numId w:val="48"/>
        </w:numPr>
        <w:ind w:left="0" w:firstLine="0"/>
        <w:rPr>
          <w:rFonts w:asciiTheme="minorHAnsi" w:hAnsiTheme="minorHAnsi" w:cstheme="minorHAnsi"/>
          <w:color w:val="auto"/>
        </w:rPr>
      </w:pPr>
      <w:r w:rsidRPr="00C278A0">
        <w:rPr>
          <w:rFonts w:asciiTheme="minorHAnsi" w:hAnsiTheme="minorHAnsi" w:cstheme="minorHAnsi"/>
          <w:color w:val="auto"/>
        </w:rPr>
        <w:t xml:space="preserve">Keep samples on ice to limit volatile release </w:t>
      </w:r>
      <w:r w:rsidR="00AA59E1" w:rsidRPr="00C278A0">
        <w:rPr>
          <w:rFonts w:asciiTheme="minorHAnsi" w:hAnsiTheme="minorHAnsi" w:cstheme="minorHAnsi"/>
          <w:color w:val="auto"/>
        </w:rPr>
        <w:t>during sample preparation</w:t>
      </w:r>
      <w:r w:rsidRPr="00C278A0">
        <w:rPr>
          <w:rFonts w:asciiTheme="minorHAnsi" w:hAnsiTheme="minorHAnsi" w:cstheme="minorHAnsi"/>
          <w:color w:val="auto"/>
        </w:rPr>
        <w:t>.</w:t>
      </w:r>
    </w:p>
    <w:p w14:paraId="3CF0D9B5" w14:textId="25059C7C" w:rsidR="00962500" w:rsidRPr="00C278A0" w:rsidRDefault="00962500" w:rsidP="00C278A0">
      <w:pPr>
        <w:rPr>
          <w:rFonts w:asciiTheme="minorHAnsi" w:hAnsiTheme="minorHAnsi" w:cstheme="minorHAnsi"/>
          <w:color w:val="auto"/>
        </w:rPr>
      </w:pPr>
    </w:p>
    <w:p w14:paraId="635119C3" w14:textId="74370A3A" w:rsidR="00962500" w:rsidRPr="00C278A0" w:rsidRDefault="00AE1FC6" w:rsidP="00C278A0">
      <w:pPr>
        <w:rPr>
          <w:rFonts w:asciiTheme="minorHAnsi" w:hAnsiTheme="minorHAnsi" w:cstheme="minorHAnsi"/>
          <w:b/>
          <w:bCs/>
          <w:color w:val="auto"/>
        </w:rPr>
      </w:pPr>
      <w:r w:rsidRPr="00C278A0">
        <w:rPr>
          <w:rFonts w:asciiTheme="minorHAnsi" w:hAnsiTheme="minorHAnsi" w:cstheme="minorHAnsi"/>
          <w:b/>
          <w:bCs/>
          <w:color w:val="auto"/>
        </w:rPr>
        <w:t xml:space="preserve">2. </w:t>
      </w:r>
      <w:r w:rsidR="00962500" w:rsidRPr="00C278A0">
        <w:rPr>
          <w:rFonts w:asciiTheme="minorHAnsi" w:hAnsiTheme="minorHAnsi" w:cstheme="minorHAnsi"/>
          <w:b/>
          <w:bCs/>
          <w:color w:val="auto"/>
        </w:rPr>
        <w:t>Mono</w:t>
      </w:r>
      <w:r w:rsidR="003D1328" w:rsidRPr="00C278A0">
        <w:rPr>
          <w:rFonts w:asciiTheme="minorHAnsi" w:hAnsiTheme="minorHAnsi" w:cstheme="minorHAnsi"/>
          <w:b/>
          <w:bCs/>
          <w:color w:val="auto"/>
        </w:rPr>
        <w:t>-</w:t>
      </w:r>
      <w:r w:rsidR="00962500" w:rsidRPr="00C278A0">
        <w:rPr>
          <w:rFonts w:asciiTheme="minorHAnsi" w:hAnsiTheme="minorHAnsi" w:cstheme="minorHAnsi"/>
          <w:b/>
          <w:bCs/>
          <w:color w:val="auto"/>
        </w:rPr>
        <w:t xml:space="preserve"> and co-culture preparation</w:t>
      </w:r>
    </w:p>
    <w:p w14:paraId="396438F0" w14:textId="753EA980" w:rsidR="00AE1FC6" w:rsidRPr="00C278A0" w:rsidRDefault="00AE1FC6" w:rsidP="00C278A0">
      <w:pPr>
        <w:rPr>
          <w:rFonts w:asciiTheme="minorHAnsi" w:hAnsiTheme="minorHAnsi" w:cstheme="minorHAnsi"/>
          <w:color w:val="auto"/>
        </w:rPr>
      </w:pPr>
    </w:p>
    <w:p w14:paraId="46FE1985" w14:textId="7D0273AF" w:rsidR="00AE1FC6" w:rsidRPr="00C278A0" w:rsidRDefault="00AE1FC6" w:rsidP="00C278A0">
      <w:pPr>
        <w:rPr>
          <w:rFonts w:asciiTheme="minorHAnsi" w:eastAsia="MS Mincho" w:hAnsiTheme="minorHAnsi" w:cstheme="minorHAnsi"/>
          <w:color w:val="auto"/>
        </w:rPr>
      </w:pPr>
      <w:r w:rsidRPr="00C278A0">
        <w:rPr>
          <w:rFonts w:asciiTheme="minorHAnsi" w:hAnsiTheme="minorHAnsi" w:cstheme="minorHAnsi"/>
          <w:color w:val="auto"/>
        </w:rPr>
        <w:t>2.1</w:t>
      </w:r>
      <w:r w:rsidR="00671807" w:rsidRPr="00C278A0">
        <w:rPr>
          <w:rFonts w:asciiTheme="minorHAnsi" w:hAnsiTheme="minorHAnsi" w:cstheme="minorHAnsi"/>
          <w:color w:val="auto"/>
        </w:rPr>
        <w:t>.</w:t>
      </w:r>
      <w:r w:rsidRPr="00C278A0">
        <w:rPr>
          <w:rFonts w:asciiTheme="minorHAnsi" w:hAnsiTheme="minorHAnsi" w:cstheme="minorHAnsi"/>
          <w:color w:val="auto"/>
        </w:rPr>
        <w:t xml:space="preserve"> </w:t>
      </w:r>
      <w:r w:rsidR="009F15DE" w:rsidRPr="00C278A0">
        <w:rPr>
          <w:rFonts w:asciiTheme="minorHAnsi" w:hAnsiTheme="minorHAnsi" w:cstheme="minorHAnsi"/>
          <w:color w:val="auto"/>
        </w:rPr>
        <w:t>In the biosafety hood, i</w:t>
      </w:r>
      <w:r w:rsidRPr="00C278A0">
        <w:rPr>
          <w:rFonts w:asciiTheme="minorHAnsi" w:hAnsiTheme="minorHAnsi" w:cstheme="minorHAnsi"/>
          <w:color w:val="auto"/>
        </w:rPr>
        <w:t>noculate culture</w:t>
      </w:r>
      <w:r w:rsidR="00C432FE" w:rsidRPr="00C278A0">
        <w:rPr>
          <w:rFonts w:asciiTheme="minorHAnsi" w:hAnsiTheme="minorHAnsi" w:cstheme="minorHAnsi"/>
          <w:color w:val="auto"/>
        </w:rPr>
        <w:t>s</w:t>
      </w:r>
      <w:r w:rsidRPr="00C278A0">
        <w:rPr>
          <w:rFonts w:asciiTheme="minorHAnsi" w:hAnsiTheme="minorHAnsi" w:cstheme="minorHAnsi"/>
          <w:color w:val="auto"/>
        </w:rPr>
        <w:t xml:space="preserve"> of </w:t>
      </w:r>
      <w:r w:rsidRPr="00C278A0">
        <w:rPr>
          <w:rFonts w:asciiTheme="minorHAnsi" w:hAnsiTheme="minorHAnsi" w:cstheme="minorHAnsi"/>
          <w:i/>
          <w:iCs/>
          <w:color w:val="auto"/>
        </w:rPr>
        <w:t xml:space="preserve">A. baumannii, S. aureus, </w:t>
      </w:r>
      <w:r w:rsidRPr="00C278A0">
        <w:rPr>
          <w:rFonts w:asciiTheme="minorHAnsi" w:hAnsiTheme="minorHAnsi" w:cstheme="minorHAnsi"/>
          <w:color w:val="auto"/>
        </w:rPr>
        <w:t xml:space="preserve">and </w:t>
      </w:r>
      <w:r w:rsidRPr="00C278A0">
        <w:rPr>
          <w:rFonts w:asciiTheme="minorHAnsi" w:hAnsiTheme="minorHAnsi" w:cstheme="minorHAnsi"/>
          <w:i/>
          <w:iCs/>
          <w:color w:val="auto"/>
        </w:rPr>
        <w:t xml:space="preserve">P. aeruginosa </w:t>
      </w:r>
      <w:r w:rsidRPr="00C278A0">
        <w:rPr>
          <w:rFonts w:asciiTheme="minorHAnsi" w:hAnsiTheme="minorHAnsi" w:cstheme="minorHAnsi"/>
          <w:color w:val="auto"/>
        </w:rPr>
        <w:t xml:space="preserve">in </w:t>
      </w:r>
      <w:r w:rsidR="00C432FE" w:rsidRPr="00C278A0">
        <w:rPr>
          <w:rFonts w:asciiTheme="minorHAnsi" w:hAnsiTheme="minorHAnsi" w:cstheme="minorHAnsi"/>
          <w:color w:val="auto"/>
        </w:rPr>
        <w:t>Todd Hewitt growth media</w:t>
      </w:r>
      <w:r w:rsidR="007709CD" w:rsidRPr="00C278A0">
        <w:rPr>
          <w:rFonts w:asciiTheme="minorHAnsi" w:hAnsiTheme="minorHAnsi" w:cstheme="minorHAnsi"/>
          <w:color w:val="auto"/>
        </w:rPr>
        <w:t>. Incubate</w:t>
      </w:r>
      <w:r w:rsidR="00C432FE" w:rsidRPr="00C278A0">
        <w:rPr>
          <w:rFonts w:asciiTheme="minorHAnsi" w:hAnsiTheme="minorHAnsi" w:cstheme="minorHAnsi"/>
          <w:color w:val="auto"/>
        </w:rPr>
        <w:t xml:space="preserve"> </w:t>
      </w:r>
      <w:r w:rsidR="007709CD" w:rsidRPr="00C278A0">
        <w:rPr>
          <w:rFonts w:asciiTheme="minorHAnsi" w:eastAsia="MS Mincho" w:hAnsiTheme="minorHAnsi" w:cstheme="minorHAnsi"/>
          <w:color w:val="auto"/>
        </w:rPr>
        <w:t>overnight</w:t>
      </w:r>
      <w:r w:rsidR="007709CD" w:rsidRPr="00C278A0">
        <w:rPr>
          <w:rFonts w:asciiTheme="minorHAnsi" w:hAnsiTheme="minorHAnsi" w:cstheme="minorHAnsi"/>
          <w:color w:val="auto"/>
        </w:rPr>
        <w:t xml:space="preserve"> </w:t>
      </w:r>
      <w:r w:rsidR="00C432FE" w:rsidRPr="00C278A0">
        <w:rPr>
          <w:rFonts w:asciiTheme="minorHAnsi" w:hAnsiTheme="minorHAnsi" w:cstheme="minorHAnsi"/>
          <w:color w:val="auto"/>
        </w:rPr>
        <w:t xml:space="preserve">at 37 </w:t>
      </w:r>
      <w:r w:rsidR="00671807" w:rsidRPr="00C278A0">
        <w:rPr>
          <w:rFonts w:asciiTheme="minorHAnsi" w:hAnsiTheme="minorHAnsi" w:cstheme="minorHAnsi"/>
          <w:color w:val="auto"/>
        </w:rPr>
        <w:t>°</w:t>
      </w:r>
      <w:r w:rsidR="00671807" w:rsidRPr="00C278A0">
        <w:rPr>
          <w:rFonts w:asciiTheme="minorHAnsi" w:eastAsia="MS Mincho" w:hAnsiTheme="minorHAnsi" w:cstheme="minorHAnsi"/>
          <w:color w:val="auto"/>
        </w:rPr>
        <w:t>C</w:t>
      </w:r>
      <w:r w:rsidR="00671807" w:rsidRPr="00C278A0">
        <w:rPr>
          <w:rFonts w:asciiTheme="minorHAnsi" w:eastAsia="MS Mincho" w:hAnsiTheme="minorHAnsi" w:cstheme="minorHAnsi"/>
          <w:color w:val="auto"/>
        </w:rPr>
        <w:t xml:space="preserve"> </w:t>
      </w:r>
      <w:r w:rsidR="00AF5E4C" w:rsidRPr="00C278A0">
        <w:rPr>
          <w:rFonts w:asciiTheme="minorHAnsi" w:eastAsia="MS Mincho" w:hAnsiTheme="minorHAnsi" w:cstheme="minorHAnsi"/>
          <w:color w:val="auto"/>
        </w:rPr>
        <w:t>with 200 rpm</w:t>
      </w:r>
      <w:r w:rsidR="00720B58" w:rsidRPr="00C278A0">
        <w:rPr>
          <w:rFonts w:asciiTheme="minorHAnsi" w:eastAsia="MS Mincho" w:hAnsiTheme="minorHAnsi" w:cstheme="minorHAnsi"/>
          <w:color w:val="auto"/>
        </w:rPr>
        <w:t xml:space="preserve"> agitation</w:t>
      </w:r>
      <w:r w:rsidR="00C432FE" w:rsidRPr="00C278A0">
        <w:rPr>
          <w:rFonts w:asciiTheme="minorHAnsi" w:eastAsia="MS Mincho" w:hAnsiTheme="minorHAnsi" w:cstheme="minorHAnsi"/>
          <w:color w:val="auto"/>
        </w:rPr>
        <w:t>.</w:t>
      </w:r>
    </w:p>
    <w:p w14:paraId="747235F7" w14:textId="77777777" w:rsidR="00523232" w:rsidRPr="00C278A0" w:rsidRDefault="00523232" w:rsidP="00C278A0">
      <w:pPr>
        <w:rPr>
          <w:rFonts w:asciiTheme="minorHAnsi" w:hAnsiTheme="minorHAnsi" w:cstheme="minorHAnsi"/>
          <w:color w:val="auto"/>
        </w:rPr>
      </w:pPr>
    </w:p>
    <w:p w14:paraId="19359020" w14:textId="1CF94E43" w:rsidR="00C432FE" w:rsidRPr="00C278A0" w:rsidRDefault="00C432FE" w:rsidP="00C278A0">
      <w:pPr>
        <w:rPr>
          <w:rFonts w:asciiTheme="minorHAnsi" w:hAnsiTheme="minorHAnsi" w:cstheme="minorHAnsi"/>
          <w:color w:val="auto"/>
        </w:rPr>
      </w:pPr>
      <w:r w:rsidRPr="00C278A0">
        <w:rPr>
          <w:rFonts w:asciiTheme="minorHAnsi" w:hAnsiTheme="minorHAnsi" w:cstheme="minorHAnsi"/>
          <w:color w:val="auto"/>
        </w:rPr>
        <w:t>2.2</w:t>
      </w:r>
      <w:r w:rsidR="00671807" w:rsidRPr="00C278A0">
        <w:rPr>
          <w:rFonts w:asciiTheme="minorHAnsi" w:hAnsiTheme="minorHAnsi" w:cstheme="minorHAnsi"/>
          <w:color w:val="auto"/>
        </w:rPr>
        <w:t>.</w:t>
      </w:r>
      <w:r w:rsidRPr="00C278A0">
        <w:rPr>
          <w:rFonts w:asciiTheme="minorHAnsi" w:hAnsiTheme="minorHAnsi" w:cstheme="minorHAnsi"/>
          <w:color w:val="auto"/>
        </w:rPr>
        <w:t xml:space="preserve"> </w:t>
      </w:r>
      <w:r w:rsidR="009F15DE" w:rsidRPr="00C278A0">
        <w:rPr>
          <w:rFonts w:asciiTheme="minorHAnsi" w:hAnsiTheme="minorHAnsi" w:cstheme="minorHAnsi"/>
          <w:color w:val="auto"/>
        </w:rPr>
        <w:t>After the overnight incubation, perform culture handling in the biosafety hood. D</w:t>
      </w:r>
      <w:r w:rsidRPr="00C278A0">
        <w:rPr>
          <w:rFonts w:asciiTheme="minorHAnsi" w:hAnsiTheme="minorHAnsi" w:cstheme="minorHAnsi"/>
          <w:color w:val="auto"/>
        </w:rPr>
        <w:t xml:space="preserve">ilute each culture to optical density 0.05 at 500 nm. </w:t>
      </w:r>
    </w:p>
    <w:p w14:paraId="7023C1B4" w14:textId="77777777" w:rsidR="00523232" w:rsidRPr="00C278A0" w:rsidRDefault="00523232" w:rsidP="00C278A0">
      <w:pPr>
        <w:rPr>
          <w:rFonts w:asciiTheme="minorHAnsi" w:hAnsiTheme="minorHAnsi" w:cstheme="minorHAnsi"/>
          <w:color w:val="auto"/>
        </w:rPr>
      </w:pPr>
    </w:p>
    <w:p w14:paraId="4A25E92D" w14:textId="16F800BF" w:rsidR="00C432FE" w:rsidRPr="00C278A0" w:rsidRDefault="00C432FE" w:rsidP="00C278A0">
      <w:pPr>
        <w:rPr>
          <w:rFonts w:asciiTheme="minorHAnsi" w:hAnsiTheme="minorHAnsi" w:cstheme="minorHAnsi"/>
          <w:color w:val="auto"/>
        </w:rPr>
      </w:pPr>
      <w:r w:rsidRPr="00C278A0">
        <w:rPr>
          <w:rFonts w:asciiTheme="minorHAnsi" w:hAnsiTheme="minorHAnsi" w:cstheme="minorHAnsi"/>
          <w:color w:val="auto"/>
        </w:rPr>
        <w:t>2.3</w:t>
      </w:r>
      <w:r w:rsidR="00E10FF5" w:rsidRPr="00C278A0">
        <w:rPr>
          <w:rFonts w:asciiTheme="minorHAnsi" w:hAnsiTheme="minorHAnsi" w:cstheme="minorHAnsi"/>
          <w:color w:val="auto"/>
        </w:rPr>
        <w:t>.</w:t>
      </w:r>
      <w:r w:rsidRPr="00C278A0">
        <w:rPr>
          <w:rFonts w:asciiTheme="minorHAnsi" w:hAnsiTheme="minorHAnsi" w:cstheme="minorHAnsi"/>
          <w:color w:val="auto"/>
        </w:rPr>
        <w:t xml:space="preserve"> Mix co</w:t>
      </w:r>
      <w:r w:rsidR="00D71A5F" w:rsidRPr="00C278A0">
        <w:rPr>
          <w:rFonts w:asciiTheme="minorHAnsi" w:hAnsiTheme="minorHAnsi" w:cstheme="minorHAnsi"/>
          <w:color w:val="auto"/>
        </w:rPr>
        <w:t>-</w:t>
      </w:r>
      <w:r w:rsidRPr="00C278A0">
        <w:rPr>
          <w:rFonts w:asciiTheme="minorHAnsi" w:hAnsiTheme="minorHAnsi" w:cstheme="minorHAnsi"/>
          <w:color w:val="auto"/>
        </w:rPr>
        <w:t>cultures in equal parts</w:t>
      </w:r>
      <w:r w:rsidR="00E10FF5" w:rsidRPr="00C278A0">
        <w:rPr>
          <w:rFonts w:asciiTheme="minorHAnsi" w:hAnsiTheme="minorHAnsi" w:cstheme="minorHAnsi"/>
          <w:color w:val="auto"/>
        </w:rPr>
        <w:t>,</w:t>
      </w:r>
      <w:r w:rsidRPr="00C278A0">
        <w:rPr>
          <w:rFonts w:asciiTheme="minorHAnsi" w:hAnsiTheme="minorHAnsi" w:cstheme="minorHAnsi"/>
          <w:color w:val="auto"/>
        </w:rPr>
        <w:t xml:space="preserve"> and pipet</w:t>
      </w:r>
      <w:r w:rsidR="00666669" w:rsidRPr="00C278A0">
        <w:rPr>
          <w:rFonts w:asciiTheme="minorHAnsi" w:hAnsiTheme="minorHAnsi" w:cstheme="minorHAnsi"/>
          <w:color w:val="auto"/>
        </w:rPr>
        <w:t>te</w:t>
      </w:r>
      <w:r w:rsidRPr="00C278A0">
        <w:rPr>
          <w:rFonts w:asciiTheme="minorHAnsi" w:hAnsiTheme="minorHAnsi" w:cstheme="minorHAnsi"/>
          <w:color w:val="auto"/>
        </w:rPr>
        <w:t xml:space="preserve"> 200 </w:t>
      </w:r>
      <w:r w:rsidR="001135B9" w:rsidRPr="00C278A0">
        <w:rPr>
          <w:rFonts w:asciiTheme="minorHAnsi" w:hAnsiTheme="minorHAnsi" w:cstheme="minorHAnsi"/>
          <w:color w:val="auto"/>
        </w:rPr>
        <w:t>μ</w:t>
      </w:r>
      <w:r w:rsidR="00E10FF5" w:rsidRPr="00C278A0">
        <w:rPr>
          <w:rFonts w:asciiTheme="minorHAnsi" w:hAnsiTheme="minorHAnsi" w:cstheme="minorHAnsi"/>
          <w:color w:val="auto"/>
        </w:rPr>
        <w:t>L</w:t>
      </w:r>
      <w:r w:rsidRPr="00C278A0">
        <w:rPr>
          <w:rFonts w:asciiTheme="minorHAnsi" w:hAnsiTheme="minorHAnsi" w:cstheme="minorHAnsi"/>
          <w:color w:val="auto"/>
        </w:rPr>
        <w:t xml:space="preserve"> of control media, mono-, </w:t>
      </w:r>
      <w:r w:rsidR="00830DE5" w:rsidRPr="00C278A0">
        <w:rPr>
          <w:rFonts w:asciiTheme="minorHAnsi" w:hAnsiTheme="minorHAnsi" w:cstheme="minorHAnsi"/>
          <w:color w:val="auto"/>
        </w:rPr>
        <w:t xml:space="preserve">or </w:t>
      </w:r>
      <w:r w:rsidRPr="00C278A0">
        <w:rPr>
          <w:rFonts w:asciiTheme="minorHAnsi" w:hAnsiTheme="minorHAnsi" w:cstheme="minorHAnsi"/>
          <w:color w:val="auto"/>
        </w:rPr>
        <w:t>co</w:t>
      </w:r>
      <w:r w:rsidR="00D71A5F" w:rsidRPr="00C278A0">
        <w:rPr>
          <w:rFonts w:asciiTheme="minorHAnsi" w:hAnsiTheme="minorHAnsi" w:cstheme="minorHAnsi"/>
          <w:color w:val="auto"/>
        </w:rPr>
        <w:t>-</w:t>
      </w:r>
      <w:r w:rsidRPr="00C278A0">
        <w:rPr>
          <w:rFonts w:asciiTheme="minorHAnsi" w:hAnsiTheme="minorHAnsi" w:cstheme="minorHAnsi"/>
          <w:color w:val="auto"/>
        </w:rPr>
        <w:t>culture into</w:t>
      </w:r>
      <w:r w:rsidR="00830DE5" w:rsidRPr="00C278A0">
        <w:rPr>
          <w:rFonts w:asciiTheme="minorHAnsi" w:hAnsiTheme="minorHAnsi" w:cstheme="minorHAnsi"/>
          <w:color w:val="auto"/>
        </w:rPr>
        <w:t xml:space="preserve"> each well of</w:t>
      </w:r>
      <w:r w:rsidRPr="00C278A0">
        <w:rPr>
          <w:rFonts w:asciiTheme="minorHAnsi" w:hAnsiTheme="minorHAnsi" w:cstheme="minorHAnsi"/>
          <w:color w:val="auto"/>
        </w:rPr>
        <w:t xml:space="preserve"> a 96-well plate</w:t>
      </w:r>
      <w:r w:rsidR="00E10FF5" w:rsidRPr="00C278A0">
        <w:rPr>
          <w:rFonts w:asciiTheme="minorHAnsi" w:hAnsiTheme="minorHAnsi" w:cstheme="minorHAnsi"/>
          <w:color w:val="auto"/>
        </w:rPr>
        <w:t>,</w:t>
      </w:r>
      <w:r w:rsidRPr="00C278A0">
        <w:rPr>
          <w:rFonts w:asciiTheme="minorHAnsi" w:hAnsiTheme="minorHAnsi" w:cstheme="minorHAnsi"/>
          <w:color w:val="auto"/>
        </w:rPr>
        <w:t xml:space="preserve"> and place in 37 </w:t>
      </w:r>
      <w:r w:rsidR="00E10FF5" w:rsidRPr="00C278A0">
        <w:rPr>
          <w:rFonts w:asciiTheme="minorHAnsi" w:hAnsiTheme="minorHAnsi" w:cstheme="minorHAnsi"/>
          <w:color w:val="auto"/>
        </w:rPr>
        <w:t>°</w:t>
      </w:r>
      <w:r w:rsidR="00E10FF5" w:rsidRPr="00C278A0">
        <w:rPr>
          <w:rFonts w:asciiTheme="minorHAnsi" w:eastAsia="MS Mincho" w:hAnsiTheme="minorHAnsi" w:cstheme="minorHAnsi"/>
          <w:color w:val="auto"/>
        </w:rPr>
        <w:t>C</w:t>
      </w:r>
      <w:r w:rsidRPr="00C278A0">
        <w:rPr>
          <w:rFonts w:asciiTheme="minorHAnsi" w:hAnsiTheme="minorHAnsi" w:cstheme="minorHAnsi"/>
          <w:color w:val="auto"/>
        </w:rPr>
        <w:t xml:space="preserve"> incubator for 24 h. Prepare a second plate for a 48</w:t>
      </w:r>
      <w:r w:rsidR="001135B9" w:rsidRPr="00C278A0">
        <w:rPr>
          <w:rFonts w:asciiTheme="minorHAnsi" w:hAnsiTheme="minorHAnsi" w:cstheme="minorHAnsi"/>
          <w:color w:val="auto"/>
        </w:rPr>
        <w:t>-</w:t>
      </w:r>
      <w:r w:rsidRPr="00C278A0">
        <w:rPr>
          <w:rFonts w:asciiTheme="minorHAnsi" w:hAnsiTheme="minorHAnsi" w:cstheme="minorHAnsi"/>
          <w:color w:val="auto"/>
        </w:rPr>
        <w:t>h incubation.</w:t>
      </w:r>
    </w:p>
    <w:p w14:paraId="1271786B" w14:textId="77777777" w:rsidR="00523232" w:rsidRPr="00C278A0" w:rsidRDefault="00523232" w:rsidP="00C278A0">
      <w:pPr>
        <w:rPr>
          <w:rFonts w:asciiTheme="minorHAnsi" w:hAnsiTheme="minorHAnsi" w:cstheme="minorHAnsi"/>
          <w:color w:val="auto"/>
        </w:rPr>
      </w:pPr>
    </w:p>
    <w:p w14:paraId="30EE0EC7" w14:textId="72D14AB0" w:rsidR="00666669" w:rsidRPr="00C278A0" w:rsidRDefault="00C432FE" w:rsidP="00C278A0">
      <w:pPr>
        <w:rPr>
          <w:rFonts w:asciiTheme="minorHAnsi" w:hAnsiTheme="minorHAnsi" w:cstheme="minorHAnsi"/>
          <w:color w:val="auto"/>
        </w:rPr>
      </w:pPr>
      <w:r w:rsidRPr="00C278A0">
        <w:rPr>
          <w:rFonts w:asciiTheme="minorHAnsi" w:hAnsiTheme="minorHAnsi" w:cstheme="minorHAnsi"/>
          <w:color w:val="auto"/>
        </w:rPr>
        <w:t>2.4</w:t>
      </w:r>
      <w:r w:rsidR="00666669" w:rsidRPr="00C278A0">
        <w:rPr>
          <w:rFonts w:asciiTheme="minorHAnsi" w:hAnsiTheme="minorHAnsi" w:cstheme="minorHAnsi"/>
          <w:color w:val="auto"/>
        </w:rPr>
        <w:t>.</w:t>
      </w:r>
      <w:r w:rsidRPr="00C278A0">
        <w:rPr>
          <w:rFonts w:asciiTheme="minorHAnsi" w:hAnsiTheme="minorHAnsi" w:cstheme="minorHAnsi"/>
          <w:color w:val="auto"/>
        </w:rPr>
        <w:t xml:space="preserve"> At the end of the incubation period, prepare sample</w:t>
      </w:r>
      <w:r w:rsidR="00830DE5" w:rsidRPr="00C278A0">
        <w:rPr>
          <w:rFonts w:asciiTheme="minorHAnsi" w:hAnsiTheme="minorHAnsi" w:cstheme="minorHAnsi"/>
          <w:color w:val="auto"/>
        </w:rPr>
        <w:t>s for</w:t>
      </w:r>
      <w:r w:rsidRPr="00C278A0">
        <w:rPr>
          <w:rFonts w:asciiTheme="minorHAnsi" w:hAnsiTheme="minorHAnsi" w:cstheme="minorHAnsi"/>
          <w:color w:val="auto"/>
        </w:rPr>
        <w:t xml:space="preserve"> extraction in </w:t>
      </w:r>
      <w:r w:rsidR="00666669" w:rsidRPr="00C278A0">
        <w:rPr>
          <w:rFonts w:asciiTheme="minorHAnsi" w:hAnsiTheme="minorHAnsi" w:cstheme="minorHAnsi"/>
          <w:color w:val="auto"/>
        </w:rPr>
        <w:t>section</w:t>
      </w:r>
      <w:r w:rsidRPr="00C278A0">
        <w:rPr>
          <w:rFonts w:asciiTheme="minorHAnsi" w:hAnsiTheme="minorHAnsi" w:cstheme="minorHAnsi"/>
          <w:color w:val="auto"/>
        </w:rPr>
        <w:t xml:space="preserve"> 4. </w:t>
      </w:r>
      <w:r w:rsidR="00666669" w:rsidRPr="00C278A0">
        <w:rPr>
          <w:rFonts w:asciiTheme="minorHAnsi" w:eastAsia="MS Mincho" w:hAnsiTheme="minorHAnsi" w:cstheme="minorHAnsi"/>
          <w:color w:val="auto"/>
        </w:rPr>
        <w:t xml:space="preserve">Pipette liquid cultures into </w:t>
      </w:r>
      <w:r w:rsidR="00666669" w:rsidRPr="00C278A0">
        <w:rPr>
          <w:rFonts w:asciiTheme="minorHAnsi" w:eastAsia="MS Mincho" w:hAnsiTheme="minorHAnsi" w:cstheme="minorHAnsi"/>
          <w:color w:val="auto"/>
        </w:rPr>
        <w:t>microcentrifuge</w:t>
      </w:r>
      <w:r w:rsidR="00666669" w:rsidRPr="00C278A0">
        <w:rPr>
          <w:rFonts w:asciiTheme="minorHAnsi" w:eastAsia="MS Mincho" w:hAnsiTheme="minorHAnsi" w:cstheme="minorHAnsi"/>
          <w:color w:val="auto"/>
        </w:rPr>
        <w:t xml:space="preserve"> tubes and store at -80 </w:t>
      </w:r>
      <w:r w:rsidR="00666669" w:rsidRPr="00C278A0">
        <w:rPr>
          <w:rFonts w:ascii="Cambria Math" w:eastAsia="MS Mincho" w:hAnsi="Cambria Math" w:cs="Cambria Math"/>
          <w:color w:val="auto"/>
        </w:rPr>
        <w:t>℃</w:t>
      </w:r>
      <w:r w:rsidR="00666669" w:rsidRPr="00C278A0">
        <w:rPr>
          <w:rFonts w:asciiTheme="minorHAnsi" w:eastAsia="MS Mincho" w:hAnsiTheme="minorHAnsi" w:cstheme="minorHAnsi"/>
          <w:color w:val="auto"/>
        </w:rPr>
        <w:t>.</w:t>
      </w:r>
    </w:p>
    <w:p w14:paraId="0B560B3D" w14:textId="77777777" w:rsidR="00666669" w:rsidRPr="00C278A0" w:rsidRDefault="00666669" w:rsidP="00C278A0">
      <w:pPr>
        <w:rPr>
          <w:rFonts w:asciiTheme="minorHAnsi" w:hAnsiTheme="minorHAnsi" w:cstheme="minorHAnsi"/>
          <w:color w:val="auto"/>
        </w:rPr>
      </w:pPr>
    </w:p>
    <w:p w14:paraId="185F7C38" w14:textId="43280007" w:rsidR="00C432FE" w:rsidRPr="00C278A0" w:rsidRDefault="0095371D" w:rsidP="00C278A0">
      <w:pPr>
        <w:rPr>
          <w:rFonts w:asciiTheme="minorHAnsi" w:hAnsiTheme="minorHAnsi" w:cstheme="minorHAnsi"/>
          <w:color w:val="auto"/>
        </w:rPr>
      </w:pPr>
      <w:r w:rsidRPr="00C278A0">
        <w:rPr>
          <w:rFonts w:asciiTheme="minorHAnsi" w:hAnsiTheme="minorHAnsi" w:cstheme="minorHAnsi"/>
          <w:color w:val="auto"/>
        </w:rPr>
        <w:t>N</w:t>
      </w:r>
      <w:r w:rsidR="00666669" w:rsidRPr="00C278A0">
        <w:rPr>
          <w:rFonts w:asciiTheme="minorHAnsi" w:hAnsiTheme="minorHAnsi" w:cstheme="minorHAnsi"/>
          <w:color w:val="auto"/>
        </w:rPr>
        <w:t>OTE</w:t>
      </w:r>
      <w:r w:rsidRPr="00C278A0">
        <w:rPr>
          <w:rFonts w:asciiTheme="minorHAnsi" w:hAnsiTheme="minorHAnsi" w:cstheme="minorHAnsi"/>
          <w:color w:val="auto"/>
        </w:rPr>
        <w:t xml:space="preserve">: </w:t>
      </w:r>
      <w:r w:rsidR="00666669" w:rsidRPr="00C278A0">
        <w:rPr>
          <w:rFonts w:asciiTheme="minorHAnsi" w:hAnsiTheme="minorHAnsi" w:cstheme="minorHAnsi"/>
          <w:color w:val="auto"/>
        </w:rPr>
        <w:t>A</w:t>
      </w:r>
      <w:r w:rsidR="007709CD" w:rsidRPr="00C278A0">
        <w:rPr>
          <w:rFonts w:asciiTheme="minorHAnsi" w:hAnsiTheme="minorHAnsi" w:cstheme="minorHAnsi"/>
          <w:color w:val="auto"/>
        </w:rPr>
        <w:t>t this point</w:t>
      </w:r>
      <w:r w:rsidR="00ED253B" w:rsidRPr="00C278A0">
        <w:rPr>
          <w:rFonts w:asciiTheme="minorHAnsi" w:hAnsiTheme="minorHAnsi" w:cstheme="minorHAnsi"/>
          <w:color w:val="auto"/>
        </w:rPr>
        <w:t>,</w:t>
      </w:r>
      <w:r w:rsidR="007709CD" w:rsidRPr="00C278A0">
        <w:rPr>
          <w:rFonts w:asciiTheme="minorHAnsi" w:hAnsiTheme="minorHAnsi" w:cstheme="minorHAnsi"/>
          <w:color w:val="auto"/>
        </w:rPr>
        <w:t xml:space="preserve"> </w:t>
      </w:r>
      <w:r w:rsidRPr="00C278A0">
        <w:rPr>
          <w:rFonts w:asciiTheme="minorHAnsi" w:hAnsiTheme="minorHAnsi" w:cstheme="minorHAnsi"/>
          <w:color w:val="auto"/>
        </w:rPr>
        <w:t xml:space="preserve">samples </w:t>
      </w:r>
      <w:r w:rsidR="00BF085E" w:rsidRPr="00C278A0">
        <w:rPr>
          <w:rFonts w:asciiTheme="minorHAnsi" w:hAnsiTheme="minorHAnsi" w:cstheme="minorHAnsi"/>
          <w:color w:val="auto"/>
        </w:rPr>
        <w:t xml:space="preserve">can </w:t>
      </w:r>
      <w:r w:rsidRPr="00C278A0">
        <w:rPr>
          <w:rFonts w:asciiTheme="minorHAnsi" w:hAnsiTheme="minorHAnsi" w:cstheme="minorHAnsi"/>
          <w:color w:val="auto"/>
        </w:rPr>
        <w:t xml:space="preserve">be stored at -80 </w:t>
      </w:r>
      <w:r w:rsidR="00666669" w:rsidRPr="00C278A0">
        <w:rPr>
          <w:rFonts w:asciiTheme="minorHAnsi" w:hAnsiTheme="minorHAnsi" w:cstheme="minorHAnsi"/>
          <w:color w:val="auto"/>
        </w:rPr>
        <w:t>°</w:t>
      </w:r>
      <w:r w:rsidR="00666669" w:rsidRPr="00C278A0">
        <w:rPr>
          <w:rFonts w:asciiTheme="minorHAnsi" w:eastAsia="MS Mincho" w:hAnsiTheme="minorHAnsi" w:cstheme="minorHAnsi"/>
          <w:color w:val="auto"/>
        </w:rPr>
        <w:t>C</w:t>
      </w:r>
      <w:r w:rsidRPr="00C278A0">
        <w:rPr>
          <w:rFonts w:asciiTheme="minorHAnsi" w:eastAsia="MS Mincho" w:hAnsiTheme="minorHAnsi" w:cstheme="minorHAnsi"/>
          <w:color w:val="auto"/>
        </w:rPr>
        <w:t xml:space="preserve"> </w:t>
      </w:r>
      <w:r w:rsidR="00E76056" w:rsidRPr="00C278A0">
        <w:rPr>
          <w:rFonts w:asciiTheme="minorHAnsi" w:eastAsia="MS Mincho" w:hAnsiTheme="minorHAnsi" w:cstheme="minorHAnsi"/>
          <w:color w:val="auto"/>
        </w:rPr>
        <w:t xml:space="preserve">to extract later </w:t>
      </w:r>
      <w:r w:rsidRPr="00C278A0">
        <w:rPr>
          <w:rFonts w:asciiTheme="minorHAnsi" w:eastAsia="MS Mincho" w:hAnsiTheme="minorHAnsi" w:cstheme="minorHAnsi"/>
          <w:color w:val="auto"/>
        </w:rPr>
        <w:t xml:space="preserve">if needed. </w:t>
      </w:r>
    </w:p>
    <w:p w14:paraId="67142A4F" w14:textId="441156F4" w:rsidR="00962500" w:rsidRPr="00C278A0" w:rsidRDefault="00962500" w:rsidP="00C278A0">
      <w:pPr>
        <w:rPr>
          <w:rFonts w:asciiTheme="minorHAnsi" w:hAnsiTheme="minorHAnsi" w:cstheme="minorHAnsi"/>
          <w:color w:val="auto"/>
        </w:rPr>
      </w:pPr>
    </w:p>
    <w:p w14:paraId="6841B36B" w14:textId="17A8A6EF" w:rsidR="00962500" w:rsidRPr="00C278A0" w:rsidRDefault="005C3D8B" w:rsidP="00C278A0">
      <w:pPr>
        <w:rPr>
          <w:rFonts w:asciiTheme="minorHAnsi" w:hAnsiTheme="minorHAnsi" w:cstheme="minorHAnsi"/>
          <w:b/>
          <w:bCs/>
          <w:color w:val="auto"/>
        </w:rPr>
      </w:pPr>
      <w:r w:rsidRPr="00C278A0">
        <w:rPr>
          <w:rFonts w:asciiTheme="minorHAnsi" w:hAnsiTheme="minorHAnsi" w:cstheme="minorHAnsi"/>
          <w:b/>
          <w:bCs/>
          <w:color w:val="auto"/>
          <w:highlight w:val="yellow"/>
        </w:rPr>
        <w:t>3.</w:t>
      </w:r>
      <w:r w:rsidRPr="00C278A0">
        <w:rPr>
          <w:rFonts w:asciiTheme="minorHAnsi" w:hAnsiTheme="minorHAnsi" w:cstheme="minorHAnsi"/>
          <w:b/>
          <w:bCs/>
          <w:color w:val="auto"/>
        </w:rPr>
        <w:t xml:space="preserve"> </w:t>
      </w:r>
      <w:r w:rsidR="00962500" w:rsidRPr="00C278A0">
        <w:rPr>
          <w:rFonts w:asciiTheme="minorHAnsi" w:hAnsiTheme="minorHAnsi" w:cstheme="minorHAnsi"/>
          <w:b/>
          <w:bCs/>
          <w:color w:val="auto"/>
          <w:highlight w:val="yellow"/>
        </w:rPr>
        <w:t>Stable isotope probing in biological samples preparation</w:t>
      </w:r>
    </w:p>
    <w:p w14:paraId="3C18D034" w14:textId="77777777" w:rsidR="007F41C8" w:rsidRPr="00C278A0" w:rsidRDefault="007F41C8" w:rsidP="00C278A0">
      <w:pPr>
        <w:rPr>
          <w:rFonts w:asciiTheme="minorHAnsi" w:hAnsiTheme="minorHAnsi" w:cstheme="minorHAnsi"/>
          <w:b/>
          <w:bCs/>
          <w:color w:val="auto"/>
        </w:rPr>
      </w:pPr>
    </w:p>
    <w:p w14:paraId="44D3FE3D" w14:textId="1E0A2835" w:rsidR="005C3D8B" w:rsidRPr="00C278A0" w:rsidRDefault="007F41C8" w:rsidP="00C278A0">
      <w:pPr>
        <w:rPr>
          <w:rFonts w:asciiTheme="minorHAnsi" w:hAnsiTheme="minorHAnsi" w:cstheme="minorHAnsi"/>
          <w:color w:val="auto"/>
        </w:rPr>
      </w:pPr>
      <w:r w:rsidRPr="00C278A0">
        <w:rPr>
          <w:rFonts w:asciiTheme="minorHAnsi" w:hAnsiTheme="minorHAnsi" w:cstheme="minorHAnsi"/>
          <w:color w:val="auto"/>
        </w:rPr>
        <w:t>N</w:t>
      </w:r>
      <w:r w:rsidR="00C97616" w:rsidRPr="00C278A0">
        <w:rPr>
          <w:rFonts w:asciiTheme="minorHAnsi" w:hAnsiTheme="minorHAnsi" w:cstheme="minorHAnsi"/>
          <w:color w:val="auto"/>
        </w:rPr>
        <w:t>OTE</w:t>
      </w:r>
      <w:r w:rsidRPr="00C278A0">
        <w:rPr>
          <w:rFonts w:asciiTheme="minorHAnsi" w:hAnsiTheme="minorHAnsi" w:cstheme="minorHAnsi"/>
          <w:color w:val="auto"/>
        </w:rPr>
        <w:t xml:space="preserve">: The feces and saliva samples were donated from anonymous donors with approval from the University of California Irvine Institutional Review Board (HS# 2017-3867). The sewage came from San Diego, CA. The sputum samples were collected from subjects with cystic fibrosis as part of a larger study approved by the University of Michigan Medical School Institutional Review Board (HUM00037056). </w:t>
      </w:r>
    </w:p>
    <w:p w14:paraId="6927E453" w14:textId="77777777" w:rsidR="007F41C8" w:rsidRPr="00C278A0" w:rsidRDefault="007F41C8" w:rsidP="00C278A0">
      <w:pPr>
        <w:rPr>
          <w:rFonts w:asciiTheme="minorHAnsi" w:hAnsiTheme="minorHAnsi" w:cstheme="minorHAnsi"/>
          <w:color w:val="auto"/>
        </w:rPr>
      </w:pPr>
    </w:p>
    <w:p w14:paraId="749DB5C9" w14:textId="0BE6B038" w:rsidR="00986CF5" w:rsidRDefault="009F2163" w:rsidP="0015613B">
      <w:pPr>
        <w:rPr>
          <w:rFonts w:asciiTheme="minorHAnsi" w:hAnsiTheme="minorHAnsi" w:cstheme="minorHAnsi"/>
          <w:color w:val="auto"/>
          <w:highlight w:val="yellow"/>
        </w:rPr>
      </w:pPr>
      <w:r w:rsidRPr="00C278A0">
        <w:rPr>
          <w:rFonts w:asciiTheme="minorHAnsi" w:hAnsiTheme="minorHAnsi" w:cstheme="minorHAnsi"/>
          <w:color w:val="auto"/>
          <w:highlight w:val="yellow"/>
        </w:rPr>
        <w:t>3.1.</w:t>
      </w:r>
      <w:r w:rsidR="00986CF5">
        <w:rPr>
          <w:rFonts w:asciiTheme="minorHAnsi" w:hAnsiTheme="minorHAnsi" w:cstheme="minorHAnsi"/>
          <w:color w:val="auto"/>
          <w:highlight w:val="yellow"/>
        </w:rPr>
        <w:t xml:space="preserve"> </w:t>
      </w:r>
      <w:r w:rsidR="009F15DE" w:rsidRPr="00C278A0">
        <w:rPr>
          <w:rFonts w:asciiTheme="minorHAnsi" w:hAnsiTheme="minorHAnsi" w:cstheme="minorHAnsi"/>
          <w:color w:val="auto"/>
          <w:highlight w:val="yellow"/>
        </w:rPr>
        <w:t xml:space="preserve">Perform all biological sample preparations in the biosafety hood. </w:t>
      </w:r>
    </w:p>
    <w:p w14:paraId="6EF84E86" w14:textId="77777777" w:rsidR="00986CF5" w:rsidRDefault="00986CF5" w:rsidP="0015613B">
      <w:pPr>
        <w:rPr>
          <w:rFonts w:asciiTheme="minorHAnsi" w:hAnsiTheme="minorHAnsi" w:cstheme="minorHAnsi"/>
          <w:color w:val="auto"/>
          <w:highlight w:val="yellow"/>
        </w:rPr>
      </w:pPr>
    </w:p>
    <w:p w14:paraId="1F120B58" w14:textId="32DEEE55" w:rsidR="005C3D8B" w:rsidRPr="00C278A0" w:rsidRDefault="00986CF5" w:rsidP="00C278A0">
      <w:pPr>
        <w:rPr>
          <w:rFonts w:asciiTheme="minorHAnsi" w:hAnsiTheme="minorHAnsi" w:cstheme="minorHAnsi"/>
          <w:color w:val="auto"/>
          <w:highlight w:val="yellow"/>
        </w:rPr>
      </w:pPr>
      <w:r>
        <w:rPr>
          <w:rFonts w:asciiTheme="minorHAnsi" w:hAnsiTheme="minorHAnsi" w:cstheme="minorHAnsi"/>
          <w:color w:val="auto"/>
          <w:highlight w:val="yellow"/>
        </w:rPr>
        <w:t xml:space="preserve">3.1.1. </w:t>
      </w:r>
      <w:r w:rsidR="009F2163" w:rsidRPr="00C278A0">
        <w:rPr>
          <w:rFonts w:asciiTheme="minorHAnsi" w:hAnsiTheme="minorHAnsi" w:cstheme="minorHAnsi"/>
          <w:color w:val="auto"/>
          <w:highlight w:val="yellow"/>
        </w:rPr>
        <w:t>To prepare fecal</w:t>
      </w:r>
      <w:r w:rsidR="006B0138" w:rsidRPr="00C278A0">
        <w:rPr>
          <w:rFonts w:asciiTheme="minorHAnsi" w:hAnsiTheme="minorHAnsi" w:cstheme="minorHAnsi"/>
          <w:color w:val="auto"/>
          <w:highlight w:val="yellow"/>
        </w:rPr>
        <w:t xml:space="preserve"> samples</w:t>
      </w:r>
      <w:r w:rsidR="009F2163" w:rsidRPr="00C278A0">
        <w:rPr>
          <w:rFonts w:asciiTheme="minorHAnsi" w:hAnsiTheme="minorHAnsi" w:cstheme="minorHAnsi"/>
          <w:color w:val="auto"/>
          <w:highlight w:val="yellow"/>
        </w:rPr>
        <w:t xml:space="preserve">, </w:t>
      </w:r>
      <w:r w:rsidR="006D73AB" w:rsidRPr="00C278A0">
        <w:rPr>
          <w:rFonts w:asciiTheme="minorHAnsi" w:hAnsiTheme="minorHAnsi" w:cstheme="minorHAnsi"/>
          <w:color w:val="auto"/>
          <w:highlight w:val="yellow"/>
        </w:rPr>
        <w:t xml:space="preserve">add </w:t>
      </w:r>
      <w:r w:rsidR="00E46733" w:rsidRPr="00C278A0">
        <w:rPr>
          <w:rFonts w:asciiTheme="minorHAnsi" w:hAnsiTheme="minorHAnsi" w:cstheme="minorHAnsi"/>
          <w:color w:val="auto"/>
          <w:highlight w:val="yellow"/>
        </w:rPr>
        <w:t>1</w:t>
      </w:r>
      <w:r w:rsidR="006D73AB" w:rsidRPr="00C278A0">
        <w:rPr>
          <w:rFonts w:asciiTheme="minorHAnsi" w:hAnsiTheme="minorHAnsi" w:cstheme="minorHAnsi"/>
          <w:color w:val="auto"/>
          <w:highlight w:val="yellow"/>
        </w:rPr>
        <w:t xml:space="preserve"> mL </w:t>
      </w:r>
      <w:r w:rsidR="00E46733" w:rsidRPr="00C278A0">
        <w:rPr>
          <w:rFonts w:asciiTheme="minorHAnsi" w:hAnsiTheme="minorHAnsi" w:cstheme="minorHAnsi"/>
          <w:color w:val="auto"/>
          <w:highlight w:val="yellow"/>
        </w:rPr>
        <w:t>of deionized</w:t>
      </w:r>
      <w:r w:rsidR="006D73AB" w:rsidRPr="00C278A0">
        <w:rPr>
          <w:rFonts w:asciiTheme="minorHAnsi" w:hAnsiTheme="minorHAnsi" w:cstheme="minorHAnsi"/>
          <w:color w:val="auto"/>
          <w:highlight w:val="yellow"/>
        </w:rPr>
        <w:t xml:space="preserve"> water to </w:t>
      </w:r>
      <w:r w:rsidR="009F2163" w:rsidRPr="00C278A0">
        <w:rPr>
          <w:rFonts w:asciiTheme="minorHAnsi" w:hAnsiTheme="minorHAnsi" w:cstheme="minorHAnsi"/>
          <w:color w:val="auto"/>
          <w:highlight w:val="yellow"/>
        </w:rPr>
        <w:t xml:space="preserve">100 mg of feces </w:t>
      </w:r>
      <w:r w:rsidR="006D73AB" w:rsidRPr="00C278A0">
        <w:rPr>
          <w:rFonts w:asciiTheme="minorHAnsi" w:hAnsiTheme="minorHAnsi" w:cstheme="minorHAnsi"/>
          <w:color w:val="auto"/>
          <w:highlight w:val="yellow"/>
        </w:rPr>
        <w:t xml:space="preserve">in </w:t>
      </w:r>
      <w:r w:rsidR="009F2163" w:rsidRPr="00C278A0">
        <w:rPr>
          <w:rFonts w:asciiTheme="minorHAnsi" w:hAnsiTheme="minorHAnsi" w:cstheme="minorHAnsi"/>
          <w:color w:val="auto"/>
          <w:highlight w:val="yellow"/>
        </w:rPr>
        <w:t>a 1.5 mL microcentrifuge tube and vortex for</w:t>
      </w:r>
      <w:r w:rsidR="00E46733" w:rsidRPr="00C278A0">
        <w:rPr>
          <w:rFonts w:asciiTheme="minorHAnsi" w:hAnsiTheme="minorHAnsi" w:cstheme="minorHAnsi"/>
          <w:color w:val="auto"/>
          <w:highlight w:val="yellow"/>
        </w:rPr>
        <w:t xml:space="preserve"> 3 min</w:t>
      </w:r>
      <w:r w:rsidR="009F2163" w:rsidRPr="00C278A0">
        <w:rPr>
          <w:rFonts w:asciiTheme="minorHAnsi" w:hAnsiTheme="minorHAnsi" w:cstheme="minorHAnsi"/>
          <w:color w:val="auto"/>
          <w:highlight w:val="yellow"/>
        </w:rPr>
        <w:t xml:space="preserve">. </w:t>
      </w:r>
      <w:r w:rsidR="00D46B0D" w:rsidRPr="00C278A0">
        <w:rPr>
          <w:rFonts w:asciiTheme="minorHAnsi" w:hAnsiTheme="minorHAnsi" w:cstheme="minorHAnsi"/>
          <w:color w:val="auto"/>
          <w:highlight w:val="yellow"/>
        </w:rPr>
        <w:t xml:space="preserve">Place on ice when not in use. </w:t>
      </w:r>
    </w:p>
    <w:p w14:paraId="3FF10DD5" w14:textId="77777777" w:rsidR="00523232" w:rsidRPr="00C278A0" w:rsidRDefault="00523232" w:rsidP="00C278A0">
      <w:pPr>
        <w:rPr>
          <w:rFonts w:asciiTheme="minorHAnsi" w:hAnsiTheme="minorHAnsi" w:cstheme="minorHAnsi"/>
          <w:color w:val="auto"/>
          <w:highlight w:val="yellow"/>
        </w:rPr>
      </w:pPr>
    </w:p>
    <w:p w14:paraId="2DA1BD4D" w14:textId="71705AF4" w:rsidR="009F2163" w:rsidRPr="00C278A0" w:rsidRDefault="009F2163" w:rsidP="00C278A0">
      <w:pPr>
        <w:rPr>
          <w:rFonts w:asciiTheme="minorHAnsi" w:hAnsiTheme="minorHAnsi" w:cstheme="minorHAnsi"/>
          <w:color w:val="auto"/>
          <w:highlight w:val="yellow"/>
        </w:rPr>
      </w:pPr>
      <w:r w:rsidRPr="00C278A0">
        <w:rPr>
          <w:rFonts w:asciiTheme="minorHAnsi" w:hAnsiTheme="minorHAnsi" w:cstheme="minorHAnsi"/>
          <w:color w:val="auto"/>
          <w:highlight w:val="yellow"/>
        </w:rPr>
        <w:t>3.1.</w:t>
      </w:r>
      <w:r w:rsidR="00695164">
        <w:rPr>
          <w:rFonts w:asciiTheme="minorHAnsi" w:hAnsiTheme="minorHAnsi" w:cstheme="minorHAnsi"/>
          <w:color w:val="auto"/>
          <w:highlight w:val="yellow"/>
        </w:rPr>
        <w:t xml:space="preserve">1.1. </w:t>
      </w:r>
      <w:r w:rsidR="00F10360" w:rsidRPr="00C278A0">
        <w:rPr>
          <w:rFonts w:asciiTheme="minorHAnsi" w:hAnsiTheme="minorHAnsi" w:cstheme="minorHAnsi"/>
          <w:color w:val="auto"/>
          <w:highlight w:val="yellow"/>
        </w:rPr>
        <w:t xml:space="preserve">To </w:t>
      </w:r>
      <w:r w:rsidRPr="00C278A0">
        <w:rPr>
          <w:rFonts w:asciiTheme="minorHAnsi" w:hAnsiTheme="minorHAnsi" w:cstheme="minorHAnsi"/>
          <w:color w:val="auto"/>
          <w:highlight w:val="yellow"/>
        </w:rPr>
        <w:t xml:space="preserve">15 </w:t>
      </w:r>
      <w:r w:rsidR="001135B9" w:rsidRPr="00C278A0">
        <w:rPr>
          <w:rFonts w:asciiTheme="minorHAnsi" w:hAnsiTheme="minorHAnsi" w:cstheme="minorHAnsi"/>
          <w:color w:val="auto"/>
          <w:highlight w:val="yellow"/>
        </w:rPr>
        <w:t>μ</w:t>
      </w:r>
      <w:r w:rsidR="00E46733" w:rsidRPr="00C278A0">
        <w:rPr>
          <w:rFonts w:asciiTheme="minorHAnsi" w:hAnsiTheme="minorHAnsi" w:cstheme="minorHAnsi"/>
          <w:color w:val="auto"/>
          <w:highlight w:val="yellow"/>
        </w:rPr>
        <w:t>L</w:t>
      </w:r>
      <w:r w:rsidRPr="00C278A0">
        <w:rPr>
          <w:rFonts w:asciiTheme="minorHAnsi" w:hAnsiTheme="minorHAnsi" w:cstheme="minorHAnsi"/>
          <w:color w:val="auto"/>
          <w:highlight w:val="yellow"/>
        </w:rPr>
        <w:t xml:space="preserve"> of fecal </w:t>
      </w:r>
      <w:r w:rsidR="00CC197F" w:rsidRPr="00C278A0">
        <w:rPr>
          <w:rFonts w:asciiTheme="minorHAnsi" w:hAnsiTheme="minorHAnsi" w:cstheme="minorHAnsi"/>
          <w:color w:val="auto"/>
          <w:highlight w:val="yellow"/>
        </w:rPr>
        <w:t>and water mixture</w:t>
      </w:r>
      <w:r w:rsidR="00F10360" w:rsidRPr="00C278A0">
        <w:rPr>
          <w:rFonts w:asciiTheme="minorHAnsi" w:hAnsiTheme="minorHAnsi" w:cstheme="minorHAnsi"/>
          <w:color w:val="auto"/>
          <w:highlight w:val="yellow"/>
        </w:rPr>
        <w:t>,</w:t>
      </w:r>
      <w:r w:rsidRPr="00C278A0">
        <w:rPr>
          <w:rFonts w:asciiTheme="minorHAnsi" w:hAnsiTheme="minorHAnsi" w:cstheme="minorHAnsi"/>
          <w:color w:val="auto"/>
          <w:highlight w:val="yellow"/>
        </w:rPr>
        <w:t xml:space="preserve"> add 485 </w:t>
      </w:r>
      <w:r w:rsidR="001135B9" w:rsidRPr="00C278A0">
        <w:rPr>
          <w:rFonts w:asciiTheme="minorHAnsi" w:hAnsiTheme="minorHAnsi" w:cstheme="minorHAnsi"/>
          <w:color w:val="auto"/>
          <w:highlight w:val="yellow"/>
        </w:rPr>
        <w:t>μ</w:t>
      </w:r>
      <w:r w:rsidR="00E46733" w:rsidRPr="00C278A0">
        <w:rPr>
          <w:rFonts w:asciiTheme="minorHAnsi" w:hAnsiTheme="minorHAnsi" w:cstheme="minorHAnsi"/>
          <w:color w:val="auto"/>
          <w:highlight w:val="yellow"/>
        </w:rPr>
        <w:t>L of</w:t>
      </w:r>
      <w:r w:rsidR="0067258A" w:rsidRPr="00C278A0">
        <w:rPr>
          <w:rFonts w:asciiTheme="minorHAnsi" w:hAnsiTheme="minorHAnsi" w:cstheme="minorHAnsi"/>
          <w:color w:val="auto"/>
          <w:highlight w:val="yellow"/>
        </w:rPr>
        <w:t xml:space="preserve"> Brain Heart Infusion</w:t>
      </w:r>
      <w:r w:rsidRPr="00C278A0">
        <w:rPr>
          <w:rFonts w:asciiTheme="minorHAnsi" w:hAnsiTheme="minorHAnsi" w:cstheme="minorHAnsi"/>
          <w:color w:val="auto"/>
          <w:highlight w:val="yellow"/>
        </w:rPr>
        <w:t xml:space="preserve"> </w:t>
      </w:r>
      <w:r w:rsidR="0067258A" w:rsidRPr="00C278A0">
        <w:rPr>
          <w:rFonts w:asciiTheme="minorHAnsi" w:hAnsiTheme="minorHAnsi" w:cstheme="minorHAnsi"/>
          <w:color w:val="auto"/>
          <w:highlight w:val="yellow"/>
        </w:rPr>
        <w:t>(</w:t>
      </w:r>
      <w:r w:rsidRPr="00C278A0">
        <w:rPr>
          <w:rFonts w:asciiTheme="minorHAnsi" w:hAnsiTheme="minorHAnsi" w:cstheme="minorHAnsi"/>
          <w:color w:val="auto"/>
          <w:highlight w:val="yellow"/>
        </w:rPr>
        <w:t>BHI</w:t>
      </w:r>
      <w:r w:rsidR="0067258A" w:rsidRPr="00C278A0">
        <w:rPr>
          <w:rFonts w:asciiTheme="minorHAnsi" w:hAnsiTheme="minorHAnsi" w:cstheme="minorHAnsi"/>
          <w:color w:val="auto"/>
          <w:highlight w:val="yellow"/>
        </w:rPr>
        <w:t>)</w:t>
      </w:r>
      <w:r w:rsidR="007709CD" w:rsidRPr="00C278A0">
        <w:rPr>
          <w:rFonts w:asciiTheme="minorHAnsi" w:hAnsiTheme="minorHAnsi" w:cstheme="minorHAnsi"/>
          <w:color w:val="auto"/>
          <w:highlight w:val="yellow"/>
        </w:rPr>
        <w:t xml:space="preserve"> </w:t>
      </w:r>
      <w:r w:rsidR="00F10360" w:rsidRPr="00C278A0">
        <w:rPr>
          <w:rFonts w:asciiTheme="minorHAnsi" w:hAnsiTheme="minorHAnsi" w:cstheme="minorHAnsi"/>
          <w:color w:val="auto"/>
          <w:highlight w:val="yellow"/>
        </w:rPr>
        <w:t xml:space="preserve">medium </w:t>
      </w:r>
      <w:r w:rsidR="00D50C73" w:rsidRPr="00C278A0">
        <w:rPr>
          <w:rFonts w:asciiTheme="minorHAnsi" w:hAnsiTheme="minorHAnsi" w:cstheme="minorHAnsi"/>
          <w:color w:val="auto"/>
          <w:highlight w:val="yellow"/>
        </w:rPr>
        <w:t xml:space="preserve">with </w:t>
      </w:r>
      <w:r w:rsidR="0063494E" w:rsidRPr="00C278A0">
        <w:rPr>
          <w:rFonts w:asciiTheme="minorHAnsi" w:hAnsiTheme="minorHAnsi" w:cstheme="minorHAnsi"/>
          <w:color w:val="auto"/>
          <w:highlight w:val="yellow"/>
        </w:rPr>
        <w:t xml:space="preserve">20 mM </w:t>
      </w:r>
      <w:r w:rsidRPr="00C278A0">
        <w:rPr>
          <w:rFonts w:asciiTheme="minorHAnsi" w:hAnsiTheme="minorHAnsi" w:cstheme="minorHAnsi"/>
          <w:color w:val="auto"/>
          <w:highlight w:val="yellow"/>
          <w:vertAlign w:val="superscript"/>
        </w:rPr>
        <w:t>13</w:t>
      </w:r>
      <w:r w:rsidRPr="00C278A0">
        <w:rPr>
          <w:rFonts w:asciiTheme="minorHAnsi" w:hAnsiTheme="minorHAnsi" w:cstheme="minorHAnsi"/>
          <w:color w:val="auto"/>
          <w:highlight w:val="yellow"/>
        </w:rPr>
        <w:t>C glucose</w:t>
      </w:r>
      <w:r w:rsidR="007709CD" w:rsidRPr="00C278A0">
        <w:rPr>
          <w:rFonts w:asciiTheme="minorHAnsi" w:hAnsiTheme="minorHAnsi" w:cstheme="minorHAnsi"/>
          <w:color w:val="auto"/>
          <w:highlight w:val="yellow"/>
        </w:rPr>
        <w:t>,</w:t>
      </w:r>
      <w:r w:rsidR="002C7207" w:rsidRPr="00C278A0">
        <w:rPr>
          <w:rFonts w:asciiTheme="minorHAnsi" w:hAnsiTheme="minorHAnsi" w:cstheme="minorHAnsi"/>
          <w:color w:val="auto"/>
          <w:highlight w:val="yellow"/>
        </w:rPr>
        <w:t xml:space="preserve"> or BHI </w:t>
      </w:r>
      <w:r w:rsidR="007709CD" w:rsidRPr="00C278A0">
        <w:rPr>
          <w:rFonts w:asciiTheme="minorHAnsi" w:hAnsiTheme="minorHAnsi" w:cstheme="minorHAnsi"/>
          <w:color w:val="auto"/>
          <w:highlight w:val="yellow"/>
        </w:rPr>
        <w:t xml:space="preserve">with </w:t>
      </w:r>
      <w:r w:rsidR="002C7207" w:rsidRPr="00C278A0">
        <w:rPr>
          <w:rFonts w:asciiTheme="minorHAnsi" w:hAnsiTheme="minorHAnsi" w:cstheme="minorHAnsi"/>
          <w:color w:val="auto"/>
          <w:highlight w:val="yellow"/>
        </w:rPr>
        <w:t xml:space="preserve">30% </w:t>
      </w:r>
      <w:r w:rsidR="00331C88" w:rsidRPr="00C278A0">
        <w:rPr>
          <w:rFonts w:asciiTheme="minorHAnsi" w:hAnsiTheme="minorHAnsi" w:cstheme="minorHAnsi"/>
          <w:color w:val="auto"/>
          <w:highlight w:val="yellow"/>
        </w:rPr>
        <w:t>deuterium (</w:t>
      </w:r>
      <w:r w:rsidR="002C7207" w:rsidRPr="00C278A0">
        <w:rPr>
          <w:rFonts w:asciiTheme="minorHAnsi" w:hAnsiTheme="minorHAnsi" w:cstheme="minorHAnsi"/>
          <w:color w:val="auto"/>
          <w:highlight w:val="yellow"/>
        </w:rPr>
        <w:t>D</w:t>
      </w:r>
      <w:r w:rsidR="002C7207" w:rsidRPr="00C278A0">
        <w:rPr>
          <w:rFonts w:asciiTheme="minorHAnsi" w:hAnsiTheme="minorHAnsi" w:cstheme="minorHAnsi"/>
          <w:color w:val="auto"/>
          <w:highlight w:val="yellow"/>
          <w:vertAlign w:val="subscript"/>
        </w:rPr>
        <w:t>2</w:t>
      </w:r>
      <w:r w:rsidR="002C7207" w:rsidRPr="00C278A0">
        <w:rPr>
          <w:rFonts w:asciiTheme="minorHAnsi" w:hAnsiTheme="minorHAnsi" w:cstheme="minorHAnsi"/>
          <w:color w:val="auto"/>
          <w:highlight w:val="yellow"/>
        </w:rPr>
        <w:t>O</w:t>
      </w:r>
      <w:r w:rsidR="00331C88" w:rsidRPr="00C278A0">
        <w:rPr>
          <w:rFonts w:asciiTheme="minorHAnsi" w:hAnsiTheme="minorHAnsi" w:cstheme="minorHAnsi"/>
          <w:color w:val="auto"/>
          <w:highlight w:val="yellow"/>
        </w:rPr>
        <w:t>)</w:t>
      </w:r>
      <w:r w:rsidRPr="00C278A0">
        <w:rPr>
          <w:rFonts w:asciiTheme="minorHAnsi" w:hAnsiTheme="minorHAnsi" w:cstheme="minorHAnsi"/>
          <w:color w:val="auto"/>
          <w:highlight w:val="yellow"/>
        </w:rPr>
        <w:t xml:space="preserve">. </w:t>
      </w:r>
      <w:r w:rsidR="00E46733" w:rsidRPr="00C278A0">
        <w:rPr>
          <w:rFonts w:asciiTheme="minorHAnsi" w:hAnsiTheme="minorHAnsi" w:cstheme="minorHAnsi"/>
          <w:color w:val="auto"/>
          <w:highlight w:val="yellow"/>
        </w:rPr>
        <w:t>Ensure that the</w:t>
      </w:r>
      <w:r w:rsidRPr="00C278A0">
        <w:rPr>
          <w:rFonts w:asciiTheme="minorHAnsi" w:hAnsiTheme="minorHAnsi" w:cstheme="minorHAnsi"/>
          <w:color w:val="auto"/>
          <w:highlight w:val="yellow"/>
        </w:rPr>
        <w:t xml:space="preserve"> final volume of </w:t>
      </w:r>
      <w:r w:rsidR="00830DE5" w:rsidRPr="00C278A0">
        <w:rPr>
          <w:rFonts w:asciiTheme="minorHAnsi" w:hAnsiTheme="minorHAnsi" w:cstheme="minorHAnsi"/>
          <w:color w:val="auto"/>
          <w:highlight w:val="yellow"/>
        </w:rPr>
        <w:t xml:space="preserve">the </w:t>
      </w:r>
      <w:r w:rsidRPr="00C278A0">
        <w:rPr>
          <w:rFonts w:asciiTheme="minorHAnsi" w:hAnsiTheme="minorHAnsi" w:cstheme="minorHAnsi"/>
          <w:color w:val="auto"/>
          <w:highlight w:val="yellow"/>
        </w:rPr>
        <w:t xml:space="preserve">sample </w:t>
      </w:r>
      <w:r w:rsidR="00E46733" w:rsidRPr="00C278A0">
        <w:rPr>
          <w:rFonts w:asciiTheme="minorHAnsi" w:hAnsiTheme="minorHAnsi" w:cstheme="minorHAnsi"/>
          <w:color w:val="auto"/>
          <w:highlight w:val="yellow"/>
        </w:rPr>
        <w:t>is</w:t>
      </w:r>
      <w:r w:rsidR="00830DE5" w:rsidRPr="00C278A0">
        <w:rPr>
          <w:rFonts w:asciiTheme="minorHAnsi" w:hAnsiTheme="minorHAnsi" w:cstheme="minorHAnsi"/>
          <w:color w:val="auto"/>
          <w:highlight w:val="yellow"/>
        </w:rPr>
        <w:t xml:space="preserve"> </w:t>
      </w:r>
      <w:r w:rsidRPr="00C278A0">
        <w:rPr>
          <w:rFonts w:asciiTheme="minorHAnsi" w:hAnsiTheme="minorHAnsi" w:cstheme="minorHAnsi"/>
          <w:color w:val="auto"/>
          <w:highlight w:val="yellow"/>
        </w:rPr>
        <w:t xml:space="preserve">500 </w:t>
      </w:r>
      <w:r w:rsidR="00F10360" w:rsidRPr="00C278A0">
        <w:rPr>
          <w:rFonts w:asciiTheme="minorHAnsi" w:hAnsiTheme="minorHAnsi" w:cstheme="minorHAnsi"/>
          <w:color w:val="auto"/>
          <w:highlight w:val="yellow"/>
        </w:rPr>
        <w:t>μ</w:t>
      </w:r>
      <w:r w:rsidR="00E46733" w:rsidRPr="00C278A0">
        <w:rPr>
          <w:rFonts w:asciiTheme="minorHAnsi" w:hAnsiTheme="minorHAnsi" w:cstheme="minorHAnsi"/>
          <w:color w:val="auto"/>
          <w:highlight w:val="yellow"/>
        </w:rPr>
        <w:t>L</w:t>
      </w:r>
      <w:r w:rsidRPr="00C278A0">
        <w:rPr>
          <w:rFonts w:asciiTheme="minorHAnsi" w:hAnsiTheme="minorHAnsi" w:cstheme="minorHAnsi"/>
          <w:color w:val="auto"/>
          <w:highlight w:val="yellow"/>
        </w:rPr>
        <w:t xml:space="preserve">. </w:t>
      </w:r>
      <w:r w:rsidR="001870AF" w:rsidRPr="00C278A0">
        <w:rPr>
          <w:rFonts w:asciiTheme="minorHAnsi" w:hAnsiTheme="minorHAnsi" w:cstheme="minorHAnsi"/>
          <w:color w:val="auto"/>
          <w:highlight w:val="yellow"/>
        </w:rPr>
        <w:t>Prepare samples in</w:t>
      </w:r>
      <w:r w:rsidR="00ED037E" w:rsidRPr="00C278A0">
        <w:rPr>
          <w:rFonts w:asciiTheme="minorHAnsi" w:hAnsiTheme="minorHAnsi" w:cstheme="minorHAnsi"/>
          <w:color w:val="auto"/>
          <w:highlight w:val="yellow"/>
        </w:rPr>
        <w:t xml:space="preserve"> technical</w:t>
      </w:r>
      <w:r w:rsidR="001870AF" w:rsidRPr="00C278A0">
        <w:rPr>
          <w:rFonts w:asciiTheme="minorHAnsi" w:hAnsiTheme="minorHAnsi" w:cstheme="minorHAnsi"/>
          <w:color w:val="auto"/>
          <w:highlight w:val="yellow"/>
        </w:rPr>
        <w:t xml:space="preserve"> triplicate</w:t>
      </w:r>
      <w:r w:rsidR="00ED037E" w:rsidRPr="00C278A0">
        <w:rPr>
          <w:rFonts w:asciiTheme="minorHAnsi" w:hAnsiTheme="minorHAnsi" w:cstheme="minorHAnsi"/>
          <w:color w:val="auto"/>
          <w:highlight w:val="yellow"/>
        </w:rPr>
        <w:t>s</w:t>
      </w:r>
      <w:r w:rsidR="001870AF" w:rsidRPr="00C278A0">
        <w:rPr>
          <w:rFonts w:asciiTheme="minorHAnsi" w:hAnsiTheme="minorHAnsi" w:cstheme="minorHAnsi"/>
          <w:color w:val="auto"/>
          <w:highlight w:val="yellow"/>
        </w:rPr>
        <w:t xml:space="preserve">. </w:t>
      </w:r>
    </w:p>
    <w:p w14:paraId="4423BC4F" w14:textId="77777777" w:rsidR="00523232" w:rsidRPr="00C278A0" w:rsidRDefault="00523232" w:rsidP="00C278A0">
      <w:pPr>
        <w:rPr>
          <w:rFonts w:asciiTheme="minorHAnsi" w:hAnsiTheme="minorHAnsi" w:cstheme="minorHAnsi"/>
          <w:color w:val="auto"/>
          <w:highlight w:val="yellow"/>
        </w:rPr>
      </w:pPr>
    </w:p>
    <w:p w14:paraId="11F477CA" w14:textId="6B981C34" w:rsidR="0063494E" w:rsidRPr="00C278A0" w:rsidRDefault="0063494E" w:rsidP="00C278A0">
      <w:pPr>
        <w:rPr>
          <w:rFonts w:asciiTheme="minorHAnsi" w:hAnsiTheme="minorHAnsi" w:cstheme="minorHAnsi"/>
          <w:color w:val="auto"/>
          <w:highlight w:val="yellow"/>
        </w:rPr>
      </w:pPr>
      <w:r w:rsidRPr="00C278A0">
        <w:rPr>
          <w:rFonts w:asciiTheme="minorHAnsi" w:hAnsiTheme="minorHAnsi" w:cstheme="minorHAnsi"/>
          <w:color w:val="auto"/>
          <w:highlight w:val="yellow"/>
        </w:rPr>
        <w:t>3.</w:t>
      </w:r>
      <w:r w:rsidR="00695164">
        <w:rPr>
          <w:rFonts w:asciiTheme="minorHAnsi" w:hAnsiTheme="minorHAnsi" w:cstheme="minorHAnsi"/>
          <w:color w:val="auto"/>
          <w:highlight w:val="yellow"/>
        </w:rPr>
        <w:t>1.</w:t>
      </w:r>
      <w:r w:rsidRPr="00C278A0">
        <w:rPr>
          <w:rFonts w:asciiTheme="minorHAnsi" w:hAnsiTheme="minorHAnsi" w:cstheme="minorHAnsi"/>
          <w:color w:val="auto"/>
          <w:highlight w:val="yellow"/>
        </w:rPr>
        <w:t>2</w:t>
      </w:r>
      <w:r w:rsidR="000B7EF6" w:rsidRPr="00C278A0">
        <w:rPr>
          <w:rFonts w:asciiTheme="minorHAnsi" w:hAnsiTheme="minorHAnsi" w:cstheme="minorHAnsi"/>
          <w:color w:val="auto"/>
          <w:highlight w:val="yellow"/>
        </w:rPr>
        <w:t>.</w:t>
      </w:r>
      <w:r w:rsidRPr="00C278A0">
        <w:rPr>
          <w:rFonts w:asciiTheme="minorHAnsi" w:hAnsiTheme="minorHAnsi" w:cstheme="minorHAnsi"/>
          <w:color w:val="auto"/>
          <w:highlight w:val="yellow"/>
        </w:rPr>
        <w:t xml:space="preserve"> To prepare</w:t>
      </w:r>
      <w:r w:rsidR="00A625F6" w:rsidRPr="00C278A0">
        <w:rPr>
          <w:rFonts w:asciiTheme="minorHAnsi" w:hAnsiTheme="minorHAnsi" w:cstheme="minorHAnsi"/>
          <w:color w:val="auto"/>
          <w:highlight w:val="yellow"/>
        </w:rPr>
        <w:t xml:space="preserve"> </w:t>
      </w:r>
      <w:r w:rsidRPr="00C278A0">
        <w:rPr>
          <w:rFonts w:asciiTheme="minorHAnsi" w:hAnsiTheme="minorHAnsi" w:cstheme="minorHAnsi"/>
          <w:color w:val="auto"/>
          <w:highlight w:val="yellow"/>
        </w:rPr>
        <w:t>sewage sample</w:t>
      </w:r>
      <w:r w:rsidR="00B614A1" w:rsidRPr="00C278A0">
        <w:rPr>
          <w:rFonts w:asciiTheme="minorHAnsi" w:hAnsiTheme="minorHAnsi" w:cstheme="minorHAnsi"/>
          <w:color w:val="auto"/>
          <w:highlight w:val="yellow"/>
        </w:rPr>
        <w:t>s</w:t>
      </w:r>
      <w:r w:rsidRPr="00C278A0">
        <w:rPr>
          <w:rFonts w:asciiTheme="minorHAnsi" w:hAnsiTheme="minorHAnsi" w:cstheme="minorHAnsi"/>
          <w:color w:val="auto"/>
          <w:highlight w:val="yellow"/>
        </w:rPr>
        <w:t xml:space="preserve">, </w:t>
      </w:r>
      <w:r w:rsidR="00B614A1" w:rsidRPr="00C278A0">
        <w:rPr>
          <w:rFonts w:asciiTheme="minorHAnsi" w:hAnsiTheme="minorHAnsi" w:cstheme="minorHAnsi"/>
          <w:color w:val="auto"/>
          <w:highlight w:val="yellow"/>
        </w:rPr>
        <w:t xml:space="preserve">add </w:t>
      </w:r>
      <w:r w:rsidRPr="00C278A0">
        <w:rPr>
          <w:rFonts w:asciiTheme="minorHAnsi" w:hAnsiTheme="minorHAnsi" w:cstheme="minorHAnsi"/>
          <w:color w:val="auto"/>
          <w:highlight w:val="yellow"/>
        </w:rPr>
        <w:t xml:space="preserve">500 </w:t>
      </w:r>
      <w:r w:rsidR="001135B9" w:rsidRPr="00C278A0">
        <w:rPr>
          <w:rFonts w:asciiTheme="minorHAnsi" w:hAnsiTheme="minorHAnsi" w:cstheme="minorHAnsi"/>
          <w:color w:val="auto"/>
          <w:highlight w:val="yellow"/>
        </w:rPr>
        <w:t>μ</w:t>
      </w:r>
      <w:r w:rsidR="000B7EF6" w:rsidRPr="00C278A0">
        <w:rPr>
          <w:rFonts w:asciiTheme="minorHAnsi" w:hAnsiTheme="minorHAnsi" w:cstheme="minorHAnsi"/>
          <w:color w:val="auto"/>
          <w:highlight w:val="yellow"/>
        </w:rPr>
        <w:t>L</w:t>
      </w:r>
      <w:r w:rsidRPr="00C278A0">
        <w:rPr>
          <w:rFonts w:asciiTheme="minorHAnsi" w:hAnsiTheme="minorHAnsi" w:cstheme="minorHAnsi"/>
          <w:color w:val="auto"/>
          <w:highlight w:val="yellow"/>
        </w:rPr>
        <w:t xml:space="preserve"> of sewage </w:t>
      </w:r>
      <w:r w:rsidR="00B614A1" w:rsidRPr="00C278A0">
        <w:rPr>
          <w:rFonts w:asciiTheme="minorHAnsi" w:hAnsiTheme="minorHAnsi" w:cstheme="minorHAnsi"/>
          <w:color w:val="auto"/>
          <w:highlight w:val="yellow"/>
        </w:rPr>
        <w:t xml:space="preserve">to </w:t>
      </w:r>
      <w:r w:rsidRPr="00C278A0">
        <w:rPr>
          <w:rFonts w:asciiTheme="minorHAnsi" w:hAnsiTheme="minorHAnsi" w:cstheme="minorHAnsi"/>
          <w:color w:val="auto"/>
          <w:highlight w:val="yellow"/>
        </w:rPr>
        <w:t xml:space="preserve">500 </w:t>
      </w:r>
      <w:r w:rsidR="001135B9" w:rsidRPr="00C278A0">
        <w:rPr>
          <w:rFonts w:asciiTheme="minorHAnsi" w:hAnsiTheme="minorHAnsi" w:cstheme="minorHAnsi"/>
          <w:color w:val="auto"/>
          <w:highlight w:val="yellow"/>
        </w:rPr>
        <w:t>μ</w:t>
      </w:r>
      <w:r w:rsidR="000B7EF6" w:rsidRPr="00C278A0">
        <w:rPr>
          <w:rFonts w:asciiTheme="minorHAnsi" w:hAnsiTheme="minorHAnsi" w:cstheme="minorHAnsi"/>
          <w:color w:val="auto"/>
          <w:highlight w:val="yellow"/>
        </w:rPr>
        <w:t>L of</w:t>
      </w:r>
      <w:r w:rsidRPr="00C278A0">
        <w:rPr>
          <w:rFonts w:asciiTheme="minorHAnsi" w:hAnsiTheme="minorHAnsi" w:cstheme="minorHAnsi"/>
          <w:color w:val="auto"/>
          <w:highlight w:val="yellow"/>
        </w:rPr>
        <w:t xml:space="preserve"> BHI </w:t>
      </w:r>
      <w:r w:rsidR="007709CD" w:rsidRPr="00C278A0">
        <w:rPr>
          <w:rFonts w:asciiTheme="minorHAnsi" w:hAnsiTheme="minorHAnsi" w:cstheme="minorHAnsi"/>
          <w:color w:val="auto"/>
          <w:highlight w:val="yellow"/>
        </w:rPr>
        <w:t xml:space="preserve">and </w:t>
      </w:r>
      <w:r w:rsidRPr="00C278A0">
        <w:rPr>
          <w:rFonts w:asciiTheme="minorHAnsi" w:hAnsiTheme="minorHAnsi" w:cstheme="minorHAnsi"/>
          <w:color w:val="auto"/>
          <w:highlight w:val="yellow"/>
        </w:rPr>
        <w:t xml:space="preserve">20 mM </w:t>
      </w:r>
      <w:r w:rsidRPr="00C278A0">
        <w:rPr>
          <w:rFonts w:asciiTheme="minorHAnsi" w:hAnsiTheme="minorHAnsi" w:cstheme="minorHAnsi"/>
          <w:color w:val="auto"/>
          <w:highlight w:val="yellow"/>
          <w:vertAlign w:val="superscript"/>
        </w:rPr>
        <w:t>13</w:t>
      </w:r>
      <w:r w:rsidRPr="00C278A0">
        <w:rPr>
          <w:rFonts w:asciiTheme="minorHAnsi" w:hAnsiTheme="minorHAnsi" w:cstheme="minorHAnsi"/>
          <w:color w:val="auto"/>
          <w:highlight w:val="yellow"/>
        </w:rPr>
        <w:t xml:space="preserve">C glucose </w:t>
      </w:r>
      <w:r w:rsidR="002C7207" w:rsidRPr="00C278A0">
        <w:rPr>
          <w:rFonts w:asciiTheme="minorHAnsi" w:hAnsiTheme="minorHAnsi" w:cstheme="minorHAnsi"/>
          <w:color w:val="auto"/>
          <w:highlight w:val="yellow"/>
        </w:rPr>
        <w:t xml:space="preserve">or BHI </w:t>
      </w:r>
      <w:r w:rsidR="007709CD" w:rsidRPr="00C278A0">
        <w:rPr>
          <w:rFonts w:asciiTheme="minorHAnsi" w:hAnsiTheme="minorHAnsi" w:cstheme="minorHAnsi"/>
          <w:color w:val="auto"/>
          <w:highlight w:val="yellow"/>
        </w:rPr>
        <w:t xml:space="preserve">with </w:t>
      </w:r>
      <w:r w:rsidR="002C7207" w:rsidRPr="00C278A0">
        <w:rPr>
          <w:rFonts w:asciiTheme="minorHAnsi" w:hAnsiTheme="minorHAnsi" w:cstheme="minorHAnsi"/>
          <w:color w:val="auto"/>
          <w:highlight w:val="yellow"/>
        </w:rPr>
        <w:t>30% D</w:t>
      </w:r>
      <w:r w:rsidR="002C7207" w:rsidRPr="00C278A0">
        <w:rPr>
          <w:rFonts w:asciiTheme="minorHAnsi" w:hAnsiTheme="minorHAnsi" w:cstheme="minorHAnsi"/>
          <w:color w:val="auto"/>
          <w:highlight w:val="yellow"/>
          <w:vertAlign w:val="subscript"/>
        </w:rPr>
        <w:t>2</w:t>
      </w:r>
      <w:r w:rsidR="002C7207" w:rsidRPr="00C278A0">
        <w:rPr>
          <w:rFonts w:asciiTheme="minorHAnsi" w:hAnsiTheme="minorHAnsi" w:cstheme="minorHAnsi"/>
          <w:color w:val="auto"/>
          <w:highlight w:val="yellow"/>
        </w:rPr>
        <w:t xml:space="preserve">O </w:t>
      </w:r>
      <w:r w:rsidRPr="00C278A0">
        <w:rPr>
          <w:rFonts w:asciiTheme="minorHAnsi" w:hAnsiTheme="minorHAnsi" w:cstheme="minorHAnsi"/>
          <w:color w:val="auto"/>
          <w:highlight w:val="yellow"/>
        </w:rPr>
        <w:t xml:space="preserve">for a total volume of </w:t>
      </w:r>
      <w:r w:rsidR="000B7EF6" w:rsidRPr="00C278A0">
        <w:rPr>
          <w:rFonts w:asciiTheme="minorHAnsi" w:hAnsiTheme="minorHAnsi" w:cstheme="minorHAnsi"/>
          <w:color w:val="auto"/>
          <w:highlight w:val="yellow"/>
        </w:rPr>
        <w:t>1</w:t>
      </w:r>
      <w:r w:rsidR="008223AF" w:rsidRPr="00C278A0">
        <w:rPr>
          <w:rFonts w:asciiTheme="minorHAnsi" w:hAnsiTheme="minorHAnsi" w:cstheme="minorHAnsi"/>
          <w:color w:val="auto"/>
          <w:highlight w:val="yellow"/>
        </w:rPr>
        <w:t xml:space="preserve"> </w:t>
      </w:r>
      <w:r w:rsidRPr="00C278A0">
        <w:rPr>
          <w:rFonts w:asciiTheme="minorHAnsi" w:hAnsiTheme="minorHAnsi" w:cstheme="minorHAnsi"/>
          <w:color w:val="auto"/>
          <w:highlight w:val="yellow"/>
        </w:rPr>
        <w:t>mL.</w:t>
      </w:r>
      <w:r w:rsidR="001870AF" w:rsidRPr="00C278A0">
        <w:rPr>
          <w:rFonts w:asciiTheme="minorHAnsi" w:hAnsiTheme="minorHAnsi" w:cstheme="minorHAnsi"/>
          <w:color w:val="auto"/>
          <w:highlight w:val="yellow"/>
        </w:rPr>
        <w:t xml:space="preserve"> Prepare samples in triplicate.</w:t>
      </w:r>
      <w:r w:rsidR="00D46B0D" w:rsidRPr="00C278A0">
        <w:rPr>
          <w:rFonts w:asciiTheme="minorHAnsi" w:hAnsiTheme="minorHAnsi" w:cstheme="minorHAnsi"/>
          <w:color w:val="auto"/>
          <w:highlight w:val="yellow"/>
        </w:rPr>
        <w:t xml:space="preserve"> Place on ice when not in use.</w:t>
      </w:r>
    </w:p>
    <w:p w14:paraId="0143FDC9" w14:textId="77777777" w:rsidR="00523232" w:rsidRPr="00C278A0" w:rsidRDefault="00523232" w:rsidP="00C278A0">
      <w:pPr>
        <w:rPr>
          <w:rFonts w:asciiTheme="minorHAnsi" w:hAnsiTheme="minorHAnsi" w:cstheme="minorHAnsi"/>
          <w:color w:val="auto"/>
          <w:highlight w:val="yellow"/>
        </w:rPr>
      </w:pPr>
    </w:p>
    <w:p w14:paraId="2822B65C" w14:textId="4C661938" w:rsidR="000D5647" w:rsidRPr="00C278A0" w:rsidRDefault="0063494E" w:rsidP="00C278A0">
      <w:pPr>
        <w:rPr>
          <w:rFonts w:asciiTheme="minorHAnsi" w:hAnsiTheme="minorHAnsi" w:cstheme="minorHAnsi"/>
          <w:color w:val="auto"/>
          <w:highlight w:val="yellow"/>
        </w:rPr>
      </w:pPr>
      <w:r w:rsidRPr="00C278A0">
        <w:rPr>
          <w:rFonts w:asciiTheme="minorHAnsi" w:hAnsiTheme="minorHAnsi" w:cstheme="minorHAnsi"/>
          <w:color w:val="auto"/>
          <w:highlight w:val="yellow"/>
        </w:rPr>
        <w:t>3.</w:t>
      </w:r>
      <w:r w:rsidR="00695164">
        <w:rPr>
          <w:rFonts w:asciiTheme="minorHAnsi" w:hAnsiTheme="minorHAnsi" w:cstheme="minorHAnsi"/>
          <w:color w:val="auto"/>
          <w:highlight w:val="yellow"/>
        </w:rPr>
        <w:t>1.</w:t>
      </w:r>
      <w:r w:rsidRPr="00C278A0">
        <w:rPr>
          <w:rFonts w:asciiTheme="minorHAnsi" w:hAnsiTheme="minorHAnsi" w:cstheme="minorHAnsi"/>
          <w:color w:val="auto"/>
          <w:highlight w:val="yellow"/>
        </w:rPr>
        <w:t>3</w:t>
      </w:r>
      <w:r w:rsidR="000B7EF6" w:rsidRPr="00C278A0">
        <w:rPr>
          <w:rFonts w:asciiTheme="minorHAnsi" w:hAnsiTheme="minorHAnsi" w:cstheme="minorHAnsi"/>
          <w:color w:val="auto"/>
          <w:highlight w:val="yellow"/>
        </w:rPr>
        <w:t>.</w:t>
      </w:r>
      <w:r w:rsidRPr="00C278A0">
        <w:rPr>
          <w:rFonts w:asciiTheme="minorHAnsi" w:hAnsiTheme="minorHAnsi" w:cstheme="minorHAnsi"/>
          <w:color w:val="auto"/>
          <w:highlight w:val="yellow"/>
        </w:rPr>
        <w:t xml:space="preserve"> To prepare saliva sample</w:t>
      </w:r>
      <w:r w:rsidR="00B614A1" w:rsidRPr="00C278A0">
        <w:rPr>
          <w:rFonts w:asciiTheme="minorHAnsi" w:hAnsiTheme="minorHAnsi" w:cstheme="minorHAnsi"/>
          <w:color w:val="auto"/>
          <w:highlight w:val="yellow"/>
        </w:rPr>
        <w:t>s</w:t>
      </w:r>
      <w:r w:rsidRPr="00C278A0">
        <w:rPr>
          <w:rFonts w:asciiTheme="minorHAnsi" w:hAnsiTheme="minorHAnsi" w:cstheme="minorHAnsi"/>
          <w:color w:val="auto"/>
          <w:highlight w:val="yellow"/>
        </w:rPr>
        <w:t xml:space="preserve">, </w:t>
      </w:r>
      <w:r w:rsidR="00B614A1" w:rsidRPr="00C278A0">
        <w:rPr>
          <w:rFonts w:asciiTheme="minorHAnsi" w:hAnsiTheme="minorHAnsi" w:cstheme="minorHAnsi"/>
          <w:color w:val="auto"/>
          <w:highlight w:val="yellow"/>
        </w:rPr>
        <w:t xml:space="preserve">add </w:t>
      </w:r>
      <w:r w:rsidRPr="00C278A0">
        <w:rPr>
          <w:rFonts w:asciiTheme="minorHAnsi" w:hAnsiTheme="minorHAnsi" w:cstheme="minorHAnsi"/>
          <w:color w:val="auto"/>
          <w:highlight w:val="yellow"/>
        </w:rPr>
        <w:t xml:space="preserve">50 </w:t>
      </w:r>
      <w:r w:rsidR="001135B9" w:rsidRPr="00C278A0">
        <w:rPr>
          <w:rFonts w:asciiTheme="minorHAnsi" w:hAnsiTheme="minorHAnsi" w:cstheme="minorHAnsi"/>
          <w:color w:val="auto"/>
          <w:highlight w:val="yellow"/>
        </w:rPr>
        <w:t>μ</w:t>
      </w:r>
      <w:r w:rsidR="006E6888" w:rsidRPr="00C278A0">
        <w:rPr>
          <w:rFonts w:asciiTheme="minorHAnsi" w:hAnsiTheme="minorHAnsi" w:cstheme="minorHAnsi"/>
          <w:color w:val="auto"/>
          <w:highlight w:val="yellow"/>
        </w:rPr>
        <w:t>L</w:t>
      </w:r>
      <w:r w:rsidRPr="00C278A0">
        <w:rPr>
          <w:rFonts w:asciiTheme="minorHAnsi" w:hAnsiTheme="minorHAnsi" w:cstheme="minorHAnsi"/>
          <w:color w:val="auto"/>
          <w:highlight w:val="yellow"/>
        </w:rPr>
        <w:t xml:space="preserve"> of saliva </w:t>
      </w:r>
      <w:r w:rsidR="00B614A1" w:rsidRPr="00C278A0">
        <w:rPr>
          <w:rFonts w:asciiTheme="minorHAnsi" w:hAnsiTheme="minorHAnsi" w:cstheme="minorHAnsi"/>
          <w:color w:val="auto"/>
          <w:highlight w:val="yellow"/>
        </w:rPr>
        <w:t>to</w:t>
      </w:r>
      <w:r w:rsidRPr="00C278A0">
        <w:rPr>
          <w:rFonts w:asciiTheme="minorHAnsi" w:hAnsiTheme="minorHAnsi" w:cstheme="minorHAnsi"/>
          <w:color w:val="auto"/>
          <w:highlight w:val="yellow"/>
        </w:rPr>
        <w:t xml:space="preserve"> 500 </w:t>
      </w:r>
      <w:r w:rsidR="001135B9" w:rsidRPr="00C278A0">
        <w:rPr>
          <w:rFonts w:asciiTheme="minorHAnsi" w:hAnsiTheme="minorHAnsi" w:cstheme="minorHAnsi"/>
          <w:color w:val="auto"/>
          <w:highlight w:val="yellow"/>
        </w:rPr>
        <w:t>μ</w:t>
      </w:r>
      <w:r w:rsidR="006E6888" w:rsidRPr="00C278A0">
        <w:rPr>
          <w:rFonts w:asciiTheme="minorHAnsi" w:hAnsiTheme="minorHAnsi" w:cstheme="minorHAnsi"/>
          <w:color w:val="auto"/>
          <w:highlight w:val="yellow"/>
        </w:rPr>
        <w:t>L of</w:t>
      </w:r>
      <w:r w:rsidRPr="00C278A0">
        <w:rPr>
          <w:rFonts w:asciiTheme="minorHAnsi" w:hAnsiTheme="minorHAnsi" w:cstheme="minorHAnsi"/>
          <w:color w:val="auto"/>
          <w:highlight w:val="yellow"/>
        </w:rPr>
        <w:t xml:space="preserve"> BHI </w:t>
      </w:r>
      <w:r w:rsidR="007709CD" w:rsidRPr="00C278A0">
        <w:rPr>
          <w:rFonts w:asciiTheme="minorHAnsi" w:hAnsiTheme="minorHAnsi" w:cstheme="minorHAnsi"/>
          <w:color w:val="auto"/>
          <w:highlight w:val="yellow"/>
        </w:rPr>
        <w:t xml:space="preserve">and </w:t>
      </w:r>
      <w:r w:rsidRPr="00C278A0">
        <w:rPr>
          <w:rFonts w:asciiTheme="minorHAnsi" w:hAnsiTheme="minorHAnsi" w:cstheme="minorHAnsi"/>
          <w:color w:val="auto"/>
          <w:highlight w:val="yellow"/>
        </w:rPr>
        <w:t xml:space="preserve">20 mM </w:t>
      </w:r>
      <w:r w:rsidRPr="00C278A0">
        <w:rPr>
          <w:rFonts w:asciiTheme="minorHAnsi" w:hAnsiTheme="minorHAnsi" w:cstheme="minorHAnsi"/>
          <w:color w:val="auto"/>
          <w:highlight w:val="yellow"/>
          <w:vertAlign w:val="superscript"/>
        </w:rPr>
        <w:t>13</w:t>
      </w:r>
      <w:r w:rsidRPr="00C278A0">
        <w:rPr>
          <w:rFonts w:asciiTheme="minorHAnsi" w:hAnsiTheme="minorHAnsi" w:cstheme="minorHAnsi"/>
          <w:color w:val="auto"/>
          <w:highlight w:val="yellow"/>
        </w:rPr>
        <w:t>C glucose</w:t>
      </w:r>
      <w:r w:rsidR="002C7207" w:rsidRPr="00C278A0">
        <w:rPr>
          <w:rFonts w:asciiTheme="minorHAnsi" w:hAnsiTheme="minorHAnsi" w:cstheme="minorHAnsi"/>
          <w:color w:val="auto"/>
          <w:highlight w:val="yellow"/>
        </w:rPr>
        <w:t xml:space="preserve"> or BHI </w:t>
      </w:r>
      <w:r w:rsidR="007709CD" w:rsidRPr="00C278A0">
        <w:rPr>
          <w:rFonts w:asciiTheme="minorHAnsi" w:hAnsiTheme="minorHAnsi" w:cstheme="minorHAnsi"/>
          <w:color w:val="auto"/>
          <w:highlight w:val="yellow"/>
        </w:rPr>
        <w:t xml:space="preserve">with </w:t>
      </w:r>
      <w:r w:rsidR="002C7207" w:rsidRPr="00C278A0">
        <w:rPr>
          <w:rFonts w:asciiTheme="minorHAnsi" w:hAnsiTheme="minorHAnsi" w:cstheme="minorHAnsi"/>
          <w:color w:val="auto"/>
          <w:highlight w:val="yellow"/>
        </w:rPr>
        <w:t>30% D</w:t>
      </w:r>
      <w:r w:rsidR="002C7207" w:rsidRPr="00C278A0">
        <w:rPr>
          <w:rFonts w:asciiTheme="minorHAnsi" w:hAnsiTheme="minorHAnsi" w:cstheme="minorHAnsi"/>
          <w:color w:val="auto"/>
          <w:highlight w:val="yellow"/>
          <w:vertAlign w:val="subscript"/>
        </w:rPr>
        <w:t>2</w:t>
      </w:r>
      <w:r w:rsidR="002C7207" w:rsidRPr="00C278A0">
        <w:rPr>
          <w:rFonts w:asciiTheme="minorHAnsi" w:hAnsiTheme="minorHAnsi" w:cstheme="minorHAnsi"/>
          <w:color w:val="auto"/>
          <w:highlight w:val="yellow"/>
        </w:rPr>
        <w:t>O</w:t>
      </w:r>
      <w:r w:rsidRPr="00C278A0">
        <w:rPr>
          <w:rFonts w:asciiTheme="minorHAnsi" w:hAnsiTheme="minorHAnsi" w:cstheme="minorHAnsi"/>
          <w:color w:val="auto"/>
          <w:highlight w:val="yellow"/>
        </w:rPr>
        <w:t xml:space="preserve"> for a total volume of 550 </w:t>
      </w:r>
      <w:r w:rsidR="001135B9" w:rsidRPr="00C278A0">
        <w:rPr>
          <w:rFonts w:asciiTheme="minorHAnsi" w:hAnsiTheme="minorHAnsi" w:cstheme="minorHAnsi"/>
          <w:color w:val="auto"/>
          <w:highlight w:val="yellow"/>
        </w:rPr>
        <w:t>μ</w:t>
      </w:r>
      <w:r w:rsidR="006E6888" w:rsidRPr="00C278A0">
        <w:rPr>
          <w:rFonts w:asciiTheme="minorHAnsi" w:hAnsiTheme="minorHAnsi" w:cstheme="minorHAnsi"/>
          <w:color w:val="auto"/>
          <w:highlight w:val="yellow"/>
        </w:rPr>
        <w:t>L</w:t>
      </w:r>
      <w:r w:rsidRPr="00C278A0">
        <w:rPr>
          <w:rFonts w:asciiTheme="minorHAnsi" w:hAnsiTheme="minorHAnsi" w:cstheme="minorHAnsi"/>
          <w:color w:val="auto"/>
          <w:highlight w:val="yellow"/>
        </w:rPr>
        <w:t xml:space="preserve">. </w:t>
      </w:r>
      <w:r w:rsidR="001870AF" w:rsidRPr="00C278A0">
        <w:rPr>
          <w:rFonts w:asciiTheme="minorHAnsi" w:hAnsiTheme="minorHAnsi" w:cstheme="minorHAnsi"/>
          <w:color w:val="auto"/>
          <w:highlight w:val="yellow"/>
        </w:rPr>
        <w:t>Prepare samples in triplicate.</w:t>
      </w:r>
      <w:r w:rsidR="00D46B0D" w:rsidRPr="00C278A0">
        <w:rPr>
          <w:rFonts w:asciiTheme="minorHAnsi" w:hAnsiTheme="minorHAnsi" w:cstheme="minorHAnsi"/>
          <w:color w:val="auto"/>
          <w:highlight w:val="yellow"/>
        </w:rPr>
        <w:t xml:space="preserve"> Place on ice when </w:t>
      </w:r>
      <w:r w:rsidR="00D46B0D" w:rsidRPr="00C278A0">
        <w:rPr>
          <w:rFonts w:asciiTheme="minorHAnsi" w:hAnsiTheme="minorHAnsi" w:cstheme="minorHAnsi"/>
          <w:color w:val="auto"/>
          <w:highlight w:val="yellow"/>
        </w:rPr>
        <w:lastRenderedPageBreak/>
        <w:t>not in use.</w:t>
      </w:r>
    </w:p>
    <w:p w14:paraId="42EC7B42" w14:textId="77777777" w:rsidR="00523232" w:rsidRPr="00C278A0" w:rsidRDefault="00523232" w:rsidP="00C278A0">
      <w:pPr>
        <w:rPr>
          <w:rFonts w:asciiTheme="minorHAnsi" w:hAnsiTheme="minorHAnsi" w:cstheme="minorHAnsi"/>
          <w:color w:val="auto"/>
          <w:highlight w:val="yellow"/>
        </w:rPr>
      </w:pPr>
    </w:p>
    <w:p w14:paraId="7EC5EF07" w14:textId="26A0F7A8" w:rsidR="00B432AB" w:rsidRPr="00C278A0" w:rsidRDefault="00B432AB" w:rsidP="00C278A0">
      <w:pPr>
        <w:rPr>
          <w:rFonts w:asciiTheme="minorHAnsi" w:hAnsiTheme="minorHAnsi" w:cstheme="minorHAnsi"/>
          <w:color w:val="auto"/>
          <w:highlight w:val="yellow"/>
        </w:rPr>
      </w:pPr>
      <w:r w:rsidRPr="00C278A0">
        <w:rPr>
          <w:rFonts w:asciiTheme="minorHAnsi" w:hAnsiTheme="minorHAnsi" w:cstheme="minorHAnsi"/>
          <w:color w:val="auto"/>
          <w:highlight w:val="yellow"/>
        </w:rPr>
        <w:t>3.</w:t>
      </w:r>
      <w:r w:rsidR="00695164">
        <w:rPr>
          <w:rFonts w:asciiTheme="minorHAnsi" w:hAnsiTheme="minorHAnsi" w:cstheme="minorHAnsi"/>
          <w:color w:val="auto"/>
          <w:highlight w:val="yellow"/>
        </w:rPr>
        <w:t>1.4.</w:t>
      </w:r>
      <w:r w:rsidRPr="00C278A0">
        <w:rPr>
          <w:rFonts w:asciiTheme="minorHAnsi" w:hAnsiTheme="minorHAnsi" w:cstheme="minorHAnsi"/>
          <w:color w:val="auto"/>
          <w:highlight w:val="yellow"/>
        </w:rPr>
        <w:t xml:space="preserve"> To prepare sputum samples to compare the volatiles present in the sample prior to and after culturing, perform a first extraction with 15 μ</w:t>
      </w:r>
      <w:r w:rsidR="006E6888" w:rsidRPr="00C278A0">
        <w:rPr>
          <w:rFonts w:asciiTheme="minorHAnsi" w:hAnsiTheme="minorHAnsi" w:cstheme="minorHAnsi"/>
          <w:color w:val="auto"/>
          <w:highlight w:val="yellow"/>
        </w:rPr>
        <w:t>L</w:t>
      </w:r>
      <w:r w:rsidRPr="00C278A0">
        <w:rPr>
          <w:rFonts w:asciiTheme="minorHAnsi" w:hAnsiTheme="minorHAnsi" w:cstheme="minorHAnsi"/>
          <w:color w:val="auto"/>
          <w:highlight w:val="yellow"/>
        </w:rPr>
        <w:t xml:space="preserve"> of sputum. </w:t>
      </w:r>
      <w:r w:rsidR="000D5647" w:rsidRPr="00C278A0">
        <w:rPr>
          <w:rFonts w:asciiTheme="minorHAnsi" w:hAnsiTheme="minorHAnsi" w:cstheme="minorHAnsi"/>
          <w:color w:val="auto"/>
          <w:highlight w:val="yellow"/>
        </w:rPr>
        <w:t>Prepare samples in triplicate.</w:t>
      </w:r>
      <w:r w:rsidR="00D46B0D" w:rsidRPr="00C278A0">
        <w:rPr>
          <w:rFonts w:asciiTheme="minorHAnsi" w:hAnsiTheme="minorHAnsi" w:cstheme="minorHAnsi"/>
          <w:color w:val="auto"/>
          <w:highlight w:val="yellow"/>
        </w:rPr>
        <w:t xml:space="preserve"> Place on ice when not in use.</w:t>
      </w:r>
      <w:r w:rsidR="000D5647" w:rsidRPr="00C278A0">
        <w:rPr>
          <w:rFonts w:asciiTheme="minorHAnsi" w:hAnsiTheme="minorHAnsi" w:cstheme="minorHAnsi"/>
          <w:color w:val="auto"/>
          <w:highlight w:val="yellow"/>
        </w:rPr>
        <w:t xml:space="preserve"> Proceed to s</w:t>
      </w:r>
      <w:r w:rsidR="006E6888" w:rsidRPr="00C278A0">
        <w:rPr>
          <w:rFonts w:asciiTheme="minorHAnsi" w:hAnsiTheme="minorHAnsi" w:cstheme="minorHAnsi"/>
          <w:color w:val="auto"/>
          <w:highlight w:val="yellow"/>
        </w:rPr>
        <w:t>ection</w:t>
      </w:r>
      <w:r w:rsidR="000D5647" w:rsidRPr="00C278A0">
        <w:rPr>
          <w:rFonts w:asciiTheme="minorHAnsi" w:hAnsiTheme="minorHAnsi" w:cstheme="minorHAnsi"/>
          <w:color w:val="auto"/>
          <w:highlight w:val="yellow"/>
        </w:rPr>
        <w:t xml:space="preserve"> 4 for sample extraction</w:t>
      </w:r>
      <w:r w:rsidR="006E6888" w:rsidRPr="00C278A0">
        <w:rPr>
          <w:rFonts w:asciiTheme="minorHAnsi" w:hAnsiTheme="minorHAnsi" w:cstheme="minorHAnsi"/>
          <w:color w:val="auto"/>
          <w:highlight w:val="yellow"/>
        </w:rPr>
        <w:t>,</w:t>
      </w:r>
      <w:r w:rsidR="000D5647" w:rsidRPr="00C278A0">
        <w:rPr>
          <w:rFonts w:asciiTheme="minorHAnsi" w:hAnsiTheme="minorHAnsi" w:cstheme="minorHAnsi"/>
          <w:color w:val="auto"/>
          <w:highlight w:val="yellow"/>
        </w:rPr>
        <w:t xml:space="preserve"> and extract for 18 h at 37 </w:t>
      </w:r>
      <w:r w:rsidR="006E6888" w:rsidRPr="00C278A0">
        <w:rPr>
          <w:rFonts w:asciiTheme="minorHAnsi" w:hAnsiTheme="minorHAnsi" w:cstheme="minorHAnsi"/>
          <w:color w:val="auto"/>
          <w:highlight w:val="yellow"/>
        </w:rPr>
        <w:t>°</w:t>
      </w:r>
      <w:r w:rsidR="006E6888" w:rsidRPr="00C278A0">
        <w:rPr>
          <w:rFonts w:asciiTheme="minorHAnsi" w:eastAsia="MS Mincho" w:hAnsiTheme="minorHAnsi" w:cstheme="minorHAnsi"/>
          <w:color w:val="auto"/>
          <w:highlight w:val="yellow"/>
        </w:rPr>
        <w:t>C</w:t>
      </w:r>
      <w:r w:rsidR="000D5647" w:rsidRPr="00C278A0">
        <w:rPr>
          <w:rFonts w:asciiTheme="minorHAnsi" w:hAnsiTheme="minorHAnsi" w:cstheme="minorHAnsi"/>
          <w:color w:val="auto"/>
          <w:highlight w:val="yellow"/>
        </w:rPr>
        <w:t xml:space="preserve"> with 200 rpm agitation. </w:t>
      </w:r>
    </w:p>
    <w:p w14:paraId="7E63DE22" w14:textId="77777777" w:rsidR="00523232" w:rsidRPr="00C278A0" w:rsidRDefault="00523232" w:rsidP="00C278A0">
      <w:pPr>
        <w:rPr>
          <w:rFonts w:asciiTheme="minorHAnsi" w:hAnsiTheme="minorHAnsi" w:cstheme="minorHAnsi"/>
          <w:color w:val="auto"/>
          <w:highlight w:val="yellow"/>
        </w:rPr>
      </w:pPr>
    </w:p>
    <w:p w14:paraId="2E6FEF68" w14:textId="01235581" w:rsidR="000D5647" w:rsidRPr="00C278A0" w:rsidRDefault="000D5647" w:rsidP="00C278A0">
      <w:pPr>
        <w:rPr>
          <w:rFonts w:asciiTheme="minorHAnsi" w:hAnsiTheme="minorHAnsi" w:cstheme="minorHAnsi"/>
          <w:color w:val="auto"/>
          <w:highlight w:val="yellow"/>
        </w:rPr>
      </w:pPr>
      <w:r w:rsidRPr="00C278A0">
        <w:rPr>
          <w:rFonts w:asciiTheme="minorHAnsi" w:hAnsiTheme="minorHAnsi" w:cstheme="minorHAnsi"/>
          <w:color w:val="auto"/>
          <w:highlight w:val="yellow"/>
        </w:rPr>
        <w:t>3.</w:t>
      </w:r>
      <w:r w:rsidR="00081C77">
        <w:rPr>
          <w:rFonts w:asciiTheme="minorHAnsi" w:hAnsiTheme="minorHAnsi" w:cstheme="minorHAnsi"/>
          <w:color w:val="auto"/>
          <w:highlight w:val="yellow"/>
        </w:rPr>
        <w:t>1.4.1.</w:t>
      </w:r>
      <w:r w:rsidRPr="00C278A0">
        <w:rPr>
          <w:rFonts w:asciiTheme="minorHAnsi" w:hAnsiTheme="minorHAnsi" w:cstheme="minorHAnsi"/>
          <w:color w:val="auto"/>
          <w:highlight w:val="yellow"/>
        </w:rPr>
        <w:t xml:space="preserve"> </w:t>
      </w:r>
      <w:r w:rsidR="00F566CF" w:rsidRPr="00C278A0">
        <w:rPr>
          <w:rFonts w:asciiTheme="minorHAnsi" w:hAnsiTheme="minorHAnsi" w:cstheme="minorHAnsi"/>
          <w:color w:val="auto"/>
          <w:highlight w:val="yellow"/>
        </w:rPr>
        <w:t>After the</w:t>
      </w:r>
      <w:r w:rsidR="00966E6A" w:rsidRPr="00C278A0">
        <w:rPr>
          <w:rFonts w:asciiTheme="minorHAnsi" w:hAnsiTheme="minorHAnsi" w:cstheme="minorHAnsi"/>
          <w:color w:val="auto"/>
          <w:highlight w:val="yellow"/>
        </w:rPr>
        <w:t xml:space="preserve"> completion of the</w:t>
      </w:r>
      <w:r w:rsidR="00F566CF" w:rsidRPr="00C278A0">
        <w:rPr>
          <w:rFonts w:asciiTheme="minorHAnsi" w:hAnsiTheme="minorHAnsi" w:cstheme="minorHAnsi"/>
          <w:color w:val="auto"/>
          <w:highlight w:val="yellow"/>
        </w:rPr>
        <w:t xml:space="preserve"> first extraction of the uncultured sputum samples, save the vials with sputum</w:t>
      </w:r>
      <w:r w:rsidR="00796180" w:rsidRPr="00C278A0">
        <w:rPr>
          <w:rFonts w:asciiTheme="minorHAnsi" w:hAnsiTheme="minorHAnsi" w:cstheme="minorHAnsi"/>
          <w:color w:val="auto"/>
          <w:highlight w:val="yellow"/>
        </w:rPr>
        <w:t>.</w:t>
      </w:r>
      <w:r w:rsidR="00F566CF" w:rsidRPr="00C278A0">
        <w:rPr>
          <w:rFonts w:asciiTheme="minorHAnsi" w:hAnsiTheme="minorHAnsi" w:cstheme="minorHAnsi"/>
          <w:color w:val="auto"/>
          <w:highlight w:val="yellow"/>
        </w:rPr>
        <w:t xml:space="preserve"> </w:t>
      </w:r>
      <w:r w:rsidR="00796180" w:rsidRPr="00C278A0">
        <w:rPr>
          <w:rFonts w:asciiTheme="minorHAnsi" w:hAnsiTheme="minorHAnsi" w:cstheme="minorHAnsi"/>
          <w:color w:val="auto"/>
          <w:highlight w:val="yellow"/>
        </w:rPr>
        <w:t>Add 500 μ</w:t>
      </w:r>
      <w:r w:rsidR="006E6888" w:rsidRPr="00C278A0">
        <w:rPr>
          <w:rFonts w:asciiTheme="minorHAnsi" w:hAnsiTheme="minorHAnsi" w:cstheme="minorHAnsi"/>
          <w:color w:val="auto"/>
          <w:highlight w:val="yellow"/>
        </w:rPr>
        <w:t>L of</w:t>
      </w:r>
      <w:r w:rsidR="00796180" w:rsidRPr="00C278A0" w:rsidDel="00796180">
        <w:rPr>
          <w:rFonts w:asciiTheme="minorHAnsi" w:hAnsiTheme="minorHAnsi" w:cstheme="minorHAnsi"/>
          <w:color w:val="auto"/>
          <w:highlight w:val="yellow"/>
        </w:rPr>
        <w:t xml:space="preserve"> </w:t>
      </w:r>
      <w:r w:rsidR="00796180" w:rsidRPr="00C278A0">
        <w:rPr>
          <w:rFonts w:asciiTheme="minorHAnsi" w:hAnsiTheme="minorHAnsi" w:cstheme="minorHAnsi"/>
          <w:color w:val="auto"/>
          <w:highlight w:val="yellow"/>
        </w:rPr>
        <w:t xml:space="preserve">BHI with 20 mM </w:t>
      </w:r>
      <w:r w:rsidR="00796180" w:rsidRPr="00C278A0">
        <w:rPr>
          <w:rFonts w:asciiTheme="minorHAnsi" w:hAnsiTheme="minorHAnsi" w:cstheme="minorHAnsi"/>
          <w:color w:val="auto"/>
          <w:highlight w:val="yellow"/>
          <w:vertAlign w:val="superscript"/>
        </w:rPr>
        <w:t>13</w:t>
      </w:r>
      <w:r w:rsidR="00796180" w:rsidRPr="00C278A0">
        <w:rPr>
          <w:rFonts w:asciiTheme="minorHAnsi" w:hAnsiTheme="minorHAnsi" w:cstheme="minorHAnsi"/>
          <w:color w:val="auto"/>
          <w:highlight w:val="yellow"/>
        </w:rPr>
        <w:t>C glucose to the vials with sputum from 3.5.1</w:t>
      </w:r>
      <w:r w:rsidR="00A41D54" w:rsidRPr="00C278A0">
        <w:rPr>
          <w:rFonts w:asciiTheme="minorHAnsi" w:hAnsiTheme="minorHAnsi" w:cstheme="minorHAnsi"/>
          <w:color w:val="auto"/>
          <w:highlight w:val="yellow"/>
        </w:rPr>
        <w:t>.</w:t>
      </w:r>
      <w:r w:rsidR="00796180" w:rsidRPr="00C278A0">
        <w:rPr>
          <w:rFonts w:asciiTheme="minorHAnsi" w:hAnsiTheme="minorHAnsi" w:cstheme="minorHAnsi"/>
          <w:color w:val="auto"/>
          <w:highlight w:val="yellow"/>
        </w:rPr>
        <w:t xml:space="preserve"> </w:t>
      </w:r>
      <w:r w:rsidR="00D46B0D" w:rsidRPr="00C278A0">
        <w:rPr>
          <w:rFonts w:asciiTheme="minorHAnsi" w:hAnsiTheme="minorHAnsi" w:cstheme="minorHAnsi"/>
          <w:color w:val="auto"/>
          <w:highlight w:val="yellow"/>
        </w:rPr>
        <w:t>Place on ice when not in use.</w:t>
      </w:r>
    </w:p>
    <w:p w14:paraId="6F02A2D8" w14:textId="77777777" w:rsidR="00523232" w:rsidRPr="00C278A0" w:rsidRDefault="00523232" w:rsidP="00C278A0">
      <w:pPr>
        <w:rPr>
          <w:rFonts w:asciiTheme="minorHAnsi" w:hAnsiTheme="minorHAnsi" w:cstheme="minorHAnsi"/>
          <w:color w:val="auto"/>
          <w:highlight w:val="yellow"/>
        </w:rPr>
      </w:pPr>
    </w:p>
    <w:p w14:paraId="0409EE70" w14:textId="70B37F4E" w:rsidR="005C5957" w:rsidRPr="00C278A0" w:rsidRDefault="005C5957" w:rsidP="00C278A0">
      <w:pPr>
        <w:rPr>
          <w:rFonts w:asciiTheme="minorHAnsi" w:hAnsiTheme="minorHAnsi" w:cstheme="minorHAnsi"/>
          <w:color w:val="auto"/>
        </w:rPr>
      </w:pPr>
      <w:r w:rsidRPr="00C278A0">
        <w:rPr>
          <w:rFonts w:asciiTheme="minorHAnsi" w:hAnsiTheme="minorHAnsi" w:cstheme="minorHAnsi"/>
          <w:color w:val="auto"/>
          <w:highlight w:val="yellow"/>
        </w:rPr>
        <w:t>3.</w:t>
      </w:r>
      <w:r w:rsidR="00081C77">
        <w:rPr>
          <w:rFonts w:asciiTheme="minorHAnsi" w:hAnsiTheme="minorHAnsi" w:cstheme="minorHAnsi"/>
          <w:color w:val="auto"/>
          <w:highlight w:val="yellow"/>
        </w:rPr>
        <w:t>2</w:t>
      </w:r>
      <w:r w:rsidR="006E6888" w:rsidRPr="00C278A0">
        <w:rPr>
          <w:rFonts w:asciiTheme="minorHAnsi" w:hAnsiTheme="minorHAnsi" w:cstheme="minorHAnsi"/>
          <w:color w:val="auto"/>
          <w:highlight w:val="yellow"/>
        </w:rPr>
        <w:t>.</w:t>
      </w:r>
      <w:r w:rsidRPr="00C278A0">
        <w:rPr>
          <w:rFonts w:asciiTheme="minorHAnsi" w:hAnsiTheme="minorHAnsi" w:cstheme="minorHAnsi"/>
          <w:color w:val="auto"/>
          <w:highlight w:val="yellow"/>
        </w:rPr>
        <w:t xml:space="preserve"> Proceed to </w:t>
      </w:r>
      <w:r w:rsidR="006E6888" w:rsidRPr="00C278A0">
        <w:rPr>
          <w:rFonts w:asciiTheme="minorHAnsi" w:hAnsiTheme="minorHAnsi" w:cstheme="minorHAnsi"/>
          <w:color w:val="auto"/>
          <w:highlight w:val="yellow"/>
        </w:rPr>
        <w:t>section</w:t>
      </w:r>
      <w:r w:rsidRPr="00C278A0">
        <w:rPr>
          <w:rFonts w:asciiTheme="minorHAnsi" w:hAnsiTheme="minorHAnsi" w:cstheme="minorHAnsi"/>
          <w:color w:val="auto"/>
          <w:highlight w:val="yellow"/>
        </w:rPr>
        <w:t xml:space="preserve"> 4 for sample extraction.</w:t>
      </w:r>
      <w:r w:rsidRPr="00C278A0">
        <w:rPr>
          <w:rFonts w:asciiTheme="minorHAnsi" w:hAnsiTheme="minorHAnsi" w:cstheme="minorHAnsi"/>
          <w:color w:val="auto"/>
        </w:rPr>
        <w:t xml:space="preserve"> </w:t>
      </w:r>
    </w:p>
    <w:p w14:paraId="0DB10E6C" w14:textId="77777777" w:rsidR="007E3AAA" w:rsidRPr="00C278A0" w:rsidRDefault="007E3AAA" w:rsidP="00C278A0">
      <w:pPr>
        <w:rPr>
          <w:rFonts w:asciiTheme="minorHAnsi" w:hAnsiTheme="minorHAnsi" w:cstheme="minorHAnsi"/>
          <w:b/>
          <w:color w:val="auto"/>
        </w:rPr>
      </w:pPr>
    </w:p>
    <w:p w14:paraId="4649D645" w14:textId="3127C740" w:rsidR="00961E06" w:rsidRPr="00C278A0" w:rsidRDefault="00962500" w:rsidP="00C278A0">
      <w:pPr>
        <w:rPr>
          <w:rFonts w:asciiTheme="minorHAnsi" w:hAnsiTheme="minorHAnsi" w:cstheme="minorHAnsi"/>
          <w:b/>
          <w:color w:val="auto"/>
        </w:rPr>
      </w:pPr>
      <w:r w:rsidRPr="00C278A0">
        <w:rPr>
          <w:rFonts w:asciiTheme="minorHAnsi" w:hAnsiTheme="minorHAnsi" w:cstheme="minorHAnsi"/>
          <w:b/>
          <w:color w:val="auto"/>
        </w:rPr>
        <w:t>4</w:t>
      </w:r>
      <w:r w:rsidR="00961E06" w:rsidRPr="00C278A0">
        <w:rPr>
          <w:rFonts w:asciiTheme="minorHAnsi" w:hAnsiTheme="minorHAnsi" w:cstheme="minorHAnsi"/>
          <w:b/>
          <w:color w:val="auto"/>
        </w:rPr>
        <w:t xml:space="preserve">. Sample </w:t>
      </w:r>
      <w:r w:rsidR="003C1E27" w:rsidRPr="00C278A0">
        <w:rPr>
          <w:rFonts w:asciiTheme="minorHAnsi" w:hAnsiTheme="minorHAnsi" w:cstheme="minorHAnsi"/>
          <w:b/>
          <w:color w:val="auto"/>
        </w:rPr>
        <w:t>e</w:t>
      </w:r>
      <w:r w:rsidR="003C1E27" w:rsidRPr="00C278A0">
        <w:rPr>
          <w:rFonts w:asciiTheme="minorHAnsi" w:hAnsiTheme="minorHAnsi" w:cstheme="minorHAnsi"/>
          <w:b/>
          <w:color w:val="auto"/>
        </w:rPr>
        <w:t>xtraction</w:t>
      </w:r>
    </w:p>
    <w:p w14:paraId="1C6828EB" w14:textId="77777777" w:rsidR="00B76EB6" w:rsidRPr="00C278A0" w:rsidRDefault="00B76EB6" w:rsidP="00C278A0">
      <w:pPr>
        <w:rPr>
          <w:rFonts w:asciiTheme="minorHAnsi" w:hAnsiTheme="minorHAnsi" w:cstheme="minorHAnsi"/>
          <w:color w:val="auto"/>
        </w:rPr>
      </w:pPr>
    </w:p>
    <w:p w14:paraId="24370CAF" w14:textId="286ADF23" w:rsidR="00367FEC" w:rsidRPr="00C278A0" w:rsidRDefault="00367FEC" w:rsidP="00C278A0">
      <w:pPr>
        <w:pStyle w:val="ListParagraph"/>
        <w:widowControl/>
        <w:numPr>
          <w:ilvl w:val="1"/>
          <w:numId w:val="50"/>
        </w:numPr>
        <w:autoSpaceDE/>
        <w:autoSpaceDN/>
        <w:adjustRightInd/>
        <w:ind w:left="0" w:firstLine="0"/>
        <w:rPr>
          <w:rFonts w:asciiTheme="minorHAnsi" w:hAnsiTheme="minorHAnsi" w:cstheme="minorHAnsi"/>
          <w:color w:val="auto"/>
          <w:highlight w:val="yellow"/>
        </w:rPr>
      </w:pPr>
      <w:r w:rsidRPr="00C278A0">
        <w:rPr>
          <w:rFonts w:asciiTheme="minorHAnsi" w:hAnsiTheme="minorHAnsi" w:cstheme="minorHAnsi"/>
          <w:color w:val="auto"/>
          <w:highlight w:val="yellow"/>
        </w:rPr>
        <w:t>P</w:t>
      </w:r>
      <w:r w:rsidR="00D70ED8" w:rsidRPr="00C278A0">
        <w:rPr>
          <w:rFonts w:asciiTheme="minorHAnsi" w:hAnsiTheme="minorHAnsi" w:cstheme="minorHAnsi"/>
          <w:color w:val="auto"/>
          <w:highlight w:val="yellow"/>
        </w:rPr>
        <w:t xml:space="preserve">lace </w:t>
      </w:r>
      <w:r w:rsidRPr="00C278A0">
        <w:rPr>
          <w:rFonts w:asciiTheme="minorHAnsi" w:hAnsiTheme="minorHAnsi" w:cstheme="minorHAnsi"/>
          <w:color w:val="auto"/>
          <w:highlight w:val="yellow"/>
        </w:rPr>
        <w:t>empty</w:t>
      </w:r>
      <w:r w:rsidR="002E2502" w:rsidRPr="00C278A0">
        <w:rPr>
          <w:rFonts w:asciiTheme="minorHAnsi" w:hAnsiTheme="minorHAnsi" w:cstheme="minorHAnsi"/>
          <w:color w:val="auto"/>
          <w:highlight w:val="yellow"/>
        </w:rPr>
        <w:t xml:space="preserve"> volatile organic analysis</w:t>
      </w:r>
      <w:r w:rsidR="00692857" w:rsidRPr="00C278A0">
        <w:rPr>
          <w:rFonts w:asciiTheme="minorHAnsi" w:hAnsiTheme="minorHAnsi" w:cstheme="minorHAnsi"/>
          <w:color w:val="auto"/>
          <w:highlight w:val="yellow"/>
        </w:rPr>
        <w:t xml:space="preserve"> </w:t>
      </w:r>
      <w:r w:rsidR="002E2502" w:rsidRPr="00C278A0">
        <w:rPr>
          <w:rFonts w:asciiTheme="minorHAnsi" w:hAnsiTheme="minorHAnsi" w:cstheme="minorHAnsi"/>
          <w:color w:val="auto"/>
          <w:highlight w:val="yellow"/>
        </w:rPr>
        <w:t>(</w:t>
      </w:r>
      <w:r w:rsidR="00692857" w:rsidRPr="00C278A0">
        <w:rPr>
          <w:rFonts w:asciiTheme="minorHAnsi" w:hAnsiTheme="minorHAnsi" w:cstheme="minorHAnsi"/>
          <w:color w:val="auto"/>
          <w:highlight w:val="yellow"/>
        </w:rPr>
        <w:t>VOA</w:t>
      </w:r>
      <w:r w:rsidR="002E2502" w:rsidRPr="00C278A0">
        <w:rPr>
          <w:rFonts w:asciiTheme="minorHAnsi" w:hAnsiTheme="minorHAnsi" w:cstheme="minorHAnsi"/>
          <w:color w:val="auto"/>
          <w:highlight w:val="yellow"/>
        </w:rPr>
        <w:t>)</w:t>
      </w:r>
      <w:r w:rsidRPr="00C278A0">
        <w:rPr>
          <w:rFonts w:asciiTheme="minorHAnsi" w:hAnsiTheme="minorHAnsi" w:cstheme="minorHAnsi"/>
          <w:color w:val="auto"/>
          <w:highlight w:val="yellow"/>
        </w:rPr>
        <w:t xml:space="preserve"> vials </w:t>
      </w:r>
      <w:r w:rsidR="002E2502" w:rsidRPr="00C278A0">
        <w:rPr>
          <w:rFonts w:asciiTheme="minorHAnsi" w:hAnsiTheme="minorHAnsi" w:cstheme="minorHAnsi"/>
          <w:color w:val="auto"/>
          <w:highlight w:val="yellow"/>
        </w:rPr>
        <w:t xml:space="preserve">(20 mL) </w:t>
      </w:r>
      <w:r w:rsidRPr="00C278A0">
        <w:rPr>
          <w:rFonts w:asciiTheme="minorHAnsi" w:hAnsiTheme="minorHAnsi" w:cstheme="minorHAnsi"/>
          <w:color w:val="auto"/>
          <w:highlight w:val="yellow"/>
        </w:rPr>
        <w:t xml:space="preserve">on </w:t>
      </w:r>
      <w:r w:rsidR="00D70ED8" w:rsidRPr="00C278A0">
        <w:rPr>
          <w:rFonts w:asciiTheme="minorHAnsi" w:hAnsiTheme="minorHAnsi" w:cstheme="minorHAnsi"/>
          <w:color w:val="auto"/>
          <w:highlight w:val="yellow"/>
        </w:rPr>
        <w:t>the cold plate</w:t>
      </w:r>
      <w:r w:rsidR="003C1E27" w:rsidRPr="00C278A0">
        <w:rPr>
          <w:rFonts w:asciiTheme="minorHAnsi" w:hAnsiTheme="minorHAnsi" w:cstheme="minorHAnsi"/>
          <w:color w:val="auto"/>
          <w:highlight w:val="yellow"/>
        </w:rPr>
        <w:t>,</w:t>
      </w:r>
      <w:r w:rsidRPr="00C278A0">
        <w:rPr>
          <w:rFonts w:asciiTheme="minorHAnsi" w:hAnsiTheme="minorHAnsi" w:cstheme="minorHAnsi"/>
          <w:color w:val="auto"/>
          <w:highlight w:val="yellow"/>
        </w:rPr>
        <w:t xml:space="preserve"> and place the cold pla</w:t>
      </w:r>
      <w:r w:rsidR="0094203B" w:rsidRPr="00C278A0">
        <w:rPr>
          <w:rFonts w:asciiTheme="minorHAnsi" w:hAnsiTheme="minorHAnsi" w:cstheme="minorHAnsi"/>
          <w:color w:val="auto"/>
          <w:highlight w:val="yellow"/>
        </w:rPr>
        <w:t>t</w:t>
      </w:r>
      <w:r w:rsidRPr="00C278A0">
        <w:rPr>
          <w:rFonts w:asciiTheme="minorHAnsi" w:hAnsiTheme="minorHAnsi" w:cstheme="minorHAnsi"/>
          <w:color w:val="auto"/>
          <w:highlight w:val="yellow"/>
        </w:rPr>
        <w:t xml:space="preserve">e </w:t>
      </w:r>
      <w:r w:rsidR="00D70ED8" w:rsidRPr="00C278A0">
        <w:rPr>
          <w:rFonts w:asciiTheme="minorHAnsi" w:hAnsiTheme="minorHAnsi" w:cstheme="minorHAnsi"/>
          <w:color w:val="auto"/>
          <w:highlight w:val="yellow"/>
        </w:rPr>
        <w:t>on ice</w:t>
      </w:r>
      <w:r w:rsidR="009F15DE" w:rsidRPr="00C278A0">
        <w:rPr>
          <w:rFonts w:asciiTheme="minorHAnsi" w:hAnsiTheme="minorHAnsi" w:cstheme="minorHAnsi"/>
          <w:color w:val="auto"/>
          <w:highlight w:val="yellow"/>
        </w:rPr>
        <w:t xml:space="preserve"> in the biosafety hood. </w:t>
      </w:r>
    </w:p>
    <w:p w14:paraId="6B021B52" w14:textId="77777777" w:rsidR="00523232" w:rsidRPr="00C278A0" w:rsidRDefault="00523232" w:rsidP="00C278A0">
      <w:pPr>
        <w:pStyle w:val="ListParagraph"/>
        <w:widowControl/>
        <w:autoSpaceDE/>
        <w:autoSpaceDN/>
        <w:adjustRightInd/>
        <w:ind w:left="0"/>
        <w:rPr>
          <w:rFonts w:asciiTheme="minorHAnsi" w:hAnsiTheme="minorHAnsi" w:cstheme="minorHAnsi"/>
          <w:color w:val="auto"/>
          <w:highlight w:val="yellow"/>
        </w:rPr>
      </w:pPr>
    </w:p>
    <w:p w14:paraId="1BF6A05C" w14:textId="77777777" w:rsidR="003C1E27" w:rsidRPr="00C278A0" w:rsidRDefault="00D70ED8" w:rsidP="00C278A0">
      <w:pPr>
        <w:pStyle w:val="ListParagraph"/>
        <w:widowControl/>
        <w:numPr>
          <w:ilvl w:val="1"/>
          <w:numId w:val="50"/>
        </w:numPr>
        <w:pBdr>
          <w:top w:val="nil"/>
          <w:left w:val="nil"/>
          <w:bottom w:val="nil"/>
          <w:right w:val="nil"/>
          <w:between w:val="nil"/>
        </w:pBdr>
        <w:autoSpaceDE/>
        <w:autoSpaceDN/>
        <w:adjustRightInd/>
        <w:ind w:left="0" w:firstLine="0"/>
        <w:rPr>
          <w:rFonts w:asciiTheme="minorHAnsi" w:hAnsiTheme="minorHAnsi" w:cstheme="minorHAnsi"/>
          <w:color w:val="auto"/>
          <w:highlight w:val="yellow"/>
        </w:rPr>
      </w:pPr>
      <w:r w:rsidRPr="00C278A0">
        <w:rPr>
          <w:rFonts w:asciiTheme="minorHAnsi" w:hAnsiTheme="minorHAnsi" w:cstheme="minorHAnsi"/>
          <w:color w:val="auto"/>
          <w:highlight w:val="yellow"/>
        </w:rPr>
        <w:t>T</w:t>
      </w:r>
      <w:r w:rsidR="00F703AA" w:rsidRPr="00C278A0">
        <w:rPr>
          <w:rFonts w:asciiTheme="minorHAnsi" w:hAnsiTheme="minorHAnsi" w:cstheme="minorHAnsi"/>
          <w:color w:val="auto"/>
          <w:highlight w:val="yellow"/>
        </w:rPr>
        <w:t xml:space="preserve">urn on the </w:t>
      </w:r>
      <w:r w:rsidR="00367FEC" w:rsidRPr="00C278A0">
        <w:rPr>
          <w:rFonts w:asciiTheme="minorHAnsi" w:hAnsiTheme="minorHAnsi" w:cstheme="minorHAnsi"/>
          <w:color w:val="auto"/>
          <w:highlight w:val="yellow"/>
        </w:rPr>
        <w:t>5600</w:t>
      </w:r>
      <w:r w:rsidR="00EE031A" w:rsidRPr="00C278A0">
        <w:rPr>
          <w:rFonts w:asciiTheme="minorHAnsi" w:hAnsiTheme="minorHAnsi" w:cstheme="minorHAnsi"/>
          <w:color w:val="auto"/>
          <w:highlight w:val="yellow"/>
        </w:rPr>
        <w:t xml:space="preserve"> sorbent pen extraction unit</w:t>
      </w:r>
      <w:r w:rsidR="00367FEC" w:rsidRPr="00C278A0">
        <w:rPr>
          <w:rFonts w:asciiTheme="minorHAnsi" w:hAnsiTheme="minorHAnsi" w:cstheme="minorHAnsi"/>
          <w:color w:val="auto"/>
          <w:highlight w:val="yellow"/>
        </w:rPr>
        <w:t xml:space="preserve"> </w:t>
      </w:r>
      <w:r w:rsidR="00EE031A" w:rsidRPr="00C278A0">
        <w:rPr>
          <w:rFonts w:asciiTheme="minorHAnsi" w:hAnsiTheme="minorHAnsi" w:cstheme="minorHAnsi"/>
          <w:color w:val="auto"/>
          <w:highlight w:val="yellow"/>
        </w:rPr>
        <w:t>(</w:t>
      </w:r>
      <w:r w:rsidR="00367FEC" w:rsidRPr="00C278A0">
        <w:rPr>
          <w:rFonts w:asciiTheme="minorHAnsi" w:hAnsiTheme="minorHAnsi" w:cstheme="minorHAnsi"/>
          <w:color w:val="auto"/>
          <w:highlight w:val="yellow"/>
        </w:rPr>
        <w:t>SPEU</w:t>
      </w:r>
      <w:r w:rsidR="00EE031A" w:rsidRPr="00C278A0">
        <w:rPr>
          <w:rFonts w:asciiTheme="minorHAnsi" w:hAnsiTheme="minorHAnsi" w:cstheme="minorHAnsi"/>
          <w:color w:val="auto"/>
          <w:highlight w:val="yellow"/>
        </w:rPr>
        <w:t>)</w:t>
      </w:r>
      <w:r w:rsidR="003C1E27" w:rsidRPr="00C278A0">
        <w:rPr>
          <w:rFonts w:asciiTheme="minorHAnsi" w:hAnsiTheme="minorHAnsi" w:cstheme="minorHAnsi"/>
          <w:color w:val="auto"/>
          <w:highlight w:val="yellow"/>
        </w:rPr>
        <w:t>,</w:t>
      </w:r>
      <w:r w:rsidR="00F703AA" w:rsidRPr="00C278A0">
        <w:rPr>
          <w:rFonts w:asciiTheme="minorHAnsi" w:hAnsiTheme="minorHAnsi" w:cstheme="minorHAnsi"/>
          <w:color w:val="auto"/>
          <w:highlight w:val="yellow"/>
        </w:rPr>
        <w:t xml:space="preserve"> </w:t>
      </w:r>
      <w:r w:rsidR="00DB2D0F" w:rsidRPr="00C278A0">
        <w:rPr>
          <w:rFonts w:asciiTheme="minorHAnsi" w:hAnsiTheme="minorHAnsi" w:cstheme="minorHAnsi"/>
          <w:color w:val="auto"/>
          <w:highlight w:val="yellow"/>
        </w:rPr>
        <w:t>and adjust</w:t>
      </w:r>
      <w:r w:rsidR="00305C8E" w:rsidRPr="00C278A0">
        <w:rPr>
          <w:rFonts w:asciiTheme="minorHAnsi" w:hAnsiTheme="minorHAnsi" w:cstheme="minorHAnsi"/>
          <w:color w:val="auto"/>
          <w:highlight w:val="yellow"/>
        </w:rPr>
        <w:t xml:space="preserve"> to</w:t>
      </w:r>
      <w:r w:rsidR="00E85E8E" w:rsidRPr="00C278A0">
        <w:rPr>
          <w:rFonts w:asciiTheme="minorHAnsi" w:hAnsiTheme="minorHAnsi" w:cstheme="minorHAnsi"/>
          <w:color w:val="auto"/>
          <w:highlight w:val="yellow"/>
        </w:rPr>
        <w:t xml:space="preserve"> </w:t>
      </w:r>
      <w:r w:rsidR="00F703AA" w:rsidRPr="00C278A0">
        <w:rPr>
          <w:rFonts w:asciiTheme="minorHAnsi" w:hAnsiTheme="minorHAnsi" w:cstheme="minorHAnsi"/>
          <w:color w:val="auto"/>
          <w:highlight w:val="yellow"/>
        </w:rPr>
        <w:t xml:space="preserve">the </w:t>
      </w:r>
      <w:r w:rsidR="00305C8E" w:rsidRPr="00C278A0">
        <w:rPr>
          <w:rFonts w:asciiTheme="minorHAnsi" w:hAnsiTheme="minorHAnsi" w:cstheme="minorHAnsi"/>
          <w:color w:val="auto"/>
          <w:highlight w:val="yellow"/>
        </w:rPr>
        <w:t xml:space="preserve">desired </w:t>
      </w:r>
      <w:r w:rsidR="00F703AA" w:rsidRPr="00C278A0">
        <w:rPr>
          <w:rFonts w:asciiTheme="minorHAnsi" w:hAnsiTheme="minorHAnsi" w:cstheme="minorHAnsi"/>
          <w:color w:val="auto"/>
          <w:highlight w:val="yellow"/>
        </w:rPr>
        <w:t xml:space="preserve">temperature </w:t>
      </w:r>
      <w:r w:rsidR="00830DE5" w:rsidRPr="00C278A0">
        <w:rPr>
          <w:rFonts w:asciiTheme="minorHAnsi" w:hAnsiTheme="minorHAnsi" w:cstheme="minorHAnsi"/>
          <w:color w:val="auto"/>
          <w:highlight w:val="yellow"/>
        </w:rPr>
        <w:t xml:space="preserve">as required </w:t>
      </w:r>
      <w:r w:rsidR="003845FD" w:rsidRPr="00C278A0">
        <w:rPr>
          <w:rFonts w:asciiTheme="minorHAnsi" w:hAnsiTheme="minorHAnsi" w:cstheme="minorHAnsi"/>
          <w:color w:val="auto"/>
          <w:highlight w:val="yellow"/>
        </w:rPr>
        <w:t>for each</w:t>
      </w:r>
      <w:r w:rsidR="00F703AA" w:rsidRPr="00C278A0">
        <w:rPr>
          <w:rFonts w:asciiTheme="minorHAnsi" w:hAnsiTheme="minorHAnsi" w:cstheme="minorHAnsi"/>
          <w:color w:val="auto"/>
          <w:highlight w:val="yellow"/>
        </w:rPr>
        <w:t xml:space="preserve"> method</w:t>
      </w:r>
      <w:r w:rsidR="001E0496" w:rsidRPr="00C278A0">
        <w:rPr>
          <w:rFonts w:asciiTheme="minorHAnsi" w:hAnsiTheme="minorHAnsi" w:cstheme="minorHAnsi"/>
          <w:color w:val="auto"/>
          <w:highlight w:val="yellow"/>
        </w:rPr>
        <w:t>.</w:t>
      </w:r>
      <w:r w:rsidR="00F703AA" w:rsidRPr="00C278A0">
        <w:rPr>
          <w:rFonts w:asciiTheme="minorHAnsi" w:hAnsiTheme="minorHAnsi" w:cstheme="minorHAnsi"/>
          <w:color w:val="auto"/>
          <w:highlight w:val="yellow"/>
        </w:rPr>
        <w:t xml:space="preserve"> </w:t>
      </w:r>
    </w:p>
    <w:p w14:paraId="6CE5EAE3" w14:textId="77777777" w:rsidR="003C1E27" w:rsidRPr="00C278A0" w:rsidRDefault="003C1E27" w:rsidP="00C278A0">
      <w:pPr>
        <w:pStyle w:val="ListParagraph"/>
        <w:ind w:left="0"/>
        <w:rPr>
          <w:rFonts w:asciiTheme="minorHAnsi" w:eastAsia="MS Mincho" w:hAnsiTheme="minorHAnsi" w:cstheme="minorHAnsi"/>
          <w:color w:val="auto"/>
          <w:highlight w:val="yellow"/>
        </w:rPr>
      </w:pPr>
    </w:p>
    <w:p w14:paraId="1F8F012E" w14:textId="3276E00D" w:rsidR="00F703AA" w:rsidRPr="00C278A0" w:rsidRDefault="003C1E27" w:rsidP="00C278A0">
      <w:pPr>
        <w:pStyle w:val="ListParagraph"/>
        <w:widowControl/>
        <w:pBdr>
          <w:top w:val="nil"/>
          <w:left w:val="nil"/>
          <w:bottom w:val="nil"/>
          <w:right w:val="nil"/>
          <w:between w:val="nil"/>
        </w:pBdr>
        <w:autoSpaceDE/>
        <w:autoSpaceDN/>
        <w:adjustRightInd/>
        <w:ind w:left="0"/>
        <w:rPr>
          <w:rFonts w:asciiTheme="minorHAnsi" w:hAnsiTheme="minorHAnsi" w:cstheme="minorHAnsi"/>
          <w:color w:val="auto"/>
        </w:rPr>
      </w:pPr>
      <w:r w:rsidRPr="00C278A0">
        <w:rPr>
          <w:rFonts w:asciiTheme="minorHAnsi" w:eastAsia="MS Mincho" w:hAnsiTheme="minorHAnsi" w:cstheme="minorHAnsi"/>
          <w:color w:val="auto"/>
        </w:rPr>
        <w:t xml:space="preserve">NOTE: </w:t>
      </w:r>
      <w:r w:rsidR="001E0496" w:rsidRPr="00C278A0">
        <w:rPr>
          <w:rFonts w:asciiTheme="minorHAnsi" w:eastAsia="MS Mincho" w:hAnsiTheme="minorHAnsi" w:cstheme="minorHAnsi"/>
          <w:color w:val="auto"/>
        </w:rPr>
        <w:t>For stable isotope probing experiments</w:t>
      </w:r>
      <w:r w:rsidR="00ED79D1" w:rsidRPr="00C278A0">
        <w:rPr>
          <w:rFonts w:asciiTheme="minorHAnsi" w:eastAsia="MS Mincho" w:hAnsiTheme="minorHAnsi" w:cstheme="minorHAnsi"/>
          <w:color w:val="auto"/>
        </w:rPr>
        <w:t xml:space="preserve"> at 37 </w:t>
      </w:r>
      <w:r w:rsidRPr="00C278A0">
        <w:rPr>
          <w:rFonts w:asciiTheme="minorHAnsi" w:hAnsiTheme="minorHAnsi" w:cstheme="minorHAnsi"/>
          <w:color w:val="auto"/>
        </w:rPr>
        <w:t>°</w:t>
      </w:r>
      <w:r w:rsidRPr="00C278A0">
        <w:rPr>
          <w:rFonts w:asciiTheme="minorHAnsi" w:eastAsia="MS Mincho" w:hAnsiTheme="minorHAnsi" w:cstheme="minorHAnsi"/>
          <w:color w:val="auto"/>
        </w:rPr>
        <w:t>C</w:t>
      </w:r>
      <w:r w:rsidR="001E0496" w:rsidRPr="00C278A0">
        <w:rPr>
          <w:rFonts w:asciiTheme="minorHAnsi" w:hAnsiTheme="minorHAnsi" w:cstheme="minorHAnsi"/>
          <w:color w:val="auto"/>
        </w:rPr>
        <w:t>, reaching the setpoint can take up to 15 min.</w:t>
      </w:r>
      <w:r w:rsidR="001E0496" w:rsidRPr="00C278A0" w:rsidDel="001E0496">
        <w:rPr>
          <w:rFonts w:asciiTheme="minorHAnsi" w:hAnsiTheme="minorHAnsi" w:cstheme="minorHAnsi"/>
          <w:color w:val="auto"/>
        </w:rPr>
        <w:t xml:space="preserve"> </w:t>
      </w:r>
      <w:r w:rsidR="001E0496" w:rsidRPr="00C278A0">
        <w:rPr>
          <w:rFonts w:asciiTheme="minorHAnsi" w:hAnsiTheme="minorHAnsi" w:cstheme="minorHAnsi"/>
          <w:color w:val="auto"/>
        </w:rPr>
        <w:t>For m</w:t>
      </w:r>
      <w:r w:rsidR="00B24FC3" w:rsidRPr="00C278A0">
        <w:rPr>
          <w:rFonts w:asciiTheme="minorHAnsi" w:eastAsia="MS Mincho" w:hAnsiTheme="minorHAnsi" w:cstheme="minorHAnsi"/>
          <w:color w:val="auto"/>
        </w:rPr>
        <w:t>ono</w:t>
      </w:r>
      <w:r w:rsidR="007709CD" w:rsidRPr="00C278A0">
        <w:rPr>
          <w:rFonts w:asciiTheme="minorHAnsi" w:eastAsia="MS Mincho" w:hAnsiTheme="minorHAnsi" w:cstheme="minorHAnsi"/>
          <w:color w:val="auto"/>
        </w:rPr>
        <w:t>-</w:t>
      </w:r>
      <w:r w:rsidR="00B24FC3" w:rsidRPr="00C278A0">
        <w:rPr>
          <w:rFonts w:asciiTheme="minorHAnsi" w:eastAsia="MS Mincho" w:hAnsiTheme="minorHAnsi" w:cstheme="minorHAnsi"/>
          <w:color w:val="auto"/>
        </w:rPr>
        <w:t xml:space="preserve"> and co-culture</w:t>
      </w:r>
      <w:r w:rsidR="00F703AA" w:rsidRPr="00C278A0">
        <w:rPr>
          <w:rFonts w:asciiTheme="minorHAnsi" w:eastAsia="MS Mincho" w:hAnsiTheme="minorHAnsi" w:cstheme="minorHAnsi"/>
          <w:color w:val="auto"/>
        </w:rPr>
        <w:t xml:space="preserve"> </w:t>
      </w:r>
      <w:r w:rsidR="00B24FC3" w:rsidRPr="00C278A0">
        <w:rPr>
          <w:rFonts w:asciiTheme="minorHAnsi" w:eastAsia="MS Mincho" w:hAnsiTheme="minorHAnsi" w:cstheme="minorHAnsi"/>
          <w:color w:val="auto"/>
        </w:rPr>
        <w:t xml:space="preserve">experiments </w:t>
      </w:r>
      <w:r w:rsidR="001E0496" w:rsidRPr="00C278A0">
        <w:rPr>
          <w:rFonts w:asciiTheme="minorHAnsi" w:eastAsia="MS Mincho" w:hAnsiTheme="minorHAnsi" w:cstheme="minorHAnsi"/>
          <w:color w:val="auto"/>
        </w:rPr>
        <w:t xml:space="preserve">at 70 </w:t>
      </w:r>
      <w:r w:rsidRPr="00C278A0">
        <w:rPr>
          <w:rFonts w:asciiTheme="minorHAnsi" w:hAnsiTheme="minorHAnsi" w:cstheme="minorHAnsi"/>
          <w:color w:val="auto"/>
        </w:rPr>
        <w:t>°</w:t>
      </w:r>
      <w:r w:rsidRPr="00C278A0">
        <w:rPr>
          <w:rFonts w:asciiTheme="minorHAnsi" w:eastAsia="MS Mincho" w:hAnsiTheme="minorHAnsi" w:cstheme="minorHAnsi"/>
          <w:color w:val="auto"/>
        </w:rPr>
        <w:t>C</w:t>
      </w:r>
      <w:r w:rsidR="001E0496" w:rsidRPr="00C278A0">
        <w:rPr>
          <w:rFonts w:asciiTheme="minorHAnsi" w:eastAsia="MS Mincho" w:hAnsiTheme="minorHAnsi" w:cstheme="minorHAnsi"/>
          <w:color w:val="auto"/>
        </w:rPr>
        <w:t xml:space="preserve">, reaching the setpoint </w:t>
      </w:r>
      <w:r w:rsidR="00DB2D0F" w:rsidRPr="00C278A0">
        <w:rPr>
          <w:rFonts w:asciiTheme="minorHAnsi" w:eastAsia="MS Mincho" w:hAnsiTheme="minorHAnsi" w:cstheme="minorHAnsi"/>
          <w:color w:val="auto"/>
        </w:rPr>
        <w:t xml:space="preserve">can </w:t>
      </w:r>
      <w:r w:rsidR="001E0496" w:rsidRPr="00C278A0">
        <w:rPr>
          <w:rFonts w:asciiTheme="minorHAnsi" w:eastAsia="MS Mincho" w:hAnsiTheme="minorHAnsi" w:cstheme="minorHAnsi"/>
          <w:color w:val="auto"/>
        </w:rPr>
        <w:t xml:space="preserve">take up to </w:t>
      </w:r>
      <w:r w:rsidR="00DB2D0F" w:rsidRPr="00C278A0">
        <w:rPr>
          <w:rFonts w:asciiTheme="minorHAnsi" w:eastAsia="MS Mincho" w:hAnsiTheme="minorHAnsi" w:cstheme="minorHAnsi"/>
          <w:color w:val="auto"/>
        </w:rPr>
        <w:t xml:space="preserve">60 </w:t>
      </w:r>
      <w:r w:rsidR="001E0496" w:rsidRPr="00C278A0">
        <w:rPr>
          <w:rFonts w:asciiTheme="minorHAnsi" w:eastAsia="MS Mincho" w:hAnsiTheme="minorHAnsi" w:cstheme="minorHAnsi"/>
          <w:color w:val="auto"/>
        </w:rPr>
        <w:t xml:space="preserve">min. </w:t>
      </w:r>
    </w:p>
    <w:p w14:paraId="53DA6858" w14:textId="77777777" w:rsidR="00523232" w:rsidRPr="00C278A0" w:rsidRDefault="00523232" w:rsidP="00C278A0">
      <w:pPr>
        <w:widowControl/>
        <w:pBdr>
          <w:top w:val="nil"/>
          <w:left w:val="nil"/>
          <w:bottom w:val="nil"/>
          <w:right w:val="nil"/>
          <w:between w:val="nil"/>
        </w:pBdr>
        <w:autoSpaceDE/>
        <w:autoSpaceDN/>
        <w:adjustRightInd/>
        <w:rPr>
          <w:rFonts w:asciiTheme="minorHAnsi" w:hAnsiTheme="minorHAnsi" w:cstheme="minorHAnsi"/>
          <w:color w:val="auto"/>
          <w:highlight w:val="yellow"/>
        </w:rPr>
      </w:pPr>
    </w:p>
    <w:p w14:paraId="6C074F49" w14:textId="53D4437E" w:rsidR="00F703AA" w:rsidRPr="00C278A0" w:rsidRDefault="00592B2B" w:rsidP="00C278A0">
      <w:pPr>
        <w:pStyle w:val="ListParagraph"/>
        <w:widowControl/>
        <w:numPr>
          <w:ilvl w:val="1"/>
          <w:numId w:val="50"/>
        </w:numPr>
        <w:pBdr>
          <w:top w:val="nil"/>
          <w:left w:val="nil"/>
          <w:bottom w:val="nil"/>
          <w:right w:val="nil"/>
          <w:between w:val="nil"/>
        </w:pBdr>
        <w:autoSpaceDE/>
        <w:autoSpaceDN/>
        <w:adjustRightInd/>
        <w:ind w:left="0" w:firstLine="0"/>
        <w:rPr>
          <w:rFonts w:asciiTheme="minorHAnsi" w:hAnsiTheme="minorHAnsi" w:cstheme="minorHAnsi"/>
          <w:color w:val="auto"/>
        </w:rPr>
      </w:pPr>
      <w:r w:rsidRPr="00C278A0">
        <w:rPr>
          <w:rFonts w:asciiTheme="minorHAnsi" w:hAnsiTheme="minorHAnsi" w:cstheme="minorHAnsi"/>
          <w:color w:val="auto"/>
        </w:rPr>
        <w:t xml:space="preserve">Collect clean </w:t>
      </w:r>
      <w:r w:rsidR="00BF1F97" w:rsidRPr="00C278A0">
        <w:rPr>
          <w:rFonts w:asciiTheme="minorHAnsi" w:hAnsiTheme="minorHAnsi" w:cstheme="minorHAnsi"/>
          <w:color w:val="auto"/>
        </w:rPr>
        <w:t>HSPs</w:t>
      </w:r>
      <w:r w:rsidRPr="00C278A0">
        <w:rPr>
          <w:rFonts w:asciiTheme="minorHAnsi" w:hAnsiTheme="minorHAnsi" w:cstheme="minorHAnsi"/>
          <w:color w:val="auto"/>
        </w:rPr>
        <w:t xml:space="preserve"> </w:t>
      </w:r>
      <w:r w:rsidR="00DB6D6A" w:rsidRPr="00C278A0">
        <w:rPr>
          <w:rFonts w:asciiTheme="minorHAnsi" w:hAnsiTheme="minorHAnsi" w:cstheme="minorHAnsi"/>
          <w:color w:val="auto"/>
        </w:rPr>
        <w:t xml:space="preserve">that </w:t>
      </w:r>
      <w:r w:rsidR="00BF1F97" w:rsidRPr="00C278A0">
        <w:rPr>
          <w:rFonts w:asciiTheme="minorHAnsi" w:hAnsiTheme="minorHAnsi" w:cstheme="minorHAnsi"/>
          <w:color w:val="auto"/>
        </w:rPr>
        <w:t>are</w:t>
      </w:r>
      <w:r w:rsidR="00DB6D6A" w:rsidRPr="00C278A0">
        <w:rPr>
          <w:rFonts w:asciiTheme="minorHAnsi" w:hAnsiTheme="minorHAnsi" w:cstheme="minorHAnsi"/>
          <w:color w:val="auto"/>
        </w:rPr>
        <w:t xml:space="preserve"> equal to </w:t>
      </w:r>
      <w:r w:rsidRPr="00C278A0">
        <w:rPr>
          <w:rFonts w:asciiTheme="minorHAnsi" w:hAnsiTheme="minorHAnsi" w:cstheme="minorHAnsi"/>
          <w:color w:val="auto"/>
        </w:rPr>
        <w:t>the number of samples prepared, including</w:t>
      </w:r>
      <w:r w:rsidR="00BF1F97" w:rsidRPr="00C278A0">
        <w:rPr>
          <w:rFonts w:asciiTheme="minorHAnsi" w:hAnsiTheme="minorHAnsi" w:cstheme="minorHAnsi"/>
          <w:color w:val="auto"/>
        </w:rPr>
        <w:t xml:space="preserve"> HSPs</w:t>
      </w:r>
      <w:r w:rsidRPr="00C278A0">
        <w:rPr>
          <w:rFonts w:asciiTheme="minorHAnsi" w:hAnsiTheme="minorHAnsi" w:cstheme="minorHAnsi"/>
          <w:color w:val="auto"/>
        </w:rPr>
        <w:t xml:space="preserve"> for media or sample controls.  </w:t>
      </w:r>
    </w:p>
    <w:p w14:paraId="112E2AD1" w14:textId="77777777" w:rsidR="00523232" w:rsidRPr="00C278A0" w:rsidRDefault="00523232" w:rsidP="00C278A0">
      <w:pPr>
        <w:widowControl/>
        <w:pBdr>
          <w:top w:val="nil"/>
          <w:left w:val="nil"/>
          <w:bottom w:val="nil"/>
          <w:right w:val="nil"/>
          <w:between w:val="nil"/>
        </w:pBdr>
        <w:autoSpaceDE/>
        <w:autoSpaceDN/>
        <w:adjustRightInd/>
        <w:rPr>
          <w:rFonts w:asciiTheme="minorHAnsi" w:hAnsiTheme="minorHAnsi" w:cstheme="minorHAnsi"/>
          <w:color w:val="auto"/>
          <w:highlight w:val="yellow"/>
        </w:rPr>
      </w:pPr>
    </w:p>
    <w:p w14:paraId="6F79A2BF" w14:textId="2263FA4D" w:rsidR="00F703AA" w:rsidRPr="00C278A0" w:rsidRDefault="00F703AA" w:rsidP="00C278A0">
      <w:pPr>
        <w:pStyle w:val="ListParagraph"/>
        <w:widowControl/>
        <w:numPr>
          <w:ilvl w:val="1"/>
          <w:numId w:val="50"/>
        </w:numPr>
        <w:pBdr>
          <w:top w:val="nil"/>
          <w:left w:val="nil"/>
          <w:bottom w:val="nil"/>
          <w:right w:val="nil"/>
          <w:between w:val="nil"/>
        </w:pBdr>
        <w:autoSpaceDE/>
        <w:autoSpaceDN/>
        <w:adjustRightInd/>
        <w:ind w:left="0" w:firstLine="0"/>
        <w:rPr>
          <w:rFonts w:asciiTheme="minorHAnsi" w:hAnsiTheme="minorHAnsi" w:cstheme="minorHAnsi"/>
          <w:color w:val="auto"/>
          <w:highlight w:val="yellow"/>
        </w:rPr>
      </w:pPr>
      <w:r w:rsidRPr="00C278A0">
        <w:rPr>
          <w:rFonts w:asciiTheme="minorHAnsi" w:hAnsiTheme="minorHAnsi" w:cstheme="minorHAnsi"/>
          <w:color w:val="auto"/>
          <w:highlight w:val="yellow"/>
        </w:rPr>
        <w:t xml:space="preserve">Label </w:t>
      </w:r>
      <w:r w:rsidR="002A5040" w:rsidRPr="00C278A0">
        <w:rPr>
          <w:rFonts w:asciiTheme="minorHAnsi" w:hAnsiTheme="minorHAnsi" w:cstheme="minorHAnsi"/>
          <w:color w:val="auto"/>
          <w:highlight w:val="yellow"/>
        </w:rPr>
        <w:t>20 m</w:t>
      </w:r>
      <w:r w:rsidR="00BF1F97" w:rsidRPr="00C278A0">
        <w:rPr>
          <w:rFonts w:asciiTheme="minorHAnsi" w:hAnsiTheme="minorHAnsi" w:cstheme="minorHAnsi"/>
          <w:color w:val="auto"/>
          <w:highlight w:val="yellow"/>
        </w:rPr>
        <w:t>L</w:t>
      </w:r>
      <w:r w:rsidRPr="00C278A0">
        <w:rPr>
          <w:rFonts w:asciiTheme="minorHAnsi" w:hAnsiTheme="minorHAnsi" w:cstheme="minorHAnsi"/>
          <w:color w:val="auto"/>
          <w:highlight w:val="yellow"/>
        </w:rPr>
        <w:t xml:space="preserve"> </w:t>
      </w:r>
      <w:r w:rsidR="008B32D4" w:rsidRPr="00C278A0">
        <w:rPr>
          <w:rFonts w:asciiTheme="minorHAnsi" w:hAnsiTheme="minorHAnsi" w:cstheme="minorHAnsi"/>
          <w:color w:val="auto"/>
          <w:highlight w:val="yellow"/>
        </w:rPr>
        <w:t xml:space="preserve">VOA </w:t>
      </w:r>
      <w:r w:rsidRPr="00C278A0">
        <w:rPr>
          <w:rFonts w:asciiTheme="minorHAnsi" w:hAnsiTheme="minorHAnsi" w:cstheme="minorHAnsi"/>
          <w:color w:val="auto"/>
          <w:highlight w:val="yellow"/>
        </w:rPr>
        <w:t xml:space="preserve">vials </w:t>
      </w:r>
      <w:r w:rsidR="00367FEC" w:rsidRPr="00C278A0">
        <w:rPr>
          <w:rFonts w:asciiTheme="minorHAnsi" w:hAnsiTheme="minorHAnsi" w:cstheme="minorHAnsi"/>
          <w:color w:val="auto"/>
          <w:highlight w:val="yellow"/>
        </w:rPr>
        <w:t xml:space="preserve">according to samples, replicates, and </w:t>
      </w:r>
      <w:r w:rsidR="00323505" w:rsidRPr="00C278A0">
        <w:rPr>
          <w:rFonts w:asciiTheme="minorHAnsi" w:hAnsiTheme="minorHAnsi" w:cstheme="minorHAnsi"/>
          <w:color w:val="auto"/>
          <w:highlight w:val="yellow"/>
        </w:rPr>
        <w:t xml:space="preserve">HSP </w:t>
      </w:r>
      <w:r w:rsidR="00367FEC" w:rsidRPr="00C278A0">
        <w:rPr>
          <w:rFonts w:asciiTheme="minorHAnsi" w:hAnsiTheme="minorHAnsi" w:cstheme="minorHAnsi"/>
          <w:color w:val="auto"/>
          <w:highlight w:val="yellow"/>
        </w:rPr>
        <w:t xml:space="preserve">IDs as needed. </w:t>
      </w:r>
      <w:r w:rsidR="009C2D7A" w:rsidRPr="00C278A0">
        <w:rPr>
          <w:rFonts w:asciiTheme="minorHAnsi" w:hAnsiTheme="minorHAnsi" w:cstheme="minorHAnsi"/>
          <w:color w:val="auto"/>
          <w:highlight w:val="yellow"/>
        </w:rPr>
        <w:t>U</w:t>
      </w:r>
      <w:r w:rsidR="00367FEC" w:rsidRPr="00C278A0">
        <w:rPr>
          <w:rFonts w:asciiTheme="minorHAnsi" w:hAnsiTheme="minorHAnsi" w:cstheme="minorHAnsi"/>
          <w:color w:val="auto"/>
          <w:highlight w:val="yellow"/>
        </w:rPr>
        <w:t>se</w:t>
      </w:r>
      <w:r w:rsidR="009B2FD2" w:rsidRPr="00C278A0">
        <w:rPr>
          <w:rFonts w:asciiTheme="minorHAnsi" w:hAnsiTheme="minorHAnsi" w:cstheme="minorHAnsi"/>
          <w:color w:val="auto"/>
          <w:highlight w:val="yellow"/>
        </w:rPr>
        <w:t xml:space="preserve"> a</w:t>
      </w:r>
      <w:r w:rsidR="00367FEC" w:rsidRPr="00C278A0">
        <w:rPr>
          <w:rFonts w:asciiTheme="minorHAnsi" w:hAnsiTheme="minorHAnsi" w:cstheme="minorHAnsi"/>
          <w:color w:val="auto"/>
          <w:highlight w:val="yellow"/>
        </w:rPr>
        <w:t xml:space="preserve"> marker that resists water in case condensation form</w:t>
      </w:r>
      <w:r w:rsidR="00CD63C7" w:rsidRPr="00C278A0">
        <w:rPr>
          <w:rFonts w:asciiTheme="minorHAnsi" w:hAnsiTheme="minorHAnsi" w:cstheme="minorHAnsi"/>
          <w:color w:val="auto"/>
          <w:highlight w:val="yellow"/>
        </w:rPr>
        <w:t>s</w:t>
      </w:r>
      <w:r w:rsidR="00367FEC" w:rsidRPr="00C278A0">
        <w:rPr>
          <w:rFonts w:asciiTheme="minorHAnsi" w:hAnsiTheme="minorHAnsi" w:cstheme="minorHAnsi"/>
          <w:color w:val="auto"/>
          <w:highlight w:val="yellow"/>
        </w:rPr>
        <w:t xml:space="preserve"> on the outside of the vial </w:t>
      </w:r>
      <w:r w:rsidR="009B2FD2" w:rsidRPr="00C278A0">
        <w:rPr>
          <w:rFonts w:asciiTheme="minorHAnsi" w:hAnsiTheme="minorHAnsi" w:cstheme="minorHAnsi"/>
          <w:color w:val="auto"/>
          <w:highlight w:val="yellow"/>
        </w:rPr>
        <w:t>while on ice</w:t>
      </w:r>
      <w:r w:rsidR="00367FEC" w:rsidRPr="00C278A0">
        <w:rPr>
          <w:rFonts w:asciiTheme="minorHAnsi" w:hAnsiTheme="minorHAnsi" w:cstheme="minorHAnsi"/>
          <w:color w:val="auto"/>
          <w:highlight w:val="yellow"/>
        </w:rPr>
        <w:t>.</w:t>
      </w:r>
    </w:p>
    <w:p w14:paraId="5B1004BF" w14:textId="77777777" w:rsidR="00523232" w:rsidRPr="00C278A0" w:rsidRDefault="00523232" w:rsidP="00C278A0">
      <w:pPr>
        <w:widowControl/>
        <w:pBdr>
          <w:top w:val="nil"/>
          <w:left w:val="nil"/>
          <w:bottom w:val="nil"/>
          <w:right w:val="nil"/>
          <w:between w:val="nil"/>
        </w:pBdr>
        <w:autoSpaceDE/>
        <w:autoSpaceDN/>
        <w:adjustRightInd/>
        <w:rPr>
          <w:rFonts w:asciiTheme="minorHAnsi" w:hAnsiTheme="minorHAnsi" w:cstheme="minorHAnsi"/>
          <w:color w:val="auto"/>
          <w:highlight w:val="yellow"/>
        </w:rPr>
      </w:pPr>
    </w:p>
    <w:p w14:paraId="30DD1EB8" w14:textId="7086167D" w:rsidR="009C2D7A" w:rsidRPr="00C278A0" w:rsidRDefault="009F15DE" w:rsidP="00C278A0">
      <w:pPr>
        <w:pStyle w:val="ListParagraph"/>
        <w:widowControl/>
        <w:numPr>
          <w:ilvl w:val="1"/>
          <w:numId w:val="50"/>
        </w:numPr>
        <w:pBdr>
          <w:top w:val="nil"/>
          <w:left w:val="nil"/>
          <w:bottom w:val="nil"/>
          <w:right w:val="nil"/>
          <w:between w:val="nil"/>
        </w:pBdr>
        <w:autoSpaceDE/>
        <w:autoSpaceDN/>
        <w:adjustRightInd/>
        <w:ind w:left="0" w:firstLine="0"/>
        <w:rPr>
          <w:rFonts w:asciiTheme="minorHAnsi" w:hAnsiTheme="minorHAnsi" w:cstheme="minorHAnsi"/>
          <w:color w:val="auto"/>
          <w:highlight w:val="yellow"/>
        </w:rPr>
      </w:pPr>
      <w:r w:rsidRPr="00C278A0">
        <w:rPr>
          <w:rFonts w:asciiTheme="minorHAnsi" w:hAnsiTheme="minorHAnsi" w:cstheme="minorHAnsi"/>
          <w:color w:val="auto"/>
          <w:highlight w:val="yellow"/>
        </w:rPr>
        <w:t>Inside the biosafety hood, u</w:t>
      </w:r>
      <w:r w:rsidR="00D70ED8" w:rsidRPr="00C278A0">
        <w:rPr>
          <w:rFonts w:asciiTheme="minorHAnsi" w:hAnsiTheme="minorHAnsi" w:cstheme="minorHAnsi"/>
          <w:color w:val="auto"/>
          <w:highlight w:val="yellow"/>
        </w:rPr>
        <w:t>nscrew the white cap on the</w:t>
      </w:r>
      <w:r w:rsidR="002A5040" w:rsidRPr="00C278A0">
        <w:rPr>
          <w:rFonts w:asciiTheme="minorHAnsi" w:hAnsiTheme="minorHAnsi" w:cstheme="minorHAnsi"/>
          <w:color w:val="auto"/>
          <w:highlight w:val="yellow"/>
        </w:rPr>
        <w:t xml:space="preserve"> </w:t>
      </w:r>
      <w:r w:rsidR="00D70ED8" w:rsidRPr="00C278A0">
        <w:rPr>
          <w:rFonts w:asciiTheme="minorHAnsi" w:hAnsiTheme="minorHAnsi" w:cstheme="minorHAnsi"/>
          <w:color w:val="auto"/>
          <w:highlight w:val="yellow"/>
        </w:rPr>
        <w:t>vial, q</w:t>
      </w:r>
      <w:r w:rsidR="001C6217" w:rsidRPr="00C278A0">
        <w:rPr>
          <w:rFonts w:asciiTheme="minorHAnsi" w:hAnsiTheme="minorHAnsi" w:cstheme="minorHAnsi"/>
          <w:color w:val="auto"/>
          <w:highlight w:val="yellow"/>
        </w:rPr>
        <w:t xml:space="preserve">uickly </w:t>
      </w:r>
      <w:r w:rsidR="002A5040" w:rsidRPr="00C278A0">
        <w:rPr>
          <w:rFonts w:asciiTheme="minorHAnsi" w:hAnsiTheme="minorHAnsi" w:cstheme="minorHAnsi"/>
          <w:color w:val="auto"/>
          <w:highlight w:val="yellow"/>
        </w:rPr>
        <w:t>pipet</w:t>
      </w:r>
      <w:r w:rsidR="004A2994" w:rsidRPr="00C278A0">
        <w:rPr>
          <w:rFonts w:asciiTheme="minorHAnsi" w:hAnsiTheme="minorHAnsi" w:cstheme="minorHAnsi"/>
          <w:color w:val="auto"/>
          <w:highlight w:val="yellow"/>
        </w:rPr>
        <w:t xml:space="preserve"> sample</w:t>
      </w:r>
      <w:r w:rsidR="002A5040" w:rsidRPr="00C278A0">
        <w:rPr>
          <w:rFonts w:asciiTheme="minorHAnsi" w:hAnsiTheme="minorHAnsi" w:cstheme="minorHAnsi"/>
          <w:color w:val="auto"/>
          <w:highlight w:val="yellow"/>
        </w:rPr>
        <w:t xml:space="preserve"> into the vial</w:t>
      </w:r>
      <w:r w:rsidR="00E76056" w:rsidRPr="00C278A0">
        <w:rPr>
          <w:rFonts w:asciiTheme="minorHAnsi" w:hAnsiTheme="minorHAnsi" w:cstheme="minorHAnsi"/>
          <w:color w:val="auto"/>
          <w:highlight w:val="yellow"/>
        </w:rPr>
        <w:t>,</w:t>
      </w:r>
      <w:r w:rsidR="001C6217" w:rsidRPr="00C278A0">
        <w:rPr>
          <w:rFonts w:asciiTheme="minorHAnsi" w:hAnsiTheme="minorHAnsi" w:cstheme="minorHAnsi"/>
          <w:color w:val="auto"/>
          <w:highlight w:val="yellow"/>
        </w:rPr>
        <w:t xml:space="preserve"> </w:t>
      </w:r>
      <w:r w:rsidR="00573E6F" w:rsidRPr="00C278A0">
        <w:rPr>
          <w:rFonts w:asciiTheme="minorHAnsi" w:hAnsiTheme="minorHAnsi" w:cstheme="minorHAnsi"/>
          <w:color w:val="auto"/>
          <w:highlight w:val="yellow"/>
        </w:rPr>
        <w:t xml:space="preserve">and assemble the black cap, lid liner, and </w:t>
      </w:r>
      <w:r w:rsidR="000A7FB3" w:rsidRPr="00C278A0">
        <w:rPr>
          <w:rFonts w:asciiTheme="minorHAnsi" w:hAnsiTheme="minorHAnsi" w:cstheme="minorHAnsi"/>
          <w:color w:val="auto"/>
          <w:highlight w:val="yellow"/>
        </w:rPr>
        <w:t>HSP</w:t>
      </w:r>
      <w:r w:rsidR="00573E6F" w:rsidRPr="00C278A0">
        <w:rPr>
          <w:rFonts w:asciiTheme="minorHAnsi" w:hAnsiTheme="minorHAnsi" w:cstheme="minorHAnsi"/>
          <w:color w:val="auto"/>
          <w:highlight w:val="yellow"/>
        </w:rPr>
        <w:t xml:space="preserve">. </w:t>
      </w:r>
    </w:p>
    <w:p w14:paraId="66F4D32F" w14:textId="77777777" w:rsidR="009C2D7A" w:rsidRPr="00C278A0" w:rsidRDefault="009C2D7A" w:rsidP="00C278A0">
      <w:pPr>
        <w:pStyle w:val="ListParagraph"/>
        <w:ind w:left="0"/>
        <w:rPr>
          <w:rFonts w:asciiTheme="minorHAnsi" w:hAnsiTheme="minorHAnsi" w:cstheme="minorHAnsi"/>
          <w:color w:val="auto"/>
          <w:highlight w:val="yellow"/>
        </w:rPr>
      </w:pPr>
    </w:p>
    <w:p w14:paraId="6E7E8464" w14:textId="6EB2CC8A" w:rsidR="004A2994" w:rsidRPr="00C278A0" w:rsidRDefault="001C6217" w:rsidP="00C278A0">
      <w:pPr>
        <w:pStyle w:val="ListParagraph"/>
        <w:widowControl/>
        <w:pBdr>
          <w:top w:val="nil"/>
          <w:left w:val="nil"/>
          <w:bottom w:val="nil"/>
          <w:right w:val="nil"/>
          <w:between w:val="nil"/>
        </w:pBdr>
        <w:autoSpaceDE/>
        <w:autoSpaceDN/>
        <w:adjustRightInd/>
        <w:ind w:left="0"/>
        <w:rPr>
          <w:rFonts w:asciiTheme="minorHAnsi" w:hAnsiTheme="minorHAnsi" w:cstheme="minorHAnsi"/>
          <w:color w:val="auto"/>
        </w:rPr>
      </w:pPr>
      <w:r w:rsidRPr="00C278A0">
        <w:rPr>
          <w:rFonts w:asciiTheme="minorHAnsi" w:hAnsiTheme="minorHAnsi" w:cstheme="minorHAnsi"/>
          <w:color w:val="auto"/>
        </w:rPr>
        <w:t>N</w:t>
      </w:r>
      <w:r w:rsidR="00D97D26" w:rsidRPr="00C278A0">
        <w:rPr>
          <w:rFonts w:asciiTheme="minorHAnsi" w:hAnsiTheme="minorHAnsi" w:cstheme="minorHAnsi"/>
          <w:color w:val="auto"/>
        </w:rPr>
        <w:t>OTE</w:t>
      </w:r>
      <w:r w:rsidRPr="00C278A0">
        <w:rPr>
          <w:rFonts w:asciiTheme="minorHAnsi" w:hAnsiTheme="minorHAnsi" w:cstheme="minorHAnsi"/>
          <w:color w:val="auto"/>
        </w:rPr>
        <w:t xml:space="preserve">: </w:t>
      </w:r>
      <w:r w:rsidR="000A7FB3" w:rsidRPr="00C278A0">
        <w:rPr>
          <w:rFonts w:asciiTheme="minorHAnsi" w:hAnsiTheme="minorHAnsi" w:cstheme="minorHAnsi"/>
          <w:color w:val="auto"/>
        </w:rPr>
        <w:t>Samples</w:t>
      </w:r>
      <w:r w:rsidRPr="00C278A0">
        <w:rPr>
          <w:rFonts w:asciiTheme="minorHAnsi" w:hAnsiTheme="minorHAnsi" w:cstheme="minorHAnsi"/>
          <w:color w:val="auto"/>
        </w:rPr>
        <w:t xml:space="preserve"> should</w:t>
      </w:r>
      <w:r w:rsidR="000A7FB3" w:rsidRPr="00C278A0">
        <w:rPr>
          <w:rFonts w:asciiTheme="minorHAnsi" w:hAnsiTheme="minorHAnsi" w:cstheme="minorHAnsi"/>
          <w:color w:val="auto"/>
        </w:rPr>
        <w:t xml:space="preserve"> not</w:t>
      </w:r>
      <w:r w:rsidRPr="00C278A0">
        <w:rPr>
          <w:rFonts w:asciiTheme="minorHAnsi" w:hAnsiTheme="minorHAnsi" w:cstheme="minorHAnsi"/>
          <w:color w:val="auto"/>
        </w:rPr>
        <w:t xml:space="preserve"> come into contact with the </w:t>
      </w:r>
      <w:r w:rsidR="000A7FB3" w:rsidRPr="00C278A0">
        <w:rPr>
          <w:rFonts w:asciiTheme="minorHAnsi" w:hAnsiTheme="minorHAnsi" w:cstheme="minorHAnsi"/>
          <w:color w:val="auto"/>
        </w:rPr>
        <w:t>HSP</w:t>
      </w:r>
      <w:r w:rsidR="009C2D7A" w:rsidRPr="00C278A0">
        <w:rPr>
          <w:rFonts w:asciiTheme="minorHAnsi" w:hAnsiTheme="minorHAnsi" w:cstheme="minorHAnsi"/>
          <w:color w:val="auto"/>
        </w:rPr>
        <w:t>,</w:t>
      </w:r>
      <w:r w:rsidR="004352D3" w:rsidRPr="00C278A0">
        <w:rPr>
          <w:rFonts w:asciiTheme="minorHAnsi" w:hAnsiTheme="minorHAnsi" w:cstheme="minorHAnsi"/>
          <w:color w:val="auto"/>
        </w:rPr>
        <w:t xml:space="preserve"> and sample volume will depend on sample type.</w:t>
      </w:r>
    </w:p>
    <w:p w14:paraId="7BD152BB" w14:textId="77777777" w:rsidR="00523232" w:rsidRPr="00C278A0" w:rsidRDefault="00523232" w:rsidP="00C278A0">
      <w:pPr>
        <w:widowControl/>
        <w:pBdr>
          <w:top w:val="nil"/>
          <w:left w:val="nil"/>
          <w:bottom w:val="nil"/>
          <w:right w:val="nil"/>
          <w:between w:val="nil"/>
        </w:pBdr>
        <w:autoSpaceDE/>
        <w:autoSpaceDN/>
        <w:adjustRightInd/>
        <w:rPr>
          <w:rFonts w:asciiTheme="minorHAnsi" w:hAnsiTheme="minorHAnsi" w:cstheme="minorHAnsi"/>
          <w:color w:val="auto"/>
          <w:highlight w:val="yellow"/>
        </w:rPr>
      </w:pPr>
    </w:p>
    <w:p w14:paraId="5FE3687F" w14:textId="7C23282F" w:rsidR="00D70ED8" w:rsidRPr="00C278A0" w:rsidRDefault="00D70ED8" w:rsidP="00C278A0">
      <w:pPr>
        <w:pStyle w:val="ListParagraph"/>
        <w:widowControl/>
        <w:numPr>
          <w:ilvl w:val="1"/>
          <w:numId w:val="50"/>
        </w:numPr>
        <w:pBdr>
          <w:top w:val="nil"/>
          <w:left w:val="nil"/>
          <w:bottom w:val="nil"/>
          <w:right w:val="nil"/>
          <w:between w:val="nil"/>
        </w:pBdr>
        <w:autoSpaceDE/>
        <w:autoSpaceDN/>
        <w:adjustRightInd/>
        <w:ind w:left="0" w:firstLine="0"/>
        <w:rPr>
          <w:rFonts w:asciiTheme="minorHAnsi" w:hAnsiTheme="minorHAnsi" w:cstheme="minorHAnsi"/>
          <w:color w:val="auto"/>
          <w:highlight w:val="yellow"/>
        </w:rPr>
      </w:pPr>
      <w:r w:rsidRPr="00C278A0">
        <w:rPr>
          <w:rFonts w:asciiTheme="minorHAnsi" w:hAnsiTheme="minorHAnsi" w:cstheme="minorHAnsi"/>
          <w:color w:val="auto"/>
          <w:highlight w:val="yellow"/>
        </w:rPr>
        <w:t xml:space="preserve">Place </w:t>
      </w:r>
      <w:r w:rsidR="00367FEC" w:rsidRPr="00C278A0">
        <w:rPr>
          <w:rFonts w:asciiTheme="minorHAnsi" w:hAnsiTheme="minorHAnsi" w:cstheme="minorHAnsi"/>
          <w:color w:val="auto"/>
          <w:highlight w:val="yellow"/>
        </w:rPr>
        <w:t xml:space="preserve">the </w:t>
      </w:r>
      <w:r w:rsidRPr="00C278A0">
        <w:rPr>
          <w:rFonts w:asciiTheme="minorHAnsi" w:hAnsiTheme="minorHAnsi" w:cstheme="minorHAnsi"/>
          <w:color w:val="auto"/>
          <w:highlight w:val="yellow"/>
        </w:rPr>
        <w:t xml:space="preserve">vial </w:t>
      </w:r>
      <w:r w:rsidR="00DB2D0F" w:rsidRPr="00C278A0">
        <w:rPr>
          <w:rFonts w:asciiTheme="minorHAnsi" w:hAnsiTheme="minorHAnsi" w:cstheme="minorHAnsi"/>
          <w:color w:val="auto"/>
          <w:highlight w:val="yellow"/>
        </w:rPr>
        <w:t xml:space="preserve">containing the </w:t>
      </w:r>
      <w:r w:rsidRPr="00C278A0">
        <w:rPr>
          <w:rFonts w:asciiTheme="minorHAnsi" w:hAnsiTheme="minorHAnsi" w:cstheme="minorHAnsi"/>
          <w:color w:val="auto"/>
          <w:highlight w:val="yellow"/>
        </w:rPr>
        <w:t>sample</w:t>
      </w:r>
      <w:r w:rsidR="00DB2D0F" w:rsidRPr="00C278A0">
        <w:rPr>
          <w:rFonts w:asciiTheme="minorHAnsi" w:hAnsiTheme="minorHAnsi" w:cstheme="minorHAnsi"/>
          <w:color w:val="auto"/>
          <w:highlight w:val="yellow"/>
        </w:rPr>
        <w:t xml:space="preserve"> and HSP</w:t>
      </w:r>
      <w:r w:rsidRPr="00C278A0">
        <w:rPr>
          <w:rFonts w:asciiTheme="minorHAnsi" w:hAnsiTheme="minorHAnsi" w:cstheme="minorHAnsi"/>
          <w:color w:val="auto"/>
          <w:highlight w:val="yellow"/>
        </w:rPr>
        <w:t xml:space="preserve"> </w:t>
      </w:r>
      <w:r w:rsidR="00367FEC" w:rsidRPr="00C278A0">
        <w:rPr>
          <w:rFonts w:asciiTheme="minorHAnsi" w:hAnsiTheme="minorHAnsi" w:cstheme="minorHAnsi"/>
          <w:color w:val="auto"/>
          <w:highlight w:val="yellow"/>
        </w:rPr>
        <w:t xml:space="preserve">back </w:t>
      </w:r>
      <w:r w:rsidR="003C46DB" w:rsidRPr="00C278A0">
        <w:rPr>
          <w:rFonts w:asciiTheme="minorHAnsi" w:hAnsiTheme="minorHAnsi" w:cstheme="minorHAnsi"/>
          <w:color w:val="auto"/>
          <w:highlight w:val="yellow"/>
        </w:rPr>
        <w:t>on the cold plate</w:t>
      </w:r>
      <w:r w:rsidR="00367FEC" w:rsidRPr="00C278A0">
        <w:rPr>
          <w:rFonts w:asciiTheme="minorHAnsi" w:hAnsiTheme="minorHAnsi" w:cstheme="minorHAnsi"/>
          <w:color w:val="auto"/>
          <w:highlight w:val="yellow"/>
        </w:rPr>
        <w:t>.</w:t>
      </w:r>
    </w:p>
    <w:p w14:paraId="3F75B908" w14:textId="77777777" w:rsidR="00523232" w:rsidRPr="00C278A0" w:rsidRDefault="00523232" w:rsidP="00C278A0">
      <w:pPr>
        <w:widowControl/>
        <w:pBdr>
          <w:top w:val="nil"/>
          <w:left w:val="nil"/>
          <w:bottom w:val="nil"/>
          <w:right w:val="nil"/>
          <w:between w:val="nil"/>
        </w:pBdr>
        <w:autoSpaceDE/>
        <w:autoSpaceDN/>
        <w:adjustRightInd/>
        <w:rPr>
          <w:rFonts w:asciiTheme="minorHAnsi" w:hAnsiTheme="minorHAnsi" w:cstheme="minorHAnsi"/>
          <w:color w:val="auto"/>
          <w:highlight w:val="yellow"/>
        </w:rPr>
      </w:pPr>
    </w:p>
    <w:p w14:paraId="466AB35C" w14:textId="6C2676E3" w:rsidR="00367FEC" w:rsidRPr="00C278A0" w:rsidRDefault="00367FEC" w:rsidP="00C278A0">
      <w:pPr>
        <w:pStyle w:val="ListParagraph"/>
        <w:widowControl/>
        <w:numPr>
          <w:ilvl w:val="1"/>
          <w:numId w:val="50"/>
        </w:numPr>
        <w:pBdr>
          <w:top w:val="nil"/>
          <w:left w:val="nil"/>
          <w:bottom w:val="nil"/>
          <w:right w:val="nil"/>
          <w:between w:val="nil"/>
        </w:pBdr>
        <w:autoSpaceDE/>
        <w:autoSpaceDN/>
        <w:adjustRightInd/>
        <w:ind w:left="0" w:firstLine="0"/>
        <w:rPr>
          <w:rFonts w:asciiTheme="minorHAnsi" w:hAnsiTheme="minorHAnsi" w:cstheme="minorHAnsi"/>
          <w:color w:val="auto"/>
        </w:rPr>
      </w:pPr>
      <w:r w:rsidRPr="00C278A0">
        <w:rPr>
          <w:rFonts w:asciiTheme="minorHAnsi" w:hAnsiTheme="minorHAnsi" w:cstheme="minorHAnsi"/>
          <w:color w:val="auto"/>
        </w:rPr>
        <w:t xml:space="preserve">Repeat steps </w:t>
      </w:r>
      <w:r w:rsidR="00DB6D6A" w:rsidRPr="00C278A0">
        <w:rPr>
          <w:rFonts w:asciiTheme="minorHAnsi" w:hAnsiTheme="minorHAnsi" w:cstheme="minorHAnsi"/>
          <w:color w:val="auto"/>
        </w:rPr>
        <w:t>4</w:t>
      </w:r>
      <w:r w:rsidRPr="00C278A0">
        <w:rPr>
          <w:rFonts w:asciiTheme="minorHAnsi" w:hAnsiTheme="minorHAnsi" w:cstheme="minorHAnsi"/>
          <w:color w:val="auto"/>
        </w:rPr>
        <w:t xml:space="preserve">.5 and </w:t>
      </w:r>
      <w:r w:rsidR="00DB6D6A" w:rsidRPr="00C278A0">
        <w:rPr>
          <w:rFonts w:asciiTheme="minorHAnsi" w:hAnsiTheme="minorHAnsi" w:cstheme="minorHAnsi"/>
          <w:color w:val="auto"/>
        </w:rPr>
        <w:t>4</w:t>
      </w:r>
      <w:r w:rsidRPr="00C278A0">
        <w:rPr>
          <w:rFonts w:asciiTheme="minorHAnsi" w:hAnsiTheme="minorHAnsi" w:cstheme="minorHAnsi"/>
          <w:color w:val="auto"/>
        </w:rPr>
        <w:t xml:space="preserve">.6 for each </w:t>
      </w:r>
      <w:r w:rsidR="004822D6" w:rsidRPr="00C278A0">
        <w:rPr>
          <w:rFonts w:asciiTheme="minorHAnsi" w:hAnsiTheme="minorHAnsi" w:cstheme="minorHAnsi"/>
          <w:color w:val="auto"/>
        </w:rPr>
        <w:t>sample</w:t>
      </w:r>
      <w:r w:rsidRPr="00C278A0">
        <w:rPr>
          <w:rFonts w:asciiTheme="minorHAnsi" w:hAnsiTheme="minorHAnsi" w:cstheme="minorHAnsi"/>
          <w:color w:val="auto"/>
        </w:rPr>
        <w:t xml:space="preserve">. </w:t>
      </w:r>
      <w:r w:rsidR="00712ECB" w:rsidRPr="00C278A0">
        <w:rPr>
          <w:rFonts w:asciiTheme="minorHAnsi" w:hAnsiTheme="minorHAnsi" w:cstheme="minorHAnsi"/>
          <w:color w:val="auto"/>
        </w:rPr>
        <w:t>Perform t</w:t>
      </w:r>
      <w:r w:rsidRPr="00C278A0">
        <w:rPr>
          <w:rFonts w:asciiTheme="minorHAnsi" w:hAnsiTheme="minorHAnsi" w:cstheme="minorHAnsi"/>
          <w:color w:val="auto"/>
        </w:rPr>
        <w:t xml:space="preserve">hese steps per </w:t>
      </w:r>
      <w:r w:rsidR="004822D6" w:rsidRPr="00C278A0">
        <w:rPr>
          <w:rFonts w:asciiTheme="minorHAnsi" w:hAnsiTheme="minorHAnsi" w:cstheme="minorHAnsi"/>
          <w:color w:val="auto"/>
        </w:rPr>
        <w:t>sample</w:t>
      </w:r>
      <w:r w:rsidRPr="00C278A0">
        <w:rPr>
          <w:rFonts w:asciiTheme="minorHAnsi" w:hAnsiTheme="minorHAnsi" w:cstheme="minorHAnsi"/>
          <w:color w:val="auto"/>
        </w:rPr>
        <w:t xml:space="preserve"> instead of all at once to prevent sample warming and thus</w:t>
      </w:r>
      <w:r w:rsidR="00712ECB" w:rsidRPr="00C278A0">
        <w:rPr>
          <w:rFonts w:asciiTheme="minorHAnsi" w:hAnsiTheme="minorHAnsi" w:cstheme="minorHAnsi"/>
          <w:color w:val="auto"/>
        </w:rPr>
        <w:t>,</w:t>
      </w:r>
      <w:r w:rsidRPr="00C278A0">
        <w:rPr>
          <w:rFonts w:asciiTheme="minorHAnsi" w:hAnsiTheme="minorHAnsi" w:cstheme="minorHAnsi"/>
          <w:color w:val="auto"/>
        </w:rPr>
        <w:t xml:space="preserve"> </w:t>
      </w:r>
      <w:r w:rsidR="007E3AAA" w:rsidRPr="00C278A0">
        <w:rPr>
          <w:rFonts w:asciiTheme="minorHAnsi" w:hAnsiTheme="minorHAnsi" w:cstheme="minorHAnsi"/>
          <w:color w:val="auto"/>
        </w:rPr>
        <w:t xml:space="preserve">premature </w:t>
      </w:r>
      <w:r w:rsidRPr="00C278A0">
        <w:rPr>
          <w:rFonts w:asciiTheme="minorHAnsi" w:hAnsiTheme="minorHAnsi" w:cstheme="minorHAnsi"/>
          <w:color w:val="auto"/>
        </w:rPr>
        <w:t>volatile release.</w:t>
      </w:r>
    </w:p>
    <w:p w14:paraId="65A7B22E" w14:textId="77777777" w:rsidR="00523232" w:rsidRPr="00C278A0" w:rsidRDefault="00523232" w:rsidP="00C278A0">
      <w:pPr>
        <w:widowControl/>
        <w:pBdr>
          <w:top w:val="nil"/>
          <w:left w:val="nil"/>
          <w:bottom w:val="nil"/>
          <w:right w:val="nil"/>
          <w:between w:val="nil"/>
        </w:pBdr>
        <w:autoSpaceDE/>
        <w:autoSpaceDN/>
        <w:adjustRightInd/>
        <w:rPr>
          <w:rFonts w:asciiTheme="minorHAnsi" w:hAnsiTheme="minorHAnsi" w:cstheme="minorHAnsi"/>
          <w:color w:val="auto"/>
          <w:highlight w:val="yellow"/>
        </w:rPr>
      </w:pPr>
    </w:p>
    <w:p w14:paraId="447AC444" w14:textId="1AABD3E9" w:rsidR="00712ECB" w:rsidRPr="00C278A0" w:rsidRDefault="004A2994" w:rsidP="00C278A0">
      <w:pPr>
        <w:pStyle w:val="ListParagraph"/>
        <w:widowControl/>
        <w:numPr>
          <w:ilvl w:val="1"/>
          <w:numId w:val="50"/>
        </w:numPr>
        <w:pBdr>
          <w:top w:val="nil"/>
          <w:left w:val="nil"/>
          <w:bottom w:val="nil"/>
          <w:right w:val="nil"/>
          <w:between w:val="nil"/>
        </w:pBdr>
        <w:autoSpaceDE/>
        <w:autoSpaceDN/>
        <w:adjustRightInd/>
        <w:ind w:left="0" w:firstLine="0"/>
        <w:rPr>
          <w:rFonts w:asciiTheme="minorHAnsi" w:hAnsiTheme="minorHAnsi" w:cstheme="minorHAnsi"/>
          <w:color w:val="auto"/>
          <w:highlight w:val="yellow"/>
        </w:rPr>
      </w:pPr>
      <w:r w:rsidRPr="00C278A0">
        <w:rPr>
          <w:rFonts w:asciiTheme="minorHAnsi" w:hAnsiTheme="minorHAnsi" w:cstheme="minorHAnsi"/>
          <w:color w:val="auto"/>
          <w:highlight w:val="yellow"/>
        </w:rPr>
        <w:lastRenderedPageBreak/>
        <w:t>Once all samples have been prepared in the glass vials,</w:t>
      </w:r>
      <w:r w:rsidR="009F15DE" w:rsidRPr="00C278A0">
        <w:rPr>
          <w:rFonts w:asciiTheme="minorHAnsi" w:hAnsiTheme="minorHAnsi" w:cstheme="minorHAnsi"/>
          <w:color w:val="auto"/>
          <w:highlight w:val="yellow"/>
        </w:rPr>
        <w:t xml:space="preserve"> perform the following steps outside the biosafety hood on the bench.</w:t>
      </w:r>
      <w:r w:rsidRPr="00C278A0">
        <w:rPr>
          <w:rFonts w:asciiTheme="minorHAnsi" w:hAnsiTheme="minorHAnsi" w:cstheme="minorHAnsi"/>
          <w:color w:val="auto"/>
          <w:highlight w:val="yellow"/>
        </w:rPr>
        <w:t xml:space="preserve"> </w:t>
      </w:r>
      <w:r w:rsidR="009F15DE" w:rsidRPr="00C278A0">
        <w:rPr>
          <w:rFonts w:asciiTheme="minorHAnsi" w:hAnsiTheme="minorHAnsi" w:cstheme="minorHAnsi"/>
          <w:color w:val="auto"/>
          <w:highlight w:val="yellow"/>
        </w:rPr>
        <w:t>T</w:t>
      </w:r>
      <w:r w:rsidR="003C46DB" w:rsidRPr="00C278A0">
        <w:rPr>
          <w:rFonts w:asciiTheme="minorHAnsi" w:hAnsiTheme="minorHAnsi" w:cstheme="minorHAnsi"/>
          <w:color w:val="auto"/>
          <w:highlight w:val="yellow"/>
        </w:rPr>
        <w:t>urn on the vacuum pump</w:t>
      </w:r>
      <w:r w:rsidR="00512AA6" w:rsidRPr="00C278A0">
        <w:rPr>
          <w:rFonts w:asciiTheme="minorHAnsi" w:hAnsiTheme="minorHAnsi" w:cstheme="minorHAnsi"/>
          <w:color w:val="auto"/>
          <w:highlight w:val="yellow"/>
        </w:rPr>
        <w:t>,</w:t>
      </w:r>
      <w:r w:rsidR="00A625F6" w:rsidRPr="00C278A0">
        <w:rPr>
          <w:rFonts w:asciiTheme="minorHAnsi" w:hAnsiTheme="minorHAnsi" w:cstheme="minorHAnsi"/>
          <w:color w:val="auto"/>
          <w:highlight w:val="yellow"/>
        </w:rPr>
        <w:t xml:space="preserve"> </w:t>
      </w:r>
      <w:r w:rsidRPr="00C278A0">
        <w:rPr>
          <w:rFonts w:asciiTheme="minorHAnsi" w:hAnsiTheme="minorHAnsi" w:cstheme="minorHAnsi"/>
          <w:color w:val="auto"/>
          <w:highlight w:val="yellow"/>
        </w:rPr>
        <w:t>place the vials under vacuum</w:t>
      </w:r>
      <w:r w:rsidR="003C46DB" w:rsidRPr="00C278A0">
        <w:rPr>
          <w:rFonts w:asciiTheme="minorHAnsi" w:hAnsiTheme="minorHAnsi" w:cstheme="minorHAnsi"/>
          <w:color w:val="auto"/>
          <w:highlight w:val="yellow"/>
        </w:rPr>
        <w:t xml:space="preserve"> </w:t>
      </w:r>
      <w:r w:rsidR="00EA2F16" w:rsidRPr="00C278A0">
        <w:rPr>
          <w:rFonts w:asciiTheme="minorHAnsi" w:hAnsiTheme="minorHAnsi" w:cstheme="minorHAnsi"/>
          <w:color w:val="auto"/>
          <w:highlight w:val="yellow"/>
        </w:rPr>
        <w:t xml:space="preserve">to </w:t>
      </w:r>
      <w:r w:rsidR="003C46DB" w:rsidRPr="00C278A0">
        <w:rPr>
          <w:rFonts w:asciiTheme="minorHAnsi" w:hAnsiTheme="minorHAnsi" w:cstheme="minorHAnsi"/>
          <w:color w:val="auto"/>
          <w:highlight w:val="yellow"/>
        </w:rPr>
        <w:t>30 mmHg</w:t>
      </w:r>
      <w:r w:rsidR="00512AA6" w:rsidRPr="00C278A0">
        <w:rPr>
          <w:rFonts w:asciiTheme="minorHAnsi" w:hAnsiTheme="minorHAnsi" w:cstheme="minorHAnsi"/>
          <w:color w:val="auto"/>
          <w:highlight w:val="yellow"/>
        </w:rPr>
        <w:t>,</w:t>
      </w:r>
      <w:r w:rsidR="00EE031A" w:rsidRPr="00C278A0">
        <w:rPr>
          <w:rFonts w:asciiTheme="minorHAnsi" w:hAnsiTheme="minorHAnsi" w:cstheme="minorHAnsi"/>
          <w:color w:val="auto"/>
          <w:highlight w:val="yellow"/>
        </w:rPr>
        <w:t xml:space="preserve"> and remove the vacuum source.</w:t>
      </w:r>
      <w:r w:rsidRPr="00C278A0">
        <w:rPr>
          <w:rFonts w:asciiTheme="minorHAnsi" w:hAnsiTheme="minorHAnsi" w:cstheme="minorHAnsi"/>
          <w:color w:val="auto"/>
          <w:highlight w:val="yellow"/>
        </w:rPr>
        <w:t xml:space="preserve"> </w:t>
      </w:r>
    </w:p>
    <w:p w14:paraId="186BB8F8" w14:textId="77777777" w:rsidR="00712ECB" w:rsidRPr="00C278A0" w:rsidRDefault="00712ECB" w:rsidP="00C278A0">
      <w:pPr>
        <w:pStyle w:val="ListParagraph"/>
        <w:ind w:left="0"/>
        <w:rPr>
          <w:rFonts w:asciiTheme="minorHAnsi" w:hAnsiTheme="minorHAnsi" w:cstheme="minorHAnsi"/>
          <w:color w:val="auto"/>
          <w:highlight w:val="yellow"/>
        </w:rPr>
      </w:pPr>
    </w:p>
    <w:p w14:paraId="6D430F75" w14:textId="5F98FB09" w:rsidR="006E1B55" w:rsidRPr="00C278A0" w:rsidRDefault="00712ECB" w:rsidP="00C278A0">
      <w:pPr>
        <w:pStyle w:val="ListParagraph"/>
        <w:widowControl/>
        <w:pBdr>
          <w:top w:val="nil"/>
          <w:left w:val="nil"/>
          <w:bottom w:val="nil"/>
          <w:right w:val="nil"/>
          <w:between w:val="nil"/>
        </w:pBdr>
        <w:autoSpaceDE/>
        <w:autoSpaceDN/>
        <w:adjustRightInd/>
        <w:ind w:left="0"/>
        <w:rPr>
          <w:rFonts w:asciiTheme="minorHAnsi" w:hAnsiTheme="minorHAnsi" w:cstheme="minorHAnsi"/>
          <w:color w:val="auto"/>
        </w:rPr>
      </w:pPr>
      <w:r w:rsidRPr="00C278A0">
        <w:rPr>
          <w:rFonts w:asciiTheme="minorHAnsi" w:hAnsiTheme="minorHAnsi" w:cstheme="minorHAnsi"/>
          <w:color w:val="auto"/>
        </w:rPr>
        <w:t xml:space="preserve">NOTE: </w:t>
      </w:r>
      <w:r w:rsidR="006E1B55" w:rsidRPr="00C278A0">
        <w:rPr>
          <w:rFonts w:asciiTheme="minorHAnsi" w:hAnsiTheme="minorHAnsi" w:cstheme="minorHAnsi"/>
          <w:color w:val="auto"/>
        </w:rPr>
        <w:t xml:space="preserve">The vials do not need to be on the </w:t>
      </w:r>
      <w:r w:rsidR="007E3AAA" w:rsidRPr="00C278A0">
        <w:rPr>
          <w:rFonts w:asciiTheme="minorHAnsi" w:hAnsiTheme="minorHAnsi" w:cstheme="minorHAnsi"/>
          <w:color w:val="auto"/>
        </w:rPr>
        <w:t>cold tray</w:t>
      </w:r>
      <w:r w:rsidR="006E1B55" w:rsidRPr="00C278A0">
        <w:rPr>
          <w:rFonts w:asciiTheme="minorHAnsi" w:hAnsiTheme="minorHAnsi" w:cstheme="minorHAnsi"/>
          <w:color w:val="auto"/>
        </w:rPr>
        <w:t xml:space="preserve"> </w:t>
      </w:r>
      <w:r w:rsidR="00DB2D0F" w:rsidRPr="00C278A0">
        <w:rPr>
          <w:rFonts w:asciiTheme="minorHAnsi" w:hAnsiTheme="minorHAnsi" w:cstheme="minorHAnsi"/>
          <w:color w:val="auto"/>
        </w:rPr>
        <w:t>after vacuum application has been completed</w:t>
      </w:r>
      <w:r w:rsidR="006E1B55" w:rsidRPr="00C278A0">
        <w:rPr>
          <w:rFonts w:asciiTheme="minorHAnsi" w:hAnsiTheme="minorHAnsi" w:cstheme="minorHAnsi"/>
          <w:color w:val="auto"/>
        </w:rPr>
        <w:t>.</w:t>
      </w:r>
      <w:r w:rsidR="00EE031A" w:rsidRPr="00C278A0">
        <w:rPr>
          <w:rFonts w:asciiTheme="minorHAnsi" w:hAnsiTheme="minorHAnsi" w:cstheme="minorHAnsi"/>
          <w:color w:val="auto"/>
        </w:rPr>
        <w:t xml:space="preserve"> </w:t>
      </w:r>
    </w:p>
    <w:p w14:paraId="6BDA94EF" w14:textId="77777777" w:rsidR="00523232" w:rsidRPr="00C278A0" w:rsidRDefault="00523232" w:rsidP="00C278A0">
      <w:pPr>
        <w:widowControl/>
        <w:pBdr>
          <w:top w:val="nil"/>
          <w:left w:val="nil"/>
          <w:bottom w:val="nil"/>
          <w:right w:val="nil"/>
          <w:between w:val="nil"/>
        </w:pBdr>
        <w:autoSpaceDE/>
        <w:autoSpaceDN/>
        <w:adjustRightInd/>
        <w:rPr>
          <w:rFonts w:asciiTheme="minorHAnsi" w:hAnsiTheme="minorHAnsi" w:cstheme="minorHAnsi"/>
          <w:color w:val="auto"/>
          <w:highlight w:val="yellow"/>
        </w:rPr>
      </w:pPr>
    </w:p>
    <w:p w14:paraId="6FD71DD3" w14:textId="4CED456B" w:rsidR="00EB7175" w:rsidRDefault="003C46DB" w:rsidP="0015613B">
      <w:pPr>
        <w:pStyle w:val="ListParagraph"/>
        <w:widowControl/>
        <w:numPr>
          <w:ilvl w:val="1"/>
          <w:numId w:val="50"/>
        </w:numPr>
        <w:pBdr>
          <w:top w:val="nil"/>
          <w:left w:val="nil"/>
          <w:bottom w:val="nil"/>
          <w:right w:val="nil"/>
          <w:between w:val="nil"/>
        </w:pBdr>
        <w:autoSpaceDE/>
        <w:autoSpaceDN/>
        <w:adjustRightInd/>
        <w:ind w:left="0" w:firstLine="0"/>
        <w:rPr>
          <w:rFonts w:asciiTheme="minorHAnsi" w:hAnsiTheme="minorHAnsi" w:cstheme="minorHAnsi"/>
          <w:color w:val="auto"/>
          <w:highlight w:val="yellow"/>
        </w:rPr>
      </w:pPr>
      <w:r w:rsidRPr="00C278A0">
        <w:rPr>
          <w:rFonts w:asciiTheme="minorHAnsi" w:hAnsiTheme="minorHAnsi" w:cstheme="minorHAnsi"/>
          <w:color w:val="auto"/>
          <w:highlight w:val="yellow"/>
        </w:rPr>
        <w:t>D</w:t>
      </w:r>
      <w:r w:rsidR="004A2994" w:rsidRPr="00C278A0">
        <w:rPr>
          <w:rFonts w:asciiTheme="minorHAnsi" w:hAnsiTheme="minorHAnsi" w:cstheme="minorHAnsi"/>
          <w:color w:val="auto"/>
          <w:highlight w:val="yellow"/>
        </w:rPr>
        <w:t>ouble</w:t>
      </w:r>
      <w:r w:rsidR="00EB7175" w:rsidRPr="00C278A0">
        <w:rPr>
          <w:rFonts w:asciiTheme="minorHAnsi" w:hAnsiTheme="minorHAnsi" w:cstheme="minorHAnsi"/>
          <w:color w:val="auto"/>
          <w:highlight w:val="yellow"/>
        </w:rPr>
        <w:t>-</w:t>
      </w:r>
      <w:r w:rsidR="004A2994" w:rsidRPr="00C278A0">
        <w:rPr>
          <w:rFonts w:asciiTheme="minorHAnsi" w:hAnsiTheme="minorHAnsi" w:cstheme="minorHAnsi"/>
          <w:color w:val="auto"/>
          <w:highlight w:val="yellow"/>
        </w:rPr>
        <w:t xml:space="preserve">check the pressure </w:t>
      </w:r>
      <w:r w:rsidRPr="00C278A0">
        <w:rPr>
          <w:rFonts w:asciiTheme="minorHAnsi" w:hAnsiTheme="minorHAnsi" w:cstheme="minorHAnsi"/>
          <w:color w:val="auto"/>
          <w:highlight w:val="yellow"/>
        </w:rPr>
        <w:t>after placing all samples under vacuum using the</w:t>
      </w:r>
      <w:r w:rsidR="004A2994" w:rsidRPr="00C278A0">
        <w:rPr>
          <w:rFonts w:asciiTheme="minorHAnsi" w:hAnsiTheme="minorHAnsi" w:cstheme="minorHAnsi"/>
          <w:color w:val="auto"/>
          <w:highlight w:val="yellow"/>
        </w:rPr>
        <w:t xml:space="preserve"> </w:t>
      </w:r>
      <w:r w:rsidR="00DB2D0F" w:rsidRPr="00C278A0">
        <w:rPr>
          <w:rFonts w:asciiTheme="minorHAnsi" w:hAnsiTheme="minorHAnsi" w:cstheme="minorHAnsi"/>
          <w:color w:val="auto"/>
          <w:highlight w:val="yellow"/>
        </w:rPr>
        <w:t xml:space="preserve">pressure </w:t>
      </w:r>
      <w:r w:rsidR="004A2994" w:rsidRPr="00C278A0">
        <w:rPr>
          <w:rFonts w:asciiTheme="minorHAnsi" w:hAnsiTheme="minorHAnsi" w:cstheme="minorHAnsi"/>
          <w:color w:val="auto"/>
          <w:highlight w:val="yellow"/>
        </w:rPr>
        <w:t>gauge.</w:t>
      </w:r>
      <w:r w:rsidRPr="00C278A0">
        <w:rPr>
          <w:rFonts w:asciiTheme="minorHAnsi" w:hAnsiTheme="minorHAnsi" w:cstheme="minorHAnsi"/>
          <w:color w:val="auto"/>
          <w:highlight w:val="yellow"/>
        </w:rPr>
        <w:t xml:space="preserve"> If a vial has a leak, ensure that the cap is screwed on tightly</w:t>
      </w:r>
      <w:r w:rsidR="00EB7175" w:rsidRPr="00C278A0">
        <w:rPr>
          <w:rFonts w:asciiTheme="minorHAnsi" w:hAnsiTheme="minorHAnsi" w:cstheme="minorHAnsi"/>
          <w:color w:val="auto"/>
          <w:highlight w:val="yellow"/>
        </w:rPr>
        <w:t>,</w:t>
      </w:r>
      <w:r w:rsidRPr="00C278A0">
        <w:rPr>
          <w:rFonts w:asciiTheme="minorHAnsi" w:hAnsiTheme="minorHAnsi" w:cstheme="minorHAnsi"/>
          <w:color w:val="auto"/>
          <w:highlight w:val="yellow"/>
        </w:rPr>
        <w:t xml:space="preserve"> and that the white </w:t>
      </w:r>
      <w:r w:rsidR="00315A70" w:rsidRPr="00C278A0">
        <w:rPr>
          <w:rFonts w:asciiTheme="minorHAnsi" w:hAnsiTheme="minorHAnsi" w:cstheme="minorHAnsi"/>
          <w:color w:val="auto"/>
          <w:highlight w:val="yellow"/>
        </w:rPr>
        <w:t>O</w:t>
      </w:r>
      <w:r w:rsidR="000A7FB3" w:rsidRPr="00C278A0">
        <w:rPr>
          <w:rFonts w:asciiTheme="minorHAnsi" w:hAnsiTheme="minorHAnsi" w:cstheme="minorHAnsi"/>
          <w:color w:val="auto"/>
          <w:highlight w:val="yellow"/>
        </w:rPr>
        <w:t>-rings</w:t>
      </w:r>
      <w:r w:rsidRPr="00C278A0">
        <w:rPr>
          <w:rFonts w:asciiTheme="minorHAnsi" w:hAnsiTheme="minorHAnsi" w:cstheme="minorHAnsi"/>
          <w:color w:val="auto"/>
          <w:highlight w:val="yellow"/>
        </w:rPr>
        <w:t xml:space="preserve"> of the </w:t>
      </w:r>
      <w:r w:rsidR="000A7FB3" w:rsidRPr="00C278A0">
        <w:rPr>
          <w:rFonts w:asciiTheme="minorHAnsi" w:hAnsiTheme="minorHAnsi" w:cstheme="minorHAnsi"/>
          <w:color w:val="auto"/>
          <w:highlight w:val="yellow"/>
        </w:rPr>
        <w:t>HSP</w:t>
      </w:r>
      <w:r w:rsidRPr="00C278A0">
        <w:rPr>
          <w:rFonts w:asciiTheme="minorHAnsi" w:hAnsiTheme="minorHAnsi" w:cstheme="minorHAnsi"/>
          <w:color w:val="auto"/>
          <w:highlight w:val="yellow"/>
        </w:rPr>
        <w:t xml:space="preserve"> and lid liners are properly in place.</w:t>
      </w:r>
      <w:r w:rsidR="00FD7D25" w:rsidRPr="00C278A0">
        <w:rPr>
          <w:rFonts w:asciiTheme="minorHAnsi" w:hAnsiTheme="minorHAnsi" w:cstheme="minorHAnsi"/>
          <w:color w:val="auto"/>
          <w:highlight w:val="yellow"/>
        </w:rPr>
        <w:t xml:space="preserve"> </w:t>
      </w:r>
    </w:p>
    <w:p w14:paraId="35884F4E" w14:textId="77777777" w:rsidR="009B5EF2" w:rsidRPr="00C278A0" w:rsidRDefault="009B5EF2" w:rsidP="00C278A0">
      <w:pPr>
        <w:pStyle w:val="ListParagraph"/>
        <w:widowControl/>
        <w:pBdr>
          <w:top w:val="nil"/>
          <w:left w:val="nil"/>
          <w:bottom w:val="nil"/>
          <w:right w:val="nil"/>
          <w:between w:val="nil"/>
        </w:pBdr>
        <w:autoSpaceDE/>
        <w:autoSpaceDN/>
        <w:adjustRightInd/>
        <w:ind w:left="0"/>
        <w:rPr>
          <w:rFonts w:asciiTheme="minorHAnsi" w:hAnsiTheme="minorHAnsi" w:cstheme="minorHAnsi"/>
          <w:color w:val="auto"/>
          <w:highlight w:val="yellow"/>
        </w:rPr>
      </w:pPr>
    </w:p>
    <w:p w14:paraId="06A9D9AF" w14:textId="02C40398" w:rsidR="004A2994" w:rsidRPr="00C278A0" w:rsidRDefault="00EB7175" w:rsidP="00C278A0">
      <w:pPr>
        <w:pStyle w:val="ListParagraph"/>
        <w:widowControl/>
        <w:pBdr>
          <w:top w:val="nil"/>
          <w:left w:val="nil"/>
          <w:bottom w:val="nil"/>
          <w:right w:val="nil"/>
          <w:between w:val="nil"/>
        </w:pBdr>
        <w:autoSpaceDE/>
        <w:autoSpaceDN/>
        <w:adjustRightInd/>
        <w:ind w:left="0"/>
        <w:rPr>
          <w:rFonts w:asciiTheme="minorHAnsi" w:hAnsiTheme="minorHAnsi" w:cstheme="minorHAnsi"/>
          <w:color w:val="auto"/>
        </w:rPr>
      </w:pPr>
      <w:r w:rsidRPr="00C278A0">
        <w:rPr>
          <w:rFonts w:asciiTheme="minorHAnsi" w:hAnsiTheme="minorHAnsi" w:cstheme="minorHAnsi"/>
          <w:color w:val="auto"/>
        </w:rPr>
        <w:t xml:space="preserve">NOTE: </w:t>
      </w:r>
      <w:r w:rsidR="00FD7D25" w:rsidRPr="00C278A0">
        <w:rPr>
          <w:rFonts w:asciiTheme="minorHAnsi" w:hAnsiTheme="minorHAnsi" w:cstheme="minorHAnsi"/>
          <w:color w:val="auto"/>
        </w:rPr>
        <w:t>A compromised seal can result in</w:t>
      </w:r>
      <w:r w:rsidR="0009350D" w:rsidRPr="00C278A0">
        <w:rPr>
          <w:rFonts w:asciiTheme="minorHAnsi" w:hAnsiTheme="minorHAnsi" w:cstheme="minorHAnsi"/>
          <w:color w:val="auto"/>
        </w:rPr>
        <w:t xml:space="preserve"> decreased volatile detection</w:t>
      </w:r>
      <w:r w:rsidR="00FD7D25" w:rsidRPr="00C278A0">
        <w:rPr>
          <w:rFonts w:asciiTheme="minorHAnsi" w:hAnsiTheme="minorHAnsi" w:cstheme="minorHAnsi"/>
          <w:color w:val="auto"/>
        </w:rPr>
        <w:t xml:space="preserve"> compared to a vial under vacuum.</w:t>
      </w:r>
    </w:p>
    <w:p w14:paraId="572B9130" w14:textId="77777777" w:rsidR="00523232" w:rsidRPr="00C278A0" w:rsidRDefault="00523232" w:rsidP="00C278A0">
      <w:pPr>
        <w:widowControl/>
        <w:pBdr>
          <w:top w:val="nil"/>
          <w:left w:val="nil"/>
          <w:bottom w:val="nil"/>
          <w:right w:val="nil"/>
          <w:between w:val="nil"/>
        </w:pBdr>
        <w:autoSpaceDE/>
        <w:autoSpaceDN/>
        <w:adjustRightInd/>
        <w:rPr>
          <w:rFonts w:asciiTheme="minorHAnsi" w:hAnsiTheme="minorHAnsi" w:cstheme="minorHAnsi"/>
          <w:color w:val="auto"/>
          <w:highlight w:val="yellow"/>
        </w:rPr>
      </w:pPr>
    </w:p>
    <w:p w14:paraId="4F69F78D" w14:textId="61D1F15A" w:rsidR="00523232" w:rsidRPr="00C278A0" w:rsidRDefault="00844912" w:rsidP="00C278A0">
      <w:pPr>
        <w:pStyle w:val="ListParagraph"/>
        <w:widowControl/>
        <w:numPr>
          <w:ilvl w:val="1"/>
          <w:numId w:val="50"/>
        </w:numPr>
        <w:pBdr>
          <w:top w:val="nil"/>
          <w:left w:val="nil"/>
          <w:bottom w:val="nil"/>
          <w:right w:val="nil"/>
          <w:between w:val="nil"/>
        </w:pBdr>
        <w:autoSpaceDE/>
        <w:autoSpaceDN/>
        <w:adjustRightInd/>
        <w:ind w:left="0" w:firstLine="0"/>
        <w:rPr>
          <w:rFonts w:asciiTheme="minorHAnsi" w:hAnsiTheme="minorHAnsi" w:cstheme="minorHAnsi"/>
          <w:color w:val="auto"/>
          <w:highlight w:val="yellow"/>
        </w:rPr>
      </w:pPr>
      <w:r w:rsidRPr="00C278A0">
        <w:rPr>
          <w:rFonts w:asciiTheme="minorHAnsi" w:hAnsiTheme="minorHAnsi" w:cstheme="minorHAnsi"/>
          <w:color w:val="auto"/>
        </w:rPr>
        <w:t xml:space="preserve"> </w:t>
      </w:r>
      <w:r w:rsidR="004A2994" w:rsidRPr="00C278A0">
        <w:rPr>
          <w:rFonts w:asciiTheme="minorHAnsi" w:hAnsiTheme="minorHAnsi" w:cstheme="minorHAnsi"/>
          <w:color w:val="auto"/>
          <w:highlight w:val="yellow"/>
        </w:rPr>
        <w:t>Place vials in the</w:t>
      </w:r>
      <w:r w:rsidR="00FF46DC" w:rsidRPr="00C278A0">
        <w:rPr>
          <w:rFonts w:asciiTheme="minorHAnsi" w:hAnsiTheme="minorHAnsi" w:cstheme="minorHAnsi"/>
          <w:color w:val="auto"/>
          <w:highlight w:val="yellow"/>
        </w:rPr>
        <w:t xml:space="preserve"> </w:t>
      </w:r>
      <w:r w:rsidR="00713C4E" w:rsidRPr="00C278A0">
        <w:rPr>
          <w:rFonts w:asciiTheme="minorHAnsi" w:hAnsiTheme="minorHAnsi" w:cstheme="minorHAnsi"/>
          <w:color w:val="auto"/>
          <w:highlight w:val="yellow"/>
        </w:rPr>
        <w:t xml:space="preserve">SPEU </w:t>
      </w:r>
      <w:r w:rsidR="004A2994" w:rsidRPr="00C278A0">
        <w:rPr>
          <w:rFonts w:asciiTheme="minorHAnsi" w:hAnsiTheme="minorHAnsi" w:cstheme="minorHAnsi"/>
          <w:color w:val="auto"/>
          <w:highlight w:val="yellow"/>
        </w:rPr>
        <w:t xml:space="preserve">for </w:t>
      </w:r>
      <w:r w:rsidR="00DB2D0F" w:rsidRPr="00C278A0">
        <w:rPr>
          <w:rFonts w:asciiTheme="minorHAnsi" w:hAnsiTheme="minorHAnsi" w:cstheme="minorHAnsi"/>
          <w:color w:val="auto"/>
          <w:highlight w:val="yellow"/>
        </w:rPr>
        <w:t xml:space="preserve">the </w:t>
      </w:r>
      <w:r w:rsidR="003845FD" w:rsidRPr="00C278A0">
        <w:rPr>
          <w:rFonts w:asciiTheme="minorHAnsi" w:hAnsiTheme="minorHAnsi" w:cstheme="minorHAnsi"/>
          <w:color w:val="auto"/>
          <w:highlight w:val="yellow"/>
        </w:rPr>
        <w:t xml:space="preserve">optimized </w:t>
      </w:r>
      <w:r w:rsidR="004A2994" w:rsidRPr="00C278A0">
        <w:rPr>
          <w:rFonts w:asciiTheme="minorHAnsi" w:hAnsiTheme="minorHAnsi" w:cstheme="minorHAnsi"/>
          <w:color w:val="auto"/>
          <w:highlight w:val="yellow"/>
        </w:rPr>
        <w:t>time and temperature</w:t>
      </w:r>
      <w:r w:rsidR="005D7639" w:rsidRPr="00C278A0">
        <w:rPr>
          <w:rFonts w:asciiTheme="minorHAnsi" w:hAnsiTheme="minorHAnsi" w:cstheme="minorHAnsi"/>
          <w:color w:val="auto"/>
          <w:highlight w:val="yellow"/>
        </w:rPr>
        <w:t xml:space="preserve"> with agitation</w:t>
      </w:r>
      <w:r w:rsidR="003845FD" w:rsidRPr="00C278A0">
        <w:rPr>
          <w:rFonts w:asciiTheme="minorHAnsi" w:hAnsiTheme="minorHAnsi" w:cstheme="minorHAnsi"/>
          <w:color w:val="auto"/>
          <w:highlight w:val="yellow"/>
        </w:rPr>
        <w:t xml:space="preserve"> at 200 rpm</w:t>
      </w:r>
      <w:r w:rsidR="005D7639" w:rsidRPr="00C278A0">
        <w:rPr>
          <w:rFonts w:asciiTheme="minorHAnsi" w:hAnsiTheme="minorHAnsi" w:cstheme="minorHAnsi"/>
          <w:color w:val="auto"/>
          <w:highlight w:val="yellow"/>
        </w:rPr>
        <w:t>.</w:t>
      </w:r>
      <w:r w:rsidR="004A2994" w:rsidRPr="00C278A0">
        <w:rPr>
          <w:rFonts w:asciiTheme="minorHAnsi" w:hAnsiTheme="minorHAnsi" w:cstheme="minorHAnsi"/>
          <w:color w:val="auto"/>
          <w:highlight w:val="yellow"/>
        </w:rPr>
        <w:t xml:space="preserve"> </w:t>
      </w:r>
      <w:r w:rsidR="00FF46DC" w:rsidRPr="00C278A0">
        <w:rPr>
          <w:rFonts w:asciiTheme="minorHAnsi" w:hAnsiTheme="minorHAnsi" w:cstheme="minorHAnsi"/>
          <w:color w:val="auto"/>
          <w:highlight w:val="yellow"/>
        </w:rPr>
        <w:t>Extract c</w:t>
      </w:r>
      <w:r w:rsidR="0039221E" w:rsidRPr="00C278A0">
        <w:rPr>
          <w:rFonts w:asciiTheme="minorHAnsi" w:hAnsiTheme="minorHAnsi" w:cstheme="minorHAnsi"/>
          <w:color w:val="auto"/>
          <w:highlight w:val="yellow"/>
        </w:rPr>
        <w:t xml:space="preserve">ultures </w:t>
      </w:r>
      <w:r w:rsidR="003845FD" w:rsidRPr="00C278A0">
        <w:rPr>
          <w:rFonts w:asciiTheme="minorHAnsi" w:hAnsiTheme="minorHAnsi" w:cstheme="minorHAnsi"/>
          <w:color w:val="auto"/>
          <w:highlight w:val="yellow"/>
        </w:rPr>
        <w:t xml:space="preserve">for </w:t>
      </w:r>
      <w:r w:rsidR="00FF46DC" w:rsidRPr="00C278A0">
        <w:rPr>
          <w:rFonts w:asciiTheme="minorHAnsi" w:hAnsiTheme="minorHAnsi" w:cstheme="minorHAnsi"/>
          <w:color w:val="auto"/>
          <w:highlight w:val="yellow"/>
        </w:rPr>
        <w:t>1 h</w:t>
      </w:r>
      <w:r w:rsidR="0039221E" w:rsidRPr="00C278A0">
        <w:rPr>
          <w:rFonts w:asciiTheme="minorHAnsi" w:hAnsiTheme="minorHAnsi" w:cstheme="minorHAnsi"/>
          <w:color w:val="auto"/>
          <w:highlight w:val="yellow"/>
        </w:rPr>
        <w:t xml:space="preserve"> at 70 </w:t>
      </w:r>
      <w:r w:rsidR="00FF46DC" w:rsidRPr="00C278A0">
        <w:rPr>
          <w:rFonts w:asciiTheme="minorHAnsi" w:hAnsiTheme="minorHAnsi" w:cstheme="minorHAnsi"/>
          <w:color w:val="auto"/>
          <w:highlight w:val="yellow"/>
        </w:rPr>
        <w:t>°</w:t>
      </w:r>
      <w:r w:rsidR="00FF46DC" w:rsidRPr="00C278A0">
        <w:rPr>
          <w:rFonts w:asciiTheme="minorHAnsi" w:eastAsia="MS Mincho" w:hAnsiTheme="minorHAnsi" w:cstheme="minorHAnsi"/>
          <w:color w:val="auto"/>
          <w:highlight w:val="yellow"/>
        </w:rPr>
        <w:t>C</w:t>
      </w:r>
      <w:r w:rsidR="003845FD" w:rsidRPr="00C278A0">
        <w:rPr>
          <w:rFonts w:asciiTheme="minorHAnsi" w:hAnsiTheme="minorHAnsi" w:cstheme="minorHAnsi"/>
          <w:color w:val="auto"/>
          <w:highlight w:val="yellow"/>
        </w:rPr>
        <w:t>,</w:t>
      </w:r>
      <w:r w:rsidR="0039221E" w:rsidRPr="00C278A0">
        <w:rPr>
          <w:rFonts w:asciiTheme="minorHAnsi" w:hAnsiTheme="minorHAnsi" w:cstheme="minorHAnsi"/>
          <w:color w:val="auto"/>
          <w:highlight w:val="yellow"/>
        </w:rPr>
        <w:t xml:space="preserve"> </w:t>
      </w:r>
      <w:r w:rsidR="003845FD" w:rsidRPr="00C278A0">
        <w:rPr>
          <w:rFonts w:asciiTheme="minorHAnsi" w:hAnsiTheme="minorHAnsi" w:cstheme="minorHAnsi"/>
          <w:color w:val="auto"/>
          <w:highlight w:val="yellow"/>
        </w:rPr>
        <w:t>and</w:t>
      </w:r>
      <w:r w:rsidR="00FF46DC" w:rsidRPr="00C278A0">
        <w:rPr>
          <w:rFonts w:asciiTheme="minorHAnsi" w:hAnsiTheme="minorHAnsi" w:cstheme="minorHAnsi"/>
          <w:color w:val="auto"/>
          <w:highlight w:val="yellow"/>
        </w:rPr>
        <w:t xml:space="preserve"> extract</w:t>
      </w:r>
      <w:r w:rsidR="003845FD" w:rsidRPr="00C278A0">
        <w:rPr>
          <w:rFonts w:asciiTheme="minorHAnsi" w:hAnsiTheme="minorHAnsi" w:cstheme="minorHAnsi"/>
          <w:color w:val="auto"/>
          <w:highlight w:val="yellow"/>
        </w:rPr>
        <w:t xml:space="preserve"> </w:t>
      </w:r>
      <w:r w:rsidR="0039221E" w:rsidRPr="00C278A0">
        <w:rPr>
          <w:rFonts w:asciiTheme="minorHAnsi" w:hAnsiTheme="minorHAnsi" w:cstheme="minorHAnsi"/>
          <w:color w:val="auto"/>
          <w:highlight w:val="yellow"/>
        </w:rPr>
        <w:t>stable isotope probing experiments</w:t>
      </w:r>
      <w:r w:rsidR="000D5647" w:rsidRPr="00C278A0">
        <w:rPr>
          <w:rFonts w:asciiTheme="minorHAnsi" w:hAnsiTheme="minorHAnsi" w:cstheme="minorHAnsi"/>
          <w:color w:val="auto"/>
          <w:highlight w:val="yellow"/>
        </w:rPr>
        <w:t xml:space="preserve"> with fecal, sewage, saliva, and sputum samples</w:t>
      </w:r>
      <w:r w:rsidR="00A625F6" w:rsidRPr="00C278A0">
        <w:rPr>
          <w:rFonts w:asciiTheme="minorHAnsi" w:hAnsiTheme="minorHAnsi" w:cstheme="minorHAnsi"/>
          <w:color w:val="auto"/>
          <w:highlight w:val="yellow"/>
        </w:rPr>
        <w:t xml:space="preserve"> </w:t>
      </w:r>
      <w:r w:rsidR="0039221E" w:rsidRPr="00C278A0">
        <w:rPr>
          <w:rFonts w:asciiTheme="minorHAnsi" w:hAnsiTheme="minorHAnsi" w:cstheme="minorHAnsi"/>
          <w:color w:val="auto"/>
          <w:highlight w:val="yellow"/>
        </w:rPr>
        <w:t xml:space="preserve">for 18 h at 37 </w:t>
      </w:r>
      <w:r w:rsidR="00FF46DC" w:rsidRPr="00C278A0">
        <w:rPr>
          <w:rFonts w:asciiTheme="minorHAnsi" w:hAnsiTheme="minorHAnsi" w:cstheme="minorHAnsi"/>
          <w:color w:val="auto"/>
          <w:highlight w:val="yellow"/>
        </w:rPr>
        <w:t>°</w:t>
      </w:r>
      <w:r w:rsidR="00FF46DC" w:rsidRPr="00C278A0">
        <w:rPr>
          <w:rFonts w:asciiTheme="minorHAnsi" w:eastAsia="MS Mincho" w:hAnsiTheme="minorHAnsi" w:cstheme="minorHAnsi"/>
          <w:color w:val="auto"/>
          <w:highlight w:val="yellow"/>
        </w:rPr>
        <w:t>C</w:t>
      </w:r>
      <w:r w:rsidR="003845FD" w:rsidRPr="00C278A0">
        <w:rPr>
          <w:rFonts w:asciiTheme="minorHAnsi" w:hAnsiTheme="minorHAnsi" w:cstheme="minorHAnsi"/>
          <w:color w:val="auto"/>
          <w:highlight w:val="yellow"/>
        </w:rPr>
        <w:t>.</w:t>
      </w:r>
      <w:r w:rsidR="001135B9" w:rsidRPr="00C278A0">
        <w:rPr>
          <w:rFonts w:asciiTheme="minorHAnsi" w:hAnsiTheme="minorHAnsi" w:cstheme="minorHAnsi"/>
          <w:color w:val="auto"/>
          <w:highlight w:val="yellow"/>
        </w:rPr>
        <w:t xml:space="preserve"> </w:t>
      </w:r>
    </w:p>
    <w:p w14:paraId="442CF6CC" w14:textId="77777777" w:rsidR="00523232" w:rsidRPr="00C278A0" w:rsidRDefault="00523232" w:rsidP="00C278A0">
      <w:pPr>
        <w:widowControl/>
        <w:pBdr>
          <w:top w:val="nil"/>
          <w:left w:val="nil"/>
          <w:bottom w:val="nil"/>
          <w:right w:val="nil"/>
          <w:between w:val="nil"/>
        </w:pBdr>
        <w:autoSpaceDE/>
        <w:autoSpaceDN/>
        <w:adjustRightInd/>
        <w:rPr>
          <w:rFonts w:asciiTheme="minorHAnsi" w:hAnsiTheme="minorHAnsi" w:cstheme="minorHAnsi"/>
          <w:color w:val="auto"/>
          <w:highlight w:val="yellow"/>
        </w:rPr>
      </w:pPr>
    </w:p>
    <w:p w14:paraId="5F44464D" w14:textId="7C899EC7" w:rsidR="006E1B55" w:rsidRPr="00C278A0" w:rsidRDefault="006E1B55" w:rsidP="00C278A0">
      <w:pPr>
        <w:pStyle w:val="ListParagraph"/>
        <w:widowControl/>
        <w:numPr>
          <w:ilvl w:val="1"/>
          <w:numId w:val="50"/>
        </w:numPr>
        <w:pBdr>
          <w:top w:val="nil"/>
          <w:left w:val="nil"/>
          <w:bottom w:val="nil"/>
          <w:right w:val="nil"/>
          <w:between w:val="nil"/>
        </w:pBdr>
        <w:autoSpaceDE/>
        <w:autoSpaceDN/>
        <w:adjustRightInd/>
        <w:ind w:left="0" w:firstLine="0"/>
        <w:rPr>
          <w:rFonts w:asciiTheme="minorHAnsi" w:hAnsiTheme="minorHAnsi" w:cstheme="minorHAnsi"/>
          <w:color w:val="auto"/>
          <w:highlight w:val="yellow"/>
        </w:rPr>
      </w:pPr>
      <w:r w:rsidRPr="00C278A0">
        <w:rPr>
          <w:rFonts w:asciiTheme="minorHAnsi" w:hAnsiTheme="minorHAnsi" w:cstheme="minorHAnsi"/>
          <w:noProof/>
          <w:color w:val="auto"/>
          <w:highlight w:val="yellow"/>
        </w:rPr>
        <w:t xml:space="preserve">Place </w:t>
      </w:r>
      <w:r w:rsidR="00E879A9" w:rsidRPr="00C278A0">
        <w:rPr>
          <w:rFonts w:asciiTheme="minorHAnsi" w:hAnsiTheme="minorHAnsi" w:cstheme="minorHAnsi"/>
          <w:noProof/>
          <w:color w:val="auto"/>
          <w:highlight w:val="yellow"/>
        </w:rPr>
        <w:t xml:space="preserve">the </w:t>
      </w:r>
      <w:r w:rsidRPr="00C278A0">
        <w:rPr>
          <w:rFonts w:asciiTheme="minorHAnsi" w:hAnsiTheme="minorHAnsi" w:cstheme="minorHAnsi"/>
          <w:noProof/>
          <w:color w:val="auto"/>
          <w:highlight w:val="yellow"/>
        </w:rPr>
        <w:t xml:space="preserve">cold plate </w:t>
      </w:r>
      <w:r w:rsidR="003B7B56" w:rsidRPr="00C278A0">
        <w:rPr>
          <w:rFonts w:asciiTheme="minorHAnsi" w:hAnsiTheme="minorHAnsi" w:cstheme="minorHAnsi"/>
          <w:noProof/>
          <w:color w:val="auto"/>
          <w:highlight w:val="yellow"/>
        </w:rPr>
        <w:t xml:space="preserve">at </w:t>
      </w:r>
      <w:r w:rsidRPr="00C278A0">
        <w:rPr>
          <w:rFonts w:asciiTheme="minorHAnsi" w:hAnsiTheme="minorHAnsi" w:cstheme="minorHAnsi"/>
          <w:noProof/>
          <w:color w:val="auto"/>
          <w:highlight w:val="yellow"/>
        </w:rPr>
        <w:t>-</w:t>
      </w:r>
      <w:r w:rsidR="00DC447C" w:rsidRPr="00C278A0">
        <w:rPr>
          <w:rFonts w:asciiTheme="minorHAnsi" w:hAnsiTheme="minorHAnsi" w:cstheme="minorHAnsi"/>
          <w:noProof/>
          <w:color w:val="auto"/>
          <w:highlight w:val="yellow"/>
        </w:rPr>
        <w:t>8</w:t>
      </w:r>
      <w:r w:rsidRPr="00C278A0">
        <w:rPr>
          <w:rFonts w:asciiTheme="minorHAnsi" w:hAnsiTheme="minorHAnsi" w:cstheme="minorHAnsi"/>
          <w:noProof/>
          <w:color w:val="auto"/>
          <w:highlight w:val="yellow"/>
        </w:rPr>
        <w:t>0</w:t>
      </w:r>
      <w:r w:rsidR="00DC447C" w:rsidRPr="00C278A0">
        <w:rPr>
          <w:rFonts w:asciiTheme="minorHAnsi" w:hAnsiTheme="minorHAnsi" w:cstheme="minorHAnsi"/>
          <w:noProof/>
          <w:color w:val="auto"/>
          <w:highlight w:val="yellow"/>
        </w:rPr>
        <w:t xml:space="preserve"> </w:t>
      </w:r>
      <w:r w:rsidR="00E879A9" w:rsidRPr="00C278A0">
        <w:rPr>
          <w:rFonts w:asciiTheme="minorHAnsi" w:hAnsiTheme="minorHAnsi" w:cstheme="minorHAnsi"/>
          <w:color w:val="auto"/>
          <w:highlight w:val="yellow"/>
        </w:rPr>
        <w:t>°</w:t>
      </w:r>
      <w:r w:rsidR="00E879A9" w:rsidRPr="00C278A0">
        <w:rPr>
          <w:rFonts w:asciiTheme="minorHAnsi" w:eastAsia="MS Mincho" w:hAnsiTheme="minorHAnsi" w:cstheme="minorHAnsi"/>
          <w:color w:val="auto"/>
          <w:highlight w:val="yellow"/>
        </w:rPr>
        <w:t>C</w:t>
      </w:r>
      <w:r w:rsidRPr="00C278A0">
        <w:rPr>
          <w:rFonts w:asciiTheme="minorHAnsi" w:hAnsiTheme="minorHAnsi" w:cstheme="minorHAnsi"/>
          <w:noProof/>
          <w:color w:val="auto"/>
          <w:highlight w:val="yellow"/>
        </w:rPr>
        <w:t xml:space="preserve"> for use after</w:t>
      </w:r>
      <w:r w:rsidR="00713C4E" w:rsidRPr="00C278A0">
        <w:rPr>
          <w:rFonts w:asciiTheme="minorHAnsi" w:hAnsiTheme="minorHAnsi" w:cstheme="minorHAnsi"/>
          <w:noProof/>
          <w:color w:val="auto"/>
          <w:highlight w:val="yellow"/>
        </w:rPr>
        <w:t xml:space="preserve"> the</w:t>
      </w:r>
      <w:r w:rsidRPr="00C278A0">
        <w:rPr>
          <w:rFonts w:asciiTheme="minorHAnsi" w:hAnsiTheme="minorHAnsi" w:cstheme="minorHAnsi"/>
          <w:noProof/>
          <w:color w:val="auto"/>
          <w:highlight w:val="yellow"/>
        </w:rPr>
        <w:t xml:space="preserve"> extraction</w:t>
      </w:r>
      <w:r w:rsidR="00713C4E" w:rsidRPr="00C278A0">
        <w:rPr>
          <w:rFonts w:asciiTheme="minorHAnsi" w:hAnsiTheme="minorHAnsi" w:cstheme="minorHAnsi"/>
          <w:noProof/>
          <w:color w:val="auto"/>
          <w:highlight w:val="yellow"/>
        </w:rPr>
        <w:t xml:space="preserve"> period</w:t>
      </w:r>
      <w:r w:rsidRPr="00C278A0">
        <w:rPr>
          <w:rFonts w:asciiTheme="minorHAnsi" w:hAnsiTheme="minorHAnsi" w:cstheme="minorHAnsi"/>
          <w:noProof/>
          <w:color w:val="auto"/>
          <w:highlight w:val="yellow"/>
        </w:rPr>
        <w:t xml:space="preserve"> is complete.</w:t>
      </w:r>
    </w:p>
    <w:p w14:paraId="64310E07" w14:textId="77777777" w:rsidR="00523232" w:rsidRPr="00C278A0" w:rsidRDefault="00523232" w:rsidP="00C278A0">
      <w:pPr>
        <w:widowControl/>
        <w:pBdr>
          <w:top w:val="nil"/>
          <w:left w:val="nil"/>
          <w:bottom w:val="nil"/>
          <w:right w:val="nil"/>
          <w:between w:val="nil"/>
        </w:pBdr>
        <w:autoSpaceDE/>
        <w:autoSpaceDN/>
        <w:adjustRightInd/>
        <w:rPr>
          <w:rFonts w:asciiTheme="minorHAnsi" w:hAnsiTheme="minorHAnsi" w:cstheme="minorHAnsi"/>
          <w:color w:val="auto"/>
          <w:highlight w:val="yellow"/>
        </w:rPr>
      </w:pPr>
    </w:p>
    <w:p w14:paraId="4489D417" w14:textId="170C0337" w:rsidR="004A2994" w:rsidRPr="00C278A0" w:rsidRDefault="004A2994" w:rsidP="00C278A0">
      <w:pPr>
        <w:pStyle w:val="ListParagraph"/>
        <w:widowControl/>
        <w:numPr>
          <w:ilvl w:val="1"/>
          <w:numId w:val="50"/>
        </w:numPr>
        <w:pBdr>
          <w:top w:val="nil"/>
          <w:left w:val="nil"/>
          <w:bottom w:val="nil"/>
          <w:right w:val="nil"/>
          <w:between w:val="nil"/>
        </w:pBdr>
        <w:autoSpaceDE/>
        <w:autoSpaceDN/>
        <w:adjustRightInd/>
        <w:ind w:left="0" w:firstLine="0"/>
        <w:rPr>
          <w:rFonts w:asciiTheme="minorHAnsi" w:hAnsiTheme="minorHAnsi" w:cstheme="minorHAnsi"/>
          <w:color w:val="auto"/>
          <w:highlight w:val="yellow"/>
        </w:rPr>
      </w:pPr>
      <w:r w:rsidRPr="00C278A0">
        <w:rPr>
          <w:rFonts w:asciiTheme="minorHAnsi" w:hAnsiTheme="minorHAnsi" w:cstheme="minorHAnsi"/>
          <w:color w:val="auto"/>
          <w:highlight w:val="yellow"/>
        </w:rPr>
        <w:t xml:space="preserve">When extraction is complete, place samples on </w:t>
      </w:r>
      <w:r w:rsidR="00E879A9" w:rsidRPr="00C278A0">
        <w:rPr>
          <w:rFonts w:asciiTheme="minorHAnsi" w:hAnsiTheme="minorHAnsi" w:cstheme="minorHAnsi"/>
          <w:color w:val="auto"/>
          <w:highlight w:val="yellow"/>
        </w:rPr>
        <w:t xml:space="preserve">the </w:t>
      </w:r>
      <w:r w:rsidR="006E1B55" w:rsidRPr="00C278A0">
        <w:rPr>
          <w:rFonts w:asciiTheme="minorHAnsi" w:hAnsiTheme="minorHAnsi" w:cstheme="minorHAnsi"/>
          <w:color w:val="auto"/>
          <w:highlight w:val="yellow"/>
        </w:rPr>
        <w:t xml:space="preserve">cold </w:t>
      </w:r>
      <w:r w:rsidR="00323505" w:rsidRPr="00C278A0">
        <w:rPr>
          <w:rFonts w:asciiTheme="minorHAnsi" w:hAnsiTheme="minorHAnsi" w:cstheme="minorHAnsi"/>
          <w:color w:val="auto"/>
          <w:highlight w:val="yellow"/>
        </w:rPr>
        <w:t xml:space="preserve">plate </w:t>
      </w:r>
      <w:r w:rsidRPr="00C278A0">
        <w:rPr>
          <w:rFonts w:asciiTheme="minorHAnsi" w:hAnsiTheme="minorHAnsi" w:cstheme="minorHAnsi"/>
          <w:color w:val="auto"/>
          <w:highlight w:val="yellow"/>
        </w:rPr>
        <w:t>for 15 min</w:t>
      </w:r>
      <w:r w:rsidR="006E1B55" w:rsidRPr="00C278A0">
        <w:rPr>
          <w:rFonts w:asciiTheme="minorHAnsi" w:hAnsiTheme="minorHAnsi" w:cstheme="minorHAnsi"/>
          <w:color w:val="auto"/>
          <w:highlight w:val="yellow"/>
        </w:rPr>
        <w:t xml:space="preserve"> to draw out water</w:t>
      </w:r>
      <w:r w:rsidR="00713C4E" w:rsidRPr="00C278A0">
        <w:rPr>
          <w:rFonts w:asciiTheme="minorHAnsi" w:hAnsiTheme="minorHAnsi" w:cstheme="minorHAnsi"/>
          <w:color w:val="auto"/>
          <w:highlight w:val="yellow"/>
        </w:rPr>
        <w:t xml:space="preserve"> vapor</w:t>
      </w:r>
      <w:r w:rsidR="006E1B55" w:rsidRPr="00C278A0">
        <w:rPr>
          <w:rFonts w:asciiTheme="minorHAnsi" w:hAnsiTheme="minorHAnsi" w:cstheme="minorHAnsi"/>
          <w:color w:val="auto"/>
          <w:highlight w:val="yellow"/>
        </w:rPr>
        <w:t xml:space="preserve"> from the </w:t>
      </w:r>
      <w:r w:rsidR="000A7FB3" w:rsidRPr="00C278A0">
        <w:rPr>
          <w:rFonts w:asciiTheme="minorHAnsi" w:hAnsiTheme="minorHAnsi" w:cstheme="minorHAnsi"/>
          <w:color w:val="auto"/>
          <w:highlight w:val="yellow"/>
        </w:rPr>
        <w:t>HSP</w:t>
      </w:r>
      <w:r w:rsidR="00713C4E" w:rsidRPr="00C278A0">
        <w:rPr>
          <w:rFonts w:asciiTheme="minorHAnsi" w:hAnsiTheme="minorHAnsi" w:cstheme="minorHAnsi"/>
          <w:color w:val="auto"/>
          <w:highlight w:val="yellow"/>
        </w:rPr>
        <w:t xml:space="preserve"> and </w:t>
      </w:r>
      <w:r w:rsidR="00323505" w:rsidRPr="00C278A0">
        <w:rPr>
          <w:rFonts w:asciiTheme="minorHAnsi" w:hAnsiTheme="minorHAnsi" w:cstheme="minorHAnsi"/>
          <w:color w:val="auto"/>
          <w:highlight w:val="yellow"/>
        </w:rPr>
        <w:t xml:space="preserve">vial </w:t>
      </w:r>
      <w:r w:rsidR="00713C4E" w:rsidRPr="00C278A0">
        <w:rPr>
          <w:rFonts w:asciiTheme="minorHAnsi" w:hAnsiTheme="minorHAnsi" w:cstheme="minorHAnsi"/>
          <w:color w:val="auto"/>
          <w:highlight w:val="yellow"/>
        </w:rPr>
        <w:t>headspace</w:t>
      </w:r>
      <w:r w:rsidRPr="00C278A0">
        <w:rPr>
          <w:rFonts w:asciiTheme="minorHAnsi" w:hAnsiTheme="minorHAnsi" w:cstheme="minorHAnsi"/>
          <w:color w:val="auto"/>
          <w:highlight w:val="yellow"/>
        </w:rPr>
        <w:t>.</w:t>
      </w:r>
    </w:p>
    <w:p w14:paraId="17844AFB" w14:textId="77777777" w:rsidR="00523232" w:rsidRPr="00C278A0" w:rsidRDefault="00523232" w:rsidP="00C278A0">
      <w:pPr>
        <w:widowControl/>
        <w:pBdr>
          <w:top w:val="nil"/>
          <w:left w:val="nil"/>
          <w:bottom w:val="nil"/>
          <w:right w:val="nil"/>
          <w:between w:val="nil"/>
        </w:pBdr>
        <w:autoSpaceDE/>
        <w:autoSpaceDN/>
        <w:adjustRightInd/>
        <w:rPr>
          <w:rFonts w:asciiTheme="minorHAnsi" w:hAnsiTheme="minorHAnsi" w:cstheme="minorHAnsi"/>
          <w:color w:val="auto"/>
          <w:highlight w:val="yellow"/>
        </w:rPr>
      </w:pPr>
    </w:p>
    <w:p w14:paraId="38D83CFF" w14:textId="77777777" w:rsidR="00E879A9" w:rsidRPr="00C278A0" w:rsidRDefault="00C74BE9" w:rsidP="00C278A0">
      <w:pPr>
        <w:pStyle w:val="ListParagraph"/>
        <w:widowControl/>
        <w:numPr>
          <w:ilvl w:val="1"/>
          <w:numId w:val="50"/>
        </w:numPr>
        <w:pBdr>
          <w:top w:val="nil"/>
          <w:left w:val="nil"/>
          <w:bottom w:val="nil"/>
          <w:right w:val="nil"/>
          <w:between w:val="nil"/>
        </w:pBdr>
        <w:autoSpaceDE/>
        <w:autoSpaceDN/>
        <w:adjustRightInd/>
        <w:ind w:left="0" w:firstLine="0"/>
        <w:rPr>
          <w:rFonts w:asciiTheme="minorHAnsi" w:hAnsiTheme="minorHAnsi" w:cstheme="minorHAnsi"/>
          <w:color w:val="auto"/>
          <w:highlight w:val="yellow"/>
        </w:rPr>
      </w:pPr>
      <w:r w:rsidRPr="00C278A0">
        <w:rPr>
          <w:rFonts w:asciiTheme="minorHAnsi" w:hAnsiTheme="minorHAnsi" w:cstheme="minorHAnsi"/>
          <w:color w:val="auto"/>
          <w:highlight w:val="yellow"/>
        </w:rPr>
        <w:t>T</w:t>
      </w:r>
      <w:r w:rsidR="004A2994" w:rsidRPr="00C278A0">
        <w:rPr>
          <w:rFonts w:asciiTheme="minorHAnsi" w:hAnsiTheme="minorHAnsi" w:cstheme="minorHAnsi"/>
          <w:color w:val="auto"/>
          <w:highlight w:val="yellow"/>
        </w:rPr>
        <w:t xml:space="preserve">ransfer the </w:t>
      </w:r>
      <w:r w:rsidR="00323505" w:rsidRPr="00C278A0">
        <w:rPr>
          <w:rFonts w:asciiTheme="minorHAnsi" w:hAnsiTheme="minorHAnsi" w:cstheme="minorHAnsi"/>
          <w:color w:val="auto"/>
          <w:highlight w:val="yellow"/>
        </w:rPr>
        <w:t xml:space="preserve">HSPs </w:t>
      </w:r>
      <w:r w:rsidR="006E1B55" w:rsidRPr="00C278A0">
        <w:rPr>
          <w:rFonts w:asciiTheme="minorHAnsi" w:hAnsiTheme="minorHAnsi" w:cstheme="minorHAnsi"/>
          <w:color w:val="auto"/>
          <w:highlight w:val="yellow"/>
        </w:rPr>
        <w:t>to their sleeves</w:t>
      </w:r>
      <w:r w:rsidR="004A2994" w:rsidRPr="00C278A0">
        <w:rPr>
          <w:rFonts w:asciiTheme="minorHAnsi" w:hAnsiTheme="minorHAnsi" w:cstheme="minorHAnsi"/>
          <w:color w:val="auto"/>
          <w:highlight w:val="yellow"/>
        </w:rPr>
        <w:t xml:space="preserve">. </w:t>
      </w:r>
    </w:p>
    <w:p w14:paraId="63F2E4B1" w14:textId="77777777" w:rsidR="00E879A9" w:rsidRPr="00C278A0" w:rsidRDefault="00E879A9" w:rsidP="00C278A0">
      <w:pPr>
        <w:pStyle w:val="ListParagraph"/>
        <w:ind w:left="0"/>
        <w:rPr>
          <w:rFonts w:asciiTheme="minorHAnsi" w:hAnsiTheme="minorHAnsi" w:cstheme="minorHAnsi"/>
          <w:color w:val="auto"/>
          <w:highlight w:val="yellow"/>
        </w:rPr>
      </w:pPr>
    </w:p>
    <w:p w14:paraId="2DC35264" w14:textId="4463FCCD" w:rsidR="00FD7D25" w:rsidRPr="00C278A0" w:rsidRDefault="00FD7D25" w:rsidP="00C278A0">
      <w:pPr>
        <w:pStyle w:val="ListParagraph"/>
        <w:widowControl/>
        <w:pBdr>
          <w:top w:val="nil"/>
          <w:left w:val="nil"/>
          <w:bottom w:val="nil"/>
          <w:right w:val="nil"/>
          <w:between w:val="nil"/>
        </w:pBdr>
        <w:autoSpaceDE/>
        <w:autoSpaceDN/>
        <w:adjustRightInd/>
        <w:ind w:left="0"/>
        <w:rPr>
          <w:rFonts w:asciiTheme="minorHAnsi" w:hAnsiTheme="minorHAnsi" w:cstheme="minorHAnsi"/>
          <w:color w:val="auto"/>
        </w:rPr>
      </w:pPr>
      <w:r w:rsidRPr="00C278A0">
        <w:rPr>
          <w:rFonts w:asciiTheme="minorHAnsi" w:hAnsiTheme="minorHAnsi" w:cstheme="minorHAnsi"/>
          <w:color w:val="auto"/>
        </w:rPr>
        <w:t>N</w:t>
      </w:r>
      <w:r w:rsidR="00E879A9" w:rsidRPr="00C278A0">
        <w:rPr>
          <w:rFonts w:asciiTheme="minorHAnsi" w:hAnsiTheme="minorHAnsi" w:cstheme="minorHAnsi"/>
          <w:color w:val="auto"/>
        </w:rPr>
        <w:t>OTE</w:t>
      </w:r>
      <w:r w:rsidRPr="00C278A0">
        <w:rPr>
          <w:rFonts w:asciiTheme="minorHAnsi" w:hAnsiTheme="minorHAnsi" w:cstheme="minorHAnsi"/>
          <w:color w:val="auto"/>
        </w:rPr>
        <w:t xml:space="preserve">: The experiment can be paused here for up to </w:t>
      </w:r>
      <w:r w:rsidR="00445F23" w:rsidRPr="00C278A0">
        <w:rPr>
          <w:rFonts w:asciiTheme="minorHAnsi" w:hAnsiTheme="minorHAnsi" w:cstheme="minorHAnsi"/>
          <w:color w:val="auto"/>
        </w:rPr>
        <w:t>~1 week</w:t>
      </w:r>
      <w:r w:rsidRPr="00C278A0">
        <w:rPr>
          <w:rFonts w:asciiTheme="minorHAnsi" w:hAnsiTheme="minorHAnsi" w:cstheme="minorHAnsi"/>
          <w:color w:val="auto"/>
        </w:rPr>
        <w:t xml:space="preserve"> </w:t>
      </w:r>
      <w:r w:rsidR="003F416D" w:rsidRPr="00C278A0">
        <w:rPr>
          <w:rFonts w:asciiTheme="minorHAnsi" w:hAnsiTheme="minorHAnsi" w:cstheme="minorHAnsi"/>
          <w:color w:val="auto"/>
        </w:rPr>
        <w:t xml:space="preserve">at room temperature </w:t>
      </w:r>
      <w:r w:rsidRPr="00C278A0">
        <w:rPr>
          <w:rFonts w:asciiTheme="minorHAnsi" w:hAnsiTheme="minorHAnsi" w:cstheme="minorHAnsi"/>
          <w:color w:val="auto"/>
        </w:rPr>
        <w:t xml:space="preserve">before losing </w:t>
      </w:r>
      <w:r w:rsidR="000A7FB3" w:rsidRPr="00C278A0">
        <w:rPr>
          <w:rFonts w:asciiTheme="minorHAnsi" w:hAnsiTheme="minorHAnsi" w:cstheme="minorHAnsi"/>
          <w:color w:val="auto"/>
        </w:rPr>
        <w:t>volatiles</w:t>
      </w:r>
      <w:r w:rsidRPr="00C278A0">
        <w:rPr>
          <w:rFonts w:asciiTheme="minorHAnsi" w:hAnsiTheme="minorHAnsi" w:cstheme="minorHAnsi"/>
          <w:color w:val="auto"/>
        </w:rPr>
        <w:t xml:space="preserve"> </w:t>
      </w:r>
      <w:r w:rsidR="00347209" w:rsidRPr="00C278A0">
        <w:rPr>
          <w:rFonts w:asciiTheme="minorHAnsi" w:hAnsiTheme="minorHAnsi" w:cstheme="minorHAnsi"/>
          <w:color w:val="auto"/>
        </w:rPr>
        <w:t>from</w:t>
      </w:r>
      <w:r w:rsidR="00323505" w:rsidRPr="00C278A0">
        <w:rPr>
          <w:rFonts w:asciiTheme="minorHAnsi" w:hAnsiTheme="minorHAnsi" w:cstheme="minorHAnsi"/>
          <w:color w:val="auto"/>
        </w:rPr>
        <w:t xml:space="preserve"> </w:t>
      </w:r>
      <w:r w:rsidRPr="00C278A0">
        <w:rPr>
          <w:rFonts w:asciiTheme="minorHAnsi" w:hAnsiTheme="minorHAnsi" w:cstheme="minorHAnsi"/>
          <w:color w:val="auto"/>
        </w:rPr>
        <w:t xml:space="preserve">the </w:t>
      </w:r>
      <w:r w:rsidR="000A7FB3" w:rsidRPr="00C278A0">
        <w:rPr>
          <w:rFonts w:asciiTheme="minorHAnsi" w:hAnsiTheme="minorHAnsi" w:cstheme="minorHAnsi"/>
          <w:color w:val="auto"/>
        </w:rPr>
        <w:t>HSPs</w:t>
      </w:r>
      <w:r w:rsidRPr="00C278A0">
        <w:rPr>
          <w:rFonts w:asciiTheme="minorHAnsi" w:hAnsiTheme="minorHAnsi" w:cstheme="minorHAnsi"/>
          <w:color w:val="auto"/>
        </w:rPr>
        <w:t>.</w:t>
      </w:r>
    </w:p>
    <w:p w14:paraId="38B097CD" w14:textId="77777777" w:rsidR="006C5644" w:rsidRPr="00C278A0" w:rsidRDefault="006C5644" w:rsidP="00C278A0">
      <w:pPr>
        <w:widowControl/>
        <w:pBdr>
          <w:top w:val="nil"/>
          <w:left w:val="nil"/>
          <w:bottom w:val="nil"/>
          <w:right w:val="nil"/>
          <w:between w:val="nil"/>
        </w:pBdr>
        <w:autoSpaceDE/>
        <w:autoSpaceDN/>
        <w:adjustRightInd/>
        <w:contextualSpacing/>
        <w:rPr>
          <w:rFonts w:asciiTheme="minorHAnsi" w:hAnsiTheme="minorHAnsi" w:cstheme="minorHAnsi"/>
          <w:color w:val="auto"/>
        </w:rPr>
      </w:pPr>
    </w:p>
    <w:p w14:paraId="31C13E31" w14:textId="38996ADC" w:rsidR="004A2994" w:rsidRPr="00716D88" w:rsidRDefault="002A6485" w:rsidP="00C278A0">
      <w:pPr>
        <w:rPr>
          <w:rFonts w:asciiTheme="minorHAnsi" w:hAnsiTheme="minorHAnsi" w:cstheme="minorHAnsi"/>
          <w:b/>
          <w:color w:val="auto"/>
        </w:rPr>
      </w:pPr>
      <w:r w:rsidRPr="00716D88">
        <w:rPr>
          <w:rFonts w:asciiTheme="minorHAnsi" w:hAnsiTheme="minorHAnsi" w:cstheme="minorHAnsi"/>
          <w:b/>
          <w:color w:val="auto"/>
        </w:rPr>
        <w:t>5</w:t>
      </w:r>
      <w:r w:rsidR="0045122A" w:rsidRPr="00716D88">
        <w:rPr>
          <w:rFonts w:asciiTheme="minorHAnsi" w:hAnsiTheme="minorHAnsi" w:cstheme="minorHAnsi"/>
          <w:b/>
          <w:color w:val="auto"/>
        </w:rPr>
        <w:t>.</w:t>
      </w:r>
      <w:r w:rsidR="004A2994" w:rsidRPr="00716D88">
        <w:rPr>
          <w:rFonts w:asciiTheme="minorHAnsi" w:hAnsiTheme="minorHAnsi" w:cstheme="minorHAnsi"/>
          <w:b/>
          <w:color w:val="auto"/>
        </w:rPr>
        <w:t xml:space="preserve"> </w:t>
      </w:r>
      <w:r w:rsidR="00BA7FFB" w:rsidRPr="00716D88">
        <w:rPr>
          <w:rFonts w:asciiTheme="minorHAnsi" w:hAnsiTheme="minorHAnsi" w:cstheme="minorHAnsi"/>
          <w:b/>
          <w:color w:val="auto"/>
        </w:rPr>
        <w:t xml:space="preserve">Analyze </w:t>
      </w:r>
      <w:r w:rsidR="004A2994" w:rsidRPr="00716D88">
        <w:rPr>
          <w:rFonts w:asciiTheme="minorHAnsi" w:hAnsiTheme="minorHAnsi" w:cstheme="minorHAnsi"/>
          <w:b/>
          <w:color w:val="auto"/>
        </w:rPr>
        <w:t>samples on the</w:t>
      </w:r>
      <w:r w:rsidR="00523232" w:rsidRPr="00716D88">
        <w:rPr>
          <w:rFonts w:asciiTheme="minorHAnsi" w:hAnsiTheme="minorHAnsi" w:cstheme="minorHAnsi"/>
          <w:b/>
          <w:color w:val="auto"/>
        </w:rPr>
        <w:t xml:space="preserve"> gas chromatography–mass spectrometer</w:t>
      </w:r>
      <w:r w:rsidR="004A2994" w:rsidRPr="00716D88">
        <w:rPr>
          <w:rFonts w:asciiTheme="minorHAnsi" w:hAnsiTheme="minorHAnsi" w:cstheme="minorHAnsi"/>
          <w:b/>
          <w:color w:val="auto"/>
        </w:rPr>
        <w:t xml:space="preserve"> </w:t>
      </w:r>
      <w:r w:rsidR="00523232" w:rsidRPr="00716D88">
        <w:rPr>
          <w:rFonts w:asciiTheme="minorHAnsi" w:hAnsiTheme="minorHAnsi" w:cstheme="minorHAnsi"/>
          <w:b/>
          <w:color w:val="auto"/>
        </w:rPr>
        <w:t>(</w:t>
      </w:r>
      <w:r w:rsidR="004A2994" w:rsidRPr="00716D88">
        <w:rPr>
          <w:rFonts w:asciiTheme="minorHAnsi" w:hAnsiTheme="minorHAnsi" w:cstheme="minorHAnsi"/>
          <w:b/>
          <w:color w:val="auto"/>
        </w:rPr>
        <w:t>GC</w:t>
      </w:r>
      <w:r w:rsidR="00DB6D6A" w:rsidRPr="00716D88">
        <w:rPr>
          <w:rFonts w:asciiTheme="minorHAnsi" w:hAnsiTheme="minorHAnsi" w:cstheme="minorHAnsi"/>
          <w:b/>
          <w:color w:val="auto"/>
        </w:rPr>
        <w:t>-</w:t>
      </w:r>
      <w:r w:rsidR="004A2994" w:rsidRPr="00716D88">
        <w:rPr>
          <w:rFonts w:asciiTheme="minorHAnsi" w:hAnsiTheme="minorHAnsi" w:cstheme="minorHAnsi"/>
          <w:b/>
          <w:color w:val="auto"/>
        </w:rPr>
        <w:t>MS</w:t>
      </w:r>
      <w:r w:rsidR="00523232" w:rsidRPr="00716D88">
        <w:rPr>
          <w:rFonts w:asciiTheme="minorHAnsi" w:hAnsiTheme="minorHAnsi" w:cstheme="minorHAnsi"/>
          <w:b/>
          <w:color w:val="auto"/>
        </w:rPr>
        <w:t>)</w:t>
      </w:r>
    </w:p>
    <w:p w14:paraId="7B06D59D" w14:textId="174C91C8" w:rsidR="000F5FED" w:rsidRPr="00C278A0" w:rsidRDefault="000F5FED" w:rsidP="00C278A0">
      <w:pPr>
        <w:rPr>
          <w:rFonts w:asciiTheme="minorHAnsi" w:hAnsiTheme="minorHAnsi" w:cstheme="minorHAnsi"/>
          <w:b/>
          <w:color w:val="auto"/>
          <w:highlight w:val="yellow"/>
        </w:rPr>
      </w:pPr>
    </w:p>
    <w:p w14:paraId="6F816CFC" w14:textId="64A3498B" w:rsidR="000F5FED" w:rsidRPr="00C278A0" w:rsidRDefault="000F5FED" w:rsidP="00C278A0">
      <w:pPr>
        <w:rPr>
          <w:rFonts w:asciiTheme="minorHAnsi" w:eastAsia="MS Mincho" w:hAnsiTheme="minorHAnsi" w:cstheme="minorHAnsi"/>
          <w:color w:val="auto"/>
        </w:rPr>
      </w:pPr>
      <w:r w:rsidRPr="00C278A0">
        <w:rPr>
          <w:rFonts w:asciiTheme="minorHAnsi" w:hAnsiTheme="minorHAnsi" w:cstheme="minorHAnsi"/>
          <w:bCs/>
          <w:color w:val="auto"/>
        </w:rPr>
        <w:t>5.1</w:t>
      </w:r>
      <w:r w:rsidR="00C144FB" w:rsidRPr="00C278A0">
        <w:rPr>
          <w:rFonts w:asciiTheme="minorHAnsi" w:hAnsiTheme="minorHAnsi" w:cstheme="minorHAnsi"/>
          <w:bCs/>
          <w:color w:val="auto"/>
        </w:rPr>
        <w:t>.</w:t>
      </w:r>
      <w:r w:rsidRPr="00C278A0">
        <w:rPr>
          <w:rFonts w:asciiTheme="minorHAnsi" w:hAnsiTheme="minorHAnsi" w:cstheme="minorHAnsi"/>
          <w:bCs/>
          <w:color w:val="auto"/>
        </w:rPr>
        <w:t xml:space="preserve"> </w:t>
      </w:r>
      <w:r w:rsidR="00C144FB" w:rsidRPr="00C278A0">
        <w:rPr>
          <w:rFonts w:asciiTheme="minorHAnsi" w:hAnsiTheme="minorHAnsi" w:cstheme="minorHAnsi"/>
          <w:bCs/>
          <w:color w:val="auto"/>
        </w:rPr>
        <w:t xml:space="preserve">Use the following </w:t>
      </w:r>
      <w:r w:rsidRPr="00C278A0">
        <w:rPr>
          <w:rFonts w:asciiTheme="minorHAnsi" w:hAnsiTheme="minorHAnsi" w:cstheme="minorHAnsi"/>
          <w:bCs/>
          <w:color w:val="auto"/>
        </w:rPr>
        <w:t>GC-MS (</w:t>
      </w:r>
      <w:r w:rsidR="00C144FB" w:rsidRPr="00C278A0">
        <w:rPr>
          <w:rFonts w:asciiTheme="minorHAnsi" w:hAnsiTheme="minorHAnsi" w:cstheme="minorHAnsi"/>
          <w:bCs/>
          <w:color w:val="auto"/>
        </w:rPr>
        <w:t xml:space="preserve">see the </w:t>
      </w:r>
      <w:r w:rsidR="00C144FB" w:rsidRPr="00C278A0">
        <w:rPr>
          <w:rFonts w:asciiTheme="minorHAnsi" w:hAnsiTheme="minorHAnsi" w:cstheme="minorHAnsi"/>
          <w:b/>
          <w:color w:val="auto"/>
        </w:rPr>
        <w:t>Table of Materials</w:t>
      </w:r>
      <w:r w:rsidRPr="00C278A0">
        <w:rPr>
          <w:rFonts w:asciiTheme="minorHAnsi" w:hAnsiTheme="minorHAnsi" w:cstheme="minorHAnsi"/>
          <w:bCs/>
          <w:color w:val="auto"/>
        </w:rPr>
        <w:t xml:space="preserve">) </w:t>
      </w:r>
      <w:r w:rsidR="00084746" w:rsidRPr="00C278A0">
        <w:rPr>
          <w:rFonts w:asciiTheme="minorHAnsi" w:hAnsiTheme="minorHAnsi" w:cstheme="minorHAnsi"/>
          <w:bCs/>
          <w:color w:val="auto"/>
        </w:rPr>
        <w:t>settings</w:t>
      </w:r>
      <w:r w:rsidRPr="00C278A0">
        <w:rPr>
          <w:rFonts w:asciiTheme="minorHAnsi" w:hAnsiTheme="minorHAnsi" w:cstheme="minorHAnsi"/>
          <w:bCs/>
          <w:color w:val="auto"/>
        </w:rPr>
        <w:t xml:space="preserve">: 35 </w:t>
      </w:r>
      <w:r w:rsidR="00084746" w:rsidRPr="00C278A0">
        <w:rPr>
          <w:rFonts w:asciiTheme="minorHAnsi" w:hAnsiTheme="minorHAnsi" w:cstheme="minorHAnsi"/>
          <w:color w:val="auto"/>
        </w:rPr>
        <w:t>°</w:t>
      </w:r>
      <w:r w:rsidR="00084746" w:rsidRPr="00C278A0">
        <w:rPr>
          <w:rFonts w:asciiTheme="minorHAnsi" w:eastAsia="MS Mincho" w:hAnsiTheme="minorHAnsi" w:cstheme="minorHAnsi"/>
          <w:color w:val="auto"/>
        </w:rPr>
        <w:t>C</w:t>
      </w:r>
      <w:r w:rsidRPr="00C278A0">
        <w:rPr>
          <w:rFonts w:asciiTheme="minorHAnsi" w:eastAsia="MS Mincho" w:hAnsiTheme="minorHAnsi" w:cstheme="minorHAnsi"/>
          <w:color w:val="auto"/>
        </w:rPr>
        <w:t xml:space="preserve"> with a 5 min hold, 10 </w:t>
      </w:r>
      <w:r w:rsidR="00084746" w:rsidRPr="00C278A0">
        <w:rPr>
          <w:rFonts w:asciiTheme="minorHAnsi" w:hAnsiTheme="minorHAnsi" w:cstheme="minorHAnsi"/>
          <w:color w:val="auto"/>
        </w:rPr>
        <w:t>°</w:t>
      </w:r>
      <w:r w:rsidR="00084746" w:rsidRPr="00C278A0">
        <w:rPr>
          <w:rFonts w:asciiTheme="minorHAnsi" w:eastAsia="MS Mincho" w:hAnsiTheme="minorHAnsi" w:cstheme="minorHAnsi"/>
          <w:color w:val="auto"/>
        </w:rPr>
        <w:t>C</w:t>
      </w:r>
      <w:r w:rsidRPr="00C278A0">
        <w:rPr>
          <w:rFonts w:asciiTheme="minorHAnsi" w:eastAsia="MS Mincho" w:hAnsiTheme="minorHAnsi" w:cstheme="minorHAnsi"/>
          <w:color w:val="auto"/>
        </w:rPr>
        <w:t xml:space="preserve">/min ramp </w:t>
      </w:r>
      <w:r w:rsidR="00323505" w:rsidRPr="00C278A0">
        <w:rPr>
          <w:rFonts w:asciiTheme="minorHAnsi" w:eastAsia="MS Mincho" w:hAnsiTheme="minorHAnsi" w:cstheme="minorHAnsi"/>
          <w:color w:val="auto"/>
        </w:rPr>
        <w:t xml:space="preserve">to </w:t>
      </w:r>
      <w:r w:rsidRPr="00C278A0">
        <w:rPr>
          <w:rFonts w:asciiTheme="minorHAnsi" w:eastAsia="MS Mincho" w:hAnsiTheme="minorHAnsi" w:cstheme="minorHAnsi"/>
          <w:color w:val="auto"/>
        </w:rPr>
        <w:t xml:space="preserve">170 </w:t>
      </w:r>
      <w:r w:rsidR="00084746" w:rsidRPr="00C278A0">
        <w:rPr>
          <w:rFonts w:asciiTheme="minorHAnsi" w:hAnsiTheme="minorHAnsi" w:cstheme="minorHAnsi"/>
          <w:color w:val="auto"/>
        </w:rPr>
        <w:t>°</w:t>
      </w:r>
      <w:r w:rsidR="00084746" w:rsidRPr="00C278A0">
        <w:rPr>
          <w:rFonts w:asciiTheme="minorHAnsi" w:eastAsia="MS Mincho" w:hAnsiTheme="minorHAnsi" w:cstheme="minorHAnsi"/>
          <w:color w:val="auto"/>
        </w:rPr>
        <w:t>C</w:t>
      </w:r>
      <w:r w:rsidRPr="00C278A0">
        <w:rPr>
          <w:rFonts w:asciiTheme="minorHAnsi" w:eastAsia="MS Mincho" w:hAnsiTheme="minorHAnsi" w:cstheme="minorHAnsi"/>
          <w:color w:val="auto"/>
        </w:rPr>
        <w:t xml:space="preserve">, and a 15 </w:t>
      </w:r>
      <w:r w:rsidR="00084746" w:rsidRPr="00C278A0">
        <w:rPr>
          <w:rFonts w:asciiTheme="minorHAnsi" w:hAnsiTheme="minorHAnsi" w:cstheme="minorHAnsi"/>
          <w:color w:val="auto"/>
        </w:rPr>
        <w:t>°</w:t>
      </w:r>
      <w:r w:rsidR="00084746" w:rsidRPr="00C278A0">
        <w:rPr>
          <w:rFonts w:asciiTheme="minorHAnsi" w:eastAsia="MS Mincho" w:hAnsiTheme="minorHAnsi" w:cstheme="minorHAnsi"/>
          <w:color w:val="auto"/>
        </w:rPr>
        <w:t>C</w:t>
      </w:r>
      <w:r w:rsidRPr="00C278A0">
        <w:rPr>
          <w:rFonts w:asciiTheme="minorHAnsi" w:eastAsia="MS Mincho" w:hAnsiTheme="minorHAnsi" w:cstheme="minorHAnsi"/>
          <w:color w:val="auto"/>
        </w:rPr>
        <w:t xml:space="preserve">/min ramp </w:t>
      </w:r>
      <w:r w:rsidR="00323505" w:rsidRPr="00C278A0">
        <w:rPr>
          <w:rFonts w:asciiTheme="minorHAnsi" w:eastAsia="MS Mincho" w:hAnsiTheme="minorHAnsi" w:cstheme="minorHAnsi"/>
          <w:color w:val="auto"/>
        </w:rPr>
        <w:t xml:space="preserve">to </w:t>
      </w:r>
      <w:r w:rsidRPr="00C278A0">
        <w:rPr>
          <w:rFonts w:asciiTheme="minorHAnsi" w:eastAsia="MS Mincho" w:hAnsiTheme="minorHAnsi" w:cstheme="minorHAnsi"/>
          <w:color w:val="auto"/>
        </w:rPr>
        <w:t xml:space="preserve">230 </w:t>
      </w:r>
      <w:r w:rsidR="00084746" w:rsidRPr="00C278A0">
        <w:rPr>
          <w:rFonts w:asciiTheme="minorHAnsi" w:hAnsiTheme="minorHAnsi" w:cstheme="minorHAnsi"/>
          <w:color w:val="auto"/>
        </w:rPr>
        <w:t>°</w:t>
      </w:r>
      <w:r w:rsidR="00084746" w:rsidRPr="00C278A0">
        <w:rPr>
          <w:rFonts w:asciiTheme="minorHAnsi" w:eastAsia="MS Mincho" w:hAnsiTheme="minorHAnsi" w:cstheme="minorHAnsi"/>
          <w:color w:val="auto"/>
        </w:rPr>
        <w:t>C</w:t>
      </w:r>
      <w:r w:rsidRPr="00C278A0">
        <w:rPr>
          <w:rFonts w:asciiTheme="minorHAnsi" w:eastAsia="MS Mincho" w:hAnsiTheme="minorHAnsi" w:cstheme="minorHAnsi"/>
          <w:color w:val="auto"/>
        </w:rPr>
        <w:t xml:space="preserve"> with a total runtime of 38 min. </w:t>
      </w:r>
    </w:p>
    <w:p w14:paraId="1A06EB7B" w14:textId="77777777" w:rsidR="00523232" w:rsidRPr="00C278A0" w:rsidRDefault="00523232" w:rsidP="00C278A0">
      <w:pPr>
        <w:rPr>
          <w:rFonts w:asciiTheme="minorHAnsi" w:eastAsia="MS Mincho" w:hAnsiTheme="minorHAnsi" w:cstheme="minorHAnsi"/>
          <w:color w:val="auto"/>
        </w:rPr>
      </w:pPr>
    </w:p>
    <w:p w14:paraId="0A73148F" w14:textId="7FEC91E0" w:rsidR="00FB4BBB" w:rsidRPr="00C278A0" w:rsidRDefault="00FB4BBB" w:rsidP="00C278A0">
      <w:pPr>
        <w:rPr>
          <w:rFonts w:asciiTheme="minorHAnsi" w:eastAsia="MS Mincho" w:hAnsiTheme="minorHAnsi" w:cstheme="minorHAnsi"/>
          <w:color w:val="auto"/>
        </w:rPr>
      </w:pPr>
      <w:r w:rsidRPr="00C278A0">
        <w:rPr>
          <w:rFonts w:asciiTheme="minorHAnsi" w:eastAsia="MS Mincho" w:hAnsiTheme="minorHAnsi" w:cstheme="minorHAnsi"/>
          <w:color w:val="auto"/>
        </w:rPr>
        <w:t>5.2</w:t>
      </w:r>
      <w:r w:rsidR="00B00F40" w:rsidRPr="00C278A0">
        <w:rPr>
          <w:rFonts w:asciiTheme="minorHAnsi" w:eastAsia="MS Mincho" w:hAnsiTheme="minorHAnsi" w:cstheme="minorHAnsi"/>
          <w:color w:val="auto"/>
        </w:rPr>
        <w:t>.</w:t>
      </w:r>
      <w:r w:rsidRPr="00C278A0">
        <w:rPr>
          <w:rFonts w:asciiTheme="minorHAnsi" w:eastAsia="MS Mincho" w:hAnsiTheme="minorHAnsi" w:cstheme="minorHAnsi"/>
          <w:color w:val="auto"/>
        </w:rPr>
        <w:t xml:space="preserve"> Set the </w:t>
      </w:r>
      <w:r w:rsidR="00323505" w:rsidRPr="00C278A0">
        <w:rPr>
          <w:rFonts w:asciiTheme="minorHAnsi" w:eastAsia="MS Mincho" w:hAnsiTheme="minorHAnsi" w:cstheme="minorHAnsi"/>
          <w:color w:val="auto"/>
        </w:rPr>
        <w:t xml:space="preserve">desorption </w:t>
      </w:r>
      <w:r w:rsidRPr="00C278A0">
        <w:rPr>
          <w:rFonts w:asciiTheme="minorHAnsi" w:eastAsia="MS Mincho" w:hAnsiTheme="minorHAnsi" w:cstheme="minorHAnsi"/>
          <w:color w:val="auto"/>
        </w:rPr>
        <w:t xml:space="preserve">method </w:t>
      </w:r>
      <w:r w:rsidR="00323505" w:rsidRPr="00C278A0">
        <w:rPr>
          <w:rFonts w:asciiTheme="minorHAnsi" w:eastAsia="MS Mincho" w:hAnsiTheme="minorHAnsi" w:cstheme="minorHAnsi"/>
          <w:color w:val="auto"/>
        </w:rPr>
        <w:t xml:space="preserve">as follows: </w:t>
      </w:r>
      <w:r w:rsidRPr="00C278A0">
        <w:rPr>
          <w:rFonts w:asciiTheme="minorHAnsi" w:eastAsia="MS Mincho" w:hAnsiTheme="minorHAnsi" w:cstheme="minorHAnsi"/>
          <w:color w:val="auto"/>
        </w:rPr>
        <w:t>2 min</w:t>
      </w:r>
      <w:r w:rsidR="00323505" w:rsidRPr="00C278A0">
        <w:rPr>
          <w:rFonts w:asciiTheme="minorHAnsi" w:eastAsia="MS Mincho" w:hAnsiTheme="minorHAnsi" w:cstheme="minorHAnsi"/>
          <w:color w:val="auto"/>
        </w:rPr>
        <w:t>,</w:t>
      </w:r>
      <w:r w:rsidRPr="00C278A0">
        <w:rPr>
          <w:rFonts w:asciiTheme="minorHAnsi" w:eastAsia="MS Mincho" w:hAnsiTheme="minorHAnsi" w:cstheme="minorHAnsi"/>
          <w:color w:val="auto"/>
        </w:rPr>
        <w:t xml:space="preserve"> 70 </w:t>
      </w:r>
      <w:r w:rsidR="00B00F40" w:rsidRPr="00C278A0">
        <w:rPr>
          <w:rFonts w:asciiTheme="minorHAnsi" w:hAnsiTheme="minorHAnsi" w:cstheme="minorHAnsi"/>
          <w:color w:val="auto"/>
        </w:rPr>
        <w:t>°</w:t>
      </w:r>
      <w:r w:rsidR="00B00F40" w:rsidRPr="00C278A0">
        <w:rPr>
          <w:rFonts w:asciiTheme="minorHAnsi" w:eastAsia="MS Mincho" w:hAnsiTheme="minorHAnsi" w:cstheme="minorHAnsi"/>
          <w:color w:val="auto"/>
        </w:rPr>
        <w:t>C</w:t>
      </w:r>
      <w:r w:rsidR="00323505" w:rsidRPr="00C278A0">
        <w:rPr>
          <w:rFonts w:asciiTheme="minorHAnsi" w:eastAsia="MS Mincho" w:hAnsiTheme="minorHAnsi" w:cstheme="minorHAnsi"/>
          <w:color w:val="auto"/>
        </w:rPr>
        <w:t xml:space="preserve"> preheat;</w:t>
      </w:r>
      <w:r w:rsidRPr="00C278A0">
        <w:rPr>
          <w:rFonts w:asciiTheme="minorHAnsi" w:eastAsia="MS Mincho" w:hAnsiTheme="minorHAnsi" w:cstheme="minorHAnsi"/>
          <w:color w:val="auto"/>
        </w:rPr>
        <w:t xml:space="preserve"> 2 min 260 </w:t>
      </w:r>
      <w:r w:rsidR="00B00F40" w:rsidRPr="00C278A0">
        <w:rPr>
          <w:rFonts w:asciiTheme="minorHAnsi" w:hAnsiTheme="minorHAnsi" w:cstheme="minorHAnsi"/>
          <w:color w:val="auto"/>
        </w:rPr>
        <w:t>°</w:t>
      </w:r>
      <w:r w:rsidR="00B00F40" w:rsidRPr="00C278A0">
        <w:rPr>
          <w:rFonts w:asciiTheme="minorHAnsi" w:eastAsia="MS Mincho" w:hAnsiTheme="minorHAnsi" w:cstheme="minorHAnsi"/>
          <w:color w:val="auto"/>
        </w:rPr>
        <w:t>C</w:t>
      </w:r>
      <w:r w:rsidR="00323505" w:rsidRPr="00C278A0">
        <w:rPr>
          <w:rFonts w:asciiTheme="minorHAnsi" w:eastAsia="MS Mincho" w:hAnsiTheme="minorHAnsi" w:cstheme="minorHAnsi"/>
          <w:color w:val="auto"/>
        </w:rPr>
        <w:t xml:space="preserve"> desorption;</w:t>
      </w:r>
      <w:r w:rsidRPr="00C278A0">
        <w:rPr>
          <w:rFonts w:asciiTheme="minorHAnsi" w:eastAsia="MS Mincho" w:hAnsiTheme="minorHAnsi" w:cstheme="minorHAnsi"/>
          <w:color w:val="auto"/>
        </w:rPr>
        <w:t xml:space="preserve"> 34 min</w:t>
      </w:r>
      <w:r w:rsidR="00323505" w:rsidRPr="00C278A0">
        <w:rPr>
          <w:rFonts w:asciiTheme="minorHAnsi" w:eastAsia="MS Mincho" w:hAnsiTheme="minorHAnsi" w:cstheme="minorHAnsi"/>
          <w:color w:val="auto"/>
        </w:rPr>
        <w:t>,</w:t>
      </w:r>
      <w:r w:rsidRPr="00C278A0">
        <w:rPr>
          <w:rFonts w:asciiTheme="minorHAnsi" w:eastAsia="MS Mincho" w:hAnsiTheme="minorHAnsi" w:cstheme="minorHAnsi"/>
          <w:color w:val="auto"/>
        </w:rPr>
        <w:t xml:space="preserve"> 260 </w:t>
      </w:r>
      <w:r w:rsidR="00B00F40" w:rsidRPr="00C278A0">
        <w:rPr>
          <w:rFonts w:asciiTheme="minorHAnsi" w:hAnsiTheme="minorHAnsi" w:cstheme="minorHAnsi"/>
          <w:color w:val="auto"/>
        </w:rPr>
        <w:t>°</w:t>
      </w:r>
      <w:r w:rsidR="00B00F40" w:rsidRPr="00C278A0">
        <w:rPr>
          <w:rFonts w:asciiTheme="minorHAnsi" w:eastAsia="MS Mincho" w:hAnsiTheme="minorHAnsi" w:cstheme="minorHAnsi"/>
          <w:color w:val="auto"/>
        </w:rPr>
        <w:t>C</w:t>
      </w:r>
      <w:r w:rsidR="00323505" w:rsidRPr="00C278A0">
        <w:rPr>
          <w:rFonts w:asciiTheme="minorHAnsi" w:eastAsia="MS Mincho" w:hAnsiTheme="minorHAnsi" w:cstheme="minorHAnsi"/>
          <w:color w:val="auto"/>
        </w:rPr>
        <w:t xml:space="preserve"> bakeout;</w:t>
      </w:r>
      <w:r w:rsidRPr="00C278A0">
        <w:rPr>
          <w:rFonts w:asciiTheme="minorHAnsi" w:eastAsia="MS Mincho" w:hAnsiTheme="minorHAnsi" w:cstheme="minorHAnsi"/>
          <w:color w:val="auto"/>
        </w:rPr>
        <w:t xml:space="preserve"> and 2 min</w:t>
      </w:r>
      <w:r w:rsidR="00323505" w:rsidRPr="00C278A0">
        <w:rPr>
          <w:rFonts w:asciiTheme="minorHAnsi" w:eastAsia="MS Mincho" w:hAnsiTheme="minorHAnsi" w:cstheme="minorHAnsi"/>
          <w:color w:val="auto"/>
        </w:rPr>
        <w:t>,</w:t>
      </w:r>
      <w:r w:rsidRPr="00C278A0">
        <w:rPr>
          <w:rFonts w:asciiTheme="minorHAnsi" w:eastAsia="MS Mincho" w:hAnsiTheme="minorHAnsi" w:cstheme="minorHAnsi"/>
          <w:color w:val="auto"/>
        </w:rPr>
        <w:t xml:space="preserve"> 70 </w:t>
      </w:r>
      <w:r w:rsidR="00B00F40" w:rsidRPr="00C278A0">
        <w:rPr>
          <w:rFonts w:asciiTheme="minorHAnsi" w:hAnsiTheme="minorHAnsi" w:cstheme="minorHAnsi"/>
          <w:color w:val="auto"/>
        </w:rPr>
        <w:t>°</w:t>
      </w:r>
      <w:r w:rsidR="00B00F40" w:rsidRPr="00C278A0">
        <w:rPr>
          <w:rFonts w:asciiTheme="minorHAnsi" w:eastAsia="MS Mincho" w:hAnsiTheme="minorHAnsi" w:cstheme="minorHAnsi"/>
          <w:color w:val="auto"/>
        </w:rPr>
        <w:t>C</w:t>
      </w:r>
      <w:r w:rsidR="00323505" w:rsidRPr="00C278A0">
        <w:rPr>
          <w:rFonts w:asciiTheme="minorHAnsi" w:eastAsia="MS Mincho" w:hAnsiTheme="minorHAnsi" w:cstheme="minorHAnsi"/>
          <w:color w:val="auto"/>
        </w:rPr>
        <w:t xml:space="preserve"> post bake</w:t>
      </w:r>
      <w:r w:rsidRPr="00C278A0">
        <w:rPr>
          <w:rFonts w:asciiTheme="minorHAnsi" w:eastAsia="MS Mincho" w:hAnsiTheme="minorHAnsi" w:cstheme="minorHAnsi"/>
          <w:color w:val="auto"/>
        </w:rPr>
        <w:t xml:space="preserve">. </w:t>
      </w:r>
    </w:p>
    <w:p w14:paraId="367335E2" w14:textId="77777777" w:rsidR="00523232" w:rsidRPr="00C278A0" w:rsidRDefault="00523232" w:rsidP="00C278A0">
      <w:pPr>
        <w:rPr>
          <w:rFonts w:asciiTheme="minorHAnsi" w:eastAsia="MS Mincho" w:hAnsiTheme="minorHAnsi" w:cstheme="minorHAnsi"/>
          <w:color w:val="auto"/>
          <w:highlight w:val="yellow"/>
        </w:rPr>
      </w:pPr>
    </w:p>
    <w:p w14:paraId="196134B3" w14:textId="31A534D6" w:rsidR="00965E11" w:rsidRPr="00C278A0" w:rsidRDefault="00965E11" w:rsidP="00C278A0">
      <w:pPr>
        <w:rPr>
          <w:rFonts w:asciiTheme="minorHAnsi" w:eastAsia="MS Mincho" w:hAnsiTheme="minorHAnsi" w:cstheme="minorHAnsi"/>
          <w:color w:val="auto"/>
          <w:highlight w:val="yellow"/>
        </w:rPr>
      </w:pPr>
      <w:r w:rsidRPr="00C278A0">
        <w:rPr>
          <w:rFonts w:asciiTheme="minorHAnsi" w:eastAsia="MS Mincho" w:hAnsiTheme="minorHAnsi" w:cstheme="minorHAnsi"/>
          <w:color w:val="auto"/>
          <w:highlight w:val="yellow"/>
        </w:rPr>
        <w:t>5.3</w:t>
      </w:r>
      <w:r w:rsidR="00B00F40" w:rsidRPr="00C278A0">
        <w:rPr>
          <w:rFonts w:asciiTheme="minorHAnsi" w:eastAsia="MS Mincho" w:hAnsiTheme="minorHAnsi" w:cstheme="minorHAnsi"/>
          <w:color w:val="auto"/>
          <w:highlight w:val="yellow"/>
        </w:rPr>
        <w:t>.</w:t>
      </w:r>
      <w:r w:rsidRPr="00C278A0">
        <w:rPr>
          <w:rFonts w:asciiTheme="minorHAnsi" w:eastAsia="MS Mincho" w:hAnsiTheme="minorHAnsi" w:cstheme="minorHAnsi"/>
          <w:color w:val="auto"/>
          <w:highlight w:val="yellow"/>
        </w:rPr>
        <w:t xml:space="preserve"> Set up</w:t>
      </w:r>
      <w:r w:rsidR="00B00F40" w:rsidRPr="00C278A0">
        <w:rPr>
          <w:rFonts w:asciiTheme="minorHAnsi" w:eastAsia="MS Mincho" w:hAnsiTheme="minorHAnsi" w:cstheme="minorHAnsi"/>
          <w:color w:val="auto"/>
          <w:highlight w:val="yellow"/>
        </w:rPr>
        <w:t xml:space="preserve"> the</w:t>
      </w:r>
      <w:r w:rsidRPr="00C278A0">
        <w:rPr>
          <w:rFonts w:asciiTheme="minorHAnsi" w:eastAsia="MS Mincho" w:hAnsiTheme="minorHAnsi" w:cstheme="minorHAnsi"/>
          <w:color w:val="auto"/>
          <w:highlight w:val="yellow"/>
        </w:rPr>
        <w:t xml:space="preserve"> sequence of samples</w:t>
      </w:r>
      <w:r w:rsidR="00B00F40" w:rsidRPr="00C278A0">
        <w:rPr>
          <w:rFonts w:asciiTheme="minorHAnsi" w:eastAsia="MS Mincho" w:hAnsiTheme="minorHAnsi" w:cstheme="minorHAnsi"/>
          <w:color w:val="auto"/>
          <w:highlight w:val="yellow"/>
        </w:rPr>
        <w:t>,</w:t>
      </w:r>
      <w:r w:rsidRPr="00C278A0">
        <w:rPr>
          <w:rFonts w:asciiTheme="minorHAnsi" w:eastAsia="MS Mincho" w:hAnsiTheme="minorHAnsi" w:cstheme="minorHAnsi"/>
          <w:color w:val="auto"/>
          <w:highlight w:val="yellow"/>
        </w:rPr>
        <w:t xml:space="preserve"> and start </w:t>
      </w:r>
      <w:r w:rsidR="00DB6D6A" w:rsidRPr="00C278A0">
        <w:rPr>
          <w:rFonts w:asciiTheme="minorHAnsi" w:eastAsia="MS Mincho" w:hAnsiTheme="minorHAnsi" w:cstheme="minorHAnsi"/>
          <w:color w:val="auto"/>
          <w:highlight w:val="yellow"/>
        </w:rPr>
        <w:t xml:space="preserve">the </w:t>
      </w:r>
      <w:r w:rsidRPr="00C278A0">
        <w:rPr>
          <w:rFonts w:asciiTheme="minorHAnsi" w:eastAsia="MS Mincho" w:hAnsiTheme="minorHAnsi" w:cstheme="minorHAnsi"/>
          <w:color w:val="auto"/>
          <w:highlight w:val="yellow"/>
        </w:rPr>
        <w:t xml:space="preserve">run according to instrumentation. </w:t>
      </w:r>
    </w:p>
    <w:p w14:paraId="145308F8" w14:textId="77777777" w:rsidR="00523232" w:rsidRPr="00C278A0" w:rsidRDefault="00523232" w:rsidP="00C278A0">
      <w:pPr>
        <w:rPr>
          <w:rFonts w:asciiTheme="minorHAnsi" w:eastAsia="MS Mincho" w:hAnsiTheme="minorHAnsi" w:cstheme="minorHAnsi"/>
          <w:color w:val="auto"/>
          <w:highlight w:val="yellow"/>
        </w:rPr>
      </w:pPr>
    </w:p>
    <w:p w14:paraId="51B9C6B9" w14:textId="028F1388" w:rsidR="005F548B" w:rsidRPr="00C278A0" w:rsidRDefault="005F548B" w:rsidP="00C278A0">
      <w:pPr>
        <w:rPr>
          <w:rFonts w:asciiTheme="minorHAnsi" w:eastAsia="MS Mincho" w:hAnsiTheme="minorHAnsi" w:cstheme="minorHAnsi"/>
          <w:color w:val="auto"/>
          <w:highlight w:val="yellow"/>
        </w:rPr>
      </w:pPr>
      <w:r w:rsidRPr="00C278A0">
        <w:rPr>
          <w:rFonts w:asciiTheme="minorHAnsi" w:eastAsia="MS Mincho" w:hAnsiTheme="minorHAnsi" w:cstheme="minorHAnsi"/>
          <w:color w:val="auto"/>
          <w:highlight w:val="yellow"/>
        </w:rPr>
        <w:t>5.3.</w:t>
      </w:r>
      <w:r w:rsidR="00BE03BF">
        <w:rPr>
          <w:rFonts w:asciiTheme="minorHAnsi" w:eastAsia="MS Mincho" w:hAnsiTheme="minorHAnsi" w:cstheme="minorHAnsi"/>
          <w:color w:val="auto"/>
          <w:highlight w:val="yellow"/>
        </w:rPr>
        <w:t>1</w:t>
      </w:r>
      <w:r w:rsidR="00B00F40" w:rsidRPr="00C278A0">
        <w:rPr>
          <w:rFonts w:asciiTheme="minorHAnsi" w:eastAsia="MS Mincho" w:hAnsiTheme="minorHAnsi" w:cstheme="minorHAnsi"/>
          <w:color w:val="auto"/>
          <w:highlight w:val="yellow"/>
        </w:rPr>
        <w:t>.</w:t>
      </w:r>
      <w:r w:rsidRPr="00C278A0">
        <w:rPr>
          <w:rFonts w:asciiTheme="minorHAnsi" w:eastAsia="MS Mincho" w:hAnsiTheme="minorHAnsi" w:cstheme="minorHAnsi"/>
          <w:color w:val="auto"/>
          <w:highlight w:val="yellow"/>
        </w:rPr>
        <w:t xml:space="preserve"> To set up </w:t>
      </w:r>
      <w:r w:rsidR="00B00F40" w:rsidRPr="00C278A0">
        <w:rPr>
          <w:rFonts w:asciiTheme="minorHAnsi" w:eastAsia="MS Mincho" w:hAnsiTheme="minorHAnsi" w:cstheme="minorHAnsi"/>
          <w:color w:val="auto"/>
          <w:highlight w:val="yellow"/>
        </w:rPr>
        <w:t xml:space="preserve">a </w:t>
      </w:r>
      <w:r w:rsidRPr="00C278A0">
        <w:rPr>
          <w:rFonts w:asciiTheme="minorHAnsi" w:eastAsia="MS Mincho" w:hAnsiTheme="minorHAnsi" w:cstheme="minorHAnsi"/>
          <w:color w:val="auto"/>
          <w:highlight w:val="yellow"/>
        </w:rPr>
        <w:t xml:space="preserve">sequence on the Entech Software, open the program. </w:t>
      </w:r>
      <w:r w:rsidR="00323505" w:rsidRPr="00C278A0">
        <w:rPr>
          <w:rFonts w:asciiTheme="minorHAnsi" w:eastAsia="MS Mincho" w:hAnsiTheme="minorHAnsi" w:cstheme="minorHAnsi"/>
          <w:color w:val="auto"/>
          <w:highlight w:val="yellow"/>
        </w:rPr>
        <w:t xml:space="preserve">In the options to the right of </w:t>
      </w:r>
      <w:r w:rsidRPr="00C278A0">
        <w:rPr>
          <w:rFonts w:asciiTheme="minorHAnsi" w:eastAsia="MS Mincho" w:hAnsiTheme="minorHAnsi" w:cstheme="minorHAnsi"/>
          <w:color w:val="auto"/>
          <w:highlight w:val="yellow"/>
        </w:rPr>
        <w:t xml:space="preserve">the instrument dropdown menu, </w:t>
      </w:r>
      <w:r w:rsidR="00323505" w:rsidRPr="00C278A0">
        <w:rPr>
          <w:rFonts w:asciiTheme="minorHAnsi" w:eastAsia="MS Mincho" w:hAnsiTheme="minorHAnsi" w:cstheme="minorHAnsi"/>
          <w:color w:val="auto"/>
          <w:highlight w:val="yellow"/>
        </w:rPr>
        <w:t>select</w:t>
      </w:r>
      <w:r w:rsidRPr="00C278A0">
        <w:rPr>
          <w:rFonts w:asciiTheme="minorHAnsi" w:eastAsia="MS Mincho" w:hAnsiTheme="minorHAnsi" w:cstheme="minorHAnsi"/>
          <w:color w:val="auto"/>
          <w:highlight w:val="yellow"/>
        </w:rPr>
        <w:t xml:space="preserve"> </w:t>
      </w:r>
      <w:r w:rsidRPr="00C278A0">
        <w:rPr>
          <w:rFonts w:asciiTheme="minorHAnsi" w:eastAsia="MS Mincho" w:hAnsiTheme="minorHAnsi" w:cstheme="minorHAnsi"/>
          <w:b/>
          <w:bCs/>
          <w:color w:val="auto"/>
          <w:highlight w:val="yellow"/>
        </w:rPr>
        <w:t xml:space="preserve">5800 </w:t>
      </w:r>
      <w:r w:rsidR="00B00F40" w:rsidRPr="00C278A0">
        <w:rPr>
          <w:rFonts w:asciiTheme="minorHAnsi" w:eastAsia="MS Mincho" w:hAnsiTheme="minorHAnsi" w:cstheme="minorHAnsi"/>
          <w:b/>
          <w:bCs/>
          <w:color w:val="auto"/>
          <w:highlight w:val="yellow"/>
        </w:rPr>
        <w:t xml:space="preserve">| </w:t>
      </w:r>
      <w:r w:rsidRPr="00C278A0">
        <w:rPr>
          <w:rFonts w:asciiTheme="minorHAnsi" w:eastAsia="MS Mincho" w:hAnsiTheme="minorHAnsi" w:cstheme="minorHAnsi"/>
          <w:b/>
          <w:bCs/>
          <w:color w:val="auto"/>
          <w:highlight w:val="yellow"/>
        </w:rPr>
        <w:t>Sequence</w:t>
      </w:r>
      <w:r w:rsidRPr="00C278A0">
        <w:rPr>
          <w:rFonts w:asciiTheme="minorHAnsi" w:eastAsia="MS Mincho" w:hAnsiTheme="minorHAnsi" w:cstheme="minorHAnsi"/>
          <w:color w:val="auto"/>
          <w:highlight w:val="yellow"/>
        </w:rPr>
        <w:t>.</w:t>
      </w:r>
    </w:p>
    <w:p w14:paraId="55AF994E" w14:textId="77777777" w:rsidR="00523232" w:rsidRPr="00C278A0" w:rsidRDefault="00523232" w:rsidP="00C278A0">
      <w:pPr>
        <w:rPr>
          <w:rFonts w:asciiTheme="minorHAnsi" w:eastAsia="MS Mincho" w:hAnsiTheme="minorHAnsi" w:cstheme="minorHAnsi"/>
          <w:color w:val="auto"/>
          <w:highlight w:val="yellow"/>
        </w:rPr>
      </w:pPr>
    </w:p>
    <w:p w14:paraId="5B9B46E0" w14:textId="317DBEEF" w:rsidR="005F548B" w:rsidRPr="00C278A0" w:rsidRDefault="005F548B" w:rsidP="00C278A0">
      <w:pPr>
        <w:rPr>
          <w:rFonts w:asciiTheme="minorHAnsi" w:hAnsiTheme="minorHAnsi" w:cstheme="minorHAnsi"/>
          <w:color w:val="auto"/>
        </w:rPr>
      </w:pPr>
      <w:r w:rsidRPr="00C278A0">
        <w:rPr>
          <w:rFonts w:asciiTheme="minorHAnsi" w:eastAsia="MS Mincho" w:hAnsiTheme="minorHAnsi" w:cstheme="minorHAnsi"/>
          <w:color w:val="auto"/>
        </w:rPr>
        <w:t>5.3.</w:t>
      </w:r>
      <w:r w:rsidR="00BE03BF">
        <w:rPr>
          <w:rFonts w:asciiTheme="minorHAnsi" w:eastAsia="MS Mincho" w:hAnsiTheme="minorHAnsi" w:cstheme="minorHAnsi"/>
          <w:color w:val="auto"/>
        </w:rPr>
        <w:t>2</w:t>
      </w:r>
      <w:r w:rsidR="002A30B2" w:rsidRPr="00C278A0">
        <w:rPr>
          <w:rFonts w:asciiTheme="minorHAnsi" w:eastAsia="MS Mincho" w:hAnsiTheme="minorHAnsi" w:cstheme="minorHAnsi"/>
          <w:color w:val="auto"/>
        </w:rPr>
        <w:t>.</w:t>
      </w:r>
      <w:r w:rsidRPr="00C278A0">
        <w:rPr>
          <w:rFonts w:asciiTheme="minorHAnsi" w:eastAsia="MS Mincho" w:hAnsiTheme="minorHAnsi" w:cstheme="minorHAnsi"/>
          <w:color w:val="auto"/>
        </w:rPr>
        <w:t xml:space="preserve"> </w:t>
      </w:r>
      <w:r w:rsidR="00DE0A11" w:rsidRPr="00C278A0">
        <w:rPr>
          <w:rFonts w:asciiTheme="minorHAnsi" w:eastAsia="MS Mincho" w:hAnsiTheme="minorHAnsi" w:cstheme="minorHAnsi"/>
          <w:color w:val="auto"/>
        </w:rPr>
        <w:t xml:space="preserve">Observe the sequence table in </w:t>
      </w:r>
      <w:r w:rsidR="00DE0A11" w:rsidRPr="00C278A0">
        <w:rPr>
          <w:rFonts w:asciiTheme="minorHAnsi" w:hAnsiTheme="minorHAnsi" w:cstheme="minorHAnsi"/>
          <w:color w:val="auto"/>
        </w:rPr>
        <w:t>t</w:t>
      </w:r>
      <w:r w:rsidR="00FC441E" w:rsidRPr="00C278A0">
        <w:rPr>
          <w:rFonts w:asciiTheme="minorHAnsi" w:hAnsiTheme="minorHAnsi" w:cstheme="minorHAnsi"/>
          <w:color w:val="auto"/>
        </w:rPr>
        <w:t>he Entech software</w:t>
      </w:r>
      <w:r w:rsidRPr="00C278A0">
        <w:rPr>
          <w:rFonts w:asciiTheme="minorHAnsi" w:hAnsiTheme="minorHAnsi" w:cstheme="minorHAnsi"/>
          <w:color w:val="auto"/>
        </w:rPr>
        <w:t xml:space="preserve"> similar to </w:t>
      </w:r>
      <w:r w:rsidRPr="00C278A0">
        <w:rPr>
          <w:rFonts w:asciiTheme="minorHAnsi" w:hAnsiTheme="minorHAnsi" w:cstheme="minorHAnsi"/>
          <w:color w:val="auto"/>
        </w:rPr>
        <w:lastRenderedPageBreak/>
        <w:t>th</w:t>
      </w:r>
      <w:r w:rsidR="00FC441E" w:rsidRPr="00C278A0">
        <w:rPr>
          <w:rFonts w:asciiTheme="minorHAnsi" w:hAnsiTheme="minorHAnsi" w:cstheme="minorHAnsi"/>
          <w:color w:val="auto"/>
        </w:rPr>
        <w:t>at in the</w:t>
      </w:r>
      <w:r w:rsidRPr="00C278A0">
        <w:rPr>
          <w:rFonts w:asciiTheme="minorHAnsi" w:hAnsiTheme="minorHAnsi" w:cstheme="minorHAnsi"/>
          <w:color w:val="auto"/>
        </w:rPr>
        <w:t xml:space="preserve"> GC</w:t>
      </w:r>
      <w:r w:rsidR="003C3686" w:rsidRPr="00C278A0">
        <w:rPr>
          <w:rFonts w:asciiTheme="minorHAnsi" w:hAnsiTheme="minorHAnsi" w:cstheme="minorHAnsi"/>
          <w:color w:val="auto"/>
        </w:rPr>
        <w:t>-</w:t>
      </w:r>
      <w:r w:rsidRPr="00C278A0">
        <w:rPr>
          <w:rFonts w:asciiTheme="minorHAnsi" w:hAnsiTheme="minorHAnsi" w:cstheme="minorHAnsi"/>
          <w:color w:val="auto"/>
        </w:rPr>
        <w:t>MS</w:t>
      </w:r>
      <w:r w:rsidR="00FC441E" w:rsidRPr="00C278A0">
        <w:rPr>
          <w:rFonts w:asciiTheme="minorHAnsi" w:hAnsiTheme="minorHAnsi" w:cstheme="minorHAnsi"/>
          <w:color w:val="auto"/>
        </w:rPr>
        <w:t xml:space="preserve"> software</w:t>
      </w:r>
      <w:r w:rsidRPr="00C278A0">
        <w:rPr>
          <w:rFonts w:asciiTheme="minorHAnsi" w:hAnsiTheme="minorHAnsi" w:cstheme="minorHAnsi"/>
          <w:color w:val="auto"/>
        </w:rPr>
        <w:t xml:space="preserve">. </w:t>
      </w:r>
      <w:r w:rsidR="004B1BF1" w:rsidRPr="00C278A0">
        <w:rPr>
          <w:rFonts w:asciiTheme="minorHAnsi" w:hAnsiTheme="minorHAnsi" w:cstheme="minorHAnsi"/>
          <w:color w:val="auto"/>
        </w:rPr>
        <w:t>Name t</w:t>
      </w:r>
      <w:r w:rsidRPr="00C278A0">
        <w:rPr>
          <w:rFonts w:asciiTheme="minorHAnsi" w:hAnsiTheme="minorHAnsi" w:cstheme="minorHAnsi"/>
          <w:color w:val="auto"/>
        </w:rPr>
        <w:t xml:space="preserve">he </w:t>
      </w:r>
      <w:r w:rsidRPr="00C278A0">
        <w:rPr>
          <w:rFonts w:asciiTheme="minorHAnsi" w:hAnsiTheme="minorHAnsi" w:cstheme="minorHAnsi"/>
          <w:b/>
          <w:bCs/>
          <w:color w:val="auto"/>
        </w:rPr>
        <w:t>Sample ID</w:t>
      </w:r>
      <w:r w:rsidRPr="00C278A0">
        <w:rPr>
          <w:rFonts w:asciiTheme="minorHAnsi" w:hAnsiTheme="minorHAnsi" w:cstheme="minorHAnsi"/>
          <w:color w:val="auto"/>
        </w:rPr>
        <w:t xml:space="preserve"> column according to </w:t>
      </w:r>
      <w:r w:rsidRPr="00C278A0">
        <w:rPr>
          <w:rFonts w:asciiTheme="minorHAnsi" w:hAnsiTheme="minorHAnsi" w:cstheme="minorHAnsi"/>
          <w:b/>
          <w:bCs/>
          <w:color w:val="auto"/>
        </w:rPr>
        <w:t>Current date_vial number</w:t>
      </w:r>
      <w:r w:rsidR="00796D0A" w:rsidRPr="00C278A0">
        <w:rPr>
          <w:rFonts w:asciiTheme="minorHAnsi" w:hAnsiTheme="minorHAnsi" w:cstheme="minorHAnsi"/>
          <w:color w:val="auto"/>
        </w:rPr>
        <w:t xml:space="preserve">. Keep in mind that </w:t>
      </w:r>
      <w:r w:rsidRPr="00C278A0">
        <w:rPr>
          <w:rFonts w:asciiTheme="minorHAnsi" w:hAnsiTheme="minorHAnsi" w:cstheme="minorHAnsi"/>
          <w:b/>
          <w:bCs/>
          <w:color w:val="auto"/>
        </w:rPr>
        <w:t>Name</w:t>
      </w:r>
      <w:r w:rsidRPr="00C278A0">
        <w:rPr>
          <w:rFonts w:asciiTheme="minorHAnsi" w:hAnsiTheme="minorHAnsi" w:cstheme="minorHAnsi"/>
          <w:color w:val="auto"/>
        </w:rPr>
        <w:t xml:space="preserve"> is </w:t>
      </w:r>
      <w:r w:rsidR="00FC441E" w:rsidRPr="00C278A0">
        <w:rPr>
          <w:rFonts w:asciiTheme="minorHAnsi" w:hAnsiTheme="minorHAnsi" w:cstheme="minorHAnsi"/>
          <w:color w:val="auto"/>
        </w:rPr>
        <w:t xml:space="preserve">analogous to </w:t>
      </w:r>
      <w:r w:rsidR="00FC441E" w:rsidRPr="00C278A0">
        <w:rPr>
          <w:rFonts w:asciiTheme="minorHAnsi" w:hAnsiTheme="minorHAnsi" w:cstheme="minorHAnsi"/>
          <w:b/>
          <w:bCs/>
          <w:color w:val="auto"/>
        </w:rPr>
        <w:t>Name</w:t>
      </w:r>
      <w:r w:rsidR="00FC441E" w:rsidRPr="00C278A0">
        <w:rPr>
          <w:rFonts w:asciiTheme="minorHAnsi" w:hAnsiTheme="minorHAnsi" w:cstheme="minorHAnsi"/>
          <w:color w:val="auto"/>
        </w:rPr>
        <w:t xml:space="preserve"> in</w:t>
      </w:r>
      <w:r w:rsidRPr="00C278A0">
        <w:rPr>
          <w:rFonts w:asciiTheme="minorHAnsi" w:hAnsiTheme="minorHAnsi" w:cstheme="minorHAnsi"/>
          <w:color w:val="auto"/>
        </w:rPr>
        <w:t xml:space="preserve"> the GC</w:t>
      </w:r>
      <w:r w:rsidR="003C3686" w:rsidRPr="00C278A0">
        <w:rPr>
          <w:rFonts w:asciiTheme="minorHAnsi" w:hAnsiTheme="minorHAnsi" w:cstheme="minorHAnsi"/>
          <w:color w:val="auto"/>
        </w:rPr>
        <w:t>-</w:t>
      </w:r>
      <w:r w:rsidRPr="00C278A0">
        <w:rPr>
          <w:rFonts w:asciiTheme="minorHAnsi" w:hAnsiTheme="minorHAnsi" w:cstheme="minorHAnsi"/>
          <w:color w:val="auto"/>
        </w:rPr>
        <w:t xml:space="preserve">MS </w:t>
      </w:r>
      <w:r w:rsidR="00FC441E" w:rsidRPr="00C278A0">
        <w:rPr>
          <w:rFonts w:asciiTheme="minorHAnsi" w:hAnsiTheme="minorHAnsi" w:cstheme="minorHAnsi"/>
          <w:color w:val="auto"/>
        </w:rPr>
        <w:t>sequence table</w:t>
      </w:r>
      <w:r w:rsidRPr="00C278A0">
        <w:rPr>
          <w:rFonts w:asciiTheme="minorHAnsi" w:hAnsiTheme="minorHAnsi" w:cstheme="minorHAnsi"/>
          <w:color w:val="auto"/>
        </w:rPr>
        <w:t xml:space="preserve">, and </w:t>
      </w:r>
      <w:r w:rsidRPr="00C278A0">
        <w:rPr>
          <w:rFonts w:asciiTheme="minorHAnsi" w:hAnsiTheme="minorHAnsi" w:cstheme="minorHAnsi"/>
          <w:b/>
          <w:bCs/>
          <w:color w:val="auto"/>
        </w:rPr>
        <w:t>5800 Method</w:t>
      </w:r>
      <w:r w:rsidRPr="00C278A0">
        <w:rPr>
          <w:rFonts w:asciiTheme="minorHAnsi" w:hAnsiTheme="minorHAnsi" w:cstheme="minorHAnsi"/>
          <w:color w:val="auto"/>
        </w:rPr>
        <w:t xml:space="preserve"> determines the rate of temperature ramp, holding times, etc. (opens a menu to select </w:t>
      </w:r>
      <w:r w:rsidR="00FC441E" w:rsidRPr="00C278A0">
        <w:rPr>
          <w:rFonts w:asciiTheme="minorHAnsi" w:hAnsiTheme="minorHAnsi" w:cstheme="minorHAnsi"/>
          <w:color w:val="auto"/>
        </w:rPr>
        <w:t xml:space="preserve">the </w:t>
      </w:r>
      <w:r w:rsidRPr="00C278A0">
        <w:rPr>
          <w:rFonts w:asciiTheme="minorHAnsi" w:hAnsiTheme="minorHAnsi" w:cstheme="minorHAnsi"/>
          <w:color w:val="auto"/>
        </w:rPr>
        <w:t>method</w:t>
      </w:r>
      <w:r w:rsidR="00FC441E" w:rsidRPr="00C278A0">
        <w:rPr>
          <w:rFonts w:asciiTheme="minorHAnsi" w:hAnsiTheme="minorHAnsi" w:cstheme="minorHAnsi"/>
          <w:color w:val="auto"/>
        </w:rPr>
        <w:t xml:space="preserve"> generated in step 5.2</w:t>
      </w:r>
      <w:r w:rsidRPr="00C278A0">
        <w:rPr>
          <w:rFonts w:asciiTheme="minorHAnsi" w:hAnsiTheme="minorHAnsi" w:cstheme="minorHAnsi"/>
          <w:color w:val="auto"/>
        </w:rPr>
        <w:t>).</w:t>
      </w:r>
    </w:p>
    <w:p w14:paraId="5CDA8F84" w14:textId="77777777" w:rsidR="00523232" w:rsidRPr="00C278A0" w:rsidRDefault="00523232" w:rsidP="00C278A0">
      <w:pPr>
        <w:rPr>
          <w:rFonts w:asciiTheme="minorHAnsi" w:hAnsiTheme="minorHAnsi" w:cstheme="minorHAnsi"/>
          <w:color w:val="auto"/>
          <w:highlight w:val="yellow"/>
        </w:rPr>
      </w:pPr>
    </w:p>
    <w:p w14:paraId="42E91D50" w14:textId="44D46558" w:rsidR="000B1881" w:rsidRPr="00C278A0" w:rsidRDefault="005F548B" w:rsidP="00C278A0">
      <w:pPr>
        <w:rPr>
          <w:rFonts w:asciiTheme="minorHAnsi" w:hAnsiTheme="minorHAnsi" w:cstheme="minorHAnsi"/>
          <w:color w:val="auto"/>
        </w:rPr>
      </w:pPr>
      <w:r w:rsidRPr="00C278A0">
        <w:rPr>
          <w:rFonts w:asciiTheme="minorHAnsi" w:eastAsia="MS Mincho" w:hAnsiTheme="minorHAnsi" w:cstheme="minorHAnsi"/>
          <w:color w:val="auto"/>
        </w:rPr>
        <w:t>5.3.</w:t>
      </w:r>
      <w:r w:rsidR="00BE03BF">
        <w:rPr>
          <w:rFonts w:asciiTheme="minorHAnsi" w:eastAsia="MS Mincho" w:hAnsiTheme="minorHAnsi" w:cstheme="minorHAnsi"/>
          <w:color w:val="auto"/>
        </w:rPr>
        <w:t>3</w:t>
      </w:r>
      <w:r w:rsidR="00796D0A" w:rsidRPr="00C278A0">
        <w:rPr>
          <w:rFonts w:asciiTheme="minorHAnsi" w:eastAsia="MS Mincho" w:hAnsiTheme="minorHAnsi" w:cstheme="minorHAnsi"/>
          <w:color w:val="auto"/>
        </w:rPr>
        <w:t>.</w:t>
      </w:r>
      <w:r w:rsidRPr="00C278A0">
        <w:rPr>
          <w:rFonts w:asciiTheme="minorHAnsi" w:eastAsia="MS Mincho" w:hAnsiTheme="minorHAnsi" w:cstheme="minorHAnsi"/>
          <w:color w:val="auto"/>
        </w:rPr>
        <w:t xml:space="preserve"> </w:t>
      </w:r>
      <w:r w:rsidR="00300C0D" w:rsidRPr="00C278A0">
        <w:rPr>
          <w:rFonts w:asciiTheme="minorHAnsi" w:eastAsia="MS Mincho" w:hAnsiTheme="minorHAnsi" w:cstheme="minorHAnsi"/>
          <w:color w:val="auto"/>
        </w:rPr>
        <w:t xml:space="preserve">Keep in mind that </w:t>
      </w:r>
      <w:r w:rsidR="00300C0D" w:rsidRPr="00C278A0">
        <w:rPr>
          <w:rFonts w:asciiTheme="minorHAnsi" w:hAnsiTheme="minorHAnsi" w:cstheme="minorHAnsi"/>
          <w:color w:val="auto"/>
        </w:rPr>
        <w:t>t</w:t>
      </w:r>
      <w:r w:rsidRPr="00C278A0">
        <w:rPr>
          <w:rFonts w:asciiTheme="minorHAnsi" w:hAnsiTheme="minorHAnsi" w:cstheme="minorHAnsi"/>
          <w:color w:val="auto"/>
        </w:rPr>
        <w:t xml:space="preserve">he </w:t>
      </w:r>
      <w:r w:rsidRPr="00C278A0">
        <w:rPr>
          <w:rFonts w:asciiTheme="minorHAnsi" w:hAnsiTheme="minorHAnsi" w:cstheme="minorHAnsi"/>
          <w:b/>
          <w:bCs/>
          <w:color w:val="auto"/>
        </w:rPr>
        <w:t>Tray</w:t>
      </w:r>
      <w:r w:rsidRPr="00C278A0">
        <w:rPr>
          <w:rFonts w:asciiTheme="minorHAnsi" w:hAnsiTheme="minorHAnsi" w:cstheme="minorHAnsi"/>
          <w:color w:val="auto"/>
        </w:rPr>
        <w:t xml:space="preserve"> and </w:t>
      </w:r>
      <w:r w:rsidRPr="00C278A0">
        <w:rPr>
          <w:rFonts w:asciiTheme="minorHAnsi" w:hAnsiTheme="minorHAnsi" w:cstheme="minorHAnsi"/>
          <w:b/>
          <w:bCs/>
          <w:color w:val="auto"/>
        </w:rPr>
        <w:t>Position</w:t>
      </w:r>
      <w:r w:rsidRPr="00C278A0">
        <w:rPr>
          <w:rFonts w:asciiTheme="minorHAnsi" w:hAnsiTheme="minorHAnsi" w:cstheme="minorHAnsi"/>
          <w:color w:val="auto"/>
        </w:rPr>
        <w:t xml:space="preserve"> columns determine where the </w:t>
      </w:r>
      <w:r w:rsidR="005D04AA" w:rsidRPr="00C278A0">
        <w:rPr>
          <w:rFonts w:asciiTheme="minorHAnsi" w:eastAsia="MS Mincho" w:hAnsiTheme="minorHAnsi" w:cstheme="minorHAnsi"/>
          <w:color w:val="auto"/>
        </w:rPr>
        <w:t xml:space="preserve">Sample Preparation Rail (SPR) </w:t>
      </w:r>
      <w:r w:rsidRPr="00C278A0">
        <w:rPr>
          <w:rFonts w:asciiTheme="minorHAnsi" w:hAnsiTheme="minorHAnsi" w:cstheme="minorHAnsi"/>
          <w:color w:val="auto"/>
        </w:rPr>
        <w:t xml:space="preserve">will go to pick up the </w:t>
      </w:r>
      <w:r w:rsidR="00134C0B" w:rsidRPr="00C278A0">
        <w:rPr>
          <w:rFonts w:asciiTheme="minorHAnsi" w:hAnsiTheme="minorHAnsi" w:cstheme="minorHAnsi"/>
          <w:color w:val="auto"/>
        </w:rPr>
        <w:t>HSPs</w:t>
      </w:r>
      <w:r w:rsidRPr="00C278A0">
        <w:rPr>
          <w:rFonts w:asciiTheme="minorHAnsi" w:hAnsiTheme="minorHAnsi" w:cstheme="minorHAnsi"/>
          <w:color w:val="auto"/>
        </w:rPr>
        <w:t xml:space="preserve">. </w:t>
      </w:r>
    </w:p>
    <w:p w14:paraId="25D8E026" w14:textId="77777777" w:rsidR="000B1881" w:rsidRPr="00C278A0" w:rsidRDefault="000B1881" w:rsidP="00C278A0">
      <w:pPr>
        <w:rPr>
          <w:rFonts w:asciiTheme="minorHAnsi" w:hAnsiTheme="minorHAnsi" w:cstheme="minorHAnsi"/>
          <w:color w:val="auto"/>
        </w:rPr>
      </w:pPr>
    </w:p>
    <w:p w14:paraId="6DF1BA4D" w14:textId="1556002A" w:rsidR="000B1881" w:rsidRPr="00C278A0" w:rsidRDefault="000B1881" w:rsidP="00C278A0">
      <w:pPr>
        <w:rPr>
          <w:rFonts w:asciiTheme="minorHAnsi" w:hAnsiTheme="minorHAnsi" w:cstheme="minorHAnsi"/>
          <w:color w:val="auto"/>
        </w:rPr>
      </w:pPr>
      <w:r w:rsidRPr="00C278A0">
        <w:rPr>
          <w:rFonts w:asciiTheme="minorHAnsi" w:hAnsiTheme="minorHAnsi" w:cstheme="minorHAnsi"/>
          <w:color w:val="auto"/>
        </w:rPr>
        <w:t>5.3.</w:t>
      </w:r>
      <w:r w:rsidR="00BE03BF">
        <w:rPr>
          <w:rFonts w:asciiTheme="minorHAnsi" w:hAnsiTheme="minorHAnsi" w:cstheme="minorHAnsi"/>
          <w:color w:val="auto"/>
        </w:rPr>
        <w:t>3</w:t>
      </w:r>
      <w:r w:rsidRPr="00C278A0">
        <w:rPr>
          <w:rFonts w:asciiTheme="minorHAnsi" w:hAnsiTheme="minorHAnsi" w:cstheme="minorHAnsi"/>
          <w:color w:val="auto"/>
        </w:rPr>
        <w:t xml:space="preserve">.1. </w:t>
      </w:r>
      <w:r w:rsidR="00300C0D" w:rsidRPr="00C278A0">
        <w:rPr>
          <w:rFonts w:asciiTheme="minorHAnsi" w:hAnsiTheme="minorHAnsi" w:cstheme="minorHAnsi"/>
          <w:color w:val="auto"/>
        </w:rPr>
        <w:t>Observe the two trays with 30 spots each t</w:t>
      </w:r>
      <w:r w:rsidR="005F548B" w:rsidRPr="00C278A0">
        <w:rPr>
          <w:rFonts w:asciiTheme="minorHAnsi" w:hAnsiTheme="minorHAnsi" w:cstheme="minorHAnsi"/>
          <w:color w:val="auto"/>
        </w:rPr>
        <w:t xml:space="preserve">o </w:t>
      </w:r>
      <w:r w:rsidR="003D45D4" w:rsidRPr="00C278A0">
        <w:rPr>
          <w:rFonts w:asciiTheme="minorHAnsi" w:hAnsiTheme="minorHAnsi" w:cstheme="minorHAnsi"/>
          <w:color w:val="auto"/>
        </w:rPr>
        <w:t xml:space="preserve">the </w:t>
      </w:r>
      <w:r w:rsidR="005F548B" w:rsidRPr="00C278A0">
        <w:rPr>
          <w:rFonts w:asciiTheme="minorHAnsi" w:hAnsiTheme="minorHAnsi" w:cstheme="minorHAnsi"/>
          <w:color w:val="auto"/>
        </w:rPr>
        <w:t xml:space="preserve">immediate left, laid out as </w:t>
      </w:r>
      <w:r w:rsidR="003D45D4" w:rsidRPr="00C278A0">
        <w:rPr>
          <w:rFonts w:asciiTheme="minorHAnsi" w:hAnsiTheme="minorHAnsi" w:cstheme="minorHAnsi"/>
          <w:color w:val="auto"/>
        </w:rPr>
        <w:t>six</w:t>
      </w:r>
      <w:r w:rsidR="005F548B" w:rsidRPr="00C278A0">
        <w:rPr>
          <w:rFonts w:asciiTheme="minorHAnsi" w:hAnsiTheme="minorHAnsi" w:cstheme="minorHAnsi"/>
          <w:color w:val="auto"/>
        </w:rPr>
        <w:t xml:space="preserve"> columns with </w:t>
      </w:r>
      <w:r w:rsidR="003D45D4" w:rsidRPr="00C278A0">
        <w:rPr>
          <w:rFonts w:asciiTheme="minorHAnsi" w:hAnsiTheme="minorHAnsi" w:cstheme="minorHAnsi"/>
          <w:color w:val="auto"/>
        </w:rPr>
        <w:t>five</w:t>
      </w:r>
      <w:r w:rsidR="005F548B" w:rsidRPr="00C278A0">
        <w:rPr>
          <w:rFonts w:asciiTheme="minorHAnsi" w:hAnsiTheme="minorHAnsi" w:cstheme="minorHAnsi"/>
          <w:color w:val="auto"/>
        </w:rPr>
        <w:t xml:space="preserve"> spots each</w:t>
      </w:r>
      <w:r w:rsidR="006F10E3" w:rsidRPr="00C278A0">
        <w:rPr>
          <w:rFonts w:asciiTheme="minorHAnsi" w:hAnsiTheme="minorHAnsi" w:cstheme="minorHAnsi"/>
          <w:color w:val="auto"/>
        </w:rPr>
        <w:t>; t</w:t>
      </w:r>
      <w:r w:rsidR="005F548B" w:rsidRPr="00C278A0">
        <w:rPr>
          <w:rFonts w:asciiTheme="minorHAnsi" w:hAnsiTheme="minorHAnsi" w:cstheme="minorHAnsi"/>
          <w:color w:val="auto"/>
        </w:rPr>
        <w:t xml:space="preserve">he spot furthest and leftmost on each tray is spot 1, while the closest and rightmost spot is spot 30. </w:t>
      </w:r>
    </w:p>
    <w:p w14:paraId="36442DF3" w14:textId="77777777" w:rsidR="000B1881" w:rsidRPr="00C278A0" w:rsidRDefault="000B1881" w:rsidP="00C278A0">
      <w:pPr>
        <w:rPr>
          <w:rFonts w:asciiTheme="minorHAnsi" w:hAnsiTheme="minorHAnsi" w:cstheme="minorHAnsi"/>
          <w:color w:val="auto"/>
        </w:rPr>
      </w:pPr>
    </w:p>
    <w:p w14:paraId="124E5316" w14:textId="795C28EA" w:rsidR="005F548B" w:rsidRPr="00C278A0" w:rsidRDefault="000B1881" w:rsidP="00C278A0">
      <w:pPr>
        <w:rPr>
          <w:rFonts w:asciiTheme="minorHAnsi" w:hAnsiTheme="minorHAnsi" w:cstheme="minorHAnsi"/>
          <w:color w:val="auto"/>
        </w:rPr>
      </w:pPr>
      <w:r w:rsidRPr="00C278A0">
        <w:rPr>
          <w:rFonts w:asciiTheme="minorHAnsi" w:hAnsiTheme="minorHAnsi" w:cstheme="minorHAnsi"/>
          <w:color w:val="auto"/>
        </w:rPr>
        <w:t>5.3.</w:t>
      </w:r>
      <w:r w:rsidR="00BE03BF">
        <w:rPr>
          <w:rFonts w:asciiTheme="minorHAnsi" w:hAnsiTheme="minorHAnsi" w:cstheme="minorHAnsi"/>
          <w:color w:val="auto"/>
        </w:rPr>
        <w:t>3</w:t>
      </w:r>
      <w:r w:rsidRPr="00C278A0">
        <w:rPr>
          <w:rFonts w:asciiTheme="minorHAnsi" w:hAnsiTheme="minorHAnsi" w:cstheme="minorHAnsi"/>
          <w:color w:val="auto"/>
        </w:rPr>
        <w:t xml:space="preserve">.2. </w:t>
      </w:r>
      <w:r w:rsidR="006F10E3" w:rsidRPr="00C278A0">
        <w:rPr>
          <w:rFonts w:asciiTheme="minorHAnsi" w:hAnsiTheme="minorHAnsi" w:cstheme="minorHAnsi"/>
          <w:color w:val="auto"/>
        </w:rPr>
        <w:t>Note that t</w:t>
      </w:r>
      <w:r w:rsidR="005F548B" w:rsidRPr="00C278A0">
        <w:rPr>
          <w:rFonts w:asciiTheme="minorHAnsi" w:hAnsiTheme="minorHAnsi" w:cstheme="minorHAnsi"/>
          <w:color w:val="auto"/>
        </w:rPr>
        <w:t xml:space="preserve">hese trays are </w:t>
      </w:r>
      <w:r w:rsidR="005F548B" w:rsidRPr="00C278A0">
        <w:rPr>
          <w:rFonts w:asciiTheme="minorHAnsi" w:hAnsiTheme="minorHAnsi" w:cstheme="minorHAnsi"/>
          <w:b/>
          <w:bCs/>
          <w:color w:val="auto"/>
        </w:rPr>
        <w:t>HSP A or B</w:t>
      </w:r>
      <w:r w:rsidR="005F548B" w:rsidRPr="00C278A0">
        <w:rPr>
          <w:rFonts w:asciiTheme="minorHAnsi" w:hAnsiTheme="minorHAnsi" w:cstheme="minorHAnsi"/>
          <w:color w:val="auto"/>
        </w:rPr>
        <w:t xml:space="preserve">, where HSP B is the tray closer to the </w:t>
      </w:r>
      <w:r w:rsidR="005D04AA" w:rsidRPr="00C278A0">
        <w:rPr>
          <w:rFonts w:asciiTheme="minorHAnsi" w:eastAsia="MS Mincho" w:hAnsiTheme="minorHAnsi" w:cstheme="minorHAnsi"/>
          <w:color w:val="auto"/>
        </w:rPr>
        <w:t>SPR</w:t>
      </w:r>
      <w:r w:rsidR="005F548B" w:rsidRPr="00C278A0">
        <w:rPr>
          <w:rFonts w:asciiTheme="minorHAnsi" w:hAnsiTheme="minorHAnsi" w:cstheme="minorHAnsi"/>
          <w:color w:val="auto"/>
        </w:rPr>
        <w:t xml:space="preserve"> (innermost tray)</w:t>
      </w:r>
      <w:r w:rsidR="006F10E3" w:rsidRPr="00C278A0">
        <w:rPr>
          <w:rFonts w:asciiTheme="minorHAnsi" w:hAnsiTheme="minorHAnsi" w:cstheme="minorHAnsi"/>
          <w:color w:val="auto"/>
        </w:rPr>
        <w:t>, and d</w:t>
      </w:r>
      <w:r w:rsidR="005F548B" w:rsidRPr="00C278A0">
        <w:rPr>
          <w:rFonts w:asciiTheme="minorHAnsi" w:hAnsiTheme="minorHAnsi" w:cstheme="minorHAnsi"/>
          <w:color w:val="auto"/>
        </w:rPr>
        <w:t xml:space="preserve">irectly behind HSP B is HSP Blank. Place </w:t>
      </w:r>
      <w:r w:rsidR="006F10E3" w:rsidRPr="00C278A0">
        <w:rPr>
          <w:rFonts w:asciiTheme="minorHAnsi" w:hAnsiTheme="minorHAnsi" w:cstheme="minorHAnsi"/>
          <w:color w:val="auto"/>
        </w:rPr>
        <w:t xml:space="preserve">the </w:t>
      </w:r>
      <w:r w:rsidR="005F548B" w:rsidRPr="00C278A0">
        <w:rPr>
          <w:rFonts w:asciiTheme="minorHAnsi" w:hAnsiTheme="minorHAnsi" w:cstheme="minorHAnsi"/>
          <w:color w:val="auto"/>
        </w:rPr>
        <w:t>extracted samples into the trays</w:t>
      </w:r>
      <w:r w:rsidR="006F10E3" w:rsidRPr="00C278A0">
        <w:rPr>
          <w:rFonts w:asciiTheme="minorHAnsi" w:hAnsiTheme="minorHAnsi" w:cstheme="minorHAnsi"/>
          <w:color w:val="auto"/>
        </w:rPr>
        <w:t>,</w:t>
      </w:r>
      <w:r w:rsidR="005F548B" w:rsidRPr="00C278A0">
        <w:rPr>
          <w:rFonts w:asciiTheme="minorHAnsi" w:hAnsiTheme="minorHAnsi" w:cstheme="minorHAnsi"/>
          <w:color w:val="auto"/>
        </w:rPr>
        <w:t xml:space="preserve"> and select the spot on the sequence accordingly.</w:t>
      </w:r>
    </w:p>
    <w:p w14:paraId="3AF59C88" w14:textId="77777777" w:rsidR="00523232" w:rsidRPr="00C278A0" w:rsidRDefault="00523232" w:rsidP="00C278A0">
      <w:pPr>
        <w:rPr>
          <w:rFonts w:asciiTheme="minorHAnsi" w:hAnsiTheme="minorHAnsi" w:cstheme="minorHAnsi"/>
          <w:color w:val="auto"/>
          <w:highlight w:val="yellow"/>
        </w:rPr>
      </w:pPr>
    </w:p>
    <w:p w14:paraId="6E660230" w14:textId="74A84078" w:rsidR="005F548B" w:rsidRPr="00C278A0" w:rsidRDefault="005F548B" w:rsidP="00C278A0">
      <w:pPr>
        <w:rPr>
          <w:rFonts w:asciiTheme="minorHAnsi" w:hAnsiTheme="minorHAnsi" w:cstheme="minorHAnsi"/>
          <w:color w:val="auto"/>
          <w:highlight w:val="yellow"/>
        </w:rPr>
      </w:pPr>
      <w:r w:rsidRPr="00C278A0">
        <w:rPr>
          <w:rFonts w:asciiTheme="minorHAnsi" w:eastAsia="MS Mincho" w:hAnsiTheme="minorHAnsi" w:cstheme="minorHAnsi"/>
          <w:color w:val="auto"/>
          <w:highlight w:val="yellow"/>
        </w:rPr>
        <w:t>5.3.</w:t>
      </w:r>
      <w:r w:rsidR="00BE03BF">
        <w:rPr>
          <w:rFonts w:asciiTheme="minorHAnsi" w:eastAsia="MS Mincho" w:hAnsiTheme="minorHAnsi" w:cstheme="minorHAnsi"/>
          <w:color w:val="auto"/>
          <w:highlight w:val="yellow"/>
        </w:rPr>
        <w:t>4</w:t>
      </w:r>
      <w:r w:rsidR="00507E9A" w:rsidRPr="00C278A0">
        <w:rPr>
          <w:rFonts w:asciiTheme="minorHAnsi" w:eastAsia="MS Mincho" w:hAnsiTheme="minorHAnsi" w:cstheme="minorHAnsi"/>
          <w:color w:val="auto"/>
          <w:highlight w:val="yellow"/>
        </w:rPr>
        <w:t>.</w:t>
      </w:r>
      <w:r w:rsidRPr="00C278A0">
        <w:rPr>
          <w:rFonts w:asciiTheme="minorHAnsi" w:eastAsia="MS Mincho" w:hAnsiTheme="minorHAnsi" w:cstheme="minorHAnsi"/>
          <w:color w:val="auto"/>
          <w:highlight w:val="yellow"/>
        </w:rPr>
        <w:t xml:space="preserve"> </w:t>
      </w:r>
      <w:r w:rsidR="00C31122" w:rsidRPr="00C278A0">
        <w:rPr>
          <w:rFonts w:asciiTheme="minorHAnsi" w:hAnsiTheme="minorHAnsi" w:cstheme="minorHAnsi"/>
          <w:color w:val="auto"/>
          <w:highlight w:val="yellow"/>
        </w:rPr>
        <w:t>S</w:t>
      </w:r>
      <w:r w:rsidRPr="00C278A0">
        <w:rPr>
          <w:rFonts w:asciiTheme="minorHAnsi" w:hAnsiTheme="minorHAnsi" w:cstheme="minorHAnsi"/>
          <w:color w:val="auto"/>
          <w:highlight w:val="yellow"/>
        </w:rPr>
        <w:t xml:space="preserve">ave </w:t>
      </w:r>
      <w:r w:rsidR="000B1881" w:rsidRPr="00C278A0">
        <w:rPr>
          <w:rFonts w:asciiTheme="minorHAnsi" w:hAnsiTheme="minorHAnsi" w:cstheme="minorHAnsi"/>
          <w:color w:val="auto"/>
          <w:highlight w:val="yellow"/>
        </w:rPr>
        <w:t xml:space="preserve">the </w:t>
      </w:r>
      <w:r w:rsidRPr="00C278A0">
        <w:rPr>
          <w:rFonts w:asciiTheme="minorHAnsi" w:hAnsiTheme="minorHAnsi" w:cstheme="minorHAnsi"/>
          <w:color w:val="auto"/>
          <w:highlight w:val="yellow"/>
        </w:rPr>
        <w:t xml:space="preserve">sequence table, </w:t>
      </w:r>
      <w:r w:rsidR="00FC441E" w:rsidRPr="00C278A0">
        <w:rPr>
          <w:rFonts w:asciiTheme="minorHAnsi" w:hAnsiTheme="minorHAnsi" w:cstheme="minorHAnsi"/>
          <w:color w:val="auto"/>
          <w:highlight w:val="yellow"/>
        </w:rPr>
        <w:t>select</w:t>
      </w:r>
      <w:r w:rsidRPr="00C278A0">
        <w:rPr>
          <w:rFonts w:asciiTheme="minorHAnsi" w:hAnsiTheme="minorHAnsi" w:cstheme="minorHAnsi"/>
          <w:color w:val="auto"/>
          <w:highlight w:val="yellow"/>
        </w:rPr>
        <w:t xml:space="preserve"> </w:t>
      </w:r>
      <w:r w:rsidRPr="00C278A0">
        <w:rPr>
          <w:rFonts w:asciiTheme="minorHAnsi" w:hAnsiTheme="minorHAnsi" w:cstheme="minorHAnsi"/>
          <w:b/>
          <w:bCs/>
          <w:color w:val="auto"/>
          <w:highlight w:val="yellow"/>
        </w:rPr>
        <w:t>Run</w:t>
      </w:r>
      <w:r w:rsidRPr="00C278A0">
        <w:rPr>
          <w:rFonts w:asciiTheme="minorHAnsi" w:hAnsiTheme="minorHAnsi" w:cstheme="minorHAnsi"/>
          <w:color w:val="auto"/>
          <w:highlight w:val="yellow"/>
        </w:rPr>
        <w:t xml:space="preserve"> on the left</w:t>
      </w:r>
      <w:r w:rsidR="003C3686" w:rsidRPr="00C278A0">
        <w:rPr>
          <w:rFonts w:asciiTheme="minorHAnsi" w:hAnsiTheme="minorHAnsi" w:cstheme="minorHAnsi"/>
          <w:color w:val="auto"/>
          <w:highlight w:val="yellow"/>
        </w:rPr>
        <w:t>-</w:t>
      </w:r>
      <w:r w:rsidRPr="00C278A0">
        <w:rPr>
          <w:rFonts w:asciiTheme="minorHAnsi" w:hAnsiTheme="minorHAnsi" w:cstheme="minorHAnsi"/>
          <w:color w:val="auto"/>
          <w:highlight w:val="yellow"/>
        </w:rPr>
        <w:t xml:space="preserve">hand side, then </w:t>
      </w:r>
      <w:r w:rsidRPr="00C278A0">
        <w:rPr>
          <w:rFonts w:asciiTheme="minorHAnsi" w:hAnsiTheme="minorHAnsi" w:cstheme="minorHAnsi"/>
          <w:b/>
          <w:bCs/>
          <w:color w:val="auto"/>
          <w:highlight w:val="yellow"/>
        </w:rPr>
        <w:t>Start with blank in desorber</w:t>
      </w:r>
      <w:r w:rsidRPr="00C278A0">
        <w:rPr>
          <w:rFonts w:asciiTheme="minorHAnsi" w:hAnsiTheme="minorHAnsi" w:cstheme="minorHAnsi"/>
          <w:color w:val="auto"/>
          <w:highlight w:val="yellow"/>
        </w:rPr>
        <w:t xml:space="preserve"> if the blank </w:t>
      </w:r>
      <w:r w:rsidR="00134C0B" w:rsidRPr="00C278A0">
        <w:rPr>
          <w:rFonts w:asciiTheme="minorHAnsi" w:hAnsiTheme="minorHAnsi" w:cstheme="minorHAnsi"/>
          <w:color w:val="auto"/>
          <w:highlight w:val="yellow"/>
        </w:rPr>
        <w:t>HSP</w:t>
      </w:r>
      <w:r w:rsidRPr="00C278A0">
        <w:rPr>
          <w:rFonts w:asciiTheme="minorHAnsi" w:hAnsiTheme="minorHAnsi" w:cstheme="minorHAnsi"/>
          <w:color w:val="auto"/>
          <w:highlight w:val="yellow"/>
        </w:rPr>
        <w:t xml:space="preserve"> is in the desorber (denoted by a </w:t>
      </w:r>
      <w:r w:rsidR="00134C0B" w:rsidRPr="00C278A0">
        <w:rPr>
          <w:rFonts w:asciiTheme="minorHAnsi" w:hAnsiTheme="minorHAnsi" w:cstheme="minorHAnsi"/>
          <w:color w:val="auto"/>
          <w:highlight w:val="yellow"/>
        </w:rPr>
        <w:t>HSP</w:t>
      </w:r>
      <w:r w:rsidRPr="00C278A0">
        <w:rPr>
          <w:rFonts w:asciiTheme="minorHAnsi" w:hAnsiTheme="minorHAnsi" w:cstheme="minorHAnsi"/>
          <w:color w:val="auto"/>
          <w:highlight w:val="yellow"/>
        </w:rPr>
        <w:t xml:space="preserve"> marked by yellow </w:t>
      </w:r>
      <w:r w:rsidR="00134C0B" w:rsidRPr="00C278A0">
        <w:rPr>
          <w:rFonts w:asciiTheme="minorHAnsi" w:hAnsiTheme="minorHAnsi" w:cstheme="minorHAnsi"/>
          <w:color w:val="auto"/>
          <w:highlight w:val="yellow"/>
        </w:rPr>
        <w:t>label</w:t>
      </w:r>
      <w:r w:rsidRPr="00C278A0">
        <w:rPr>
          <w:rFonts w:asciiTheme="minorHAnsi" w:hAnsiTheme="minorHAnsi" w:cstheme="minorHAnsi"/>
          <w:color w:val="auto"/>
          <w:highlight w:val="yellow"/>
        </w:rPr>
        <w:t>).</w:t>
      </w:r>
    </w:p>
    <w:p w14:paraId="6E5614FD" w14:textId="77777777" w:rsidR="00523232" w:rsidRPr="00C278A0" w:rsidRDefault="00523232" w:rsidP="00C278A0">
      <w:pPr>
        <w:rPr>
          <w:rFonts w:asciiTheme="minorHAnsi" w:eastAsia="MS Mincho" w:hAnsiTheme="minorHAnsi" w:cstheme="minorHAnsi"/>
          <w:color w:val="auto"/>
          <w:highlight w:val="yellow"/>
        </w:rPr>
      </w:pPr>
    </w:p>
    <w:p w14:paraId="36EF31FB" w14:textId="5D5C51D8" w:rsidR="005F548B" w:rsidRPr="00C278A0" w:rsidRDefault="007C0ABA" w:rsidP="00C278A0">
      <w:pPr>
        <w:rPr>
          <w:rFonts w:asciiTheme="minorHAnsi" w:hAnsiTheme="minorHAnsi" w:cstheme="minorHAnsi"/>
          <w:color w:val="auto"/>
        </w:rPr>
      </w:pPr>
      <w:r w:rsidRPr="00C278A0">
        <w:rPr>
          <w:rFonts w:asciiTheme="minorHAnsi" w:eastAsia="MS Mincho" w:hAnsiTheme="minorHAnsi" w:cstheme="minorHAnsi"/>
          <w:color w:val="auto"/>
          <w:highlight w:val="yellow"/>
        </w:rPr>
        <w:t>5.4</w:t>
      </w:r>
      <w:r w:rsidR="00B3453D" w:rsidRPr="00C278A0">
        <w:rPr>
          <w:rFonts w:asciiTheme="minorHAnsi" w:eastAsia="MS Mincho" w:hAnsiTheme="minorHAnsi" w:cstheme="minorHAnsi"/>
          <w:color w:val="auto"/>
          <w:highlight w:val="yellow"/>
        </w:rPr>
        <w:t>.</w:t>
      </w:r>
      <w:r w:rsidRPr="00C278A0">
        <w:rPr>
          <w:rFonts w:asciiTheme="minorHAnsi" w:eastAsia="MS Mincho" w:hAnsiTheme="minorHAnsi" w:cstheme="minorHAnsi"/>
          <w:color w:val="auto"/>
          <w:highlight w:val="yellow"/>
        </w:rPr>
        <w:t xml:space="preserve"> </w:t>
      </w:r>
      <w:r w:rsidR="00B3453D" w:rsidRPr="00C278A0">
        <w:rPr>
          <w:rFonts w:asciiTheme="minorHAnsi" w:eastAsia="MS Mincho" w:hAnsiTheme="minorHAnsi" w:cstheme="minorHAnsi"/>
          <w:color w:val="auto"/>
          <w:highlight w:val="yellow"/>
        </w:rPr>
        <w:t xml:space="preserve">Note that </w:t>
      </w:r>
      <w:r w:rsidRPr="00C278A0">
        <w:rPr>
          <w:rFonts w:asciiTheme="minorHAnsi" w:eastAsia="MS Mincho" w:hAnsiTheme="minorHAnsi" w:cstheme="minorHAnsi"/>
          <w:color w:val="auto"/>
          <w:highlight w:val="yellow"/>
        </w:rPr>
        <w:t xml:space="preserve">HSPs will be handled by the SPR for each sample in the sequence. </w:t>
      </w:r>
      <w:r w:rsidR="00810BAB" w:rsidRPr="00C278A0">
        <w:rPr>
          <w:rFonts w:asciiTheme="minorHAnsi" w:eastAsia="MS Mincho" w:hAnsiTheme="minorHAnsi" w:cstheme="minorHAnsi"/>
          <w:color w:val="auto"/>
          <w:highlight w:val="yellow"/>
        </w:rPr>
        <w:t xml:space="preserve">Let </w:t>
      </w:r>
      <w:r w:rsidR="00810BAB" w:rsidRPr="00C278A0">
        <w:rPr>
          <w:rFonts w:asciiTheme="minorHAnsi" w:hAnsiTheme="minorHAnsi" w:cstheme="minorHAnsi"/>
          <w:color w:val="auto"/>
          <w:highlight w:val="yellow"/>
        </w:rPr>
        <w:t>t</w:t>
      </w:r>
      <w:r w:rsidR="005F548B" w:rsidRPr="00C278A0">
        <w:rPr>
          <w:rFonts w:asciiTheme="minorHAnsi" w:hAnsiTheme="minorHAnsi" w:cstheme="minorHAnsi"/>
          <w:color w:val="auto"/>
          <w:highlight w:val="yellow"/>
        </w:rPr>
        <w:t xml:space="preserve">he SPR warm up, then a message will appear at the top of the screen to confirm if the blank is in the desorber. Click on </w:t>
      </w:r>
      <w:r w:rsidR="005F548B" w:rsidRPr="00C278A0">
        <w:rPr>
          <w:rFonts w:asciiTheme="minorHAnsi" w:hAnsiTheme="minorHAnsi" w:cstheme="minorHAnsi"/>
          <w:b/>
          <w:bCs/>
          <w:color w:val="auto"/>
          <w:highlight w:val="yellow"/>
        </w:rPr>
        <w:t>Skip</w:t>
      </w:r>
      <w:r w:rsidR="005F548B" w:rsidRPr="00C278A0">
        <w:rPr>
          <w:rFonts w:asciiTheme="minorHAnsi" w:hAnsiTheme="minorHAnsi" w:cstheme="minorHAnsi"/>
          <w:color w:val="auto"/>
          <w:highlight w:val="yellow"/>
        </w:rPr>
        <w:t xml:space="preserve"> to confirm that the pen is there. </w:t>
      </w:r>
      <w:r w:rsidR="00810BAB" w:rsidRPr="00C278A0">
        <w:rPr>
          <w:rFonts w:asciiTheme="minorHAnsi" w:hAnsiTheme="minorHAnsi" w:cstheme="minorHAnsi"/>
          <w:color w:val="auto"/>
          <w:highlight w:val="yellow"/>
        </w:rPr>
        <w:t>Allow t</w:t>
      </w:r>
      <w:r w:rsidR="005F548B" w:rsidRPr="00C278A0">
        <w:rPr>
          <w:rFonts w:asciiTheme="minorHAnsi" w:hAnsiTheme="minorHAnsi" w:cstheme="minorHAnsi"/>
          <w:color w:val="auto"/>
          <w:highlight w:val="yellow"/>
        </w:rPr>
        <w:t xml:space="preserve">he </w:t>
      </w:r>
      <w:r w:rsidR="005D04AA" w:rsidRPr="00C278A0">
        <w:rPr>
          <w:rFonts w:asciiTheme="minorHAnsi" w:eastAsia="MS Mincho" w:hAnsiTheme="minorHAnsi" w:cstheme="minorHAnsi"/>
          <w:color w:val="auto"/>
          <w:highlight w:val="yellow"/>
        </w:rPr>
        <w:t>SPR</w:t>
      </w:r>
      <w:r w:rsidR="005F548B" w:rsidRPr="00C278A0">
        <w:rPr>
          <w:rFonts w:asciiTheme="minorHAnsi" w:hAnsiTheme="minorHAnsi" w:cstheme="minorHAnsi"/>
          <w:color w:val="auto"/>
          <w:highlight w:val="yellow"/>
        </w:rPr>
        <w:t xml:space="preserve"> </w:t>
      </w:r>
      <w:r w:rsidR="00810BAB" w:rsidRPr="00C278A0">
        <w:rPr>
          <w:rFonts w:asciiTheme="minorHAnsi" w:hAnsiTheme="minorHAnsi" w:cstheme="minorHAnsi"/>
          <w:color w:val="auto"/>
          <w:highlight w:val="yellow"/>
        </w:rPr>
        <w:t>to</w:t>
      </w:r>
      <w:r w:rsidR="005F548B" w:rsidRPr="00C278A0">
        <w:rPr>
          <w:rFonts w:asciiTheme="minorHAnsi" w:hAnsiTheme="minorHAnsi" w:cstheme="minorHAnsi"/>
          <w:color w:val="auto"/>
          <w:highlight w:val="yellow"/>
        </w:rPr>
        <w:t xml:space="preserve"> run all samples automatically, and the sequence on the GC</w:t>
      </w:r>
      <w:r w:rsidR="003C3686" w:rsidRPr="00C278A0">
        <w:rPr>
          <w:rFonts w:asciiTheme="minorHAnsi" w:hAnsiTheme="minorHAnsi" w:cstheme="minorHAnsi"/>
          <w:color w:val="auto"/>
          <w:highlight w:val="yellow"/>
        </w:rPr>
        <w:t>-</w:t>
      </w:r>
      <w:r w:rsidR="005F548B" w:rsidRPr="00C278A0">
        <w:rPr>
          <w:rFonts w:asciiTheme="minorHAnsi" w:hAnsiTheme="minorHAnsi" w:cstheme="minorHAnsi"/>
          <w:color w:val="auto"/>
          <w:highlight w:val="yellow"/>
        </w:rPr>
        <w:t>MS side will automatically record the data in separate files.</w:t>
      </w:r>
    </w:p>
    <w:p w14:paraId="50084925" w14:textId="6C95C953" w:rsidR="0045122A" w:rsidRPr="00C278A0" w:rsidRDefault="0045122A" w:rsidP="00C278A0">
      <w:pPr>
        <w:pStyle w:val="NormalWeb"/>
        <w:spacing w:before="0" w:beforeAutospacing="0" w:after="0" w:afterAutospacing="0"/>
        <w:rPr>
          <w:rFonts w:asciiTheme="minorHAnsi" w:hAnsiTheme="minorHAnsi" w:cstheme="minorHAnsi"/>
          <w:bCs/>
          <w:color w:val="auto"/>
        </w:rPr>
      </w:pPr>
    </w:p>
    <w:p w14:paraId="495964CC" w14:textId="6DA2DADD" w:rsidR="0045122A" w:rsidRPr="00C278A0" w:rsidRDefault="002A6485" w:rsidP="00C278A0">
      <w:pPr>
        <w:pStyle w:val="NormalWeb"/>
        <w:spacing w:before="0" w:beforeAutospacing="0" w:after="0" w:afterAutospacing="0"/>
        <w:rPr>
          <w:rFonts w:asciiTheme="minorHAnsi" w:hAnsiTheme="minorHAnsi" w:cstheme="minorHAnsi"/>
          <w:b/>
          <w:color w:val="auto"/>
        </w:rPr>
      </w:pPr>
      <w:r w:rsidRPr="00C278A0">
        <w:rPr>
          <w:rFonts w:asciiTheme="minorHAnsi" w:hAnsiTheme="minorHAnsi" w:cstheme="minorHAnsi"/>
          <w:b/>
          <w:color w:val="auto"/>
        </w:rPr>
        <w:t>6</w:t>
      </w:r>
      <w:r w:rsidR="0045122A" w:rsidRPr="00C278A0">
        <w:rPr>
          <w:rFonts w:asciiTheme="minorHAnsi" w:hAnsiTheme="minorHAnsi" w:cstheme="minorHAnsi"/>
          <w:b/>
          <w:color w:val="auto"/>
        </w:rPr>
        <w:t xml:space="preserve">. </w:t>
      </w:r>
      <w:r w:rsidR="003444DC" w:rsidRPr="00C278A0">
        <w:rPr>
          <w:rFonts w:asciiTheme="minorHAnsi" w:hAnsiTheme="minorHAnsi" w:cstheme="minorHAnsi"/>
          <w:b/>
          <w:color w:val="auto"/>
        </w:rPr>
        <w:t xml:space="preserve">Data analysis </w:t>
      </w:r>
    </w:p>
    <w:p w14:paraId="79E9C0D8" w14:textId="05E60C71" w:rsidR="001B5A31" w:rsidRPr="00C278A0" w:rsidRDefault="001B5A31" w:rsidP="00C278A0">
      <w:pPr>
        <w:pStyle w:val="NormalWeb"/>
        <w:spacing w:before="0" w:beforeAutospacing="0" w:after="0" w:afterAutospacing="0"/>
        <w:rPr>
          <w:rFonts w:asciiTheme="minorHAnsi" w:hAnsiTheme="minorHAnsi" w:cstheme="minorHAnsi"/>
          <w:b/>
          <w:color w:val="auto"/>
        </w:rPr>
      </w:pPr>
    </w:p>
    <w:p w14:paraId="6577ECB1" w14:textId="170A2342" w:rsidR="001B5A31" w:rsidRPr="00C278A0" w:rsidRDefault="00C267AF" w:rsidP="00C278A0">
      <w:pPr>
        <w:pStyle w:val="NormalWeb"/>
        <w:spacing w:before="0" w:beforeAutospacing="0" w:after="0" w:afterAutospacing="0"/>
        <w:rPr>
          <w:rFonts w:asciiTheme="minorHAnsi" w:hAnsiTheme="minorHAnsi" w:cstheme="minorHAnsi"/>
          <w:bCs/>
          <w:color w:val="auto"/>
        </w:rPr>
      </w:pPr>
      <w:r w:rsidRPr="00C278A0">
        <w:rPr>
          <w:rFonts w:asciiTheme="minorHAnsi" w:hAnsiTheme="minorHAnsi" w:cstheme="minorHAnsi"/>
          <w:bCs/>
          <w:color w:val="auto"/>
        </w:rPr>
        <w:t>6</w:t>
      </w:r>
      <w:r w:rsidR="007159C2" w:rsidRPr="00C278A0">
        <w:rPr>
          <w:rFonts w:asciiTheme="minorHAnsi" w:hAnsiTheme="minorHAnsi" w:cstheme="minorHAnsi"/>
          <w:bCs/>
          <w:color w:val="auto"/>
        </w:rPr>
        <w:t>.</w:t>
      </w:r>
      <w:r w:rsidR="009706CD" w:rsidRPr="00C278A0">
        <w:rPr>
          <w:rFonts w:asciiTheme="minorHAnsi" w:hAnsiTheme="minorHAnsi" w:cstheme="minorHAnsi"/>
          <w:bCs/>
          <w:color w:val="auto"/>
        </w:rPr>
        <w:t>1</w:t>
      </w:r>
      <w:r w:rsidR="005F548B" w:rsidRPr="00C278A0">
        <w:rPr>
          <w:rFonts w:asciiTheme="minorHAnsi" w:hAnsiTheme="minorHAnsi" w:cstheme="minorHAnsi"/>
          <w:bCs/>
          <w:color w:val="auto"/>
        </w:rPr>
        <w:t>.1</w:t>
      </w:r>
      <w:r w:rsidR="00FA5148" w:rsidRPr="00C278A0">
        <w:rPr>
          <w:rFonts w:asciiTheme="minorHAnsi" w:hAnsiTheme="minorHAnsi" w:cstheme="minorHAnsi"/>
          <w:bCs/>
          <w:color w:val="auto"/>
        </w:rPr>
        <w:t>.</w:t>
      </w:r>
      <w:r w:rsidR="004E5E5F" w:rsidRPr="00C278A0">
        <w:rPr>
          <w:rFonts w:asciiTheme="minorHAnsi" w:hAnsiTheme="minorHAnsi" w:cstheme="minorHAnsi"/>
          <w:b/>
          <w:color w:val="auto"/>
        </w:rPr>
        <w:t xml:space="preserve"> </w:t>
      </w:r>
      <w:r w:rsidR="0025260C" w:rsidRPr="00C278A0">
        <w:rPr>
          <w:rFonts w:asciiTheme="minorHAnsi" w:hAnsiTheme="minorHAnsi" w:cstheme="minorHAnsi"/>
          <w:bCs/>
          <w:color w:val="auto"/>
        </w:rPr>
        <w:t>Quality</w:t>
      </w:r>
      <w:r w:rsidR="00FA5148" w:rsidRPr="00C278A0">
        <w:rPr>
          <w:rFonts w:asciiTheme="minorHAnsi" w:hAnsiTheme="minorHAnsi" w:cstheme="minorHAnsi"/>
          <w:bCs/>
          <w:color w:val="auto"/>
        </w:rPr>
        <w:t>-</w:t>
      </w:r>
      <w:r w:rsidR="0025260C" w:rsidRPr="00C278A0">
        <w:rPr>
          <w:rFonts w:asciiTheme="minorHAnsi" w:hAnsiTheme="minorHAnsi" w:cstheme="minorHAnsi"/>
          <w:bCs/>
          <w:color w:val="auto"/>
        </w:rPr>
        <w:t>filter data on</w:t>
      </w:r>
      <w:r w:rsidR="005F548B" w:rsidRPr="00C278A0">
        <w:rPr>
          <w:rFonts w:asciiTheme="minorHAnsi" w:hAnsiTheme="minorHAnsi" w:cstheme="minorHAnsi"/>
          <w:bCs/>
          <w:color w:val="auto"/>
        </w:rPr>
        <w:t xml:space="preserve"> GC-MS</w:t>
      </w:r>
      <w:r w:rsidR="003C3686" w:rsidRPr="00C278A0">
        <w:rPr>
          <w:rFonts w:asciiTheme="minorHAnsi" w:hAnsiTheme="minorHAnsi" w:cstheme="minorHAnsi"/>
          <w:bCs/>
          <w:color w:val="auto"/>
        </w:rPr>
        <w:t xml:space="preserve"> software</w:t>
      </w:r>
      <w:r w:rsidR="00FA5148" w:rsidRPr="00C278A0">
        <w:rPr>
          <w:rFonts w:asciiTheme="minorHAnsi" w:hAnsiTheme="minorHAnsi" w:cstheme="minorHAnsi"/>
          <w:bCs/>
          <w:color w:val="auto"/>
        </w:rPr>
        <w:t xml:space="preserve"> (</w:t>
      </w:r>
      <w:r w:rsidR="00FA5148" w:rsidRPr="00C278A0">
        <w:rPr>
          <w:rFonts w:asciiTheme="minorHAnsi" w:hAnsiTheme="minorHAnsi" w:cstheme="minorHAnsi"/>
          <w:b/>
          <w:color w:val="auto"/>
        </w:rPr>
        <w:t>Table of Materials</w:t>
      </w:r>
      <w:r w:rsidR="00FA5148" w:rsidRPr="00C278A0">
        <w:rPr>
          <w:rFonts w:asciiTheme="minorHAnsi" w:hAnsiTheme="minorHAnsi" w:cstheme="minorHAnsi"/>
          <w:bCs/>
          <w:color w:val="auto"/>
        </w:rPr>
        <w:t>)</w:t>
      </w:r>
      <w:r w:rsidR="0025260C" w:rsidRPr="00C278A0">
        <w:rPr>
          <w:rFonts w:asciiTheme="minorHAnsi" w:hAnsiTheme="minorHAnsi" w:cstheme="minorHAnsi"/>
          <w:bCs/>
          <w:color w:val="auto"/>
        </w:rPr>
        <w:t xml:space="preserve">. </w:t>
      </w:r>
    </w:p>
    <w:p w14:paraId="24A89AFE" w14:textId="77777777" w:rsidR="00523232" w:rsidRPr="00C278A0" w:rsidRDefault="00523232" w:rsidP="00C278A0">
      <w:pPr>
        <w:pStyle w:val="NormalWeb"/>
        <w:spacing w:before="0" w:beforeAutospacing="0" w:after="0" w:afterAutospacing="0"/>
        <w:rPr>
          <w:rFonts w:asciiTheme="minorHAnsi" w:hAnsiTheme="minorHAnsi" w:cstheme="minorHAnsi"/>
          <w:bCs/>
          <w:color w:val="auto"/>
        </w:rPr>
      </w:pPr>
    </w:p>
    <w:p w14:paraId="5E0FDAA7" w14:textId="719342F7" w:rsidR="005F548B" w:rsidRPr="00C278A0" w:rsidRDefault="00C267AF" w:rsidP="00C278A0">
      <w:pPr>
        <w:pStyle w:val="NormalWeb"/>
        <w:spacing w:before="0" w:beforeAutospacing="0" w:after="0" w:afterAutospacing="0"/>
        <w:rPr>
          <w:rFonts w:asciiTheme="minorHAnsi" w:hAnsiTheme="minorHAnsi" w:cstheme="minorHAnsi"/>
          <w:bCs/>
          <w:color w:val="auto"/>
        </w:rPr>
      </w:pPr>
      <w:r w:rsidRPr="00C278A0">
        <w:rPr>
          <w:rFonts w:asciiTheme="minorHAnsi" w:hAnsiTheme="minorHAnsi" w:cstheme="minorHAnsi"/>
          <w:bCs/>
          <w:color w:val="auto"/>
        </w:rPr>
        <w:t>6</w:t>
      </w:r>
      <w:r w:rsidR="005F548B" w:rsidRPr="00C278A0">
        <w:rPr>
          <w:rFonts w:asciiTheme="minorHAnsi" w:hAnsiTheme="minorHAnsi" w:cstheme="minorHAnsi"/>
          <w:bCs/>
          <w:color w:val="auto"/>
        </w:rPr>
        <w:t>.1.2</w:t>
      </w:r>
      <w:r w:rsidR="00FA5148" w:rsidRPr="00C278A0">
        <w:rPr>
          <w:rFonts w:asciiTheme="minorHAnsi" w:hAnsiTheme="minorHAnsi" w:cstheme="minorHAnsi"/>
          <w:bCs/>
          <w:color w:val="auto"/>
        </w:rPr>
        <w:t>.</w:t>
      </w:r>
      <w:r w:rsidR="005F548B" w:rsidRPr="00C278A0">
        <w:rPr>
          <w:rFonts w:asciiTheme="minorHAnsi" w:hAnsiTheme="minorHAnsi" w:cstheme="minorHAnsi"/>
          <w:bCs/>
          <w:color w:val="auto"/>
        </w:rPr>
        <w:t xml:space="preserve"> </w:t>
      </w:r>
      <w:r w:rsidR="00F525F4" w:rsidRPr="00C278A0">
        <w:rPr>
          <w:rFonts w:asciiTheme="minorHAnsi" w:hAnsiTheme="minorHAnsi" w:cstheme="minorHAnsi"/>
          <w:bCs/>
          <w:color w:val="auto"/>
        </w:rPr>
        <w:t xml:space="preserve">Review </w:t>
      </w:r>
      <w:r w:rsidR="005F548B" w:rsidRPr="00C278A0">
        <w:rPr>
          <w:rFonts w:asciiTheme="minorHAnsi" w:hAnsiTheme="minorHAnsi" w:cstheme="minorHAnsi"/>
          <w:bCs/>
          <w:color w:val="auto"/>
        </w:rPr>
        <w:t xml:space="preserve">each peak on </w:t>
      </w:r>
      <w:r w:rsidR="005A3D52" w:rsidRPr="00C278A0">
        <w:rPr>
          <w:rFonts w:asciiTheme="minorHAnsi" w:hAnsiTheme="minorHAnsi" w:cstheme="minorHAnsi"/>
          <w:bCs/>
          <w:color w:val="auto"/>
        </w:rPr>
        <w:t xml:space="preserve">the </w:t>
      </w:r>
      <w:r w:rsidR="005F548B" w:rsidRPr="00C278A0">
        <w:rPr>
          <w:rFonts w:asciiTheme="minorHAnsi" w:hAnsiTheme="minorHAnsi" w:cstheme="minorHAnsi"/>
          <w:bCs/>
          <w:color w:val="auto"/>
        </w:rPr>
        <w:t>chromatogram</w:t>
      </w:r>
      <w:r w:rsidR="00FA5148" w:rsidRPr="00C278A0">
        <w:rPr>
          <w:rFonts w:asciiTheme="minorHAnsi" w:hAnsiTheme="minorHAnsi" w:cstheme="minorHAnsi"/>
          <w:bCs/>
          <w:color w:val="auto"/>
        </w:rPr>
        <w:t>,</w:t>
      </w:r>
      <w:r w:rsidR="005F548B" w:rsidRPr="00C278A0">
        <w:rPr>
          <w:rFonts w:asciiTheme="minorHAnsi" w:hAnsiTheme="minorHAnsi" w:cstheme="minorHAnsi"/>
          <w:bCs/>
          <w:color w:val="auto"/>
        </w:rPr>
        <w:t xml:space="preserve"> and annotate peaks </w:t>
      </w:r>
      <w:r w:rsidR="002030A4" w:rsidRPr="00C278A0">
        <w:rPr>
          <w:rFonts w:asciiTheme="minorHAnsi" w:hAnsiTheme="minorHAnsi" w:cstheme="minorHAnsi"/>
          <w:bCs/>
          <w:color w:val="auto"/>
        </w:rPr>
        <w:t>that match</w:t>
      </w:r>
      <w:r w:rsidR="003C3686" w:rsidRPr="00C278A0">
        <w:rPr>
          <w:rFonts w:asciiTheme="minorHAnsi" w:hAnsiTheme="minorHAnsi" w:cstheme="minorHAnsi"/>
          <w:bCs/>
          <w:color w:val="auto"/>
        </w:rPr>
        <w:t xml:space="preserve"> the National Institute of Standards &amp; Technology</w:t>
      </w:r>
      <w:r w:rsidR="005F548B" w:rsidRPr="00C278A0">
        <w:rPr>
          <w:rFonts w:asciiTheme="minorHAnsi" w:hAnsiTheme="minorHAnsi" w:cstheme="minorHAnsi"/>
          <w:bCs/>
          <w:color w:val="auto"/>
        </w:rPr>
        <w:t xml:space="preserve"> </w:t>
      </w:r>
      <w:r w:rsidR="003C3686" w:rsidRPr="00C278A0">
        <w:rPr>
          <w:rFonts w:asciiTheme="minorHAnsi" w:hAnsiTheme="minorHAnsi" w:cstheme="minorHAnsi"/>
          <w:bCs/>
          <w:color w:val="auto"/>
        </w:rPr>
        <w:t>(</w:t>
      </w:r>
      <w:r w:rsidR="005F548B" w:rsidRPr="00C278A0">
        <w:rPr>
          <w:rFonts w:asciiTheme="minorHAnsi" w:hAnsiTheme="minorHAnsi" w:cstheme="minorHAnsi"/>
          <w:bCs/>
          <w:color w:val="auto"/>
        </w:rPr>
        <w:t>NIST</w:t>
      </w:r>
      <w:r w:rsidR="003C3686" w:rsidRPr="00C278A0">
        <w:rPr>
          <w:rFonts w:asciiTheme="minorHAnsi" w:hAnsiTheme="minorHAnsi" w:cstheme="minorHAnsi"/>
          <w:bCs/>
          <w:color w:val="auto"/>
        </w:rPr>
        <w:t>)</w:t>
      </w:r>
      <w:r w:rsidR="005F548B" w:rsidRPr="00C278A0">
        <w:rPr>
          <w:rFonts w:asciiTheme="minorHAnsi" w:hAnsiTheme="minorHAnsi" w:cstheme="minorHAnsi"/>
          <w:bCs/>
          <w:color w:val="auto"/>
        </w:rPr>
        <w:t xml:space="preserve"> library (or</w:t>
      </w:r>
      <w:r w:rsidR="00DE4820" w:rsidRPr="00C278A0">
        <w:rPr>
          <w:rFonts w:asciiTheme="minorHAnsi" w:hAnsiTheme="minorHAnsi" w:cstheme="minorHAnsi"/>
          <w:bCs/>
          <w:color w:val="auto"/>
        </w:rPr>
        <w:t xml:space="preserve"> with a</w:t>
      </w:r>
      <w:r w:rsidR="00F525F4" w:rsidRPr="00C278A0">
        <w:rPr>
          <w:rFonts w:asciiTheme="minorHAnsi" w:hAnsiTheme="minorHAnsi" w:cstheme="minorHAnsi"/>
          <w:bCs/>
          <w:color w:val="auto"/>
        </w:rPr>
        <w:t>n</w:t>
      </w:r>
      <w:r w:rsidR="002030A4" w:rsidRPr="00C278A0">
        <w:rPr>
          <w:rFonts w:asciiTheme="minorHAnsi" w:hAnsiTheme="minorHAnsi" w:cstheme="minorHAnsi"/>
          <w:bCs/>
          <w:color w:val="auto"/>
        </w:rPr>
        <w:t>other</w:t>
      </w:r>
      <w:r w:rsidR="00F525F4" w:rsidRPr="00C278A0">
        <w:rPr>
          <w:rFonts w:asciiTheme="minorHAnsi" w:hAnsiTheme="minorHAnsi" w:cstheme="minorHAnsi"/>
          <w:bCs/>
          <w:color w:val="auto"/>
        </w:rPr>
        <w:t xml:space="preserve"> available</w:t>
      </w:r>
      <w:r w:rsidR="005F548B" w:rsidRPr="00C278A0">
        <w:rPr>
          <w:rFonts w:asciiTheme="minorHAnsi" w:hAnsiTheme="minorHAnsi" w:cstheme="minorHAnsi"/>
          <w:bCs/>
          <w:color w:val="auto"/>
        </w:rPr>
        <w:t xml:space="preserve"> library). </w:t>
      </w:r>
    </w:p>
    <w:p w14:paraId="10819BA3" w14:textId="77777777" w:rsidR="00523232" w:rsidRPr="00C278A0" w:rsidRDefault="00523232" w:rsidP="00C278A0">
      <w:pPr>
        <w:pStyle w:val="NormalWeb"/>
        <w:spacing w:before="0" w:beforeAutospacing="0" w:after="0" w:afterAutospacing="0"/>
        <w:rPr>
          <w:rFonts w:asciiTheme="minorHAnsi" w:hAnsiTheme="minorHAnsi" w:cstheme="minorHAnsi"/>
          <w:bCs/>
          <w:color w:val="auto"/>
        </w:rPr>
      </w:pPr>
    </w:p>
    <w:p w14:paraId="0DD14A9E" w14:textId="227FD15B" w:rsidR="0081393C" w:rsidRPr="00C278A0" w:rsidRDefault="00C267AF" w:rsidP="00C278A0">
      <w:pPr>
        <w:widowControl/>
        <w:pBdr>
          <w:top w:val="nil"/>
          <w:left w:val="nil"/>
          <w:bottom w:val="nil"/>
          <w:right w:val="nil"/>
          <w:between w:val="nil"/>
        </w:pBdr>
        <w:autoSpaceDE/>
        <w:autoSpaceDN/>
        <w:adjustRightInd/>
        <w:contextualSpacing/>
        <w:rPr>
          <w:rFonts w:asciiTheme="minorHAnsi" w:hAnsiTheme="minorHAnsi" w:cstheme="minorHAnsi"/>
          <w:bCs/>
          <w:color w:val="auto"/>
          <w:highlight w:val="yellow"/>
        </w:rPr>
      </w:pPr>
      <w:r w:rsidRPr="00C278A0">
        <w:rPr>
          <w:rFonts w:asciiTheme="minorHAnsi" w:hAnsiTheme="minorHAnsi" w:cstheme="minorHAnsi"/>
          <w:bCs/>
          <w:color w:val="auto"/>
        </w:rPr>
        <w:t>6</w:t>
      </w:r>
      <w:r w:rsidR="005F548B" w:rsidRPr="00C278A0">
        <w:rPr>
          <w:rFonts w:asciiTheme="minorHAnsi" w:hAnsiTheme="minorHAnsi" w:cstheme="minorHAnsi"/>
          <w:bCs/>
          <w:color w:val="auto"/>
        </w:rPr>
        <w:t>.1.3</w:t>
      </w:r>
      <w:r w:rsidR="00FA5148" w:rsidRPr="00C278A0">
        <w:rPr>
          <w:rFonts w:asciiTheme="minorHAnsi" w:hAnsiTheme="minorHAnsi" w:cstheme="minorHAnsi"/>
          <w:bCs/>
          <w:color w:val="auto"/>
        </w:rPr>
        <w:t>.</w:t>
      </w:r>
      <w:r w:rsidR="005F548B" w:rsidRPr="00C278A0">
        <w:rPr>
          <w:rFonts w:asciiTheme="minorHAnsi" w:hAnsiTheme="minorHAnsi" w:cstheme="minorHAnsi"/>
          <w:bCs/>
          <w:color w:val="auto"/>
        </w:rPr>
        <w:t xml:space="preserve"> </w:t>
      </w:r>
      <w:r w:rsidR="00435D40" w:rsidRPr="00C278A0">
        <w:rPr>
          <w:rFonts w:asciiTheme="minorHAnsi" w:hAnsiTheme="minorHAnsi" w:cstheme="minorHAnsi"/>
          <w:bCs/>
          <w:color w:val="auto"/>
          <w:highlight w:val="yellow"/>
        </w:rPr>
        <w:t xml:space="preserve">Add annotated chromatogram peaks to the processing method. </w:t>
      </w:r>
      <w:r w:rsidR="0081393C" w:rsidRPr="00C278A0">
        <w:rPr>
          <w:rFonts w:asciiTheme="minorHAnsi" w:hAnsiTheme="minorHAnsi" w:cstheme="minorHAnsi"/>
          <w:bCs/>
          <w:color w:val="auto"/>
          <w:highlight w:val="yellow"/>
        </w:rPr>
        <w:t>Set t</w:t>
      </w:r>
      <w:r w:rsidR="00435D40" w:rsidRPr="00C278A0">
        <w:rPr>
          <w:rFonts w:asciiTheme="minorHAnsi" w:hAnsiTheme="minorHAnsi" w:cstheme="minorHAnsi"/>
          <w:bCs/>
          <w:color w:val="auto"/>
          <w:highlight w:val="yellow"/>
        </w:rPr>
        <w:t>he criteria for selecting peaks to include compounds with a greater than 75% probability</w:t>
      </w:r>
      <w:r w:rsidR="0081393C" w:rsidRPr="00C278A0">
        <w:rPr>
          <w:rFonts w:asciiTheme="minorHAnsi" w:hAnsiTheme="minorHAnsi" w:cstheme="minorHAnsi"/>
          <w:bCs/>
          <w:color w:val="auto"/>
          <w:highlight w:val="yellow"/>
        </w:rPr>
        <w:t>,</w:t>
      </w:r>
      <w:r w:rsidR="00435D40" w:rsidRPr="00C278A0">
        <w:rPr>
          <w:rFonts w:asciiTheme="minorHAnsi" w:hAnsiTheme="minorHAnsi" w:cstheme="minorHAnsi"/>
          <w:bCs/>
          <w:color w:val="auto"/>
          <w:highlight w:val="yellow"/>
        </w:rPr>
        <w:t xml:space="preserve"> and </w:t>
      </w:r>
      <w:r w:rsidR="0081393C" w:rsidRPr="00C278A0">
        <w:rPr>
          <w:rFonts w:asciiTheme="minorHAnsi" w:hAnsiTheme="minorHAnsi" w:cstheme="minorHAnsi"/>
          <w:bCs/>
          <w:color w:val="auto"/>
          <w:highlight w:val="yellow"/>
        </w:rPr>
        <w:t xml:space="preserve">ensure that </w:t>
      </w:r>
      <w:r w:rsidR="005F2C9B" w:rsidRPr="00C278A0">
        <w:rPr>
          <w:rFonts w:asciiTheme="minorHAnsi" w:hAnsiTheme="minorHAnsi" w:cstheme="minorHAnsi"/>
          <w:bCs/>
          <w:color w:val="auto"/>
          <w:highlight w:val="yellow"/>
        </w:rPr>
        <w:t xml:space="preserve">the </w:t>
      </w:r>
      <w:r w:rsidR="00435D40" w:rsidRPr="00C278A0">
        <w:rPr>
          <w:rFonts w:asciiTheme="minorHAnsi" w:hAnsiTheme="minorHAnsi" w:cstheme="minorHAnsi"/>
          <w:bCs/>
          <w:color w:val="auto"/>
          <w:highlight w:val="yellow"/>
        </w:rPr>
        <w:t>alignment of each identifying ion</w:t>
      </w:r>
      <w:r w:rsidR="005F2C9B" w:rsidRPr="00C278A0">
        <w:rPr>
          <w:rFonts w:asciiTheme="minorHAnsi" w:hAnsiTheme="minorHAnsi" w:cstheme="minorHAnsi"/>
          <w:bCs/>
          <w:color w:val="auto"/>
          <w:highlight w:val="yellow"/>
        </w:rPr>
        <w:t xml:space="preserve"> of the compound lie</w:t>
      </w:r>
      <w:r w:rsidR="0081393C" w:rsidRPr="00C278A0">
        <w:rPr>
          <w:rFonts w:asciiTheme="minorHAnsi" w:hAnsiTheme="minorHAnsi" w:cstheme="minorHAnsi"/>
          <w:bCs/>
          <w:color w:val="auto"/>
          <w:highlight w:val="yellow"/>
        </w:rPr>
        <w:t>s</w:t>
      </w:r>
      <w:r w:rsidR="005F2C9B" w:rsidRPr="00C278A0">
        <w:rPr>
          <w:rFonts w:asciiTheme="minorHAnsi" w:hAnsiTheme="minorHAnsi" w:cstheme="minorHAnsi"/>
          <w:bCs/>
          <w:color w:val="auto"/>
          <w:highlight w:val="yellow"/>
        </w:rPr>
        <w:t xml:space="preserve"> within </w:t>
      </w:r>
      <w:r w:rsidR="00435D40" w:rsidRPr="00C278A0">
        <w:rPr>
          <w:rFonts w:asciiTheme="minorHAnsi" w:hAnsiTheme="minorHAnsi" w:cstheme="minorHAnsi"/>
          <w:bCs/>
          <w:color w:val="auto"/>
          <w:highlight w:val="yellow"/>
        </w:rPr>
        <w:t xml:space="preserve">the center of the peak. </w:t>
      </w:r>
    </w:p>
    <w:p w14:paraId="43F26E31" w14:textId="77777777" w:rsidR="0081393C" w:rsidRPr="00C278A0" w:rsidRDefault="0081393C" w:rsidP="00C278A0">
      <w:pPr>
        <w:widowControl/>
        <w:pBdr>
          <w:top w:val="nil"/>
          <w:left w:val="nil"/>
          <w:bottom w:val="nil"/>
          <w:right w:val="nil"/>
          <w:between w:val="nil"/>
        </w:pBdr>
        <w:autoSpaceDE/>
        <w:autoSpaceDN/>
        <w:adjustRightInd/>
        <w:contextualSpacing/>
        <w:rPr>
          <w:rFonts w:asciiTheme="minorHAnsi" w:hAnsiTheme="minorHAnsi" w:cstheme="minorHAnsi"/>
          <w:bCs/>
          <w:color w:val="auto"/>
          <w:highlight w:val="yellow"/>
        </w:rPr>
      </w:pPr>
    </w:p>
    <w:p w14:paraId="2327C613" w14:textId="4D7876CB" w:rsidR="005F548B" w:rsidRPr="00716D88" w:rsidRDefault="0081393C" w:rsidP="00C278A0">
      <w:pPr>
        <w:widowControl/>
        <w:pBdr>
          <w:top w:val="nil"/>
          <w:left w:val="nil"/>
          <w:bottom w:val="nil"/>
          <w:right w:val="nil"/>
          <w:between w:val="nil"/>
        </w:pBdr>
        <w:autoSpaceDE/>
        <w:autoSpaceDN/>
        <w:adjustRightInd/>
        <w:contextualSpacing/>
        <w:rPr>
          <w:rFonts w:asciiTheme="minorHAnsi" w:hAnsiTheme="minorHAnsi" w:cstheme="minorHAnsi"/>
          <w:color w:val="auto"/>
          <w:highlight w:val="yellow"/>
        </w:rPr>
      </w:pPr>
      <w:r w:rsidRPr="00C278A0">
        <w:rPr>
          <w:rFonts w:asciiTheme="minorHAnsi" w:hAnsiTheme="minorHAnsi" w:cstheme="minorHAnsi"/>
          <w:bCs/>
          <w:color w:val="auto"/>
          <w:highlight w:val="yellow"/>
        </w:rPr>
        <w:t xml:space="preserve">6.1.3.1. </w:t>
      </w:r>
      <w:r w:rsidR="005F548B" w:rsidRPr="00C278A0">
        <w:rPr>
          <w:rFonts w:asciiTheme="minorHAnsi" w:hAnsiTheme="minorHAnsi" w:cstheme="minorHAnsi"/>
          <w:bCs/>
          <w:color w:val="auto"/>
          <w:highlight w:val="yellow"/>
        </w:rPr>
        <w:t xml:space="preserve">To add </w:t>
      </w:r>
      <w:r w:rsidR="005A3D52" w:rsidRPr="00C278A0">
        <w:rPr>
          <w:rFonts w:asciiTheme="minorHAnsi" w:hAnsiTheme="minorHAnsi" w:cstheme="minorHAnsi"/>
          <w:bCs/>
          <w:color w:val="auto"/>
          <w:highlight w:val="yellow"/>
        </w:rPr>
        <w:t xml:space="preserve">a </w:t>
      </w:r>
      <w:r w:rsidR="005F548B" w:rsidRPr="00C278A0">
        <w:rPr>
          <w:rFonts w:asciiTheme="minorHAnsi" w:hAnsiTheme="minorHAnsi" w:cstheme="minorHAnsi"/>
          <w:bCs/>
          <w:color w:val="auto"/>
          <w:highlight w:val="yellow"/>
        </w:rPr>
        <w:t xml:space="preserve">peak to </w:t>
      </w:r>
      <w:r w:rsidR="005A3D52" w:rsidRPr="00C278A0">
        <w:rPr>
          <w:rFonts w:asciiTheme="minorHAnsi" w:hAnsiTheme="minorHAnsi" w:cstheme="minorHAnsi"/>
          <w:bCs/>
          <w:color w:val="auto"/>
          <w:highlight w:val="yellow"/>
        </w:rPr>
        <w:t xml:space="preserve">the </w:t>
      </w:r>
      <w:r w:rsidR="00134C0B" w:rsidRPr="00C278A0">
        <w:rPr>
          <w:rFonts w:asciiTheme="minorHAnsi" w:hAnsiTheme="minorHAnsi" w:cstheme="minorHAnsi"/>
          <w:bCs/>
          <w:color w:val="auto"/>
          <w:highlight w:val="yellow"/>
        </w:rPr>
        <w:t>process</w:t>
      </w:r>
      <w:r w:rsidR="002030A4" w:rsidRPr="00C278A0">
        <w:rPr>
          <w:rFonts w:asciiTheme="minorHAnsi" w:hAnsiTheme="minorHAnsi" w:cstheme="minorHAnsi"/>
          <w:bCs/>
          <w:color w:val="auto"/>
          <w:highlight w:val="yellow"/>
        </w:rPr>
        <w:t>ing</w:t>
      </w:r>
      <w:r w:rsidR="00134C0B" w:rsidRPr="00C278A0">
        <w:rPr>
          <w:rFonts w:asciiTheme="minorHAnsi" w:hAnsiTheme="minorHAnsi" w:cstheme="minorHAnsi"/>
          <w:bCs/>
          <w:color w:val="auto"/>
          <w:highlight w:val="yellow"/>
        </w:rPr>
        <w:t xml:space="preserve"> method</w:t>
      </w:r>
      <w:r w:rsidRPr="00C278A0">
        <w:rPr>
          <w:rFonts w:asciiTheme="minorHAnsi" w:hAnsiTheme="minorHAnsi" w:cstheme="minorHAnsi"/>
          <w:bCs/>
          <w:color w:val="auto"/>
          <w:highlight w:val="yellow"/>
        </w:rPr>
        <w:t>,</w:t>
      </w:r>
      <w:r w:rsidR="005F548B" w:rsidRPr="00C278A0">
        <w:rPr>
          <w:rFonts w:asciiTheme="minorHAnsi" w:hAnsiTheme="minorHAnsi" w:cstheme="minorHAnsi"/>
          <w:bCs/>
          <w:color w:val="auto"/>
          <w:highlight w:val="yellow"/>
        </w:rPr>
        <w:t xml:space="preserve"> </w:t>
      </w:r>
      <w:r w:rsidR="002030A4" w:rsidRPr="00C278A0">
        <w:rPr>
          <w:rFonts w:asciiTheme="minorHAnsi" w:hAnsiTheme="minorHAnsi" w:cstheme="minorHAnsi"/>
          <w:bCs/>
          <w:color w:val="auto"/>
          <w:highlight w:val="yellow"/>
        </w:rPr>
        <w:t>select</w:t>
      </w:r>
      <w:r w:rsidR="005F548B" w:rsidRPr="00C278A0">
        <w:rPr>
          <w:rFonts w:asciiTheme="minorHAnsi" w:hAnsiTheme="minorHAnsi" w:cstheme="minorHAnsi"/>
          <w:color w:val="auto"/>
          <w:highlight w:val="yellow"/>
        </w:rPr>
        <w:t xml:space="preserve"> </w:t>
      </w:r>
      <w:r w:rsidR="005F548B" w:rsidRPr="00C278A0">
        <w:rPr>
          <w:rFonts w:asciiTheme="minorHAnsi" w:hAnsiTheme="minorHAnsi" w:cstheme="minorHAnsi"/>
          <w:b/>
          <w:bCs/>
          <w:color w:val="auto"/>
          <w:highlight w:val="yellow"/>
        </w:rPr>
        <w:t xml:space="preserve">Calibrate </w:t>
      </w:r>
      <w:r w:rsidRPr="00C278A0">
        <w:rPr>
          <w:rFonts w:asciiTheme="minorHAnsi" w:hAnsiTheme="minorHAnsi" w:cstheme="minorHAnsi"/>
          <w:b/>
          <w:bCs/>
          <w:color w:val="auto"/>
          <w:highlight w:val="yellow"/>
        </w:rPr>
        <w:t>|</w:t>
      </w:r>
      <w:r w:rsidR="005F548B" w:rsidRPr="00C278A0">
        <w:rPr>
          <w:rFonts w:asciiTheme="minorHAnsi" w:hAnsiTheme="minorHAnsi" w:cstheme="minorHAnsi"/>
          <w:b/>
          <w:bCs/>
          <w:color w:val="auto"/>
          <w:highlight w:val="yellow"/>
        </w:rPr>
        <w:t xml:space="preserve"> Edit Compound </w:t>
      </w:r>
      <w:r w:rsidR="00DF0EF1" w:rsidRPr="00C278A0">
        <w:rPr>
          <w:rFonts w:asciiTheme="minorHAnsi" w:hAnsiTheme="minorHAnsi" w:cstheme="minorHAnsi"/>
          <w:b/>
          <w:bCs/>
          <w:color w:val="auto"/>
          <w:highlight w:val="yellow"/>
        </w:rPr>
        <w:t xml:space="preserve">| </w:t>
      </w:r>
      <w:r w:rsidR="005F548B" w:rsidRPr="00C278A0">
        <w:rPr>
          <w:rFonts w:asciiTheme="minorHAnsi" w:hAnsiTheme="minorHAnsi" w:cstheme="minorHAnsi"/>
          <w:b/>
          <w:bCs/>
          <w:color w:val="auto"/>
          <w:highlight w:val="yellow"/>
        </w:rPr>
        <w:t>Name</w:t>
      </w:r>
      <w:r w:rsidR="00DF0EF1" w:rsidRPr="00C278A0">
        <w:rPr>
          <w:rFonts w:asciiTheme="minorHAnsi" w:hAnsiTheme="minorHAnsi" w:cstheme="minorHAnsi"/>
          <w:b/>
          <w:bCs/>
          <w:color w:val="auto"/>
          <w:highlight w:val="yellow"/>
        </w:rPr>
        <w:t xml:space="preserve"> |</w:t>
      </w:r>
      <w:r w:rsidR="005F548B" w:rsidRPr="00C278A0">
        <w:rPr>
          <w:rFonts w:asciiTheme="minorHAnsi" w:hAnsiTheme="minorHAnsi" w:cstheme="minorHAnsi"/>
          <w:b/>
          <w:bCs/>
          <w:color w:val="auto"/>
          <w:highlight w:val="yellow"/>
        </w:rPr>
        <w:t xml:space="preserve"> insert compound</w:t>
      </w:r>
      <w:r w:rsidR="005F548B" w:rsidRPr="00C278A0">
        <w:rPr>
          <w:rFonts w:asciiTheme="minorHAnsi" w:hAnsiTheme="minorHAnsi" w:cstheme="minorHAnsi"/>
          <w:color w:val="auto"/>
          <w:highlight w:val="yellow"/>
        </w:rPr>
        <w:t xml:space="preserve"> under </w:t>
      </w:r>
      <w:r w:rsidR="005F548B" w:rsidRPr="00C278A0">
        <w:rPr>
          <w:rFonts w:asciiTheme="minorHAnsi" w:hAnsiTheme="minorHAnsi" w:cstheme="minorHAnsi"/>
          <w:b/>
          <w:bCs/>
          <w:color w:val="auto"/>
          <w:highlight w:val="yellow"/>
        </w:rPr>
        <w:t>External Standard Compound</w:t>
      </w:r>
      <w:r w:rsidR="005F548B" w:rsidRPr="00C278A0">
        <w:rPr>
          <w:rFonts w:asciiTheme="minorHAnsi" w:hAnsiTheme="minorHAnsi" w:cstheme="minorHAnsi"/>
          <w:color w:val="auto"/>
          <w:highlight w:val="yellow"/>
        </w:rPr>
        <w:t xml:space="preserve">. Add the </w:t>
      </w:r>
      <w:r w:rsidR="00BF22E5" w:rsidRPr="00C278A0">
        <w:rPr>
          <w:rFonts w:asciiTheme="minorHAnsi" w:hAnsiTheme="minorHAnsi" w:cstheme="minorHAnsi"/>
          <w:color w:val="auto"/>
          <w:highlight w:val="yellow"/>
        </w:rPr>
        <w:t>n</w:t>
      </w:r>
      <w:r w:rsidR="005F548B" w:rsidRPr="00C278A0">
        <w:rPr>
          <w:rFonts w:asciiTheme="minorHAnsi" w:hAnsiTheme="minorHAnsi" w:cstheme="minorHAnsi"/>
          <w:color w:val="auto"/>
          <w:highlight w:val="yellow"/>
        </w:rPr>
        <w:t xml:space="preserve">ame of the compound, </w:t>
      </w:r>
      <w:r w:rsidR="00BF22E5" w:rsidRPr="00C278A0">
        <w:rPr>
          <w:rFonts w:asciiTheme="minorHAnsi" w:hAnsiTheme="minorHAnsi" w:cstheme="minorHAnsi"/>
          <w:color w:val="auto"/>
          <w:highlight w:val="yellow"/>
        </w:rPr>
        <w:t>r</w:t>
      </w:r>
      <w:r w:rsidR="005F548B" w:rsidRPr="00C278A0">
        <w:rPr>
          <w:rFonts w:asciiTheme="minorHAnsi" w:hAnsiTheme="minorHAnsi" w:cstheme="minorHAnsi"/>
          <w:color w:val="auto"/>
          <w:highlight w:val="yellow"/>
        </w:rPr>
        <w:t xml:space="preserve">etention </w:t>
      </w:r>
      <w:r w:rsidR="00BF22E5" w:rsidRPr="00C278A0">
        <w:rPr>
          <w:rFonts w:asciiTheme="minorHAnsi" w:hAnsiTheme="minorHAnsi" w:cstheme="minorHAnsi"/>
          <w:color w:val="auto"/>
          <w:highlight w:val="yellow"/>
        </w:rPr>
        <w:t>t</w:t>
      </w:r>
      <w:r w:rsidR="005F548B" w:rsidRPr="00C278A0">
        <w:rPr>
          <w:rFonts w:asciiTheme="minorHAnsi" w:hAnsiTheme="minorHAnsi" w:cstheme="minorHAnsi"/>
          <w:color w:val="auto"/>
          <w:highlight w:val="yellow"/>
        </w:rPr>
        <w:t xml:space="preserve">ime, Quant Signal </w:t>
      </w:r>
      <w:r w:rsidR="005F548B" w:rsidRPr="00C278A0">
        <w:rPr>
          <w:rFonts w:asciiTheme="minorHAnsi" w:hAnsiTheme="minorHAnsi" w:cstheme="minorHAnsi"/>
          <w:b/>
          <w:bCs/>
          <w:color w:val="auto"/>
          <w:highlight w:val="yellow"/>
        </w:rPr>
        <w:t>Target Ion</w:t>
      </w:r>
      <w:r w:rsidR="005F548B" w:rsidRPr="00C278A0">
        <w:rPr>
          <w:rFonts w:asciiTheme="minorHAnsi" w:hAnsiTheme="minorHAnsi" w:cstheme="minorHAnsi"/>
          <w:color w:val="auto"/>
          <w:highlight w:val="yellow"/>
        </w:rPr>
        <w:t xml:space="preserve">. Add the three largest peaks. To save, </w:t>
      </w:r>
      <w:r w:rsidR="002030A4" w:rsidRPr="00C278A0">
        <w:rPr>
          <w:rFonts w:asciiTheme="minorHAnsi" w:hAnsiTheme="minorHAnsi" w:cstheme="minorHAnsi"/>
          <w:color w:val="auto"/>
          <w:highlight w:val="yellow"/>
        </w:rPr>
        <w:t>select</w:t>
      </w:r>
      <w:r w:rsidR="005F548B" w:rsidRPr="00C278A0">
        <w:rPr>
          <w:rFonts w:asciiTheme="minorHAnsi" w:hAnsiTheme="minorHAnsi" w:cstheme="minorHAnsi"/>
          <w:color w:val="auto"/>
          <w:highlight w:val="yellow"/>
        </w:rPr>
        <w:t xml:space="preserve"> </w:t>
      </w:r>
      <w:r w:rsidR="005F548B" w:rsidRPr="00C278A0">
        <w:rPr>
          <w:rFonts w:asciiTheme="minorHAnsi" w:hAnsiTheme="minorHAnsi" w:cstheme="minorHAnsi"/>
          <w:b/>
          <w:bCs/>
          <w:color w:val="auto"/>
          <w:highlight w:val="yellow"/>
        </w:rPr>
        <w:t>ok</w:t>
      </w:r>
      <w:r w:rsidR="00E72202" w:rsidRPr="00C278A0">
        <w:rPr>
          <w:rFonts w:asciiTheme="minorHAnsi" w:hAnsiTheme="minorHAnsi" w:cstheme="minorHAnsi"/>
          <w:b/>
          <w:bCs/>
          <w:color w:val="auto"/>
          <w:highlight w:val="yellow"/>
        </w:rPr>
        <w:t xml:space="preserve"> | </w:t>
      </w:r>
      <w:r w:rsidR="005F548B" w:rsidRPr="00C278A0">
        <w:rPr>
          <w:rFonts w:asciiTheme="minorHAnsi" w:hAnsiTheme="minorHAnsi" w:cstheme="minorHAnsi"/>
          <w:b/>
          <w:bCs/>
          <w:color w:val="auto"/>
          <w:highlight w:val="yellow"/>
        </w:rPr>
        <w:t>Method</w:t>
      </w:r>
      <w:r w:rsidR="00E72202" w:rsidRPr="00C278A0">
        <w:rPr>
          <w:rFonts w:asciiTheme="minorHAnsi" w:hAnsiTheme="minorHAnsi" w:cstheme="minorHAnsi"/>
          <w:b/>
          <w:bCs/>
          <w:color w:val="auto"/>
          <w:highlight w:val="yellow"/>
        </w:rPr>
        <w:t xml:space="preserve"> | </w:t>
      </w:r>
      <w:r w:rsidR="005F548B" w:rsidRPr="00C278A0">
        <w:rPr>
          <w:rFonts w:asciiTheme="minorHAnsi" w:hAnsiTheme="minorHAnsi" w:cstheme="minorHAnsi"/>
          <w:b/>
          <w:bCs/>
          <w:color w:val="auto"/>
          <w:highlight w:val="yellow"/>
        </w:rPr>
        <w:t>Save</w:t>
      </w:r>
      <w:r w:rsidR="00E72202" w:rsidRPr="00C278A0">
        <w:rPr>
          <w:rFonts w:asciiTheme="minorHAnsi" w:hAnsiTheme="minorHAnsi" w:cstheme="minorHAnsi"/>
          <w:color w:val="auto"/>
          <w:highlight w:val="yellow"/>
        </w:rPr>
        <w:t>.</w:t>
      </w:r>
    </w:p>
    <w:p w14:paraId="48780274" w14:textId="77777777" w:rsidR="00523232" w:rsidRPr="00C278A0" w:rsidRDefault="00523232" w:rsidP="00C278A0">
      <w:pPr>
        <w:widowControl/>
        <w:pBdr>
          <w:top w:val="nil"/>
          <w:left w:val="nil"/>
          <w:bottom w:val="nil"/>
          <w:right w:val="nil"/>
          <w:between w:val="nil"/>
        </w:pBdr>
        <w:autoSpaceDE/>
        <w:autoSpaceDN/>
        <w:adjustRightInd/>
        <w:contextualSpacing/>
        <w:rPr>
          <w:rFonts w:asciiTheme="minorHAnsi" w:hAnsiTheme="minorHAnsi" w:cstheme="minorHAnsi"/>
          <w:color w:val="auto"/>
        </w:rPr>
      </w:pPr>
    </w:p>
    <w:p w14:paraId="2B3FEF44" w14:textId="640C4AE7" w:rsidR="005F548B" w:rsidRPr="00C278A0" w:rsidRDefault="00C267AF" w:rsidP="00C278A0">
      <w:pPr>
        <w:widowControl/>
        <w:pBdr>
          <w:top w:val="nil"/>
          <w:left w:val="nil"/>
          <w:bottom w:val="nil"/>
          <w:right w:val="nil"/>
          <w:between w:val="nil"/>
        </w:pBdr>
        <w:autoSpaceDE/>
        <w:autoSpaceDN/>
        <w:adjustRightInd/>
        <w:contextualSpacing/>
        <w:rPr>
          <w:rFonts w:asciiTheme="minorHAnsi" w:hAnsiTheme="minorHAnsi" w:cstheme="minorHAnsi"/>
          <w:bCs/>
          <w:color w:val="auto"/>
        </w:rPr>
      </w:pPr>
      <w:r w:rsidRPr="00C278A0">
        <w:rPr>
          <w:rFonts w:asciiTheme="minorHAnsi" w:hAnsiTheme="minorHAnsi" w:cstheme="minorHAnsi"/>
          <w:bCs/>
          <w:color w:val="auto"/>
        </w:rPr>
        <w:lastRenderedPageBreak/>
        <w:t>6</w:t>
      </w:r>
      <w:r w:rsidR="005F548B" w:rsidRPr="00C278A0">
        <w:rPr>
          <w:rFonts w:asciiTheme="minorHAnsi" w:hAnsiTheme="minorHAnsi" w:cstheme="minorHAnsi"/>
          <w:bCs/>
          <w:color w:val="auto"/>
        </w:rPr>
        <w:t>.1.4</w:t>
      </w:r>
      <w:r w:rsidR="00A10C3D" w:rsidRPr="00C278A0">
        <w:rPr>
          <w:rFonts w:asciiTheme="minorHAnsi" w:hAnsiTheme="minorHAnsi" w:cstheme="minorHAnsi"/>
          <w:bCs/>
          <w:color w:val="auto"/>
        </w:rPr>
        <w:t>.</w:t>
      </w:r>
      <w:r w:rsidR="005F548B" w:rsidRPr="00C278A0">
        <w:rPr>
          <w:rFonts w:asciiTheme="minorHAnsi" w:hAnsiTheme="minorHAnsi" w:cstheme="minorHAnsi"/>
          <w:bCs/>
          <w:color w:val="auto"/>
        </w:rPr>
        <w:t xml:space="preserve"> </w:t>
      </w:r>
      <w:r w:rsidR="005F548B" w:rsidRPr="00C278A0">
        <w:rPr>
          <w:rFonts w:asciiTheme="minorHAnsi" w:hAnsiTheme="minorHAnsi" w:cstheme="minorHAnsi"/>
          <w:bCs/>
          <w:color w:val="auto"/>
          <w:highlight w:val="yellow"/>
        </w:rPr>
        <w:t xml:space="preserve">Once </w:t>
      </w:r>
      <w:r w:rsidR="005A3D52" w:rsidRPr="00C278A0">
        <w:rPr>
          <w:rFonts w:asciiTheme="minorHAnsi" w:hAnsiTheme="minorHAnsi" w:cstheme="minorHAnsi"/>
          <w:bCs/>
          <w:color w:val="auto"/>
          <w:highlight w:val="yellow"/>
        </w:rPr>
        <w:t xml:space="preserve">the </w:t>
      </w:r>
      <w:r w:rsidR="00134C0B" w:rsidRPr="00C278A0">
        <w:rPr>
          <w:rFonts w:asciiTheme="minorHAnsi" w:hAnsiTheme="minorHAnsi" w:cstheme="minorHAnsi"/>
          <w:bCs/>
          <w:color w:val="auto"/>
          <w:highlight w:val="yellow"/>
        </w:rPr>
        <w:t xml:space="preserve">process method </w:t>
      </w:r>
      <w:r w:rsidR="00F525F4" w:rsidRPr="00C278A0">
        <w:rPr>
          <w:rFonts w:asciiTheme="minorHAnsi" w:hAnsiTheme="minorHAnsi" w:cstheme="minorHAnsi"/>
          <w:bCs/>
          <w:color w:val="auto"/>
          <w:highlight w:val="yellow"/>
        </w:rPr>
        <w:t xml:space="preserve">is </w:t>
      </w:r>
      <w:r w:rsidR="00134C0B" w:rsidRPr="00C278A0">
        <w:rPr>
          <w:rFonts w:asciiTheme="minorHAnsi" w:hAnsiTheme="minorHAnsi" w:cstheme="minorHAnsi"/>
          <w:bCs/>
          <w:color w:val="auto"/>
          <w:highlight w:val="yellow"/>
        </w:rPr>
        <w:t>set</w:t>
      </w:r>
      <w:r w:rsidR="00F525F4" w:rsidRPr="00C278A0">
        <w:rPr>
          <w:rFonts w:asciiTheme="minorHAnsi" w:hAnsiTheme="minorHAnsi" w:cstheme="minorHAnsi"/>
          <w:bCs/>
          <w:color w:val="auto"/>
          <w:highlight w:val="yellow"/>
        </w:rPr>
        <w:t xml:space="preserve"> </w:t>
      </w:r>
      <w:r w:rsidR="00134C0B" w:rsidRPr="00C278A0">
        <w:rPr>
          <w:rFonts w:asciiTheme="minorHAnsi" w:hAnsiTheme="minorHAnsi" w:cstheme="minorHAnsi"/>
          <w:bCs/>
          <w:color w:val="auto"/>
          <w:highlight w:val="yellow"/>
        </w:rPr>
        <w:t>up</w:t>
      </w:r>
      <w:r w:rsidR="005F548B" w:rsidRPr="00C278A0">
        <w:rPr>
          <w:rFonts w:asciiTheme="minorHAnsi" w:hAnsiTheme="minorHAnsi" w:cstheme="minorHAnsi"/>
          <w:bCs/>
          <w:color w:val="auto"/>
          <w:highlight w:val="yellow"/>
        </w:rPr>
        <w:t xml:space="preserve">, </w:t>
      </w:r>
      <w:r w:rsidR="00532B14" w:rsidRPr="00C278A0">
        <w:rPr>
          <w:rFonts w:asciiTheme="minorHAnsi" w:hAnsiTheme="minorHAnsi" w:cstheme="minorHAnsi"/>
          <w:bCs/>
          <w:color w:val="auto"/>
          <w:highlight w:val="yellow"/>
        </w:rPr>
        <w:t xml:space="preserve">proceed </w:t>
      </w:r>
      <w:r w:rsidR="005F548B" w:rsidRPr="00C278A0">
        <w:rPr>
          <w:rFonts w:asciiTheme="minorHAnsi" w:hAnsiTheme="minorHAnsi" w:cstheme="minorHAnsi"/>
          <w:bCs/>
          <w:color w:val="auto"/>
          <w:highlight w:val="yellow"/>
        </w:rPr>
        <w:t xml:space="preserve">to </w:t>
      </w:r>
      <w:r w:rsidR="005F548B" w:rsidRPr="00C278A0">
        <w:rPr>
          <w:rFonts w:asciiTheme="minorHAnsi" w:hAnsiTheme="minorHAnsi" w:cstheme="minorHAnsi"/>
          <w:b/>
          <w:color w:val="auto"/>
          <w:highlight w:val="yellow"/>
        </w:rPr>
        <w:t>Quantitate</w:t>
      </w:r>
      <w:r w:rsidR="00A10C3D" w:rsidRPr="00C278A0">
        <w:rPr>
          <w:rFonts w:asciiTheme="minorHAnsi" w:hAnsiTheme="minorHAnsi" w:cstheme="minorHAnsi"/>
          <w:b/>
          <w:color w:val="auto"/>
          <w:highlight w:val="yellow"/>
        </w:rPr>
        <w:t xml:space="preserve"> | </w:t>
      </w:r>
      <w:r w:rsidR="005F548B" w:rsidRPr="00C278A0">
        <w:rPr>
          <w:rFonts w:asciiTheme="minorHAnsi" w:hAnsiTheme="minorHAnsi" w:cstheme="minorHAnsi"/>
          <w:b/>
          <w:color w:val="auto"/>
          <w:highlight w:val="yellow"/>
        </w:rPr>
        <w:t>Calculate</w:t>
      </w:r>
      <w:r w:rsidR="00532B14" w:rsidRPr="00C278A0">
        <w:rPr>
          <w:rFonts w:asciiTheme="minorHAnsi" w:hAnsiTheme="minorHAnsi" w:cstheme="minorHAnsi"/>
          <w:bCs/>
          <w:color w:val="auto"/>
          <w:highlight w:val="yellow"/>
        </w:rPr>
        <w:t>, and</w:t>
      </w:r>
      <w:r w:rsidR="005F548B" w:rsidRPr="00C278A0">
        <w:rPr>
          <w:rFonts w:asciiTheme="minorHAnsi" w:hAnsiTheme="minorHAnsi" w:cstheme="minorHAnsi"/>
          <w:bCs/>
          <w:color w:val="auto"/>
          <w:highlight w:val="yellow"/>
        </w:rPr>
        <w:t xml:space="preserve"> </w:t>
      </w:r>
      <w:r w:rsidR="005F548B" w:rsidRPr="00C278A0">
        <w:rPr>
          <w:rFonts w:asciiTheme="minorHAnsi" w:hAnsiTheme="minorHAnsi" w:cstheme="minorHAnsi"/>
          <w:b/>
          <w:color w:val="auto"/>
          <w:highlight w:val="yellow"/>
        </w:rPr>
        <w:t>View</w:t>
      </w:r>
      <w:r w:rsidR="00A10C3D" w:rsidRPr="00C278A0">
        <w:rPr>
          <w:rFonts w:asciiTheme="minorHAnsi" w:hAnsiTheme="minorHAnsi" w:cstheme="minorHAnsi"/>
          <w:b/>
          <w:color w:val="auto"/>
          <w:highlight w:val="yellow"/>
        </w:rPr>
        <w:t xml:space="preserve"> | </w:t>
      </w:r>
      <w:r w:rsidR="005F548B" w:rsidRPr="00C278A0">
        <w:rPr>
          <w:rFonts w:asciiTheme="minorHAnsi" w:hAnsiTheme="minorHAnsi" w:cstheme="minorHAnsi"/>
          <w:b/>
          <w:color w:val="auto"/>
          <w:highlight w:val="yellow"/>
        </w:rPr>
        <w:t>QEdit Quant Result</w:t>
      </w:r>
      <w:r w:rsidR="005F548B" w:rsidRPr="00C278A0">
        <w:rPr>
          <w:rFonts w:asciiTheme="minorHAnsi" w:hAnsiTheme="minorHAnsi" w:cstheme="minorHAnsi"/>
          <w:bCs/>
          <w:color w:val="auto"/>
          <w:highlight w:val="yellow"/>
        </w:rPr>
        <w:t>.</w:t>
      </w:r>
    </w:p>
    <w:p w14:paraId="282B0B74" w14:textId="77777777" w:rsidR="00523232" w:rsidRPr="00C278A0" w:rsidRDefault="00523232" w:rsidP="00C278A0">
      <w:pPr>
        <w:widowControl/>
        <w:pBdr>
          <w:top w:val="nil"/>
          <w:left w:val="nil"/>
          <w:bottom w:val="nil"/>
          <w:right w:val="nil"/>
          <w:between w:val="nil"/>
        </w:pBdr>
        <w:autoSpaceDE/>
        <w:autoSpaceDN/>
        <w:adjustRightInd/>
        <w:contextualSpacing/>
        <w:rPr>
          <w:rFonts w:asciiTheme="minorHAnsi" w:hAnsiTheme="minorHAnsi" w:cstheme="minorHAnsi"/>
          <w:bCs/>
          <w:color w:val="auto"/>
        </w:rPr>
      </w:pPr>
    </w:p>
    <w:p w14:paraId="6FF82C3C" w14:textId="614FADA8" w:rsidR="005F548B" w:rsidRPr="00C278A0" w:rsidRDefault="00C267AF" w:rsidP="00C278A0">
      <w:pPr>
        <w:widowControl/>
        <w:pBdr>
          <w:top w:val="nil"/>
          <w:left w:val="nil"/>
          <w:bottom w:val="nil"/>
          <w:right w:val="nil"/>
          <w:between w:val="nil"/>
        </w:pBdr>
        <w:autoSpaceDE/>
        <w:autoSpaceDN/>
        <w:adjustRightInd/>
        <w:contextualSpacing/>
        <w:rPr>
          <w:rFonts w:asciiTheme="minorHAnsi" w:hAnsiTheme="minorHAnsi" w:cstheme="minorHAnsi"/>
          <w:bCs/>
          <w:color w:val="auto"/>
        </w:rPr>
      </w:pPr>
      <w:r w:rsidRPr="00C278A0">
        <w:rPr>
          <w:rFonts w:asciiTheme="minorHAnsi" w:hAnsiTheme="minorHAnsi" w:cstheme="minorHAnsi"/>
          <w:bCs/>
          <w:color w:val="auto"/>
        </w:rPr>
        <w:t>6</w:t>
      </w:r>
      <w:r w:rsidR="005F548B" w:rsidRPr="00C278A0">
        <w:rPr>
          <w:rFonts w:asciiTheme="minorHAnsi" w:hAnsiTheme="minorHAnsi" w:cstheme="minorHAnsi"/>
          <w:bCs/>
          <w:color w:val="auto"/>
        </w:rPr>
        <w:t>.1.</w:t>
      </w:r>
      <w:r w:rsidR="005F548B" w:rsidRPr="00C278A0">
        <w:rPr>
          <w:rFonts w:asciiTheme="minorHAnsi" w:hAnsiTheme="minorHAnsi" w:cstheme="minorHAnsi"/>
          <w:bCs/>
          <w:color w:val="auto"/>
          <w:highlight w:val="yellow"/>
        </w:rPr>
        <w:t>5</w:t>
      </w:r>
      <w:r w:rsidR="00B56692" w:rsidRPr="00C278A0">
        <w:rPr>
          <w:rFonts w:asciiTheme="minorHAnsi" w:hAnsiTheme="minorHAnsi" w:cstheme="minorHAnsi"/>
          <w:bCs/>
          <w:color w:val="auto"/>
          <w:highlight w:val="yellow"/>
        </w:rPr>
        <w:t>.</w:t>
      </w:r>
      <w:r w:rsidR="005F548B" w:rsidRPr="00C278A0">
        <w:rPr>
          <w:rFonts w:asciiTheme="minorHAnsi" w:hAnsiTheme="minorHAnsi" w:cstheme="minorHAnsi"/>
          <w:bCs/>
          <w:color w:val="auto"/>
          <w:highlight w:val="yellow"/>
        </w:rPr>
        <w:t xml:space="preserve"> </w:t>
      </w:r>
      <w:r w:rsidR="00532B14" w:rsidRPr="00C278A0">
        <w:rPr>
          <w:rFonts w:asciiTheme="minorHAnsi" w:hAnsiTheme="minorHAnsi" w:cstheme="minorHAnsi"/>
          <w:bCs/>
          <w:color w:val="auto"/>
          <w:highlight w:val="yellow"/>
        </w:rPr>
        <w:t>Inspect</w:t>
      </w:r>
      <w:r w:rsidR="005F548B" w:rsidRPr="00C278A0">
        <w:rPr>
          <w:rFonts w:asciiTheme="minorHAnsi" w:hAnsiTheme="minorHAnsi" w:cstheme="minorHAnsi"/>
          <w:bCs/>
          <w:color w:val="auto"/>
          <w:highlight w:val="yellow"/>
        </w:rPr>
        <w:t xml:space="preserve"> each compound </w:t>
      </w:r>
      <w:r w:rsidR="00532B14" w:rsidRPr="00C278A0">
        <w:rPr>
          <w:rFonts w:asciiTheme="minorHAnsi" w:hAnsiTheme="minorHAnsi" w:cstheme="minorHAnsi"/>
          <w:bCs/>
          <w:color w:val="auto"/>
          <w:highlight w:val="yellow"/>
        </w:rPr>
        <w:t>to ensure</w:t>
      </w:r>
      <w:r w:rsidR="005F548B" w:rsidRPr="00C278A0">
        <w:rPr>
          <w:rFonts w:asciiTheme="minorHAnsi" w:hAnsiTheme="minorHAnsi" w:cstheme="minorHAnsi"/>
          <w:bCs/>
          <w:color w:val="auto"/>
          <w:highlight w:val="yellow"/>
        </w:rPr>
        <w:t xml:space="preserve"> that the peaks align</w:t>
      </w:r>
      <w:r w:rsidR="00532B14" w:rsidRPr="00C278A0">
        <w:rPr>
          <w:rFonts w:asciiTheme="minorHAnsi" w:hAnsiTheme="minorHAnsi" w:cstheme="minorHAnsi"/>
          <w:bCs/>
          <w:color w:val="auto"/>
          <w:highlight w:val="yellow"/>
        </w:rPr>
        <w:t xml:space="preserve"> with their expected retention times</w:t>
      </w:r>
      <w:r w:rsidR="005F548B" w:rsidRPr="00C278A0">
        <w:rPr>
          <w:rFonts w:asciiTheme="minorHAnsi" w:hAnsiTheme="minorHAnsi" w:cstheme="minorHAnsi"/>
          <w:bCs/>
          <w:color w:val="auto"/>
          <w:highlight w:val="yellow"/>
        </w:rPr>
        <w:t xml:space="preserve"> and are above background noise.</w:t>
      </w:r>
      <w:r w:rsidR="005F548B" w:rsidRPr="00C278A0">
        <w:rPr>
          <w:rFonts w:asciiTheme="minorHAnsi" w:hAnsiTheme="minorHAnsi" w:cstheme="minorHAnsi"/>
          <w:bCs/>
          <w:color w:val="auto"/>
        </w:rPr>
        <w:t xml:space="preserve"> </w:t>
      </w:r>
    </w:p>
    <w:p w14:paraId="1D00E040" w14:textId="77777777" w:rsidR="00523232" w:rsidRPr="00C278A0" w:rsidRDefault="00523232" w:rsidP="00C278A0">
      <w:pPr>
        <w:widowControl/>
        <w:pBdr>
          <w:top w:val="nil"/>
          <w:left w:val="nil"/>
          <w:bottom w:val="nil"/>
          <w:right w:val="nil"/>
          <w:between w:val="nil"/>
        </w:pBdr>
        <w:autoSpaceDE/>
        <w:autoSpaceDN/>
        <w:adjustRightInd/>
        <w:contextualSpacing/>
        <w:rPr>
          <w:rFonts w:asciiTheme="minorHAnsi" w:hAnsiTheme="minorHAnsi" w:cstheme="minorHAnsi"/>
          <w:bCs/>
          <w:color w:val="auto"/>
        </w:rPr>
      </w:pPr>
    </w:p>
    <w:p w14:paraId="37972762" w14:textId="22A7B519" w:rsidR="005F548B" w:rsidRPr="00C278A0" w:rsidRDefault="00C267AF" w:rsidP="00C278A0">
      <w:pPr>
        <w:widowControl/>
        <w:pBdr>
          <w:top w:val="nil"/>
          <w:left w:val="nil"/>
          <w:bottom w:val="nil"/>
          <w:right w:val="nil"/>
          <w:between w:val="nil"/>
        </w:pBdr>
        <w:autoSpaceDE/>
        <w:autoSpaceDN/>
        <w:adjustRightInd/>
        <w:contextualSpacing/>
        <w:rPr>
          <w:rFonts w:asciiTheme="minorHAnsi" w:hAnsiTheme="minorHAnsi" w:cstheme="minorHAnsi"/>
          <w:bCs/>
          <w:color w:val="auto"/>
        </w:rPr>
      </w:pPr>
      <w:r w:rsidRPr="00C278A0">
        <w:rPr>
          <w:rFonts w:asciiTheme="minorHAnsi" w:hAnsiTheme="minorHAnsi" w:cstheme="minorHAnsi"/>
          <w:bCs/>
          <w:color w:val="auto"/>
        </w:rPr>
        <w:t>6</w:t>
      </w:r>
      <w:r w:rsidR="005F548B" w:rsidRPr="00C278A0">
        <w:rPr>
          <w:rFonts w:asciiTheme="minorHAnsi" w:hAnsiTheme="minorHAnsi" w:cstheme="minorHAnsi"/>
          <w:bCs/>
          <w:color w:val="auto"/>
        </w:rPr>
        <w:t>.1.6</w:t>
      </w:r>
      <w:r w:rsidR="00B56692" w:rsidRPr="00C278A0">
        <w:rPr>
          <w:rFonts w:asciiTheme="minorHAnsi" w:hAnsiTheme="minorHAnsi" w:cstheme="minorHAnsi"/>
          <w:bCs/>
          <w:color w:val="auto"/>
        </w:rPr>
        <w:t>.</w:t>
      </w:r>
      <w:r w:rsidR="005F548B" w:rsidRPr="00C278A0">
        <w:rPr>
          <w:rFonts w:asciiTheme="minorHAnsi" w:hAnsiTheme="minorHAnsi" w:cstheme="minorHAnsi"/>
          <w:bCs/>
          <w:color w:val="auto"/>
        </w:rPr>
        <w:t xml:space="preserve"> Once QEdit</w:t>
      </w:r>
      <w:r w:rsidR="005A3D52" w:rsidRPr="00C278A0">
        <w:rPr>
          <w:rFonts w:asciiTheme="minorHAnsi" w:hAnsiTheme="minorHAnsi" w:cstheme="minorHAnsi"/>
          <w:bCs/>
          <w:color w:val="auto"/>
        </w:rPr>
        <w:t xml:space="preserve"> </w:t>
      </w:r>
      <w:r w:rsidR="00313DAE" w:rsidRPr="00C278A0">
        <w:rPr>
          <w:rFonts w:asciiTheme="minorHAnsi" w:hAnsiTheme="minorHAnsi" w:cstheme="minorHAnsi"/>
          <w:bCs/>
          <w:color w:val="auto"/>
        </w:rPr>
        <w:t>has been completed</w:t>
      </w:r>
      <w:r w:rsidR="005F548B" w:rsidRPr="00C278A0">
        <w:rPr>
          <w:rFonts w:asciiTheme="minorHAnsi" w:hAnsiTheme="minorHAnsi" w:cstheme="minorHAnsi"/>
          <w:bCs/>
          <w:color w:val="auto"/>
        </w:rPr>
        <w:t xml:space="preserve">, </w:t>
      </w:r>
      <w:r w:rsidR="00532B14" w:rsidRPr="00C278A0">
        <w:rPr>
          <w:rFonts w:asciiTheme="minorHAnsi" w:hAnsiTheme="minorHAnsi" w:cstheme="minorHAnsi"/>
          <w:bCs/>
          <w:color w:val="auto"/>
        </w:rPr>
        <w:t>select</w:t>
      </w:r>
      <w:r w:rsidR="005F548B" w:rsidRPr="00C278A0">
        <w:rPr>
          <w:rFonts w:asciiTheme="minorHAnsi" w:hAnsiTheme="minorHAnsi" w:cstheme="minorHAnsi"/>
          <w:bCs/>
          <w:color w:val="auto"/>
        </w:rPr>
        <w:t xml:space="preserve"> </w:t>
      </w:r>
      <w:r w:rsidR="005F548B" w:rsidRPr="00C278A0">
        <w:rPr>
          <w:rFonts w:asciiTheme="minorHAnsi" w:hAnsiTheme="minorHAnsi" w:cstheme="minorHAnsi"/>
          <w:b/>
          <w:color w:val="auto"/>
        </w:rPr>
        <w:t xml:space="preserve">Exit </w:t>
      </w:r>
      <w:r w:rsidR="002B204A" w:rsidRPr="00C278A0">
        <w:rPr>
          <w:rFonts w:asciiTheme="minorHAnsi" w:hAnsiTheme="minorHAnsi" w:cstheme="minorHAnsi"/>
          <w:b/>
          <w:color w:val="auto"/>
        </w:rPr>
        <w:t xml:space="preserve">| </w:t>
      </w:r>
      <w:r w:rsidR="005F548B" w:rsidRPr="00C278A0">
        <w:rPr>
          <w:rFonts w:asciiTheme="minorHAnsi" w:hAnsiTheme="minorHAnsi" w:cstheme="minorHAnsi"/>
          <w:b/>
          <w:color w:val="auto"/>
        </w:rPr>
        <w:t>Yes</w:t>
      </w:r>
      <w:r w:rsidR="005F548B" w:rsidRPr="00C278A0">
        <w:rPr>
          <w:rFonts w:asciiTheme="minorHAnsi" w:hAnsiTheme="minorHAnsi" w:cstheme="minorHAnsi"/>
          <w:bCs/>
          <w:color w:val="auto"/>
        </w:rPr>
        <w:t xml:space="preserve"> to save </w:t>
      </w:r>
      <w:r w:rsidR="005A3D52" w:rsidRPr="00C278A0">
        <w:rPr>
          <w:rFonts w:asciiTheme="minorHAnsi" w:hAnsiTheme="minorHAnsi" w:cstheme="minorHAnsi"/>
          <w:bCs/>
          <w:color w:val="auto"/>
        </w:rPr>
        <w:t xml:space="preserve">the </w:t>
      </w:r>
      <w:r w:rsidR="005F548B" w:rsidRPr="00C278A0">
        <w:rPr>
          <w:rFonts w:asciiTheme="minorHAnsi" w:hAnsiTheme="minorHAnsi" w:cstheme="minorHAnsi"/>
          <w:bCs/>
          <w:color w:val="auto"/>
        </w:rPr>
        <w:t xml:space="preserve">QEdits and return to the main chromatogram. </w:t>
      </w:r>
      <w:r w:rsidR="005A3D52" w:rsidRPr="00C278A0">
        <w:rPr>
          <w:rFonts w:asciiTheme="minorHAnsi" w:hAnsiTheme="minorHAnsi" w:cstheme="minorHAnsi"/>
          <w:bCs/>
          <w:color w:val="auto"/>
        </w:rPr>
        <w:t>E</w:t>
      </w:r>
      <w:r w:rsidR="005F548B" w:rsidRPr="00C278A0">
        <w:rPr>
          <w:rFonts w:asciiTheme="minorHAnsi" w:hAnsiTheme="minorHAnsi" w:cstheme="minorHAnsi"/>
          <w:bCs/>
          <w:color w:val="auto"/>
        </w:rPr>
        <w:t xml:space="preserve">xport the area integrations by opening </w:t>
      </w:r>
      <w:r w:rsidR="005A3D52" w:rsidRPr="00C278A0">
        <w:rPr>
          <w:rFonts w:asciiTheme="minorHAnsi" w:hAnsiTheme="minorHAnsi" w:cstheme="minorHAnsi"/>
          <w:bCs/>
          <w:color w:val="auto"/>
        </w:rPr>
        <w:t>the</w:t>
      </w:r>
      <w:r w:rsidR="005F548B" w:rsidRPr="00C278A0">
        <w:rPr>
          <w:rFonts w:asciiTheme="minorHAnsi" w:hAnsiTheme="minorHAnsi" w:cstheme="minorHAnsi"/>
          <w:bCs/>
          <w:color w:val="auto"/>
        </w:rPr>
        <w:t xml:space="preserve"> file on the left</w:t>
      </w:r>
      <w:r w:rsidR="003C3686" w:rsidRPr="00C278A0">
        <w:rPr>
          <w:rFonts w:asciiTheme="minorHAnsi" w:hAnsiTheme="minorHAnsi" w:cstheme="minorHAnsi"/>
          <w:bCs/>
          <w:color w:val="auto"/>
        </w:rPr>
        <w:t>-</w:t>
      </w:r>
      <w:r w:rsidR="005F548B" w:rsidRPr="00C278A0">
        <w:rPr>
          <w:rFonts w:asciiTheme="minorHAnsi" w:hAnsiTheme="minorHAnsi" w:cstheme="minorHAnsi"/>
          <w:bCs/>
          <w:color w:val="auto"/>
        </w:rPr>
        <w:t xml:space="preserve">hand side. </w:t>
      </w:r>
      <w:r w:rsidR="00532B14" w:rsidRPr="00C278A0">
        <w:rPr>
          <w:rFonts w:asciiTheme="minorHAnsi" w:hAnsiTheme="minorHAnsi" w:cstheme="minorHAnsi"/>
          <w:bCs/>
          <w:color w:val="auto"/>
        </w:rPr>
        <w:t>Select</w:t>
      </w:r>
      <w:r w:rsidR="005F548B" w:rsidRPr="00C278A0">
        <w:rPr>
          <w:rFonts w:asciiTheme="minorHAnsi" w:hAnsiTheme="minorHAnsi" w:cstheme="minorHAnsi"/>
          <w:bCs/>
          <w:color w:val="auto"/>
        </w:rPr>
        <w:t xml:space="preserve"> </w:t>
      </w:r>
      <w:r w:rsidR="005F548B" w:rsidRPr="00C278A0">
        <w:rPr>
          <w:rFonts w:asciiTheme="minorHAnsi" w:hAnsiTheme="minorHAnsi" w:cstheme="minorHAnsi"/>
          <w:b/>
          <w:color w:val="auto"/>
        </w:rPr>
        <w:t>Quantitate</w:t>
      </w:r>
      <w:r w:rsidR="002B204A" w:rsidRPr="00C278A0">
        <w:rPr>
          <w:rFonts w:asciiTheme="minorHAnsi" w:hAnsiTheme="minorHAnsi" w:cstheme="minorHAnsi"/>
          <w:b/>
          <w:color w:val="auto"/>
        </w:rPr>
        <w:t xml:space="preserve"> | </w:t>
      </w:r>
      <w:r w:rsidR="005F548B" w:rsidRPr="00C278A0">
        <w:rPr>
          <w:rFonts w:asciiTheme="minorHAnsi" w:hAnsiTheme="minorHAnsi" w:cstheme="minorHAnsi"/>
          <w:b/>
          <w:color w:val="auto"/>
        </w:rPr>
        <w:t>Generate Report</w:t>
      </w:r>
      <w:r w:rsidR="005F548B" w:rsidRPr="00C278A0">
        <w:rPr>
          <w:rFonts w:asciiTheme="minorHAnsi" w:hAnsiTheme="minorHAnsi" w:cstheme="minorHAnsi"/>
          <w:bCs/>
          <w:color w:val="auto"/>
        </w:rPr>
        <w:t>.</w:t>
      </w:r>
    </w:p>
    <w:p w14:paraId="48B01569" w14:textId="77777777" w:rsidR="00523232" w:rsidRPr="00C278A0" w:rsidRDefault="00523232" w:rsidP="00C278A0">
      <w:pPr>
        <w:widowControl/>
        <w:pBdr>
          <w:top w:val="nil"/>
          <w:left w:val="nil"/>
          <w:bottom w:val="nil"/>
          <w:right w:val="nil"/>
          <w:between w:val="nil"/>
        </w:pBdr>
        <w:autoSpaceDE/>
        <w:autoSpaceDN/>
        <w:adjustRightInd/>
        <w:contextualSpacing/>
        <w:rPr>
          <w:rFonts w:asciiTheme="minorHAnsi" w:hAnsiTheme="minorHAnsi" w:cstheme="minorHAnsi"/>
          <w:bCs/>
          <w:color w:val="auto"/>
        </w:rPr>
      </w:pPr>
    </w:p>
    <w:p w14:paraId="677C8AF3" w14:textId="2C0A109A" w:rsidR="005F548B" w:rsidRPr="00C278A0" w:rsidRDefault="00C267AF" w:rsidP="00C278A0">
      <w:pPr>
        <w:widowControl/>
        <w:pBdr>
          <w:top w:val="nil"/>
          <w:left w:val="nil"/>
          <w:bottom w:val="nil"/>
          <w:right w:val="nil"/>
          <w:between w:val="nil"/>
        </w:pBdr>
        <w:autoSpaceDE/>
        <w:autoSpaceDN/>
        <w:adjustRightInd/>
        <w:contextualSpacing/>
        <w:rPr>
          <w:rFonts w:asciiTheme="minorHAnsi" w:hAnsiTheme="minorHAnsi" w:cstheme="minorHAnsi"/>
          <w:bCs/>
          <w:color w:val="auto"/>
        </w:rPr>
      </w:pPr>
      <w:r w:rsidRPr="00C278A0">
        <w:rPr>
          <w:rFonts w:asciiTheme="minorHAnsi" w:hAnsiTheme="minorHAnsi" w:cstheme="minorHAnsi"/>
          <w:bCs/>
          <w:color w:val="auto"/>
        </w:rPr>
        <w:t>6</w:t>
      </w:r>
      <w:r w:rsidR="005F548B" w:rsidRPr="00C278A0">
        <w:rPr>
          <w:rFonts w:asciiTheme="minorHAnsi" w:hAnsiTheme="minorHAnsi" w:cstheme="minorHAnsi"/>
          <w:bCs/>
          <w:color w:val="auto"/>
        </w:rPr>
        <w:t>.1.7</w:t>
      </w:r>
      <w:r w:rsidR="00EA3045" w:rsidRPr="00C278A0">
        <w:rPr>
          <w:rFonts w:asciiTheme="minorHAnsi" w:hAnsiTheme="minorHAnsi" w:cstheme="minorHAnsi"/>
          <w:bCs/>
          <w:color w:val="auto"/>
        </w:rPr>
        <w:t>.</w:t>
      </w:r>
      <w:r w:rsidR="005F548B" w:rsidRPr="00C278A0">
        <w:rPr>
          <w:rFonts w:asciiTheme="minorHAnsi" w:hAnsiTheme="minorHAnsi" w:cstheme="minorHAnsi"/>
          <w:bCs/>
          <w:color w:val="auto"/>
        </w:rPr>
        <w:t xml:space="preserve"> To export files </w:t>
      </w:r>
      <w:r w:rsidR="00313DAE" w:rsidRPr="00C278A0">
        <w:rPr>
          <w:rFonts w:asciiTheme="minorHAnsi" w:hAnsiTheme="minorHAnsi" w:cstheme="minorHAnsi"/>
          <w:bCs/>
          <w:color w:val="auto"/>
        </w:rPr>
        <w:t xml:space="preserve">for </w:t>
      </w:r>
      <w:r w:rsidR="005F548B" w:rsidRPr="00C278A0">
        <w:rPr>
          <w:rFonts w:asciiTheme="minorHAnsi" w:hAnsiTheme="minorHAnsi" w:cstheme="minorHAnsi"/>
          <w:bCs/>
          <w:color w:val="auto"/>
        </w:rPr>
        <w:t xml:space="preserve">use in DExSI, </w:t>
      </w:r>
      <w:r w:rsidR="00532B14" w:rsidRPr="00C278A0">
        <w:rPr>
          <w:rFonts w:asciiTheme="minorHAnsi" w:hAnsiTheme="minorHAnsi" w:cstheme="minorHAnsi"/>
          <w:bCs/>
          <w:color w:val="auto"/>
        </w:rPr>
        <w:t>select</w:t>
      </w:r>
      <w:r w:rsidR="005F548B" w:rsidRPr="00C278A0">
        <w:rPr>
          <w:rFonts w:asciiTheme="minorHAnsi" w:hAnsiTheme="minorHAnsi" w:cstheme="minorHAnsi"/>
          <w:bCs/>
          <w:color w:val="auto"/>
        </w:rPr>
        <w:t xml:space="preserve"> </w:t>
      </w:r>
      <w:r w:rsidR="005F548B" w:rsidRPr="00C278A0">
        <w:rPr>
          <w:rFonts w:asciiTheme="minorHAnsi" w:hAnsiTheme="minorHAnsi" w:cstheme="minorHAnsi"/>
          <w:b/>
          <w:color w:val="auto"/>
        </w:rPr>
        <w:t>File</w:t>
      </w:r>
      <w:r w:rsidR="0072448D" w:rsidRPr="00C278A0">
        <w:rPr>
          <w:rFonts w:asciiTheme="minorHAnsi" w:hAnsiTheme="minorHAnsi" w:cstheme="minorHAnsi"/>
          <w:b/>
          <w:color w:val="auto"/>
        </w:rPr>
        <w:t xml:space="preserve"> | </w:t>
      </w:r>
      <w:r w:rsidR="005F548B" w:rsidRPr="00C278A0">
        <w:rPr>
          <w:rFonts w:asciiTheme="minorHAnsi" w:hAnsiTheme="minorHAnsi" w:cstheme="minorHAnsi"/>
          <w:b/>
          <w:color w:val="auto"/>
        </w:rPr>
        <w:t>Export Data</w:t>
      </w:r>
      <w:r w:rsidR="005F548B" w:rsidRPr="00C278A0">
        <w:rPr>
          <w:rFonts w:asciiTheme="minorHAnsi" w:hAnsiTheme="minorHAnsi" w:cstheme="minorHAnsi"/>
          <w:bCs/>
          <w:color w:val="auto"/>
        </w:rPr>
        <w:t xml:space="preserve"> to </w:t>
      </w:r>
      <w:r w:rsidR="005F548B" w:rsidRPr="00C278A0">
        <w:rPr>
          <w:rFonts w:asciiTheme="minorHAnsi" w:hAnsiTheme="minorHAnsi" w:cstheme="minorHAnsi"/>
          <w:b/>
          <w:color w:val="auto"/>
        </w:rPr>
        <w:t>AIA format</w:t>
      </w:r>
      <w:r w:rsidR="0072448D" w:rsidRPr="00C278A0">
        <w:rPr>
          <w:rFonts w:asciiTheme="minorHAnsi" w:hAnsiTheme="minorHAnsi" w:cstheme="minorHAnsi"/>
          <w:b/>
          <w:color w:val="auto"/>
        </w:rPr>
        <w:t xml:space="preserve"> | </w:t>
      </w:r>
      <w:r w:rsidR="005F548B" w:rsidRPr="00C278A0">
        <w:rPr>
          <w:rFonts w:asciiTheme="minorHAnsi" w:hAnsiTheme="minorHAnsi" w:cstheme="minorHAnsi"/>
          <w:b/>
          <w:color w:val="auto"/>
        </w:rPr>
        <w:t>Create New Directory</w:t>
      </w:r>
      <w:r w:rsidR="0072448D" w:rsidRPr="00C278A0">
        <w:rPr>
          <w:rFonts w:asciiTheme="minorHAnsi" w:hAnsiTheme="minorHAnsi" w:cstheme="minorHAnsi"/>
          <w:bCs/>
          <w:color w:val="auto"/>
        </w:rPr>
        <w:t>,</w:t>
      </w:r>
      <w:r w:rsidR="005F548B" w:rsidRPr="00C278A0">
        <w:rPr>
          <w:rFonts w:asciiTheme="minorHAnsi" w:hAnsiTheme="minorHAnsi" w:cstheme="minorHAnsi"/>
          <w:bCs/>
          <w:color w:val="auto"/>
        </w:rPr>
        <w:t xml:space="preserve"> and select a location for </w:t>
      </w:r>
      <w:r w:rsidR="005A3D52" w:rsidRPr="00C278A0">
        <w:rPr>
          <w:rFonts w:asciiTheme="minorHAnsi" w:hAnsiTheme="minorHAnsi" w:cstheme="minorHAnsi"/>
          <w:bCs/>
          <w:color w:val="auto"/>
        </w:rPr>
        <w:t xml:space="preserve">the </w:t>
      </w:r>
      <w:r w:rsidR="005F548B" w:rsidRPr="00C278A0">
        <w:rPr>
          <w:rFonts w:asciiTheme="minorHAnsi" w:hAnsiTheme="minorHAnsi" w:cstheme="minorHAnsi"/>
          <w:bCs/>
          <w:color w:val="auto"/>
        </w:rPr>
        <w:t xml:space="preserve">file or </w:t>
      </w:r>
      <w:r w:rsidR="005F548B" w:rsidRPr="00C278A0">
        <w:rPr>
          <w:rFonts w:asciiTheme="minorHAnsi" w:hAnsiTheme="minorHAnsi" w:cstheme="minorHAnsi"/>
          <w:b/>
          <w:color w:val="auto"/>
        </w:rPr>
        <w:t>Use Existing Directory</w:t>
      </w:r>
      <w:r w:rsidR="005F548B" w:rsidRPr="00C278A0">
        <w:rPr>
          <w:rFonts w:asciiTheme="minorHAnsi" w:hAnsiTheme="minorHAnsi" w:cstheme="minorHAnsi"/>
          <w:bCs/>
          <w:color w:val="auto"/>
        </w:rPr>
        <w:t>.</w:t>
      </w:r>
    </w:p>
    <w:p w14:paraId="205A12D9" w14:textId="77777777" w:rsidR="00523232" w:rsidRPr="00C278A0" w:rsidRDefault="00523232" w:rsidP="00C278A0">
      <w:pPr>
        <w:widowControl/>
        <w:pBdr>
          <w:top w:val="nil"/>
          <w:left w:val="nil"/>
          <w:bottom w:val="nil"/>
          <w:right w:val="nil"/>
          <w:between w:val="nil"/>
        </w:pBdr>
        <w:autoSpaceDE/>
        <w:autoSpaceDN/>
        <w:adjustRightInd/>
        <w:contextualSpacing/>
        <w:rPr>
          <w:rFonts w:asciiTheme="minorHAnsi" w:hAnsiTheme="minorHAnsi" w:cstheme="minorHAnsi"/>
          <w:bCs/>
          <w:color w:val="auto"/>
        </w:rPr>
      </w:pPr>
    </w:p>
    <w:p w14:paraId="760F883E" w14:textId="3021964A" w:rsidR="005F548B" w:rsidRPr="00C278A0" w:rsidRDefault="00C267AF" w:rsidP="00C278A0">
      <w:pPr>
        <w:widowControl/>
        <w:pBdr>
          <w:top w:val="nil"/>
          <w:left w:val="nil"/>
          <w:bottom w:val="nil"/>
          <w:right w:val="nil"/>
          <w:between w:val="nil"/>
        </w:pBdr>
        <w:autoSpaceDE/>
        <w:autoSpaceDN/>
        <w:adjustRightInd/>
        <w:contextualSpacing/>
        <w:rPr>
          <w:rFonts w:asciiTheme="minorHAnsi" w:hAnsiTheme="minorHAnsi" w:cstheme="minorHAnsi"/>
          <w:bCs/>
          <w:color w:val="auto"/>
        </w:rPr>
      </w:pPr>
      <w:r w:rsidRPr="00C278A0">
        <w:rPr>
          <w:rFonts w:asciiTheme="minorHAnsi" w:hAnsiTheme="minorHAnsi" w:cstheme="minorHAnsi"/>
          <w:bCs/>
          <w:color w:val="auto"/>
        </w:rPr>
        <w:t>6</w:t>
      </w:r>
      <w:r w:rsidR="005F548B" w:rsidRPr="00C278A0">
        <w:rPr>
          <w:rFonts w:asciiTheme="minorHAnsi" w:hAnsiTheme="minorHAnsi" w:cstheme="minorHAnsi"/>
          <w:bCs/>
          <w:color w:val="auto"/>
        </w:rPr>
        <w:t>.1.8</w:t>
      </w:r>
      <w:r w:rsidR="007E4779" w:rsidRPr="00C278A0">
        <w:rPr>
          <w:rFonts w:asciiTheme="minorHAnsi" w:hAnsiTheme="minorHAnsi" w:cstheme="minorHAnsi"/>
          <w:bCs/>
          <w:color w:val="auto"/>
        </w:rPr>
        <w:t>.</w:t>
      </w:r>
      <w:r w:rsidR="005F548B" w:rsidRPr="00C278A0">
        <w:rPr>
          <w:rFonts w:asciiTheme="minorHAnsi" w:hAnsiTheme="minorHAnsi" w:cstheme="minorHAnsi"/>
          <w:bCs/>
          <w:color w:val="auto"/>
        </w:rPr>
        <w:t xml:space="preserve"> </w:t>
      </w:r>
      <w:r w:rsidR="007E4779" w:rsidRPr="00C278A0">
        <w:rPr>
          <w:rFonts w:asciiTheme="minorHAnsi" w:hAnsiTheme="minorHAnsi" w:cstheme="minorHAnsi"/>
          <w:bCs/>
          <w:color w:val="auto"/>
        </w:rPr>
        <w:t xml:space="preserve">Observe a </w:t>
      </w:r>
      <w:r w:rsidR="005F548B" w:rsidRPr="00C278A0">
        <w:rPr>
          <w:rFonts w:asciiTheme="minorHAnsi" w:hAnsiTheme="minorHAnsi" w:cstheme="minorHAnsi"/>
          <w:bCs/>
          <w:color w:val="auto"/>
        </w:rPr>
        <w:t>new window open</w:t>
      </w:r>
      <w:r w:rsidR="007E4779" w:rsidRPr="00C278A0">
        <w:rPr>
          <w:rFonts w:asciiTheme="minorHAnsi" w:hAnsiTheme="minorHAnsi" w:cstheme="minorHAnsi"/>
          <w:bCs/>
          <w:color w:val="auto"/>
        </w:rPr>
        <w:t>ing</w:t>
      </w:r>
      <w:r w:rsidR="005F548B" w:rsidRPr="00C278A0">
        <w:rPr>
          <w:rFonts w:asciiTheme="minorHAnsi" w:hAnsiTheme="minorHAnsi" w:cstheme="minorHAnsi"/>
          <w:bCs/>
          <w:color w:val="auto"/>
        </w:rPr>
        <w:t xml:space="preserve"> up </w:t>
      </w:r>
      <w:r w:rsidR="00F61036" w:rsidRPr="00C278A0">
        <w:rPr>
          <w:rFonts w:asciiTheme="minorHAnsi" w:hAnsiTheme="minorHAnsi" w:cstheme="minorHAnsi"/>
          <w:bCs/>
          <w:color w:val="auto"/>
        </w:rPr>
        <w:t>to</w:t>
      </w:r>
      <w:r w:rsidR="005F548B" w:rsidRPr="00C278A0">
        <w:rPr>
          <w:rFonts w:asciiTheme="minorHAnsi" w:hAnsiTheme="minorHAnsi" w:cstheme="minorHAnsi"/>
          <w:bCs/>
          <w:color w:val="auto"/>
        </w:rPr>
        <w:t xml:space="preserve"> select files for export. Move the files to the right side of the window</w:t>
      </w:r>
      <w:r w:rsidR="00532B14" w:rsidRPr="00C278A0">
        <w:rPr>
          <w:rFonts w:asciiTheme="minorHAnsi" w:hAnsiTheme="minorHAnsi" w:cstheme="minorHAnsi"/>
          <w:bCs/>
          <w:color w:val="auto"/>
        </w:rPr>
        <w:t xml:space="preserve"> and</w:t>
      </w:r>
      <w:r w:rsidR="005F548B" w:rsidRPr="00C278A0">
        <w:rPr>
          <w:rFonts w:asciiTheme="minorHAnsi" w:hAnsiTheme="minorHAnsi" w:cstheme="minorHAnsi"/>
          <w:bCs/>
          <w:color w:val="auto"/>
        </w:rPr>
        <w:t xml:space="preserve"> click</w:t>
      </w:r>
      <w:r w:rsidR="007E4779" w:rsidRPr="00C278A0">
        <w:rPr>
          <w:rFonts w:asciiTheme="minorHAnsi" w:hAnsiTheme="minorHAnsi" w:cstheme="minorHAnsi"/>
          <w:bCs/>
          <w:color w:val="auto"/>
        </w:rPr>
        <w:t xml:space="preserve"> on </w:t>
      </w:r>
      <w:r w:rsidR="005F548B" w:rsidRPr="00C278A0">
        <w:rPr>
          <w:rFonts w:asciiTheme="minorHAnsi" w:hAnsiTheme="minorHAnsi" w:cstheme="minorHAnsi"/>
          <w:b/>
          <w:color w:val="auto"/>
        </w:rPr>
        <w:t>Process</w:t>
      </w:r>
      <w:r w:rsidR="005F548B" w:rsidRPr="00C278A0">
        <w:rPr>
          <w:rFonts w:asciiTheme="minorHAnsi" w:hAnsiTheme="minorHAnsi" w:cstheme="minorHAnsi"/>
          <w:bCs/>
          <w:color w:val="auto"/>
        </w:rPr>
        <w:t xml:space="preserve">. </w:t>
      </w:r>
      <w:r w:rsidR="007E4779" w:rsidRPr="00C278A0">
        <w:rPr>
          <w:rFonts w:asciiTheme="minorHAnsi" w:hAnsiTheme="minorHAnsi" w:cstheme="minorHAnsi"/>
          <w:bCs/>
          <w:color w:val="auto"/>
        </w:rPr>
        <w:t xml:space="preserve">Wait for a few seconds to a few minutes </w:t>
      </w:r>
      <w:r w:rsidR="005F548B" w:rsidRPr="00C278A0">
        <w:rPr>
          <w:rFonts w:asciiTheme="minorHAnsi" w:hAnsiTheme="minorHAnsi" w:cstheme="minorHAnsi"/>
          <w:bCs/>
          <w:color w:val="auto"/>
        </w:rPr>
        <w:t xml:space="preserve">depending on the number of files being converted. </w:t>
      </w:r>
    </w:p>
    <w:p w14:paraId="7101D7AD" w14:textId="77777777" w:rsidR="00523232" w:rsidRPr="00C278A0" w:rsidRDefault="00523232" w:rsidP="00C278A0">
      <w:pPr>
        <w:widowControl/>
        <w:pBdr>
          <w:top w:val="nil"/>
          <w:left w:val="nil"/>
          <w:bottom w:val="nil"/>
          <w:right w:val="nil"/>
          <w:between w:val="nil"/>
        </w:pBdr>
        <w:autoSpaceDE/>
        <w:autoSpaceDN/>
        <w:adjustRightInd/>
        <w:contextualSpacing/>
        <w:rPr>
          <w:rFonts w:asciiTheme="minorHAnsi" w:hAnsiTheme="minorHAnsi" w:cstheme="minorHAnsi"/>
          <w:color w:val="auto"/>
        </w:rPr>
      </w:pPr>
    </w:p>
    <w:p w14:paraId="6C784C8E" w14:textId="66BC2680" w:rsidR="0025260C" w:rsidRPr="00C278A0" w:rsidRDefault="00C267AF" w:rsidP="00C278A0">
      <w:pPr>
        <w:pStyle w:val="NormalWeb"/>
        <w:spacing w:before="0" w:beforeAutospacing="0" w:after="0" w:afterAutospacing="0"/>
        <w:rPr>
          <w:rFonts w:asciiTheme="minorHAnsi" w:hAnsiTheme="minorHAnsi" w:cstheme="minorHAnsi"/>
          <w:b/>
          <w:color w:val="auto"/>
        </w:rPr>
      </w:pPr>
      <w:r w:rsidRPr="00C278A0">
        <w:rPr>
          <w:rFonts w:asciiTheme="minorHAnsi" w:hAnsiTheme="minorHAnsi" w:cstheme="minorHAnsi"/>
          <w:bCs/>
          <w:color w:val="auto"/>
        </w:rPr>
        <w:t>6</w:t>
      </w:r>
      <w:r w:rsidR="0025260C" w:rsidRPr="00C278A0">
        <w:rPr>
          <w:rFonts w:asciiTheme="minorHAnsi" w:hAnsiTheme="minorHAnsi" w:cstheme="minorHAnsi"/>
          <w:bCs/>
          <w:color w:val="auto"/>
        </w:rPr>
        <w:t>.2</w:t>
      </w:r>
      <w:r w:rsidR="00B42D78" w:rsidRPr="00C278A0">
        <w:rPr>
          <w:rFonts w:asciiTheme="minorHAnsi" w:hAnsiTheme="minorHAnsi" w:cstheme="minorHAnsi"/>
          <w:bCs/>
          <w:color w:val="auto"/>
        </w:rPr>
        <w:t>.</w:t>
      </w:r>
      <w:r w:rsidR="0025260C" w:rsidRPr="00C278A0">
        <w:rPr>
          <w:rFonts w:asciiTheme="minorHAnsi" w:hAnsiTheme="minorHAnsi" w:cstheme="minorHAnsi"/>
          <w:bCs/>
          <w:color w:val="auto"/>
        </w:rPr>
        <w:t xml:space="preserve"> Correct for isotope abundance in D</w:t>
      </w:r>
      <w:r w:rsidR="003B61F9" w:rsidRPr="00C278A0">
        <w:rPr>
          <w:rFonts w:asciiTheme="minorHAnsi" w:hAnsiTheme="minorHAnsi" w:cstheme="minorHAnsi"/>
          <w:bCs/>
          <w:color w:val="auto"/>
        </w:rPr>
        <w:t>E</w:t>
      </w:r>
      <w:r w:rsidR="0025260C" w:rsidRPr="00C278A0">
        <w:rPr>
          <w:rFonts w:asciiTheme="minorHAnsi" w:hAnsiTheme="minorHAnsi" w:cstheme="minorHAnsi"/>
          <w:bCs/>
          <w:color w:val="auto"/>
        </w:rPr>
        <w:t>x</w:t>
      </w:r>
      <w:r w:rsidR="003B61F9" w:rsidRPr="00C278A0">
        <w:rPr>
          <w:rFonts w:asciiTheme="minorHAnsi" w:hAnsiTheme="minorHAnsi" w:cstheme="minorHAnsi"/>
          <w:bCs/>
          <w:color w:val="auto"/>
        </w:rPr>
        <w:t>SI</w:t>
      </w:r>
      <w:r w:rsidR="0025260C" w:rsidRPr="00C278A0">
        <w:rPr>
          <w:rFonts w:asciiTheme="minorHAnsi" w:hAnsiTheme="minorHAnsi" w:cstheme="minorHAnsi"/>
          <w:bCs/>
          <w:color w:val="auto"/>
        </w:rPr>
        <w:t xml:space="preserve"> according to instructions for the D</w:t>
      </w:r>
      <w:r w:rsidR="003B61F9" w:rsidRPr="00C278A0">
        <w:rPr>
          <w:rFonts w:asciiTheme="minorHAnsi" w:hAnsiTheme="minorHAnsi" w:cstheme="minorHAnsi"/>
          <w:bCs/>
          <w:color w:val="auto"/>
        </w:rPr>
        <w:t>E</w:t>
      </w:r>
      <w:r w:rsidR="0025260C" w:rsidRPr="00C278A0">
        <w:rPr>
          <w:rFonts w:asciiTheme="minorHAnsi" w:hAnsiTheme="minorHAnsi" w:cstheme="minorHAnsi"/>
          <w:bCs/>
          <w:color w:val="auto"/>
        </w:rPr>
        <w:t>x</w:t>
      </w:r>
      <w:r w:rsidR="003B61F9" w:rsidRPr="00C278A0">
        <w:rPr>
          <w:rFonts w:asciiTheme="minorHAnsi" w:hAnsiTheme="minorHAnsi" w:cstheme="minorHAnsi"/>
          <w:bCs/>
          <w:color w:val="auto"/>
        </w:rPr>
        <w:t>SI</w:t>
      </w:r>
      <w:r w:rsidR="0025260C" w:rsidRPr="00C278A0">
        <w:rPr>
          <w:rFonts w:asciiTheme="minorHAnsi" w:hAnsiTheme="minorHAnsi" w:cstheme="minorHAnsi"/>
          <w:bCs/>
          <w:color w:val="auto"/>
        </w:rPr>
        <w:t xml:space="preserve"> software (</w:t>
      </w:r>
      <w:hyperlink r:id="rId13">
        <w:r w:rsidR="005F548B" w:rsidRPr="00C278A0">
          <w:rPr>
            <w:rFonts w:asciiTheme="minorHAnsi" w:hAnsiTheme="minorHAnsi" w:cstheme="minorHAnsi"/>
            <w:color w:val="auto"/>
            <w:u w:val="single"/>
          </w:rPr>
          <w:t>https://github.com/DExSI/DExSI</w:t>
        </w:r>
      </w:hyperlink>
      <w:r w:rsidR="0025260C" w:rsidRPr="00C278A0">
        <w:rPr>
          <w:rFonts w:asciiTheme="minorHAnsi" w:hAnsiTheme="minorHAnsi" w:cstheme="minorHAnsi"/>
          <w:bCs/>
          <w:color w:val="auto"/>
        </w:rPr>
        <w:t>)</w:t>
      </w:r>
      <w:r w:rsidR="00B42D78" w:rsidRPr="00C278A0">
        <w:rPr>
          <w:rFonts w:asciiTheme="minorHAnsi" w:hAnsiTheme="minorHAnsi" w:cstheme="minorHAnsi"/>
          <w:bCs/>
          <w:color w:val="auto"/>
        </w:rPr>
        <w:t>,</w:t>
      </w:r>
      <w:r w:rsidR="005F548B" w:rsidRPr="00C278A0">
        <w:rPr>
          <w:rFonts w:asciiTheme="minorHAnsi" w:hAnsiTheme="minorHAnsi" w:cstheme="minorHAnsi"/>
          <w:bCs/>
          <w:color w:val="auto"/>
        </w:rPr>
        <w:t xml:space="preserve"> </w:t>
      </w:r>
      <w:r w:rsidR="0025260C" w:rsidRPr="00C278A0">
        <w:rPr>
          <w:rFonts w:asciiTheme="minorHAnsi" w:hAnsiTheme="minorHAnsi" w:cstheme="minorHAnsi"/>
          <w:bCs/>
          <w:color w:val="auto"/>
        </w:rPr>
        <w:t xml:space="preserve">and perform analysis with </w:t>
      </w:r>
      <w:r w:rsidR="00492F31" w:rsidRPr="00C278A0">
        <w:rPr>
          <w:rFonts w:asciiTheme="minorHAnsi" w:hAnsiTheme="minorHAnsi" w:cstheme="minorHAnsi"/>
          <w:bCs/>
          <w:color w:val="auto"/>
        </w:rPr>
        <w:t xml:space="preserve">a </w:t>
      </w:r>
      <w:r w:rsidR="0025260C" w:rsidRPr="00C278A0">
        <w:rPr>
          <w:rFonts w:asciiTheme="minorHAnsi" w:hAnsiTheme="minorHAnsi" w:cstheme="minorHAnsi"/>
          <w:bCs/>
          <w:color w:val="auto"/>
        </w:rPr>
        <w:t>favorite software or program</w:t>
      </w:r>
      <w:r w:rsidR="003C3686" w:rsidRPr="00C278A0">
        <w:rPr>
          <w:rFonts w:asciiTheme="minorHAnsi" w:hAnsiTheme="minorHAnsi" w:cstheme="minorHAnsi"/>
          <w:bCs/>
          <w:color w:val="auto"/>
        </w:rPr>
        <w:t xml:space="preserve"> (</w:t>
      </w:r>
      <w:r w:rsidR="003C3686" w:rsidRPr="00C278A0">
        <w:rPr>
          <w:rFonts w:asciiTheme="minorHAnsi" w:hAnsiTheme="minorHAnsi" w:cstheme="minorHAnsi"/>
          <w:bCs/>
          <w:i/>
          <w:iCs/>
          <w:color w:val="auto"/>
        </w:rPr>
        <w:t>e.g</w:t>
      </w:r>
      <w:r w:rsidR="003C3686" w:rsidRPr="00C278A0">
        <w:rPr>
          <w:rFonts w:asciiTheme="minorHAnsi" w:hAnsiTheme="minorHAnsi" w:cstheme="minorHAnsi"/>
          <w:bCs/>
          <w:color w:val="auto"/>
        </w:rPr>
        <w:t>., R)</w:t>
      </w:r>
      <w:r w:rsidR="0025260C" w:rsidRPr="00C278A0">
        <w:rPr>
          <w:rFonts w:asciiTheme="minorHAnsi" w:hAnsiTheme="minorHAnsi" w:cstheme="minorHAnsi"/>
          <w:bCs/>
          <w:color w:val="auto"/>
        </w:rPr>
        <w:t xml:space="preserve">. </w:t>
      </w:r>
    </w:p>
    <w:p w14:paraId="67299DE7" w14:textId="2D40330B" w:rsidR="00C74BE9" w:rsidRPr="00C278A0" w:rsidRDefault="00C74BE9" w:rsidP="00C278A0">
      <w:pPr>
        <w:pStyle w:val="NormalWeb"/>
        <w:spacing w:before="0" w:beforeAutospacing="0" w:after="0" w:afterAutospacing="0"/>
        <w:rPr>
          <w:rFonts w:asciiTheme="minorHAnsi" w:hAnsiTheme="minorHAnsi" w:cstheme="minorHAnsi"/>
          <w:bCs/>
          <w:color w:val="auto"/>
        </w:rPr>
      </w:pPr>
    </w:p>
    <w:p w14:paraId="2D3F820A" w14:textId="10BCB048" w:rsidR="007A4DD6" w:rsidRPr="00C278A0" w:rsidRDefault="006305D7" w:rsidP="00C278A0">
      <w:pPr>
        <w:pStyle w:val="NormalWeb"/>
        <w:spacing w:before="0" w:beforeAutospacing="0" w:after="0" w:afterAutospacing="0"/>
        <w:rPr>
          <w:rFonts w:asciiTheme="minorHAnsi" w:hAnsiTheme="minorHAnsi" w:cstheme="minorHAnsi"/>
          <w:b/>
          <w:bCs/>
          <w:color w:val="auto"/>
        </w:rPr>
      </w:pPr>
      <w:r w:rsidRPr="00C278A0">
        <w:rPr>
          <w:rFonts w:asciiTheme="minorHAnsi" w:hAnsiTheme="minorHAnsi" w:cstheme="minorHAnsi"/>
          <w:b/>
          <w:color w:val="auto"/>
        </w:rPr>
        <w:t>REPRESENTATIVE RESULTS</w:t>
      </w:r>
      <w:r w:rsidR="005F54EB" w:rsidRPr="00C278A0">
        <w:rPr>
          <w:rFonts w:asciiTheme="minorHAnsi" w:hAnsiTheme="minorHAnsi" w:cstheme="minorHAnsi"/>
          <w:b/>
          <w:color w:val="auto"/>
        </w:rPr>
        <w:t>:</w:t>
      </w:r>
    </w:p>
    <w:p w14:paraId="556FF604" w14:textId="5DA0FA34" w:rsidR="00132C5F" w:rsidRPr="00C278A0" w:rsidRDefault="00132C5F" w:rsidP="00C278A0">
      <w:pPr>
        <w:pStyle w:val="NormalWeb"/>
        <w:spacing w:before="0" w:beforeAutospacing="0" w:after="0" w:afterAutospacing="0"/>
        <w:rPr>
          <w:rFonts w:asciiTheme="minorHAnsi" w:hAnsiTheme="minorHAnsi" w:cstheme="minorHAnsi"/>
          <w:b/>
          <w:bCs/>
          <w:color w:val="auto"/>
        </w:rPr>
      </w:pPr>
    </w:p>
    <w:p w14:paraId="3A6FB3AD" w14:textId="09ADA9AB" w:rsidR="00000A9F" w:rsidRPr="00C278A0" w:rsidRDefault="00000A9F" w:rsidP="00C278A0">
      <w:pPr>
        <w:rPr>
          <w:rFonts w:asciiTheme="minorHAnsi" w:hAnsiTheme="minorHAnsi" w:cstheme="minorHAnsi"/>
          <w:b/>
          <w:bCs/>
          <w:color w:val="auto"/>
        </w:rPr>
      </w:pPr>
      <w:r w:rsidRPr="00C278A0">
        <w:rPr>
          <w:rFonts w:asciiTheme="minorHAnsi" w:hAnsiTheme="minorHAnsi" w:cstheme="minorHAnsi"/>
          <w:b/>
          <w:bCs/>
          <w:color w:val="auto"/>
        </w:rPr>
        <w:t xml:space="preserve">Mono- and co-cultures of </w:t>
      </w:r>
      <w:r w:rsidR="00136DA4" w:rsidRPr="00C278A0">
        <w:rPr>
          <w:rFonts w:asciiTheme="minorHAnsi" w:hAnsiTheme="minorHAnsi" w:cstheme="minorHAnsi"/>
          <w:b/>
          <w:bCs/>
          <w:i/>
          <w:iCs/>
          <w:color w:val="auto"/>
        </w:rPr>
        <w:t xml:space="preserve">S. </w:t>
      </w:r>
      <w:r w:rsidRPr="00C278A0">
        <w:rPr>
          <w:rFonts w:asciiTheme="minorHAnsi" w:hAnsiTheme="minorHAnsi" w:cstheme="minorHAnsi"/>
          <w:b/>
          <w:bCs/>
          <w:i/>
          <w:iCs/>
          <w:color w:val="auto"/>
        </w:rPr>
        <w:t>aureus</w:t>
      </w:r>
      <w:r w:rsidRPr="00C278A0">
        <w:rPr>
          <w:rFonts w:asciiTheme="minorHAnsi" w:hAnsiTheme="minorHAnsi" w:cstheme="minorHAnsi"/>
          <w:b/>
          <w:bCs/>
          <w:color w:val="auto"/>
        </w:rPr>
        <w:t>,</w:t>
      </w:r>
      <w:r w:rsidRPr="00C278A0">
        <w:rPr>
          <w:rFonts w:asciiTheme="minorHAnsi" w:hAnsiTheme="minorHAnsi" w:cstheme="minorHAnsi"/>
          <w:b/>
          <w:bCs/>
          <w:i/>
          <w:iCs/>
          <w:color w:val="auto"/>
        </w:rPr>
        <w:t xml:space="preserve"> </w:t>
      </w:r>
      <w:r w:rsidR="00136DA4" w:rsidRPr="00C278A0">
        <w:rPr>
          <w:rFonts w:asciiTheme="minorHAnsi" w:hAnsiTheme="minorHAnsi" w:cstheme="minorHAnsi"/>
          <w:b/>
          <w:bCs/>
          <w:i/>
          <w:iCs/>
          <w:color w:val="auto"/>
        </w:rPr>
        <w:t xml:space="preserve">P. </w:t>
      </w:r>
      <w:r w:rsidRPr="00C278A0">
        <w:rPr>
          <w:rFonts w:asciiTheme="minorHAnsi" w:hAnsiTheme="minorHAnsi" w:cstheme="minorHAnsi"/>
          <w:b/>
          <w:bCs/>
          <w:i/>
          <w:iCs/>
          <w:color w:val="auto"/>
        </w:rPr>
        <w:t>aeruginosa</w:t>
      </w:r>
      <w:r w:rsidRPr="00C278A0">
        <w:rPr>
          <w:rFonts w:asciiTheme="minorHAnsi" w:hAnsiTheme="minorHAnsi" w:cstheme="minorHAnsi"/>
          <w:b/>
          <w:bCs/>
          <w:color w:val="auto"/>
        </w:rPr>
        <w:t xml:space="preserve">, and </w:t>
      </w:r>
      <w:r w:rsidR="00136DA4" w:rsidRPr="00C278A0">
        <w:rPr>
          <w:rFonts w:asciiTheme="minorHAnsi" w:hAnsiTheme="minorHAnsi" w:cstheme="minorHAnsi"/>
          <w:b/>
          <w:bCs/>
          <w:i/>
          <w:iCs/>
          <w:color w:val="auto"/>
        </w:rPr>
        <w:t xml:space="preserve">A. </w:t>
      </w:r>
      <w:r w:rsidRPr="00C278A0">
        <w:rPr>
          <w:rFonts w:asciiTheme="minorHAnsi" w:hAnsiTheme="minorHAnsi" w:cstheme="minorHAnsi"/>
          <w:b/>
          <w:bCs/>
          <w:i/>
          <w:iCs/>
          <w:color w:val="auto"/>
        </w:rPr>
        <w:t>baumannii</w:t>
      </w:r>
    </w:p>
    <w:p w14:paraId="5204EC6E" w14:textId="5B120081" w:rsidR="00497744" w:rsidRPr="00C278A0" w:rsidRDefault="00A9279F" w:rsidP="00C278A0">
      <w:pPr>
        <w:rPr>
          <w:rFonts w:asciiTheme="minorHAnsi" w:hAnsiTheme="minorHAnsi" w:cstheme="minorHAnsi"/>
          <w:color w:val="auto"/>
        </w:rPr>
      </w:pPr>
      <w:r w:rsidRPr="00C278A0">
        <w:rPr>
          <w:rFonts w:asciiTheme="minorHAnsi" w:hAnsiTheme="minorHAnsi" w:cstheme="minorHAnsi"/>
          <w:color w:val="auto"/>
        </w:rPr>
        <w:t>The mono- and co</w:t>
      </w:r>
      <w:r w:rsidR="00D71A5F" w:rsidRPr="00C278A0">
        <w:rPr>
          <w:rFonts w:asciiTheme="minorHAnsi" w:hAnsiTheme="minorHAnsi" w:cstheme="minorHAnsi"/>
          <w:color w:val="auto"/>
        </w:rPr>
        <w:t>-</w:t>
      </w:r>
      <w:r w:rsidRPr="00C278A0">
        <w:rPr>
          <w:rFonts w:asciiTheme="minorHAnsi" w:hAnsiTheme="minorHAnsi" w:cstheme="minorHAnsi"/>
          <w:color w:val="auto"/>
        </w:rPr>
        <w:t xml:space="preserve">cultures consisted of the bacterial species </w:t>
      </w:r>
      <w:r w:rsidRPr="00C278A0">
        <w:rPr>
          <w:rFonts w:asciiTheme="minorHAnsi" w:hAnsiTheme="minorHAnsi" w:cstheme="minorHAnsi"/>
          <w:i/>
          <w:iCs/>
          <w:color w:val="auto"/>
        </w:rPr>
        <w:t xml:space="preserve">S. aureus, P. aeruginosa, </w:t>
      </w:r>
      <w:r w:rsidRPr="00C278A0">
        <w:rPr>
          <w:rFonts w:asciiTheme="minorHAnsi" w:hAnsiTheme="minorHAnsi" w:cstheme="minorHAnsi"/>
          <w:color w:val="auto"/>
        </w:rPr>
        <w:t xml:space="preserve">and </w:t>
      </w:r>
      <w:r w:rsidRPr="00C278A0">
        <w:rPr>
          <w:rFonts w:asciiTheme="minorHAnsi" w:hAnsiTheme="minorHAnsi" w:cstheme="minorHAnsi"/>
          <w:i/>
          <w:iCs/>
          <w:color w:val="auto"/>
        </w:rPr>
        <w:t>A</w:t>
      </w:r>
      <w:r w:rsidR="00F20172" w:rsidRPr="00C278A0">
        <w:rPr>
          <w:rFonts w:asciiTheme="minorHAnsi" w:hAnsiTheme="minorHAnsi" w:cstheme="minorHAnsi"/>
          <w:i/>
          <w:iCs/>
          <w:color w:val="auto"/>
        </w:rPr>
        <w:t>.</w:t>
      </w:r>
      <w:r w:rsidRPr="00C278A0">
        <w:rPr>
          <w:rFonts w:asciiTheme="minorHAnsi" w:hAnsiTheme="minorHAnsi" w:cstheme="minorHAnsi"/>
          <w:i/>
          <w:iCs/>
          <w:color w:val="auto"/>
        </w:rPr>
        <w:t xml:space="preserve"> baumannii</w:t>
      </w:r>
      <w:r w:rsidRPr="00C278A0">
        <w:rPr>
          <w:rFonts w:asciiTheme="minorHAnsi" w:hAnsiTheme="minorHAnsi" w:cstheme="minorHAnsi"/>
          <w:color w:val="auto"/>
        </w:rPr>
        <w:t xml:space="preserve">. These are common opportunistic pathogens found in human wounds and chronic infections. </w:t>
      </w:r>
      <w:r w:rsidR="001E7468" w:rsidRPr="00C278A0">
        <w:rPr>
          <w:rFonts w:asciiTheme="minorHAnsi" w:hAnsiTheme="minorHAnsi" w:cstheme="minorHAnsi"/>
          <w:color w:val="auto"/>
        </w:rPr>
        <w:t xml:space="preserve">To identify the volatile molecules present in </w:t>
      </w:r>
      <w:r w:rsidRPr="00C278A0">
        <w:rPr>
          <w:rFonts w:asciiTheme="minorHAnsi" w:hAnsiTheme="minorHAnsi" w:cstheme="minorHAnsi"/>
          <w:color w:val="auto"/>
        </w:rPr>
        <w:t>the mono- and co-cultures</w:t>
      </w:r>
      <w:r w:rsidR="001E7468" w:rsidRPr="00C278A0">
        <w:rPr>
          <w:rFonts w:asciiTheme="minorHAnsi" w:hAnsiTheme="minorHAnsi" w:cstheme="minorHAnsi"/>
          <w:color w:val="auto"/>
        </w:rPr>
        <w:t xml:space="preserve">, </w:t>
      </w:r>
      <w:r w:rsidR="00BA1C38" w:rsidRPr="00C278A0">
        <w:rPr>
          <w:rFonts w:asciiTheme="minorHAnsi" w:hAnsiTheme="minorHAnsi" w:cstheme="minorHAnsi"/>
          <w:color w:val="auto"/>
        </w:rPr>
        <w:t xml:space="preserve">a short 1-h extraction </w:t>
      </w:r>
      <w:r w:rsidR="00CE1F38" w:rsidRPr="00C278A0">
        <w:rPr>
          <w:rFonts w:asciiTheme="minorHAnsi" w:hAnsiTheme="minorHAnsi" w:cstheme="minorHAnsi"/>
          <w:color w:val="auto"/>
        </w:rPr>
        <w:t xml:space="preserve">was performed </w:t>
      </w:r>
      <w:r w:rsidR="00BA1C38" w:rsidRPr="00C278A0">
        <w:rPr>
          <w:rFonts w:asciiTheme="minorHAnsi" w:hAnsiTheme="minorHAnsi" w:cstheme="minorHAnsi"/>
          <w:color w:val="auto"/>
        </w:rPr>
        <w:t>at 70</w:t>
      </w:r>
      <w:r w:rsidR="00CE1F38" w:rsidRPr="00C278A0">
        <w:rPr>
          <w:rFonts w:asciiTheme="minorHAnsi" w:eastAsia="MS Mincho" w:hAnsiTheme="minorHAnsi" w:cstheme="minorHAnsi"/>
          <w:color w:val="auto"/>
        </w:rPr>
        <w:t xml:space="preserve"> °C</w:t>
      </w:r>
      <w:r w:rsidR="00BA1C38" w:rsidRPr="00C278A0">
        <w:rPr>
          <w:rFonts w:asciiTheme="minorHAnsi" w:hAnsiTheme="minorHAnsi" w:cstheme="minorHAnsi"/>
          <w:color w:val="auto"/>
        </w:rPr>
        <w:t xml:space="preserve"> with 200 rpm</w:t>
      </w:r>
      <w:r w:rsidR="009D0A59" w:rsidRPr="00C278A0">
        <w:rPr>
          <w:rFonts w:asciiTheme="minorHAnsi" w:hAnsiTheme="minorHAnsi" w:cstheme="minorHAnsi"/>
          <w:color w:val="auto"/>
        </w:rPr>
        <w:t xml:space="preserve"> agitation</w:t>
      </w:r>
      <w:r w:rsidR="00BA1C38" w:rsidRPr="00C278A0">
        <w:rPr>
          <w:rFonts w:asciiTheme="minorHAnsi" w:hAnsiTheme="minorHAnsi" w:cstheme="minorHAnsi"/>
          <w:color w:val="auto"/>
        </w:rPr>
        <w:t xml:space="preserve">. </w:t>
      </w:r>
      <w:r w:rsidR="00000A9F" w:rsidRPr="00C278A0">
        <w:rPr>
          <w:rFonts w:asciiTheme="minorHAnsi" w:hAnsiTheme="minorHAnsi" w:cstheme="minorHAnsi"/>
          <w:color w:val="auto"/>
        </w:rPr>
        <w:t>From the mono</w:t>
      </w:r>
      <w:r w:rsidR="003C3686" w:rsidRPr="00C278A0">
        <w:rPr>
          <w:rFonts w:asciiTheme="minorHAnsi" w:hAnsiTheme="minorHAnsi" w:cstheme="minorHAnsi"/>
          <w:color w:val="auto"/>
        </w:rPr>
        <w:t>-</w:t>
      </w:r>
      <w:r w:rsidR="00000A9F" w:rsidRPr="00C278A0">
        <w:rPr>
          <w:rFonts w:asciiTheme="minorHAnsi" w:hAnsiTheme="minorHAnsi" w:cstheme="minorHAnsi"/>
          <w:color w:val="auto"/>
        </w:rPr>
        <w:t xml:space="preserve"> and co-cultures at 24</w:t>
      </w:r>
      <w:r w:rsidR="001E7468" w:rsidRPr="00C278A0">
        <w:rPr>
          <w:rFonts w:asciiTheme="minorHAnsi" w:hAnsiTheme="minorHAnsi" w:cstheme="minorHAnsi"/>
          <w:color w:val="auto"/>
        </w:rPr>
        <w:t>-</w:t>
      </w:r>
      <w:r w:rsidR="00000A9F" w:rsidRPr="00C278A0">
        <w:rPr>
          <w:rFonts w:asciiTheme="minorHAnsi" w:hAnsiTheme="minorHAnsi" w:cstheme="minorHAnsi"/>
          <w:color w:val="auto"/>
        </w:rPr>
        <w:t xml:space="preserve"> and 48</w:t>
      </w:r>
      <w:r w:rsidR="001E7468" w:rsidRPr="00C278A0">
        <w:rPr>
          <w:rFonts w:asciiTheme="minorHAnsi" w:hAnsiTheme="minorHAnsi" w:cstheme="minorHAnsi"/>
          <w:color w:val="auto"/>
        </w:rPr>
        <w:t>-</w:t>
      </w:r>
      <w:r w:rsidR="00000A9F" w:rsidRPr="00C278A0">
        <w:rPr>
          <w:rFonts w:asciiTheme="minorHAnsi" w:hAnsiTheme="minorHAnsi" w:cstheme="minorHAnsi"/>
          <w:color w:val="auto"/>
        </w:rPr>
        <w:t>h timepoints, 43 annotated volatile molecules</w:t>
      </w:r>
      <w:r w:rsidR="00F74CD0" w:rsidRPr="00C278A0">
        <w:rPr>
          <w:rFonts w:asciiTheme="minorHAnsi" w:hAnsiTheme="minorHAnsi" w:cstheme="minorHAnsi"/>
          <w:color w:val="auto"/>
        </w:rPr>
        <w:t xml:space="preserve"> were detected</w:t>
      </w:r>
      <w:r w:rsidR="002E5B98" w:rsidRPr="00C278A0">
        <w:rPr>
          <w:rFonts w:asciiTheme="minorHAnsi" w:hAnsiTheme="minorHAnsi" w:cstheme="minorHAnsi"/>
          <w:color w:val="auto"/>
        </w:rPr>
        <w:t xml:space="preserve"> (</w:t>
      </w:r>
      <w:r w:rsidR="002E5B98" w:rsidRPr="00C278A0">
        <w:rPr>
          <w:rFonts w:asciiTheme="minorHAnsi" w:hAnsiTheme="minorHAnsi" w:cstheme="minorHAnsi"/>
          <w:b/>
          <w:bCs/>
          <w:color w:val="auto"/>
        </w:rPr>
        <w:t>Figure 2</w:t>
      </w:r>
      <w:r w:rsidR="002E5B98" w:rsidRPr="00C278A0">
        <w:rPr>
          <w:rFonts w:asciiTheme="minorHAnsi" w:hAnsiTheme="minorHAnsi" w:cstheme="minorHAnsi"/>
          <w:color w:val="auto"/>
        </w:rPr>
        <w:t>)</w:t>
      </w:r>
      <w:r w:rsidR="00F74CD0" w:rsidRPr="00C278A0">
        <w:rPr>
          <w:rFonts w:asciiTheme="minorHAnsi" w:hAnsiTheme="minorHAnsi" w:cstheme="minorHAnsi"/>
          <w:color w:val="auto"/>
        </w:rPr>
        <w:t xml:space="preserve"> a</w:t>
      </w:r>
      <w:r w:rsidR="00AD6B82" w:rsidRPr="00C278A0">
        <w:rPr>
          <w:rFonts w:asciiTheme="minorHAnsi" w:hAnsiTheme="minorHAnsi" w:cstheme="minorHAnsi"/>
          <w:color w:val="auto"/>
        </w:rPr>
        <w:t xml:space="preserve">mong </w:t>
      </w:r>
      <w:r w:rsidR="00F74CD0" w:rsidRPr="00C278A0">
        <w:rPr>
          <w:rFonts w:asciiTheme="minorHAnsi" w:hAnsiTheme="minorHAnsi" w:cstheme="minorHAnsi"/>
          <w:color w:val="auto"/>
        </w:rPr>
        <w:t>which</w:t>
      </w:r>
      <w:r w:rsidR="00000A9F" w:rsidRPr="00C278A0">
        <w:rPr>
          <w:rFonts w:asciiTheme="minorHAnsi" w:hAnsiTheme="minorHAnsi" w:cstheme="minorHAnsi"/>
          <w:color w:val="auto"/>
        </w:rPr>
        <w:t xml:space="preserve"> were aldehydes, ketones, alcohols, sulfuric compounds, hydrocarbons, carboxylic acids or esters, and aromatics.</w:t>
      </w:r>
      <w:r w:rsidR="00920B35" w:rsidRPr="00C278A0">
        <w:rPr>
          <w:rFonts w:asciiTheme="minorHAnsi" w:hAnsiTheme="minorHAnsi" w:cstheme="minorHAnsi"/>
          <w:color w:val="auto"/>
        </w:rPr>
        <w:t xml:space="preserve"> </w:t>
      </w:r>
      <w:r w:rsidR="000E06AD" w:rsidRPr="00C278A0">
        <w:rPr>
          <w:rFonts w:asciiTheme="minorHAnsi" w:hAnsiTheme="minorHAnsi" w:cstheme="minorHAnsi"/>
          <w:color w:val="auto"/>
        </w:rPr>
        <w:t>T</w:t>
      </w:r>
      <w:r w:rsidR="00054E62" w:rsidRPr="00C278A0">
        <w:rPr>
          <w:rFonts w:asciiTheme="minorHAnsi" w:hAnsiTheme="minorHAnsi" w:cstheme="minorHAnsi"/>
          <w:color w:val="auto"/>
        </w:rPr>
        <w:t>here were a small number of volatile molecules that were only detected in certain mono- or co-cultures</w:t>
      </w:r>
      <w:r w:rsidR="000E06AD" w:rsidRPr="00C278A0">
        <w:rPr>
          <w:rFonts w:asciiTheme="minorHAnsi" w:hAnsiTheme="minorHAnsi" w:cstheme="minorHAnsi"/>
          <w:color w:val="auto"/>
        </w:rPr>
        <w:t xml:space="preserve"> at certain timep</w:t>
      </w:r>
      <w:r w:rsidR="0021152A" w:rsidRPr="00C278A0">
        <w:rPr>
          <w:rFonts w:asciiTheme="minorHAnsi" w:hAnsiTheme="minorHAnsi" w:cstheme="minorHAnsi"/>
          <w:color w:val="auto"/>
        </w:rPr>
        <w:t>o</w:t>
      </w:r>
      <w:r w:rsidR="000E06AD" w:rsidRPr="00C278A0">
        <w:rPr>
          <w:rFonts w:asciiTheme="minorHAnsi" w:hAnsiTheme="minorHAnsi" w:cstheme="minorHAnsi"/>
          <w:color w:val="auto"/>
        </w:rPr>
        <w:t>ints</w:t>
      </w:r>
      <w:r w:rsidR="00054E62" w:rsidRPr="00C278A0">
        <w:rPr>
          <w:rFonts w:asciiTheme="minorHAnsi" w:hAnsiTheme="minorHAnsi" w:cstheme="minorHAnsi"/>
          <w:color w:val="auto"/>
        </w:rPr>
        <w:t xml:space="preserve">. For example, acetoin and 3-hydroxy-2-butanone acetate were only detected in the </w:t>
      </w:r>
      <w:r w:rsidR="00054E62" w:rsidRPr="00C278A0">
        <w:rPr>
          <w:rFonts w:asciiTheme="minorHAnsi" w:hAnsiTheme="minorHAnsi" w:cstheme="minorHAnsi"/>
          <w:i/>
          <w:iCs/>
          <w:color w:val="auto"/>
        </w:rPr>
        <w:t>S. aureus</w:t>
      </w:r>
      <w:r w:rsidR="00054E62" w:rsidRPr="00C278A0">
        <w:rPr>
          <w:rFonts w:asciiTheme="minorHAnsi" w:hAnsiTheme="minorHAnsi" w:cstheme="minorHAnsi"/>
          <w:color w:val="auto"/>
        </w:rPr>
        <w:t xml:space="preserve"> cultures</w:t>
      </w:r>
      <w:r w:rsidR="000E06AD" w:rsidRPr="00C278A0">
        <w:rPr>
          <w:rFonts w:asciiTheme="minorHAnsi" w:hAnsiTheme="minorHAnsi" w:cstheme="minorHAnsi"/>
          <w:color w:val="auto"/>
        </w:rPr>
        <w:t xml:space="preserve"> at the </w:t>
      </w:r>
      <w:r w:rsidR="00554E0B" w:rsidRPr="00C278A0">
        <w:rPr>
          <w:rFonts w:asciiTheme="minorHAnsi" w:hAnsiTheme="minorHAnsi" w:cstheme="minorHAnsi"/>
          <w:color w:val="auto"/>
        </w:rPr>
        <w:t>48</w:t>
      </w:r>
      <w:r w:rsidR="000E06AD" w:rsidRPr="00C278A0">
        <w:rPr>
          <w:rFonts w:asciiTheme="minorHAnsi" w:hAnsiTheme="minorHAnsi" w:cstheme="minorHAnsi"/>
          <w:color w:val="auto"/>
        </w:rPr>
        <w:t>-h timepoint</w:t>
      </w:r>
      <w:r w:rsidR="00054E62" w:rsidRPr="00C278A0">
        <w:rPr>
          <w:rFonts w:asciiTheme="minorHAnsi" w:hAnsiTheme="minorHAnsi" w:cstheme="minorHAnsi"/>
          <w:color w:val="auto"/>
        </w:rPr>
        <w:t xml:space="preserve"> (</w:t>
      </w:r>
      <w:r w:rsidR="00054E62" w:rsidRPr="00C278A0">
        <w:rPr>
          <w:rFonts w:asciiTheme="minorHAnsi" w:hAnsiTheme="minorHAnsi" w:cstheme="minorHAnsi"/>
          <w:b/>
          <w:bCs/>
          <w:color w:val="auto"/>
        </w:rPr>
        <w:t>Figure 2</w:t>
      </w:r>
      <w:r w:rsidR="00054E62" w:rsidRPr="00C278A0">
        <w:rPr>
          <w:rFonts w:asciiTheme="minorHAnsi" w:hAnsiTheme="minorHAnsi" w:cstheme="minorHAnsi"/>
          <w:color w:val="auto"/>
        </w:rPr>
        <w:t xml:space="preserve">). </w:t>
      </w:r>
    </w:p>
    <w:p w14:paraId="7BF0F436" w14:textId="77777777" w:rsidR="00497744" w:rsidRPr="00C278A0" w:rsidRDefault="00497744" w:rsidP="00C278A0">
      <w:pPr>
        <w:rPr>
          <w:rFonts w:asciiTheme="minorHAnsi" w:hAnsiTheme="minorHAnsi" w:cstheme="minorHAnsi"/>
          <w:color w:val="auto"/>
        </w:rPr>
      </w:pPr>
    </w:p>
    <w:p w14:paraId="2D99C78C" w14:textId="5A930337" w:rsidR="00554E0B" w:rsidRPr="00C278A0" w:rsidRDefault="00054E62" w:rsidP="00C278A0">
      <w:pPr>
        <w:rPr>
          <w:rFonts w:asciiTheme="minorHAnsi" w:hAnsiTheme="minorHAnsi" w:cstheme="minorHAnsi"/>
          <w:color w:val="auto"/>
        </w:rPr>
      </w:pPr>
      <w:r w:rsidRPr="00C278A0">
        <w:rPr>
          <w:rFonts w:asciiTheme="minorHAnsi" w:hAnsiTheme="minorHAnsi" w:cstheme="minorHAnsi"/>
          <w:color w:val="auto"/>
        </w:rPr>
        <w:t xml:space="preserve">Volatile 1-propanol 2-methyl was detected only in the </w:t>
      </w:r>
      <w:r w:rsidRPr="00C278A0">
        <w:rPr>
          <w:rFonts w:asciiTheme="minorHAnsi" w:hAnsiTheme="minorHAnsi" w:cstheme="minorHAnsi"/>
          <w:i/>
          <w:iCs/>
          <w:color w:val="auto"/>
        </w:rPr>
        <w:t xml:space="preserve">P. aeruginosa </w:t>
      </w:r>
      <w:r w:rsidRPr="00C278A0">
        <w:rPr>
          <w:rFonts w:asciiTheme="minorHAnsi" w:hAnsiTheme="minorHAnsi" w:cstheme="minorHAnsi"/>
          <w:color w:val="auto"/>
        </w:rPr>
        <w:t xml:space="preserve">and </w:t>
      </w:r>
      <w:r w:rsidRPr="00C278A0">
        <w:rPr>
          <w:rFonts w:asciiTheme="minorHAnsi" w:hAnsiTheme="minorHAnsi" w:cstheme="minorHAnsi"/>
          <w:i/>
          <w:iCs/>
          <w:color w:val="auto"/>
        </w:rPr>
        <w:t>A. baumannii</w:t>
      </w:r>
      <w:r w:rsidRPr="00C278A0">
        <w:rPr>
          <w:rFonts w:asciiTheme="minorHAnsi" w:hAnsiTheme="minorHAnsi" w:cstheme="minorHAnsi"/>
          <w:color w:val="auto"/>
        </w:rPr>
        <w:t xml:space="preserve"> co-culture</w:t>
      </w:r>
      <w:r w:rsidR="000E06AD" w:rsidRPr="00C278A0">
        <w:rPr>
          <w:rFonts w:asciiTheme="minorHAnsi" w:hAnsiTheme="minorHAnsi" w:cstheme="minorHAnsi"/>
          <w:color w:val="auto"/>
        </w:rPr>
        <w:t xml:space="preserve"> at 48 h</w:t>
      </w:r>
      <w:r w:rsidRPr="00C278A0">
        <w:rPr>
          <w:rFonts w:asciiTheme="minorHAnsi" w:hAnsiTheme="minorHAnsi" w:cstheme="minorHAnsi"/>
          <w:color w:val="auto"/>
        </w:rPr>
        <w:t xml:space="preserve"> (</w:t>
      </w:r>
      <w:r w:rsidRPr="00C278A0">
        <w:rPr>
          <w:rFonts w:asciiTheme="minorHAnsi" w:hAnsiTheme="minorHAnsi" w:cstheme="minorHAnsi"/>
          <w:b/>
          <w:bCs/>
          <w:color w:val="auto"/>
        </w:rPr>
        <w:t>Figure 2</w:t>
      </w:r>
      <w:r w:rsidRPr="00C278A0">
        <w:rPr>
          <w:rFonts w:asciiTheme="minorHAnsi" w:hAnsiTheme="minorHAnsi" w:cstheme="minorHAnsi"/>
          <w:color w:val="auto"/>
        </w:rPr>
        <w:t xml:space="preserve">). Ethyl acetate was present in </w:t>
      </w:r>
      <w:r w:rsidRPr="00C278A0">
        <w:rPr>
          <w:rFonts w:asciiTheme="minorHAnsi" w:hAnsiTheme="minorHAnsi" w:cstheme="minorHAnsi"/>
          <w:i/>
          <w:iCs/>
          <w:color w:val="auto"/>
        </w:rPr>
        <w:t xml:space="preserve">A. baumannii </w:t>
      </w:r>
      <w:r w:rsidRPr="00C278A0">
        <w:rPr>
          <w:rFonts w:asciiTheme="minorHAnsi" w:hAnsiTheme="minorHAnsi" w:cstheme="minorHAnsi"/>
          <w:color w:val="auto"/>
        </w:rPr>
        <w:t xml:space="preserve">co-cultures with either </w:t>
      </w:r>
      <w:r w:rsidRPr="00C278A0">
        <w:rPr>
          <w:rFonts w:asciiTheme="minorHAnsi" w:hAnsiTheme="minorHAnsi" w:cstheme="minorHAnsi"/>
          <w:i/>
          <w:iCs/>
          <w:color w:val="auto"/>
        </w:rPr>
        <w:t xml:space="preserve">S. aureus </w:t>
      </w:r>
      <w:r w:rsidRPr="00C278A0">
        <w:rPr>
          <w:rFonts w:asciiTheme="minorHAnsi" w:hAnsiTheme="minorHAnsi" w:cstheme="minorHAnsi"/>
          <w:color w:val="auto"/>
        </w:rPr>
        <w:t xml:space="preserve">or </w:t>
      </w:r>
      <w:r w:rsidRPr="00C278A0">
        <w:rPr>
          <w:rFonts w:asciiTheme="minorHAnsi" w:hAnsiTheme="minorHAnsi" w:cstheme="minorHAnsi"/>
          <w:i/>
          <w:iCs/>
          <w:color w:val="auto"/>
        </w:rPr>
        <w:t>P. aeruginosa</w:t>
      </w:r>
      <w:r w:rsidR="000E06AD" w:rsidRPr="00C278A0">
        <w:rPr>
          <w:rFonts w:asciiTheme="minorHAnsi" w:hAnsiTheme="minorHAnsi" w:cstheme="minorHAnsi"/>
          <w:i/>
          <w:iCs/>
          <w:color w:val="auto"/>
        </w:rPr>
        <w:t xml:space="preserve"> </w:t>
      </w:r>
      <w:r w:rsidR="000E06AD" w:rsidRPr="00C278A0">
        <w:rPr>
          <w:rFonts w:asciiTheme="minorHAnsi" w:hAnsiTheme="minorHAnsi" w:cstheme="minorHAnsi"/>
          <w:color w:val="auto"/>
        </w:rPr>
        <w:t>at 48 h</w:t>
      </w:r>
      <w:r w:rsidRPr="00C278A0">
        <w:rPr>
          <w:rFonts w:asciiTheme="minorHAnsi" w:hAnsiTheme="minorHAnsi" w:cstheme="minorHAnsi"/>
          <w:i/>
          <w:iCs/>
          <w:color w:val="auto"/>
        </w:rPr>
        <w:t xml:space="preserve"> </w:t>
      </w:r>
      <w:r w:rsidRPr="00C278A0">
        <w:rPr>
          <w:rFonts w:asciiTheme="minorHAnsi" w:hAnsiTheme="minorHAnsi" w:cstheme="minorHAnsi"/>
          <w:color w:val="auto"/>
        </w:rPr>
        <w:t>(</w:t>
      </w:r>
      <w:r w:rsidRPr="00C278A0">
        <w:rPr>
          <w:rFonts w:asciiTheme="minorHAnsi" w:hAnsiTheme="minorHAnsi" w:cstheme="minorHAnsi"/>
          <w:b/>
          <w:bCs/>
          <w:color w:val="auto"/>
        </w:rPr>
        <w:t>Figure 2</w:t>
      </w:r>
      <w:r w:rsidRPr="00C278A0">
        <w:rPr>
          <w:rFonts w:asciiTheme="minorHAnsi" w:hAnsiTheme="minorHAnsi" w:cstheme="minorHAnsi"/>
          <w:color w:val="auto"/>
        </w:rPr>
        <w:t xml:space="preserve">). </w:t>
      </w:r>
      <w:r w:rsidR="00D90DFA" w:rsidRPr="00C278A0">
        <w:rPr>
          <w:rFonts w:asciiTheme="minorHAnsi" w:hAnsiTheme="minorHAnsi" w:cstheme="minorHAnsi"/>
          <w:color w:val="auto"/>
        </w:rPr>
        <w:t xml:space="preserve">The metabolites heptane, 2,3-dimethyl and pentane, 2-methyl were only detected in the </w:t>
      </w:r>
      <w:r w:rsidR="00D90DFA" w:rsidRPr="00C278A0">
        <w:rPr>
          <w:rFonts w:asciiTheme="minorHAnsi" w:hAnsiTheme="minorHAnsi" w:cstheme="minorHAnsi"/>
          <w:i/>
          <w:iCs/>
          <w:color w:val="auto"/>
        </w:rPr>
        <w:t>A. baumannii</w:t>
      </w:r>
      <w:r w:rsidR="00D90DFA" w:rsidRPr="00C278A0">
        <w:rPr>
          <w:rFonts w:asciiTheme="minorHAnsi" w:hAnsiTheme="minorHAnsi" w:cstheme="minorHAnsi"/>
          <w:color w:val="auto"/>
        </w:rPr>
        <w:t xml:space="preserve"> culture</w:t>
      </w:r>
      <w:r w:rsidR="000E06AD" w:rsidRPr="00C278A0">
        <w:rPr>
          <w:rFonts w:asciiTheme="minorHAnsi" w:hAnsiTheme="minorHAnsi" w:cstheme="minorHAnsi"/>
          <w:color w:val="auto"/>
        </w:rPr>
        <w:t xml:space="preserve"> at 24 h</w:t>
      </w:r>
      <w:r w:rsidR="00D90DFA" w:rsidRPr="00C278A0">
        <w:rPr>
          <w:rFonts w:asciiTheme="minorHAnsi" w:hAnsiTheme="minorHAnsi" w:cstheme="minorHAnsi"/>
          <w:color w:val="auto"/>
        </w:rPr>
        <w:t xml:space="preserve"> (</w:t>
      </w:r>
      <w:r w:rsidR="00D90DFA" w:rsidRPr="00C278A0">
        <w:rPr>
          <w:rFonts w:asciiTheme="minorHAnsi" w:hAnsiTheme="minorHAnsi" w:cstheme="minorHAnsi"/>
          <w:b/>
          <w:bCs/>
          <w:color w:val="auto"/>
        </w:rPr>
        <w:t>Figure 2</w:t>
      </w:r>
      <w:r w:rsidR="00D90DFA" w:rsidRPr="00C278A0">
        <w:rPr>
          <w:rFonts w:asciiTheme="minorHAnsi" w:hAnsiTheme="minorHAnsi" w:cstheme="minorHAnsi"/>
          <w:color w:val="auto"/>
        </w:rPr>
        <w:t xml:space="preserve">). </w:t>
      </w:r>
      <w:r w:rsidR="00CA5DDF" w:rsidRPr="00C278A0">
        <w:rPr>
          <w:rFonts w:asciiTheme="minorHAnsi" w:hAnsiTheme="minorHAnsi" w:cstheme="minorHAnsi"/>
          <w:color w:val="auto"/>
        </w:rPr>
        <w:t xml:space="preserve">Acetaldehyde and ethanol had higher relative abundances in the </w:t>
      </w:r>
      <w:r w:rsidR="00CA5DDF" w:rsidRPr="00C278A0">
        <w:rPr>
          <w:rFonts w:asciiTheme="minorHAnsi" w:hAnsiTheme="minorHAnsi" w:cstheme="minorHAnsi"/>
          <w:i/>
          <w:iCs/>
          <w:color w:val="auto"/>
        </w:rPr>
        <w:t xml:space="preserve">A. baumannii </w:t>
      </w:r>
      <w:r w:rsidR="00CA5DDF" w:rsidRPr="00C278A0">
        <w:rPr>
          <w:rFonts w:asciiTheme="minorHAnsi" w:hAnsiTheme="minorHAnsi" w:cstheme="minorHAnsi"/>
          <w:color w:val="auto"/>
        </w:rPr>
        <w:t xml:space="preserve">and </w:t>
      </w:r>
      <w:r w:rsidR="00CA5DDF" w:rsidRPr="00C278A0">
        <w:rPr>
          <w:rFonts w:asciiTheme="minorHAnsi" w:hAnsiTheme="minorHAnsi" w:cstheme="minorHAnsi"/>
          <w:i/>
          <w:iCs/>
          <w:color w:val="auto"/>
        </w:rPr>
        <w:t>S. aureus</w:t>
      </w:r>
      <w:r w:rsidR="00CA5DDF" w:rsidRPr="00C278A0">
        <w:rPr>
          <w:rFonts w:asciiTheme="minorHAnsi" w:hAnsiTheme="minorHAnsi" w:cstheme="minorHAnsi"/>
          <w:color w:val="auto"/>
        </w:rPr>
        <w:t xml:space="preserve"> co-culture at the 24</w:t>
      </w:r>
      <w:r w:rsidR="0046350A" w:rsidRPr="00C278A0">
        <w:rPr>
          <w:rFonts w:asciiTheme="minorHAnsi" w:hAnsiTheme="minorHAnsi" w:cstheme="minorHAnsi"/>
          <w:color w:val="auto"/>
        </w:rPr>
        <w:t>-</w:t>
      </w:r>
      <w:r w:rsidR="00CA5DDF" w:rsidRPr="00C278A0">
        <w:rPr>
          <w:rFonts w:asciiTheme="minorHAnsi" w:hAnsiTheme="minorHAnsi" w:cstheme="minorHAnsi"/>
          <w:color w:val="auto"/>
        </w:rPr>
        <w:t>h timepoint compared to 48 h and either of the strains in culture alone (</w:t>
      </w:r>
      <w:r w:rsidR="00CA5DDF" w:rsidRPr="00C278A0">
        <w:rPr>
          <w:rFonts w:asciiTheme="minorHAnsi" w:hAnsiTheme="minorHAnsi" w:cstheme="minorHAnsi"/>
          <w:b/>
          <w:bCs/>
          <w:color w:val="auto"/>
        </w:rPr>
        <w:t>Figure 2</w:t>
      </w:r>
      <w:r w:rsidR="00CA5DDF" w:rsidRPr="00C278A0">
        <w:rPr>
          <w:rFonts w:asciiTheme="minorHAnsi" w:hAnsiTheme="minorHAnsi" w:cstheme="minorHAnsi"/>
          <w:color w:val="auto"/>
        </w:rPr>
        <w:t>).</w:t>
      </w:r>
      <w:r w:rsidR="00660E3D" w:rsidRPr="00C278A0">
        <w:rPr>
          <w:rFonts w:asciiTheme="minorHAnsi" w:hAnsiTheme="minorHAnsi" w:cstheme="minorHAnsi"/>
          <w:color w:val="auto"/>
        </w:rPr>
        <w:t xml:space="preserve"> </w:t>
      </w:r>
      <w:r w:rsidR="00A029D2" w:rsidRPr="00C278A0">
        <w:rPr>
          <w:rFonts w:asciiTheme="minorHAnsi" w:hAnsiTheme="minorHAnsi" w:cstheme="minorHAnsi"/>
          <w:color w:val="auto"/>
        </w:rPr>
        <w:t xml:space="preserve">Some of the volatiles were more abundant in cultures at </w:t>
      </w:r>
      <w:r w:rsidR="00DD1FD4" w:rsidRPr="00C278A0">
        <w:rPr>
          <w:rFonts w:asciiTheme="minorHAnsi" w:hAnsiTheme="minorHAnsi" w:cstheme="minorHAnsi"/>
          <w:color w:val="auto"/>
        </w:rPr>
        <w:t>either the 24- or 48-h</w:t>
      </w:r>
      <w:r w:rsidR="00A029D2" w:rsidRPr="00C278A0">
        <w:rPr>
          <w:rFonts w:asciiTheme="minorHAnsi" w:hAnsiTheme="minorHAnsi" w:cstheme="minorHAnsi"/>
          <w:color w:val="auto"/>
        </w:rPr>
        <w:t xml:space="preserve"> timepoint.</w:t>
      </w:r>
      <w:r w:rsidR="00554E0B" w:rsidRPr="00C278A0">
        <w:rPr>
          <w:rFonts w:asciiTheme="minorHAnsi" w:hAnsiTheme="minorHAnsi" w:cstheme="minorHAnsi"/>
          <w:color w:val="auto"/>
        </w:rPr>
        <w:t xml:space="preserve"> Short</w:t>
      </w:r>
      <w:r w:rsidR="00814BC3" w:rsidRPr="00C278A0">
        <w:rPr>
          <w:rFonts w:asciiTheme="minorHAnsi" w:hAnsiTheme="minorHAnsi" w:cstheme="minorHAnsi"/>
          <w:color w:val="auto"/>
        </w:rPr>
        <w:t>-</w:t>
      </w:r>
      <w:r w:rsidR="00554E0B" w:rsidRPr="00C278A0">
        <w:rPr>
          <w:rFonts w:asciiTheme="minorHAnsi" w:hAnsiTheme="minorHAnsi" w:cstheme="minorHAnsi"/>
          <w:color w:val="auto"/>
        </w:rPr>
        <w:t>chain fatty acids,</w:t>
      </w:r>
      <w:r w:rsidR="00AD6B82" w:rsidRPr="00C278A0">
        <w:rPr>
          <w:rFonts w:asciiTheme="minorHAnsi" w:hAnsiTheme="minorHAnsi" w:cstheme="minorHAnsi"/>
          <w:color w:val="auto"/>
        </w:rPr>
        <w:t xml:space="preserve"> including</w:t>
      </w:r>
      <w:r w:rsidR="00554E0B" w:rsidRPr="00C278A0">
        <w:rPr>
          <w:rFonts w:asciiTheme="minorHAnsi" w:hAnsiTheme="minorHAnsi" w:cstheme="minorHAnsi"/>
          <w:color w:val="auto"/>
        </w:rPr>
        <w:t xml:space="preserve"> acetic acid, butanoic acid, and propanoic acid</w:t>
      </w:r>
      <w:r w:rsidR="00AD6B82" w:rsidRPr="00C278A0">
        <w:rPr>
          <w:rFonts w:asciiTheme="minorHAnsi" w:hAnsiTheme="minorHAnsi" w:cstheme="minorHAnsi"/>
          <w:color w:val="auto"/>
        </w:rPr>
        <w:t>,</w:t>
      </w:r>
      <w:r w:rsidR="00554E0B" w:rsidRPr="00C278A0">
        <w:rPr>
          <w:rFonts w:asciiTheme="minorHAnsi" w:hAnsiTheme="minorHAnsi" w:cstheme="minorHAnsi"/>
          <w:color w:val="auto"/>
        </w:rPr>
        <w:t xml:space="preserve"> were at high relative abundances in cultures at 48 h</w:t>
      </w:r>
      <w:r w:rsidR="00814BC3" w:rsidRPr="00C278A0">
        <w:rPr>
          <w:rFonts w:asciiTheme="minorHAnsi" w:hAnsiTheme="minorHAnsi" w:cstheme="minorHAnsi"/>
          <w:color w:val="auto"/>
        </w:rPr>
        <w:t>,</w:t>
      </w:r>
      <w:r w:rsidR="00554E0B" w:rsidRPr="00C278A0">
        <w:rPr>
          <w:rFonts w:asciiTheme="minorHAnsi" w:hAnsiTheme="minorHAnsi" w:cstheme="minorHAnsi"/>
          <w:color w:val="auto"/>
        </w:rPr>
        <w:t xml:space="preserve"> but</w:t>
      </w:r>
      <w:r w:rsidR="00D548DF" w:rsidRPr="00C278A0">
        <w:rPr>
          <w:rFonts w:asciiTheme="minorHAnsi" w:hAnsiTheme="minorHAnsi" w:cstheme="minorHAnsi"/>
          <w:color w:val="auto"/>
        </w:rPr>
        <w:t xml:space="preserve"> were</w:t>
      </w:r>
      <w:r w:rsidR="00554E0B" w:rsidRPr="00C278A0">
        <w:rPr>
          <w:rFonts w:asciiTheme="minorHAnsi" w:hAnsiTheme="minorHAnsi" w:cstheme="minorHAnsi"/>
          <w:color w:val="auto"/>
        </w:rPr>
        <w:t xml:space="preserve"> not detected in the 24</w:t>
      </w:r>
      <w:r w:rsidR="0046350A" w:rsidRPr="00C278A0">
        <w:rPr>
          <w:rFonts w:asciiTheme="minorHAnsi" w:hAnsiTheme="minorHAnsi" w:cstheme="minorHAnsi"/>
          <w:color w:val="auto"/>
        </w:rPr>
        <w:t>-</w:t>
      </w:r>
      <w:r w:rsidR="00554E0B" w:rsidRPr="00C278A0">
        <w:rPr>
          <w:rFonts w:asciiTheme="minorHAnsi" w:hAnsiTheme="minorHAnsi" w:cstheme="minorHAnsi"/>
          <w:color w:val="auto"/>
        </w:rPr>
        <w:t>h cultures (</w:t>
      </w:r>
      <w:r w:rsidR="00554E0B" w:rsidRPr="00C278A0">
        <w:rPr>
          <w:rFonts w:asciiTheme="minorHAnsi" w:hAnsiTheme="minorHAnsi" w:cstheme="minorHAnsi"/>
          <w:b/>
          <w:bCs/>
          <w:color w:val="auto"/>
        </w:rPr>
        <w:t>Figure 2</w:t>
      </w:r>
      <w:r w:rsidR="00554E0B" w:rsidRPr="00C278A0">
        <w:rPr>
          <w:rFonts w:asciiTheme="minorHAnsi" w:hAnsiTheme="minorHAnsi" w:cstheme="minorHAnsi"/>
          <w:color w:val="auto"/>
        </w:rPr>
        <w:t xml:space="preserve">). </w:t>
      </w:r>
      <w:r w:rsidR="00DD1FD4" w:rsidRPr="00C278A0">
        <w:rPr>
          <w:rFonts w:asciiTheme="minorHAnsi" w:hAnsiTheme="minorHAnsi" w:cstheme="minorHAnsi"/>
          <w:color w:val="auto"/>
        </w:rPr>
        <w:t>Hexane was more abundant in the TH control at 24 h compared to 48 h (</w:t>
      </w:r>
      <w:r w:rsidR="00DD1FD4" w:rsidRPr="00C278A0">
        <w:rPr>
          <w:rFonts w:asciiTheme="minorHAnsi" w:hAnsiTheme="minorHAnsi" w:cstheme="minorHAnsi"/>
          <w:b/>
          <w:bCs/>
          <w:color w:val="auto"/>
        </w:rPr>
        <w:t>Figure 2</w:t>
      </w:r>
      <w:r w:rsidR="00DD1FD4" w:rsidRPr="00C278A0">
        <w:rPr>
          <w:rFonts w:asciiTheme="minorHAnsi" w:hAnsiTheme="minorHAnsi" w:cstheme="minorHAnsi"/>
          <w:color w:val="auto"/>
        </w:rPr>
        <w:t xml:space="preserve">). </w:t>
      </w:r>
    </w:p>
    <w:p w14:paraId="46CB376F" w14:textId="77777777" w:rsidR="00554E0B" w:rsidRPr="00C278A0" w:rsidRDefault="00554E0B" w:rsidP="00C278A0">
      <w:pPr>
        <w:rPr>
          <w:rFonts w:asciiTheme="minorHAnsi" w:hAnsiTheme="minorHAnsi" w:cstheme="minorHAnsi"/>
          <w:color w:val="auto"/>
        </w:rPr>
      </w:pPr>
    </w:p>
    <w:p w14:paraId="69818D73" w14:textId="77777777" w:rsidR="00000A9F" w:rsidRPr="00C278A0" w:rsidRDefault="00000A9F" w:rsidP="00C278A0">
      <w:pPr>
        <w:rPr>
          <w:rFonts w:asciiTheme="minorHAnsi" w:hAnsiTheme="minorHAnsi" w:cstheme="minorHAnsi"/>
          <w:color w:val="auto"/>
        </w:rPr>
      </w:pPr>
      <w:r w:rsidRPr="00C278A0">
        <w:rPr>
          <w:rFonts w:asciiTheme="minorHAnsi" w:hAnsiTheme="minorHAnsi" w:cstheme="minorHAnsi"/>
          <w:b/>
          <w:bCs/>
          <w:color w:val="auto"/>
        </w:rPr>
        <w:t>Stable isotope labeling of fecal, sewage, and saliva samples</w:t>
      </w:r>
    </w:p>
    <w:p w14:paraId="53A8A9F4" w14:textId="5E8AE632" w:rsidR="00762500" w:rsidRPr="00C278A0" w:rsidRDefault="00000A9F" w:rsidP="00C278A0">
      <w:pPr>
        <w:rPr>
          <w:rFonts w:asciiTheme="minorHAnsi" w:hAnsiTheme="minorHAnsi" w:cstheme="minorHAnsi"/>
          <w:color w:val="auto"/>
        </w:rPr>
      </w:pPr>
      <w:r w:rsidRPr="00C278A0">
        <w:rPr>
          <w:rFonts w:asciiTheme="minorHAnsi" w:hAnsiTheme="minorHAnsi" w:cstheme="minorHAnsi"/>
          <w:color w:val="auto"/>
        </w:rPr>
        <w:t xml:space="preserve">To identify active production of volatile molecules from a biological sample, a labeled nutrient source, </w:t>
      </w:r>
      <w:r w:rsidRPr="00C278A0">
        <w:rPr>
          <w:rFonts w:asciiTheme="minorHAnsi" w:hAnsiTheme="minorHAnsi" w:cstheme="minorHAnsi"/>
          <w:color w:val="auto"/>
          <w:vertAlign w:val="superscript"/>
        </w:rPr>
        <w:t>13</w:t>
      </w:r>
      <w:r w:rsidRPr="00C278A0">
        <w:rPr>
          <w:rFonts w:asciiTheme="minorHAnsi" w:hAnsiTheme="minorHAnsi" w:cstheme="minorHAnsi"/>
          <w:color w:val="auto"/>
        </w:rPr>
        <w:t>C glucose or D</w:t>
      </w:r>
      <w:r w:rsidRPr="00C278A0">
        <w:rPr>
          <w:rFonts w:asciiTheme="minorHAnsi" w:hAnsiTheme="minorHAnsi" w:cstheme="minorHAnsi"/>
          <w:color w:val="auto"/>
          <w:vertAlign w:val="subscript"/>
        </w:rPr>
        <w:t>2</w:t>
      </w:r>
      <w:r w:rsidRPr="00C278A0">
        <w:rPr>
          <w:rFonts w:asciiTheme="minorHAnsi" w:hAnsiTheme="minorHAnsi" w:cstheme="minorHAnsi"/>
          <w:color w:val="auto"/>
        </w:rPr>
        <w:t xml:space="preserve">O, and media </w:t>
      </w:r>
      <w:r w:rsidR="003D4C75" w:rsidRPr="00C278A0">
        <w:rPr>
          <w:rFonts w:asciiTheme="minorHAnsi" w:hAnsiTheme="minorHAnsi" w:cstheme="minorHAnsi"/>
          <w:color w:val="auto"/>
        </w:rPr>
        <w:t xml:space="preserve">were added </w:t>
      </w:r>
      <w:r w:rsidRPr="00C278A0">
        <w:rPr>
          <w:rFonts w:asciiTheme="minorHAnsi" w:hAnsiTheme="minorHAnsi" w:cstheme="minorHAnsi"/>
          <w:color w:val="auto"/>
        </w:rPr>
        <w:t>to support the growth of the microbial community.</w:t>
      </w:r>
      <w:r w:rsidR="002F6DE7" w:rsidRPr="00C278A0">
        <w:rPr>
          <w:rFonts w:asciiTheme="minorHAnsi" w:hAnsiTheme="minorHAnsi" w:cstheme="minorHAnsi"/>
          <w:color w:val="auto"/>
        </w:rPr>
        <w:t xml:space="preserve"> </w:t>
      </w:r>
      <w:r w:rsidR="003D4C75" w:rsidRPr="00C278A0">
        <w:rPr>
          <w:rFonts w:asciiTheme="minorHAnsi" w:hAnsiTheme="minorHAnsi" w:cstheme="minorHAnsi"/>
          <w:color w:val="auto"/>
        </w:rPr>
        <w:t>O</w:t>
      </w:r>
      <w:r w:rsidR="002F6DE7" w:rsidRPr="00C278A0">
        <w:rPr>
          <w:rFonts w:asciiTheme="minorHAnsi" w:hAnsiTheme="minorHAnsi" w:cstheme="minorHAnsi"/>
          <w:color w:val="auto"/>
        </w:rPr>
        <w:t>ne unique sample</w:t>
      </w:r>
      <w:r w:rsidR="003D4C75" w:rsidRPr="00C278A0">
        <w:rPr>
          <w:rFonts w:asciiTheme="minorHAnsi" w:hAnsiTheme="minorHAnsi" w:cstheme="minorHAnsi"/>
          <w:color w:val="auto"/>
        </w:rPr>
        <w:t xml:space="preserve"> was analyzed</w:t>
      </w:r>
      <w:r w:rsidR="002F6DE7" w:rsidRPr="00C278A0">
        <w:rPr>
          <w:rFonts w:asciiTheme="minorHAnsi" w:hAnsiTheme="minorHAnsi" w:cstheme="minorHAnsi"/>
          <w:color w:val="auto"/>
        </w:rPr>
        <w:t xml:space="preserve"> from each of the different sample types of fecal, sewage, and saliva samples in triplicate.</w:t>
      </w:r>
      <w:r w:rsidRPr="00C278A0">
        <w:rPr>
          <w:rFonts w:asciiTheme="minorHAnsi" w:hAnsiTheme="minorHAnsi" w:cstheme="minorHAnsi"/>
          <w:color w:val="auto"/>
        </w:rPr>
        <w:t xml:space="preserve"> There was more incorporation of the </w:t>
      </w:r>
      <w:r w:rsidRPr="00C278A0">
        <w:rPr>
          <w:rFonts w:asciiTheme="minorHAnsi" w:hAnsiTheme="minorHAnsi" w:cstheme="minorHAnsi"/>
          <w:color w:val="auto"/>
          <w:vertAlign w:val="superscript"/>
        </w:rPr>
        <w:t>13</w:t>
      </w:r>
      <w:r w:rsidRPr="00C278A0">
        <w:rPr>
          <w:rFonts w:asciiTheme="minorHAnsi" w:hAnsiTheme="minorHAnsi" w:cstheme="minorHAnsi"/>
          <w:color w:val="auto"/>
        </w:rPr>
        <w:t>C into fully labeled volatile molecules</w:t>
      </w:r>
      <w:r w:rsidR="00B54D3F" w:rsidRPr="00C278A0">
        <w:rPr>
          <w:rFonts w:asciiTheme="minorHAnsi" w:hAnsiTheme="minorHAnsi" w:cstheme="minorHAnsi"/>
          <w:color w:val="auto"/>
        </w:rPr>
        <w:t xml:space="preserve"> (</w:t>
      </w:r>
      <w:r w:rsidR="00B54D3F" w:rsidRPr="00C278A0">
        <w:rPr>
          <w:rFonts w:asciiTheme="minorHAnsi" w:hAnsiTheme="minorHAnsi" w:cstheme="minorHAnsi"/>
          <w:b/>
          <w:bCs/>
          <w:color w:val="auto"/>
        </w:rPr>
        <w:t>Figure 3A</w:t>
      </w:r>
      <w:r w:rsidR="003D4C75" w:rsidRPr="00C278A0">
        <w:rPr>
          <w:rFonts w:asciiTheme="minorHAnsi" w:hAnsiTheme="minorHAnsi" w:cstheme="minorHAnsi"/>
          <w:b/>
          <w:bCs/>
          <w:color w:val="auto"/>
        </w:rPr>
        <w:t>–</w:t>
      </w:r>
      <w:r w:rsidR="00EE70A2" w:rsidRPr="00C278A0">
        <w:rPr>
          <w:rFonts w:asciiTheme="minorHAnsi" w:hAnsiTheme="minorHAnsi" w:cstheme="minorHAnsi"/>
          <w:b/>
          <w:bCs/>
          <w:color w:val="auto"/>
        </w:rPr>
        <w:t>D</w:t>
      </w:r>
      <w:r w:rsidR="00EE70A2" w:rsidRPr="00C278A0">
        <w:rPr>
          <w:rFonts w:asciiTheme="minorHAnsi" w:hAnsiTheme="minorHAnsi" w:cstheme="minorHAnsi"/>
          <w:color w:val="auto"/>
        </w:rPr>
        <w:t>)</w:t>
      </w:r>
      <w:r w:rsidRPr="00C278A0">
        <w:rPr>
          <w:rFonts w:asciiTheme="minorHAnsi" w:hAnsiTheme="minorHAnsi" w:cstheme="minorHAnsi"/>
          <w:color w:val="auto"/>
        </w:rPr>
        <w:t xml:space="preserve"> compared to incorporation with deuterium</w:t>
      </w:r>
      <w:r w:rsidR="00B54D3F" w:rsidRPr="00C278A0">
        <w:rPr>
          <w:rFonts w:asciiTheme="minorHAnsi" w:hAnsiTheme="minorHAnsi" w:cstheme="minorHAnsi"/>
          <w:color w:val="auto"/>
        </w:rPr>
        <w:t xml:space="preserve"> (</w:t>
      </w:r>
      <w:r w:rsidR="00B54D3F" w:rsidRPr="00C278A0">
        <w:rPr>
          <w:rFonts w:asciiTheme="minorHAnsi" w:hAnsiTheme="minorHAnsi" w:cstheme="minorHAnsi"/>
          <w:b/>
          <w:bCs/>
          <w:color w:val="auto"/>
        </w:rPr>
        <w:t>Figure 3E</w:t>
      </w:r>
      <w:r w:rsidR="00B54D3F" w:rsidRPr="00C278A0">
        <w:rPr>
          <w:rFonts w:asciiTheme="minorHAnsi" w:hAnsiTheme="minorHAnsi" w:cstheme="minorHAnsi"/>
          <w:color w:val="auto"/>
        </w:rPr>
        <w:t>)</w:t>
      </w:r>
      <w:r w:rsidRPr="00C278A0">
        <w:rPr>
          <w:rFonts w:asciiTheme="minorHAnsi" w:hAnsiTheme="minorHAnsi" w:cstheme="minorHAnsi"/>
          <w:color w:val="auto"/>
        </w:rPr>
        <w:t xml:space="preserve">. The </w:t>
      </w:r>
      <w:r w:rsidRPr="00C278A0">
        <w:rPr>
          <w:rFonts w:asciiTheme="minorHAnsi" w:hAnsiTheme="minorHAnsi" w:cstheme="minorHAnsi"/>
          <w:color w:val="auto"/>
          <w:vertAlign w:val="superscript"/>
        </w:rPr>
        <w:t>13</w:t>
      </w:r>
      <w:r w:rsidRPr="00C278A0">
        <w:rPr>
          <w:rFonts w:asciiTheme="minorHAnsi" w:hAnsiTheme="minorHAnsi" w:cstheme="minorHAnsi"/>
          <w:color w:val="auto"/>
        </w:rPr>
        <w:t>C was incorporated into 2-butanone, 3-hydroxy; 2,3-butanedione</w:t>
      </w:r>
      <w:r w:rsidR="00005919" w:rsidRPr="00C278A0">
        <w:rPr>
          <w:rFonts w:asciiTheme="minorHAnsi" w:hAnsiTheme="minorHAnsi" w:cstheme="minorHAnsi"/>
          <w:color w:val="auto"/>
        </w:rPr>
        <w:t>;</w:t>
      </w:r>
      <w:r w:rsidRPr="00C278A0">
        <w:rPr>
          <w:rFonts w:asciiTheme="minorHAnsi" w:hAnsiTheme="minorHAnsi" w:cstheme="minorHAnsi"/>
          <w:color w:val="auto"/>
        </w:rPr>
        <w:t xml:space="preserve"> acetic acid; and phenol for all fecal, sewage, and saliva samples (</w:t>
      </w:r>
      <w:r w:rsidRPr="00C278A0">
        <w:rPr>
          <w:rFonts w:asciiTheme="minorHAnsi" w:hAnsiTheme="minorHAnsi" w:cstheme="minorHAnsi"/>
          <w:b/>
          <w:bCs/>
          <w:color w:val="auto"/>
        </w:rPr>
        <w:t xml:space="preserve">Figure </w:t>
      </w:r>
      <w:r w:rsidR="00572C13" w:rsidRPr="00C278A0">
        <w:rPr>
          <w:rFonts w:asciiTheme="minorHAnsi" w:hAnsiTheme="minorHAnsi" w:cstheme="minorHAnsi"/>
          <w:b/>
          <w:bCs/>
          <w:color w:val="auto"/>
        </w:rPr>
        <w:t>3</w:t>
      </w:r>
      <w:r w:rsidR="00EE70A2" w:rsidRPr="00C278A0">
        <w:rPr>
          <w:rFonts w:asciiTheme="minorHAnsi" w:hAnsiTheme="minorHAnsi" w:cstheme="minorHAnsi"/>
          <w:b/>
          <w:bCs/>
          <w:color w:val="auto"/>
        </w:rPr>
        <w:t>A</w:t>
      </w:r>
      <w:r w:rsidRPr="00C278A0">
        <w:rPr>
          <w:rFonts w:asciiTheme="minorHAnsi" w:hAnsiTheme="minorHAnsi" w:cstheme="minorHAnsi"/>
          <w:color w:val="auto"/>
        </w:rPr>
        <w:t xml:space="preserve">). </w:t>
      </w:r>
    </w:p>
    <w:p w14:paraId="1DC7AD77" w14:textId="77777777" w:rsidR="00762500" w:rsidRPr="00C278A0" w:rsidRDefault="00762500" w:rsidP="00C278A0">
      <w:pPr>
        <w:rPr>
          <w:rFonts w:asciiTheme="minorHAnsi" w:hAnsiTheme="minorHAnsi" w:cstheme="minorHAnsi"/>
          <w:color w:val="auto"/>
        </w:rPr>
      </w:pPr>
    </w:p>
    <w:p w14:paraId="1E0EB1E5" w14:textId="11AE03AE" w:rsidR="00000A9F" w:rsidRPr="00C278A0" w:rsidRDefault="00000A9F" w:rsidP="00C278A0">
      <w:pPr>
        <w:rPr>
          <w:rFonts w:asciiTheme="minorHAnsi" w:hAnsiTheme="minorHAnsi" w:cstheme="minorHAnsi"/>
          <w:color w:val="auto"/>
        </w:rPr>
      </w:pPr>
      <w:r w:rsidRPr="00C278A0">
        <w:rPr>
          <w:rFonts w:asciiTheme="minorHAnsi" w:hAnsiTheme="minorHAnsi" w:cstheme="minorHAnsi"/>
          <w:color w:val="auto"/>
        </w:rPr>
        <w:t>The other labeled volatiles were detected in either two or one sample types. For example,</w:t>
      </w:r>
      <w:r w:rsidR="007E6232" w:rsidRPr="00C278A0">
        <w:rPr>
          <w:rFonts w:asciiTheme="minorHAnsi" w:hAnsiTheme="minorHAnsi" w:cstheme="minorHAnsi"/>
          <w:color w:val="auto"/>
        </w:rPr>
        <w:t xml:space="preserve"> acetone, butanoic acid, and propanoic acid were detected as labeled in saliva and sewage (</w:t>
      </w:r>
      <w:r w:rsidR="007E6232" w:rsidRPr="00C278A0">
        <w:rPr>
          <w:rFonts w:asciiTheme="minorHAnsi" w:hAnsiTheme="minorHAnsi" w:cstheme="minorHAnsi"/>
          <w:b/>
          <w:bCs/>
          <w:color w:val="auto"/>
        </w:rPr>
        <w:t>Figure 3B</w:t>
      </w:r>
      <w:r w:rsidR="007E6232" w:rsidRPr="00C278A0">
        <w:rPr>
          <w:rFonts w:asciiTheme="minorHAnsi" w:hAnsiTheme="minorHAnsi" w:cstheme="minorHAnsi"/>
          <w:color w:val="auto"/>
        </w:rPr>
        <w:t>). The labeled volatiles</w:t>
      </w:r>
      <w:r w:rsidR="003D4C75" w:rsidRPr="00C278A0">
        <w:rPr>
          <w:rFonts w:asciiTheme="minorHAnsi" w:hAnsiTheme="minorHAnsi" w:cstheme="minorHAnsi"/>
          <w:color w:val="auto"/>
        </w:rPr>
        <w:t>,</w:t>
      </w:r>
      <w:r w:rsidR="007E6232" w:rsidRPr="00C278A0">
        <w:rPr>
          <w:rFonts w:asciiTheme="minorHAnsi" w:hAnsiTheme="minorHAnsi" w:cstheme="minorHAnsi"/>
          <w:color w:val="auto"/>
        </w:rPr>
        <w:t xml:space="preserve"> dimethyl trisulfide and disulfide dimethyl</w:t>
      </w:r>
      <w:r w:rsidR="003D4C75" w:rsidRPr="00C278A0">
        <w:rPr>
          <w:rFonts w:asciiTheme="minorHAnsi" w:hAnsiTheme="minorHAnsi" w:cstheme="minorHAnsi"/>
          <w:color w:val="auto"/>
        </w:rPr>
        <w:t>,</w:t>
      </w:r>
      <w:r w:rsidR="007E6232" w:rsidRPr="00C278A0">
        <w:rPr>
          <w:rFonts w:asciiTheme="minorHAnsi" w:hAnsiTheme="minorHAnsi" w:cstheme="minorHAnsi"/>
          <w:color w:val="auto"/>
        </w:rPr>
        <w:t xml:space="preserve"> were enriched in both fecal and saliva samples (</w:t>
      </w:r>
      <w:r w:rsidR="007E6232" w:rsidRPr="00C278A0">
        <w:rPr>
          <w:rFonts w:asciiTheme="minorHAnsi" w:hAnsiTheme="minorHAnsi" w:cstheme="minorHAnsi"/>
          <w:b/>
          <w:bCs/>
          <w:color w:val="auto"/>
        </w:rPr>
        <w:t>Figure 3C</w:t>
      </w:r>
      <w:r w:rsidR="007E6232" w:rsidRPr="00C278A0">
        <w:rPr>
          <w:rFonts w:asciiTheme="minorHAnsi" w:hAnsiTheme="minorHAnsi" w:cstheme="minorHAnsi"/>
          <w:color w:val="auto"/>
        </w:rPr>
        <w:t>). Volatiles</w:t>
      </w:r>
      <w:r w:rsidR="003D4C75" w:rsidRPr="00C278A0">
        <w:rPr>
          <w:rFonts w:asciiTheme="minorHAnsi" w:hAnsiTheme="minorHAnsi" w:cstheme="minorHAnsi"/>
          <w:color w:val="auto"/>
        </w:rPr>
        <w:t>,</w:t>
      </w:r>
      <w:r w:rsidR="007E6232" w:rsidRPr="00C278A0">
        <w:rPr>
          <w:rFonts w:asciiTheme="minorHAnsi" w:hAnsiTheme="minorHAnsi" w:cstheme="minorHAnsi"/>
          <w:color w:val="auto"/>
        </w:rPr>
        <w:t xml:space="preserve"> </w:t>
      </w:r>
      <w:r w:rsidRPr="00C278A0">
        <w:rPr>
          <w:rFonts w:asciiTheme="minorHAnsi" w:hAnsiTheme="minorHAnsi" w:cstheme="minorHAnsi"/>
          <w:color w:val="auto"/>
        </w:rPr>
        <w:t>1-propanol, 2-butanone, benzophenone, ethanol, and methyl thiolacetate</w:t>
      </w:r>
      <w:r w:rsidR="003D4C75" w:rsidRPr="00C278A0">
        <w:rPr>
          <w:rFonts w:asciiTheme="minorHAnsi" w:hAnsiTheme="minorHAnsi" w:cstheme="minorHAnsi"/>
          <w:color w:val="auto"/>
        </w:rPr>
        <w:t>,</w:t>
      </w:r>
      <w:r w:rsidRPr="00C278A0">
        <w:rPr>
          <w:rFonts w:asciiTheme="minorHAnsi" w:hAnsiTheme="minorHAnsi" w:cstheme="minorHAnsi"/>
          <w:color w:val="auto"/>
        </w:rPr>
        <w:t xml:space="preserve"> were enriched only in sewage (</w:t>
      </w:r>
      <w:r w:rsidRPr="00C278A0">
        <w:rPr>
          <w:rFonts w:asciiTheme="minorHAnsi" w:hAnsiTheme="minorHAnsi" w:cstheme="minorHAnsi"/>
          <w:b/>
          <w:bCs/>
          <w:color w:val="auto"/>
        </w:rPr>
        <w:t xml:space="preserve">Figure </w:t>
      </w:r>
      <w:r w:rsidR="00572C13" w:rsidRPr="00C278A0">
        <w:rPr>
          <w:rFonts w:asciiTheme="minorHAnsi" w:hAnsiTheme="minorHAnsi" w:cstheme="minorHAnsi"/>
          <w:b/>
          <w:bCs/>
          <w:color w:val="auto"/>
        </w:rPr>
        <w:t>3</w:t>
      </w:r>
      <w:r w:rsidR="00EE70A2" w:rsidRPr="00C278A0">
        <w:rPr>
          <w:rFonts w:asciiTheme="minorHAnsi" w:hAnsiTheme="minorHAnsi" w:cstheme="minorHAnsi"/>
          <w:b/>
          <w:bCs/>
          <w:color w:val="auto"/>
        </w:rPr>
        <w:t>D</w:t>
      </w:r>
      <w:r w:rsidRPr="00C278A0">
        <w:rPr>
          <w:rFonts w:asciiTheme="minorHAnsi" w:hAnsiTheme="minorHAnsi" w:cstheme="minorHAnsi"/>
          <w:color w:val="auto"/>
        </w:rPr>
        <w:t>). The labeled volatile</w:t>
      </w:r>
      <w:r w:rsidR="003D4C75" w:rsidRPr="00C278A0">
        <w:rPr>
          <w:rFonts w:asciiTheme="minorHAnsi" w:hAnsiTheme="minorHAnsi" w:cstheme="minorHAnsi"/>
          <w:color w:val="auto"/>
        </w:rPr>
        <w:t>,</w:t>
      </w:r>
      <w:r w:rsidRPr="00C278A0">
        <w:rPr>
          <w:rFonts w:asciiTheme="minorHAnsi" w:hAnsiTheme="minorHAnsi" w:cstheme="minorHAnsi"/>
          <w:color w:val="auto"/>
        </w:rPr>
        <w:t xml:space="preserve"> 2,3-pentanedoine</w:t>
      </w:r>
      <w:r w:rsidR="003D4C75" w:rsidRPr="00C278A0">
        <w:rPr>
          <w:rFonts w:asciiTheme="minorHAnsi" w:hAnsiTheme="minorHAnsi" w:cstheme="minorHAnsi"/>
          <w:color w:val="auto"/>
        </w:rPr>
        <w:t>,</w:t>
      </w:r>
      <w:r w:rsidRPr="00C278A0">
        <w:rPr>
          <w:rFonts w:asciiTheme="minorHAnsi" w:hAnsiTheme="minorHAnsi" w:cstheme="minorHAnsi"/>
          <w:color w:val="auto"/>
        </w:rPr>
        <w:t xml:space="preserve"> was enriched in saliva (</w:t>
      </w:r>
      <w:r w:rsidRPr="00C278A0">
        <w:rPr>
          <w:rFonts w:asciiTheme="minorHAnsi" w:hAnsiTheme="minorHAnsi" w:cstheme="minorHAnsi"/>
          <w:b/>
          <w:bCs/>
          <w:color w:val="auto"/>
        </w:rPr>
        <w:t xml:space="preserve">Figure </w:t>
      </w:r>
      <w:r w:rsidR="00572C13" w:rsidRPr="00C278A0">
        <w:rPr>
          <w:rFonts w:asciiTheme="minorHAnsi" w:hAnsiTheme="minorHAnsi" w:cstheme="minorHAnsi"/>
          <w:b/>
          <w:bCs/>
          <w:color w:val="auto"/>
        </w:rPr>
        <w:t>3</w:t>
      </w:r>
      <w:r w:rsidR="00EE70A2" w:rsidRPr="00C278A0">
        <w:rPr>
          <w:rFonts w:asciiTheme="minorHAnsi" w:hAnsiTheme="minorHAnsi" w:cstheme="minorHAnsi"/>
          <w:b/>
          <w:bCs/>
          <w:color w:val="auto"/>
        </w:rPr>
        <w:t>D</w:t>
      </w:r>
      <w:r w:rsidRPr="00C278A0">
        <w:rPr>
          <w:rFonts w:asciiTheme="minorHAnsi" w:hAnsiTheme="minorHAnsi" w:cstheme="minorHAnsi"/>
          <w:color w:val="auto"/>
        </w:rPr>
        <w:t xml:space="preserve">). </w:t>
      </w:r>
      <w:r w:rsidR="00652BBA" w:rsidRPr="00C278A0">
        <w:rPr>
          <w:rFonts w:asciiTheme="minorHAnsi" w:hAnsiTheme="minorHAnsi" w:cstheme="minorHAnsi"/>
          <w:color w:val="auto"/>
        </w:rPr>
        <w:t>D</w:t>
      </w:r>
      <w:r w:rsidRPr="00C278A0">
        <w:rPr>
          <w:rFonts w:asciiTheme="minorHAnsi" w:hAnsiTheme="minorHAnsi" w:cstheme="minorHAnsi"/>
          <w:color w:val="auto"/>
        </w:rPr>
        <w:t xml:space="preserve">euterium </w:t>
      </w:r>
      <w:r w:rsidR="00652BBA" w:rsidRPr="00C278A0">
        <w:rPr>
          <w:rFonts w:asciiTheme="minorHAnsi" w:hAnsiTheme="minorHAnsi" w:cstheme="minorHAnsi"/>
          <w:color w:val="auto"/>
        </w:rPr>
        <w:t xml:space="preserve">was incorporated </w:t>
      </w:r>
      <w:r w:rsidRPr="00C278A0">
        <w:rPr>
          <w:rFonts w:asciiTheme="minorHAnsi" w:hAnsiTheme="minorHAnsi" w:cstheme="minorHAnsi"/>
          <w:color w:val="auto"/>
        </w:rPr>
        <w:t>in</w:t>
      </w:r>
      <w:r w:rsidR="00652BBA" w:rsidRPr="00C278A0">
        <w:rPr>
          <w:rFonts w:asciiTheme="minorHAnsi" w:hAnsiTheme="minorHAnsi" w:cstheme="minorHAnsi"/>
          <w:color w:val="auto"/>
        </w:rPr>
        <w:t>to the</w:t>
      </w:r>
      <w:r w:rsidRPr="00C278A0">
        <w:rPr>
          <w:rFonts w:asciiTheme="minorHAnsi" w:hAnsiTheme="minorHAnsi" w:cstheme="minorHAnsi"/>
          <w:color w:val="auto"/>
        </w:rPr>
        <w:t xml:space="preserve"> volatiles</w:t>
      </w:r>
      <w:r w:rsidR="003D4C75" w:rsidRPr="00C278A0">
        <w:rPr>
          <w:rFonts w:asciiTheme="minorHAnsi" w:hAnsiTheme="minorHAnsi" w:cstheme="minorHAnsi"/>
          <w:color w:val="auto"/>
        </w:rPr>
        <w:t>,</w:t>
      </w:r>
      <w:r w:rsidRPr="00C278A0">
        <w:rPr>
          <w:rFonts w:asciiTheme="minorHAnsi" w:hAnsiTheme="minorHAnsi" w:cstheme="minorHAnsi"/>
          <w:color w:val="auto"/>
        </w:rPr>
        <w:t xml:space="preserve"> acetic acid; benzaldehyde, 4-methyl; dimethyl trisulfide; and phenol</w:t>
      </w:r>
      <w:r w:rsidR="003D4C75" w:rsidRPr="00C278A0">
        <w:rPr>
          <w:rFonts w:asciiTheme="minorHAnsi" w:hAnsiTheme="minorHAnsi" w:cstheme="minorHAnsi"/>
          <w:color w:val="auto"/>
        </w:rPr>
        <w:t>,</w:t>
      </w:r>
      <w:r w:rsidRPr="00C278A0">
        <w:rPr>
          <w:rFonts w:asciiTheme="minorHAnsi" w:hAnsiTheme="minorHAnsi" w:cstheme="minorHAnsi"/>
          <w:color w:val="auto"/>
        </w:rPr>
        <w:t xml:space="preserve"> </w:t>
      </w:r>
      <w:r w:rsidR="00652BBA" w:rsidRPr="00C278A0">
        <w:rPr>
          <w:rFonts w:asciiTheme="minorHAnsi" w:hAnsiTheme="minorHAnsi" w:cstheme="minorHAnsi"/>
          <w:color w:val="auto"/>
        </w:rPr>
        <w:t>from</w:t>
      </w:r>
      <w:r w:rsidRPr="00C278A0">
        <w:rPr>
          <w:rFonts w:asciiTheme="minorHAnsi" w:hAnsiTheme="minorHAnsi" w:cstheme="minorHAnsi"/>
          <w:color w:val="auto"/>
        </w:rPr>
        <w:t xml:space="preserve"> either saliva or sewage samples (</w:t>
      </w:r>
      <w:r w:rsidRPr="00C278A0">
        <w:rPr>
          <w:rFonts w:asciiTheme="minorHAnsi" w:hAnsiTheme="minorHAnsi" w:cstheme="minorHAnsi"/>
          <w:b/>
          <w:bCs/>
          <w:color w:val="auto"/>
        </w:rPr>
        <w:t xml:space="preserve">Figure </w:t>
      </w:r>
      <w:r w:rsidR="00572C13" w:rsidRPr="00C278A0">
        <w:rPr>
          <w:rFonts w:asciiTheme="minorHAnsi" w:hAnsiTheme="minorHAnsi" w:cstheme="minorHAnsi"/>
          <w:b/>
          <w:bCs/>
          <w:color w:val="auto"/>
        </w:rPr>
        <w:t>3</w:t>
      </w:r>
      <w:r w:rsidR="00EE70A2" w:rsidRPr="00C278A0">
        <w:rPr>
          <w:rFonts w:asciiTheme="minorHAnsi" w:hAnsiTheme="minorHAnsi" w:cstheme="minorHAnsi"/>
          <w:b/>
          <w:bCs/>
          <w:color w:val="auto"/>
        </w:rPr>
        <w:t>E</w:t>
      </w:r>
      <w:r w:rsidRPr="00C278A0">
        <w:rPr>
          <w:rFonts w:asciiTheme="minorHAnsi" w:hAnsiTheme="minorHAnsi" w:cstheme="minorHAnsi"/>
          <w:color w:val="auto"/>
        </w:rPr>
        <w:t>). In addition to the isotope</w:t>
      </w:r>
      <w:r w:rsidR="003D4C75" w:rsidRPr="00C278A0">
        <w:rPr>
          <w:rFonts w:asciiTheme="minorHAnsi" w:hAnsiTheme="minorHAnsi" w:cstheme="minorHAnsi"/>
          <w:color w:val="auto"/>
        </w:rPr>
        <w:t>-</w:t>
      </w:r>
      <w:r w:rsidRPr="00C278A0">
        <w:rPr>
          <w:rFonts w:asciiTheme="minorHAnsi" w:hAnsiTheme="minorHAnsi" w:cstheme="minorHAnsi"/>
          <w:color w:val="auto"/>
        </w:rPr>
        <w:t>enriched volatiles, there were volatiles detected that did not contain incorporated stable isotopes. For example, pyrazine compounds, except for pyrazine, 2,5-dimethyl, were detected in fecal, sewage, and saliva samples</w:t>
      </w:r>
      <w:r w:rsidR="003D4C75" w:rsidRPr="00C278A0">
        <w:rPr>
          <w:rFonts w:asciiTheme="minorHAnsi" w:hAnsiTheme="minorHAnsi" w:cstheme="minorHAnsi"/>
          <w:color w:val="auto"/>
        </w:rPr>
        <w:t>,</w:t>
      </w:r>
      <w:r w:rsidRPr="00C278A0">
        <w:rPr>
          <w:rFonts w:asciiTheme="minorHAnsi" w:hAnsiTheme="minorHAnsi" w:cstheme="minorHAnsi"/>
          <w:color w:val="auto"/>
        </w:rPr>
        <w:t xml:space="preserve"> but were not fully enriched with </w:t>
      </w:r>
      <w:r w:rsidRPr="00C278A0">
        <w:rPr>
          <w:rFonts w:asciiTheme="minorHAnsi" w:hAnsiTheme="minorHAnsi" w:cstheme="minorHAnsi"/>
          <w:color w:val="auto"/>
          <w:vertAlign w:val="superscript"/>
        </w:rPr>
        <w:t>13</w:t>
      </w:r>
      <w:r w:rsidRPr="00C278A0">
        <w:rPr>
          <w:rFonts w:asciiTheme="minorHAnsi" w:hAnsiTheme="minorHAnsi" w:cstheme="minorHAnsi"/>
          <w:color w:val="auto"/>
        </w:rPr>
        <w:t>C (</w:t>
      </w:r>
      <w:r w:rsidR="003D4C75" w:rsidRPr="00C278A0">
        <w:rPr>
          <w:rFonts w:asciiTheme="minorHAnsi" w:hAnsiTheme="minorHAnsi" w:cstheme="minorHAnsi"/>
          <w:b/>
          <w:bCs/>
          <w:color w:val="auto"/>
        </w:rPr>
        <w:t>Supplemental</w:t>
      </w:r>
      <w:r w:rsidR="003D4C75" w:rsidRPr="00C278A0">
        <w:rPr>
          <w:rFonts w:asciiTheme="minorHAnsi" w:hAnsiTheme="minorHAnsi" w:cstheme="minorHAnsi"/>
          <w:color w:val="auto"/>
        </w:rPr>
        <w:t xml:space="preserve"> </w:t>
      </w:r>
      <w:r w:rsidRPr="00C278A0">
        <w:rPr>
          <w:rFonts w:asciiTheme="minorHAnsi" w:hAnsiTheme="minorHAnsi" w:cstheme="minorHAnsi"/>
          <w:b/>
          <w:bCs/>
          <w:color w:val="auto"/>
        </w:rPr>
        <w:t>Figure S1</w:t>
      </w:r>
      <w:r w:rsidRPr="00C278A0">
        <w:rPr>
          <w:rFonts w:asciiTheme="minorHAnsi" w:hAnsiTheme="minorHAnsi" w:cstheme="minorHAnsi"/>
          <w:color w:val="auto"/>
        </w:rPr>
        <w:t xml:space="preserve">).  </w:t>
      </w:r>
    </w:p>
    <w:p w14:paraId="34CB6F31" w14:textId="77777777" w:rsidR="00000A9F" w:rsidRPr="00C278A0" w:rsidRDefault="00000A9F" w:rsidP="00C278A0">
      <w:pPr>
        <w:rPr>
          <w:rFonts w:asciiTheme="minorHAnsi" w:hAnsiTheme="minorHAnsi" w:cstheme="minorHAnsi"/>
          <w:color w:val="auto"/>
        </w:rPr>
      </w:pPr>
    </w:p>
    <w:p w14:paraId="62B6E40E" w14:textId="432291EA" w:rsidR="00000A9F" w:rsidRPr="00C278A0" w:rsidRDefault="00000A9F" w:rsidP="00C278A0">
      <w:pPr>
        <w:rPr>
          <w:rFonts w:asciiTheme="minorHAnsi" w:hAnsiTheme="minorHAnsi" w:cstheme="minorHAnsi"/>
          <w:color w:val="auto"/>
        </w:rPr>
      </w:pPr>
      <w:r w:rsidRPr="00C278A0">
        <w:rPr>
          <w:rFonts w:asciiTheme="minorHAnsi" w:hAnsiTheme="minorHAnsi" w:cstheme="minorHAnsi"/>
          <w:b/>
          <w:bCs/>
          <w:color w:val="auto"/>
        </w:rPr>
        <w:t>Stable isotope labeling of sputum samples</w:t>
      </w:r>
    </w:p>
    <w:p w14:paraId="2B0B140D" w14:textId="3EB00E67" w:rsidR="000C54F5" w:rsidRPr="00C278A0" w:rsidRDefault="0045022C" w:rsidP="00C278A0">
      <w:pPr>
        <w:rPr>
          <w:rFonts w:asciiTheme="minorHAnsi" w:hAnsiTheme="minorHAnsi" w:cstheme="minorHAnsi"/>
          <w:color w:val="auto"/>
        </w:rPr>
      </w:pPr>
      <w:r w:rsidRPr="00C278A0">
        <w:rPr>
          <w:rFonts w:asciiTheme="minorHAnsi" w:hAnsiTheme="minorHAnsi" w:cstheme="minorHAnsi"/>
          <w:color w:val="auto"/>
        </w:rPr>
        <w:t>T</w:t>
      </w:r>
      <w:r w:rsidR="00585B34" w:rsidRPr="00C278A0">
        <w:rPr>
          <w:rFonts w:asciiTheme="minorHAnsi" w:hAnsiTheme="minorHAnsi" w:cstheme="minorHAnsi"/>
          <w:color w:val="auto"/>
        </w:rPr>
        <w:t>he</w:t>
      </w:r>
      <w:r w:rsidR="000A1C3B" w:rsidRPr="00C278A0">
        <w:rPr>
          <w:rFonts w:asciiTheme="minorHAnsi" w:hAnsiTheme="minorHAnsi" w:cstheme="minorHAnsi"/>
          <w:color w:val="auto"/>
        </w:rPr>
        <w:t xml:space="preserve"> </w:t>
      </w:r>
      <w:r w:rsidR="00AD6B82" w:rsidRPr="00C278A0">
        <w:rPr>
          <w:rFonts w:asciiTheme="minorHAnsi" w:hAnsiTheme="minorHAnsi" w:cstheme="minorHAnsi"/>
          <w:color w:val="auto"/>
        </w:rPr>
        <w:t xml:space="preserve">stable isotope labeling </w:t>
      </w:r>
      <w:r w:rsidR="000A1C3B" w:rsidRPr="00C278A0">
        <w:rPr>
          <w:rFonts w:asciiTheme="minorHAnsi" w:hAnsiTheme="minorHAnsi" w:cstheme="minorHAnsi"/>
          <w:color w:val="auto"/>
        </w:rPr>
        <w:t xml:space="preserve">strategy </w:t>
      </w:r>
      <w:r w:rsidRPr="00C278A0">
        <w:rPr>
          <w:rFonts w:asciiTheme="minorHAnsi" w:hAnsiTheme="minorHAnsi" w:cstheme="minorHAnsi"/>
          <w:color w:val="auto"/>
        </w:rPr>
        <w:t xml:space="preserve">was implemented </w:t>
      </w:r>
      <w:r w:rsidR="000A1C3B" w:rsidRPr="00C278A0">
        <w:rPr>
          <w:rFonts w:asciiTheme="minorHAnsi" w:hAnsiTheme="minorHAnsi" w:cstheme="minorHAnsi"/>
          <w:color w:val="auto"/>
        </w:rPr>
        <w:t>for</w:t>
      </w:r>
      <w:r w:rsidR="006929D5" w:rsidRPr="00C278A0">
        <w:rPr>
          <w:rFonts w:asciiTheme="minorHAnsi" w:hAnsiTheme="minorHAnsi" w:cstheme="minorHAnsi"/>
          <w:color w:val="auto"/>
        </w:rPr>
        <w:t xml:space="preserve"> </w:t>
      </w:r>
      <w:r w:rsidR="00324FCE" w:rsidRPr="00C278A0">
        <w:rPr>
          <w:rFonts w:asciiTheme="minorHAnsi" w:hAnsiTheme="minorHAnsi" w:cstheme="minorHAnsi"/>
          <w:color w:val="auto"/>
        </w:rPr>
        <w:t>identify</w:t>
      </w:r>
      <w:r w:rsidR="000A1C3B" w:rsidRPr="00C278A0">
        <w:rPr>
          <w:rFonts w:asciiTheme="minorHAnsi" w:hAnsiTheme="minorHAnsi" w:cstheme="minorHAnsi"/>
          <w:color w:val="auto"/>
        </w:rPr>
        <w:t>ing</w:t>
      </w:r>
      <w:r w:rsidR="00324FCE" w:rsidRPr="00C278A0">
        <w:rPr>
          <w:rFonts w:asciiTheme="minorHAnsi" w:hAnsiTheme="minorHAnsi" w:cstheme="minorHAnsi"/>
          <w:color w:val="auto"/>
        </w:rPr>
        <w:t xml:space="preserve"> actively produced volatiles </w:t>
      </w:r>
      <w:r w:rsidR="000A1C3B" w:rsidRPr="00C278A0">
        <w:rPr>
          <w:rFonts w:asciiTheme="minorHAnsi" w:hAnsiTheme="minorHAnsi" w:cstheme="minorHAnsi"/>
          <w:color w:val="auto"/>
        </w:rPr>
        <w:t>with sputum samples from seven</w:t>
      </w:r>
      <w:r w:rsidR="006B1A2C" w:rsidRPr="00C278A0">
        <w:rPr>
          <w:rFonts w:asciiTheme="minorHAnsi" w:hAnsiTheme="minorHAnsi" w:cstheme="minorHAnsi"/>
          <w:color w:val="auto"/>
        </w:rPr>
        <w:t xml:space="preserve"> human</w:t>
      </w:r>
      <w:r w:rsidR="000A1C3B" w:rsidRPr="00C278A0">
        <w:rPr>
          <w:rFonts w:asciiTheme="minorHAnsi" w:hAnsiTheme="minorHAnsi" w:cstheme="minorHAnsi"/>
          <w:color w:val="auto"/>
        </w:rPr>
        <w:t xml:space="preserve"> subjects with cystic fibrosis.</w:t>
      </w:r>
      <w:r w:rsidR="00324FCE" w:rsidRPr="00C278A0">
        <w:rPr>
          <w:rFonts w:asciiTheme="minorHAnsi" w:hAnsiTheme="minorHAnsi" w:cstheme="minorHAnsi"/>
          <w:color w:val="auto"/>
        </w:rPr>
        <w:t xml:space="preserve"> </w:t>
      </w:r>
      <w:r w:rsidRPr="00C278A0">
        <w:rPr>
          <w:rFonts w:asciiTheme="minorHAnsi" w:hAnsiTheme="minorHAnsi" w:cstheme="minorHAnsi"/>
          <w:color w:val="auto"/>
        </w:rPr>
        <w:t>T</w:t>
      </w:r>
      <w:r w:rsidR="006929D5" w:rsidRPr="00C278A0">
        <w:rPr>
          <w:rFonts w:asciiTheme="minorHAnsi" w:hAnsiTheme="minorHAnsi" w:cstheme="minorHAnsi"/>
          <w:color w:val="auto"/>
        </w:rPr>
        <w:t xml:space="preserve">he volatiles </w:t>
      </w:r>
      <w:r w:rsidR="00324FCE" w:rsidRPr="00C278A0">
        <w:rPr>
          <w:rFonts w:asciiTheme="minorHAnsi" w:hAnsiTheme="minorHAnsi" w:cstheme="minorHAnsi"/>
          <w:color w:val="auto"/>
        </w:rPr>
        <w:t>in the</w:t>
      </w:r>
      <w:r w:rsidR="006929D5" w:rsidRPr="00C278A0">
        <w:rPr>
          <w:rFonts w:asciiTheme="minorHAnsi" w:hAnsiTheme="minorHAnsi" w:cstheme="minorHAnsi"/>
          <w:color w:val="auto"/>
        </w:rPr>
        <w:t xml:space="preserve"> sample </w:t>
      </w:r>
      <w:r w:rsidRPr="00C278A0">
        <w:rPr>
          <w:rFonts w:asciiTheme="minorHAnsi" w:hAnsiTheme="minorHAnsi" w:cstheme="minorHAnsi"/>
          <w:color w:val="auto"/>
        </w:rPr>
        <w:t xml:space="preserve">were compared </w:t>
      </w:r>
      <w:r w:rsidR="00324FCE" w:rsidRPr="00C278A0">
        <w:rPr>
          <w:rFonts w:asciiTheme="minorHAnsi" w:hAnsiTheme="minorHAnsi" w:cstheme="minorHAnsi"/>
          <w:color w:val="auto"/>
        </w:rPr>
        <w:t>with those that emerged from samples cultured with a stable isotope label.</w:t>
      </w:r>
      <w:r w:rsidR="006929D5" w:rsidRPr="00C278A0">
        <w:rPr>
          <w:rFonts w:asciiTheme="minorHAnsi" w:hAnsiTheme="minorHAnsi" w:cstheme="minorHAnsi"/>
          <w:color w:val="auto"/>
        </w:rPr>
        <w:t xml:space="preserve"> </w:t>
      </w:r>
      <w:r w:rsidR="00324FCE" w:rsidRPr="00C278A0">
        <w:rPr>
          <w:rFonts w:asciiTheme="minorHAnsi" w:hAnsiTheme="minorHAnsi" w:cstheme="minorHAnsi"/>
          <w:color w:val="auto"/>
        </w:rPr>
        <w:t xml:space="preserve">Each </w:t>
      </w:r>
      <w:r w:rsidR="00F274D2" w:rsidRPr="00C278A0">
        <w:rPr>
          <w:rFonts w:asciiTheme="minorHAnsi" w:hAnsiTheme="minorHAnsi" w:cstheme="minorHAnsi"/>
          <w:color w:val="auto"/>
        </w:rPr>
        <w:t xml:space="preserve">volatile component of each </w:t>
      </w:r>
      <w:r w:rsidR="00324FCE" w:rsidRPr="00C278A0">
        <w:rPr>
          <w:rFonts w:asciiTheme="minorHAnsi" w:hAnsiTheme="minorHAnsi" w:cstheme="minorHAnsi"/>
          <w:color w:val="auto"/>
        </w:rPr>
        <w:t xml:space="preserve">sample </w:t>
      </w:r>
      <w:r w:rsidR="00F274D2" w:rsidRPr="00C278A0">
        <w:rPr>
          <w:rFonts w:asciiTheme="minorHAnsi" w:hAnsiTheme="minorHAnsi" w:cstheme="minorHAnsi"/>
          <w:color w:val="auto"/>
        </w:rPr>
        <w:t>w</w:t>
      </w:r>
      <w:r w:rsidRPr="00C278A0">
        <w:rPr>
          <w:rFonts w:asciiTheme="minorHAnsi" w:hAnsiTheme="minorHAnsi" w:cstheme="minorHAnsi"/>
          <w:color w:val="auto"/>
        </w:rPr>
        <w:t>as</w:t>
      </w:r>
      <w:r w:rsidR="00F274D2" w:rsidRPr="00C278A0">
        <w:rPr>
          <w:rFonts w:asciiTheme="minorHAnsi" w:hAnsiTheme="minorHAnsi" w:cstheme="minorHAnsi"/>
          <w:color w:val="auto"/>
        </w:rPr>
        <w:t xml:space="preserve"> </w:t>
      </w:r>
      <w:r w:rsidR="00324FCE" w:rsidRPr="00C278A0">
        <w:rPr>
          <w:rFonts w:asciiTheme="minorHAnsi" w:hAnsiTheme="minorHAnsi" w:cstheme="minorHAnsi"/>
          <w:color w:val="auto"/>
        </w:rPr>
        <w:t>analyzed twice:</w:t>
      </w:r>
      <w:r w:rsidR="00F274D2" w:rsidRPr="00C278A0">
        <w:rPr>
          <w:rFonts w:asciiTheme="minorHAnsi" w:hAnsiTheme="minorHAnsi" w:cstheme="minorHAnsi"/>
          <w:color w:val="auto"/>
        </w:rPr>
        <w:t xml:space="preserve"> before and after </w:t>
      </w:r>
      <w:r w:rsidR="00AD748F" w:rsidRPr="00C278A0">
        <w:rPr>
          <w:rFonts w:asciiTheme="minorHAnsi" w:hAnsiTheme="minorHAnsi" w:cstheme="minorHAnsi"/>
          <w:color w:val="auto"/>
        </w:rPr>
        <w:t xml:space="preserve">stable isotope probing with </w:t>
      </w:r>
      <w:r w:rsidR="00AD748F" w:rsidRPr="00C278A0">
        <w:rPr>
          <w:rFonts w:asciiTheme="minorHAnsi" w:hAnsiTheme="minorHAnsi" w:cstheme="minorHAnsi"/>
          <w:color w:val="auto"/>
          <w:vertAlign w:val="superscript"/>
        </w:rPr>
        <w:t>13</w:t>
      </w:r>
      <w:r w:rsidR="00AD748F" w:rsidRPr="00C278A0">
        <w:rPr>
          <w:rFonts w:asciiTheme="minorHAnsi" w:hAnsiTheme="minorHAnsi" w:cstheme="minorHAnsi"/>
          <w:color w:val="auto"/>
        </w:rPr>
        <w:t xml:space="preserve">C glucose and media. </w:t>
      </w:r>
      <w:r w:rsidR="00442686" w:rsidRPr="00C278A0">
        <w:rPr>
          <w:rFonts w:asciiTheme="minorHAnsi" w:hAnsiTheme="minorHAnsi" w:cstheme="minorHAnsi"/>
          <w:color w:val="auto"/>
        </w:rPr>
        <w:t xml:space="preserve">The samples collected from the </w:t>
      </w:r>
      <w:r w:rsidR="00345996" w:rsidRPr="00C278A0">
        <w:rPr>
          <w:rFonts w:asciiTheme="minorHAnsi" w:hAnsiTheme="minorHAnsi" w:cstheme="minorHAnsi"/>
          <w:color w:val="auto"/>
        </w:rPr>
        <w:t>subjects spanned three different timepoints or clinical states</w:t>
      </w:r>
      <w:r w:rsidR="009238E6" w:rsidRPr="00C278A0">
        <w:rPr>
          <w:rFonts w:asciiTheme="minorHAnsi" w:hAnsiTheme="minorHAnsi" w:cstheme="minorHAnsi"/>
          <w:color w:val="auto"/>
        </w:rPr>
        <w:t xml:space="preserve">: </w:t>
      </w:r>
      <w:r w:rsidR="00345996" w:rsidRPr="00C278A0">
        <w:rPr>
          <w:rFonts w:asciiTheme="minorHAnsi" w:hAnsiTheme="minorHAnsi" w:cstheme="minorHAnsi"/>
          <w:color w:val="auto"/>
        </w:rPr>
        <w:t>baseline, exacerbation, and treatment</w:t>
      </w:r>
      <w:r w:rsidR="007A2B90" w:rsidRPr="00C278A0">
        <w:rPr>
          <w:rFonts w:asciiTheme="minorHAnsi" w:hAnsiTheme="minorHAnsi" w:cstheme="minorHAnsi"/>
          <w:color w:val="auto"/>
        </w:rPr>
        <w:fldChar w:fldCharType="begin"/>
      </w:r>
      <w:r w:rsidR="00536CCA" w:rsidRPr="00C278A0">
        <w:rPr>
          <w:rFonts w:asciiTheme="minorHAnsi" w:hAnsiTheme="minorHAnsi" w:cstheme="minorHAnsi"/>
          <w:color w:val="auto"/>
        </w:rPr>
        <w:instrText xml:space="preserve"> ADDIN ZOTERO_ITEM CSL_CITATION {"citationID":"W92LoSPR","properties":{"formattedCitation":"\\super 23\\nosupersub{}","plainCitation":"23","noteIndex":0},"citationItems":[{"id":11,"uris":["http://zotero.org/users/2847013/items/JSM8IVEE"],"uri":["http://zotero.org/users/2847013/items/JSM8IVEE"],"itemData":{"id":11,"type":"article-journal","abstract":"Recent work indicates that the airways of persons with cystic fibrosis (CF) typically harbor complex bacterial communities. However, the day-to-day stability of these communities is unknown. Further, airway community dynamics during the days corresponding to the onset of symptoms of respiratory exacerbation have not been studied.","container-title":"Microbiome","DOI":"10.1186/s40168-015-0074-9","ISSN":"2049-2618","journalAbbreviation":"Microbiome","page":"12","source":"BioMed Central","title":"The daily dynamics of cystic fibrosis airway microbiota during clinical stability and at exacerbation","volume":"3","author":[{"family":"Carmody","given":"Lisa A."},{"family":"Zhao","given":"Jiangchao"},{"family":"Kalikin","given":"Linda M."},{"family":"LeBar","given":"William"},{"family":"Simon","given":"Richard H."},{"family":"Venkataraman","given":"Arvind"},{"family":"Schmidt","given":"Thomas M."},{"family":"Abdo","given":"Zaid"},{"family":"Schloss","given":"Patrick D."},{"family":"LiPuma","given":"John J."}],"issued":{"date-parts":[["2015"]]}}}],"schema":"https://github.com/citation-style-language/schema/raw/master/csl-citation.json"} </w:instrText>
      </w:r>
      <w:r w:rsidR="007A2B90" w:rsidRPr="00C278A0">
        <w:rPr>
          <w:rFonts w:asciiTheme="minorHAnsi" w:hAnsiTheme="minorHAnsi" w:cstheme="minorHAnsi"/>
          <w:color w:val="auto"/>
        </w:rPr>
        <w:fldChar w:fldCharType="separate"/>
      </w:r>
      <w:r w:rsidR="00536CCA" w:rsidRPr="00C278A0">
        <w:rPr>
          <w:rFonts w:asciiTheme="minorHAnsi" w:hAnsiTheme="minorHAnsi" w:cstheme="minorHAnsi"/>
          <w:color w:val="auto"/>
          <w:vertAlign w:val="superscript"/>
        </w:rPr>
        <w:t>23</w:t>
      </w:r>
      <w:r w:rsidR="007A2B90" w:rsidRPr="00C278A0">
        <w:rPr>
          <w:rFonts w:asciiTheme="minorHAnsi" w:hAnsiTheme="minorHAnsi" w:cstheme="minorHAnsi"/>
          <w:color w:val="auto"/>
        </w:rPr>
        <w:fldChar w:fldCharType="end"/>
      </w:r>
      <w:r w:rsidR="00345996" w:rsidRPr="00C278A0">
        <w:rPr>
          <w:rFonts w:asciiTheme="minorHAnsi" w:hAnsiTheme="minorHAnsi" w:cstheme="minorHAnsi"/>
          <w:color w:val="auto"/>
        </w:rPr>
        <w:t xml:space="preserve">. </w:t>
      </w:r>
      <w:r w:rsidR="004C3364" w:rsidRPr="00C278A0">
        <w:rPr>
          <w:rFonts w:asciiTheme="minorHAnsi" w:hAnsiTheme="minorHAnsi" w:cstheme="minorHAnsi"/>
          <w:color w:val="auto"/>
        </w:rPr>
        <w:t>The volatiles detected as labeled in the cultured sputum samples had different relative abundance</w:t>
      </w:r>
      <w:r w:rsidR="006D66EC" w:rsidRPr="00C278A0">
        <w:rPr>
          <w:rFonts w:asciiTheme="minorHAnsi" w:hAnsiTheme="minorHAnsi" w:cstheme="minorHAnsi"/>
          <w:color w:val="auto"/>
        </w:rPr>
        <w:t>s</w:t>
      </w:r>
      <w:r w:rsidR="004C3364" w:rsidRPr="00C278A0">
        <w:rPr>
          <w:rFonts w:asciiTheme="minorHAnsi" w:hAnsiTheme="minorHAnsi" w:cstheme="minorHAnsi"/>
          <w:color w:val="auto"/>
        </w:rPr>
        <w:t xml:space="preserve"> compared to the unlabeled volatiles from the uncultured sputum samples.</w:t>
      </w:r>
      <w:r w:rsidR="00A65C1A" w:rsidRPr="00C278A0">
        <w:rPr>
          <w:rFonts w:asciiTheme="minorHAnsi" w:hAnsiTheme="minorHAnsi" w:cstheme="minorHAnsi"/>
          <w:color w:val="auto"/>
        </w:rPr>
        <w:t xml:space="preserve"> </w:t>
      </w:r>
      <w:r w:rsidR="009C7432" w:rsidRPr="00C278A0">
        <w:rPr>
          <w:rFonts w:asciiTheme="minorHAnsi" w:hAnsiTheme="minorHAnsi" w:cstheme="minorHAnsi"/>
          <w:color w:val="auto"/>
        </w:rPr>
        <w:t xml:space="preserve">Culturing conditions in the stable isotope probing experiments with sputum may favor the growth of certain microbes, leading to </w:t>
      </w:r>
      <w:r w:rsidR="001A4501" w:rsidRPr="00C278A0">
        <w:rPr>
          <w:rFonts w:asciiTheme="minorHAnsi" w:hAnsiTheme="minorHAnsi" w:cstheme="minorHAnsi"/>
          <w:color w:val="auto"/>
        </w:rPr>
        <w:t xml:space="preserve">differences in relative abundances </w:t>
      </w:r>
      <w:r w:rsidR="009C7432" w:rsidRPr="00C278A0">
        <w:rPr>
          <w:rFonts w:asciiTheme="minorHAnsi" w:hAnsiTheme="minorHAnsi" w:cstheme="minorHAnsi"/>
          <w:color w:val="auto"/>
        </w:rPr>
        <w:t xml:space="preserve">of volatiles </w:t>
      </w:r>
      <w:r w:rsidR="001A4501" w:rsidRPr="00C278A0">
        <w:rPr>
          <w:rFonts w:asciiTheme="minorHAnsi" w:hAnsiTheme="minorHAnsi" w:cstheme="minorHAnsi"/>
          <w:color w:val="auto"/>
        </w:rPr>
        <w:t>compared to the</w:t>
      </w:r>
      <w:r w:rsidR="009C7432" w:rsidRPr="00C278A0">
        <w:rPr>
          <w:rFonts w:asciiTheme="minorHAnsi" w:hAnsiTheme="minorHAnsi" w:cstheme="minorHAnsi"/>
          <w:color w:val="auto"/>
        </w:rPr>
        <w:t xml:space="preserve"> uncultured sputum samples. </w:t>
      </w:r>
    </w:p>
    <w:p w14:paraId="7A537520" w14:textId="77777777" w:rsidR="000C54F5" w:rsidRPr="00C278A0" w:rsidRDefault="000C54F5" w:rsidP="00C278A0">
      <w:pPr>
        <w:rPr>
          <w:rFonts w:asciiTheme="minorHAnsi" w:hAnsiTheme="minorHAnsi" w:cstheme="minorHAnsi"/>
          <w:color w:val="auto"/>
        </w:rPr>
      </w:pPr>
    </w:p>
    <w:p w14:paraId="156329A5" w14:textId="109D49C0" w:rsidR="003851E2" w:rsidRPr="00C278A0" w:rsidRDefault="009C7432" w:rsidP="00C278A0">
      <w:pPr>
        <w:rPr>
          <w:rFonts w:asciiTheme="minorHAnsi" w:hAnsiTheme="minorHAnsi" w:cstheme="minorHAnsi"/>
          <w:color w:val="auto"/>
        </w:rPr>
      </w:pPr>
      <w:r w:rsidRPr="00C278A0">
        <w:rPr>
          <w:rFonts w:asciiTheme="minorHAnsi" w:hAnsiTheme="minorHAnsi" w:cstheme="minorHAnsi"/>
          <w:color w:val="auto"/>
        </w:rPr>
        <w:t>For example,</w:t>
      </w:r>
      <w:r w:rsidR="00EF675E" w:rsidRPr="00C278A0">
        <w:rPr>
          <w:rFonts w:asciiTheme="minorHAnsi" w:hAnsiTheme="minorHAnsi" w:cstheme="minorHAnsi"/>
          <w:color w:val="auto"/>
        </w:rPr>
        <w:t xml:space="preserve"> acetic acid,</w:t>
      </w:r>
      <w:r w:rsidRPr="00C278A0">
        <w:rPr>
          <w:rFonts w:asciiTheme="minorHAnsi" w:hAnsiTheme="minorHAnsi" w:cstheme="minorHAnsi"/>
          <w:color w:val="auto"/>
        </w:rPr>
        <w:t xml:space="preserve"> dimethyl trisulfide,</w:t>
      </w:r>
      <w:r w:rsidR="004004B2" w:rsidRPr="00C278A0">
        <w:rPr>
          <w:rFonts w:asciiTheme="minorHAnsi" w:hAnsiTheme="minorHAnsi" w:cstheme="minorHAnsi"/>
          <w:color w:val="auto"/>
        </w:rPr>
        <w:t xml:space="preserve"> acetone,</w:t>
      </w:r>
      <w:r w:rsidRPr="00C278A0">
        <w:rPr>
          <w:rFonts w:asciiTheme="minorHAnsi" w:hAnsiTheme="minorHAnsi" w:cstheme="minorHAnsi"/>
          <w:color w:val="auto"/>
        </w:rPr>
        <w:t xml:space="preserve"> and </w:t>
      </w:r>
      <w:r w:rsidR="004004B2" w:rsidRPr="00C278A0">
        <w:rPr>
          <w:rFonts w:asciiTheme="minorHAnsi" w:hAnsiTheme="minorHAnsi" w:cstheme="minorHAnsi"/>
          <w:color w:val="auto"/>
        </w:rPr>
        <w:t>propanal, 2-methyl</w:t>
      </w:r>
      <w:r w:rsidRPr="00C278A0">
        <w:rPr>
          <w:rFonts w:asciiTheme="minorHAnsi" w:hAnsiTheme="minorHAnsi" w:cstheme="minorHAnsi"/>
          <w:color w:val="auto"/>
        </w:rPr>
        <w:t xml:space="preserve"> were more abundant </w:t>
      </w:r>
      <w:r w:rsidR="004004B2" w:rsidRPr="00C278A0">
        <w:rPr>
          <w:rFonts w:asciiTheme="minorHAnsi" w:hAnsiTheme="minorHAnsi" w:cstheme="minorHAnsi"/>
          <w:color w:val="auto"/>
        </w:rPr>
        <w:t>in</w:t>
      </w:r>
      <w:r w:rsidRPr="00C278A0">
        <w:rPr>
          <w:rFonts w:asciiTheme="minorHAnsi" w:hAnsiTheme="minorHAnsi" w:cstheme="minorHAnsi"/>
          <w:color w:val="auto"/>
        </w:rPr>
        <w:t xml:space="preserve"> the cultured sputum samples compared to the uncultured sputum samples (</w:t>
      </w:r>
      <w:r w:rsidRPr="00C278A0">
        <w:rPr>
          <w:rFonts w:asciiTheme="minorHAnsi" w:hAnsiTheme="minorHAnsi" w:cstheme="minorHAnsi"/>
          <w:b/>
          <w:bCs/>
          <w:color w:val="auto"/>
        </w:rPr>
        <w:t xml:space="preserve">Figure </w:t>
      </w:r>
      <w:r w:rsidR="00A250B0" w:rsidRPr="00C278A0">
        <w:rPr>
          <w:rFonts w:asciiTheme="minorHAnsi" w:hAnsiTheme="minorHAnsi" w:cstheme="minorHAnsi"/>
          <w:b/>
          <w:bCs/>
          <w:color w:val="auto"/>
        </w:rPr>
        <w:t>4</w:t>
      </w:r>
      <w:r w:rsidRPr="00C278A0">
        <w:rPr>
          <w:rFonts w:asciiTheme="minorHAnsi" w:hAnsiTheme="minorHAnsi" w:cstheme="minorHAnsi"/>
          <w:color w:val="auto"/>
        </w:rPr>
        <w:t xml:space="preserve">). </w:t>
      </w:r>
      <w:r w:rsidR="00C3622D" w:rsidRPr="00C278A0">
        <w:rPr>
          <w:rFonts w:asciiTheme="minorHAnsi" w:hAnsiTheme="minorHAnsi" w:cstheme="minorHAnsi"/>
          <w:color w:val="auto"/>
        </w:rPr>
        <w:t xml:space="preserve">Detecting </w:t>
      </w:r>
      <w:r w:rsidR="00C3622D" w:rsidRPr="00C278A0">
        <w:rPr>
          <w:rFonts w:asciiTheme="minorHAnsi" w:hAnsiTheme="minorHAnsi" w:cstheme="minorHAnsi"/>
          <w:color w:val="auto"/>
          <w:vertAlign w:val="superscript"/>
        </w:rPr>
        <w:t>13</w:t>
      </w:r>
      <w:r w:rsidR="00C3622D" w:rsidRPr="00C278A0">
        <w:rPr>
          <w:rFonts w:asciiTheme="minorHAnsi" w:hAnsiTheme="minorHAnsi" w:cstheme="minorHAnsi"/>
          <w:color w:val="auto"/>
        </w:rPr>
        <w:t>C</w:t>
      </w:r>
      <w:r w:rsidR="006D66EC" w:rsidRPr="00C278A0">
        <w:rPr>
          <w:rFonts w:asciiTheme="minorHAnsi" w:hAnsiTheme="minorHAnsi" w:cstheme="minorHAnsi"/>
          <w:color w:val="auto"/>
        </w:rPr>
        <w:t>-</w:t>
      </w:r>
      <w:r w:rsidR="00C3622D" w:rsidRPr="00C278A0">
        <w:rPr>
          <w:rFonts w:asciiTheme="minorHAnsi" w:hAnsiTheme="minorHAnsi" w:cstheme="minorHAnsi"/>
          <w:color w:val="auto"/>
        </w:rPr>
        <w:t xml:space="preserve">labeled ethanol, which can be present in variable amounts in the background room air, provides evidence that the ethanol was actively produced by microbial metabolism </w:t>
      </w:r>
      <w:r w:rsidR="00C3622D" w:rsidRPr="00C278A0">
        <w:rPr>
          <w:rFonts w:asciiTheme="minorHAnsi" w:hAnsiTheme="minorHAnsi" w:cstheme="minorHAnsi"/>
          <w:color w:val="auto"/>
        </w:rPr>
        <w:lastRenderedPageBreak/>
        <w:t xml:space="preserve">from </w:t>
      </w:r>
      <w:r w:rsidR="00C3622D" w:rsidRPr="00C278A0">
        <w:rPr>
          <w:rFonts w:asciiTheme="minorHAnsi" w:hAnsiTheme="minorHAnsi" w:cstheme="minorHAnsi"/>
          <w:color w:val="auto"/>
          <w:vertAlign w:val="superscript"/>
        </w:rPr>
        <w:t>13</w:t>
      </w:r>
      <w:r w:rsidR="00C3622D" w:rsidRPr="00C278A0">
        <w:rPr>
          <w:rFonts w:asciiTheme="minorHAnsi" w:hAnsiTheme="minorHAnsi" w:cstheme="minorHAnsi"/>
          <w:color w:val="auto"/>
        </w:rPr>
        <w:t xml:space="preserve">C glucose. </w:t>
      </w:r>
      <w:r w:rsidR="000B2CE5" w:rsidRPr="00C278A0">
        <w:rPr>
          <w:rFonts w:asciiTheme="minorHAnsi" w:hAnsiTheme="minorHAnsi" w:cstheme="minorHAnsi"/>
          <w:color w:val="auto"/>
        </w:rPr>
        <w:t xml:space="preserve">The amount of variation </w:t>
      </w:r>
      <w:r w:rsidR="006D66EC" w:rsidRPr="00C278A0">
        <w:rPr>
          <w:rFonts w:asciiTheme="minorHAnsi" w:hAnsiTheme="minorHAnsi" w:cstheme="minorHAnsi"/>
          <w:color w:val="auto"/>
        </w:rPr>
        <w:t xml:space="preserve">was </w:t>
      </w:r>
      <w:r w:rsidR="000B2CE5" w:rsidRPr="00C278A0">
        <w:rPr>
          <w:rFonts w:asciiTheme="minorHAnsi" w:hAnsiTheme="minorHAnsi" w:cstheme="minorHAnsi"/>
          <w:color w:val="auto"/>
        </w:rPr>
        <w:t xml:space="preserve">explained by subject </w:t>
      </w:r>
      <w:r w:rsidR="00FB62E5" w:rsidRPr="00C278A0">
        <w:rPr>
          <w:rFonts w:asciiTheme="minorHAnsi" w:hAnsiTheme="minorHAnsi" w:cstheme="minorHAnsi"/>
          <w:color w:val="auto"/>
        </w:rPr>
        <w:t>as assessed by Permutational Multivariate Analysis of Variance (PERMANOVA)</w:t>
      </w:r>
      <w:r w:rsidR="000D3BE6" w:rsidRPr="00C278A0">
        <w:rPr>
          <w:rFonts w:asciiTheme="minorHAnsi" w:hAnsiTheme="minorHAnsi" w:cstheme="minorHAnsi"/>
          <w:color w:val="auto"/>
        </w:rPr>
        <w:t xml:space="preserve"> and</w:t>
      </w:r>
      <w:r w:rsidR="00FB62E5" w:rsidRPr="00C278A0">
        <w:rPr>
          <w:rFonts w:asciiTheme="minorHAnsi" w:hAnsiTheme="minorHAnsi" w:cstheme="minorHAnsi"/>
          <w:color w:val="auto"/>
        </w:rPr>
        <w:t xml:space="preserve"> </w:t>
      </w:r>
      <w:r w:rsidR="000B2CE5" w:rsidRPr="00C278A0">
        <w:rPr>
          <w:rFonts w:asciiTheme="minorHAnsi" w:hAnsiTheme="minorHAnsi" w:cstheme="minorHAnsi"/>
          <w:color w:val="auto"/>
        </w:rPr>
        <w:t>was also different for the two different volatile datasets (</w:t>
      </w:r>
      <w:r w:rsidR="000B2CE5" w:rsidRPr="00C278A0">
        <w:rPr>
          <w:rFonts w:asciiTheme="minorHAnsi" w:hAnsiTheme="minorHAnsi" w:cstheme="minorHAnsi"/>
          <w:b/>
          <w:bCs/>
          <w:color w:val="auto"/>
        </w:rPr>
        <w:t>Table 1</w:t>
      </w:r>
      <w:r w:rsidR="006D66EC" w:rsidRPr="00C278A0">
        <w:rPr>
          <w:rFonts w:asciiTheme="minorHAnsi" w:hAnsiTheme="minorHAnsi" w:cstheme="minorHAnsi"/>
          <w:color w:val="auto"/>
        </w:rPr>
        <w:t xml:space="preserve"> and </w:t>
      </w:r>
      <w:r w:rsidR="006D66EC" w:rsidRPr="00C278A0">
        <w:rPr>
          <w:rFonts w:asciiTheme="minorHAnsi" w:hAnsiTheme="minorHAnsi" w:cstheme="minorHAnsi"/>
          <w:b/>
          <w:bCs/>
          <w:color w:val="auto"/>
        </w:rPr>
        <w:t xml:space="preserve">Supplemental </w:t>
      </w:r>
      <w:r w:rsidR="000B2CE5" w:rsidRPr="00C278A0">
        <w:rPr>
          <w:rFonts w:asciiTheme="minorHAnsi" w:hAnsiTheme="minorHAnsi" w:cstheme="minorHAnsi"/>
          <w:b/>
          <w:bCs/>
          <w:color w:val="auto"/>
        </w:rPr>
        <w:t>Figure S2</w:t>
      </w:r>
      <w:r w:rsidR="000B2CE5" w:rsidRPr="00C278A0">
        <w:rPr>
          <w:rFonts w:asciiTheme="minorHAnsi" w:hAnsiTheme="minorHAnsi" w:cstheme="minorHAnsi"/>
          <w:color w:val="auto"/>
        </w:rPr>
        <w:t xml:space="preserve">). </w:t>
      </w:r>
      <w:r w:rsidR="00796358" w:rsidRPr="00C278A0">
        <w:rPr>
          <w:rFonts w:asciiTheme="minorHAnsi" w:hAnsiTheme="minorHAnsi" w:cstheme="minorHAnsi"/>
          <w:color w:val="auto"/>
        </w:rPr>
        <w:t xml:space="preserve">For the </w:t>
      </w:r>
      <w:r w:rsidR="00796358" w:rsidRPr="00C278A0">
        <w:rPr>
          <w:rFonts w:asciiTheme="minorHAnsi" w:hAnsiTheme="minorHAnsi" w:cstheme="minorHAnsi"/>
          <w:color w:val="auto"/>
          <w:vertAlign w:val="superscript"/>
        </w:rPr>
        <w:t>13</w:t>
      </w:r>
      <w:r w:rsidR="00796358" w:rsidRPr="00C278A0">
        <w:rPr>
          <w:rFonts w:asciiTheme="minorHAnsi" w:hAnsiTheme="minorHAnsi" w:cstheme="minorHAnsi"/>
          <w:color w:val="auto"/>
        </w:rPr>
        <w:t>C</w:t>
      </w:r>
      <w:r w:rsidR="006D66EC" w:rsidRPr="00C278A0">
        <w:rPr>
          <w:rFonts w:asciiTheme="minorHAnsi" w:hAnsiTheme="minorHAnsi" w:cstheme="minorHAnsi"/>
          <w:color w:val="auto"/>
        </w:rPr>
        <w:t>-</w:t>
      </w:r>
      <w:r w:rsidR="00796358" w:rsidRPr="00C278A0">
        <w:rPr>
          <w:rFonts w:asciiTheme="minorHAnsi" w:hAnsiTheme="minorHAnsi" w:cstheme="minorHAnsi"/>
          <w:color w:val="auto"/>
        </w:rPr>
        <w:t>labeled cultured sputum, 51% of the variation was explained by the subject, while 3</w:t>
      </w:r>
      <w:r w:rsidR="00DB3AB7" w:rsidRPr="00C278A0">
        <w:rPr>
          <w:rFonts w:asciiTheme="minorHAnsi" w:hAnsiTheme="minorHAnsi" w:cstheme="minorHAnsi"/>
          <w:color w:val="auto"/>
        </w:rPr>
        <w:t>3</w:t>
      </w:r>
      <w:r w:rsidR="00796358" w:rsidRPr="00C278A0">
        <w:rPr>
          <w:rFonts w:asciiTheme="minorHAnsi" w:hAnsiTheme="minorHAnsi" w:cstheme="minorHAnsi"/>
          <w:color w:val="auto"/>
        </w:rPr>
        <w:t>% of the variation was explained by subject from the volatiles in the uncultured sputum samples (</w:t>
      </w:r>
      <w:r w:rsidR="00796358" w:rsidRPr="00C278A0">
        <w:rPr>
          <w:rFonts w:asciiTheme="minorHAnsi" w:hAnsiTheme="minorHAnsi" w:cstheme="minorHAnsi"/>
          <w:b/>
          <w:bCs/>
          <w:color w:val="auto"/>
        </w:rPr>
        <w:t>Table 1</w:t>
      </w:r>
      <w:r w:rsidR="00796358" w:rsidRPr="00C278A0">
        <w:rPr>
          <w:rFonts w:asciiTheme="minorHAnsi" w:hAnsiTheme="minorHAnsi" w:cstheme="minorHAnsi"/>
          <w:color w:val="auto"/>
        </w:rPr>
        <w:t xml:space="preserve">). </w:t>
      </w:r>
      <w:r w:rsidR="00FB62E5" w:rsidRPr="00C278A0">
        <w:rPr>
          <w:rFonts w:asciiTheme="minorHAnsi" w:hAnsiTheme="minorHAnsi" w:cstheme="minorHAnsi"/>
          <w:color w:val="auto"/>
        </w:rPr>
        <w:t>T</w:t>
      </w:r>
      <w:r w:rsidR="00110D11" w:rsidRPr="00C278A0">
        <w:rPr>
          <w:rFonts w:asciiTheme="minorHAnsi" w:hAnsiTheme="minorHAnsi" w:cstheme="minorHAnsi"/>
          <w:color w:val="auto"/>
        </w:rPr>
        <w:t>he microbiome</w:t>
      </w:r>
      <w:r w:rsidR="00FB62E5" w:rsidRPr="00C278A0">
        <w:rPr>
          <w:rFonts w:asciiTheme="minorHAnsi" w:hAnsiTheme="minorHAnsi" w:cstheme="minorHAnsi"/>
          <w:color w:val="auto"/>
        </w:rPr>
        <w:t xml:space="preserve"> </w:t>
      </w:r>
      <w:r w:rsidR="00697FB2" w:rsidRPr="00C278A0">
        <w:rPr>
          <w:rFonts w:asciiTheme="minorHAnsi" w:hAnsiTheme="minorHAnsi" w:cstheme="minorHAnsi"/>
          <w:color w:val="auto"/>
        </w:rPr>
        <w:t xml:space="preserve">community </w:t>
      </w:r>
      <w:r w:rsidR="00FB62E5" w:rsidRPr="00C278A0">
        <w:rPr>
          <w:rFonts w:asciiTheme="minorHAnsi" w:hAnsiTheme="minorHAnsi" w:cstheme="minorHAnsi"/>
          <w:color w:val="auto"/>
        </w:rPr>
        <w:t>composition</w:t>
      </w:r>
      <w:r w:rsidR="00697FB2" w:rsidRPr="00C278A0">
        <w:rPr>
          <w:rFonts w:asciiTheme="minorHAnsi" w:hAnsiTheme="minorHAnsi" w:cstheme="minorHAnsi"/>
          <w:color w:val="auto"/>
        </w:rPr>
        <w:t xml:space="preserve"> as determined by 16S rRNA amplicon sequencing</w:t>
      </w:r>
      <w:r w:rsidR="00F938BD" w:rsidRPr="00C278A0">
        <w:rPr>
          <w:rFonts w:asciiTheme="minorHAnsi" w:hAnsiTheme="minorHAnsi" w:cstheme="minorHAnsi"/>
          <w:color w:val="auto"/>
        </w:rPr>
        <w:t xml:space="preserve"> </w:t>
      </w:r>
      <w:r w:rsidR="00FB62E5" w:rsidRPr="00C278A0">
        <w:rPr>
          <w:rFonts w:asciiTheme="minorHAnsi" w:hAnsiTheme="minorHAnsi" w:cstheme="minorHAnsi"/>
          <w:color w:val="auto"/>
        </w:rPr>
        <w:t xml:space="preserve">from </w:t>
      </w:r>
      <w:r w:rsidR="00110D11" w:rsidRPr="00C278A0">
        <w:rPr>
          <w:rFonts w:asciiTheme="minorHAnsi" w:hAnsiTheme="minorHAnsi" w:cstheme="minorHAnsi"/>
          <w:color w:val="auto"/>
        </w:rPr>
        <w:t>the seven subjects w</w:t>
      </w:r>
      <w:r w:rsidR="00E64E3E" w:rsidRPr="00C278A0">
        <w:rPr>
          <w:rFonts w:asciiTheme="minorHAnsi" w:hAnsiTheme="minorHAnsi" w:cstheme="minorHAnsi"/>
          <w:color w:val="auto"/>
        </w:rPr>
        <w:t>as</w:t>
      </w:r>
      <w:r w:rsidR="00110D11" w:rsidRPr="00C278A0">
        <w:rPr>
          <w:rFonts w:asciiTheme="minorHAnsi" w:hAnsiTheme="minorHAnsi" w:cstheme="minorHAnsi"/>
          <w:color w:val="auto"/>
        </w:rPr>
        <w:t xml:space="preserve"> </w:t>
      </w:r>
      <w:r w:rsidR="00FB62E5" w:rsidRPr="00C278A0">
        <w:rPr>
          <w:rFonts w:asciiTheme="minorHAnsi" w:hAnsiTheme="minorHAnsi" w:cstheme="minorHAnsi"/>
          <w:color w:val="auto"/>
        </w:rPr>
        <w:t xml:space="preserve">unique to each </w:t>
      </w:r>
      <w:r w:rsidR="00697FB2" w:rsidRPr="00C278A0">
        <w:rPr>
          <w:rFonts w:asciiTheme="minorHAnsi" w:hAnsiTheme="minorHAnsi" w:cstheme="minorHAnsi"/>
          <w:color w:val="auto"/>
        </w:rPr>
        <w:t>subject (</w:t>
      </w:r>
      <w:r w:rsidR="00E64E3E" w:rsidRPr="00C278A0">
        <w:rPr>
          <w:rFonts w:asciiTheme="minorHAnsi" w:hAnsiTheme="minorHAnsi" w:cstheme="minorHAnsi"/>
          <w:b/>
          <w:bCs/>
          <w:color w:val="auto"/>
        </w:rPr>
        <w:t xml:space="preserve">Supplemental </w:t>
      </w:r>
      <w:r w:rsidR="00697FB2" w:rsidRPr="00C278A0">
        <w:rPr>
          <w:rFonts w:asciiTheme="minorHAnsi" w:hAnsiTheme="minorHAnsi" w:cstheme="minorHAnsi"/>
          <w:b/>
          <w:bCs/>
          <w:color w:val="auto"/>
        </w:rPr>
        <w:t>Fig</w:t>
      </w:r>
      <w:r w:rsidR="00E64E3E" w:rsidRPr="00C278A0">
        <w:rPr>
          <w:rFonts w:asciiTheme="minorHAnsi" w:hAnsiTheme="minorHAnsi" w:cstheme="minorHAnsi"/>
          <w:b/>
          <w:bCs/>
          <w:color w:val="auto"/>
        </w:rPr>
        <w:t>ure</w:t>
      </w:r>
      <w:r w:rsidR="00697FB2" w:rsidRPr="00C278A0">
        <w:rPr>
          <w:rFonts w:asciiTheme="minorHAnsi" w:hAnsiTheme="minorHAnsi" w:cstheme="minorHAnsi"/>
          <w:b/>
          <w:bCs/>
          <w:color w:val="auto"/>
        </w:rPr>
        <w:t xml:space="preserve"> S</w:t>
      </w:r>
      <w:r w:rsidR="008318CE" w:rsidRPr="00C278A0">
        <w:rPr>
          <w:rFonts w:asciiTheme="minorHAnsi" w:hAnsiTheme="minorHAnsi" w:cstheme="minorHAnsi"/>
          <w:b/>
          <w:bCs/>
          <w:color w:val="auto"/>
        </w:rPr>
        <w:t>3</w:t>
      </w:r>
      <w:r w:rsidR="00697FB2" w:rsidRPr="00C278A0">
        <w:rPr>
          <w:rFonts w:asciiTheme="minorHAnsi" w:hAnsiTheme="minorHAnsi" w:cstheme="minorHAnsi"/>
          <w:color w:val="auto"/>
        </w:rPr>
        <w:t>)</w:t>
      </w:r>
      <w:r w:rsidR="00110D11" w:rsidRPr="00C278A0">
        <w:rPr>
          <w:rFonts w:asciiTheme="minorHAnsi" w:hAnsiTheme="minorHAnsi" w:cstheme="minorHAnsi"/>
          <w:color w:val="auto"/>
        </w:rPr>
        <w:t>,</w:t>
      </w:r>
      <w:r w:rsidR="00FB62E5" w:rsidRPr="00C278A0">
        <w:rPr>
          <w:rFonts w:asciiTheme="minorHAnsi" w:hAnsiTheme="minorHAnsi" w:cstheme="minorHAnsi"/>
          <w:color w:val="auto"/>
        </w:rPr>
        <w:t xml:space="preserve"> and</w:t>
      </w:r>
      <w:r w:rsidR="00110D11" w:rsidRPr="00C278A0">
        <w:rPr>
          <w:rFonts w:asciiTheme="minorHAnsi" w:hAnsiTheme="minorHAnsi" w:cstheme="minorHAnsi"/>
          <w:color w:val="auto"/>
        </w:rPr>
        <w:t xml:space="preserve"> </w:t>
      </w:r>
      <w:r w:rsidR="00DB3AB7" w:rsidRPr="00C278A0">
        <w:rPr>
          <w:rFonts w:asciiTheme="minorHAnsi" w:hAnsiTheme="minorHAnsi" w:cstheme="minorHAnsi"/>
          <w:color w:val="auto"/>
        </w:rPr>
        <w:t>the individual signature</w:t>
      </w:r>
      <w:r w:rsidR="00697FB2" w:rsidRPr="00C278A0">
        <w:rPr>
          <w:rFonts w:asciiTheme="minorHAnsi" w:hAnsiTheme="minorHAnsi" w:cstheme="minorHAnsi"/>
          <w:color w:val="auto"/>
        </w:rPr>
        <w:t>s</w:t>
      </w:r>
      <w:r w:rsidR="00DB3AB7" w:rsidRPr="00C278A0">
        <w:rPr>
          <w:rFonts w:asciiTheme="minorHAnsi" w:hAnsiTheme="minorHAnsi" w:cstheme="minorHAnsi"/>
          <w:color w:val="auto"/>
        </w:rPr>
        <w:t xml:space="preserve"> </w:t>
      </w:r>
      <w:r w:rsidR="00697FB2" w:rsidRPr="00C278A0">
        <w:rPr>
          <w:rFonts w:asciiTheme="minorHAnsi" w:hAnsiTheme="minorHAnsi" w:cstheme="minorHAnsi"/>
          <w:color w:val="auto"/>
        </w:rPr>
        <w:t xml:space="preserve">were </w:t>
      </w:r>
      <w:r w:rsidR="00DB3AB7" w:rsidRPr="00C278A0">
        <w:rPr>
          <w:rFonts w:asciiTheme="minorHAnsi" w:hAnsiTheme="minorHAnsi" w:cstheme="minorHAnsi"/>
          <w:color w:val="auto"/>
        </w:rPr>
        <w:t xml:space="preserve">also reflected in both the cultured and uncultured sputum </w:t>
      </w:r>
      <w:r w:rsidR="006D10BB" w:rsidRPr="00C278A0">
        <w:rPr>
          <w:rFonts w:asciiTheme="minorHAnsi" w:hAnsiTheme="minorHAnsi" w:cstheme="minorHAnsi"/>
          <w:color w:val="auto"/>
        </w:rPr>
        <w:t>volatile molecules detected</w:t>
      </w:r>
      <w:r w:rsidR="00DB3AB7" w:rsidRPr="00C278A0">
        <w:rPr>
          <w:rFonts w:asciiTheme="minorHAnsi" w:hAnsiTheme="minorHAnsi" w:cstheme="minorHAnsi"/>
          <w:color w:val="auto"/>
        </w:rPr>
        <w:t xml:space="preserve">. </w:t>
      </w:r>
    </w:p>
    <w:p w14:paraId="051367C3" w14:textId="77777777" w:rsidR="003851E2" w:rsidRPr="00C278A0" w:rsidRDefault="003851E2" w:rsidP="00C278A0">
      <w:pPr>
        <w:rPr>
          <w:rFonts w:asciiTheme="minorHAnsi" w:hAnsiTheme="minorHAnsi" w:cstheme="minorHAnsi"/>
          <w:color w:val="auto"/>
        </w:rPr>
      </w:pPr>
    </w:p>
    <w:p w14:paraId="2251E4EC" w14:textId="4D635B14" w:rsidR="00E9205C" w:rsidRPr="00C278A0" w:rsidRDefault="003851E2" w:rsidP="00C278A0">
      <w:pPr>
        <w:rPr>
          <w:rFonts w:asciiTheme="minorHAnsi" w:hAnsiTheme="minorHAnsi" w:cstheme="minorHAnsi"/>
          <w:color w:val="auto"/>
        </w:rPr>
      </w:pPr>
      <w:r w:rsidRPr="00C278A0">
        <w:rPr>
          <w:rFonts w:asciiTheme="minorHAnsi" w:hAnsiTheme="minorHAnsi" w:cstheme="minorHAnsi"/>
          <w:color w:val="auto"/>
        </w:rPr>
        <w:t>In cultured sputum,</w:t>
      </w:r>
      <w:r w:rsidR="00383CE6" w:rsidRPr="00C278A0">
        <w:rPr>
          <w:rFonts w:asciiTheme="minorHAnsi" w:hAnsiTheme="minorHAnsi" w:cstheme="minorHAnsi"/>
          <w:color w:val="auto"/>
        </w:rPr>
        <w:t xml:space="preserve"> 23 volatiles </w:t>
      </w:r>
      <w:r w:rsidR="00CA08A6" w:rsidRPr="00C278A0">
        <w:rPr>
          <w:rFonts w:asciiTheme="minorHAnsi" w:hAnsiTheme="minorHAnsi" w:cstheme="minorHAnsi"/>
          <w:color w:val="auto"/>
        </w:rPr>
        <w:t xml:space="preserve">were detected </w:t>
      </w:r>
      <w:r w:rsidR="00383CE6" w:rsidRPr="00C278A0">
        <w:rPr>
          <w:rFonts w:asciiTheme="minorHAnsi" w:hAnsiTheme="minorHAnsi" w:cstheme="minorHAnsi"/>
          <w:color w:val="auto"/>
        </w:rPr>
        <w:t xml:space="preserve">that were fully labeled with </w:t>
      </w:r>
      <w:r w:rsidR="00383CE6" w:rsidRPr="00C278A0">
        <w:rPr>
          <w:rFonts w:asciiTheme="minorHAnsi" w:hAnsiTheme="minorHAnsi" w:cstheme="minorHAnsi"/>
          <w:color w:val="auto"/>
          <w:vertAlign w:val="superscript"/>
        </w:rPr>
        <w:t>13</w:t>
      </w:r>
      <w:r w:rsidR="00383CE6" w:rsidRPr="00C278A0">
        <w:rPr>
          <w:rFonts w:asciiTheme="minorHAnsi" w:hAnsiTheme="minorHAnsi" w:cstheme="minorHAnsi"/>
          <w:color w:val="auto"/>
        </w:rPr>
        <w:t xml:space="preserve">carbon. </w:t>
      </w:r>
      <w:r w:rsidR="00000A9F" w:rsidRPr="00C278A0">
        <w:rPr>
          <w:rFonts w:asciiTheme="minorHAnsi" w:hAnsiTheme="minorHAnsi" w:cstheme="minorHAnsi"/>
          <w:color w:val="auto"/>
        </w:rPr>
        <w:t>The isotope</w:t>
      </w:r>
      <w:r w:rsidR="00CA08A6" w:rsidRPr="00C278A0">
        <w:rPr>
          <w:rFonts w:asciiTheme="minorHAnsi" w:hAnsiTheme="minorHAnsi" w:cstheme="minorHAnsi"/>
          <w:color w:val="auto"/>
        </w:rPr>
        <w:t>-</w:t>
      </w:r>
      <w:r w:rsidR="00000A9F" w:rsidRPr="00C278A0">
        <w:rPr>
          <w:rFonts w:asciiTheme="minorHAnsi" w:hAnsiTheme="minorHAnsi" w:cstheme="minorHAnsi"/>
          <w:color w:val="auto"/>
        </w:rPr>
        <w:t>enriched</w:t>
      </w:r>
      <w:r w:rsidR="003766D3" w:rsidRPr="00C278A0">
        <w:rPr>
          <w:rFonts w:asciiTheme="minorHAnsi" w:hAnsiTheme="minorHAnsi" w:cstheme="minorHAnsi"/>
          <w:color w:val="auto"/>
        </w:rPr>
        <w:t xml:space="preserve"> (active)</w:t>
      </w:r>
      <w:r w:rsidR="00000A9F" w:rsidRPr="00C278A0">
        <w:rPr>
          <w:rFonts w:asciiTheme="minorHAnsi" w:hAnsiTheme="minorHAnsi" w:cstheme="minorHAnsi"/>
          <w:color w:val="auto"/>
        </w:rPr>
        <w:t xml:space="preserve"> volatile</w:t>
      </w:r>
      <w:r w:rsidR="00383CE6" w:rsidRPr="00C278A0">
        <w:rPr>
          <w:rFonts w:asciiTheme="minorHAnsi" w:hAnsiTheme="minorHAnsi" w:cstheme="minorHAnsi"/>
          <w:color w:val="auto"/>
        </w:rPr>
        <w:t>s</w:t>
      </w:r>
      <w:r w:rsidR="00000A9F" w:rsidRPr="00C278A0">
        <w:rPr>
          <w:rFonts w:asciiTheme="minorHAnsi" w:hAnsiTheme="minorHAnsi" w:cstheme="minorHAnsi"/>
          <w:color w:val="auto"/>
        </w:rPr>
        <w:t xml:space="preserve"> detected from the sputum samples were different for each subject. The volatiles with isotope enrichment detected in the sputum samples from all seven subjects were 2,3-butanedione; acetic acid; acetone; dimethyl trisulfide; disulfide, dimethyl; and pyrazine, 2,5-dimethyl (</w:t>
      </w:r>
      <w:r w:rsidR="00000A9F" w:rsidRPr="00C278A0">
        <w:rPr>
          <w:rFonts w:asciiTheme="minorHAnsi" w:hAnsiTheme="minorHAnsi" w:cstheme="minorHAnsi"/>
          <w:b/>
          <w:bCs/>
          <w:color w:val="auto"/>
        </w:rPr>
        <w:t xml:space="preserve">Figure </w:t>
      </w:r>
      <w:r w:rsidR="000C1883" w:rsidRPr="00C278A0">
        <w:rPr>
          <w:rFonts w:asciiTheme="minorHAnsi" w:hAnsiTheme="minorHAnsi" w:cstheme="minorHAnsi"/>
          <w:b/>
          <w:bCs/>
          <w:color w:val="auto"/>
        </w:rPr>
        <w:t>5</w:t>
      </w:r>
      <w:r w:rsidR="00000A9F" w:rsidRPr="00C278A0">
        <w:rPr>
          <w:rFonts w:asciiTheme="minorHAnsi" w:hAnsiTheme="minorHAnsi" w:cstheme="minorHAnsi"/>
          <w:color w:val="auto"/>
        </w:rPr>
        <w:t xml:space="preserve">). Although those volatiles were detected in all subjects, the isotope enrichment for each subject varied. Samples from subject </w:t>
      </w:r>
      <w:r w:rsidR="00E9205C" w:rsidRPr="00C278A0">
        <w:rPr>
          <w:rFonts w:asciiTheme="minorHAnsi" w:hAnsiTheme="minorHAnsi" w:cstheme="minorHAnsi"/>
          <w:color w:val="auto"/>
        </w:rPr>
        <w:t>7</w:t>
      </w:r>
      <w:r w:rsidR="00000A9F" w:rsidRPr="00C278A0">
        <w:rPr>
          <w:rFonts w:asciiTheme="minorHAnsi" w:hAnsiTheme="minorHAnsi" w:cstheme="minorHAnsi"/>
          <w:color w:val="auto"/>
        </w:rPr>
        <w:t xml:space="preserve"> had higher isotope enrichment of disulfide dimethyl compared to the other six subjects (</w:t>
      </w:r>
      <w:r w:rsidR="00000A9F" w:rsidRPr="00C278A0">
        <w:rPr>
          <w:rFonts w:asciiTheme="minorHAnsi" w:hAnsiTheme="minorHAnsi" w:cstheme="minorHAnsi"/>
          <w:b/>
          <w:bCs/>
          <w:color w:val="auto"/>
        </w:rPr>
        <w:t xml:space="preserve">Figure </w:t>
      </w:r>
      <w:r w:rsidR="000C1883" w:rsidRPr="00C278A0">
        <w:rPr>
          <w:rFonts w:asciiTheme="minorHAnsi" w:hAnsiTheme="minorHAnsi" w:cstheme="minorHAnsi"/>
          <w:b/>
          <w:bCs/>
          <w:color w:val="auto"/>
        </w:rPr>
        <w:t>5</w:t>
      </w:r>
      <w:r w:rsidR="00E9205C" w:rsidRPr="00C278A0">
        <w:rPr>
          <w:rFonts w:asciiTheme="minorHAnsi" w:hAnsiTheme="minorHAnsi" w:cstheme="minorHAnsi"/>
          <w:b/>
          <w:bCs/>
          <w:color w:val="auto"/>
        </w:rPr>
        <w:t>B</w:t>
      </w:r>
      <w:r w:rsidR="00000A9F" w:rsidRPr="00C278A0">
        <w:rPr>
          <w:rFonts w:asciiTheme="minorHAnsi" w:hAnsiTheme="minorHAnsi" w:cstheme="minorHAnsi"/>
          <w:color w:val="auto"/>
        </w:rPr>
        <w:t xml:space="preserve">). Acetone was higher in subjects </w:t>
      </w:r>
      <w:r w:rsidR="00E9205C" w:rsidRPr="00C278A0">
        <w:rPr>
          <w:rFonts w:asciiTheme="minorHAnsi" w:hAnsiTheme="minorHAnsi" w:cstheme="minorHAnsi"/>
          <w:color w:val="auto"/>
        </w:rPr>
        <w:t>4</w:t>
      </w:r>
      <w:r w:rsidR="00000A9F" w:rsidRPr="00C278A0">
        <w:rPr>
          <w:rFonts w:asciiTheme="minorHAnsi" w:hAnsiTheme="minorHAnsi" w:cstheme="minorHAnsi"/>
          <w:color w:val="auto"/>
        </w:rPr>
        <w:t xml:space="preserve"> and </w:t>
      </w:r>
      <w:r w:rsidR="00E9205C" w:rsidRPr="00C278A0">
        <w:rPr>
          <w:rFonts w:asciiTheme="minorHAnsi" w:hAnsiTheme="minorHAnsi" w:cstheme="minorHAnsi"/>
          <w:color w:val="auto"/>
        </w:rPr>
        <w:t>6</w:t>
      </w:r>
      <w:r w:rsidR="00000A9F" w:rsidRPr="00C278A0">
        <w:rPr>
          <w:rFonts w:asciiTheme="minorHAnsi" w:hAnsiTheme="minorHAnsi" w:cstheme="minorHAnsi"/>
          <w:color w:val="auto"/>
        </w:rPr>
        <w:t xml:space="preserve"> (</w:t>
      </w:r>
      <w:r w:rsidR="00000A9F" w:rsidRPr="00C278A0">
        <w:rPr>
          <w:rFonts w:asciiTheme="minorHAnsi" w:hAnsiTheme="minorHAnsi" w:cstheme="minorHAnsi"/>
          <w:b/>
          <w:bCs/>
          <w:color w:val="auto"/>
        </w:rPr>
        <w:t xml:space="preserve">Figure </w:t>
      </w:r>
      <w:r w:rsidR="000C1883" w:rsidRPr="00C278A0">
        <w:rPr>
          <w:rFonts w:asciiTheme="minorHAnsi" w:hAnsiTheme="minorHAnsi" w:cstheme="minorHAnsi"/>
          <w:b/>
          <w:bCs/>
          <w:color w:val="auto"/>
        </w:rPr>
        <w:t>5</w:t>
      </w:r>
      <w:r w:rsidR="00000A9F" w:rsidRPr="00C278A0">
        <w:rPr>
          <w:rFonts w:asciiTheme="minorHAnsi" w:hAnsiTheme="minorHAnsi" w:cstheme="minorHAnsi"/>
          <w:color w:val="auto"/>
        </w:rPr>
        <w:t xml:space="preserve">). Some volatiles were enriched with </w:t>
      </w:r>
      <w:r w:rsidR="00000A9F" w:rsidRPr="00C278A0">
        <w:rPr>
          <w:rFonts w:asciiTheme="minorHAnsi" w:hAnsiTheme="minorHAnsi" w:cstheme="minorHAnsi"/>
          <w:color w:val="auto"/>
          <w:vertAlign w:val="superscript"/>
        </w:rPr>
        <w:t>13</w:t>
      </w:r>
      <w:r w:rsidR="00000A9F" w:rsidRPr="00C278A0">
        <w:rPr>
          <w:rFonts w:asciiTheme="minorHAnsi" w:hAnsiTheme="minorHAnsi" w:cstheme="minorHAnsi"/>
          <w:color w:val="auto"/>
        </w:rPr>
        <w:t xml:space="preserve">C only in certain subjects. For example, 1-butanol, 3-methyl and propanoic acid, 2-methyl were only enriched in a subset of samples </w:t>
      </w:r>
      <w:r w:rsidR="00005919" w:rsidRPr="00C278A0">
        <w:rPr>
          <w:rFonts w:asciiTheme="minorHAnsi" w:hAnsiTheme="minorHAnsi" w:cstheme="minorHAnsi"/>
          <w:color w:val="auto"/>
        </w:rPr>
        <w:t xml:space="preserve">from </w:t>
      </w:r>
      <w:r w:rsidR="00000A9F" w:rsidRPr="00C278A0">
        <w:rPr>
          <w:rFonts w:asciiTheme="minorHAnsi" w:hAnsiTheme="minorHAnsi" w:cstheme="minorHAnsi"/>
          <w:color w:val="auto"/>
        </w:rPr>
        <w:t xml:space="preserve">subject </w:t>
      </w:r>
      <w:r w:rsidR="00E9205C" w:rsidRPr="00C278A0">
        <w:rPr>
          <w:rFonts w:asciiTheme="minorHAnsi" w:hAnsiTheme="minorHAnsi" w:cstheme="minorHAnsi"/>
          <w:color w:val="auto"/>
        </w:rPr>
        <w:t>2</w:t>
      </w:r>
      <w:r w:rsidR="00000A9F" w:rsidRPr="00C278A0">
        <w:rPr>
          <w:rFonts w:asciiTheme="minorHAnsi" w:hAnsiTheme="minorHAnsi" w:cstheme="minorHAnsi"/>
          <w:color w:val="auto"/>
        </w:rPr>
        <w:t xml:space="preserve"> (</w:t>
      </w:r>
      <w:r w:rsidR="00000A9F" w:rsidRPr="00C278A0">
        <w:rPr>
          <w:rFonts w:asciiTheme="minorHAnsi" w:hAnsiTheme="minorHAnsi" w:cstheme="minorHAnsi"/>
          <w:b/>
          <w:bCs/>
          <w:color w:val="auto"/>
        </w:rPr>
        <w:t xml:space="preserve">Figure </w:t>
      </w:r>
      <w:r w:rsidR="000C1883" w:rsidRPr="00C278A0">
        <w:rPr>
          <w:rFonts w:asciiTheme="minorHAnsi" w:hAnsiTheme="minorHAnsi" w:cstheme="minorHAnsi"/>
          <w:b/>
          <w:bCs/>
          <w:color w:val="auto"/>
        </w:rPr>
        <w:t>5</w:t>
      </w:r>
      <w:r w:rsidR="00000A9F" w:rsidRPr="00C278A0">
        <w:rPr>
          <w:rFonts w:asciiTheme="minorHAnsi" w:hAnsiTheme="minorHAnsi" w:cstheme="minorHAnsi"/>
          <w:color w:val="auto"/>
        </w:rPr>
        <w:t>). In addition to the isotope</w:t>
      </w:r>
      <w:r w:rsidR="00CA08A6" w:rsidRPr="00C278A0">
        <w:rPr>
          <w:rFonts w:asciiTheme="minorHAnsi" w:hAnsiTheme="minorHAnsi" w:cstheme="minorHAnsi"/>
          <w:color w:val="auto"/>
        </w:rPr>
        <w:t>-</w:t>
      </w:r>
      <w:r w:rsidR="00000A9F" w:rsidRPr="00C278A0">
        <w:rPr>
          <w:rFonts w:asciiTheme="minorHAnsi" w:hAnsiTheme="minorHAnsi" w:cstheme="minorHAnsi"/>
          <w:color w:val="auto"/>
        </w:rPr>
        <w:t>enriched volatiles, there were volatiles also detected as unlabeled</w:t>
      </w:r>
      <w:r w:rsidR="00E9205C" w:rsidRPr="00C278A0">
        <w:rPr>
          <w:rFonts w:asciiTheme="minorHAnsi" w:hAnsiTheme="minorHAnsi" w:cstheme="minorHAnsi"/>
          <w:color w:val="auto"/>
        </w:rPr>
        <w:t xml:space="preserve"> from the same cultured sputum</w:t>
      </w:r>
      <w:r w:rsidR="00000A9F" w:rsidRPr="00C278A0">
        <w:rPr>
          <w:rFonts w:asciiTheme="minorHAnsi" w:hAnsiTheme="minorHAnsi" w:cstheme="minorHAnsi"/>
          <w:color w:val="auto"/>
        </w:rPr>
        <w:t xml:space="preserve"> (</w:t>
      </w:r>
      <w:r w:rsidR="00CA08A6" w:rsidRPr="00C278A0">
        <w:rPr>
          <w:rFonts w:asciiTheme="minorHAnsi" w:hAnsiTheme="minorHAnsi" w:cstheme="minorHAnsi"/>
          <w:b/>
          <w:bCs/>
          <w:color w:val="auto"/>
        </w:rPr>
        <w:t xml:space="preserve">Supplemental </w:t>
      </w:r>
      <w:r w:rsidR="00000A9F" w:rsidRPr="00C278A0">
        <w:rPr>
          <w:rFonts w:asciiTheme="minorHAnsi" w:hAnsiTheme="minorHAnsi" w:cstheme="minorHAnsi"/>
          <w:b/>
          <w:bCs/>
          <w:color w:val="auto"/>
        </w:rPr>
        <w:t>Figure S</w:t>
      </w:r>
      <w:r w:rsidR="006F1672" w:rsidRPr="00C278A0">
        <w:rPr>
          <w:rFonts w:asciiTheme="minorHAnsi" w:hAnsiTheme="minorHAnsi" w:cstheme="minorHAnsi"/>
          <w:b/>
          <w:bCs/>
          <w:color w:val="auto"/>
        </w:rPr>
        <w:t>4</w:t>
      </w:r>
      <w:r w:rsidR="00000A9F" w:rsidRPr="00C278A0">
        <w:rPr>
          <w:rFonts w:asciiTheme="minorHAnsi" w:hAnsiTheme="minorHAnsi" w:cstheme="minorHAnsi"/>
          <w:color w:val="auto"/>
        </w:rPr>
        <w:t>). Volatiles 2-piperidinone; benzaldehyde, 4-methyl; benzothiazole</w:t>
      </w:r>
      <w:r w:rsidR="00005919" w:rsidRPr="00C278A0">
        <w:rPr>
          <w:rFonts w:asciiTheme="minorHAnsi" w:hAnsiTheme="minorHAnsi" w:cstheme="minorHAnsi"/>
          <w:color w:val="auto"/>
        </w:rPr>
        <w:t>;</w:t>
      </w:r>
      <w:r w:rsidR="00000A9F" w:rsidRPr="00C278A0">
        <w:rPr>
          <w:rFonts w:asciiTheme="minorHAnsi" w:hAnsiTheme="minorHAnsi" w:cstheme="minorHAnsi"/>
          <w:color w:val="auto"/>
        </w:rPr>
        <w:t xml:space="preserve"> butanoic acid, 3-methyl; hexanal; hexane; isopropyl alcohol; phenol; propanoic acid, 2-methyl; and pyrrolo 1,2-apyrazine-1,4-dione, hexahydro were detected in the sputum samples, but were not isotope</w:t>
      </w:r>
      <w:r w:rsidR="00F94897" w:rsidRPr="00C278A0">
        <w:rPr>
          <w:rFonts w:asciiTheme="minorHAnsi" w:hAnsiTheme="minorHAnsi" w:cstheme="minorHAnsi"/>
          <w:color w:val="auto"/>
        </w:rPr>
        <w:t>-</w:t>
      </w:r>
      <w:r w:rsidR="00000A9F" w:rsidRPr="00C278A0">
        <w:rPr>
          <w:rFonts w:asciiTheme="minorHAnsi" w:hAnsiTheme="minorHAnsi" w:cstheme="minorHAnsi"/>
          <w:color w:val="auto"/>
        </w:rPr>
        <w:t>enriched (</w:t>
      </w:r>
      <w:r w:rsidR="00F94897" w:rsidRPr="00C278A0">
        <w:rPr>
          <w:rFonts w:asciiTheme="minorHAnsi" w:hAnsiTheme="minorHAnsi" w:cstheme="minorHAnsi"/>
          <w:b/>
          <w:bCs/>
          <w:color w:val="auto"/>
        </w:rPr>
        <w:t xml:space="preserve">Supplemental </w:t>
      </w:r>
      <w:r w:rsidR="00000A9F" w:rsidRPr="00C278A0">
        <w:rPr>
          <w:rFonts w:asciiTheme="minorHAnsi" w:hAnsiTheme="minorHAnsi" w:cstheme="minorHAnsi"/>
          <w:b/>
          <w:bCs/>
          <w:color w:val="auto"/>
        </w:rPr>
        <w:t>Figure S</w:t>
      </w:r>
      <w:r w:rsidR="008318CE" w:rsidRPr="00C278A0">
        <w:rPr>
          <w:rFonts w:asciiTheme="minorHAnsi" w:hAnsiTheme="minorHAnsi" w:cstheme="minorHAnsi"/>
          <w:b/>
          <w:bCs/>
          <w:color w:val="auto"/>
        </w:rPr>
        <w:t>4</w:t>
      </w:r>
      <w:r w:rsidR="00000A9F" w:rsidRPr="00C278A0">
        <w:rPr>
          <w:rFonts w:asciiTheme="minorHAnsi" w:hAnsiTheme="minorHAnsi" w:cstheme="minorHAnsi"/>
          <w:color w:val="auto"/>
        </w:rPr>
        <w:t xml:space="preserve">). </w:t>
      </w:r>
    </w:p>
    <w:p w14:paraId="303274B0" w14:textId="031BC684" w:rsidR="00132C5F" w:rsidRPr="00C278A0" w:rsidRDefault="00132C5F" w:rsidP="00C278A0">
      <w:pPr>
        <w:rPr>
          <w:rFonts w:asciiTheme="minorHAnsi" w:hAnsiTheme="minorHAnsi" w:cstheme="minorHAnsi"/>
          <w:color w:val="auto"/>
        </w:rPr>
      </w:pPr>
    </w:p>
    <w:p w14:paraId="5BF98FA6" w14:textId="5032E534" w:rsidR="000C54F5" w:rsidRPr="00C278A0" w:rsidRDefault="000C54F5" w:rsidP="00C278A0">
      <w:pPr>
        <w:rPr>
          <w:rFonts w:asciiTheme="minorHAnsi" w:hAnsiTheme="minorHAnsi" w:cstheme="minorHAnsi"/>
          <w:bCs/>
          <w:color w:val="auto"/>
        </w:rPr>
      </w:pPr>
      <w:r w:rsidRPr="00C278A0">
        <w:rPr>
          <w:rFonts w:asciiTheme="minorHAnsi" w:hAnsiTheme="minorHAnsi" w:cstheme="minorHAnsi"/>
          <w:b/>
          <w:color w:val="auto"/>
        </w:rPr>
        <w:t>FIGURE AND TABLE LEGENDS</w:t>
      </w:r>
      <w:r w:rsidR="005846D7" w:rsidRPr="00C278A0">
        <w:rPr>
          <w:rFonts w:asciiTheme="minorHAnsi" w:hAnsiTheme="minorHAnsi" w:cstheme="minorHAnsi"/>
          <w:b/>
          <w:color w:val="auto"/>
        </w:rPr>
        <w:t>:</w:t>
      </w:r>
    </w:p>
    <w:p w14:paraId="1008A7C1" w14:textId="77777777" w:rsidR="000C54F5" w:rsidRPr="00C278A0" w:rsidRDefault="000C54F5" w:rsidP="00C278A0">
      <w:pPr>
        <w:rPr>
          <w:rFonts w:asciiTheme="minorHAnsi" w:hAnsiTheme="minorHAnsi" w:cstheme="minorHAnsi"/>
          <w:b/>
          <w:bCs/>
          <w:color w:val="auto"/>
        </w:rPr>
      </w:pPr>
    </w:p>
    <w:p w14:paraId="37183F6D" w14:textId="02A196A6" w:rsidR="000C54F5" w:rsidRPr="00C278A0" w:rsidRDefault="000C54F5" w:rsidP="00C278A0">
      <w:pPr>
        <w:rPr>
          <w:rFonts w:asciiTheme="minorHAnsi" w:hAnsiTheme="minorHAnsi" w:cstheme="minorHAnsi"/>
          <w:color w:val="auto"/>
        </w:rPr>
      </w:pPr>
      <w:r w:rsidRPr="00C278A0">
        <w:rPr>
          <w:rFonts w:asciiTheme="minorHAnsi" w:hAnsiTheme="minorHAnsi" w:cstheme="minorHAnsi"/>
          <w:b/>
          <w:bCs/>
          <w:color w:val="auto"/>
        </w:rPr>
        <w:t>Figure 1</w:t>
      </w:r>
      <w:r w:rsidR="00EB63D5" w:rsidRPr="00C278A0">
        <w:rPr>
          <w:rFonts w:asciiTheme="minorHAnsi" w:hAnsiTheme="minorHAnsi" w:cstheme="minorHAnsi"/>
          <w:b/>
          <w:bCs/>
          <w:color w:val="auto"/>
        </w:rPr>
        <w:t>:</w:t>
      </w:r>
      <w:r w:rsidRPr="00C278A0">
        <w:rPr>
          <w:rFonts w:asciiTheme="minorHAnsi" w:hAnsiTheme="minorHAnsi" w:cstheme="minorHAnsi"/>
          <w:b/>
          <w:bCs/>
          <w:color w:val="auto"/>
        </w:rPr>
        <w:t xml:space="preserve"> Protocol schematic. </w:t>
      </w:r>
      <w:r w:rsidRPr="00C278A0">
        <w:rPr>
          <w:rFonts w:asciiTheme="minorHAnsi" w:hAnsiTheme="minorHAnsi" w:cstheme="minorHAnsi"/>
          <w:color w:val="auto"/>
        </w:rPr>
        <w:t xml:space="preserve">A biological sample is placed into a glass vial and assembled with the lid liner and headspace sorbent pen. A vacuum is applied to the vial until a pressure of approximately 30 mmHg is reached. The vacuum source is removed, and the vials are placed in the sorbent pen extraction unit where a static extraction is performed with the aid of heat, agitation, and time. After extraction, vials are placed on a cold metal block to remove water from the headspace and HSP. The HSPs are collected and run via thermal desorption on the GC-MS. The data are analyzed with ChemStation, DExSI, and R. </w:t>
      </w:r>
      <w:r w:rsidR="00EB63D5" w:rsidRPr="00C278A0">
        <w:rPr>
          <w:rFonts w:asciiTheme="minorHAnsi" w:hAnsiTheme="minorHAnsi" w:cstheme="minorHAnsi"/>
          <w:color w:val="auto"/>
        </w:rPr>
        <w:t xml:space="preserve">Abbreviations: HSP = </w:t>
      </w:r>
      <w:r w:rsidR="006E290D" w:rsidRPr="00C278A0">
        <w:rPr>
          <w:rFonts w:asciiTheme="minorHAnsi" w:hAnsiTheme="minorHAnsi" w:cstheme="minorHAnsi"/>
          <w:color w:val="auto"/>
        </w:rPr>
        <w:t xml:space="preserve">headspace sorbent pen; </w:t>
      </w:r>
      <w:r w:rsidR="00AE6F4D" w:rsidRPr="00C278A0">
        <w:rPr>
          <w:rFonts w:asciiTheme="minorHAnsi" w:hAnsiTheme="minorHAnsi" w:cstheme="minorHAnsi"/>
          <w:color w:val="auto"/>
        </w:rPr>
        <w:t>GC-MS = gas chromatography–mass spectrometry</w:t>
      </w:r>
      <w:r w:rsidR="008E51DF" w:rsidRPr="00C278A0">
        <w:rPr>
          <w:rFonts w:asciiTheme="minorHAnsi" w:hAnsiTheme="minorHAnsi" w:cstheme="minorHAnsi"/>
          <w:color w:val="auto"/>
        </w:rPr>
        <w:t>.</w:t>
      </w:r>
    </w:p>
    <w:p w14:paraId="384607CC" w14:textId="77777777" w:rsidR="000C54F5" w:rsidRPr="00C278A0" w:rsidRDefault="000C54F5" w:rsidP="00C278A0">
      <w:pPr>
        <w:rPr>
          <w:rFonts w:asciiTheme="minorHAnsi" w:hAnsiTheme="minorHAnsi" w:cstheme="minorHAnsi"/>
          <w:color w:val="auto"/>
        </w:rPr>
      </w:pPr>
    </w:p>
    <w:p w14:paraId="71A5F6B9" w14:textId="6BD2716D" w:rsidR="000C54F5" w:rsidRPr="00C278A0" w:rsidRDefault="000C54F5" w:rsidP="00C278A0">
      <w:pPr>
        <w:rPr>
          <w:rFonts w:asciiTheme="minorHAnsi" w:hAnsiTheme="minorHAnsi" w:cstheme="minorHAnsi"/>
          <w:color w:val="auto"/>
        </w:rPr>
      </w:pPr>
      <w:r w:rsidRPr="00C278A0">
        <w:rPr>
          <w:rFonts w:asciiTheme="minorHAnsi" w:hAnsiTheme="minorHAnsi" w:cstheme="minorHAnsi"/>
          <w:b/>
          <w:bCs/>
          <w:color w:val="auto"/>
        </w:rPr>
        <w:t>Figure 2</w:t>
      </w:r>
      <w:r w:rsidR="002C0CC0" w:rsidRPr="00C278A0">
        <w:rPr>
          <w:rFonts w:asciiTheme="minorHAnsi" w:hAnsiTheme="minorHAnsi" w:cstheme="minorHAnsi"/>
          <w:b/>
          <w:bCs/>
          <w:color w:val="auto"/>
        </w:rPr>
        <w:t>:</w:t>
      </w:r>
      <w:r w:rsidRPr="00C278A0">
        <w:rPr>
          <w:rFonts w:asciiTheme="minorHAnsi" w:hAnsiTheme="minorHAnsi" w:cstheme="minorHAnsi"/>
          <w:color w:val="auto"/>
        </w:rPr>
        <w:t xml:space="preserve"> </w:t>
      </w:r>
      <w:r w:rsidRPr="00C278A0">
        <w:rPr>
          <w:rFonts w:asciiTheme="minorHAnsi" w:hAnsiTheme="minorHAnsi" w:cstheme="minorHAnsi"/>
          <w:b/>
          <w:bCs/>
          <w:color w:val="auto"/>
        </w:rPr>
        <w:t xml:space="preserve">Heatmap of mono- and co-cultures. </w:t>
      </w:r>
      <w:r w:rsidRPr="00C278A0">
        <w:rPr>
          <w:rFonts w:asciiTheme="minorHAnsi" w:hAnsiTheme="minorHAnsi" w:cstheme="minorHAnsi"/>
          <w:color w:val="auto"/>
        </w:rPr>
        <w:t xml:space="preserve">VOCs detected from mono- and co-cultures at 24- and 48-h timepoints. The co-cultures are the combinations of the letters representing each strain. All samples were extracted for 1 h at 70 </w:t>
      </w:r>
      <w:r w:rsidR="007F2C44" w:rsidRPr="00C278A0">
        <w:rPr>
          <w:rFonts w:asciiTheme="minorHAnsi" w:hAnsiTheme="minorHAnsi" w:cstheme="minorHAnsi"/>
          <w:color w:val="auto"/>
        </w:rPr>
        <w:t>°</w:t>
      </w:r>
      <w:r w:rsidR="007F2C44" w:rsidRPr="00C278A0">
        <w:rPr>
          <w:rFonts w:asciiTheme="minorHAnsi" w:eastAsia="MS Mincho" w:hAnsiTheme="minorHAnsi" w:cstheme="minorHAnsi"/>
          <w:color w:val="auto"/>
        </w:rPr>
        <w:t>C</w:t>
      </w:r>
      <w:r w:rsidRPr="00C278A0">
        <w:rPr>
          <w:rFonts w:asciiTheme="minorHAnsi" w:eastAsia="MS Mincho" w:hAnsiTheme="minorHAnsi" w:cstheme="minorHAnsi"/>
          <w:color w:val="auto"/>
        </w:rPr>
        <w:t xml:space="preserve"> with 200 rpm agitation. Heatmap intensity values are column Z-scores, normalized by metabolite. The Z-score was calculated by the difference of value from the mean of values, divided by the standard deviation of values. The dendrogram was generated with the </w:t>
      </w:r>
      <w:r w:rsidRPr="00C278A0">
        <w:rPr>
          <w:rFonts w:asciiTheme="minorHAnsi" w:eastAsia="MS Mincho" w:hAnsiTheme="minorHAnsi" w:cstheme="minorHAnsi"/>
          <w:b/>
          <w:bCs/>
          <w:color w:val="auto"/>
        </w:rPr>
        <w:t>cluster_cols</w:t>
      </w:r>
      <w:r w:rsidRPr="00C278A0">
        <w:rPr>
          <w:rFonts w:asciiTheme="minorHAnsi" w:eastAsia="MS Mincho" w:hAnsiTheme="minorHAnsi" w:cstheme="minorHAnsi"/>
          <w:color w:val="auto"/>
        </w:rPr>
        <w:t xml:space="preserve"> option in the </w:t>
      </w:r>
      <w:r w:rsidRPr="00C278A0">
        <w:rPr>
          <w:rFonts w:asciiTheme="minorHAnsi" w:eastAsia="MS Mincho" w:hAnsiTheme="minorHAnsi" w:cstheme="minorHAnsi"/>
          <w:b/>
          <w:bCs/>
          <w:color w:val="auto"/>
        </w:rPr>
        <w:lastRenderedPageBreak/>
        <w:t>pheatmap</w:t>
      </w:r>
      <w:r w:rsidRPr="00C278A0">
        <w:rPr>
          <w:rFonts w:asciiTheme="minorHAnsi" w:eastAsia="MS Mincho" w:hAnsiTheme="minorHAnsi" w:cstheme="minorHAnsi"/>
          <w:color w:val="auto"/>
        </w:rPr>
        <w:t xml:space="preserve"> function </w:t>
      </w:r>
      <w:r w:rsidR="007F2C44" w:rsidRPr="00C278A0">
        <w:rPr>
          <w:rFonts w:asciiTheme="minorHAnsi" w:eastAsia="MS Mincho" w:hAnsiTheme="minorHAnsi" w:cstheme="minorHAnsi"/>
          <w:color w:val="auto"/>
        </w:rPr>
        <w:t xml:space="preserve">of </w:t>
      </w:r>
      <w:r w:rsidRPr="00C278A0">
        <w:rPr>
          <w:rFonts w:asciiTheme="minorHAnsi" w:eastAsia="MS Mincho" w:hAnsiTheme="minorHAnsi" w:cstheme="minorHAnsi"/>
          <w:color w:val="auto"/>
        </w:rPr>
        <w:t xml:space="preserve">R. The dendrogram represents hierarchical clustering in which metabolites that cluster together have more similar Z-scores across samples. </w:t>
      </w:r>
      <w:r w:rsidR="007F2C44" w:rsidRPr="00C278A0">
        <w:rPr>
          <w:rFonts w:asciiTheme="minorHAnsi" w:eastAsia="MS Mincho" w:hAnsiTheme="minorHAnsi" w:cstheme="minorHAnsi"/>
          <w:color w:val="auto"/>
        </w:rPr>
        <w:t xml:space="preserve">Abbreviations: </w:t>
      </w:r>
      <w:r w:rsidR="007F2C44" w:rsidRPr="00C278A0">
        <w:rPr>
          <w:rFonts w:asciiTheme="minorHAnsi" w:hAnsiTheme="minorHAnsi" w:cstheme="minorHAnsi"/>
          <w:color w:val="auto"/>
        </w:rPr>
        <w:t xml:space="preserve">A = </w:t>
      </w:r>
      <w:r w:rsidR="007F2C44" w:rsidRPr="00C278A0">
        <w:rPr>
          <w:rFonts w:asciiTheme="minorHAnsi" w:hAnsiTheme="minorHAnsi" w:cstheme="minorHAnsi"/>
          <w:i/>
          <w:iCs/>
          <w:color w:val="auto"/>
        </w:rPr>
        <w:t>A. baumanii</w:t>
      </w:r>
      <w:r w:rsidR="007F2C44" w:rsidRPr="00C278A0">
        <w:rPr>
          <w:rFonts w:asciiTheme="minorHAnsi" w:hAnsiTheme="minorHAnsi" w:cstheme="minorHAnsi"/>
          <w:color w:val="auto"/>
        </w:rPr>
        <w:t xml:space="preserve">; </w:t>
      </w:r>
      <w:r w:rsidR="007F2C44" w:rsidRPr="00C278A0">
        <w:rPr>
          <w:rFonts w:asciiTheme="minorHAnsi" w:hAnsiTheme="minorHAnsi" w:cstheme="minorHAnsi"/>
          <w:color w:val="auto"/>
        </w:rPr>
        <w:t xml:space="preserve">P = </w:t>
      </w:r>
      <w:r w:rsidR="007F2C44" w:rsidRPr="00C278A0">
        <w:rPr>
          <w:rFonts w:asciiTheme="minorHAnsi" w:hAnsiTheme="minorHAnsi" w:cstheme="minorHAnsi"/>
          <w:i/>
          <w:iCs/>
          <w:color w:val="auto"/>
        </w:rPr>
        <w:t>P. aeruginosa</w:t>
      </w:r>
      <w:r w:rsidR="007F2C44" w:rsidRPr="00C278A0">
        <w:rPr>
          <w:rFonts w:asciiTheme="minorHAnsi" w:hAnsiTheme="minorHAnsi" w:cstheme="minorHAnsi"/>
          <w:color w:val="auto"/>
        </w:rPr>
        <w:t xml:space="preserve">; </w:t>
      </w:r>
      <w:r w:rsidR="007F2C44" w:rsidRPr="00C278A0">
        <w:rPr>
          <w:rFonts w:asciiTheme="minorHAnsi" w:hAnsiTheme="minorHAnsi" w:cstheme="minorHAnsi"/>
          <w:color w:val="auto"/>
        </w:rPr>
        <w:t xml:space="preserve">S = </w:t>
      </w:r>
      <w:r w:rsidR="007F2C44" w:rsidRPr="00C278A0">
        <w:rPr>
          <w:rFonts w:asciiTheme="minorHAnsi" w:hAnsiTheme="minorHAnsi" w:cstheme="minorHAnsi"/>
          <w:i/>
          <w:iCs/>
          <w:color w:val="auto"/>
        </w:rPr>
        <w:t>S. aureus</w:t>
      </w:r>
      <w:r w:rsidR="007F2C44" w:rsidRPr="00C278A0">
        <w:rPr>
          <w:rFonts w:asciiTheme="minorHAnsi" w:hAnsiTheme="minorHAnsi" w:cstheme="minorHAnsi"/>
          <w:i/>
          <w:iCs/>
          <w:color w:val="auto"/>
        </w:rPr>
        <w:t xml:space="preserve">; </w:t>
      </w:r>
      <w:r w:rsidR="007F2C44" w:rsidRPr="00C278A0">
        <w:rPr>
          <w:rFonts w:asciiTheme="minorHAnsi" w:hAnsiTheme="minorHAnsi" w:cstheme="minorHAnsi"/>
          <w:color w:val="auto"/>
        </w:rPr>
        <w:t>TH = Todd Hewitt media</w:t>
      </w:r>
      <w:r w:rsidR="007F2C44" w:rsidRPr="00C278A0">
        <w:rPr>
          <w:rFonts w:asciiTheme="minorHAnsi" w:hAnsiTheme="minorHAnsi" w:cstheme="minorHAnsi"/>
          <w:color w:val="auto"/>
        </w:rPr>
        <w:t xml:space="preserve"> (control)</w:t>
      </w:r>
      <w:r w:rsidR="007737B6" w:rsidRPr="00C278A0">
        <w:rPr>
          <w:rFonts w:asciiTheme="minorHAnsi" w:hAnsiTheme="minorHAnsi" w:cstheme="minorHAnsi"/>
          <w:color w:val="auto"/>
        </w:rPr>
        <w:t xml:space="preserve">. </w:t>
      </w:r>
    </w:p>
    <w:p w14:paraId="06F6FA57" w14:textId="77777777" w:rsidR="000C54F5" w:rsidRPr="00C278A0" w:rsidRDefault="000C54F5" w:rsidP="00C278A0">
      <w:pPr>
        <w:rPr>
          <w:rFonts w:asciiTheme="minorHAnsi" w:hAnsiTheme="minorHAnsi" w:cstheme="minorHAnsi"/>
          <w:b/>
          <w:bCs/>
          <w:color w:val="auto"/>
        </w:rPr>
      </w:pPr>
    </w:p>
    <w:p w14:paraId="4BEE9B12" w14:textId="64CB3E93" w:rsidR="000C54F5" w:rsidRPr="00C278A0" w:rsidRDefault="000C54F5" w:rsidP="00C278A0">
      <w:pPr>
        <w:rPr>
          <w:rFonts w:asciiTheme="minorHAnsi" w:hAnsiTheme="minorHAnsi" w:cstheme="minorHAnsi"/>
          <w:color w:val="auto"/>
        </w:rPr>
      </w:pPr>
      <w:r w:rsidRPr="00C278A0">
        <w:rPr>
          <w:rFonts w:asciiTheme="minorHAnsi" w:hAnsiTheme="minorHAnsi" w:cstheme="minorHAnsi"/>
          <w:b/>
          <w:bCs/>
          <w:color w:val="auto"/>
        </w:rPr>
        <w:t>Figure 3</w:t>
      </w:r>
      <w:r w:rsidR="007737B6" w:rsidRPr="00C278A0">
        <w:rPr>
          <w:rFonts w:asciiTheme="minorHAnsi" w:hAnsiTheme="minorHAnsi" w:cstheme="minorHAnsi"/>
          <w:b/>
          <w:bCs/>
          <w:color w:val="auto"/>
        </w:rPr>
        <w:t>:</w:t>
      </w:r>
      <w:r w:rsidRPr="00C278A0">
        <w:rPr>
          <w:rFonts w:asciiTheme="minorHAnsi" w:hAnsiTheme="minorHAnsi" w:cstheme="minorHAnsi"/>
          <w:b/>
          <w:bCs/>
          <w:color w:val="auto"/>
        </w:rPr>
        <w:t xml:space="preserve"> Percent conversion of </w:t>
      </w:r>
      <w:r w:rsidRPr="00C278A0">
        <w:rPr>
          <w:rFonts w:asciiTheme="minorHAnsi" w:hAnsiTheme="minorHAnsi" w:cstheme="minorHAnsi"/>
          <w:b/>
          <w:bCs/>
          <w:color w:val="auto"/>
          <w:vertAlign w:val="superscript"/>
        </w:rPr>
        <w:t>13</w:t>
      </w:r>
      <w:r w:rsidRPr="00C278A0">
        <w:rPr>
          <w:rFonts w:asciiTheme="minorHAnsi" w:hAnsiTheme="minorHAnsi" w:cstheme="minorHAnsi"/>
          <w:b/>
          <w:bCs/>
          <w:color w:val="auto"/>
        </w:rPr>
        <w:t xml:space="preserve">C into volatile molecule mass in fecal, saliva, and sewage samples during 18 h of simultaneous incubation and extraction. </w:t>
      </w:r>
      <w:r w:rsidRPr="00C278A0">
        <w:rPr>
          <w:rFonts w:asciiTheme="minorHAnsi" w:hAnsiTheme="minorHAnsi" w:cstheme="minorHAnsi"/>
          <w:color w:val="auto"/>
        </w:rPr>
        <w:t xml:space="preserve">The % conversion was calculated for fully labeled compounds by taking the mass of the fully labeled compound (M+N) and dividing it by (M+N) + the mass of the unlabeled volatile mass (M), where N is the maximum number of possible carbons (in </w:t>
      </w:r>
      <w:r w:rsidRPr="00C278A0">
        <w:rPr>
          <w:rFonts w:asciiTheme="minorHAnsi" w:hAnsiTheme="minorHAnsi" w:cstheme="minorHAnsi"/>
          <w:b/>
          <w:bCs/>
          <w:color w:val="auto"/>
        </w:rPr>
        <w:t>A</w:t>
      </w:r>
      <w:r w:rsidR="000E2CCC" w:rsidRPr="00C278A0">
        <w:rPr>
          <w:rFonts w:asciiTheme="minorHAnsi" w:hAnsiTheme="minorHAnsi" w:cstheme="minorHAnsi"/>
          <w:b/>
          <w:bCs/>
          <w:color w:val="auto"/>
        </w:rPr>
        <w:t>–</w:t>
      </w:r>
      <w:r w:rsidRPr="00C278A0">
        <w:rPr>
          <w:rFonts w:asciiTheme="minorHAnsi" w:hAnsiTheme="minorHAnsi" w:cstheme="minorHAnsi"/>
          <w:b/>
          <w:bCs/>
          <w:color w:val="auto"/>
        </w:rPr>
        <w:t>D</w:t>
      </w:r>
      <w:r w:rsidRPr="00C278A0">
        <w:rPr>
          <w:rFonts w:asciiTheme="minorHAnsi" w:hAnsiTheme="minorHAnsi" w:cstheme="minorHAnsi"/>
          <w:color w:val="auto"/>
        </w:rPr>
        <w:t xml:space="preserve">) or hydrogens (in </w:t>
      </w:r>
      <w:r w:rsidRPr="00C278A0">
        <w:rPr>
          <w:rFonts w:asciiTheme="minorHAnsi" w:hAnsiTheme="minorHAnsi" w:cstheme="minorHAnsi"/>
          <w:b/>
          <w:bCs/>
          <w:color w:val="auto"/>
        </w:rPr>
        <w:t>E</w:t>
      </w:r>
      <w:r w:rsidRPr="00C278A0">
        <w:rPr>
          <w:rFonts w:asciiTheme="minorHAnsi" w:hAnsiTheme="minorHAnsi" w:cstheme="minorHAnsi"/>
          <w:color w:val="auto"/>
        </w:rPr>
        <w:t xml:space="preserve">) that can be labeled in each volatile molecule. Compounds are considered to be fully labeled when all carbons of the volatile are replaced by </w:t>
      </w:r>
      <w:r w:rsidRPr="00C278A0">
        <w:rPr>
          <w:rFonts w:asciiTheme="minorHAnsi" w:hAnsiTheme="minorHAnsi" w:cstheme="minorHAnsi"/>
          <w:color w:val="auto"/>
          <w:vertAlign w:val="superscript"/>
        </w:rPr>
        <w:t>13</w:t>
      </w:r>
      <w:r w:rsidRPr="00C278A0">
        <w:rPr>
          <w:rFonts w:asciiTheme="minorHAnsi" w:hAnsiTheme="minorHAnsi" w:cstheme="minorHAnsi"/>
          <w:color w:val="auto"/>
        </w:rPr>
        <w:t>C. Where data are missing, the volatile was not detected. For example</w:t>
      </w:r>
      <w:r w:rsidR="000E2CCC" w:rsidRPr="00C278A0">
        <w:rPr>
          <w:rFonts w:asciiTheme="minorHAnsi" w:hAnsiTheme="minorHAnsi" w:cstheme="minorHAnsi"/>
          <w:color w:val="auto"/>
        </w:rPr>
        <w:t>,</w:t>
      </w:r>
      <w:r w:rsidRPr="00C278A0">
        <w:rPr>
          <w:rFonts w:asciiTheme="minorHAnsi" w:hAnsiTheme="minorHAnsi" w:cstheme="minorHAnsi"/>
          <w:color w:val="auto"/>
        </w:rPr>
        <w:t xml:space="preserve"> in (</w:t>
      </w:r>
      <w:r w:rsidRPr="00C278A0">
        <w:rPr>
          <w:rFonts w:asciiTheme="minorHAnsi" w:hAnsiTheme="minorHAnsi" w:cstheme="minorHAnsi"/>
          <w:b/>
          <w:bCs/>
          <w:color w:val="auto"/>
        </w:rPr>
        <w:t>D</w:t>
      </w:r>
      <w:r w:rsidRPr="00C278A0">
        <w:rPr>
          <w:rFonts w:asciiTheme="minorHAnsi" w:hAnsiTheme="minorHAnsi" w:cstheme="minorHAnsi"/>
          <w:color w:val="auto"/>
        </w:rPr>
        <w:t>), 1-propanol was not detected in fecal or saliva samples. Number of replicates per sample = 3. (</w:t>
      </w:r>
      <w:r w:rsidRPr="00C278A0">
        <w:rPr>
          <w:rFonts w:asciiTheme="minorHAnsi" w:hAnsiTheme="minorHAnsi" w:cstheme="minorHAnsi"/>
          <w:b/>
          <w:bCs/>
          <w:color w:val="auto"/>
        </w:rPr>
        <w:t>A</w:t>
      </w:r>
      <w:r w:rsidRPr="00C278A0">
        <w:rPr>
          <w:rFonts w:asciiTheme="minorHAnsi" w:hAnsiTheme="minorHAnsi" w:cstheme="minorHAnsi"/>
          <w:color w:val="auto"/>
        </w:rPr>
        <w:t xml:space="preserve">) The </w:t>
      </w:r>
      <w:r w:rsidRPr="00C278A0">
        <w:rPr>
          <w:rFonts w:asciiTheme="minorHAnsi" w:hAnsiTheme="minorHAnsi" w:cstheme="minorHAnsi"/>
          <w:color w:val="auto"/>
          <w:vertAlign w:val="superscript"/>
        </w:rPr>
        <w:t>13</w:t>
      </w:r>
      <w:r w:rsidRPr="00C278A0">
        <w:rPr>
          <w:rFonts w:asciiTheme="minorHAnsi" w:hAnsiTheme="minorHAnsi" w:cstheme="minorHAnsi"/>
          <w:color w:val="auto"/>
        </w:rPr>
        <w:t>C</w:t>
      </w:r>
      <w:r w:rsidR="000E2CCC" w:rsidRPr="00C278A0">
        <w:rPr>
          <w:rFonts w:asciiTheme="minorHAnsi" w:hAnsiTheme="minorHAnsi" w:cstheme="minorHAnsi"/>
          <w:color w:val="auto"/>
        </w:rPr>
        <w:t>-</w:t>
      </w:r>
      <w:r w:rsidRPr="00C278A0">
        <w:rPr>
          <w:rFonts w:asciiTheme="minorHAnsi" w:hAnsiTheme="minorHAnsi" w:cstheme="minorHAnsi"/>
          <w:color w:val="auto"/>
        </w:rPr>
        <w:t>labeled volatiles detected in all sample types (feces, saliva, and sewage). (</w:t>
      </w:r>
      <w:r w:rsidRPr="00C278A0">
        <w:rPr>
          <w:rFonts w:asciiTheme="minorHAnsi" w:hAnsiTheme="minorHAnsi" w:cstheme="minorHAnsi"/>
          <w:b/>
          <w:bCs/>
          <w:color w:val="auto"/>
        </w:rPr>
        <w:t>B</w:t>
      </w:r>
      <w:r w:rsidRPr="00C278A0">
        <w:rPr>
          <w:rFonts w:asciiTheme="minorHAnsi" w:hAnsiTheme="minorHAnsi" w:cstheme="minorHAnsi"/>
          <w:color w:val="auto"/>
        </w:rPr>
        <w:t xml:space="preserve">) The </w:t>
      </w:r>
      <w:r w:rsidRPr="00C278A0">
        <w:rPr>
          <w:rFonts w:asciiTheme="minorHAnsi" w:hAnsiTheme="minorHAnsi" w:cstheme="minorHAnsi"/>
          <w:color w:val="auto"/>
          <w:vertAlign w:val="superscript"/>
        </w:rPr>
        <w:t>13</w:t>
      </w:r>
      <w:r w:rsidRPr="00C278A0">
        <w:rPr>
          <w:rFonts w:asciiTheme="minorHAnsi" w:hAnsiTheme="minorHAnsi" w:cstheme="minorHAnsi"/>
          <w:color w:val="auto"/>
        </w:rPr>
        <w:t>C</w:t>
      </w:r>
      <w:r w:rsidR="000E2CCC" w:rsidRPr="00C278A0">
        <w:rPr>
          <w:rFonts w:asciiTheme="minorHAnsi" w:hAnsiTheme="minorHAnsi" w:cstheme="minorHAnsi"/>
          <w:color w:val="auto"/>
        </w:rPr>
        <w:t>-</w:t>
      </w:r>
      <w:r w:rsidRPr="00C278A0">
        <w:rPr>
          <w:rFonts w:asciiTheme="minorHAnsi" w:hAnsiTheme="minorHAnsi" w:cstheme="minorHAnsi"/>
          <w:color w:val="auto"/>
        </w:rPr>
        <w:t>labeled volatiles only detected in saliva and sewage samples. (</w:t>
      </w:r>
      <w:r w:rsidRPr="00C278A0">
        <w:rPr>
          <w:rFonts w:asciiTheme="minorHAnsi" w:hAnsiTheme="minorHAnsi" w:cstheme="minorHAnsi"/>
          <w:b/>
          <w:bCs/>
          <w:color w:val="auto"/>
        </w:rPr>
        <w:t>C</w:t>
      </w:r>
      <w:r w:rsidRPr="00C278A0">
        <w:rPr>
          <w:rFonts w:asciiTheme="minorHAnsi" w:hAnsiTheme="minorHAnsi" w:cstheme="minorHAnsi"/>
          <w:color w:val="auto"/>
        </w:rPr>
        <w:t xml:space="preserve">) The </w:t>
      </w:r>
      <w:r w:rsidRPr="00C278A0">
        <w:rPr>
          <w:rFonts w:asciiTheme="minorHAnsi" w:hAnsiTheme="minorHAnsi" w:cstheme="minorHAnsi"/>
          <w:color w:val="auto"/>
          <w:vertAlign w:val="superscript"/>
        </w:rPr>
        <w:t>13</w:t>
      </w:r>
      <w:r w:rsidRPr="00C278A0">
        <w:rPr>
          <w:rFonts w:asciiTheme="minorHAnsi" w:hAnsiTheme="minorHAnsi" w:cstheme="minorHAnsi"/>
          <w:color w:val="auto"/>
        </w:rPr>
        <w:t>C</w:t>
      </w:r>
      <w:r w:rsidR="000E2CCC" w:rsidRPr="00C278A0">
        <w:rPr>
          <w:rFonts w:asciiTheme="minorHAnsi" w:hAnsiTheme="minorHAnsi" w:cstheme="minorHAnsi"/>
          <w:color w:val="auto"/>
        </w:rPr>
        <w:t>-</w:t>
      </w:r>
      <w:r w:rsidRPr="00C278A0">
        <w:rPr>
          <w:rFonts w:asciiTheme="minorHAnsi" w:hAnsiTheme="minorHAnsi" w:cstheme="minorHAnsi"/>
          <w:color w:val="auto"/>
        </w:rPr>
        <w:t>labeled volatiles detected in feces and saliva samples. (</w:t>
      </w:r>
      <w:r w:rsidRPr="00C278A0">
        <w:rPr>
          <w:rFonts w:asciiTheme="minorHAnsi" w:hAnsiTheme="minorHAnsi" w:cstheme="minorHAnsi"/>
          <w:b/>
          <w:bCs/>
          <w:color w:val="auto"/>
        </w:rPr>
        <w:t>D</w:t>
      </w:r>
      <w:r w:rsidRPr="00C278A0">
        <w:rPr>
          <w:rFonts w:asciiTheme="minorHAnsi" w:hAnsiTheme="minorHAnsi" w:cstheme="minorHAnsi"/>
          <w:color w:val="auto"/>
        </w:rPr>
        <w:t xml:space="preserve">) The </w:t>
      </w:r>
      <w:r w:rsidRPr="00C278A0">
        <w:rPr>
          <w:rFonts w:asciiTheme="minorHAnsi" w:hAnsiTheme="minorHAnsi" w:cstheme="minorHAnsi"/>
          <w:color w:val="auto"/>
          <w:vertAlign w:val="superscript"/>
        </w:rPr>
        <w:t>13</w:t>
      </w:r>
      <w:r w:rsidRPr="00C278A0">
        <w:rPr>
          <w:rFonts w:asciiTheme="minorHAnsi" w:hAnsiTheme="minorHAnsi" w:cstheme="minorHAnsi"/>
          <w:color w:val="auto"/>
        </w:rPr>
        <w:t>C</w:t>
      </w:r>
      <w:r w:rsidR="000E2CCC" w:rsidRPr="00C278A0">
        <w:rPr>
          <w:rFonts w:asciiTheme="minorHAnsi" w:hAnsiTheme="minorHAnsi" w:cstheme="minorHAnsi"/>
          <w:color w:val="auto"/>
        </w:rPr>
        <w:t>-</w:t>
      </w:r>
      <w:r w:rsidRPr="00C278A0">
        <w:rPr>
          <w:rFonts w:asciiTheme="minorHAnsi" w:hAnsiTheme="minorHAnsi" w:cstheme="minorHAnsi"/>
          <w:color w:val="auto"/>
        </w:rPr>
        <w:t>labeled volatiles detected in one of the three different sample types. (</w:t>
      </w:r>
      <w:r w:rsidRPr="00C278A0">
        <w:rPr>
          <w:rFonts w:asciiTheme="minorHAnsi" w:hAnsiTheme="minorHAnsi" w:cstheme="minorHAnsi"/>
          <w:b/>
          <w:bCs/>
          <w:color w:val="auto"/>
        </w:rPr>
        <w:t>E</w:t>
      </w:r>
      <w:r w:rsidRPr="00C278A0">
        <w:rPr>
          <w:rFonts w:asciiTheme="minorHAnsi" w:hAnsiTheme="minorHAnsi" w:cstheme="minorHAnsi"/>
          <w:color w:val="auto"/>
        </w:rPr>
        <w:t>) The deuterium</w:t>
      </w:r>
      <w:r w:rsidR="000E2CCC" w:rsidRPr="00C278A0">
        <w:rPr>
          <w:rFonts w:asciiTheme="minorHAnsi" w:hAnsiTheme="minorHAnsi" w:cstheme="minorHAnsi"/>
          <w:color w:val="auto"/>
        </w:rPr>
        <w:t>-</w:t>
      </w:r>
      <w:r w:rsidRPr="00C278A0">
        <w:rPr>
          <w:rFonts w:asciiTheme="minorHAnsi" w:hAnsiTheme="minorHAnsi" w:cstheme="minorHAnsi"/>
          <w:color w:val="auto"/>
        </w:rPr>
        <w:t xml:space="preserve">labeled volatile molecules.  </w:t>
      </w:r>
    </w:p>
    <w:p w14:paraId="1BBFD59C" w14:textId="77777777" w:rsidR="000C54F5" w:rsidRPr="00C278A0" w:rsidRDefault="000C54F5" w:rsidP="00C278A0">
      <w:pPr>
        <w:rPr>
          <w:rFonts w:asciiTheme="minorHAnsi" w:hAnsiTheme="minorHAnsi" w:cstheme="minorHAnsi"/>
          <w:color w:val="auto"/>
        </w:rPr>
      </w:pPr>
    </w:p>
    <w:p w14:paraId="297293DF" w14:textId="4CFFA03A" w:rsidR="000C54F5" w:rsidRPr="00C278A0" w:rsidRDefault="000C54F5" w:rsidP="00C278A0">
      <w:pPr>
        <w:rPr>
          <w:rFonts w:asciiTheme="minorHAnsi" w:hAnsiTheme="minorHAnsi" w:cstheme="minorHAnsi"/>
          <w:color w:val="auto"/>
        </w:rPr>
      </w:pPr>
      <w:r w:rsidRPr="00C278A0">
        <w:rPr>
          <w:rFonts w:asciiTheme="minorHAnsi" w:hAnsiTheme="minorHAnsi" w:cstheme="minorHAnsi"/>
          <w:b/>
          <w:bCs/>
          <w:color w:val="auto"/>
        </w:rPr>
        <w:t>Figure 4</w:t>
      </w:r>
      <w:r w:rsidR="006B3FD8" w:rsidRPr="00C278A0">
        <w:rPr>
          <w:rFonts w:asciiTheme="minorHAnsi" w:hAnsiTheme="minorHAnsi" w:cstheme="minorHAnsi"/>
          <w:b/>
          <w:bCs/>
          <w:color w:val="auto"/>
        </w:rPr>
        <w:t>:</w:t>
      </w:r>
      <w:r w:rsidRPr="00C278A0">
        <w:rPr>
          <w:rFonts w:asciiTheme="minorHAnsi" w:hAnsiTheme="minorHAnsi" w:cstheme="minorHAnsi"/>
          <w:color w:val="auto"/>
        </w:rPr>
        <w:t xml:space="preserve"> </w:t>
      </w:r>
      <w:r w:rsidRPr="00C278A0">
        <w:rPr>
          <w:rFonts w:asciiTheme="minorHAnsi" w:hAnsiTheme="minorHAnsi" w:cstheme="minorHAnsi"/>
          <w:b/>
          <w:bCs/>
          <w:color w:val="auto"/>
        </w:rPr>
        <w:t xml:space="preserve">Heatmap of </w:t>
      </w:r>
      <w:r w:rsidRPr="00C278A0">
        <w:rPr>
          <w:rFonts w:asciiTheme="minorHAnsi" w:hAnsiTheme="minorHAnsi" w:cstheme="minorHAnsi"/>
          <w:b/>
          <w:bCs/>
          <w:color w:val="auto"/>
          <w:vertAlign w:val="superscript"/>
        </w:rPr>
        <w:t>13</w:t>
      </w:r>
      <w:r w:rsidRPr="00C278A0">
        <w:rPr>
          <w:rFonts w:asciiTheme="minorHAnsi" w:hAnsiTheme="minorHAnsi" w:cstheme="minorHAnsi"/>
          <w:b/>
          <w:bCs/>
          <w:color w:val="auto"/>
        </w:rPr>
        <w:t>C</w:t>
      </w:r>
      <w:r w:rsidR="006B3FD8" w:rsidRPr="00C278A0">
        <w:rPr>
          <w:rFonts w:asciiTheme="minorHAnsi" w:hAnsiTheme="minorHAnsi" w:cstheme="minorHAnsi"/>
          <w:b/>
          <w:bCs/>
          <w:color w:val="auto"/>
        </w:rPr>
        <w:t>-l</w:t>
      </w:r>
      <w:r w:rsidRPr="00C278A0">
        <w:rPr>
          <w:rFonts w:asciiTheme="minorHAnsi" w:hAnsiTheme="minorHAnsi" w:cstheme="minorHAnsi"/>
          <w:b/>
          <w:bCs/>
          <w:color w:val="auto"/>
        </w:rPr>
        <w:t>abeled volatiles from cultured sputum and volatile molecules detected from uncultured sputum.</w:t>
      </w:r>
      <w:r w:rsidRPr="00C278A0">
        <w:rPr>
          <w:rFonts w:asciiTheme="minorHAnsi" w:hAnsiTheme="minorHAnsi" w:cstheme="minorHAnsi"/>
          <w:color w:val="auto"/>
        </w:rPr>
        <w:t xml:space="preserve"> The labeled volatiles come from the stable isotope probing experiments where </w:t>
      </w:r>
      <w:r w:rsidRPr="00C278A0">
        <w:rPr>
          <w:rFonts w:asciiTheme="minorHAnsi" w:hAnsiTheme="minorHAnsi" w:cstheme="minorHAnsi"/>
          <w:color w:val="auto"/>
          <w:vertAlign w:val="superscript"/>
        </w:rPr>
        <w:t>13</w:t>
      </w:r>
      <w:r w:rsidRPr="00C278A0">
        <w:rPr>
          <w:rFonts w:asciiTheme="minorHAnsi" w:hAnsiTheme="minorHAnsi" w:cstheme="minorHAnsi"/>
          <w:color w:val="auto"/>
        </w:rPr>
        <w:t>C glucose and B</w:t>
      </w:r>
      <w:r w:rsidR="00212E5C" w:rsidRPr="00C278A0">
        <w:rPr>
          <w:rFonts w:asciiTheme="minorHAnsi" w:hAnsiTheme="minorHAnsi" w:cstheme="minorHAnsi"/>
          <w:color w:val="auto"/>
        </w:rPr>
        <w:t>rain Heart Infusion medium</w:t>
      </w:r>
      <w:r w:rsidRPr="00C278A0">
        <w:rPr>
          <w:rFonts w:asciiTheme="minorHAnsi" w:hAnsiTheme="minorHAnsi" w:cstheme="minorHAnsi"/>
          <w:color w:val="auto"/>
        </w:rPr>
        <w:t xml:space="preserve"> were added to sputum during the extraction step to cultivate microbial growth and capture active volatile production. The unlabeled volatile molecules were detected directly from sputum samples. The heatmap intensities are Z-scores as described in the caption of </w:t>
      </w:r>
      <w:r w:rsidRPr="00C278A0">
        <w:rPr>
          <w:rFonts w:asciiTheme="minorHAnsi" w:hAnsiTheme="minorHAnsi" w:cstheme="minorHAnsi"/>
          <w:b/>
          <w:bCs/>
          <w:color w:val="auto"/>
        </w:rPr>
        <w:t>Figure 2</w:t>
      </w:r>
      <w:r w:rsidRPr="00C278A0">
        <w:rPr>
          <w:rFonts w:asciiTheme="minorHAnsi" w:hAnsiTheme="minorHAnsi" w:cstheme="minorHAnsi"/>
          <w:color w:val="auto"/>
        </w:rPr>
        <w:t xml:space="preserve">. However, the Z-scores were calculated within each experiment for the cultured and uncultured sputum experiments. </w:t>
      </w:r>
      <w:r w:rsidRPr="00C278A0">
        <w:rPr>
          <w:rFonts w:asciiTheme="minorHAnsi" w:eastAsia="MS Mincho" w:hAnsiTheme="minorHAnsi" w:cstheme="minorHAnsi"/>
          <w:color w:val="auto"/>
        </w:rPr>
        <w:t xml:space="preserve">The dendrogram was generated as described in </w:t>
      </w:r>
      <w:r w:rsidRPr="00C278A0">
        <w:rPr>
          <w:rFonts w:asciiTheme="minorHAnsi" w:eastAsia="MS Mincho" w:hAnsiTheme="minorHAnsi" w:cstheme="minorHAnsi"/>
          <w:b/>
          <w:bCs/>
          <w:color w:val="auto"/>
        </w:rPr>
        <w:t>Figure 2</w:t>
      </w:r>
      <w:r w:rsidRPr="00C278A0">
        <w:rPr>
          <w:rFonts w:asciiTheme="minorHAnsi" w:eastAsia="MS Mincho" w:hAnsiTheme="minorHAnsi" w:cstheme="minorHAnsi"/>
          <w:color w:val="auto"/>
        </w:rPr>
        <w:t>.</w:t>
      </w:r>
    </w:p>
    <w:p w14:paraId="2B9F8F74" w14:textId="77777777" w:rsidR="000C54F5" w:rsidRPr="00C278A0" w:rsidRDefault="000C54F5" w:rsidP="00C278A0">
      <w:pPr>
        <w:rPr>
          <w:rFonts w:asciiTheme="minorHAnsi" w:hAnsiTheme="minorHAnsi" w:cstheme="minorHAnsi"/>
          <w:color w:val="auto"/>
        </w:rPr>
      </w:pPr>
    </w:p>
    <w:p w14:paraId="234F2CE2" w14:textId="0CD6F361" w:rsidR="000C54F5" w:rsidRPr="00C278A0" w:rsidRDefault="000C54F5" w:rsidP="00C278A0">
      <w:pPr>
        <w:rPr>
          <w:rFonts w:asciiTheme="minorHAnsi" w:hAnsiTheme="minorHAnsi" w:cstheme="minorHAnsi"/>
          <w:color w:val="auto"/>
        </w:rPr>
      </w:pPr>
      <w:r w:rsidRPr="00C278A0">
        <w:rPr>
          <w:rFonts w:asciiTheme="minorHAnsi" w:hAnsiTheme="minorHAnsi" w:cstheme="minorHAnsi"/>
          <w:b/>
          <w:bCs/>
          <w:color w:val="auto"/>
        </w:rPr>
        <w:t>Figure 5</w:t>
      </w:r>
      <w:r w:rsidR="00BA586A" w:rsidRPr="00C278A0">
        <w:rPr>
          <w:rFonts w:asciiTheme="minorHAnsi" w:hAnsiTheme="minorHAnsi" w:cstheme="minorHAnsi"/>
          <w:b/>
          <w:bCs/>
          <w:color w:val="auto"/>
        </w:rPr>
        <w:t>:</w:t>
      </w:r>
      <w:r w:rsidRPr="00C278A0">
        <w:rPr>
          <w:rFonts w:asciiTheme="minorHAnsi" w:hAnsiTheme="minorHAnsi" w:cstheme="minorHAnsi"/>
          <w:b/>
          <w:bCs/>
          <w:color w:val="auto"/>
        </w:rPr>
        <w:t xml:space="preserve"> Percent conversion of </w:t>
      </w:r>
      <w:r w:rsidRPr="00C278A0">
        <w:rPr>
          <w:rFonts w:asciiTheme="minorHAnsi" w:hAnsiTheme="minorHAnsi" w:cstheme="minorHAnsi"/>
          <w:b/>
          <w:bCs/>
          <w:color w:val="auto"/>
          <w:vertAlign w:val="superscript"/>
        </w:rPr>
        <w:t>13</w:t>
      </w:r>
      <w:r w:rsidRPr="00C278A0">
        <w:rPr>
          <w:rFonts w:asciiTheme="minorHAnsi" w:hAnsiTheme="minorHAnsi" w:cstheme="minorHAnsi"/>
          <w:b/>
          <w:bCs/>
          <w:color w:val="auto"/>
        </w:rPr>
        <w:t>C into volatile molecule mass in sputum samples from seven subjects with cystic fibrosis during 18 h of simultaneous incubation and extraction.</w:t>
      </w:r>
      <w:r w:rsidRPr="00C278A0">
        <w:rPr>
          <w:rFonts w:asciiTheme="minorHAnsi" w:hAnsiTheme="minorHAnsi" w:cstheme="minorHAnsi"/>
          <w:color w:val="auto"/>
        </w:rPr>
        <w:t xml:space="preserve"> The % conversion was calculated as described in the caption of </w:t>
      </w:r>
      <w:r w:rsidRPr="00C278A0">
        <w:rPr>
          <w:rFonts w:asciiTheme="minorHAnsi" w:hAnsiTheme="minorHAnsi" w:cstheme="minorHAnsi"/>
          <w:b/>
          <w:bCs/>
          <w:color w:val="auto"/>
        </w:rPr>
        <w:t>Figure 3</w:t>
      </w:r>
      <w:r w:rsidRPr="00C278A0">
        <w:rPr>
          <w:rFonts w:asciiTheme="minorHAnsi" w:hAnsiTheme="minorHAnsi" w:cstheme="minorHAnsi"/>
          <w:color w:val="auto"/>
        </w:rPr>
        <w:t>. Volatiles not detected in samples are indicated by the absence of data. N = 1</w:t>
      </w:r>
      <w:r w:rsidR="001612BE" w:rsidRPr="00C278A0">
        <w:rPr>
          <w:rFonts w:asciiTheme="minorHAnsi" w:hAnsiTheme="minorHAnsi" w:cstheme="minorHAnsi"/>
          <w:color w:val="auto"/>
        </w:rPr>
        <w:t>–</w:t>
      </w:r>
      <w:r w:rsidRPr="00C278A0">
        <w:rPr>
          <w:rFonts w:asciiTheme="minorHAnsi" w:hAnsiTheme="minorHAnsi" w:cstheme="minorHAnsi"/>
          <w:color w:val="auto"/>
        </w:rPr>
        <w:t>3. (</w:t>
      </w:r>
      <w:r w:rsidRPr="00C278A0">
        <w:rPr>
          <w:rFonts w:asciiTheme="minorHAnsi" w:hAnsiTheme="minorHAnsi" w:cstheme="minorHAnsi"/>
          <w:b/>
          <w:bCs/>
          <w:color w:val="auto"/>
        </w:rPr>
        <w:t>A</w:t>
      </w:r>
      <w:r w:rsidRPr="00C278A0">
        <w:rPr>
          <w:rFonts w:asciiTheme="minorHAnsi" w:hAnsiTheme="minorHAnsi" w:cstheme="minorHAnsi"/>
          <w:color w:val="auto"/>
        </w:rPr>
        <w:t xml:space="preserve">) The </w:t>
      </w:r>
      <w:r w:rsidRPr="00C278A0">
        <w:rPr>
          <w:rFonts w:asciiTheme="minorHAnsi" w:hAnsiTheme="minorHAnsi" w:cstheme="minorHAnsi"/>
          <w:color w:val="auto"/>
          <w:vertAlign w:val="superscript"/>
        </w:rPr>
        <w:t>13</w:t>
      </w:r>
      <w:r w:rsidRPr="00C278A0">
        <w:rPr>
          <w:rFonts w:asciiTheme="minorHAnsi" w:hAnsiTheme="minorHAnsi" w:cstheme="minorHAnsi"/>
          <w:color w:val="auto"/>
        </w:rPr>
        <w:t>C</w:t>
      </w:r>
      <w:r w:rsidR="001612BE" w:rsidRPr="00C278A0">
        <w:rPr>
          <w:rFonts w:asciiTheme="minorHAnsi" w:hAnsiTheme="minorHAnsi" w:cstheme="minorHAnsi"/>
          <w:color w:val="auto"/>
        </w:rPr>
        <w:t>-</w:t>
      </w:r>
      <w:r w:rsidRPr="00C278A0">
        <w:rPr>
          <w:rFonts w:asciiTheme="minorHAnsi" w:hAnsiTheme="minorHAnsi" w:cstheme="minorHAnsi"/>
          <w:color w:val="auto"/>
        </w:rPr>
        <w:t>labeled volatiles detected at a higher percent conversion in the majority of sputum samples. (</w:t>
      </w:r>
      <w:r w:rsidRPr="00C278A0">
        <w:rPr>
          <w:rFonts w:asciiTheme="minorHAnsi" w:hAnsiTheme="minorHAnsi" w:cstheme="minorHAnsi"/>
          <w:b/>
          <w:bCs/>
          <w:color w:val="auto"/>
        </w:rPr>
        <w:t>B</w:t>
      </w:r>
      <w:r w:rsidRPr="00C278A0">
        <w:rPr>
          <w:rFonts w:asciiTheme="minorHAnsi" w:hAnsiTheme="minorHAnsi" w:cstheme="minorHAnsi"/>
          <w:color w:val="auto"/>
        </w:rPr>
        <w:t xml:space="preserve">) The </w:t>
      </w:r>
      <w:r w:rsidRPr="00C278A0">
        <w:rPr>
          <w:rFonts w:asciiTheme="minorHAnsi" w:hAnsiTheme="minorHAnsi" w:cstheme="minorHAnsi"/>
          <w:color w:val="auto"/>
          <w:vertAlign w:val="superscript"/>
        </w:rPr>
        <w:t>13</w:t>
      </w:r>
      <w:r w:rsidRPr="00C278A0">
        <w:rPr>
          <w:rFonts w:asciiTheme="minorHAnsi" w:hAnsiTheme="minorHAnsi" w:cstheme="minorHAnsi"/>
          <w:color w:val="auto"/>
        </w:rPr>
        <w:t>C</w:t>
      </w:r>
      <w:r w:rsidR="001612BE" w:rsidRPr="00C278A0">
        <w:rPr>
          <w:rFonts w:asciiTheme="minorHAnsi" w:hAnsiTheme="minorHAnsi" w:cstheme="minorHAnsi"/>
          <w:color w:val="auto"/>
        </w:rPr>
        <w:t>-</w:t>
      </w:r>
      <w:r w:rsidRPr="00C278A0">
        <w:rPr>
          <w:rFonts w:asciiTheme="minorHAnsi" w:hAnsiTheme="minorHAnsi" w:cstheme="minorHAnsi"/>
          <w:color w:val="auto"/>
        </w:rPr>
        <w:t>labeled volatiles detected at a lower percent conversion in the majority of sputum samples. (</w:t>
      </w:r>
      <w:r w:rsidRPr="00C278A0">
        <w:rPr>
          <w:rFonts w:asciiTheme="minorHAnsi" w:hAnsiTheme="minorHAnsi" w:cstheme="minorHAnsi"/>
          <w:b/>
          <w:bCs/>
          <w:color w:val="auto"/>
        </w:rPr>
        <w:t>C</w:t>
      </w:r>
      <w:r w:rsidRPr="00C278A0">
        <w:rPr>
          <w:rFonts w:asciiTheme="minorHAnsi" w:hAnsiTheme="minorHAnsi" w:cstheme="minorHAnsi"/>
          <w:color w:val="auto"/>
        </w:rPr>
        <w:t xml:space="preserve">) The </w:t>
      </w:r>
      <w:r w:rsidRPr="00C278A0">
        <w:rPr>
          <w:rFonts w:asciiTheme="minorHAnsi" w:hAnsiTheme="minorHAnsi" w:cstheme="minorHAnsi"/>
          <w:color w:val="auto"/>
          <w:vertAlign w:val="superscript"/>
        </w:rPr>
        <w:t>13</w:t>
      </w:r>
      <w:r w:rsidRPr="00C278A0">
        <w:rPr>
          <w:rFonts w:asciiTheme="minorHAnsi" w:hAnsiTheme="minorHAnsi" w:cstheme="minorHAnsi"/>
          <w:color w:val="auto"/>
        </w:rPr>
        <w:t>C</w:t>
      </w:r>
      <w:r w:rsidR="00D23A52" w:rsidRPr="00C278A0">
        <w:rPr>
          <w:rFonts w:asciiTheme="minorHAnsi" w:hAnsiTheme="minorHAnsi" w:cstheme="minorHAnsi"/>
          <w:color w:val="auto"/>
        </w:rPr>
        <w:t>-</w:t>
      </w:r>
      <w:r w:rsidRPr="00C278A0">
        <w:rPr>
          <w:rFonts w:asciiTheme="minorHAnsi" w:hAnsiTheme="minorHAnsi" w:cstheme="minorHAnsi"/>
          <w:color w:val="auto"/>
        </w:rPr>
        <w:t xml:space="preserve">labeled volatiles detected at a lower percent conversion in a minority of the sputum samples. </w:t>
      </w:r>
      <w:r w:rsidR="00AD7406" w:rsidRPr="00C278A0">
        <w:rPr>
          <w:rFonts w:asciiTheme="minorHAnsi" w:hAnsiTheme="minorHAnsi" w:cstheme="minorHAnsi"/>
          <w:color w:val="auto"/>
        </w:rPr>
        <w:t xml:space="preserve">Abbreviations: B = baseline; E = exacerbation; T = treatment. </w:t>
      </w:r>
    </w:p>
    <w:p w14:paraId="2F79A87A" w14:textId="77777777" w:rsidR="000C54F5" w:rsidRPr="00C278A0" w:rsidRDefault="000C54F5" w:rsidP="00C278A0">
      <w:pPr>
        <w:rPr>
          <w:rFonts w:asciiTheme="minorHAnsi" w:hAnsiTheme="minorHAnsi" w:cstheme="minorHAnsi"/>
          <w:color w:val="auto"/>
        </w:rPr>
      </w:pPr>
    </w:p>
    <w:p w14:paraId="69412A02" w14:textId="4D24C99C" w:rsidR="000C54F5" w:rsidRPr="00C278A0" w:rsidRDefault="000C54F5" w:rsidP="00C278A0">
      <w:pPr>
        <w:rPr>
          <w:rFonts w:asciiTheme="minorHAnsi" w:hAnsiTheme="minorHAnsi" w:cstheme="minorHAnsi"/>
          <w:color w:val="auto"/>
        </w:rPr>
      </w:pPr>
      <w:r w:rsidRPr="00C278A0">
        <w:rPr>
          <w:rFonts w:asciiTheme="minorHAnsi" w:hAnsiTheme="minorHAnsi" w:cstheme="minorHAnsi"/>
          <w:b/>
          <w:bCs/>
          <w:color w:val="auto"/>
        </w:rPr>
        <w:t>Table 1</w:t>
      </w:r>
      <w:r w:rsidR="00FB0497" w:rsidRPr="00C278A0">
        <w:rPr>
          <w:rFonts w:asciiTheme="minorHAnsi" w:hAnsiTheme="minorHAnsi" w:cstheme="minorHAnsi"/>
          <w:b/>
          <w:bCs/>
          <w:color w:val="auto"/>
        </w:rPr>
        <w:t>:</w:t>
      </w:r>
      <w:r w:rsidRPr="00C278A0">
        <w:rPr>
          <w:rFonts w:asciiTheme="minorHAnsi" w:hAnsiTheme="minorHAnsi" w:cstheme="minorHAnsi"/>
          <w:color w:val="auto"/>
        </w:rPr>
        <w:t xml:space="preserve"> </w:t>
      </w:r>
      <w:r w:rsidRPr="00C278A0">
        <w:rPr>
          <w:rFonts w:asciiTheme="minorHAnsi" w:hAnsiTheme="minorHAnsi" w:cstheme="minorHAnsi"/>
          <w:b/>
          <w:bCs/>
          <w:color w:val="auto"/>
        </w:rPr>
        <w:t>Permutated multivariate analysis of variance (PERMANOVA) of sputum samples.</w:t>
      </w:r>
      <w:r w:rsidRPr="00C278A0">
        <w:rPr>
          <w:rFonts w:asciiTheme="minorHAnsi" w:hAnsiTheme="minorHAnsi" w:cstheme="minorHAnsi"/>
          <w:color w:val="auto"/>
        </w:rPr>
        <w:t xml:space="preserve"> The PERMANOVA was generated using the </w:t>
      </w:r>
      <w:r w:rsidRPr="00C278A0">
        <w:rPr>
          <w:rFonts w:asciiTheme="minorHAnsi" w:hAnsiTheme="minorHAnsi" w:cstheme="minorHAnsi"/>
          <w:b/>
          <w:bCs/>
          <w:color w:val="auto"/>
        </w:rPr>
        <w:t>adonis</w:t>
      </w:r>
      <w:r w:rsidRPr="00C278A0">
        <w:rPr>
          <w:rFonts w:asciiTheme="minorHAnsi" w:hAnsiTheme="minorHAnsi" w:cstheme="minorHAnsi"/>
          <w:color w:val="auto"/>
        </w:rPr>
        <w:t xml:space="preserve"> function from the </w:t>
      </w:r>
      <w:r w:rsidRPr="00C278A0">
        <w:rPr>
          <w:rFonts w:asciiTheme="minorHAnsi" w:hAnsiTheme="minorHAnsi" w:cstheme="minorHAnsi"/>
          <w:b/>
          <w:bCs/>
          <w:color w:val="auto"/>
        </w:rPr>
        <w:t>vegan</w:t>
      </w:r>
      <w:r w:rsidRPr="00C278A0">
        <w:rPr>
          <w:rFonts w:asciiTheme="minorHAnsi" w:hAnsiTheme="minorHAnsi" w:cstheme="minorHAnsi"/>
          <w:color w:val="auto"/>
        </w:rPr>
        <w:t xml:space="preserve"> package in R. </w:t>
      </w:r>
    </w:p>
    <w:p w14:paraId="03F578D4" w14:textId="77777777" w:rsidR="000C54F5" w:rsidRPr="00C278A0" w:rsidRDefault="000C54F5" w:rsidP="00C278A0">
      <w:pPr>
        <w:rPr>
          <w:rFonts w:asciiTheme="minorHAnsi" w:hAnsiTheme="minorHAnsi" w:cstheme="minorHAnsi"/>
          <w:color w:val="auto"/>
        </w:rPr>
      </w:pPr>
    </w:p>
    <w:p w14:paraId="7B291848" w14:textId="17573AB8" w:rsidR="000C54F5" w:rsidRPr="00C278A0" w:rsidRDefault="000F55CA" w:rsidP="00C278A0">
      <w:pPr>
        <w:rPr>
          <w:rFonts w:asciiTheme="minorHAnsi" w:hAnsiTheme="minorHAnsi" w:cstheme="minorHAnsi"/>
          <w:b/>
          <w:bCs/>
          <w:color w:val="auto"/>
        </w:rPr>
      </w:pPr>
      <w:r w:rsidRPr="00C278A0">
        <w:rPr>
          <w:rFonts w:asciiTheme="minorHAnsi" w:hAnsiTheme="minorHAnsi" w:cstheme="minorHAnsi"/>
          <w:b/>
          <w:bCs/>
          <w:color w:val="auto"/>
        </w:rPr>
        <w:t xml:space="preserve">Supplemental </w:t>
      </w:r>
      <w:r w:rsidR="000C54F5" w:rsidRPr="00C278A0">
        <w:rPr>
          <w:rFonts w:asciiTheme="minorHAnsi" w:hAnsiTheme="minorHAnsi" w:cstheme="minorHAnsi"/>
          <w:b/>
          <w:bCs/>
          <w:color w:val="auto"/>
        </w:rPr>
        <w:t>Figure S1</w:t>
      </w:r>
      <w:r w:rsidRPr="00C278A0">
        <w:rPr>
          <w:rFonts w:asciiTheme="minorHAnsi" w:hAnsiTheme="minorHAnsi" w:cstheme="minorHAnsi"/>
          <w:b/>
          <w:bCs/>
          <w:color w:val="auto"/>
        </w:rPr>
        <w:t>:</w:t>
      </w:r>
      <w:r w:rsidR="000C54F5" w:rsidRPr="00C278A0">
        <w:rPr>
          <w:rFonts w:asciiTheme="minorHAnsi" w:hAnsiTheme="minorHAnsi" w:cstheme="minorHAnsi"/>
          <w:b/>
          <w:bCs/>
          <w:color w:val="auto"/>
        </w:rPr>
        <w:t xml:space="preserve"> The relative abundances of labeled (M+N(max)) and unlabeled (M+0) volatiles across fecal, saliva, and sewage samples.</w:t>
      </w:r>
    </w:p>
    <w:p w14:paraId="729575FE" w14:textId="77777777" w:rsidR="000C54F5" w:rsidRPr="00C278A0" w:rsidRDefault="000C54F5" w:rsidP="00C278A0">
      <w:pPr>
        <w:rPr>
          <w:rFonts w:asciiTheme="minorHAnsi" w:hAnsiTheme="minorHAnsi" w:cstheme="minorHAnsi"/>
          <w:color w:val="auto"/>
        </w:rPr>
      </w:pPr>
    </w:p>
    <w:p w14:paraId="6ADC8A94" w14:textId="08745E8B" w:rsidR="000C54F5" w:rsidRPr="00C278A0" w:rsidRDefault="000F55CA" w:rsidP="00C278A0">
      <w:pPr>
        <w:rPr>
          <w:rFonts w:asciiTheme="minorHAnsi" w:hAnsiTheme="minorHAnsi" w:cstheme="minorHAnsi"/>
          <w:color w:val="auto"/>
        </w:rPr>
      </w:pPr>
      <w:r w:rsidRPr="00C278A0">
        <w:rPr>
          <w:rFonts w:asciiTheme="minorHAnsi" w:hAnsiTheme="minorHAnsi" w:cstheme="minorHAnsi"/>
          <w:b/>
          <w:bCs/>
          <w:color w:val="auto"/>
        </w:rPr>
        <w:t xml:space="preserve">Supplemental </w:t>
      </w:r>
      <w:r w:rsidR="000C54F5" w:rsidRPr="00C278A0">
        <w:rPr>
          <w:rFonts w:asciiTheme="minorHAnsi" w:hAnsiTheme="minorHAnsi" w:cstheme="minorHAnsi"/>
          <w:b/>
          <w:bCs/>
          <w:color w:val="auto"/>
        </w:rPr>
        <w:t>Figure S2</w:t>
      </w:r>
      <w:r w:rsidRPr="00C278A0">
        <w:rPr>
          <w:rFonts w:asciiTheme="minorHAnsi" w:hAnsiTheme="minorHAnsi" w:cstheme="minorHAnsi"/>
          <w:b/>
          <w:bCs/>
          <w:color w:val="auto"/>
        </w:rPr>
        <w:t>:</w:t>
      </w:r>
      <w:r w:rsidR="000C54F5" w:rsidRPr="00C278A0">
        <w:rPr>
          <w:rFonts w:asciiTheme="minorHAnsi" w:hAnsiTheme="minorHAnsi" w:cstheme="minorHAnsi"/>
          <w:color w:val="auto"/>
        </w:rPr>
        <w:t xml:space="preserve"> </w:t>
      </w:r>
      <w:r w:rsidR="000C54F5" w:rsidRPr="00C278A0">
        <w:rPr>
          <w:rFonts w:asciiTheme="minorHAnsi" w:hAnsiTheme="minorHAnsi" w:cstheme="minorHAnsi"/>
          <w:b/>
          <w:bCs/>
          <w:color w:val="auto"/>
        </w:rPr>
        <w:t>Non-metric multidimensional scaling of cultured sputum with stable isotope probing and uncultured sputum.</w:t>
      </w:r>
      <w:r w:rsidR="000C54F5" w:rsidRPr="00C278A0">
        <w:rPr>
          <w:rFonts w:asciiTheme="minorHAnsi" w:hAnsiTheme="minorHAnsi" w:cstheme="minorHAnsi"/>
          <w:color w:val="auto"/>
        </w:rPr>
        <w:t xml:space="preserve"> (</w:t>
      </w:r>
      <w:r w:rsidR="000C54F5" w:rsidRPr="00C278A0">
        <w:rPr>
          <w:rFonts w:asciiTheme="minorHAnsi" w:hAnsiTheme="minorHAnsi" w:cstheme="minorHAnsi"/>
          <w:b/>
          <w:bCs/>
          <w:color w:val="auto"/>
        </w:rPr>
        <w:t>A</w:t>
      </w:r>
      <w:r w:rsidR="000C54F5" w:rsidRPr="00C278A0">
        <w:rPr>
          <w:rFonts w:asciiTheme="minorHAnsi" w:hAnsiTheme="minorHAnsi" w:cstheme="minorHAnsi"/>
          <w:color w:val="auto"/>
        </w:rPr>
        <w:t xml:space="preserve">) The NMDS of cultured sputum with </w:t>
      </w:r>
      <w:r w:rsidR="000C54F5" w:rsidRPr="00C278A0">
        <w:rPr>
          <w:rFonts w:asciiTheme="minorHAnsi" w:hAnsiTheme="minorHAnsi" w:cstheme="minorHAnsi"/>
          <w:color w:val="auto"/>
          <w:vertAlign w:val="superscript"/>
        </w:rPr>
        <w:t>13</w:t>
      </w:r>
      <w:r w:rsidR="000C54F5" w:rsidRPr="00C278A0">
        <w:rPr>
          <w:rFonts w:asciiTheme="minorHAnsi" w:hAnsiTheme="minorHAnsi" w:cstheme="minorHAnsi"/>
          <w:color w:val="auto"/>
        </w:rPr>
        <w:t>C glucose and media was generated with k = 3 dimensions. The stress value was 0.07. (</w:t>
      </w:r>
      <w:r w:rsidR="000C54F5" w:rsidRPr="00C278A0">
        <w:rPr>
          <w:rFonts w:asciiTheme="minorHAnsi" w:hAnsiTheme="minorHAnsi" w:cstheme="minorHAnsi"/>
          <w:b/>
          <w:bCs/>
          <w:color w:val="auto"/>
        </w:rPr>
        <w:t>B</w:t>
      </w:r>
      <w:r w:rsidR="000C54F5" w:rsidRPr="00C278A0">
        <w:rPr>
          <w:rFonts w:asciiTheme="minorHAnsi" w:hAnsiTheme="minorHAnsi" w:cstheme="minorHAnsi"/>
          <w:color w:val="auto"/>
        </w:rPr>
        <w:t xml:space="preserve">) The NMDS of </w:t>
      </w:r>
      <w:r w:rsidR="000C54F5" w:rsidRPr="00C278A0">
        <w:rPr>
          <w:rFonts w:asciiTheme="minorHAnsi" w:hAnsiTheme="minorHAnsi" w:cstheme="minorHAnsi"/>
          <w:color w:val="auto"/>
        </w:rPr>
        <w:lastRenderedPageBreak/>
        <w:t xml:space="preserve">uncultured sputum was generated with k = 3 dimensions. The stress value was 0.13. </w:t>
      </w:r>
      <w:r w:rsidR="00CD4ADD" w:rsidRPr="00C278A0">
        <w:rPr>
          <w:rFonts w:asciiTheme="minorHAnsi" w:hAnsiTheme="minorHAnsi" w:cstheme="minorHAnsi"/>
          <w:color w:val="auto"/>
        </w:rPr>
        <w:t xml:space="preserve">Abbreviations: NMDS = non-metric multidimensional scaling; </w:t>
      </w:r>
      <w:r w:rsidR="001412B6" w:rsidRPr="00C278A0">
        <w:rPr>
          <w:rFonts w:asciiTheme="minorHAnsi" w:hAnsiTheme="minorHAnsi" w:cstheme="minorHAnsi"/>
          <w:color w:val="auto"/>
        </w:rPr>
        <w:t>B = baseline; E = exacerbation; T = treatment</w:t>
      </w:r>
      <w:r w:rsidR="001412B6" w:rsidRPr="00C278A0">
        <w:rPr>
          <w:rFonts w:asciiTheme="minorHAnsi" w:hAnsiTheme="minorHAnsi" w:cstheme="minorHAnsi"/>
          <w:color w:val="auto"/>
        </w:rPr>
        <w:t>.</w:t>
      </w:r>
    </w:p>
    <w:p w14:paraId="29BD52F7" w14:textId="77777777" w:rsidR="000C54F5" w:rsidRPr="00C278A0" w:rsidRDefault="000C54F5" w:rsidP="00C278A0">
      <w:pPr>
        <w:rPr>
          <w:rFonts w:asciiTheme="minorHAnsi" w:hAnsiTheme="minorHAnsi" w:cstheme="minorHAnsi"/>
          <w:color w:val="auto"/>
        </w:rPr>
      </w:pPr>
    </w:p>
    <w:p w14:paraId="5F24A9AA" w14:textId="1AC70609" w:rsidR="000C54F5" w:rsidRPr="00C278A0" w:rsidRDefault="000F55CA" w:rsidP="00C278A0">
      <w:pPr>
        <w:rPr>
          <w:rFonts w:asciiTheme="minorHAnsi" w:hAnsiTheme="minorHAnsi" w:cstheme="minorHAnsi"/>
          <w:color w:val="auto"/>
        </w:rPr>
      </w:pPr>
      <w:r w:rsidRPr="00C278A0">
        <w:rPr>
          <w:rFonts w:asciiTheme="minorHAnsi" w:hAnsiTheme="minorHAnsi" w:cstheme="minorHAnsi"/>
          <w:b/>
          <w:bCs/>
          <w:color w:val="auto"/>
        </w:rPr>
        <w:t xml:space="preserve">Supplemental </w:t>
      </w:r>
      <w:r w:rsidR="000C54F5" w:rsidRPr="00C278A0">
        <w:rPr>
          <w:rFonts w:asciiTheme="minorHAnsi" w:hAnsiTheme="minorHAnsi" w:cstheme="minorHAnsi"/>
          <w:b/>
          <w:bCs/>
          <w:color w:val="auto"/>
        </w:rPr>
        <w:t>Figure S3</w:t>
      </w:r>
      <w:r w:rsidRPr="00C278A0">
        <w:rPr>
          <w:rFonts w:asciiTheme="minorHAnsi" w:hAnsiTheme="minorHAnsi" w:cstheme="minorHAnsi"/>
          <w:b/>
          <w:bCs/>
          <w:color w:val="auto"/>
        </w:rPr>
        <w:t>:</w:t>
      </w:r>
      <w:r w:rsidR="000C54F5" w:rsidRPr="00C278A0">
        <w:rPr>
          <w:rFonts w:asciiTheme="minorHAnsi" w:hAnsiTheme="minorHAnsi" w:cstheme="minorHAnsi"/>
          <w:b/>
          <w:bCs/>
          <w:color w:val="auto"/>
        </w:rPr>
        <w:t xml:space="preserve"> Microbial community composition of sputum samples from subjects with cystic fibrosis</w:t>
      </w:r>
      <w:r w:rsidR="00FE7B3A" w:rsidRPr="00C278A0">
        <w:rPr>
          <w:rFonts w:asciiTheme="minorHAnsi" w:hAnsiTheme="minorHAnsi" w:cstheme="minorHAnsi"/>
          <w:color w:val="auto"/>
        </w:rPr>
        <w:t>. A</w:t>
      </w:r>
      <w:r w:rsidR="000C54F5" w:rsidRPr="00C278A0">
        <w:rPr>
          <w:rFonts w:asciiTheme="minorHAnsi" w:hAnsiTheme="minorHAnsi" w:cstheme="minorHAnsi"/>
          <w:color w:val="auto"/>
        </w:rPr>
        <w:t>ssessed by 16S rRNA amplicon sequencing as part of a larger study, further information about approach found in Carmody et al</w:t>
      </w:r>
      <w:r w:rsidR="00FE7B3A" w:rsidRPr="00C278A0">
        <w:rPr>
          <w:rFonts w:asciiTheme="minorHAnsi" w:hAnsiTheme="minorHAnsi" w:cstheme="minorHAnsi"/>
          <w:color w:val="auto"/>
        </w:rPr>
        <w:t>.</w:t>
      </w:r>
      <w:r w:rsidR="000C54F5" w:rsidRPr="00C278A0">
        <w:rPr>
          <w:rFonts w:asciiTheme="minorHAnsi" w:hAnsiTheme="minorHAnsi" w:cstheme="minorHAnsi"/>
          <w:color w:val="auto"/>
        </w:rPr>
        <w:t xml:space="preserve"> 2020</w:t>
      </w:r>
      <w:r w:rsidR="000C54F5" w:rsidRPr="00C278A0">
        <w:rPr>
          <w:rFonts w:asciiTheme="minorHAnsi" w:hAnsiTheme="minorHAnsi" w:cstheme="minorHAnsi"/>
          <w:color w:val="auto"/>
        </w:rPr>
        <w:fldChar w:fldCharType="begin"/>
      </w:r>
      <w:r w:rsidR="000C54F5" w:rsidRPr="00C278A0">
        <w:rPr>
          <w:rFonts w:asciiTheme="minorHAnsi" w:hAnsiTheme="minorHAnsi" w:cstheme="minorHAnsi"/>
          <w:color w:val="auto"/>
        </w:rPr>
        <w:instrText xml:space="preserve"> ADDIN ZOTERO_ITEM CSL_CITATION {"citationID":"56csa7up","properties":{"formattedCitation":"\\super 18,19\\nosupersub{}","plainCitation":"18,19","dontUpdate":true,"noteIndex":0},"citationItems":[{"id":1008,"uris":["http://zotero.org/users/2847013/items/QBTXAUSV"],"uri":["http://zotero.org/users/2847013/items/QBTXAUSV"],"itemData":{"id":1008,"type":"article-journal","abstract":"Bacteria that infect the airways of persons with cystic fibrosis (CF) include a group of well-described opportunistic pathogens as well as numerous, mainly obligate or facultative anaerobic species typically not reported by standard sputum culture. We sequenced the V3-V5 hypervariable region of the bacterial 16S rRNA gene in DNA derived from 631 sputum specimens collected from 111 CF patients over 10 years. We describe fluctuations in the relative abundances of typical CF pathogens, as well as anaerobic species, in relation to changes in patients’ clinical state and lung disease stage. Both bacterial community diversity and the relative abundance of anaerobes increased during exacerbation of symptoms (prior to antibiotic treatment), although this trend was not observed uniformly across disease stages. Community diversity and the relative abundance of anaerobic species decreased during antibiotic treatment. These results support current hypotheses regarding the role of anaerobes in CF pulmonary exacerbations and lung disease progression.","container-title":"PLOS ONE","DOI":"10.1371/journal.pone.0194060","ISSN":"1932-6203","issue":"3","journalAbbreviation":"PLOS ONE","language":"en","page":"e0194060","source":"PLoS Journals","title":"Fluctuations in airway bacterial communities associated with clinical states and disease stages in cystic fibrosis","volume":"13","author":[{"family":"Carmody","given":"Lisa A."},{"family":"Caverly","given":"Lindsay J."},{"family":"Foster","given":"Bridget K."},{"family":"Rogers","given":"Mary A. M."},{"family":"Kalikin","given":"Linda M."},{"family":"Simon","given":"Richard H."},{"family":"VanDevanter","given":"Donald R."},{"family":"LiPuma","given":"John J."}],"issued":{"date-parts":[["2018",3,9]]}}},{"id":1414,"uris":["http://zotero.org/users/2847013/items/B8HTK4QC"],"uri":["http://zotero.org/users/2847013/items/B8HTK4QC"],"itemData":{"id":1414,"type":"article-journal","abstract":"Cystic fibrosis (CF) is characterized by chronic infection and inflammation of the airways. In vitro culture of select bacterial species from respiratory specimens has been used to guide antimicrobial therapy in CF for the past few decades. More recently, DNA sequence-based, culture-independent approaches have been used to assess CF airway microbiology, although the role that these methods will (or should) have in routine microbiologic analysis of CF respiratory specimens is unclear. We performed DNA sequence analyses to detect bacterial species in 945 CF sputum samples that had been previously analyzed by selective CF culture. We determined the concordance of results based on culture and sequence analysis, highlighting the comparison of the results for the most prevalent genera. Although overall prevalence rates were comparable between the two methods, results varied by genus. While sequence analysis was more likely to detect Achromobacter, Stenotrophomonas, and Burkholderia, it was less likely to detect Staphylococcus. Streptococcus spp. were rarely reported in culture results but were the most frequently detected species by sequence analysis. A variety of obligate and facultative anaerobic species, not reported by culture, was also detected with high prevalence by sequence analysis. Sequence analysis indicated that in a considerable proportion of samples, taxa not reported by selective culture constituted a relatively high proportion of the total bacterial load, suggesting that routine CF culture may underrepresent significant segments of the bacterial communities inhabiting CF airways.","container-title":"Journal of Clinical Microbiology","DOI":"10.1128/JCM.02299-15","ISSN":"0095-1137, 1098-660X","issue":"3","language":"en","note":"publisher: American Society for Microbiology Journals\nsection: Bacteriology\nPMID: 26699705","page":"613-619","source":"jcm.asm.org","title":"Culture-Based and Culture-Independent Bacteriologic Analysis of Cystic Fibrosis Respiratory Specimens","volume":"54","author":[{"family":"Mahboubi","given":"Mona A."},{"family":"Carmody","given":"Lisa A."},{"family":"Foster","given":"Bridget K."},{"family":"Kalikin","given":"Linda M."},{"family":"VanDevanter","given":"Donald R."},{"family":"LiPuma","given":"John J."}],"issued":{"date-parts":[["2016",3,1]]}}}],"schema":"https://github.com/citation-style-language/schema/raw/master/csl-citation.json"} </w:instrText>
      </w:r>
      <w:r w:rsidR="000C54F5" w:rsidRPr="00C278A0">
        <w:rPr>
          <w:rFonts w:asciiTheme="minorHAnsi" w:hAnsiTheme="minorHAnsi" w:cstheme="minorHAnsi"/>
          <w:color w:val="auto"/>
        </w:rPr>
        <w:fldChar w:fldCharType="separate"/>
      </w:r>
      <w:r w:rsidR="000C54F5" w:rsidRPr="00C278A0">
        <w:rPr>
          <w:rFonts w:asciiTheme="minorHAnsi" w:hAnsiTheme="minorHAnsi" w:cstheme="minorHAnsi"/>
          <w:color w:val="auto"/>
          <w:vertAlign w:val="superscript"/>
        </w:rPr>
        <w:t>19</w:t>
      </w:r>
      <w:r w:rsidR="000C54F5" w:rsidRPr="00C278A0">
        <w:rPr>
          <w:rFonts w:asciiTheme="minorHAnsi" w:hAnsiTheme="minorHAnsi" w:cstheme="minorHAnsi"/>
          <w:color w:val="auto"/>
        </w:rPr>
        <w:fldChar w:fldCharType="end"/>
      </w:r>
      <w:r w:rsidR="000C54F5" w:rsidRPr="00C278A0">
        <w:rPr>
          <w:rFonts w:asciiTheme="minorHAnsi" w:hAnsiTheme="minorHAnsi" w:cstheme="minorHAnsi"/>
          <w:color w:val="auto"/>
        </w:rPr>
        <w:t xml:space="preserve">. from subjects with cystic fibrosis. Each stacked bar is a different timepoint. </w:t>
      </w:r>
      <w:r w:rsidR="00FE7B3A" w:rsidRPr="00C278A0">
        <w:rPr>
          <w:rFonts w:asciiTheme="minorHAnsi" w:hAnsiTheme="minorHAnsi" w:cstheme="minorHAnsi"/>
          <w:color w:val="auto"/>
        </w:rPr>
        <w:t xml:space="preserve">Abbreviations: </w:t>
      </w:r>
      <w:r w:rsidR="00FE7B3A" w:rsidRPr="00C278A0">
        <w:rPr>
          <w:rFonts w:asciiTheme="minorHAnsi" w:hAnsiTheme="minorHAnsi" w:cstheme="minorHAnsi"/>
          <w:color w:val="auto"/>
        </w:rPr>
        <w:t>B = baseline, E = exacerbation, T = treatment.</w:t>
      </w:r>
    </w:p>
    <w:p w14:paraId="1C8DDA18" w14:textId="77777777" w:rsidR="000C54F5" w:rsidRPr="00C278A0" w:rsidRDefault="000C54F5" w:rsidP="00C278A0">
      <w:pPr>
        <w:rPr>
          <w:rFonts w:asciiTheme="minorHAnsi" w:hAnsiTheme="minorHAnsi" w:cstheme="minorHAnsi"/>
          <w:color w:val="auto"/>
        </w:rPr>
      </w:pPr>
    </w:p>
    <w:p w14:paraId="08F47D73" w14:textId="603F3B45" w:rsidR="000C54F5" w:rsidRPr="00C278A0" w:rsidRDefault="000F55CA" w:rsidP="00C278A0">
      <w:pPr>
        <w:rPr>
          <w:rFonts w:asciiTheme="minorHAnsi" w:hAnsiTheme="minorHAnsi" w:cstheme="minorHAnsi"/>
          <w:b/>
          <w:bCs/>
          <w:color w:val="auto"/>
        </w:rPr>
      </w:pPr>
      <w:r w:rsidRPr="00C278A0">
        <w:rPr>
          <w:rFonts w:asciiTheme="minorHAnsi" w:hAnsiTheme="minorHAnsi" w:cstheme="minorHAnsi"/>
          <w:b/>
          <w:bCs/>
          <w:color w:val="auto"/>
        </w:rPr>
        <w:t xml:space="preserve">Supplemental </w:t>
      </w:r>
      <w:r w:rsidR="000C54F5" w:rsidRPr="00C278A0">
        <w:rPr>
          <w:rFonts w:asciiTheme="minorHAnsi" w:hAnsiTheme="minorHAnsi" w:cstheme="minorHAnsi"/>
          <w:b/>
          <w:bCs/>
          <w:color w:val="auto"/>
        </w:rPr>
        <w:t>Figure S4</w:t>
      </w:r>
      <w:r w:rsidRPr="00C278A0">
        <w:rPr>
          <w:rFonts w:asciiTheme="minorHAnsi" w:hAnsiTheme="minorHAnsi" w:cstheme="minorHAnsi"/>
          <w:b/>
          <w:bCs/>
          <w:color w:val="auto"/>
        </w:rPr>
        <w:t>:</w:t>
      </w:r>
      <w:r w:rsidR="000C54F5" w:rsidRPr="00C278A0">
        <w:rPr>
          <w:rFonts w:asciiTheme="minorHAnsi" w:hAnsiTheme="minorHAnsi" w:cstheme="minorHAnsi"/>
          <w:b/>
          <w:bCs/>
          <w:color w:val="auto"/>
        </w:rPr>
        <w:t xml:space="preserve"> The relative abundances of labeled (M+N(max)) and unlabeled (M+0) volatiles across sputum samples from seven subjects with cystic fibrosis.</w:t>
      </w:r>
    </w:p>
    <w:p w14:paraId="349E2471" w14:textId="77777777" w:rsidR="000C54F5" w:rsidRPr="00C278A0" w:rsidRDefault="000C54F5" w:rsidP="00C278A0">
      <w:pPr>
        <w:rPr>
          <w:rFonts w:asciiTheme="minorHAnsi" w:hAnsiTheme="minorHAnsi" w:cstheme="minorHAnsi"/>
          <w:color w:val="auto"/>
        </w:rPr>
      </w:pPr>
    </w:p>
    <w:p w14:paraId="64B8CF78" w14:textId="6768F788" w:rsidR="006305D7" w:rsidRPr="00C278A0" w:rsidRDefault="006305D7" w:rsidP="00C278A0">
      <w:pPr>
        <w:rPr>
          <w:rFonts w:asciiTheme="minorHAnsi" w:hAnsiTheme="minorHAnsi" w:cstheme="minorHAnsi"/>
          <w:bCs/>
          <w:color w:val="auto"/>
        </w:rPr>
      </w:pPr>
      <w:r w:rsidRPr="00C278A0">
        <w:rPr>
          <w:rFonts w:asciiTheme="minorHAnsi" w:hAnsiTheme="minorHAnsi" w:cstheme="minorHAnsi"/>
          <w:b/>
          <w:color w:val="auto"/>
        </w:rPr>
        <w:t>DISCUSSION</w:t>
      </w:r>
      <w:r w:rsidR="00820EAB" w:rsidRPr="00C278A0">
        <w:rPr>
          <w:rFonts w:asciiTheme="minorHAnsi" w:hAnsiTheme="minorHAnsi" w:cstheme="minorHAnsi"/>
          <w:b/>
          <w:color w:val="auto"/>
        </w:rPr>
        <w:t>:</w:t>
      </w:r>
    </w:p>
    <w:p w14:paraId="7B0857CE" w14:textId="55F53881" w:rsidR="00000A9F" w:rsidRPr="00C278A0" w:rsidRDefault="00000A9F" w:rsidP="00C278A0">
      <w:pPr>
        <w:rPr>
          <w:rFonts w:asciiTheme="minorHAnsi" w:hAnsiTheme="minorHAnsi" w:cstheme="minorHAnsi"/>
          <w:color w:val="auto"/>
        </w:rPr>
      </w:pPr>
      <w:r w:rsidRPr="00C278A0">
        <w:rPr>
          <w:rFonts w:asciiTheme="minorHAnsi" w:hAnsiTheme="minorHAnsi" w:cstheme="minorHAnsi"/>
          <w:color w:val="auto"/>
        </w:rPr>
        <w:t xml:space="preserve">To </w:t>
      </w:r>
      <w:r w:rsidR="00170887" w:rsidRPr="00C278A0">
        <w:rPr>
          <w:rFonts w:asciiTheme="minorHAnsi" w:hAnsiTheme="minorHAnsi" w:cstheme="minorHAnsi"/>
          <w:color w:val="auto"/>
        </w:rPr>
        <w:t xml:space="preserve">identify volatile production in </w:t>
      </w:r>
      <w:r w:rsidR="00170887" w:rsidRPr="00C278A0">
        <w:rPr>
          <w:rFonts w:asciiTheme="minorHAnsi" w:hAnsiTheme="minorHAnsi" w:cstheme="minorHAnsi"/>
          <w:i/>
          <w:iCs/>
          <w:color w:val="auto"/>
        </w:rPr>
        <w:t xml:space="preserve">in vitro </w:t>
      </w:r>
      <w:r w:rsidR="00170887" w:rsidRPr="00C278A0">
        <w:rPr>
          <w:rFonts w:asciiTheme="minorHAnsi" w:hAnsiTheme="minorHAnsi" w:cstheme="minorHAnsi"/>
          <w:color w:val="auto"/>
        </w:rPr>
        <w:t>cultures and human</w:t>
      </w:r>
      <w:r w:rsidR="002A3B67" w:rsidRPr="00C278A0">
        <w:rPr>
          <w:rFonts w:asciiTheme="minorHAnsi" w:hAnsiTheme="minorHAnsi" w:cstheme="minorHAnsi"/>
          <w:color w:val="auto"/>
        </w:rPr>
        <w:t>-</w:t>
      </w:r>
      <w:r w:rsidR="004B437D" w:rsidRPr="00C278A0">
        <w:rPr>
          <w:rFonts w:asciiTheme="minorHAnsi" w:hAnsiTheme="minorHAnsi" w:cstheme="minorHAnsi"/>
          <w:color w:val="auto"/>
        </w:rPr>
        <w:t>associated</w:t>
      </w:r>
      <w:r w:rsidR="00170887" w:rsidRPr="00C278A0">
        <w:rPr>
          <w:rFonts w:asciiTheme="minorHAnsi" w:hAnsiTheme="minorHAnsi" w:cstheme="minorHAnsi"/>
          <w:color w:val="auto"/>
        </w:rPr>
        <w:t xml:space="preserve"> samples</w:t>
      </w:r>
      <w:r w:rsidRPr="00C278A0">
        <w:rPr>
          <w:rFonts w:asciiTheme="minorHAnsi" w:hAnsiTheme="minorHAnsi" w:cstheme="minorHAnsi"/>
          <w:color w:val="auto"/>
        </w:rPr>
        <w:t xml:space="preserve">, volatile analysis of mono- and co-cultures of </w:t>
      </w:r>
      <w:r w:rsidRPr="00C278A0">
        <w:rPr>
          <w:rFonts w:asciiTheme="minorHAnsi" w:hAnsiTheme="minorHAnsi" w:cstheme="minorHAnsi"/>
          <w:i/>
          <w:iCs/>
          <w:color w:val="auto"/>
        </w:rPr>
        <w:t xml:space="preserve">P. aeruginosa, S. aureus, </w:t>
      </w:r>
      <w:r w:rsidRPr="00C278A0">
        <w:rPr>
          <w:rFonts w:asciiTheme="minorHAnsi" w:hAnsiTheme="minorHAnsi" w:cstheme="minorHAnsi"/>
          <w:color w:val="auto"/>
        </w:rPr>
        <w:t xml:space="preserve">and </w:t>
      </w:r>
      <w:r w:rsidRPr="00C278A0">
        <w:rPr>
          <w:rFonts w:asciiTheme="minorHAnsi" w:hAnsiTheme="minorHAnsi" w:cstheme="minorHAnsi"/>
          <w:i/>
          <w:iCs/>
          <w:color w:val="auto"/>
        </w:rPr>
        <w:t>A. baumanii</w:t>
      </w:r>
      <w:r w:rsidRPr="00C278A0">
        <w:rPr>
          <w:rFonts w:asciiTheme="minorHAnsi" w:hAnsiTheme="minorHAnsi" w:cstheme="minorHAnsi"/>
          <w:color w:val="auto"/>
        </w:rPr>
        <w:t xml:space="preserve"> and stable isotope probing of different biological samples</w:t>
      </w:r>
      <w:r w:rsidR="002A3B67" w:rsidRPr="00C278A0">
        <w:rPr>
          <w:rFonts w:asciiTheme="minorHAnsi" w:hAnsiTheme="minorHAnsi" w:cstheme="minorHAnsi"/>
          <w:color w:val="auto"/>
        </w:rPr>
        <w:t xml:space="preserve"> were performed</w:t>
      </w:r>
      <w:r w:rsidRPr="00C278A0">
        <w:rPr>
          <w:rFonts w:asciiTheme="minorHAnsi" w:hAnsiTheme="minorHAnsi" w:cstheme="minorHAnsi"/>
          <w:color w:val="auto"/>
        </w:rPr>
        <w:t>. In the analysis for the mono- and co-cultures, volatiles</w:t>
      </w:r>
      <w:r w:rsidR="002A3B67" w:rsidRPr="00C278A0">
        <w:rPr>
          <w:rFonts w:asciiTheme="minorHAnsi" w:hAnsiTheme="minorHAnsi" w:cstheme="minorHAnsi"/>
          <w:color w:val="auto"/>
        </w:rPr>
        <w:t xml:space="preserve"> were detected</w:t>
      </w:r>
      <w:r w:rsidRPr="00C278A0">
        <w:rPr>
          <w:rFonts w:asciiTheme="minorHAnsi" w:hAnsiTheme="minorHAnsi" w:cstheme="minorHAnsi"/>
          <w:color w:val="auto"/>
        </w:rPr>
        <w:t xml:space="preserve"> by performing a short extraction for 1 h at 70</w:t>
      </w:r>
      <w:r w:rsidR="002A3B67" w:rsidRPr="00C278A0">
        <w:rPr>
          <w:rFonts w:asciiTheme="minorHAnsi" w:eastAsia="MS Mincho" w:hAnsiTheme="minorHAnsi" w:cstheme="minorHAnsi"/>
          <w:color w:val="auto"/>
        </w:rPr>
        <w:t xml:space="preserve"> °C</w:t>
      </w:r>
      <w:r w:rsidRPr="00C278A0">
        <w:rPr>
          <w:rFonts w:asciiTheme="minorHAnsi" w:eastAsia="MS Mincho" w:hAnsiTheme="minorHAnsi" w:cstheme="minorHAnsi"/>
          <w:color w:val="auto"/>
        </w:rPr>
        <w:t>.</w:t>
      </w:r>
      <w:r w:rsidRPr="00C278A0">
        <w:rPr>
          <w:rFonts w:asciiTheme="minorHAnsi" w:hAnsiTheme="minorHAnsi" w:cstheme="minorHAnsi"/>
          <w:color w:val="auto"/>
        </w:rPr>
        <w:t xml:space="preserve"> The volatile analysis of mono</w:t>
      </w:r>
      <w:r w:rsidR="00005919" w:rsidRPr="00C278A0">
        <w:rPr>
          <w:rFonts w:asciiTheme="minorHAnsi" w:hAnsiTheme="minorHAnsi" w:cstheme="minorHAnsi"/>
          <w:color w:val="auto"/>
        </w:rPr>
        <w:t>-</w:t>
      </w:r>
      <w:r w:rsidRPr="00C278A0">
        <w:rPr>
          <w:rFonts w:asciiTheme="minorHAnsi" w:hAnsiTheme="minorHAnsi" w:cstheme="minorHAnsi"/>
          <w:color w:val="auto"/>
        </w:rPr>
        <w:t xml:space="preserve"> and co-cultures allowed </w:t>
      </w:r>
      <w:r w:rsidR="00CD1C6E" w:rsidRPr="00C278A0">
        <w:rPr>
          <w:rFonts w:asciiTheme="minorHAnsi" w:hAnsiTheme="minorHAnsi" w:cstheme="minorHAnsi"/>
          <w:color w:val="auto"/>
        </w:rPr>
        <w:t>the</w:t>
      </w:r>
      <w:r w:rsidRPr="00C278A0">
        <w:rPr>
          <w:rFonts w:asciiTheme="minorHAnsi" w:hAnsiTheme="minorHAnsi" w:cstheme="minorHAnsi"/>
          <w:color w:val="auto"/>
        </w:rPr>
        <w:t xml:space="preserve"> survey </w:t>
      </w:r>
      <w:r w:rsidR="00CD1C6E" w:rsidRPr="00C278A0">
        <w:rPr>
          <w:rFonts w:asciiTheme="minorHAnsi" w:hAnsiTheme="minorHAnsi" w:cstheme="minorHAnsi"/>
          <w:color w:val="auto"/>
        </w:rPr>
        <w:t xml:space="preserve">of </w:t>
      </w:r>
      <w:r w:rsidRPr="00C278A0">
        <w:rPr>
          <w:rFonts w:asciiTheme="minorHAnsi" w:hAnsiTheme="minorHAnsi" w:cstheme="minorHAnsi"/>
          <w:color w:val="auto"/>
        </w:rPr>
        <w:t xml:space="preserve">the </w:t>
      </w:r>
      <w:r w:rsidR="00F274D2" w:rsidRPr="00C278A0">
        <w:rPr>
          <w:rFonts w:asciiTheme="minorHAnsi" w:hAnsiTheme="minorHAnsi" w:cstheme="minorHAnsi"/>
          <w:color w:val="auto"/>
        </w:rPr>
        <w:t xml:space="preserve">compounds </w:t>
      </w:r>
      <w:r w:rsidRPr="00C278A0">
        <w:rPr>
          <w:rFonts w:asciiTheme="minorHAnsi" w:hAnsiTheme="minorHAnsi" w:cstheme="minorHAnsi"/>
          <w:color w:val="auto"/>
        </w:rPr>
        <w:t>produc</w:t>
      </w:r>
      <w:r w:rsidR="00BE7533" w:rsidRPr="00C278A0">
        <w:rPr>
          <w:rFonts w:asciiTheme="minorHAnsi" w:hAnsiTheme="minorHAnsi" w:cstheme="minorHAnsi"/>
          <w:color w:val="auto"/>
        </w:rPr>
        <w:t xml:space="preserve">ed </w:t>
      </w:r>
      <w:r w:rsidR="00F274D2" w:rsidRPr="00C278A0">
        <w:rPr>
          <w:rFonts w:asciiTheme="minorHAnsi" w:hAnsiTheme="minorHAnsi" w:cstheme="minorHAnsi"/>
          <w:color w:val="auto"/>
        </w:rPr>
        <w:t xml:space="preserve">both </w:t>
      </w:r>
      <w:r w:rsidR="00BE7533" w:rsidRPr="00C278A0">
        <w:rPr>
          <w:rFonts w:asciiTheme="minorHAnsi" w:hAnsiTheme="minorHAnsi" w:cstheme="minorHAnsi"/>
          <w:color w:val="auto"/>
        </w:rPr>
        <w:t>by</w:t>
      </w:r>
      <w:r w:rsidRPr="00C278A0">
        <w:rPr>
          <w:rFonts w:asciiTheme="minorHAnsi" w:hAnsiTheme="minorHAnsi" w:cstheme="minorHAnsi"/>
          <w:color w:val="auto"/>
        </w:rPr>
        <w:t xml:space="preserve"> individual species and </w:t>
      </w:r>
      <w:r w:rsidR="00BE7533" w:rsidRPr="00C278A0">
        <w:rPr>
          <w:rFonts w:asciiTheme="minorHAnsi" w:hAnsiTheme="minorHAnsi" w:cstheme="minorHAnsi"/>
          <w:color w:val="auto"/>
        </w:rPr>
        <w:t xml:space="preserve">during </w:t>
      </w:r>
      <w:r w:rsidRPr="00C278A0">
        <w:rPr>
          <w:rFonts w:asciiTheme="minorHAnsi" w:hAnsiTheme="minorHAnsi" w:cstheme="minorHAnsi"/>
          <w:color w:val="auto"/>
        </w:rPr>
        <w:t>their interaction</w:t>
      </w:r>
      <w:r w:rsidR="00BE7533" w:rsidRPr="00C278A0">
        <w:rPr>
          <w:rFonts w:asciiTheme="minorHAnsi" w:hAnsiTheme="minorHAnsi" w:cstheme="minorHAnsi"/>
          <w:color w:val="auto"/>
        </w:rPr>
        <w:t>s</w:t>
      </w:r>
      <w:r w:rsidRPr="00C278A0">
        <w:rPr>
          <w:rFonts w:asciiTheme="minorHAnsi" w:hAnsiTheme="minorHAnsi" w:cstheme="minorHAnsi"/>
          <w:color w:val="auto"/>
        </w:rPr>
        <w:t xml:space="preserve"> with other species. There were differences in relative abundances across the different culture types and time points. In the stable isotope probing experiments, the biological samples </w:t>
      </w:r>
      <w:r w:rsidR="00F274D2" w:rsidRPr="00C278A0">
        <w:rPr>
          <w:rFonts w:asciiTheme="minorHAnsi" w:hAnsiTheme="minorHAnsi" w:cstheme="minorHAnsi"/>
          <w:color w:val="auto"/>
        </w:rPr>
        <w:t>included</w:t>
      </w:r>
      <w:r w:rsidRPr="00C278A0">
        <w:rPr>
          <w:rFonts w:asciiTheme="minorHAnsi" w:hAnsiTheme="minorHAnsi" w:cstheme="minorHAnsi"/>
          <w:color w:val="auto"/>
        </w:rPr>
        <w:t xml:space="preserve"> </w:t>
      </w:r>
      <w:r w:rsidR="004B437D" w:rsidRPr="00C278A0">
        <w:rPr>
          <w:rFonts w:asciiTheme="minorHAnsi" w:hAnsiTheme="minorHAnsi" w:cstheme="minorHAnsi"/>
          <w:color w:val="auto"/>
        </w:rPr>
        <w:t>feces and</w:t>
      </w:r>
      <w:r w:rsidRPr="00C278A0">
        <w:rPr>
          <w:rFonts w:asciiTheme="minorHAnsi" w:hAnsiTheme="minorHAnsi" w:cstheme="minorHAnsi"/>
          <w:color w:val="auto"/>
        </w:rPr>
        <w:t xml:space="preserve"> saliva</w:t>
      </w:r>
      <w:r w:rsidR="004B437D" w:rsidRPr="00C278A0">
        <w:rPr>
          <w:rFonts w:asciiTheme="minorHAnsi" w:hAnsiTheme="minorHAnsi" w:cstheme="minorHAnsi"/>
          <w:color w:val="auto"/>
        </w:rPr>
        <w:t xml:space="preserve"> from healthy subjects</w:t>
      </w:r>
      <w:r w:rsidRPr="00C278A0">
        <w:rPr>
          <w:rFonts w:asciiTheme="minorHAnsi" w:hAnsiTheme="minorHAnsi" w:cstheme="minorHAnsi"/>
          <w:color w:val="auto"/>
        </w:rPr>
        <w:t xml:space="preserve">, sewage, and sputum from subjects with cystic fibrosis. Stable isotope profiling enabled </w:t>
      </w:r>
      <w:r w:rsidR="00CD1C6E" w:rsidRPr="00C278A0">
        <w:rPr>
          <w:rFonts w:asciiTheme="minorHAnsi" w:hAnsiTheme="minorHAnsi" w:cstheme="minorHAnsi"/>
          <w:color w:val="auto"/>
        </w:rPr>
        <w:t>the</w:t>
      </w:r>
      <w:r w:rsidRPr="00C278A0">
        <w:rPr>
          <w:rFonts w:asciiTheme="minorHAnsi" w:hAnsiTheme="minorHAnsi" w:cstheme="minorHAnsi"/>
          <w:color w:val="auto"/>
        </w:rPr>
        <w:t xml:space="preserve"> identif</w:t>
      </w:r>
      <w:r w:rsidR="00CD1C6E" w:rsidRPr="00C278A0">
        <w:rPr>
          <w:rFonts w:asciiTheme="minorHAnsi" w:hAnsiTheme="minorHAnsi" w:cstheme="minorHAnsi"/>
          <w:color w:val="auto"/>
        </w:rPr>
        <w:t>ication of</w:t>
      </w:r>
      <w:r w:rsidRPr="00C278A0">
        <w:rPr>
          <w:rFonts w:asciiTheme="minorHAnsi" w:hAnsiTheme="minorHAnsi" w:cstheme="minorHAnsi"/>
          <w:color w:val="auto"/>
        </w:rPr>
        <w:t xml:space="preserve"> actively produced volatile molecules by extracting for 18 h at 37 </w:t>
      </w:r>
      <w:r w:rsidR="00CD1C6E" w:rsidRPr="00C278A0">
        <w:rPr>
          <w:rFonts w:asciiTheme="minorHAnsi" w:eastAsia="MS Mincho" w:hAnsiTheme="minorHAnsi" w:cstheme="minorHAnsi"/>
          <w:color w:val="auto"/>
        </w:rPr>
        <w:t>°C</w:t>
      </w:r>
      <w:r w:rsidRPr="00C278A0">
        <w:rPr>
          <w:rFonts w:asciiTheme="minorHAnsi" w:eastAsia="MS Mincho" w:hAnsiTheme="minorHAnsi" w:cstheme="minorHAnsi"/>
          <w:color w:val="auto"/>
        </w:rPr>
        <w:t xml:space="preserve">. The long extraction time with a lower temperature enabled growth and metabolism of microbes present in the biological samples. Comparing the </w:t>
      </w:r>
      <w:r w:rsidRPr="00C278A0">
        <w:rPr>
          <w:rFonts w:asciiTheme="minorHAnsi" w:eastAsia="MS Mincho" w:hAnsiTheme="minorHAnsi" w:cstheme="minorHAnsi"/>
          <w:color w:val="auto"/>
          <w:vertAlign w:val="superscript"/>
        </w:rPr>
        <w:t>13</w:t>
      </w:r>
      <w:r w:rsidRPr="00C278A0">
        <w:rPr>
          <w:rFonts w:asciiTheme="minorHAnsi" w:eastAsia="MS Mincho" w:hAnsiTheme="minorHAnsi" w:cstheme="minorHAnsi"/>
          <w:color w:val="auto"/>
        </w:rPr>
        <w:t>C glucose and D</w:t>
      </w:r>
      <w:r w:rsidRPr="00C278A0">
        <w:rPr>
          <w:rFonts w:asciiTheme="minorHAnsi" w:eastAsia="MS Mincho" w:hAnsiTheme="minorHAnsi" w:cstheme="minorHAnsi"/>
          <w:color w:val="auto"/>
          <w:vertAlign w:val="subscript"/>
        </w:rPr>
        <w:t>2</w:t>
      </w:r>
      <w:r w:rsidRPr="00C278A0">
        <w:rPr>
          <w:rFonts w:asciiTheme="minorHAnsi" w:eastAsia="MS Mincho" w:hAnsiTheme="minorHAnsi" w:cstheme="minorHAnsi"/>
          <w:color w:val="auto"/>
        </w:rPr>
        <w:t>O</w:t>
      </w:r>
      <w:r w:rsidR="00005919" w:rsidRPr="00C278A0">
        <w:rPr>
          <w:rFonts w:asciiTheme="minorHAnsi" w:eastAsia="MS Mincho" w:hAnsiTheme="minorHAnsi" w:cstheme="minorHAnsi"/>
          <w:color w:val="auto"/>
        </w:rPr>
        <w:t xml:space="preserve"> enrichments showed that</w:t>
      </w:r>
      <w:r w:rsidRPr="00C278A0">
        <w:rPr>
          <w:rFonts w:asciiTheme="minorHAnsi" w:eastAsia="MS Mincho" w:hAnsiTheme="minorHAnsi" w:cstheme="minorHAnsi"/>
          <w:color w:val="auto"/>
        </w:rPr>
        <w:t xml:space="preserve"> there was more extensive isotope enrichment with labeled </w:t>
      </w:r>
      <w:r w:rsidRPr="00C278A0">
        <w:rPr>
          <w:rFonts w:asciiTheme="minorHAnsi" w:eastAsia="MS Mincho" w:hAnsiTheme="minorHAnsi" w:cstheme="minorHAnsi"/>
          <w:color w:val="auto"/>
          <w:vertAlign w:val="superscript"/>
        </w:rPr>
        <w:t>13</w:t>
      </w:r>
      <w:r w:rsidRPr="00C278A0">
        <w:rPr>
          <w:rFonts w:asciiTheme="minorHAnsi" w:eastAsia="MS Mincho" w:hAnsiTheme="minorHAnsi" w:cstheme="minorHAnsi"/>
          <w:color w:val="auto"/>
        </w:rPr>
        <w:t xml:space="preserve">C. </w:t>
      </w:r>
    </w:p>
    <w:p w14:paraId="0A1D6284" w14:textId="77777777" w:rsidR="00000A9F" w:rsidRPr="00C278A0" w:rsidRDefault="00000A9F" w:rsidP="00C278A0">
      <w:pPr>
        <w:rPr>
          <w:rFonts w:asciiTheme="minorHAnsi" w:hAnsiTheme="minorHAnsi" w:cstheme="minorHAnsi"/>
          <w:b/>
          <w:bCs/>
          <w:color w:val="auto"/>
        </w:rPr>
      </w:pPr>
    </w:p>
    <w:p w14:paraId="24590BFD" w14:textId="1F9C7C69" w:rsidR="00000A9F" w:rsidRPr="00C278A0" w:rsidRDefault="00000A9F" w:rsidP="00C278A0">
      <w:pPr>
        <w:rPr>
          <w:rFonts w:asciiTheme="minorHAnsi" w:hAnsiTheme="minorHAnsi" w:cstheme="minorHAnsi"/>
          <w:color w:val="auto"/>
        </w:rPr>
      </w:pPr>
      <w:r w:rsidRPr="00C278A0">
        <w:rPr>
          <w:rFonts w:asciiTheme="minorHAnsi" w:hAnsiTheme="minorHAnsi" w:cstheme="minorHAnsi"/>
          <w:color w:val="auto"/>
        </w:rPr>
        <w:t xml:space="preserve">When extracting different sample types, there </w:t>
      </w:r>
      <w:r w:rsidR="00051A5D" w:rsidRPr="00C278A0">
        <w:rPr>
          <w:rFonts w:asciiTheme="minorHAnsi" w:hAnsiTheme="minorHAnsi" w:cstheme="minorHAnsi"/>
          <w:color w:val="auto"/>
        </w:rPr>
        <w:t xml:space="preserve">were </w:t>
      </w:r>
      <w:r w:rsidRPr="00C278A0">
        <w:rPr>
          <w:rFonts w:asciiTheme="minorHAnsi" w:hAnsiTheme="minorHAnsi" w:cstheme="minorHAnsi"/>
          <w:color w:val="auto"/>
        </w:rPr>
        <w:t xml:space="preserve">initial </w:t>
      </w:r>
      <w:r w:rsidR="002B2BEC" w:rsidRPr="00C278A0">
        <w:rPr>
          <w:rFonts w:asciiTheme="minorHAnsi" w:hAnsiTheme="minorHAnsi" w:cstheme="minorHAnsi"/>
          <w:color w:val="auto"/>
        </w:rPr>
        <w:t xml:space="preserve">optimizing </w:t>
      </w:r>
      <w:r w:rsidRPr="00C278A0">
        <w:rPr>
          <w:rFonts w:asciiTheme="minorHAnsi" w:hAnsiTheme="minorHAnsi" w:cstheme="minorHAnsi"/>
          <w:color w:val="auto"/>
        </w:rPr>
        <w:t xml:space="preserve">steps </w:t>
      </w:r>
      <w:r w:rsidR="00F753C9" w:rsidRPr="00C278A0">
        <w:rPr>
          <w:rFonts w:asciiTheme="minorHAnsi" w:hAnsiTheme="minorHAnsi" w:cstheme="minorHAnsi"/>
          <w:color w:val="auto"/>
        </w:rPr>
        <w:t>taken</w:t>
      </w:r>
      <w:r w:rsidRPr="00C278A0">
        <w:rPr>
          <w:rFonts w:asciiTheme="minorHAnsi" w:hAnsiTheme="minorHAnsi" w:cstheme="minorHAnsi"/>
          <w:color w:val="auto"/>
        </w:rPr>
        <w:t xml:space="preserve"> prior to starting a full run. First, test different volumes of </w:t>
      </w:r>
      <w:r w:rsidR="00051A5D" w:rsidRPr="00C278A0">
        <w:rPr>
          <w:rFonts w:asciiTheme="minorHAnsi" w:hAnsiTheme="minorHAnsi" w:cstheme="minorHAnsi"/>
          <w:color w:val="auto"/>
        </w:rPr>
        <w:t xml:space="preserve">a </w:t>
      </w:r>
      <w:r w:rsidRPr="00C278A0">
        <w:rPr>
          <w:rFonts w:asciiTheme="minorHAnsi" w:hAnsiTheme="minorHAnsi" w:cstheme="minorHAnsi"/>
          <w:color w:val="auto"/>
        </w:rPr>
        <w:t>sample as a trial run.</w:t>
      </w:r>
      <w:r w:rsidR="005C6AF8" w:rsidRPr="00C278A0">
        <w:rPr>
          <w:rFonts w:asciiTheme="minorHAnsi" w:hAnsiTheme="minorHAnsi" w:cstheme="minorHAnsi"/>
          <w:color w:val="auto"/>
        </w:rPr>
        <w:t xml:space="preserve"> For some sample types, sputum</w:t>
      </w:r>
      <w:r w:rsidR="009021AE" w:rsidRPr="00C278A0">
        <w:rPr>
          <w:rFonts w:asciiTheme="minorHAnsi" w:hAnsiTheme="minorHAnsi" w:cstheme="minorHAnsi"/>
          <w:color w:val="auto"/>
        </w:rPr>
        <w:t>,</w:t>
      </w:r>
      <w:r w:rsidR="005C6AF8" w:rsidRPr="00C278A0">
        <w:rPr>
          <w:rFonts w:asciiTheme="minorHAnsi" w:hAnsiTheme="minorHAnsi" w:cstheme="minorHAnsi"/>
          <w:color w:val="auto"/>
        </w:rPr>
        <w:t xml:space="preserve"> for example, only small sample volumes were available.</w:t>
      </w:r>
      <w:r w:rsidRPr="00C278A0">
        <w:rPr>
          <w:rFonts w:asciiTheme="minorHAnsi" w:hAnsiTheme="minorHAnsi" w:cstheme="minorHAnsi"/>
          <w:color w:val="auto"/>
        </w:rPr>
        <w:t xml:space="preserve"> It is recommended to start with a lower volume or smaller amount of sample first</w:t>
      </w:r>
      <w:r w:rsidR="005C6AF8" w:rsidRPr="00C278A0">
        <w:rPr>
          <w:rFonts w:asciiTheme="minorHAnsi" w:hAnsiTheme="minorHAnsi" w:cstheme="minorHAnsi"/>
          <w:color w:val="auto"/>
        </w:rPr>
        <w:t>, depending on</w:t>
      </w:r>
      <w:r w:rsidR="009C706C" w:rsidRPr="00C278A0">
        <w:rPr>
          <w:rFonts w:asciiTheme="minorHAnsi" w:hAnsiTheme="minorHAnsi" w:cstheme="minorHAnsi"/>
          <w:color w:val="auto"/>
        </w:rPr>
        <w:t xml:space="preserve"> sample type and</w:t>
      </w:r>
      <w:r w:rsidR="005C6AF8" w:rsidRPr="00C278A0">
        <w:rPr>
          <w:rFonts w:asciiTheme="minorHAnsi" w:hAnsiTheme="minorHAnsi" w:cstheme="minorHAnsi"/>
          <w:color w:val="auto"/>
        </w:rPr>
        <w:t xml:space="preserve"> available sample </w:t>
      </w:r>
      <w:r w:rsidR="00824A1B" w:rsidRPr="00C278A0">
        <w:rPr>
          <w:rFonts w:asciiTheme="minorHAnsi" w:hAnsiTheme="minorHAnsi" w:cstheme="minorHAnsi"/>
          <w:color w:val="auto"/>
        </w:rPr>
        <w:t>quantities</w:t>
      </w:r>
      <w:r w:rsidRPr="00C278A0">
        <w:rPr>
          <w:rFonts w:asciiTheme="minorHAnsi" w:hAnsiTheme="minorHAnsi" w:cstheme="minorHAnsi"/>
          <w:color w:val="auto"/>
        </w:rPr>
        <w:t xml:space="preserve">. Do not extract a large volume or too much of the sample because </w:t>
      </w:r>
      <w:r w:rsidR="00393557" w:rsidRPr="00C278A0">
        <w:rPr>
          <w:rFonts w:asciiTheme="minorHAnsi" w:hAnsiTheme="minorHAnsi" w:cstheme="minorHAnsi"/>
          <w:color w:val="auto"/>
        </w:rPr>
        <w:t>it</w:t>
      </w:r>
      <w:r w:rsidRPr="00C278A0">
        <w:rPr>
          <w:rFonts w:asciiTheme="minorHAnsi" w:hAnsiTheme="minorHAnsi" w:cstheme="minorHAnsi"/>
          <w:color w:val="auto"/>
        </w:rPr>
        <w:t xml:space="preserve"> could overwhelm the column and contaminate the </w:t>
      </w:r>
      <w:r w:rsidR="001F2CD6" w:rsidRPr="00C278A0">
        <w:rPr>
          <w:rFonts w:asciiTheme="minorHAnsi" w:hAnsiTheme="minorHAnsi" w:cstheme="minorHAnsi"/>
          <w:color w:val="auto"/>
        </w:rPr>
        <w:t>HSP</w:t>
      </w:r>
      <w:r w:rsidRPr="00C278A0">
        <w:rPr>
          <w:rFonts w:asciiTheme="minorHAnsi" w:hAnsiTheme="minorHAnsi" w:cstheme="minorHAnsi"/>
          <w:color w:val="auto"/>
        </w:rPr>
        <w:t xml:space="preserve">. </w:t>
      </w:r>
      <w:r w:rsidR="00313DAE" w:rsidRPr="00C278A0">
        <w:rPr>
          <w:rFonts w:asciiTheme="minorHAnsi" w:hAnsiTheme="minorHAnsi" w:cstheme="minorHAnsi"/>
          <w:color w:val="auto"/>
        </w:rPr>
        <w:t xml:space="preserve">Column overload </w:t>
      </w:r>
      <w:r w:rsidR="00103680" w:rsidRPr="00C278A0">
        <w:rPr>
          <w:rFonts w:asciiTheme="minorHAnsi" w:hAnsiTheme="minorHAnsi" w:cstheme="minorHAnsi"/>
          <w:color w:val="auto"/>
        </w:rPr>
        <w:t xml:space="preserve">can be evident when peaks in the chromatogram are saturated </w:t>
      </w:r>
      <w:r w:rsidR="00095763" w:rsidRPr="00C278A0">
        <w:rPr>
          <w:rFonts w:asciiTheme="minorHAnsi" w:hAnsiTheme="minorHAnsi" w:cstheme="minorHAnsi"/>
          <w:color w:val="auto"/>
        </w:rPr>
        <w:t xml:space="preserve">or appear in subsequent runs. HSP contamination has occurred if </w:t>
      </w:r>
      <w:r w:rsidR="00103680" w:rsidRPr="00C278A0">
        <w:rPr>
          <w:rFonts w:asciiTheme="minorHAnsi" w:hAnsiTheme="minorHAnsi" w:cstheme="minorHAnsi"/>
          <w:color w:val="auto"/>
        </w:rPr>
        <w:t xml:space="preserve">carryover </w:t>
      </w:r>
      <w:r w:rsidR="00393557" w:rsidRPr="00C278A0">
        <w:rPr>
          <w:rFonts w:asciiTheme="minorHAnsi" w:hAnsiTheme="minorHAnsi" w:cstheme="minorHAnsi"/>
          <w:color w:val="auto"/>
        </w:rPr>
        <w:t xml:space="preserve">is present </w:t>
      </w:r>
      <w:r w:rsidR="00103680" w:rsidRPr="00C278A0">
        <w:rPr>
          <w:rFonts w:asciiTheme="minorHAnsi" w:hAnsiTheme="minorHAnsi" w:cstheme="minorHAnsi"/>
          <w:color w:val="auto"/>
        </w:rPr>
        <w:t>when the HSP is re-run on the GC-MS</w:t>
      </w:r>
      <w:r w:rsidR="00095763" w:rsidRPr="00C278A0">
        <w:rPr>
          <w:rFonts w:asciiTheme="minorHAnsi" w:hAnsiTheme="minorHAnsi" w:cstheme="minorHAnsi"/>
          <w:color w:val="auto"/>
        </w:rPr>
        <w:t xml:space="preserve">. </w:t>
      </w:r>
      <w:r w:rsidRPr="00C278A0">
        <w:rPr>
          <w:rFonts w:asciiTheme="minorHAnsi" w:hAnsiTheme="minorHAnsi" w:cstheme="minorHAnsi"/>
          <w:color w:val="auto"/>
        </w:rPr>
        <w:t xml:space="preserve">In the mono- and co-culture experiments, 200 </w:t>
      </w:r>
      <w:r w:rsidR="00AF1679" w:rsidRPr="00C278A0">
        <w:rPr>
          <w:rFonts w:asciiTheme="minorHAnsi" w:hAnsiTheme="minorHAnsi" w:cstheme="minorHAnsi"/>
          <w:color w:val="auto"/>
        </w:rPr>
        <w:t>μ</w:t>
      </w:r>
      <w:r w:rsidR="007410D6" w:rsidRPr="00C278A0">
        <w:rPr>
          <w:rFonts w:asciiTheme="minorHAnsi" w:hAnsiTheme="minorHAnsi" w:cstheme="minorHAnsi"/>
          <w:color w:val="auto"/>
        </w:rPr>
        <w:t>L</w:t>
      </w:r>
      <w:r w:rsidRPr="00C278A0">
        <w:rPr>
          <w:rFonts w:asciiTheme="minorHAnsi" w:hAnsiTheme="minorHAnsi" w:cstheme="minorHAnsi"/>
          <w:color w:val="auto"/>
        </w:rPr>
        <w:t xml:space="preserve"> of culture was sufficient to detect a variety of volatiles. In the stable isotope probing experiments, depending on the sample type, the volume for each experiment ranged from 500 </w:t>
      </w:r>
      <w:r w:rsidR="00AF1679" w:rsidRPr="00C278A0">
        <w:rPr>
          <w:rFonts w:asciiTheme="minorHAnsi" w:hAnsiTheme="minorHAnsi" w:cstheme="minorHAnsi"/>
          <w:color w:val="auto"/>
        </w:rPr>
        <w:t>μ</w:t>
      </w:r>
      <w:r w:rsidR="007410D6" w:rsidRPr="00C278A0">
        <w:rPr>
          <w:rFonts w:asciiTheme="minorHAnsi" w:hAnsiTheme="minorHAnsi" w:cstheme="minorHAnsi"/>
          <w:color w:val="auto"/>
        </w:rPr>
        <w:t>L</w:t>
      </w:r>
      <w:r w:rsidRPr="00C278A0">
        <w:rPr>
          <w:rFonts w:asciiTheme="minorHAnsi" w:hAnsiTheme="minorHAnsi" w:cstheme="minorHAnsi"/>
          <w:color w:val="auto"/>
        </w:rPr>
        <w:t xml:space="preserve"> to 1 m</w:t>
      </w:r>
      <w:r w:rsidR="007410D6" w:rsidRPr="00C278A0">
        <w:rPr>
          <w:rFonts w:asciiTheme="minorHAnsi" w:hAnsiTheme="minorHAnsi" w:cstheme="minorHAnsi"/>
          <w:color w:val="auto"/>
        </w:rPr>
        <w:t>L</w:t>
      </w:r>
      <w:r w:rsidRPr="00C278A0">
        <w:rPr>
          <w:rFonts w:asciiTheme="minorHAnsi" w:hAnsiTheme="minorHAnsi" w:cstheme="minorHAnsi"/>
          <w:color w:val="auto"/>
        </w:rPr>
        <w:t xml:space="preserve">. Second, depending on </w:t>
      </w:r>
      <w:r w:rsidR="00051A5D" w:rsidRPr="00C278A0">
        <w:rPr>
          <w:rFonts w:asciiTheme="minorHAnsi" w:hAnsiTheme="minorHAnsi" w:cstheme="minorHAnsi"/>
          <w:color w:val="auto"/>
        </w:rPr>
        <w:t>the</w:t>
      </w:r>
      <w:r w:rsidR="00817DED" w:rsidRPr="00C278A0">
        <w:rPr>
          <w:rFonts w:asciiTheme="minorHAnsi" w:hAnsiTheme="minorHAnsi" w:cstheme="minorHAnsi"/>
          <w:color w:val="auto"/>
        </w:rPr>
        <w:t xml:space="preserve"> sample type</w:t>
      </w:r>
      <w:r w:rsidR="00507202" w:rsidRPr="00C278A0">
        <w:rPr>
          <w:rFonts w:asciiTheme="minorHAnsi" w:hAnsiTheme="minorHAnsi" w:cstheme="minorHAnsi"/>
          <w:color w:val="auto"/>
        </w:rPr>
        <w:t xml:space="preserve"> and </w:t>
      </w:r>
      <w:r w:rsidRPr="00C278A0">
        <w:rPr>
          <w:rFonts w:asciiTheme="minorHAnsi" w:hAnsiTheme="minorHAnsi" w:cstheme="minorHAnsi"/>
          <w:color w:val="auto"/>
        </w:rPr>
        <w:t>compounds of interest,</w:t>
      </w:r>
      <w:r w:rsidR="00817DED" w:rsidRPr="00C278A0">
        <w:rPr>
          <w:rFonts w:asciiTheme="minorHAnsi" w:hAnsiTheme="minorHAnsi" w:cstheme="minorHAnsi"/>
          <w:color w:val="auto"/>
        </w:rPr>
        <w:t xml:space="preserve"> the extraction time and temperature a</w:t>
      </w:r>
      <w:r w:rsidR="007410D6" w:rsidRPr="00C278A0">
        <w:rPr>
          <w:rFonts w:asciiTheme="minorHAnsi" w:hAnsiTheme="minorHAnsi" w:cstheme="minorHAnsi"/>
          <w:color w:val="auto"/>
        </w:rPr>
        <w:t>s well as</w:t>
      </w:r>
      <w:r w:rsidRPr="00C278A0">
        <w:rPr>
          <w:rFonts w:asciiTheme="minorHAnsi" w:hAnsiTheme="minorHAnsi" w:cstheme="minorHAnsi"/>
          <w:color w:val="auto"/>
        </w:rPr>
        <w:t xml:space="preserve"> the GC-MS and </w:t>
      </w:r>
      <w:r w:rsidR="00393557" w:rsidRPr="00C278A0">
        <w:rPr>
          <w:rFonts w:asciiTheme="minorHAnsi" w:hAnsiTheme="minorHAnsi" w:cstheme="minorHAnsi"/>
          <w:color w:val="auto"/>
        </w:rPr>
        <w:t xml:space="preserve">thermal desorption </w:t>
      </w:r>
      <w:r w:rsidRPr="00C278A0">
        <w:rPr>
          <w:rFonts w:asciiTheme="minorHAnsi" w:hAnsiTheme="minorHAnsi" w:cstheme="minorHAnsi"/>
          <w:color w:val="auto"/>
        </w:rPr>
        <w:t xml:space="preserve">methods </w:t>
      </w:r>
      <w:r w:rsidR="00051A5D" w:rsidRPr="00C278A0">
        <w:rPr>
          <w:rFonts w:asciiTheme="minorHAnsi" w:hAnsiTheme="minorHAnsi" w:cstheme="minorHAnsi"/>
          <w:color w:val="auto"/>
        </w:rPr>
        <w:t xml:space="preserve">will need to be adjusted </w:t>
      </w:r>
      <w:r w:rsidRPr="00C278A0">
        <w:rPr>
          <w:rFonts w:asciiTheme="minorHAnsi" w:hAnsiTheme="minorHAnsi" w:cstheme="minorHAnsi"/>
          <w:color w:val="auto"/>
        </w:rPr>
        <w:t xml:space="preserve">to optimize volatile detection. </w:t>
      </w:r>
      <w:r w:rsidR="007410D6" w:rsidRPr="00C278A0">
        <w:rPr>
          <w:rFonts w:asciiTheme="minorHAnsi" w:hAnsiTheme="minorHAnsi" w:cstheme="minorHAnsi"/>
          <w:color w:val="auto"/>
        </w:rPr>
        <w:t>These</w:t>
      </w:r>
      <w:r w:rsidRPr="00C278A0">
        <w:rPr>
          <w:rFonts w:asciiTheme="minorHAnsi" w:hAnsiTheme="minorHAnsi" w:cstheme="minorHAnsi"/>
          <w:color w:val="auto"/>
        </w:rPr>
        <w:t xml:space="preserve"> methods </w:t>
      </w:r>
      <w:r w:rsidR="007410D6" w:rsidRPr="00C278A0">
        <w:rPr>
          <w:rFonts w:asciiTheme="minorHAnsi" w:hAnsiTheme="minorHAnsi" w:cstheme="minorHAnsi"/>
          <w:color w:val="auto"/>
        </w:rPr>
        <w:t xml:space="preserve">were </w:t>
      </w:r>
      <w:r w:rsidR="007410D6" w:rsidRPr="00C278A0">
        <w:rPr>
          <w:rFonts w:asciiTheme="minorHAnsi" w:hAnsiTheme="minorHAnsi" w:cstheme="minorHAnsi"/>
          <w:color w:val="auto"/>
        </w:rPr>
        <w:lastRenderedPageBreak/>
        <w:t xml:space="preserve">determined to be </w:t>
      </w:r>
      <w:r w:rsidRPr="00C278A0">
        <w:rPr>
          <w:rFonts w:asciiTheme="minorHAnsi" w:hAnsiTheme="minorHAnsi" w:cstheme="minorHAnsi"/>
          <w:color w:val="auto"/>
        </w:rPr>
        <w:t xml:space="preserve">appropriate for </w:t>
      </w:r>
      <w:r w:rsidR="007410D6" w:rsidRPr="00C278A0">
        <w:rPr>
          <w:rFonts w:asciiTheme="minorHAnsi" w:hAnsiTheme="minorHAnsi" w:cstheme="minorHAnsi"/>
          <w:color w:val="auto"/>
        </w:rPr>
        <w:t>the</w:t>
      </w:r>
      <w:r w:rsidRPr="00C278A0">
        <w:rPr>
          <w:rFonts w:asciiTheme="minorHAnsi" w:hAnsiTheme="minorHAnsi" w:cstheme="minorHAnsi"/>
          <w:color w:val="auto"/>
        </w:rPr>
        <w:t xml:space="preserve"> analytes of interest and column type. </w:t>
      </w:r>
    </w:p>
    <w:p w14:paraId="072DBEEE" w14:textId="77777777" w:rsidR="00000A9F" w:rsidRPr="00C278A0" w:rsidRDefault="00000A9F" w:rsidP="00C278A0">
      <w:pPr>
        <w:rPr>
          <w:rFonts w:asciiTheme="minorHAnsi" w:hAnsiTheme="minorHAnsi" w:cstheme="minorHAnsi"/>
          <w:b/>
          <w:bCs/>
          <w:color w:val="auto"/>
        </w:rPr>
      </w:pPr>
    </w:p>
    <w:p w14:paraId="01027806" w14:textId="515D8642" w:rsidR="00000A9F" w:rsidRPr="00C278A0" w:rsidRDefault="00000A9F" w:rsidP="00C278A0">
      <w:pPr>
        <w:rPr>
          <w:rFonts w:asciiTheme="minorHAnsi" w:hAnsiTheme="minorHAnsi" w:cstheme="minorHAnsi"/>
          <w:color w:val="auto"/>
        </w:rPr>
      </w:pPr>
      <w:r w:rsidRPr="00C278A0">
        <w:rPr>
          <w:rFonts w:asciiTheme="minorHAnsi" w:hAnsiTheme="minorHAnsi" w:cstheme="minorHAnsi"/>
          <w:color w:val="auto"/>
        </w:rPr>
        <w:t xml:space="preserve">After </w:t>
      </w:r>
      <w:r w:rsidR="002B2BEC" w:rsidRPr="00C278A0">
        <w:rPr>
          <w:rFonts w:asciiTheme="minorHAnsi" w:hAnsiTheme="minorHAnsi" w:cstheme="minorHAnsi"/>
          <w:color w:val="auto"/>
        </w:rPr>
        <w:t xml:space="preserve">optimizing </w:t>
      </w:r>
      <w:r w:rsidRPr="00C278A0">
        <w:rPr>
          <w:rFonts w:asciiTheme="minorHAnsi" w:hAnsiTheme="minorHAnsi" w:cstheme="minorHAnsi"/>
          <w:color w:val="auto"/>
        </w:rPr>
        <w:t>the method, the critical steps in the protocol pertain</w:t>
      </w:r>
      <w:r w:rsidR="00F350B5" w:rsidRPr="00C278A0">
        <w:rPr>
          <w:rFonts w:asciiTheme="minorHAnsi" w:hAnsiTheme="minorHAnsi" w:cstheme="minorHAnsi"/>
          <w:color w:val="auto"/>
        </w:rPr>
        <w:t>ed</w:t>
      </w:r>
      <w:r w:rsidRPr="00C278A0">
        <w:rPr>
          <w:rFonts w:asciiTheme="minorHAnsi" w:hAnsiTheme="minorHAnsi" w:cstheme="minorHAnsi"/>
          <w:color w:val="auto"/>
        </w:rPr>
        <w:t xml:space="preserve"> to the steps prior to and following extraction. During sample preparation, samples </w:t>
      </w:r>
      <w:r w:rsidR="00F350B5" w:rsidRPr="00C278A0">
        <w:rPr>
          <w:rFonts w:asciiTheme="minorHAnsi" w:hAnsiTheme="minorHAnsi" w:cstheme="minorHAnsi"/>
          <w:color w:val="auto"/>
        </w:rPr>
        <w:t xml:space="preserve">were placed </w:t>
      </w:r>
      <w:r w:rsidRPr="00C278A0">
        <w:rPr>
          <w:rFonts w:asciiTheme="minorHAnsi" w:hAnsiTheme="minorHAnsi" w:cstheme="minorHAnsi"/>
          <w:color w:val="auto"/>
        </w:rPr>
        <w:t xml:space="preserve">on ice so that the volatiles present in the sample </w:t>
      </w:r>
      <w:r w:rsidR="00F350B5" w:rsidRPr="00C278A0">
        <w:rPr>
          <w:rFonts w:asciiTheme="minorHAnsi" w:hAnsiTheme="minorHAnsi" w:cstheme="minorHAnsi"/>
          <w:color w:val="auto"/>
        </w:rPr>
        <w:t xml:space="preserve">did </w:t>
      </w:r>
      <w:r w:rsidRPr="00C278A0">
        <w:rPr>
          <w:rFonts w:asciiTheme="minorHAnsi" w:hAnsiTheme="minorHAnsi" w:cstheme="minorHAnsi"/>
          <w:color w:val="auto"/>
        </w:rPr>
        <w:t xml:space="preserve">not escape. It </w:t>
      </w:r>
      <w:r w:rsidR="00F350B5" w:rsidRPr="00C278A0">
        <w:rPr>
          <w:rFonts w:asciiTheme="minorHAnsi" w:hAnsiTheme="minorHAnsi" w:cstheme="minorHAnsi"/>
          <w:color w:val="auto"/>
        </w:rPr>
        <w:t xml:space="preserve">was </w:t>
      </w:r>
      <w:r w:rsidRPr="00C278A0">
        <w:rPr>
          <w:rFonts w:asciiTheme="minorHAnsi" w:hAnsiTheme="minorHAnsi" w:cstheme="minorHAnsi"/>
          <w:color w:val="auto"/>
        </w:rPr>
        <w:t xml:space="preserve">also important to make sure the vacuum seal </w:t>
      </w:r>
      <w:r w:rsidR="00F350B5" w:rsidRPr="00C278A0">
        <w:rPr>
          <w:rFonts w:asciiTheme="minorHAnsi" w:hAnsiTheme="minorHAnsi" w:cstheme="minorHAnsi"/>
          <w:color w:val="auto"/>
        </w:rPr>
        <w:t xml:space="preserve">was </w:t>
      </w:r>
      <w:r w:rsidRPr="00C278A0">
        <w:rPr>
          <w:rFonts w:asciiTheme="minorHAnsi" w:hAnsiTheme="minorHAnsi" w:cstheme="minorHAnsi"/>
          <w:color w:val="auto"/>
        </w:rPr>
        <w:t>tight</w:t>
      </w:r>
      <w:r w:rsidR="00EE441A" w:rsidRPr="00C278A0">
        <w:rPr>
          <w:rFonts w:asciiTheme="minorHAnsi" w:hAnsiTheme="minorHAnsi" w:cstheme="minorHAnsi"/>
          <w:color w:val="auto"/>
        </w:rPr>
        <w:t>,</w:t>
      </w:r>
      <w:r w:rsidRPr="00C278A0">
        <w:rPr>
          <w:rFonts w:asciiTheme="minorHAnsi" w:hAnsiTheme="minorHAnsi" w:cstheme="minorHAnsi"/>
          <w:color w:val="auto"/>
        </w:rPr>
        <w:t xml:space="preserve"> and </w:t>
      </w:r>
      <w:r w:rsidR="00EE441A" w:rsidRPr="00C278A0">
        <w:rPr>
          <w:rFonts w:asciiTheme="minorHAnsi" w:hAnsiTheme="minorHAnsi" w:cstheme="minorHAnsi"/>
          <w:color w:val="auto"/>
        </w:rPr>
        <w:t xml:space="preserve">the </w:t>
      </w:r>
      <w:r w:rsidRPr="00C278A0">
        <w:rPr>
          <w:rFonts w:asciiTheme="minorHAnsi" w:hAnsiTheme="minorHAnsi" w:cstheme="minorHAnsi"/>
          <w:color w:val="auto"/>
        </w:rPr>
        <w:t xml:space="preserve">lid </w:t>
      </w:r>
      <w:r w:rsidR="00F350B5" w:rsidRPr="00C278A0">
        <w:rPr>
          <w:rFonts w:asciiTheme="minorHAnsi" w:hAnsiTheme="minorHAnsi" w:cstheme="minorHAnsi"/>
          <w:color w:val="auto"/>
        </w:rPr>
        <w:t xml:space="preserve">was </w:t>
      </w:r>
      <w:r w:rsidRPr="00C278A0">
        <w:rPr>
          <w:rFonts w:asciiTheme="minorHAnsi" w:hAnsiTheme="minorHAnsi" w:cstheme="minorHAnsi"/>
          <w:color w:val="auto"/>
        </w:rPr>
        <w:t xml:space="preserve">securely closed. Otherwise, there would be an inefficient extraction and decreased detection of the volatiles from the sample. </w:t>
      </w:r>
      <w:r w:rsidR="00393557" w:rsidRPr="00C278A0">
        <w:rPr>
          <w:rFonts w:asciiTheme="minorHAnsi" w:hAnsiTheme="minorHAnsi" w:cstheme="minorHAnsi"/>
          <w:color w:val="auto"/>
        </w:rPr>
        <w:t>L</w:t>
      </w:r>
      <w:r w:rsidRPr="00C278A0">
        <w:rPr>
          <w:rFonts w:asciiTheme="minorHAnsi" w:hAnsiTheme="minorHAnsi" w:cstheme="minorHAnsi"/>
          <w:color w:val="auto"/>
        </w:rPr>
        <w:t>eak</w:t>
      </w:r>
      <w:r w:rsidR="00393557" w:rsidRPr="00C278A0">
        <w:rPr>
          <w:rFonts w:asciiTheme="minorHAnsi" w:hAnsiTheme="minorHAnsi" w:cstheme="minorHAnsi"/>
          <w:color w:val="auto"/>
        </w:rPr>
        <w:t>s can arise from</w:t>
      </w:r>
      <w:r w:rsidRPr="00C278A0">
        <w:rPr>
          <w:rFonts w:asciiTheme="minorHAnsi" w:hAnsiTheme="minorHAnsi" w:cstheme="minorHAnsi"/>
          <w:color w:val="auto"/>
        </w:rPr>
        <w:t xml:space="preserve"> the O-ring</w:t>
      </w:r>
      <w:r w:rsidR="00393557" w:rsidRPr="00C278A0">
        <w:rPr>
          <w:rFonts w:asciiTheme="minorHAnsi" w:hAnsiTheme="minorHAnsi" w:cstheme="minorHAnsi"/>
          <w:color w:val="auto"/>
        </w:rPr>
        <w:t>s</w:t>
      </w:r>
      <w:r w:rsidRPr="00C278A0">
        <w:rPr>
          <w:rFonts w:asciiTheme="minorHAnsi" w:hAnsiTheme="minorHAnsi" w:cstheme="minorHAnsi"/>
          <w:color w:val="auto"/>
        </w:rPr>
        <w:t xml:space="preserve"> around the lid liner or the </w:t>
      </w:r>
      <w:r w:rsidR="00393557" w:rsidRPr="00C278A0">
        <w:rPr>
          <w:rFonts w:asciiTheme="minorHAnsi" w:hAnsiTheme="minorHAnsi" w:cstheme="minorHAnsi"/>
          <w:color w:val="auto"/>
        </w:rPr>
        <w:t>HSP</w:t>
      </w:r>
      <w:r w:rsidRPr="00C278A0">
        <w:rPr>
          <w:rFonts w:asciiTheme="minorHAnsi" w:hAnsiTheme="minorHAnsi" w:cstheme="minorHAnsi"/>
          <w:color w:val="auto"/>
        </w:rPr>
        <w:t xml:space="preserve">. To </w:t>
      </w:r>
      <w:r w:rsidR="00393557" w:rsidRPr="00C278A0">
        <w:rPr>
          <w:rFonts w:asciiTheme="minorHAnsi" w:hAnsiTheme="minorHAnsi" w:cstheme="minorHAnsi"/>
          <w:color w:val="auto"/>
        </w:rPr>
        <w:t>ensure</w:t>
      </w:r>
      <w:r w:rsidRPr="00C278A0">
        <w:rPr>
          <w:rFonts w:asciiTheme="minorHAnsi" w:hAnsiTheme="minorHAnsi" w:cstheme="minorHAnsi"/>
          <w:color w:val="auto"/>
        </w:rPr>
        <w:t xml:space="preserve"> that the vial </w:t>
      </w:r>
      <w:r w:rsidR="00F350B5" w:rsidRPr="00C278A0">
        <w:rPr>
          <w:rFonts w:asciiTheme="minorHAnsi" w:hAnsiTheme="minorHAnsi" w:cstheme="minorHAnsi"/>
          <w:color w:val="auto"/>
        </w:rPr>
        <w:t xml:space="preserve">was </w:t>
      </w:r>
      <w:r w:rsidRPr="00C278A0">
        <w:rPr>
          <w:rFonts w:asciiTheme="minorHAnsi" w:hAnsiTheme="minorHAnsi" w:cstheme="minorHAnsi"/>
          <w:color w:val="auto"/>
        </w:rPr>
        <w:t>under vacuum</w:t>
      </w:r>
      <w:r w:rsidR="00005919" w:rsidRPr="00C278A0">
        <w:rPr>
          <w:rFonts w:asciiTheme="minorHAnsi" w:hAnsiTheme="minorHAnsi" w:cstheme="minorHAnsi"/>
          <w:color w:val="auto"/>
        </w:rPr>
        <w:t xml:space="preserve">, </w:t>
      </w:r>
      <w:r w:rsidR="00F350B5" w:rsidRPr="00C278A0">
        <w:rPr>
          <w:rFonts w:asciiTheme="minorHAnsi" w:hAnsiTheme="minorHAnsi" w:cstheme="minorHAnsi"/>
          <w:color w:val="auto"/>
        </w:rPr>
        <w:t xml:space="preserve">a gauge was used </w:t>
      </w:r>
      <w:r w:rsidRPr="00C278A0">
        <w:rPr>
          <w:rFonts w:asciiTheme="minorHAnsi" w:hAnsiTheme="minorHAnsi" w:cstheme="minorHAnsi"/>
          <w:color w:val="auto"/>
        </w:rPr>
        <w:t xml:space="preserve">prior to extraction to make sure the O-rings </w:t>
      </w:r>
      <w:r w:rsidR="00F350B5" w:rsidRPr="00C278A0">
        <w:rPr>
          <w:rFonts w:asciiTheme="minorHAnsi" w:hAnsiTheme="minorHAnsi" w:cstheme="minorHAnsi"/>
          <w:color w:val="auto"/>
        </w:rPr>
        <w:t>were</w:t>
      </w:r>
      <w:r w:rsidR="006A060E" w:rsidRPr="00C278A0">
        <w:rPr>
          <w:rFonts w:asciiTheme="minorHAnsi" w:hAnsiTheme="minorHAnsi" w:cstheme="minorHAnsi"/>
          <w:color w:val="auto"/>
        </w:rPr>
        <w:t xml:space="preserve"> </w:t>
      </w:r>
      <w:r w:rsidRPr="00C278A0">
        <w:rPr>
          <w:rFonts w:asciiTheme="minorHAnsi" w:hAnsiTheme="minorHAnsi" w:cstheme="minorHAnsi"/>
          <w:color w:val="auto"/>
        </w:rPr>
        <w:t xml:space="preserve">still functional. In addition, after the extraction, samples </w:t>
      </w:r>
      <w:r w:rsidR="00F350B5" w:rsidRPr="00C278A0">
        <w:rPr>
          <w:rFonts w:asciiTheme="minorHAnsi" w:hAnsiTheme="minorHAnsi" w:cstheme="minorHAnsi"/>
          <w:color w:val="auto"/>
        </w:rPr>
        <w:t xml:space="preserve">were placed </w:t>
      </w:r>
      <w:r w:rsidRPr="00C278A0">
        <w:rPr>
          <w:rFonts w:asciiTheme="minorHAnsi" w:hAnsiTheme="minorHAnsi" w:cstheme="minorHAnsi"/>
          <w:color w:val="auto"/>
        </w:rPr>
        <w:t xml:space="preserve">on the ice block so that water </w:t>
      </w:r>
      <w:r w:rsidR="00F350B5" w:rsidRPr="00C278A0">
        <w:rPr>
          <w:rFonts w:asciiTheme="minorHAnsi" w:hAnsiTheme="minorHAnsi" w:cstheme="minorHAnsi"/>
          <w:color w:val="auto"/>
        </w:rPr>
        <w:t>was</w:t>
      </w:r>
      <w:r w:rsidRPr="00C278A0">
        <w:rPr>
          <w:rFonts w:asciiTheme="minorHAnsi" w:hAnsiTheme="minorHAnsi" w:cstheme="minorHAnsi"/>
          <w:color w:val="auto"/>
        </w:rPr>
        <w:t xml:space="preserve"> drawn out of the headspace</w:t>
      </w:r>
      <w:r w:rsidR="001F2CD6" w:rsidRPr="00C278A0">
        <w:rPr>
          <w:rFonts w:asciiTheme="minorHAnsi" w:hAnsiTheme="minorHAnsi" w:cstheme="minorHAnsi"/>
          <w:color w:val="auto"/>
        </w:rPr>
        <w:t xml:space="preserve"> for a determined period</w:t>
      </w:r>
      <w:r w:rsidRPr="00C278A0">
        <w:rPr>
          <w:rFonts w:asciiTheme="minorHAnsi" w:hAnsiTheme="minorHAnsi" w:cstheme="minorHAnsi"/>
          <w:color w:val="auto"/>
        </w:rPr>
        <w:t>. Water in the column could lead to changes in retention time</w:t>
      </w:r>
      <w:r w:rsidR="00393557" w:rsidRPr="00C278A0">
        <w:rPr>
          <w:rFonts w:asciiTheme="minorHAnsi" w:hAnsiTheme="minorHAnsi" w:cstheme="minorHAnsi"/>
          <w:color w:val="auto"/>
        </w:rPr>
        <w:t>s and abundances</w:t>
      </w:r>
      <w:r w:rsidRPr="00C278A0">
        <w:rPr>
          <w:rFonts w:asciiTheme="minorHAnsi" w:hAnsiTheme="minorHAnsi" w:cstheme="minorHAnsi"/>
          <w:color w:val="auto"/>
        </w:rPr>
        <w:t xml:space="preserve"> of the volatile</w:t>
      </w:r>
      <w:r w:rsidR="00393557" w:rsidRPr="00C278A0">
        <w:rPr>
          <w:rFonts w:asciiTheme="minorHAnsi" w:hAnsiTheme="minorHAnsi" w:cstheme="minorHAnsi"/>
          <w:color w:val="auto"/>
        </w:rPr>
        <w:t>s</w:t>
      </w:r>
      <w:r w:rsidRPr="00C278A0">
        <w:rPr>
          <w:rFonts w:asciiTheme="minorHAnsi" w:hAnsiTheme="minorHAnsi" w:cstheme="minorHAnsi"/>
          <w:color w:val="auto"/>
        </w:rPr>
        <w:t xml:space="preserve">. </w:t>
      </w:r>
    </w:p>
    <w:p w14:paraId="56C31D33" w14:textId="77777777" w:rsidR="00000A9F" w:rsidRPr="00C278A0" w:rsidRDefault="00000A9F" w:rsidP="00C278A0">
      <w:pPr>
        <w:rPr>
          <w:rFonts w:asciiTheme="minorHAnsi" w:hAnsiTheme="minorHAnsi" w:cstheme="minorHAnsi"/>
          <w:color w:val="auto"/>
        </w:rPr>
      </w:pPr>
    </w:p>
    <w:p w14:paraId="16440F03" w14:textId="7A9B8140" w:rsidR="00000A9F" w:rsidRPr="00C278A0" w:rsidRDefault="00000A9F" w:rsidP="00C278A0">
      <w:pPr>
        <w:rPr>
          <w:rFonts w:asciiTheme="minorHAnsi" w:hAnsiTheme="minorHAnsi" w:cstheme="minorHAnsi"/>
          <w:color w:val="auto"/>
        </w:rPr>
      </w:pPr>
      <w:r w:rsidRPr="00C278A0">
        <w:rPr>
          <w:rFonts w:asciiTheme="minorHAnsi" w:hAnsiTheme="minorHAnsi" w:cstheme="minorHAnsi"/>
          <w:color w:val="auto"/>
        </w:rPr>
        <w:t>There are both limitations and advantages to these methods with respect to alternative methods. Evaluating the mono- and co-culture experiments, there were volatile signatures detected that were specific to a particular microbe or co-culture. There were also changes in volatile abundances across time. As for the stable isotope probing experiments in the different types of biological samples, deuterium labeling did not result in as many isotope</w:t>
      </w:r>
      <w:r w:rsidR="00EE441A" w:rsidRPr="00C278A0">
        <w:rPr>
          <w:rFonts w:asciiTheme="minorHAnsi" w:hAnsiTheme="minorHAnsi" w:cstheme="minorHAnsi"/>
          <w:color w:val="auto"/>
        </w:rPr>
        <w:t>-</w:t>
      </w:r>
      <w:r w:rsidRPr="00C278A0">
        <w:rPr>
          <w:rFonts w:asciiTheme="minorHAnsi" w:hAnsiTheme="minorHAnsi" w:cstheme="minorHAnsi"/>
          <w:color w:val="auto"/>
        </w:rPr>
        <w:t xml:space="preserve">enriched volatiles as </w:t>
      </w:r>
      <w:r w:rsidRPr="00C278A0">
        <w:rPr>
          <w:rFonts w:asciiTheme="minorHAnsi" w:hAnsiTheme="minorHAnsi" w:cstheme="minorHAnsi"/>
          <w:color w:val="auto"/>
          <w:vertAlign w:val="superscript"/>
        </w:rPr>
        <w:t>13</w:t>
      </w:r>
      <w:r w:rsidRPr="00C278A0">
        <w:rPr>
          <w:rFonts w:asciiTheme="minorHAnsi" w:hAnsiTheme="minorHAnsi" w:cstheme="minorHAnsi"/>
          <w:color w:val="auto"/>
        </w:rPr>
        <w:t>C glucose. The metabolism required to produce isotope</w:t>
      </w:r>
      <w:r w:rsidR="00EE441A" w:rsidRPr="00C278A0">
        <w:rPr>
          <w:rFonts w:asciiTheme="minorHAnsi" w:hAnsiTheme="minorHAnsi" w:cstheme="minorHAnsi"/>
          <w:color w:val="auto"/>
        </w:rPr>
        <w:t>-</w:t>
      </w:r>
      <w:r w:rsidRPr="00C278A0">
        <w:rPr>
          <w:rFonts w:asciiTheme="minorHAnsi" w:hAnsiTheme="minorHAnsi" w:cstheme="minorHAnsi"/>
          <w:color w:val="auto"/>
        </w:rPr>
        <w:t xml:space="preserve">enriched volatiles with deuterium may be more limited. In addition, media was added to the biological samples to enhance microbial growth, which may lead to changes in the microbial community composition. Culture conditions of stable isotope probing experiments may be selecting for the favored growth of certain microbes in a biological sample. This </w:t>
      </w:r>
      <w:r w:rsidR="00D40BD8" w:rsidRPr="00C278A0">
        <w:rPr>
          <w:rFonts w:asciiTheme="minorHAnsi" w:hAnsiTheme="minorHAnsi" w:cstheme="minorHAnsi"/>
          <w:color w:val="auto"/>
        </w:rPr>
        <w:t>was</w:t>
      </w:r>
      <w:r w:rsidRPr="00C278A0">
        <w:rPr>
          <w:rFonts w:asciiTheme="minorHAnsi" w:hAnsiTheme="minorHAnsi" w:cstheme="minorHAnsi"/>
          <w:color w:val="auto"/>
        </w:rPr>
        <w:t xml:space="preserve"> opposed to the short extraction for </w:t>
      </w:r>
      <w:r w:rsidR="00D40BD8" w:rsidRPr="00C278A0">
        <w:rPr>
          <w:rFonts w:asciiTheme="minorHAnsi" w:hAnsiTheme="minorHAnsi" w:cstheme="minorHAnsi"/>
          <w:color w:val="auto"/>
        </w:rPr>
        <w:t xml:space="preserve">one </w:t>
      </w:r>
      <w:r w:rsidRPr="00C278A0">
        <w:rPr>
          <w:rFonts w:asciiTheme="minorHAnsi" w:hAnsiTheme="minorHAnsi" w:cstheme="minorHAnsi"/>
          <w:color w:val="auto"/>
        </w:rPr>
        <w:t xml:space="preserve">hour at 70 </w:t>
      </w:r>
      <w:r w:rsidR="0032754A" w:rsidRPr="00C278A0">
        <w:rPr>
          <w:rFonts w:asciiTheme="minorHAnsi" w:eastAsia="MS Mincho" w:hAnsiTheme="minorHAnsi" w:cstheme="minorHAnsi"/>
          <w:color w:val="auto"/>
        </w:rPr>
        <w:t>°C</w:t>
      </w:r>
      <w:r w:rsidRPr="00C278A0">
        <w:rPr>
          <w:rFonts w:asciiTheme="minorHAnsi" w:eastAsia="MS Mincho" w:hAnsiTheme="minorHAnsi" w:cstheme="minorHAnsi"/>
          <w:color w:val="auto"/>
        </w:rPr>
        <w:t xml:space="preserve"> designed to </w:t>
      </w:r>
      <w:r w:rsidR="00ED037E" w:rsidRPr="00C278A0">
        <w:rPr>
          <w:rFonts w:asciiTheme="minorHAnsi" w:eastAsia="MS Mincho" w:hAnsiTheme="minorHAnsi" w:cstheme="minorHAnsi"/>
          <w:color w:val="auto"/>
        </w:rPr>
        <w:t>detect the volatiles in the community sample before one or few of the microbes begin taking over the community</w:t>
      </w:r>
      <w:r w:rsidRPr="00C278A0">
        <w:rPr>
          <w:rFonts w:asciiTheme="minorHAnsi" w:eastAsia="MS Mincho" w:hAnsiTheme="minorHAnsi" w:cstheme="minorHAnsi"/>
          <w:color w:val="auto"/>
        </w:rPr>
        <w:t>.</w:t>
      </w:r>
      <w:r w:rsidR="00CF263A" w:rsidRPr="00C278A0">
        <w:rPr>
          <w:rFonts w:asciiTheme="minorHAnsi" w:eastAsia="MS Mincho" w:hAnsiTheme="minorHAnsi" w:cstheme="minorHAnsi"/>
          <w:color w:val="auto"/>
        </w:rPr>
        <w:t xml:space="preserve"> The complexity of the microbial and chemical compositions of the fecal, sewage, saliva, and sputum sample types make it difficult in </w:t>
      </w:r>
      <w:r w:rsidR="00FD4B08" w:rsidRPr="00C278A0">
        <w:rPr>
          <w:rFonts w:asciiTheme="minorHAnsi" w:eastAsia="MS Mincho" w:hAnsiTheme="minorHAnsi" w:cstheme="minorHAnsi"/>
          <w:color w:val="auto"/>
        </w:rPr>
        <w:t>assigning</w:t>
      </w:r>
      <w:r w:rsidR="00CF263A" w:rsidRPr="00C278A0">
        <w:rPr>
          <w:rFonts w:asciiTheme="minorHAnsi" w:eastAsia="MS Mincho" w:hAnsiTheme="minorHAnsi" w:cstheme="minorHAnsi"/>
          <w:color w:val="auto"/>
        </w:rPr>
        <w:t xml:space="preserve"> specific chemical signatures to any given microbial or human origin without additional analyses such as sequencing.</w:t>
      </w:r>
      <w:r w:rsidRPr="00C278A0">
        <w:rPr>
          <w:rFonts w:asciiTheme="minorHAnsi" w:eastAsia="MS Mincho" w:hAnsiTheme="minorHAnsi" w:cstheme="minorHAnsi"/>
          <w:color w:val="auto"/>
        </w:rPr>
        <w:t xml:space="preserve"> This method provide</w:t>
      </w:r>
      <w:r w:rsidR="00D40BD8" w:rsidRPr="00C278A0">
        <w:rPr>
          <w:rFonts w:asciiTheme="minorHAnsi" w:eastAsia="MS Mincho" w:hAnsiTheme="minorHAnsi" w:cstheme="minorHAnsi"/>
          <w:color w:val="auto"/>
        </w:rPr>
        <w:t>d</w:t>
      </w:r>
      <w:r w:rsidRPr="00C278A0">
        <w:rPr>
          <w:rFonts w:asciiTheme="minorHAnsi" w:eastAsia="MS Mincho" w:hAnsiTheme="minorHAnsi" w:cstheme="minorHAnsi"/>
          <w:color w:val="auto"/>
        </w:rPr>
        <w:t xml:space="preserve"> a high-throughput</w:t>
      </w:r>
      <w:r w:rsidR="0032754A" w:rsidRPr="00C278A0">
        <w:rPr>
          <w:rFonts w:asciiTheme="minorHAnsi" w:eastAsia="MS Mincho" w:hAnsiTheme="minorHAnsi" w:cstheme="minorHAnsi"/>
          <w:color w:val="auto"/>
        </w:rPr>
        <w:t>,</w:t>
      </w:r>
      <w:r w:rsidRPr="00C278A0">
        <w:rPr>
          <w:rFonts w:asciiTheme="minorHAnsi" w:eastAsia="MS Mincho" w:hAnsiTheme="minorHAnsi" w:cstheme="minorHAnsi"/>
          <w:color w:val="auto"/>
        </w:rPr>
        <w:t xml:space="preserve"> solvent-free vacuum</w:t>
      </w:r>
      <w:r w:rsidR="0032754A" w:rsidRPr="00C278A0">
        <w:rPr>
          <w:rFonts w:asciiTheme="minorHAnsi" w:eastAsia="MS Mincho" w:hAnsiTheme="minorHAnsi" w:cstheme="minorHAnsi"/>
          <w:color w:val="auto"/>
        </w:rPr>
        <w:t>-</w:t>
      </w:r>
      <w:r w:rsidRPr="00C278A0">
        <w:rPr>
          <w:rFonts w:asciiTheme="minorHAnsi" w:eastAsia="MS Mincho" w:hAnsiTheme="minorHAnsi" w:cstheme="minorHAnsi"/>
          <w:color w:val="auto"/>
        </w:rPr>
        <w:t xml:space="preserve">extraction that led to more sensitive detection of low volume samples. The volumes used for these experiments ranged from 200 </w:t>
      </w:r>
      <w:r w:rsidR="00AF1679" w:rsidRPr="00C278A0">
        <w:rPr>
          <w:rFonts w:asciiTheme="minorHAnsi" w:hAnsiTheme="minorHAnsi" w:cstheme="minorHAnsi"/>
          <w:color w:val="auto"/>
        </w:rPr>
        <w:t>μ</w:t>
      </w:r>
      <w:r w:rsidR="0032754A" w:rsidRPr="00C278A0">
        <w:rPr>
          <w:rFonts w:asciiTheme="minorHAnsi" w:eastAsia="MS Mincho" w:hAnsiTheme="minorHAnsi" w:cstheme="minorHAnsi"/>
          <w:color w:val="auto"/>
        </w:rPr>
        <w:t>L</w:t>
      </w:r>
      <w:r w:rsidRPr="00C278A0">
        <w:rPr>
          <w:rFonts w:asciiTheme="minorHAnsi" w:eastAsia="MS Mincho" w:hAnsiTheme="minorHAnsi" w:cstheme="minorHAnsi"/>
          <w:color w:val="auto"/>
        </w:rPr>
        <w:t xml:space="preserve"> to 1 mL of cultured biological samples. In other cases (data not shown), biological samples</w:t>
      </w:r>
      <w:r w:rsidR="00FB1830" w:rsidRPr="00C278A0">
        <w:rPr>
          <w:rFonts w:asciiTheme="minorHAnsi" w:eastAsia="MS Mincho" w:hAnsiTheme="minorHAnsi" w:cstheme="minorHAnsi"/>
          <w:color w:val="auto"/>
        </w:rPr>
        <w:t xml:space="preserve"> (</w:t>
      </w:r>
      <w:r w:rsidR="00FB1830" w:rsidRPr="00C278A0">
        <w:rPr>
          <w:rFonts w:asciiTheme="minorHAnsi" w:eastAsia="MS Mincho" w:hAnsiTheme="minorHAnsi" w:cstheme="minorHAnsi"/>
          <w:i/>
          <w:iCs/>
          <w:color w:val="auto"/>
        </w:rPr>
        <w:t>e.g</w:t>
      </w:r>
      <w:r w:rsidR="00FB1830" w:rsidRPr="00C278A0">
        <w:rPr>
          <w:rFonts w:asciiTheme="minorHAnsi" w:eastAsia="MS Mincho" w:hAnsiTheme="minorHAnsi" w:cstheme="minorHAnsi"/>
          <w:color w:val="auto"/>
        </w:rPr>
        <w:t>, sputum and fecal samples)</w:t>
      </w:r>
      <w:r w:rsidRPr="00C278A0">
        <w:rPr>
          <w:rFonts w:asciiTheme="minorHAnsi" w:eastAsia="MS Mincho" w:hAnsiTheme="minorHAnsi" w:cstheme="minorHAnsi"/>
          <w:color w:val="auto"/>
        </w:rPr>
        <w:t xml:space="preserve"> as low as 15 </w:t>
      </w:r>
      <w:r w:rsidR="00AF1679" w:rsidRPr="00C278A0">
        <w:rPr>
          <w:rFonts w:asciiTheme="minorHAnsi" w:hAnsiTheme="minorHAnsi" w:cstheme="minorHAnsi"/>
          <w:color w:val="auto"/>
        </w:rPr>
        <w:t>μ</w:t>
      </w:r>
      <w:r w:rsidR="0032754A" w:rsidRPr="00C278A0">
        <w:rPr>
          <w:rFonts w:asciiTheme="minorHAnsi" w:eastAsia="MS Mincho" w:hAnsiTheme="minorHAnsi" w:cstheme="minorHAnsi"/>
          <w:color w:val="auto"/>
        </w:rPr>
        <w:t>L</w:t>
      </w:r>
      <w:r w:rsidRPr="00C278A0">
        <w:rPr>
          <w:rFonts w:asciiTheme="minorHAnsi" w:eastAsia="MS Mincho" w:hAnsiTheme="minorHAnsi" w:cstheme="minorHAnsi"/>
          <w:color w:val="auto"/>
        </w:rPr>
        <w:t xml:space="preserve"> or 10 </w:t>
      </w:r>
      <w:r w:rsidR="00AF1679" w:rsidRPr="00C278A0">
        <w:rPr>
          <w:rFonts w:asciiTheme="minorHAnsi" w:hAnsiTheme="minorHAnsi" w:cstheme="minorHAnsi"/>
          <w:color w:val="auto"/>
        </w:rPr>
        <w:t>μ</w:t>
      </w:r>
      <w:r w:rsidRPr="00C278A0">
        <w:rPr>
          <w:rFonts w:asciiTheme="minorHAnsi" w:eastAsia="MS Mincho" w:hAnsiTheme="minorHAnsi" w:cstheme="minorHAnsi"/>
          <w:color w:val="auto"/>
        </w:rPr>
        <w:t>g</w:t>
      </w:r>
      <w:r w:rsidR="0032754A" w:rsidRPr="00C278A0">
        <w:rPr>
          <w:rFonts w:asciiTheme="minorHAnsi" w:eastAsia="MS Mincho" w:hAnsiTheme="minorHAnsi" w:cstheme="minorHAnsi"/>
          <w:color w:val="auto"/>
        </w:rPr>
        <w:t xml:space="preserve"> were extracted</w:t>
      </w:r>
      <w:r w:rsidRPr="00C278A0">
        <w:rPr>
          <w:rFonts w:asciiTheme="minorHAnsi" w:eastAsia="MS Mincho" w:hAnsiTheme="minorHAnsi" w:cstheme="minorHAnsi"/>
          <w:color w:val="auto"/>
        </w:rPr>
        <w:t xml:space="preserve">. </w:t>
      </w:r>
    </w:p>
    <w:p w14:paraId="4C00B118" w14:textId="77777777" w:rsidR="00000A9F" w:rsidRPr="00C278A0" w:rsidRDefault="00000A9F" w:rsidP="00C278A0">
      <w:pPr>
        <w:rPr>
          <w:rFonts w:asciiTheme="minorHAnsi" w:hAnsiTheme="minorHAnsi" w:cstheme="minorHAnsi"/>
          <w:color w:val="auto"/>
        </w:rPr>
      </w:pPr>
    </w:p>
    <w:p w14:paraId="78728D18" w14:textId="3ABA792C" w:rsidR="00014314" w:rsidRPr="00C278A0" w:rsidRDefault="00000A9F" w:rsidP="00C278A0">
      <w:pPr>
        <w:rPr>
          <w:rFonts w:asciiTheme="minorHAnsi" w:hAnsiTheme="minorHAnsi" w:cstheme="minorHAnsi"/>
          <w:color w:val="auto"/>
        </w:rPr>
      </w:pPr>
      <w:r w:rsidRPr="00C278A0">
        <w:rPr>
          <w:rFonts w:asciiTheme="minorHAnsi" w:hAnsiTheme="minorHAnsi" w:cstheme="minorHAnsi"/>
          <w:color w:val="auto"/>
        </w:rPr>
        <w:t xml:space="preserve">For future applications of the method, a wide range of sample types could be analyzed with small or limited volumes. Dozens of samples could be extracted </w:t>
      </w:r>
      <w:r w:rsidR="00393557" w:rsidRPr="00C278A0">
        <w:rPr>
          <w:rFonts w:asciiTheme="minorHAnsi" w:hAnsiTheme="minorHAnsi" w:cstheme="minorHAnsi"/>
          <w:color w:val="auto"/>
        </w:rPr>
        <w:t>simultaneously</w:t>
      </w:r>
      <w:r w:rsidR="00EC2179" w:rsidRPr="00C278A0">
        <w:rPr>
          <w:rFonts w:asciiTheme="minorHAnsi" w:hAnsiTheme="minorHAnsi" w:cstheme="minorHAnsi"/>
          <w:color w:val="auto"/>
        </w:rPr>
        <w:t>,</w:t>
      </w:r>
      <w:r w:rsidR="00393557" w:rsidRPr="00C278A0">
        <w:rPr>
          <w:rFonts w:asciiTheme="minorHAnsi" w:hAnsiTheme="minorHAnsi" w:cstheme="minorHAnsi"/>
          <w:color w:val="auto"/>
        </w:rPr>
        <w:t xml:space="preserve"> </w:t>
      </w:r>
      <w:r w:rsidRPr="00C278A0">
        <w:rPr>
          <w:rFonts w:asciiTheme="minorHAnsi" w:hAnsiTheme="minorHAnsi" w:cstheme="minorHAnsi"/>
          <w:color w:val="auto"/>
        </w:rPr>
        <w:t xml:space="preserve">and the run time would depend on the </w:t>
      </w:r>
      <w:r w:rsidR="001A2B02" w:rsidRPr="00C278A0">
        <w:rPr>
          <w:rFonts w:asciiTheme="minorHAnsi" w:hAnsiTheme="minorHAnsi" w:cstheme="minorHAnsi"/>
          <w:color w:val="auto"/>
        </w:rPr>
        <w:t xml:space="preserve">parameters </w:t>
      </w:r>
      <w:r w:rsidRPr="00C278A0">
        <w:rPr>
          <w:rFonts w:asciiTheme="minorHAnsi" w:hAnsiTheme="minorHAnsi" w:cstheme="minorHAnsi"/>
          <w:color w:val="auto"/>
        </w:rPr>
        <w:t xml:space="preserve">of </w:t>
      </w:r>
      <w:r w:rsidR="007060D1" w:rsidRPr="00C278A0">
        <w:rPr>
          <w:rFonts w:asciiTheme="minorHAnsi" w:hAnsiTheme="minorHAnsi" w:cstheme="minorHAnsi"/>
          <w:color w:val="auto"/>
        </w:rPr>
        <w:t xml:space="preserve">the </w:t>
      </w:r>
      <w:r w:rsidRPr="00C278A0">
        <w:rPr>
          <w:rFonts w:asciiTheme="minorHAnsi" w:hAnsiTheme="minorHAnsi" w:cstheme="minorHAnsi"/>
          <w:color w:val="auto"/>
        </w:rPr>
        <w:t xml:space="preserve">specific GC-MS instrument. In the case of stable isotope probing, when coupled with metagenomic sequencing, there is the possibility of identifying the microbes responsible for the production of the volatile molecules. The </w:t>
      </w:r>
      <w:r w:rsidR="00002674" w:rsidRPr="00C278A0">
        <w:rPr>
          <w:rFonts w:asciiTheme="minorHAnsi" w:hAnsiTheme="minorHAnsi" w:cstheme="minorHAnsi"/>
          <w:color w:val="auto"/>
        </w:rPr>
        <w:t xml:space="preserve">metagenome of the </w:t>
      </w:r>
      <w:r w:rsidRPr="00C278A0">
        <w:rPr>
          <w:rFonts w:asciiTheme="minorHAnsi" w:hAnsiTheme="minorHAnsi" w:cstheme="minorHAnsi"/>
          <w:color w:val="auto"/>
        </w:rPr>
        <w:t xml:space="preserve">biological sample could be sequenced prior to and after extraction with stable isotope probing to identify changes in microbial community composition. </w:t>
      </w:r>
      <w:r w:rsidR="00393557" w:rsidRPr="00C278A0">
        <w:rPr>
          <w:rFonts w:asciiTheme="minorHAnsi" w:hAnsiTheme="minorHAnsi" w:cstheme="minorHAnsi"/>
          <w:color w:val="auto"/>
        </w:rPr>
        <w:t>M</w:t>
      </w:r>
      <w:r w:rsidRPr="00C278A0">
        <w:rPr>
          <w:rFonts w:asciiTheme="minorHAnsi" w:hAnsiTheme="minorHAnsi" w:cstheme="minorHAnsi"/>
          <w:color w:val="auto"/>
        </w:rPr>
        <w:t xml:space="preserve">etagenomic sequencing </w:t>
      </w:r>
      <w:r w:rsidR="00393557" w:rsidRPr="00C278A0">
        <w:rPr>
          <w:rFonts w:asciiTheme="minorHAnsi" w:hAnsiTheme="minorHAnsi" w:cstheme="minorHAnsi"/>
          <w:color w:val="auto"/>
        </w:rPr>
        <w:t xml:space="preserve">would </w:t>
      </w:r>
      <w:r w:rsidRPr="00C278A0">
        <w:rPr>
          <w:rFonts w:asciiTheme="minorHAnsi" w:hAnsiTheme="minorHAnsi" w:cstheme="minorHAnsi"/>
          <w:color w:val="auto"/>
        </w:rPr>
        <w:t xml:space="preserve">allow </w:t>
      </w:r>
      <w:r w:rsidR="00BE7533" w:rsidRPr="00C278A0">
        <w:rPr>
          <w:rFonts w:asciiTheme="minorHAnsi" w:hAnsiTheme="minorHAnsi" w:cstheme="minorHAnsi"/>
          <w:color w:val="auto"/>
        </w:rPr>
        <w:t>identification of</w:t>
      </w:r>
      <w:r w:rsidRPr="00C278A0">
        <w:rPr>
          <w:rFonts w:asciiTheme="minorHAnsi" w:hAnsiTheme="minorHAnsi" w:cstheme="minorHAnsi"/>
          <w:color w:val="auto"/>
        </w:rPr>
        <w:t xml:space="preserve"> genes responsible for the production of the isotope enriched volatile molecules. </w:t>
      </w:r>
      <w:r w:rsidR="00EC2179" w:rsidRPr="00C278A0">
        <w:rPr>
          <w:rFonts w:asciiTheme="minorHAnsi" w:hAnsiTheme="minorHAnsi" w:cstheme="minorHAnsi"/>
          <w:color w:val="auto"/>
        </w:rPr>
        <w:t>H</w:t>
      </w:r>
      <w:r w:rsidRPr="00C278A0">
        <w:rPr>
          <w:rFonts w:asciiTheme="minorHAnsi" w:hAnsiTheme="minorHAnsi" w:cstheme="minorHAnsi"/>
          <w:color w:val="auto"/>
        </w:rPr>
        <w:t>ighlight</w:t>
      </w:r>
      <w:r w:rsidR="007060D1" w:rsidRPr="00C278A0">
        <w:rPr>
          <w:rFonts w:asciiTheme="minorHAnsi" w:hAnsiTheme="minorHAnsi" w:cstheme="minorHAnsi"/>
          <w:color w:val="auto"/>
        </w:rPr>
        <w:t>ed</w:t>
      </w:r>
      <w:r w:rsidR="00EC2179" w:rsidRPr="00C278A0">
        <w:rPr>
          <w:rFonts w:asciiTheme="minorHAnsi" w:hAnsiTheme="minorHAnsi" w:cstheme="minorHAnsi"/>
          <w:color w:val="auto"/>
        </w:rPr>
        <w:t xml:space="preserve"> here are</w:t>
      </w:r>
      <w:r w:rsidRPr="00C278A0">
        <w:rPr>
          <w:rFonts w:asciiTheme="minorHAnsi" w:hAnsiTheme="minorHAnsi" w:cstheme="minorHAnsi"/>
          <w:color w:val="auto"/>
        </w:rPr>
        <w:t xml:space="preserve"> a few examples of the sample types and approaches that could be used as input for th</w:t>
      </w:r>
      <w:r w:rsidR="004F13C2" w:rsidRPr="00C278A0">
        <w:rPr>
          <w:rFonts w:asciiTheme="minorHAnsi" w:hAnsiTheme="minorHAnsi" w:cstheme="minorHAnsi"/>
          <w:color w:val="auto"/>
        </w:rPr>
        <w:t>e presented</w:t>
      </w:r>
      <w:r w:rsidRPr="00C278A0">
        <w:rPr>
          <w:rFonts w:asciiTheme="minorHAnsi" w:hAnsiTheme="minorHAnsi" w:cstheme="minorHAnsi"/>
          <w:color w:val="auto"/>
        </w:rPr>
        <w:t xml:space="preserve"> </w:t>
      </w:r>
      <w:r w:rsidR="004F13C2" w:rsidRPr="00C278A0">
        <w:rPr>
          <w:rFonts w:asciiTheme="minorHAnsi" w:hAnsiTheme="minorHAnsi" w:cstheme="minorHAnsi"/>
          <w:color w:val="auto"/>
        </w:rPr>
        <w:t>protocol</w:t>
      </w:r>
      <w:r w:rsidRPr="00C278A0">
        <w:rPr>
          <w:rFonts w:asciiTheme="minorHAnsi" w:hAnsiTheme="minorHAnsi" w:cstheme="minorHAnsi"/>
          <w:color w:val="auto"/>
        </w:rPr>
        <w:t xml:space="preserve">, which has already been established in different industries. Because volatile molecules are important diagnostic indicators, the use of this </w:t>
      </w:r>
      <w:r w:rsidR="004F13C2" w:rsidRPr="00C278A0">
        <w:rPr>
          <w:rFonts w:asciiTheme="minorHAnsi" w:hAnsiTheme="minorHAnsi" w:cstheme="minorHAnsi"/>
          <w:color w:val="auto"/>
        </w:rPr>
        <w:lastRenderedPageBreak/>
        <w:t xml:space="preserve">protocol </w:t>
      </w:r>
      <w:r w:rsidRPr="00C278A0">
        <w:rPr>
          <w:rFonts w:asciiTheme="minorHAnsi" w:hAnsiTheme="minorHAnsi" w:cstheme="minorHAnsi"/>
          <w:color w:val="auto"/>
        </w:rPr>
        <w:t>could be expanded to biological lab</w:t>
      </w:r>
      <w:r w:rsidR="00AF1679" w:rsidRPr="00C278A0">
        <w:rPr>
          <w:rFonts w:asciiTheme="minorHAnsi" w:hAnsiTheme="minorHAnsi" w:cstheme="minorHAnsi"/>
          <w:color w:val="auto"/>
        </w:rPr>
        <w:t>oratories</w:t>
      </w:r>
      <w:r w:rsidRPr="00C278A0">
        <w:rPr>
          <w:rFonts w:asciiTheme="minorHAnsi" w:hAnsiTheme="minorHAnsi" w:cstheme="minorHAnsi"/>
          <w:color w:val="auto"/>
        </w:rPr>
        <w:t xml:space="preserve"> and clinical healthcare settings. </w:t>
      </w:r>
    </w:p>
    <w:p w14:paraId="78807200" w14:textId="77777777" w:rsidR="006407F4" w:rsidRPr="00C278A0" w:rsidRDefault="006407F4" w:rsidP="00C278A0">
      <w:pPr>
        <w:rPr>
          <w:rFonts w:asciiTheme="minorHAnsi" w:hAnsiTheme="minorHAnsi" w:cstheme="minorHAnsi"/>
          <w:color w:val="auto"/>
        </w:rPr>
      </w:pPr>
    </w:p>
    <w:p w14:paraId="1734505F" w14:textId="5475F6FC" w:rsidR="00AA03DF" w:rsidRPr="00C278A0" w:rsidRDefault="00AA03DF" w:rsidP="00C278A0">
      <w:pPr>
        <w:pStyle w:val="NormalWeb"/>
        <w:spacing w:before="0" w:beforeAutospacing="0" w:after="0" w:afterAutospacing="0"/>
        <w:rPr>
          <w:rFonts w:asciiTheme="minorHAnsi" w:hAnsiTheme="minorHAnsi" w:cstheme="minorHAnsi"/>
          <w:color w:val="auto"/>
        </w:rPr>
      </w:pPr>
      <w:r w:rsidRPr="00C278A0">
        <w:rPr>
          <w:rFonts w:asciiTheme="minorHAnsi" w:hAnsiTheme="minorHAnsi" w:cstheme="minorHAnsi"/>
          <w:b/>
          <w:bCs/>
          <w:color w:val="auto"/>
        </w:rPr>
        <w:t>ACKNOWLEDGMENTS</w:t>
      </w:r>
      <w:r w:rsidR="00815460" w:rsidRPr="00C278A0">
        <w:rPr>
          <w:rFonts w:asciiTheme="minorHAnsi" w:hAnsiTheme="minorHAnsi" w:cstheme="minorHAnsi"/>
          <w:b/>
          <w:bCs/>
          <w:color w:val="auto"/>
        </w:rPr>
        <w:t>:</w:t>
      </w:r>
    </w:p>
    <w:p w14:paraId="246DCD94" w14:textId="0B41D57A" w:rsidR="007A4DD6" w:rsidRPr="00C278A0" w:rsidRDefault="00170887" w:rsidP="00C278A0">
      <w:pPr>
        <w:rPr>
          <w:rFonts w:asciiTheme="minorHAnsi" w:hAnsiTheme="minorHAnsi" w:cstheme="minorHAnsi"/>
          <w:color w:val="auto"/>
        </w:rPr>
      </w:pPr>
      <w:r w:rsidRPr="00C278A0">
        <w:rPr>
          <w:rFonts w:asciiTheme="minorHAnsi" w:hAnsiTheme="minorHAnsi" w:cstheme="minorHAnsi"/>
          <w:color w:val="auto"/>
        </w:rPr>
        <w:t>We thank Heather Maughan</w:t>
      </w:r>
      <w:r w:rsidR="000433BD" w:rsidRPr="00C278A0">
        <w:rPr>
          <w:rFonts w:asciiTheme="minorHAnsi" w:hAnsiTheme="minorHAnsi" w:cstheme="minorHAnsi"/>
          <w:color w:val="auto"/>
        </w:rPr>
        <w:t xml:space="preserve"> and Linda M. Kalikin</w:t>
      </w:r>
      <w:r w:rsidRPr="00C278A0">
        <w:rPr>
          <w:rFonts w:asciiTheme="minorHAnsi" w:hAnsiTheme="minorHAnsi" w:cstheme="minorHAnsi"/>
          <w:color w:val="auto"/>
        </w:rPr>
        <w:t xml:space="preserve"> for careful editing of this manuscript. </w:t>
      </w:r>
      <w:r w:rsidR="00461AE6" w:rsidRPr="00C278A0">
        <w:rPr>
          <w:rFonts w:asciiTheme="minorHAnsi" w:hAnsiTheme="minorHAnsi" w:cstheme="minorHAnsi"/>
          <w:color w:val="auto"/>
        </w:rPr>
        <w:t>This work was supported by NIH NHLBI (grant 5R01HL136647-04).</w:t>
      </w:r>
    </w:p>
    <w:p w14:paraId="2D96E92E" w14:textId="72F287DC" w:rsidR="00AA03DF" w:rsidRPr="00C278A0" w:rsidRDefault="00AA03DF" w:rsidP="00C278A0">
      <w:pPr>
        <w:rPr>
          <w:rFonts w:asciiTheme="minorHAnsi" w:hAnsiTheme="minorHAnsi" w:cstheme="minorHAnsi"/>
          <w:b/>
          <w:bCs/>
          <w:color w:val="auto"/>
        </w:rPr>
      </w:pPr>
    </w:p>
    <w:p w14:paraId="5D52ED8B" w14:textId="718A13E3" w:rsidR="00AA03DF" w:rsidRPr="00C278A0" w:rsidRDefault="00AA03DF" w:rsidP="00C278A0">
      <w:pPr>
        <w:pStyle w:val="NormalWeb"/>
        <w:spacing w:before="0" w:beforeAutospacing="0" w:after="0" w:afterAutospacing="0"/>
        <w:rPr>
          <w:rFonts w:asciiTheme="minorHAnsi" w:hAnsiTheme="minorHAnsi" w:cstheme="minorHAnsi"/>
          <w:b/>
          <w:color w:val="auto"/>
        </w:rPr>
      </w:pPr>
      <w:r w:rsidRPr="00C278A0">
        <w:rPr>
          <w:rFonts w:asciiTheme="minorHAnsi" w:hAnsiTheme="minorHAnsi" w:cstheme="minorHAnsi"/>
          <w:b/>
          <w:color w:val="auto"/>
        </w:rPr>
        <w:t>DISCLOSURES</w:t>
      </w:r>
      <w:r w:rsidR="00815460" w:rsidRPr="00C278A0">
        <w:rPr>
          <w:rFonts w:asciiTheme="minorHAnsi" w:hAnsiTheme="minorHAnsi" w:cstheme="minorHAnsi"/>
          <w:b/>
          <w:color w:val="auto"/>
        </w:rPr>
        <w:t>:</w:t>
      </w:r>
    </w:p>
    <w:p w14:paraId="36416E3E" w14:textId="2610E5EF" w:rsidR="004A4BAC" w:rsidRPr="00C278A0" w:rsidRDefault="006F1CA8" w:rsidP="00C278A0">
      <w:pPr>
        <w:pStyle w:val="NormalWeb"/>
        <w:spacing w:before="0" w:beforeAutospacing="0" w:after="0" w:afterAutospacing="0"/>
        <w:rPr>
          <w:rFonts w:asciiTheme="minorHAnsi" w:hAnsiTheme="minorHAnsi" w:cstheme="minorHAnsi"/>
          <w:bCs/>
          <w:color w:val="auto"/>
        </w:rPr>
      </w:pPr>
      <w:r w:rsidRPr="00C278A0">
        <w:rPr>
          <w:rFonts w:asciiTheme="minorHAnsi" w:hAnsiTheme="minorHAnsi" w:cstheme="minorHAnsi"/>
          <w:bCs/>
          <w:color w:val="auto"/>
        </w:rPr>
        <w:t>V.</w:t>
      </w:r>
      <w:r w:rsidR="00D80326" w:rsidRPr="00C278A0">
        <w:rPr>
          <w:rFonts w:asciiTheme="minorHAnsi" w:hAnsiTheme="minorHAnsi" w:cstheme="minorHAnsi"/>
          <w:bCs/>
          <w:color w:val="auto"/>
        </w:rPr>
        <w:t xml:space="preserve"> </w:t>
      </w:r>
      <w:r w:rsidR="00DC464B" w:rsidRPr="00C278A0">
        <w:rPr>
          <w:rFonts w:asciiTheme="minorHAnsi" w:hAnsiTheme="minorHAnsi" w:cstheme="minorHAnsi"/>
          <w:bCs/>
          <w:color w:val="auto"/>
        </w:rPr>
        <w:t>L.</w:t>
      </w:r>
      <w:r w:rsidR="00D80326" w:rsidRPr="00C278A0">
        <w:rPr>
          <w:rFonts w:asciiTheme="minorHAnsi" w:hAnsiTheme="minorHAnsi" w:cstheme="minorHAnsi"/>
          <w:bCs/>
          <w:color w:val="auto"/>
        </w:rPr>
        <w:t xml:space="preserve"> </w:t>
      </w:r>
      <w:r w:rsidRPr="00C278A0">
        <w:rPr>
          <w:rFonts w:asciiTheme="minorHAnsi" w:hAnsiTheme="minorHAnsi" w:cstheme="minorHAnsi"/>
          <w:bCs/>
          <w:color w:val="auto"/>
        </w:rPr>
        <w:t>V</w:t>
      </w:r>
      <w:r w:rsidR="004A4BAC" w:rsidRPr="00C278A0">
        <w:rPr>
          <w:rFonts w:asciiTheme="minorHAnsi" w:hAnsiTheme="minorHAnsi" w:cstheme="minorHAnsi"/>
          <w:bCs/>
          <w:color w:val="auto"/>
        </w:rPr>
        <w:t xml:space="preserve"> and S</w:t>
      </w:r>
      <w:r w:rsidRPr="00C278A0">
        <w:rPr>
          <w:rFonts w:asciiTheme="minorHAnsi" w:hAnsiTheme="minorHAnsi" w:cstheme="minorHAnsi"/>
          <w:bCs/>
          <w:color w:val="auto"/>
        </w:rPr>
        <w:t>.</w:t>
      </w:r>
      <w:r w:rsidR="00D80326" w:rsidRPr="00C278A0">
        <w:rPr>
          <w:rFonts w:asciiTheme="minorHAnsi" w:hAnsiTheme="minorHAnsi" w:cstheme="minorHAnsi"/>
          <w:bCs/>
          <w:color w:val="auto"/>
        </w:rPr>
        <w:t xml:space="preserve"> </w:t>
      </w:r>
      <w:r w:rsidR="004A4BAC" w:rsidRPr="00C278A0">
        <w:rPr>
          <w:rFonts w:asciiTheme="minorHAnsi" w:hAnsiTheme="minorHAnsi" w:cstheme="minorHAnsi"/>
          <w:bCs/>
          <w:color w:val="auto"/>
        </w:rPr>
        <w:t xml:space="preserve"> J. B. D</w:t>
      </w:r>
      <w:r w:rsidRPr="00C278A0">
        <w:rPr>
          <w:rFonts w:asciiTheme="minorHAnsi" w:hAnsiTheme="minorHAnsi" w:cstheme="minorHAnsi"/>
          <w:bCs/>
          <w:color w:val="auto"/>
        </w:rPr>
        <w:t>.</w:t>
      </w:r>
      <w:r w:rsidR="004A4BAC" w:rsidRPr="00C278A0">
        <w:rPr>
          <w:rFonts w:asciiTheme="minorHAnsi" w:hAnsiTheme="minorHAnsi" w:cstheme="minorHAnsi"/>
          <w:bCs/>
          <w:color w:val="auto"/>
        </w:rPr>
        <w:t xml:space="preserve"> were former employees of Entech Instruments Inc.</w:t>
      </w:r>
      <w:r w:rsidR="00CA6163" w:rsidRPr="00C278A0">
        <w:rPr>
          <w:rFonts w:asciiTheme="minorHAnsi" w:hAnsiTheme="minorHAnsi" w:cstheme="minorHAnsi"/>
          <w:bCs/>
          <w:color w:val="auto"/>
        </w:rPr>
        <w:t>, and K.</w:t>
      </w:r>
      <w:r w:rsidR="00D80326" w:rsidRPr="00C278A0">
        <w:rPr>
          <w:rFonts w:asciiTheme="minorHAnsi" w:hAnsiTheme="minorHAnsi" w:cstheme="minorHAnsi"/>
          <w:bCs/>
          <w:color w:val="auto"/>
        </w:rPr>
        <w:t xml:space="preserve"> </w:t>
      </w:r>
      <w:r w:rsidR="00CA6163" w:rsidRPr="00C278A0">
        <w:rPr>
          <w:rFonts w:asciiTheme="minorHAnsi" w:hAnsiTheme="minorHAnsi" w:cstheme="minorHAnsi"/>
          <w:bCs/>
          <w:color w:val="auto"/>
        </w:rPr>
        <w:t>W. is a member of Entech’s University Program.</w:t>
      </w:r>
      <w:r w:rsidR="004A4BAC" w:rsidRPr="00C278A0">
        <w:rPr>
          <w:rFonts w:asciiTheme="minorHAnsi" w:hAnsiTheme="minorHAnsi" w:cstheme="minorHAnsi"/>
          <w:bCs/>
          <w:color w:val="auto"/>
        </w:rPr>
        <w:t xml:space="preserve"> </w:t>
      </w:r>
      <w:r w:rsidRPr="00C278A0">
        <w:rPr>
          <w:rFonts w:asciiTheme="minorHAnsi" w:hAnsiTheme="minorHAnsi" w:cstheme="minorHAnsi"/>
          <w:bCs/>
          <w:color w:val="auto"/>
        </w:rPr>
        <w:t>J.</w:t>
      </w:r>
      <w:r w:rsidR="00D80326" w:rsidRPr="00C278A0">
        <w:rPr>
          <w:rFonts w:asciiTheme="minorHAnsi" w:hAnsiTheme="minorHAnsi" w:cstheme="minorHAnsi"/>
          <w:bCs/>
          <w:color w:val="auto"/>
        </w:rPr>
        <w:t xml:space="preserve"> </w:t>
      </w:r>
      <w:r w:rsidRPr="00C278A0">
        <w:rPr>
          <w:rFonts w:asciiTheme="minorHAnsi" w:hAnsiTheme="minorHAnsi" w:cstheme="minorHAnsi"/>
          <w:bCs/>
          <w:color w:val="auto"/>
        </w:rPr>
        <w:t>P., J.</w:t>
      </w:r>
      <w:r w:rsidR="00D80326" w:rsidRPr="00C278A0">
        <w:rPr>
          <w:rFonts w:asciiTheme="minorHAnsi" w:hAnsiTheme="minorHAnsi" w:cstheme="minorHAnsi"/>
          <w:bCs/>
          <w:color w:val="auto"/>
        </w:rPr>
        <w:t xml:space="preserve"> </w:t>
      </w:r>
      <w:r w:rsidRPr="00C278A0">
        <w:rPr>
          <w:rFonts w:asciiTheme="minorHAnsi" w:hAnsiTheme="minorHAnsi" w:cstheme="minorHAnsi"/>
          <w:bCs/>
          <w:color w:val="auto"/>
        </w:rPr>
        <w:t>K.,</w:t>
      </w:r>
      <w:r w:rsidR="00CA6163" w:rsidRPr="00C278A0">
        <w:rPr>
          <w:rFonts w:asciiTheme="minorHAnsi" w:hAnsiTheme="minorHAnsi" w:cstheme="minorHAnsi"/>
          <w:bCs/>
          <w:color w:val="auto"/>
        </w:rPr>
        <w:t xml:space="preserve"> and</w:t>
      </w:r>
      <w:r w:rsidRPr="00C278A0">
        <w:rPr>
          <w:rFonts w:asciiTheme="minorHAnsi" w:hAnsiTheme="minorHAnsi" w:cstheme="minorHAnsi"/>
          <w:bCs/>
          <w:color w:val="auto"/>
        </w:rPr>
        <w:t xml:space="preserve"> C.</w:t>
      </w:r>
      <w:r w:rsidR="00D80326" w:rsidRPr="00C278A0">
        <w:rPr>
          <w:rFonts w:asciiTheme="minorHAnsi" w:hAnsiTheme="minorHAnsi" w:cstheme="minorHAnsi"/>
          <w:bCs/>
          <w:color w:val="auto"/>
        </w:rPr>
        <w:t xml:space="preserve"> </w:t>
      </w:r>
      <w:r w:rsidR="00DC464B" w:rsidRPr="00C278A0">
        <w:rPr>
          <w:rFonts w:asciiTheme="minorHAnsi" w:hAnsiTheme="minorHAnsi" w:cstheme="minorHAnsi"/>
          <w:bCs/>
          <w:color w:val="auto"/>
        </w:rPr>
        <w:t>I.</w:t>
      </w:r>
      <w:r w:rsidR="00D80326" w:rsidRPr="00C278A0">
        <w:rPr>
          <w:rFonts w:asciiTheme="minorHAnsi" w:hAnsiTheme="minorHAnsi" w:cstheme="minorHAnsi"/>
          <w:bCs/>
          <w:color w:val="auto"/>
        </w:rPr>
        <w:t xml:space="preserve"> </w:t>
      </w:r>
      <w:r w:rsidRPr="00C278A0">
        <w:rPr>
          <w:rFonts w:asciiTheme="minorHAnsi" w:hAnsiTheme="minorHAnsi" w:cstheme="minorHAnsi"/>
          <w:bCs/>
          <w:color w:val="auto"/>
        </w:rPr>
        <w:t xml:space="preserve">R. have no conflicts of interest to declare. </w:t>
      </w:r>
    </w:p>
    <w:p w14:paraId="66030076" w14:textId="77777777" w:rsidR="00AA03DF" w:rsidRPr="00C278A0" w:rsidRDefault="00AA03DF" w:rsidP="00C278A0">
      <w:pPr>
        <w:rPr>
          <w:rFonts w:asciiTheme="minorHAnsi" w:hAnsiTheme="minorHAnsi" w:cstheme="minorHAnsi"/>
          <w:color w:val="auto"/>
        </w:rPr>
      </w:pPr>
    </w:p>
    <w:p w14:paraId="331162EC" w14:textId="3EBCB26C" w:rsidR="00044918" w:rsidRPr="00C278A0" w:rsidRDefault="009726EE" w:rsidP="00C278A0">
      <w:pPr>
        <w:rPr>
          <w:rFonts w:asciiTheme="minorHAnsi" w:hAnsiTheme="minorHAnsi" w:cstheme="minorHAnsi"/>
          <w:b/>
          <w:color w:val="auto"/>
        </w:rPr>
      </w:pPr>
      <w:r w:rsidRPr="00C278A0">
        <w:rPr>
          <w:rFonts w:asciiTheme="minorHAnsi" w:hAnsiTheme="minorHAnsi" w:cstheme="minorHAnsi"/>
          <w:b/>
          <w:bCs/>
          <w:color w:val="auto"/>
        </w:rPr>
        <w:t>REFERENCES</w:t>
      </w:r>
      <w:r w:rsidR="00815460" w:rsidRPr="00C278A0">
        <w:rPr>
          <w:rFonts w:asciiTheme="minorHAnsi" w:hAnsiTheme="minorHAnsi" w:cstheme="minorHAnsi"/>
          <w:b/>
          <w:bCs/>
          <w:color w:val="auto"/>
        </w:rPr>
        <w:t>:</w:t>
      </w:r>
    </w:p>
    <w:p w14:paraId="440927FD" w14:textId="22C31A3E" w:rsidR="00536CCA" w:rsidRPr="00C278A0" w:rsidRDefault="0060521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b/>
          <w:color w:val="auto"/>
        </w:rPr>
        <w:fldChar w:fldCharType="begin"/>
      </w:r>
      <w:r w:rsidR="00213EAB" w:rsidRPr="00C278A0">
        <w:rPr>
          <w:rFonts w:asciiTheme="minorHAnsi" w:hAnsiTheme="minorHAnsi" w:cstheme="minorHAnsi"/>
          <w:b/>
          <w:color w:val="auto"/>
        </w:rPr>
        <w:instrText xml:space="preserve"> ADDIN ZOTERO_BIBL {"uncited":[],"omitted":[],"custom":[]} CSL_BIBLIOGRAPHY </w:instrText>
      </w:r>
      <w:r w:rsidRPr="00C278A0">
        <w:rPr>
          <w:rFonts w:asciiTheme="minorHAnsi" w:hAnsiTheme="minorHAnsi" w:cstheme="minorHAnsi"/>
          <w:b/>
          <w:color w:val="auto"/>
        </w:rPr>
        <w:fldChar w:fldCharType="separate"/>
      </w:r>
      <w:r w:rsidR="00536CCA" w:rsidRPr="00C278A0">
        <w:rPr>
          <w:rFonts w:asciiTheme="minorHAnsi" w:hAnsiTheme="minorHAnsi" w:cstheme="minorHAnsi"/>
          <w:color w:val="auto"/>
        </w:rPr>
        <w:t>1.</w:t>
      </w:r>
      <w:r w:rsidR="00536CCA" w:rsidRPr="00C278A0">
        <w:rPr>
          <w:rFonts w:asciiTheme="minorHAnsi" w:hAnsiTheme="minorHAnsi" w:cstheme="minorHAnsi"/>
          <w:color w:val="auto"/>
        </w:rPr>
        <w:tab/>
        <w:t>Van Berkel, J.</w:t>
      </w:r>
      <w:r w:rsidR="009313F2" w:rsidRPr="00C278A0">
        <w:rPr>
          <w:rFonts w:asciiTheme="minorHAnsi" w:hAnsiTheme="minorHAnsi" w:cstheme="minorHAnsi"/>
          <w:color w:val="auto"/>
        </w:rPr>
        <w:t xml:space="preserve"> </w:t>
      </w:r>
      <w:r w:rsidR="00536CCA" w:rsidRPr="00C278A0">
        <w:rPr>
          <w:rFonts w:asciiTheme="minorHAnsi" w:hAnsiTheme="minorHAnsi" w:cstheme="minorHAnsi"/>
          <w:color w:val="auto"/>
        </w:rPr>
        <w:t>J.</w:t>
      </w:r>
      <w:r w:rsidR="009313F2" w:rsidRPr="00C278A0">
        <w:rPr>
          <w:rFonts w:asciiTheme="minorHAnsi" w:hAnsiTheme="minorHAnsi" w:cstheme="minorHAnsi"/>
          <w:color w:val="auto"/>
        </w:rPr>
        <w:t xml:space="preserve"> </w:t>
      </w:r>
      <w:r w:rsidR="00536CCA" w:rsidRPr="00C278A0">
        <w:rPr>
          <w:rFonts w:asciiTheme="minorHAnsi" w:hAnsiTheme="minorHAnsi" w:cstheme="minorHAnsi"/>
          <w:color w:val="auto"/>
        </w:rPr>
        <w:t xml:space="preserve">B.N. et al. A profile of volatile organic compounds in breath discriminates COPD patients from controls. </w:t>
      </w:r>
      <w:r w:rsidR="00536CCA" w:rsidRPr="00C278A0">
        <w:rPr>
          <w:rFonts w:asciiTheme="minorHAnsi" w:hAnsiTheme="minorHAnsi" w:cstheme="minorHAnsi"/>
          <w:i/>
          <w:iCs/>
          <w:color w:val="auto"/>
        </w:rPr>
        <w:t>Respiratory Medicine</w:t>
      </w:r>
      <w:r w:rsidR="00536CCA" w:rsidRPr="00C278A0">
        <w:rPr>
          <w:rFonts w:asciiTheme="minorHAnsi" w:hAnsiTheme="minorHAnsi" w:cstheme="minorHAnsi"/>
          <w:color w:val="auto"/>
        </w:rPr>
        <w:t xml:space="preserve">. </w:t>
      </w:r>
      <w:r w:rsidR="00536CCA" w:rsidRPr="00C278A0">
        <w:rPr>
          <w:rFonts w:asciiTheme="minorHAnsi" w:hAnsiTheme="minorHAnsi" w:cstheme="minorHAnsi"/>
          <w:b/>
          <w:bCs/>
          <w:color w:val="auto"/>
        </w:rPr>
        <w:t>104</w:t>
      </w:r>
      <w:r w:rsidR="00536CCA" w:rsidRPr="00C278A0">
        <w:rPr>
          <w:rFonts w:asciiTheme="minorHAnsi" w:hAnsiTheme="minorHAnsi" w:cstheme="minorHAnsi"/>
          <w:color w:val="auto"/>
        </w:rPr>
        <w:t xml:space="preserve"> (4), 557–563 (2010).</w:t>
      </w:r>
    </w:p>
    <w:p w14:paraId="2E4FE66F" w14:textId="31D2771E"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2.</w:t>
      </w:r>
      <w:r w:rsidRPr="00C278A0">
        <w:rPr>
          <w:rFonts w:asciiTheme="minorHAnsi" w:hAnsiTheme="minorHAnsi" w:cstheme="minorHAnsi"/>
          <w:color w:val="auto"/>
        </w:rPr>
        <w:tab/>
        <w:t>Nakhleh, M.</w:t>
      </w:r>
      <w:r w:rsidR="00BB01BA" w:rsidRPr="00C278A0">
        <w:rPr>
          <w:rFonts w:asciiTheme="minorHAnsi" w:hAnsiTheme="minorHAnsi" w:cstheme="minorHAnsi"/>
          <w:color w:val="auto"/>
        </w:rPr>
        <w:t xml:space="preserve"> </w:t>
      </w:r>
      <w:r w:rsidRPr="00C278A0">
        <w:rPr>
          <w:rFonts w:asciiTheme="minorHAnsi" w:hAnsiTheme="minorHAnsi" w:cstheme="minorHAnsi"/>
          <w:color w:val="auto"/>
        </w:rPr>
        <w:t xml:space="preserve">K. et al. Detecting active pulmonary tuberculosis with a breath test using nanomaterial-based sensors. </w:t>
      </w:r>
      <w:r w:rsidRPr="00C278A0">
        <w:rPr>
          <w:rFonts w:asciiTheme="minorHAnsi" w:hAnsiTheme="minorHAnsi" w:cstheme="minorHAnsi"/>
          <w:i/>
          <w:iCs/>
          <w:color w:val="auto"/>
        </w:rPr>
        <w:t>European Respiratory Journal</w:t>
      </w:r>
      <w:r w:rsidRPr="00C278A0">
        <w:rPr>
          <w:rFonts w:asciiTheme="minorHAnsi" w:hAnsiTheme="minorHAnsi" w:cstheme="minorHAnsi"/>
          <w:color w:val="auto"/>
        </w:rPr>
        <w:t xml:space="preserve">. </w:t>
      </w:r>
      <w:r w:rsidRPr="00C278A0">
        <w:rPr>
          <w:rFonts w:asciiTheme="minorHAnsi" w:hAnsiTheme="minorHAnsi" w:cstheme="minorHAnsi"/>
          <w:b/>
          <w:bCs/>
          <w:color w:val="auto"/>
        </w:rPr>
        <w:t>43</w:t>
      </w:r>
      <w:r w:rsidRPr="00C278A0">
        <w:rPr>
          <w:rFonts w:asciiTheme="minorHAnsi" w:hAnsiTheme="minorHAnsi" w:cstheme="minorHAnsi"/>
          <w:color w:val="auto"/>
        </w:rPr>
        <w:t xml:space="preserve"> (5), 1522–1525 (2014).</w:t>
      </w:r>
    </w:p>
    <w:p w14:paraId="4A47FBC7" w14:textId="1EF219CB"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3.</w:t>
      </w:r>
      <w:r w:rsidRPr="00C278A0">
        <w:rPr>
          <w:rFonts w:asciiTheme="minorHAnsi" w:hAnsiTheme="minorHAnsi" w:cstheme="minorHAnsi"/>
          <w:color w:val="auto"/>
        </w:rPr>
        <w:tab/>
        <w:t>Lim, S.</w:t>
      </w:r>
      <w:r w:rsidR="00BB01BA" w:rsidRPr="00C278A0">
        <w:rPr>
          <w:rFonts w:asciiTheme="minorHAnsi" w:hAnsiTheme="minorHAnsi" w:cstheme="minorHAnsi"/>
          <w:color w:val="auto"/>
        </w:rPr>
        <w:t xml:space="preserve"> </w:t>
      </w:r>
      <w:r w:rsidRPr="00C278A0">
        <w:rPr>
          <w:rFonts w:asciiTheme="minorHAnsi" w:hAnsiTheme="minorHAnsi" w:cstheme="minorHAnsi"/>
          <w:color w:val="auto"/>
        </w:rPr>
        <w:t xml:space="preserve">H. et al. Rapid </w:t>
      </w:r>
      <w:r w:rsidR="00BB01BA" w:rsidRPr="00C278A0">
        <w:rPr>
          <w:rFonts w:asciiTheme="minorHAnsi" w:hAnsiTheme="minorHAnsi" w:cstheme="minorHAnsi"/>
          <w:color w:val="auto"/>
        </w:rPr>
        <w:t>d</w:t>
      </w:r>
      <w:r w:rsidR="00BB01BA" w:rsidRPr="00C278A0">
        <w:rPr>
          <w:rFonts w:asciiTheme="minorHAnsi" w:hAnsiTheme="minorHAnsi" w:cstheme="minorHAnsi"/>
          <w:color w:val="auto"/>
        </w:rPr>
        <w:t xml:space="preserve">iagnosis </w:t>
      </w:r>
      <w:r w:rsidRPr="00C278A0">
        <w:rPr>
          <w:rFonts w:asciiTheme="minorHAnsi" w:hAnsiTheme="minorHAnsi" w:cstheme="minorHAnsi"/>
          <w:color w:val="auto"/>
        </w:rPr>
        <w:t xml:space="preserve">of </w:t>
      </w:r>
      <w:r w:rsidR="00BB01BA" w:rsidRPr="00C278A0">
        <w:rPr>
          <w:rFonts w:asciiTheme="minorHAnsi" w:hAnsiTheme="minorHAnsi" w:cstheme="minorHAnsi"/>
          <w:color w:val="auto"/>
        </w:rPr>
        <w:t>t</w:t>
      </w:r>
      <w:r w:rsidR="00BB01BA" w:rsidRPr="00C278A0">
        <w:rPr>
          <w:rFonts w:asciiTheme="minorHAnsi" w:hAnsiTheme="minorHAnsi" w:cstheme="minorHAnsi"/>
          <w:color w:val="auto"/>
        </w:rPr>
        <w:t xml:space="preserve">uberculosis </w:t>
      </w:r>
      <w:r w:rsidRPr="00C278A0">
        <w:rPr>
          <w:rFonts w:asciiTheme="minorHAnsi" w:hAnsiTheme="minorHAnsi" w:cstheme="minorHAnsi"/>
          <w:color w:val="auto"/>
        </w:rPr>
        <w:t xml:space="preserve">from </w:t>
      </w:r>
      <w:r w:rsidR="00BB01BA" w:rsidRPr="00C278A0">
        <w:rPr>
          <w:rFonts w:asciiTheme="minorHAnsi" w:hAnsiTheme="minorHAnsi" w:cstheme="minorHAnsi"/>
          <w:color w:val="auto"/>
        </w:rPr>
        <w:t>a</w:t>
      </w:r>
      <w:r w:rsidR="00BB01BA" w:rsidRPr="00C278A0">
        <w:rPr>
          <w:rFonts w:asciiTheme="minorHAnsi" w:hAnsiTheme="minorHAnsi" w:cstheme="minorHAnsi"/>
          <w:color w:val="auto"/>
        </w:rPr>
        <w:t xml:space="preserve">nalysis </w:t>
      </w:r>
      <w:r w:rsidRPr="00C278A0">
        <w:rPr>
          <w:rFonts w:asciiTheme="minorHAnsi" w:hAnsiTheme="minorHAnsi" w:cstheme="minorHAnsi"/>
          <w:color w:val="auto"/>
        </w:rPr>
        <w:t xml:space="preserve">of </w:t>
      </w:r>
      <w:r w:rsidR="00BB01BA" w:rsidRPr="00C278A0">
        <w:rPr>
          <w:rFonts w:asciiTheme="minorHAnsi" w:hAnsiTheme="minorHAnsi" w:cstheme="minorHAnsi"/>
          <w:color w:val="auto"/>
        </w:rPr>
        <w:t>u</w:t>
      </w:r>
      <w:r w:rsidR="00BB01BA" w:rsidRPr="00C278A0">
        <w:rPr>
          <w:rFonts w:asciiTheme="minorHAnsi" w:hAnsiTheme="minorHAnsi" w:cstheme="minorHAnsi"/>
          <w:color w:val="auto"/>
        </w:rPr>
        <w:t xml:space="preserve">rine </w:t>
      </w:r>
      <w:r w:rsidR="00BB01BA" w:rsidRPr="00C278A0">
        <w:rPr>
          <w:rFonts w:asciiTheme="minorHAnsi" w:hAnsiTheme="minorHAnsi" w:cstheme="minorHAnsi"/>
          <w:color w:val="auto"/>
        </w:rPr>
        <w:t>v</w:t>
      </w:r>
      <w:r w:rsidR="00BB01BA" w:rsidRPr="00C278A0">
        <w:rPr>
          <w:rFonts w:asciiTheme="minorHAnsi" w:hAnsiTheme="minorHAnsi" w:cstheme="minorHAnsi"/>
          <w:color w:val="auto"/>
        </w:rPr>
        <w:t xml:space="preserve">olatile </w:t>
      </w:r>
      <w:r w:rsidR="00BB01BA" w:rsidRPr="00C278A0">
        <w:rPr>
          <w:rFonts w:asciiTheme="minorHAnsi" w:hAnsiTheme="minorHAnsi" w:cstheme="minorHAnsi"/>
          <w:color w:val="auto"/>
        </w:rPr>
        <w:t>o</w:t>
      </w:r>
      <w:r w:rsidR="00BB01BA" w:rsidRPr="00C278A0">
        <w:rPr>
          <w:rFonts w:asciiTheme="minorHAnsi" w:hAnsiTheme="minorHAnsi" w:cstheme="minorHAnsi"/>
          <w:color w:val="auto"/>
        </w:rPr>
        <w:t xml:space="preserve">rganic </w:t>
      </w:r>
      <w:r w:rsidR="00BB01BA" w:rsidRPr="00C278A0">
        <w:rPr>
          <w:rFonts w:asciiTheme="minorHAnsi" w:hAnsiTheme="minorHAnsi" w:cstheme="minorHAnsi"/>
          <w:color w:val="auto"/>
        </w:rPr>
        <w:t>c</w:t>
      </w:r>
      <w:r w:rsidR="00BB01BA" w:rsidRPr="00C278A0">
        <w:rPr>
          <w:rFonts w:asciiTheme="minorHAnsi" w:hAnsiTheme="minorHAnsi" w:cstheme="minorHAnsi"/>
          <w:color w:val="auto"/>
        </w:rPr>
        <w:t>ompounds</w:t>
      </w:r>
      <w:r w:rsidRPr="00C278A0">
        <w:rPr>
          <w:rFonts w:asciiTheme="minorHAnsi" w:hAnsiTheme="minorHAnsi" w:cstheme="minorHAnsi"/>
          <w:color w:val="auto"/>
        </w:rPr>
        <w:t xml:space="preserve">. </w:t>
      </w:r>
      <w:r w:rsidRPr="00C278A0">
        <w:rPr>
          <w:rFonts w:asciiTheme="minorHAnsi" w:hAnsiTheme="minorHAnsi" w:cstheme="minorHAnsi"/>
          <w:i/>
          <w:iCs/>
          <w:color w:val="auto"/>
        </w:rPr>
        <w:t xml:space="preserve">ACS </w:t>
      </w:r>
      <w:r w:rsidR="00BB01BA" w:rsidRPr="00C278A0">
        <w:rPr>
          <w:rFonts w:asciiTheme="minorHAnsi" w:hAnsiTheme="minorHAnsi" w:cstheme="minorHAnsi"/>
          <w:i/>
          <w:iCs/>
          <w:color w:val="auto"/>
        </w:rPr>
        <w:t>S</w:t>
      </w:r>
      <w:r w:rsidRPr="00C278A0">
        <w:rPr>
          <w:rFonts w:asciiTheme="minorHAnsi" w:hAnsiTheme="minorHAnsi" w:cstheme="minorHAnsi"/>
          <w:i/>
          <w:iCs/>
          <w:color w:val="auto"/>
        </w:rPr>
        <w:t>ensors</w:t>
      </w:r>
      <w:r w:rsidRPr="00C278A0">
        <w:rPr>
          <w:rFonts w:asciiTheme="minorHAnsi" w:hAnsiTheme="minorHAnsi" w:cstheme="minorHAnsi"/>
          <w:color w:val="auto"/>
        </w:rPr>
        <w:t xml:space="preserve">. </w:t>
      </w:r>
      <w:r w:rsidRPr="00C278A0">
        <w:rPr>
          <w:rFonts w:asciiTheme="minorHAnsi" w:hAnsiTheme="minorHAnsi" w:cstheme="minorHAnsi"/>
          <w:b/>
          <w:bCs/>
          <w:color w:val="auto"/>
        </w:rPr>
        <w:t>1</w:t>
      </w:r>
      <w:r w:rsidRPr="00C278A0">
        <w:rPr>
          <w:rFonts w:asciiTheme="minorHAnsi" w:hAnsiTheme="minorHAnsi" w:cstheme="minorHAnsi"/>
          <w:color w:val="auto"/>
        </w:rPr>
        <w:t xml:space="preserve"> (7), 852–856 (2016).</w:t>
      </w:r>
    </w:p>
    <w:p w14:paraId="4692D7C3" w14:textId="48D43366"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4.</w:t>
      </w:r>
      <w:r w:rsidRPr="00C278A0">
        <w:rPr>
          <w:rFonts w:asciiTheme="minorHAnsi" w:hAnsiTheme="minorHAnsi" w:cstheme="minorHAnsi"/>
          <w:color w:val="auto"/>
        </w:rPr>
        <w:tab/>
        <w:t xml:space="preserve">Schnabel, R. et al. Analysis of volatile organic compounds in exhaled breath to diagnose ventilator-associated pneumonia. </w:t>
      </w:r>
      <w:r w:rsidRPr="00C278A0">
        <w:rPr>
          <w:rFonts w:asciiTheme="minorHAnsi" w:hAnsiTheme="minorHAnsi" w:cstheme="minorHAnsi"/>
          <w:i/>
          <w:iCs/>
          <w:color w:val="auto"/>
        </w:rPr>
        <w:t>Scientific Reports</w:t>
      </w:r>
      <w:r w:rsidRPr="00C278A0">
        <w:rPr>
          <w:rFonts w:asciiTheme="minorHAnsi" w:hAnsiTheme="minorHAnsi" w:cstheme="minorHAnsi"/>
          <w:color w:val="auto"/>
        </w:rPr>
        <w:t xml:space="preserve">. </w:t>
      </w:r>
      <w:r w:rsidRPr="00C278A0">
        <w:rPr>
          <w:rFonts w:asciiTheme="minorHAnsi" w:hAnsiTheme="minorHAnsi" w:cstheme="minorHAnsi"/>
          <w:b/>
          <w:bCs/>
          <w:color w:val="auto"/>
        </w:rPr>
        <w:t>5</w:t>
      </w:r>
      <w:r w:rsidRPr="00C278A0">
        <w:rPr>
          <w:rFonts w:asciiTheme="minorHAnsi" w:hAnsiTheme="minorHAnsi" w:cstheme="minorHAnsi"/>
          <w:color w:val="auto"/>
        </w:rPr>
        <w:t>, 17179 (2015).</w:t>
      </w:r>
    </w:p>
    <w:p w14:paraId="0A6C1ED9" w14:textId="1DD2567C"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5.</w:t>
      </w:r>
      <w:r w:rsidRPr="00C278A0">
        <w:rPr>
          <w:rFonts w:asciiTheme="minorHAnsi" w:hAnsiTheme="minorHAnsi" w:cstheme="minorHAnsi"/>
          <w:color w:val="auto"/>
        </w:rPr>
        <w:tab/>
        <w:t xml:space="preserve">Paff, T. et al. Exhaled molecular profiles in the assessment of cystic fibrosis and primary ciliary dyskinesia. </w:t>
      </w:r>
      <w:r w:rsidRPr="00C278A0">
        <w:rPr>
          <w:rFonts w:asciiTheme="minorHAnsi" w:hAnsiTheme="minorHAnsi" w:cstheme="minorHAnsi"/>
          <w:i/>
          <w:iCs/>
          <w:color w:val="auto"/>
        </w:rPr>
        <w:t>Journal of Cystic Fibrosis</w:t>
      </w:r>
      <w:r w:rsidRPr="00C278A0">
        <w:rPr>
          <w:rFonts w:asciiTheme="minorHAnsi" w:hAnsiTheme="minorHAnsi" w:cstheme="minorHAnsi"/>
          <w:color w:val="auto"/>
        </w:rPr>
        <w:t xml:space="preserve">. </w:t>
      </w:r>
      <w:r w:rsidRPr="00C278A0">
        <w:rPr>
          <w:rFonts w:asciiTheme="minorHAnsi" w:hAnsiTheme="minorHAnsi" w:cstheme="minorHAnsi"/>
          <w:b/>
          <w:bCs/>
          <w:color w:val="auto"/>
        </w:rPr>
        <w:t>12</w:t>
      </w:r>
      <w:r w:rsidRPr="00C278A0">
        <w:rPr>
          <w:rFonts w:asciiTheme="minorHAnsi" w:hAnsiTheme="minorHAnsi" w:cstheme="minorHAnsi"/>
          <w:color w:val="auto"/>
        </w:rPr>
        <w:t xml:space="preserve"> (5), 454–460 (2013).</w:t>
      </w:r>
    </w:p>
    <w:p w14:paraId="70E8177D" w14:textId="7B8349CD"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6.</w:t>
      </w:r>
      <w:r w:rsidRPr="00C278A0">
        <w:rPr>
          <w:rFonts w:asciiTheme="minorHAnsi" w:hAnsiTheme="minorHAnsi" w:cstheme="minorHAnsi"/>
          <w:color w:val="auto"/>
        </w:rPr>
        <w:tab/>
        <w:t>Robroeks, C.</w:t>
      </w:r>
      <w:r w:rsidR="00AE1DEE" w:rsidRPr="00C278A0">
        <w:rPr>
          <w:rFonts w:asciiTheme="minorHAnsi" w:hAnsiTheme="minorHAnsi" w:cstheme="minorHAnsi"/>
          <w:color w:val="auto"/>
        </w:rPr>
        <w:t xml:space="preserve"> </w:t>
      </w:r>
      <w:r w:rsidRPr="00C278A0">
        <w:rPr>
          <w:rFonts w:asciiTheme="minorHAnsi" w:hAnsiTheme="minorHAnsi" w:cstheme="minorHAnsi"/>
          <w:color w:val="auto"/>
        </w:rPr>
        <w:t>M.</w:t>
      </w:r>
      <w:r w:rsidR="00AE1DEE" w:rsidRPr="00C278A0">
        <w:rPr>
          <w:rFonts w:asciiTheme="minorHAnsi" w:hAnsiTheme="minorHAnsi" w:cstheme="minorHAnsi"/>
          <w:color w:val="auto"/>
        </w:rPr>
        <w:t xml:space="preserve"> </w:t>
      </w:r>
      <w:r w:rsidRPr="00C278A0">
        <w:rPr>
          <w:rFonts w:asciiTheme="minorHAnsi" w:hAnsiTheme="minorHAnsi" w:cstheme="minorHAnsi"/>
          <w:color w:val="auto"/>
        </w:rPr>
        <w:t>H.</w:t>
      </w:r>
      <w:r w:rsidR="00AE1DEE" w:rsidRPr="00C278A0">
        <w:rPr>
          <w:rFonts w:asciiTheme="minorHAnsi" w:hAnsiTheme="minorHAnsi" w:cstheme="minorHAnsi"/>
          <w:color w:val="auto"/>
        </w:rPr>
        <w:t xml:space="preserve"> </w:t>
      </w:r>
      <w:r w:rsidRPr="00C278A0">
        <w:rPr>
          <w:rFonts w:asciiTheme="minorHAnsi" w:hAnsiTheme="minorHAnsi" w:cstheme="minorHAnsi"/>
          <w:color w:val="auto"/>
        </w:rPr>
        <w:t>H.</w:t>
      </w:r>
      <w:r w:rsidR="00AE1DEE" w:rsidRPr="00C278A0">
        <w:rPr>
          <w:rFonts w:asciiTheme="minorHAnsi" w:hAnsiTheme="minorHAnsi" w:cstheme="minorHAnsi"/>
          <w:color w:val="auto"/>
        </w:rPr>
        <w:t xml:space="preserve"> </w:t>
      </w:r>
      <w:r w:rsidRPr="00C278A0">
        <w:rPr>
          <w:rFonts w:asciiTheme="minorHAnsi" w:hAnsiTheme="minorHAnsi" w:cstheme="minorHAnsi"/>
          <w:color w:val="auto"/>
        </w:rPr>
        <w:t xml:space="preserve">T. et al. Metabolomics of volatile organic compounds in cystic fibrosis patients and controls. </w:t>
      </w:r>
      <w:r w:rsidRPr="00C278A0">
        <w:rPr>
          <w:rFonts w:asciiTheme="minorHAnsi" w:hAnsiTheme="minorHAnsi" w:cstheme="minorHAnsi"/>
          <w:i/>
          <w:iCs/>
          <w:color w:val="auto"/>
        </w:rPr>
        <w:t>Pediatric Research</w:t>
      </w:r>
      <w:r w:rsidRPr="00C278A0">
        <w:rPr>
          <w:rFonts w:asciiTheme="minorHAnsi" w:hAnsiTheme="minorHAnsi" w:cstheme="minorHAnsi"/>
          <w:color w:val="auto"/>
        </w:rPr>
        <w:t xml:space="preserve">. </w:t>
      </w:r>
      <w:r w:rsidRPr="00C278A0">
        <w:rPr>
          <w:rFonts w:asciiTheme="minorHAnsi" w:hAnsiTheme="minorHAnsi" w:cstheme="minorHAnsi"/>
          <w:b/>
          <w:bCs/>
          <w:color w:val="auto"/>
        </w:rPr>
        <w:t>68</w:t>
      </w:r>
      <w:r w:rsidRPr="00C278A0">
        <w:rPr>
          <w:rFonts w:asciiTheme="minorHAnsi" w:hAnsiTheme="minorHAnsi" w:cstheme="minorHAnsi"/>
          <w:color w:val="auto"/>
        </w:rPr>
        <w:t xml:space="preserve"> (1), 75–80 (2010).</w:t>
      </w:r>
    </w:p>
    <w:p w14:paraId="12D9FA25" w14:textId="76B3301C"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7.</w:t>
      </w:r>
      <w:r w:rsidRPr="00C278A0">
        <w:rPr>
          <w:rFonts w:asciiTheme="minorHAnsi" w:hAnsiTheme="minorHAnsi" w:cstheme="minorHAnsi"/>
          <w:color w:val="auto"/>
        </w:rPr>
        <w:tab/>
        <w:t>Neerincx, A.</w:t>
      </w:r>
      <w:r w:rsidR="00AC7F68" w:rsidRPr="00C278A0">
        <w:rPr>
          <w:rFonts w:asciiTheme="minorHAnsi" w:hAnsiTheme="minorHAnsi" w:cstheme="minorHAnsi"/>
          <w:color w:val="auto"/>
        </w:rPr>
        <w:t xml:space="preserve"> </w:t>
      </w:r>
      <w:r w:rsidRPr="00C278A0">
        <w:rPr>
          <w:rFonts w:asciiTheme="minorHAnsi" w:hAnsiTheme="minorHAnsi" w:cstheme="minorHAnsi"/>
          <w:color w:val="auto"/>
        </w:rPr>
        <w:t xml:space="preserve">H. et al. Hydrogen cyanide emission in the lung by </w:t>
      </w:r>
      <w:r w:rsidRPr="00C278A0">
        <w:rPr>
          <w:rFonts w:asciiTheme="minorHAnsi" w:hAnsiTheme="minorHAnsi" w:cstheme="minorHAnsi"/>
          <w:i/>
          <w:iCs/>
          <w:color w:val="auto"/>
        </w:rPr>
        <w:t>Staphylococcus aureus</w:t>
      </w:r>
      <w:r w:rsidRPr="00C278A0">
        <w:rPr>
          <w:rFonts w:asciiTheme="minorHAnsi" w:hAnsiTheme="minorHAnsi" w:cstheme="minorHAnsi"/>
          <w:color w:val="auto"/>
        </w:rPr>
        <w:t xml:space="preserve">. </w:t>
      </w:r>
      <w:r w:rsidRPr="00C278A0">
        <w:rPr>
          <w:rFonts w:asciiTheme="minorHAnsi" w:hAnsiTheme="minorHAnsi" w:cstheme="minorHAnsi"/>
          <w:i/>
          <w:iCs/>
          <w:color w:val="auto"/>
        </w:rPr>
        <w:t>European Respiratory Journal</w:t>
      </w:r>
      <w:r w:rsidRPr="00C278A0">
        <w:rPr>
          <w:rFonts w:asciiTheme="minorHAnsi" w:hAnsiTheme="minorHAnsi" w:cstheme="minorHAnsi"/>
          <w:color w:val="auto"/>
        </w:rPr>
        <w:t xml:space="preserve">. </w:t>
      </w:r>
      <w:r w:rsidRPr="00C278A0">
        <w:rPr>
          <w:rFonts w:asciiTheme="minorHAnsi" w:hAnsiTheme="minorHAnsi" w:cstheme="minorHAnsi"/>
          <w:b/>
          <w:bCs/>
          <w:color w:val="auto"/>
        </w:rPr>
        <w:t>48</w:t>
      </w:r>
      <w:r w:rsidRPr="00C278A0">
        <w:rPr>
          <w:rFonts w:asciiTheme="minorHAnsi" w:hAnsiTheme="minorHAnsi" w:cstheme="minorHAnsi"/>
          <w:color w:val="auto"/>
        </w:rPr>
        <w:t xml:space="preserve"> (2), 577–579 (2016).</w:t>
      </w:r>
    </w:p>
    <w:p w14:paraId="4F5E07ED" w14:textId="290E96EF"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8.</w:t>
      </w:r>
      <w:r w:rsidRPr="00C278A0">
        <w:rPr>
          <w:rFonts w:asciiTheme="minorHAnsi" w:hAnsiTheme="minorHAnsi" w:cstheme="minorHAnsi"/>
          <w:color w:val="auto"/>
        </w:rPr>
        <w:tab/>
        <w:t>Goeminne, P.</w:t>
      </w:r>
      <w:r w:rsidR="001368D9" w:rsidRPr="00C278A0">
        <w:rPr>
          <w:rFonts w:asciiTheme="minorHAnsi" w:hAnsiTheme="minorHAnsi" w:cstheme="minorHAnsi"/>
          <w:color w:val="auto"/>
        </w:rPr>
        <w:t xml:space="preserve"> </w:t>
      </w:r>
      <w:r w:rsidRPr="00C278A0">
        <w:rPr>
          <w:rFonts w:asciiTheme="minorHAnsi" w:hAnsiTheme="minorHAnsi" w:cstheme="minorHAnsi"/>
          <w:color w:val="auto"/>
        </w:rPr>
        <w:t>C.</w:t>
      </w:r>
      <w:r w:rsidR="001368D9" w:rsidRPr="00C278A0">
        <w:rPr>
          <w:rFonts w:asciiTheme="minorHAnsi" w:hAnsiTheme="minorHAnsi" w:cstheme="minorHAnsi"/>
          <w:color w:val="auto"/>
        </w:rPr>
        <w:t xml:space="preserve"> et al.</w:t>
      </w:r>
      <w:r w:rsidRPr="00C278A0">
        <w:rPr>
          <w:rFonts w:asciiTheme="minorHAnsi" w:hAnsiTheme="minorHAnsi" w:cstheme="minorHAnsi"/>
          <w:color w:val="auto"/>
        </w:rPr>
        <w:t xml:space="preserve"> Detection of </w:t>
      </w:r>
      <w:r w:rsidRPr="00C278A0">
        <w:rPr>
          <w:rFonts w:asciiTheme="minorHAnsi" w:hAnsiTheme="minorHAnsi" w:cstheme="minorHAnsi"/>
          <w:i/>
          <w:iCs/>
          <w:color w:val="auto"/>
        </w:rPr>
        <w:t>Pseudomonas aeruginosa</w:t>
      </w:r>
      <w:r w:rsidRPr="00C278A0">
        <w:rPr>
          <w:rFonts w:asciiTheme="minorHAnsi" w:hAnsiTheme="minorHAnsi" w:cstheme="minorHAnsi"/>
          <w:color w:val="auto"/>
        </w:rPr>
        <w:t xml:space="preserve"> in sputum headspace through volatile organic compound analysis. </w:t>
      </w:r>
      <w:r w:rsidRPr="00C278A0">
        <w:rPr>
          <w:rFonts w:asciiTheme="minorHAnsi" w:hAnsiTheme="minorHAnsi" w:cstheme="minorHAnsi"/>
          <w:i/>
          <w:iCs/>
          <w:color w:val="auto"/>
        </w:rPr>
        <w:t>Respiratory Research</w:t>
      </w:r>
      <w:r w:rsidRPr="00C278A0">
        <w:rPr>
          <w:rFonts w:asciiTheme="minorHAnsi" w:hAnsiTheme="minorHAnsi" w:cstheme="minorHAnsi"/>
          <w:color w:val="auto"/>
        </w:rPr>
        <w:t xml:space="preserve">. </w:t>
      </w:r>
      <w:r w:rsidRPr="00C278A0">
        <w:rPr>
          <w:rFonts w:asciiTheme="minorHAnsi" w:hAnsiTheme="minorHAnsi" w:cstheme="minorHAnsi"/>
          <w:b/>
          <w:bCs/>
          <w:color w:val="auto"/>
        </w:rPr>
        <w:t>13</w:t>
      </w:r>
      <w:r w:rsidRPr="00C278A0">
        <w:rPr>
          <w:rFonts w:asciiTheme="minorHAnsi" w:hAnsiTheme="minorHAnsi" w:cstheme="minorHAnsi"/>
          <w:color w:val="auto"/>
        </w:rPr>
        <w:t>, 87 (2012).</w:t>
      </w:r>
    </w:p>
    <w:p w14:paraId="6562E88F" w14:textId="6B490106"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9.</w:t>
      </w:r>
      <w:r w:rsidRPr="00C278A0">
        <w:rPr>
          <w:rFonts w:asciiTheme="minorHAnsi" w:hAnsiTheme="minorHAnsi" w:cstheme="minorHAnsi"/>
          <w:color w:val="auto"/>
        </w:rPr>
        <w:tab/>
        <w:t xml:space="preserve">Joensen, O. et al. Exhaled </w:t>
      </w:r>
      <w:r w:rsidR="006C10E7" w:rsidRPr="00C278A0">
        <w:rPr>
          <w:rFonts w:asciiTheme="minorHAnsi" w:hAnsiTheme="minorHAnsi" w:cstheme="minorHAnsi"/>
          <w:color w:val="auto"/>
        </w:rPr>
        <w:t>b</w:t>
      </w:r>
      <w:r w:rsidR="006C10E7" w:rsidRPr="00C278A0">
        <w:rPr>
          <w:rFonts w:asciiTheme="minorHAnsi" w:hAnsiTheme="minorHAnsi" w:cstheme="minorHAnsi"/>
          <w:color w:val="auto"/>
        </w:rPr>
        <w:t xml:space="preserve">reath </w:t>
      </w:r>
      <w:r w:rsidR="006C10E7" w:rsidRPr="00C278A0">
        <w:rPr>
          <w:rFonts w:asciiTheme="minorHAnsi" w:hAnsiTheme="minorHAnsi" w:cstheme="minorHAnsi"/>
          <w:color w:val="auto"/>
        </w:rPr>
        <w:t>a</w:t>
      </w:r>
      <w:r w:rsidR="006C10E7" w:rsidRPr="00C278A0">
        <w:rPr>
          <w:rFonts w:asciiTheme="minorHAnsi" w:hAnsiTheme="minorHAnsi" w:cstheme="minorHAnsi"/>
          <w:color w:val="auto"/>
        </w:rPr>
        <w:t xml:space="preserve">nalysis </w:t>
      </w:r>
      <w:r w:rsidR="006C10E7" w:rsidRPr="00C278A0">
        <w:rPr>
          <w:rFonts w:asciiTheme="minorHAnsi" w:hAnsiTheme="minorHAnsi" w:cstheme="minorHAnsi"/>
          <w:color w:val="auto"/>
        </w:rPr>
        <w:t>u</w:t>
      </w:r>
      <w:r w:rsidR="006C10E7" w:rsidRPr="00C278A0">
        <w:rPr>
          <w:rFonts w:asciiTheme="minorHAnsi" w:hAnsiTheme="minorHAnsi" w:cstheme="minorHAnsi"/>
          <w:color w:val="auto"/>
        </w:rPr>
        <w:t xml:space="preserve">sing </w:t>
      </w:r>
      <w:r w:rsidRPr="00C278A0">
        <w:rPr>
          <w:rFonts w:asciiTheme="minorHAnsi" w:hAnsiTheme="minorHAnsi" w:cstheme="minorHAnsi"/>
          <w:color w:val="auto"/>
        </w:rPr>
        <w:t xml:space="preserve">Electronic Nose in </w:t>
      </w:r>
      <w:r w:rsidR="006C10E7" w:rsidRPr="00C278A0">
        <w:rPr>
          <w:rFonts w:asciiTheme="minorHAnsi" w:hAnsiTheme="minorHAnsi" w:cstheme="minorHAnsi"/>
          <w:color w:val="auto"/>
        </w:rPr>
        <w:t>c</w:t>
      </w:r>
      <w:r w:rsidR="006C10E7" w:rsidRPr="00C278A0">
        <w:rPr>
          <w:rFonts w:asciiTheme="minorHAnsi" w:hAnsiTheme="minorHAnsi" w:cstheme="minorHAnsi"/>
          <w:color w:val="auto"/>
        </w:rPr>
        <w:t xml:space="preserve">ystic </w:t>
      </w:r>
      <w:r w:rsidR="006C10E7" w:rsidRPr="00C278A0">
        <w:rPr>
          <w:rFonts w:asciiTheme="minorHAnsi" w:hAnsiTheme="minorHAnsi" w:cstheme="minorHAnsi"/>
          <w:color w:val="auto"/>
        </w:rPr>
        <w:t>f</w:t>
      </w:r>
      <w:r w:rsidR="006C10E7" w:rsidRPr="00C278A0">
        <w:rPr>
          <w:rFonts w:asciiTheme="minorHAnsi" w:hAnsiTheme="minorHAnsi" w:cstheme="minorHAnsi"/>
          <w:color w:val="auto"/>
        </w:rPr>
        <w:t xml:space="preserve">ibrosis </w:t>
      </w:r>
      <w:r w:rsidRPr="00C278A0">
        <w:rPr>
          <w:rFonts w:asciiTheme="minorHAnsi" w:hAnsiTheme="minorHAnsi" w:cstheme="minorHAnsi"/>
          <w:color w:val="auto"/>
        </w:rPr>
        <w:t xml:space="preserve">and </w:t>
      </w:r>
      <w:r w:rsidR="006C10E7" w:rsidRPr="00C278A0">
        <w:rPr>
          <w:rFonts w:asciiTheme="minorHAnsi" w:hAnsiTheme="minorHAnsi" w:cstheme="minorHAnsi"/>
          <w:color w:val="auto"/>
        </w:rPr>
        <w:t>p</w:t>
      </w:r>
      <w:r w:rsidR="006C10E7" w:rsidRPr="00C278A0">
        <w:rPr>
          <w:rFonts w:asciiTheme="minorHAnsi" w:hAnsiTheme="minorHAnsi" w:cstheme="minorHAnsi"/>
          <w:color w:val="auto"/>
        </w:rPr>
        <w:t xml:space="preserve">rimary </w:t>
      </w:r>
      <w:r w:rsidR="006C10E7" w:rsidRPr="00C278A0">
        <w:rPr>
          <w:rFonts w:asciiTheme="minorHAnsi" w:hAnsiTheme="minorHAnsi" w:cstheme="minorHAnsi"/>
          <w:color w:val="auto"/>
        </w:rPr>
        <w:t>c</w:t>
      </w:r>
      <w:r w:rsidR="006C10E7" w:rsidRPr="00C278A0">
        <w:rPr>
          <w:rFonts w:asciiTheme="minorHAnsi" w:hAnsiTheme="minorHAnsi" w:cstheme="minorHAnsi"/>
          <w:color w:val="auto"/>
        </w:rPr>
        <w:t xml:space="preserve">iliary </w:t>
      </w:r>
      <w:r w:rsidR="006C10E7" w:rsidRPr="00C278A0">
        <w:rPr>
          <w:rFonts w:asciiTheme="minorHAnsi" w:hAnsiTheme="minorHAnsi" w:cstheme="minorHAnsi"/>
          <w:color w:val="auto"/>
        </w:rPr>
        <w:t>d</w:t>
      </w:r>
      <w:r w:rsidR="006C10E7" w:rsidRPr="00C278A0">
        <w:rPr>
          <w:rFonts w:asciiTheme="minorHAnsi" w:hAnsiTheme="minorHAnsi" w:cstheme="minorHAnsi"/>
          <w:color w:val="auto"/>
        </w:rPr>
        <w:t xml:space="preserve">yskinesia </w:t>
      </w:r>
      <w:r w:rsidR="006C10E7" w:rsidRPr="00C278A0">
        <w:rPr>
          <w:rFonts w:asciiTheme="minorHAnsi" w:hAnsiTheme="minorHAnsi" w:cstheme="minorHAnsi"/>
          <w:color w:val="auto"/>
        </w:rPr>
        <w:t>p</w:t>
      </w:r>
      <w:r w:rsidR="006C10E7" w:rsidRPr="00C278A0">
        <w:rPr>
          <w:rFonts w:asciiTheme="minorHAnsi" w:hAnsiTheme="minorHAnsi" w:cstheme="minorHAnsi"/>
          <w:color w:val="auto"/>
        </w:rPr>
        <w:t xml:space="preserve">atients </w:t>
      </w:r>
      <w:r w:rsidRPr="00C278A0">
        <w:rPr>
          <w:rFonts w:asciiTheme="minorHAnsi" w:hAnsiTheme="minorHAnsi" w:cstheme="minorHAnsi"/>
          <w:color w:val="auto"/>
        </w:rPr>
        <w:t xml:space="preserve">with </w:t>
      </w:r>
      <w:r w:rsidR="006C10E7" w:rsidRPr="00C278A0">
        <w:rPr>
          <w:rFonts w:asciiTheme="minorHAnsi" w:hAnsiTheme="minorHAnsi" w:cstheme="minorHAnsi"/>
          <w:color w:val="auto"/>
        </w:rPr>
        <w:t>c</w:t>
      </w:r>
      <w:r w:rsidR="006C10E7" w:rsidRPr="00C278A0">
        <w:rPr>
          <w:rFonts w:asciiTheme="minorHAnsi" w:hAnsiTheme="minorHAnsi" w:cstheme="minorHAnsi"/>
          <w:color w:val="auto"/>
        </w:rPr>
        <w:t xml:space="preserve">hronic </w:t>
      </w:r>
      <w:r w:rsidR="006C10E7" w:rsidRPr="00C278A0">
        <w:rPr>
          <w:rFonts w:asciiTheme="minorHAnsi" w:hAnsiTheme="minorHAnsi" w:cstheme="minorHAnsi"/>
          <w:color w:val="auto"/>
        </w:rPr>
        <w:t>p</w:t>
      </w:r>
      <w:r w:rsidR="006C10E7" w:rsidRPr="00C278A0">
        <w:rPr>
          <w:rFonts w:asciiTheme="minorHAnsi" w:hAnsiTheme="minorHAnsi" w:cstheme="minorHAnsi"/>
          <w:color w:val="auto"/>
        </w:rPr>
        <w:t xml:space="preserve">ulmonary </w:t>
      </w:r>
      <w:r w:rsidR="006C10E7" w:rsidRPr="00C278A0">
        <w:rPr>
          <w:rFonts w:asciiTheme="minorHAnsi" w:hAnsiTheme="minorHAnsi" w:cstheme="minorHAnsi"/>
          <w:color w:val="auto"/>
        </w:rPr>
        <w:t>i</w:t>
      </w:r>
      <w:r w:rsidR="006C10E7" w:rsidRPr="00C278A0">
        <w:rPr>
          <w:rFonts w:asciiTheme="minorHAnsi" w:hAnsiTheme="minorHAnsi" w:cstheme="minorHAnsi"/>
          <w:color w:val="auto"/>
        </w:rPr>
        <w:t>nfections</w:t>
      </w:r>
      <w:r w:rsidRPr="00C278A0">
        <w:rPr>
          <w:rFonts w:asciiTheme="minorHAnsi" w:hAnsiTheme="minorHAnsi" w:cstheme="minorHAnsi"/>
          <w:color w:val="auto"/>
        </w:rPr>
        <w:t xml:space="preserve">. </w:t>
      </w:r>
      <w:r w:rsidRPr="00C278A0">
        <w:rPr>
          <w:rFonts w:asciiTheme="minorHAnsi" w:hAnsiTheme="minorHAnsi" w:cstheme="minorHAnsi"/>
          <w:i/>
          <w:iCs/>
          <w:color w:val="auto"/>
        </w:rPr>
        <w:t>PLOS ONE</w:t>
      </w:r>
      <w:r w:rsidRPr="00C278A0">
        <w:rPr>
          <w:rFonts w:asciiTheme="minorHAnsi" w:hAnsiTheme="minorHAnsi" w:cstheme="minorHAnsi"/>
          <w:color w:val="auto"/>
        </w:rPr>
        <w:t xml:space="preserve">. </w:t>
      </w:r>
      <w:r w:rsidRPr="00C278A0">
        <w:rPr>
          <w:rFonts w:asciiTheme="minorHAnsi" w:hAnsiTheme="minorHAnsi" w:cstheme="minorHAnsi"/>
          <w:b/>
          <w:bCs/>
          <w:color w:val="auto"/>
        </w:rPr>
        <w:t>9</w:t>
      </w:r>
      <w:r w:rsidRPr="00C278A0">
        <w:rPr>
          <w:rFonts w:asciiTheme="minorHAnsi" w:hAnsiTheme="minorHAnsi" w:cstheme="minorHAnsi"/>
          <w:color w:val="auto"/>
        </w:rPr>
        <w:t xml:space="preserve"> (12), e115584 (2014).</w:t>
      </w:r>
    </w:p>
    <w:p w14:paraId="1E80B182" w14:textId="60CDD32C"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10.</w:t>
      </w:r>
      <w:r w:rsidRPr="00C278A0">
        <w:rPr>
          <w:rFonts w:asciiTheme="minorHAnsi" w:hAnsiTheme="minorHAnsi" w:cstheme="minorHAnsi"/>
          <w:color w:val="auto"/>
        </w:rPr>
        <w:tab/>
        <w:t>Nasir, M.</w:t>
      </w:r>
      <w:r w:rsidR="004C293E" w:rsidRPr="00C278A0">
        <w:rPr>
          <w:rFonts w:asciiTheme="minorHAnsi" w:hAnsiTheme="minorHAnsi" w:cstheme="minorHAnsi"/>
          <w:color w:val="auto"/>
        </w:rPr>
        <w:t xml:space="preserve"> et al.</w:t>
      </w:r>
      <w:r w:rsidRPr="00C278A0">
        <w:rPr>
          <w:rFonts w:asciiTheme="minorHAnsi" w:hAnsiTheme="minorHAnsi" w:cstheme="minorHAnsi"/>
          <w:color w:val="auto"/>
        </w:rPr>
        <w:t xml:space="preserve"> Volatile molecules from bronchoalveolar lavage fluid can ‘rule-in’ </w:t>
      </w:r>
      <w:r w:rsidRPr="00C278A0">
        <w:rPr>
          <w:rFonts w:asciiTheme="minorHAnsi" w:hAnsiTheme="minorHAnsi" w:cstheme="minorHAnsi"/>
          <w:i/>
          <w:iCs/>
          <w:color w:val="auto"/>
        </w:rPr>
        <w:t>Pseudomonas aeruginosa</w:t>
      </w:r>
      <w:r w:rsidRPr="00C278A0">
        <w:rPr>
          <w:rFonts w:asciiTheme="minorHAnsi" w:hAnsiTheme="minorHAnsi" w:cstheme="minorHAnsi"/>
          <w:color w:val="auto"/>
        </w:rPr>
        <w:t xml:space="preserve"> and ‘rule-out’ </w:t>
      </w:r>
      <w:r w:rsidRPr="00C278A0">
        <w:rPr>
          <w:rFonts w:asciiTheme="minorHAnsi" w:hAnsiTheme="minorHAnsi" w:cstheme="minorHAnsi"/>
          <w:i/>
          <w:iCs/>
          <w:color w:val="auto"/>
        </w:rPr>
        <w:t>Staphylococcus aureus</w:t>
      </w:r>
      <w:r w:rsidRPr="00C278A0">
        <w:rPr>
          <w:rFonts w:asciiTheme="minorHAnsi" w:hAnsiTheme="minorHAnsi" w:cstheme="minorHAnsi"/>
          <w:color w:val="auto"/>
        </w:rPr>
        <w:t xml:space="preserve"> infections in cystic fibrosis patients. </w:t>
      </w:r>
      <w:r w:rsidRPr="00C278A0">
        <w:rPr>
          <w:rFonts w:asciiTheme="minorHAnsi" w:hAnsiTheme="minorHAnsi" w:cstheme="minorHAnsi"/>
          <w:i/>
          <w:iCs/>
          <w:color w:val="auto"/>
        </w:rPr>
        <w:t>Scientific Reports</w:t>
      </w:r>
      <w:r w:rsidRPr="00C278A0">
        <w:rPr>
          <w:rFonts w:asciiTheme="minorHAnsi" w:hAnsiTheme="minorHAnsi" w:cstheme="minorHAnsi"/>
          <w:color w:val="auto"/>
        </w:rPr>
        <w:t xml:space="preserve">. </w:t>
      </w:r>
      <w:r w:rsidRPr="00C278A0">
        <w:rPr>
          <w:rFonts w:asciiTheme="minorHAnsi" w:hAnsiTheme="minorHAnsi" w:cstheme="minorHAnsi"/>
          <w:b/>
          <w:bCs/>
          <w:color w:val="auto"/>
        </w:rPr>
        <w:t>8</w:t>
      </w:r>
      <w:r w:rsidRPr="00C278A0">
        <w:rPr>
          <w:rFonts w:asciiTheme="minorHAnsi" w:hAnsiTheme="minorHAnsi" w:cstheme="minorHAnsi"/>
          <w:color w:val="auto"/>
        </w:rPr>
        <w:t xml:space="preserve"> (1), 826 (2018).</w:t>
      </w:r>
    </w:p>
    <w:p w14:paraId="4A268FDC" w14:textId="3C3885E7"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11.</w:t>
      </w:r>
      <w:r w:rsidRPr="00C278A0">
        <w:rPr>
          <w:rFonts w:asciiTheme="minorHAnsi" w:hAnsiTheme="minorHAnsi" w:cstheme="minorHAnsi"/>
          <w:color w:val="auto"/>
        </w:rPr>
        <w:tab/>
        <w:t xml:space="preserve">Tyc, O., Zweers, H., de Boer, W., Garbeva, P. Volatiles in </w:t>
      </w:r>
      <w:r w:rsidR="000F7C69" w:rsidRPr="00C278A0">
        <w:rPr>
          <w:rFonts w:asciiTheme="minorHAnsi" w:hAnsiTheme="minorHAnsi" w:cstheme="minorHAnsi"/>
          <w:color w:val="auto"/>
        </w:rPr>
        <w:t>i</w:t>
      </w:r>
      <w:r w:rsidR="000F7C69" w:rsidRPr="00C278A0">
        <w:rPr>
          <w:rFonts w:asciiTheme="minorHAnsi" w:hAnsiTheme="minorHAnsi" w:cstheme="minorHAnsi"/>
          <w:color w:val="auto"/>
        </w:rPr>
        <w:t>nter</w:t>
      </w:r>
      <w:r w:rsidRPr="00C278A0">
        <w:rPr>
          <w:rFonts w:asciiTheme="minorHAnsi" w:hAnsiTheme="minorHAnsi" w:cstheme="minorHAnsi"/>
          <w:color w:val="auto"/>
        </w:rPr>
        <w:t>-</w:t>
      </w:r>
      <w:r w:rsidR="000F7C69" w:rsidRPr="00C278A0">
        <w:rPr>
          <w:rFonts w:asciiTheme="minorHAnsi" w:hAnsiTheme="minorHAnsi" w:cstheme="minorHAnsi"/>
          <w:color w:val="auto"/>
        </w:rPr>
        <w:t>s</w:t>
      </w:r>
      <w:r w:rsidR="000F7C69" w:rsidRPr="00C278A0">
        <w:rPr>
          <w:rFonts w:asciiTheme="minorHAnsi" w:hAnsiTheme="minorHAnsi" w:cstheme="minorHAnsi"/>
          <w:color w:val="auto"/>
        </w:rPr>
        <w:t xml:space="preserve">pecific </w:t>
      </w:r>
      <w:r w:rsidR="000F7C69" w:rsidRPr="00C278A0">
        <w:rPr>
          <w:rFonts w:asciiTheme="minorHAnsi" w:hAnsiTheme="minorHAnsi" w:cstheme="minorHAnsi"/>
          <w:color w:val="auto"/>
        </w:rPr>
        <w:lastRenderedPageBreak/>
        <w:t>b</w:t>
      </w:r>
      <w:r w:rsidR="000F7C69" w:rsidRPr="00C278A0">
        <w:rPr>
          <w:rFonts w:asciiTheme="minorHAnsi" w:hAnsiTheme="minorHAnsi" w:cstheme="minorHAnsi"/>
          <w:color w:val="auto"/>
        </w:rPr>
        <w:t xml:space="preserve">acterial </w:t>
      </w:r>
      <w:r w:rsidR="000F7C69" w:rsidRPr="00C278A0">
        <w:rPr>
          <w:rFonts w:asciiTheme="minorHAnsi" w:hAnsiTheme="minorHAnsi" w:cstheme="minorHAnsi"/>
          <w:color w:val="auto"/>
        </w:rPr>
        <w:t>i</w:t>
      </w:r>
      <w:r w:rsidR="000F7C69" w:rsidRPr="00C278A0">
        <w:rPr>
          <w:rFonts w:asciiTheme="minorHAnsi" w:hAnsiTheme="minorHAnsi" w:cstheme="minorHAnsi"/>
          <w:color w:val="auto"/>
        </w:rPr>
        <w:t>nteractions</w:t>
      </w:r>
      <w:r w:rsidRPr="00C278A0">
        <w:rPr>
          <w:rFonts w:asciiTheme="minorHAnsi" w:hAnsiTheme="minorHAnsi" w:cstheme="minorHAnsi"/>
          <w:color w:val="auto"/>
        </w:rPr>
        <w:t xml:space="preserve">. </w:t>
      </w:r>
      <w:r w:rsidRPr="00C278A0">
        <w:rPr>
          <w:rFonts w:asciiTheme="minorHAnsi" w:hAnsiTheme="minorHAnsi" w:cstheme="minorHAnsi"/>
          <w:i/>
          <w:iCs/>
          <w:color w:val="auto"/>
        </w:rPr>
        <w:t>Frontiers in Microbiology</w:t>
      </w:r>
      <w:r w:rsidRPr="00C278A0">
        <w:rPr>
          <w:rFonts w:asciiTheme="minorHAnsi" w:hAnsiTheme="minorHAnsi" w:cstheme="minorHAnsi"/>
          <w:color w:val="auto"/>
        </w:rPr>
        <w:t xml:space="preserve">. </w:t>
      </w:r>
      <w:r w:rsidRPr="00C278A0">
        <w:rPr>
          <w:rFonts w:asciiTheme="minorHAnsi" w:hAnsiTheme="minorHAnsi" w:cstheme="minorHAnsi"/>
          <w:b/>
          <w:bCs/>
          <w:color w:val="auto"/>
        </w:rPr>
        <w:t>6</w:t>
      </w:r>
      <w:r w:rsidRPr="00C278A0">
        <w:rPr>
          <w:rFonts w:asciiTheme="minorHAnsi" w:hAnsiTheme="minorHAnsi" w:cstheme="minorHAnsi"/>
          <w:color w:val="auto"/>
        </w:rPr>
        <w:t>, 1412 (2015).</w:t>
      </w:r>
    </w:p>
    <w:p w14:paraId="4469B746" w14:textId="3FE59CB3"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12.</w:t>
      </w:r>
      <w:r w:rsidRPr="00C278A0">
        <w:rPr>
          <w:rFonts w:asciiTheme="minorHAnsi" w:hAnsiTheme="minorHAnsi" w:cstheme="minorHAnsi"/>
          <w:color w:val="auto"/>
        </w:rPr>
        <w:tab/>
        <w:t xml:space="preserve">Gao, B. et al. Tracking </w:t>
      </w:r>
      <w:r w:rsidR="00A35FD8" w:rsidRPr="00C278A0">
        <w:rPr>
          <w:rFonts w:asciiTheme="minorHAnsi" w:hAnsiTheme="minorHAnsi" w:cstheme="minorHAnsi"/>
          <w:color w:val="auto"/>
        </w:rPr>
        <w:t>p</w:t>
      </w:r>
      <w:r w:rsidR="00A35FD8" w:rsidRPr="00C278A0">
        <w:rPr>
          <w:rFonts w:asciiTheme="minorHAnsi" w:hAnsiTheme="minorHAnsi" w:cstheme="minorHAnsi"/>
          <w:color w:val="auto"/>
        </w:rPr>
        <w:t xml:space="preserve">olymicrobial </w:t>
      </w:r>
      <w:r w:rsidR="00A35FD8" w:rsidRPr="00C278A0">
        <w:rPr>
          <w:rFonts w:asciiTheme="minorHAnsi" w:hAnsiTheme="minorHAnsi" w:cstheme="minorHAnsi"/>
          <w:color w:val="auto"/>
        </w:rPr>
        <w:t>m</w:t>
      </w:r>
      <w:r w:rsidR="00A35FD8" w:rsidRPr="00C278A0">
        <w:rPr>
          <w:rFonts w:asciiTheme="minorHAnsi" w:hAnsiTheme="minorHAnsi" w:cstheme="minorHAnsi"/>
          <w:color w:val="auto"/>
        </w:rPr>
        <w:t xml:space="preserve">etabolism </w:t>
      </w:r>
      <w:r w:rsidRPr="00C278A0">
        <w:rPr>
          <w:rFonts w:asciiTheme="minorHAnsi" w:hAnsiTheme="minorHAnsi" w:cstheme="minorHAnsi"/>
          <w:color w:val="auto"/>
        </w:rPr>
        <w:t xml:space="preserve">in </w:t>
      </w:r>
      <w:r w:rsidR="00A35FD8" w:rsidRPr="00C278A0">
        <w:rPr>
          <w:rFonts w:asciiTheme="minorHAnsi" w:hAnsiTheme="minorHAnsi" w:cstheme="minorHAnsi"/>
          <w:color w:val="auto"/>
        </w:rPr>
        <w:t>c</w:t>
      </w:r>
      <w:r w:rsidR="00A35FD8" w:rsidRPr="00C278A0">
        <w:rPr>
          <w:rFonts w:asciiTheme="minorHAnsi" w:hAnsiTheme="minorHAnsi" w:cstheme="minorHAnsi"/>
          <w:color w:val="auto"/>
        </w:rPr>
        <w:t xml:space="preserve">ystic </w:t>
      </w:r>
      <w:r w:rsidR="00A35FD8" w:rsidRPr="00C278A0">
        <w:rPr>
          <w:rFonts w:asciiTheme="minorHAnsi" w:hAnsiTheme="minorHAnsi" w:cstheme="minorHAnsi"/>
          <w:color w:val="auto"/>
        </w:rPr>
        <w:t>f</w:t>
      </w:r>
      <w:r w:rsidR="00A35FD8" w:rsidRPr="00C278A0">
        <w:rPr>
          <w:rFonts w:asciiTheme="minorHAnsi" w:hAnsiTheme="minorHAnsi" w:cstheme="minorHAnsi"/>
          <w:color w:val="auto"/>
        </w:rPr>
        <w:t xml:space="preserve">ibrosis </w:t>
      </w:r>
      <w:r w:rsidR="00A35FD8" w:rsidRPr="00C278A0">
        <w:rPr>
          <w:rFonts w:asciiTheme="minorHAnsi" w:hAnsiTheme="minorHAnsi" w:cstheme="minorHAnsi"/>
          <w:color w:val="auto"/>
        </w:rPr>
        <w:t>a</w:t>
      </w:r>
      <w:r w:rsidR="00A35FD8" w:rsidRPr="00C278A0">
        <w:rPr>
          <w:rFonts w:asciiTheme="minorHAnsi" w:hAnsiTheme="minorHAnsi" w:cstheme="minorHAnsi"/>
          <w:color w:val="auto"/>
        </w:rPr>
        <w:t>irways</w:t>
      </w:r>
      <w:r w:rsidRPr="00C278A0">
        <w:rPr>
          <w:rFonts w:asciiTheme="minorHAnsi" w:hAnsiTheme="minorHAnsi" w:cstheme="minorHAnsi"/>
          <w:color w:val="auto"/>
        </w:rPr>
        <w:t xml:space="preserve">: </w:t>
      </w:r>
      <w:r w:rsidRPr="00C278A0">
        <w:rPr>
          <w:rFonts w:asciiTheme="minorHAnsi" w:hAnsiTheme="minorHAnsi" w:cstheme="minorHAnsi"/>
          <w:i/>
          <w:iCs/>
          <w:color w:val="auto"/>
        </w:rPr>
        <w:t>Pseudomonas aeruginosa</w:t>
      </w:r>
      <w:r w:rsidRPr="00C278A0">
        <w:rPr>
          <w:rFonts w:asciiTheme="minorHAnsi" w:hAnsiTheme="minorHAnsi" w:cstheme="minorHAnsi"/>
          <w:color w:val="auto"/>
        </w:rPr>
        <w:t xml:space="preserve"> </w:t>
      </w:r>
      <w:r w:rsidR="00A35FD8" w:rsidRPr="00C278A0">
        <w:rPr>
          <w:rFonts w:asciiTheme="minorHAnsi" w:hAnsiTheme="minorHAnsi" w:cstheme="minorHAnsi"/>
          <w:color w:val="auto"/>
        </w:rPr>
        <w:t>m</w:t>
      </w:r>
      <w:r w:rsidR="00A35FD8" w:rsidRPr="00C278A0">
        <w:rPr>
          <w:rFonts w:asciiTheme="minorHAnsi" w:hAnsiTheme="minorHAnsi" w:cstheme="minorHAnsi"/>
          <w:color w:val="auto"/>
        </w:rPr>
        <w:t xml:space="preserve">etabolism </w:t>
      </w:r>
      <w:r w:rsidRPr="00C278A0">
        <w:rPr>
          <w:rFonts w:asciiTheme="minorHAnsi" w:hAnsiTheme="minorHAnsi" w:cstheme="minorHAnsi"/>
          <w:color w:val="auto"/>
        </w:rPr>
        <w:t xml:space="preserve">and </w:t>
      </w:r>
      <w:r w:rsidR="00A35FD8" w:rsidRPr="00C278A0">
        <w:rPr>
          <w:rFonts w:asciiTheme="minorHAnsi" w:hAnsiTheme="minorHAnsi" w:cstheme="minorHAnsi"/>
          <w:color w:val="auto"/>
        </w:rPr>
        <w:t>p</w:t>
      </w:r>
      <w:r w:rsidR="00A35FD8" w:rsidRPr="00C278A0">
        <w:rPr>
          <w:rFonts w:asciiTheme="minorHAnsi" w:hAnsiTheme="minorHAnsi" w:cstheme="minorHAnsi"/>
          <w:color w:val="auto"/>
        </w:rPr>
        <w:t xml:space="preserve">hysiology </w:t>
      </w:r>
      <w:r w:rsidR="00A35FD8" w:rsidRPr="00C278A0">
        <w:rPr>
          <w:rFonts w:asciiTheme="minorHAnsi" w:hAnsiTheme="minorHAnsi" w:cstheme="minorHAnsi"/>
          <w:color w:val="auto"/>
        </w:rPr>
        <w:t>a</w:t>
      </w:r>
      <w:r w:rsidR="00A35FD8" w:rsidRPr="00C278A0">
        <w:rPr>
          <w:rFonts w:asciiTheme="minorHAnsi" w:hAnsiTheme="minorHAnsi" w:cstheme="minorHAnsi"/>
          <w:color w:val="auto"/>
        </w:rPr>
        <w:t xml:space="preserve">re </w:t>
      </w:r>
      <w:r w:rsidR="00A35FD8" w:rsidRPr="00C278A0">
        <w:rPr>
          <w:rFonts w:asciiTheme="minorHAnsi" w:hAnsiTheme="minorHAnsi" w:cstheme="minorHAnsi"/>
          <w:color w:val="auto"/>
        </w:rPr>
        <w:t>i</w:t>
      </w:r>
      <w:r w:rsidR="00A35FD8" w:rsidRPr="00C278A0">
        <w:rPr>
          <w:rFonts w:asciiTheme="minorHAnsi" w:hAnsiTheme="minorHAnsi" w:cstheme="minorHAnsi"/>
          <w:color w:val="auto"/>
        </w:rPr>
        <w:t xml:space="preserve">nfluenced </w:t>
      </w:r>
      <w:r w:rsidRPr="00C278A0">
        <w:rPr>
          <w:rFonts w:asciiTheme="minorHAnsi" w:hAnsiTheme="minorHAnsi" w:cstheme="minorHAnsi"/>
          <w:color w:val="auto"/>
        </w:rPr>
        <w:t xml:space="preserve">by </w:t>
      </w:r>
      <w:r w:rsidRPr="00C278A0">
        <w:rPr>
          <w:rFonts w:asciiTheme="minorHAnsi" w:hAnsiTheme="minorHAnsi" w:cstheme="minorHAnsi"/>
          <w:i/>
          <w:iCs/>
          <w:color w:val="auto"/>
        </w:rPr>
        <w:t>Rothia mucilaginosa</w:t>
      </w:r>
      <w:r w:rsidRPr="00C278A0">
        <w:rPr>
          <w:rFonts w:asciiTheme="minorHAnsi" w:hAnsiTheme="minorHAnsi" w:cstheme="minorHAnsi"/>
          <w:color w:val="auto"/>
        </w:rPr>
        <w:t>-</w:t>
      </w:r>
      <w:r w:rsidR="00A35FD8" w:rsidRPr="00C278A0">
        <w:rPr>
          <w:rFonts w:asciiTheme="minorHAnsi" w:hAnsiTheme="minorHAnsi" w:cstheme="minorHAnsi"/>
          <w:color w:val="auto"/>
        </w:rPr>
        <w:t>d</w:t>
      </w:r>
      <w:r w:rsidR="00A35FD8" w:rsidRPr="00C278A0">
        <w:rPr>
          <w:rFonts w:asciiTheme="minorHAnsi" w:hAnsiTheme="minorHAnsi" w:cstheme="minorHAnsi"/>
          <w:color w:val="auto"/>
        </w:rPr>
        <w:t xml:space="preserve">erived </w:t>
      </w:r>
      <w:r w:rsidR="00A35FD8" w:rsidRPr="00C278A0">
        <w:rPr>
          <w:rFonts w:asciiTheme="minorHAnsi" w:hAnsiTheme="minorHAnsi" w:cstheme="minorHAnsi"/>
          <w:color w:val="auto"/>
        </w:rPr>
        <w:t>m</w:t>
      </w:r>
      <w:r w:rsidR="00A35FD8" w:rsidRPr="00C278A0">
        <w:rPr>
          <w:rFonts w:asciiTheme="minorHAnsi" w:hAnsiTheme="minorHAnsi" w:cstheme="minorHAnsi"/>
          <w:color w:val="auto"/>
        </w:rPr>
        <w:t>etabolites</w:t>
      </w:r>
      <w:r w:rsidRPr="00C278A0">
        <w:rPr>
          <w:rFonts w:asciiTheme="minorHAnsi" w:hAnsiTheme="minorHAnsi" w:cstheme="minorHAnsi"/>
          <w:color w:val="auto"/>
        </w:rPr>
        <w:t xml:space="preserve">. </w:t>
      </w:r>
      <w:r w:rsidRPr="00C278A0">
        <w:rPr>
          <w:rFonts w:asciiTheme="minorHAnsi" w:hAnsiTheme="minorHAnsi" w:cstheme="minorHAnsi"/>
          <w:i/>
          <w:iCs/>
          <w:color w:val="auto"/>
        </w:rPr>
        <w:t>mSphere</w:t>
      </w:r>
      <w:r w:rsidRPr="00C278A0">
        <w:rPr>
          <w:rFonts w:asciiTheme="minorHAnsi" w:hAnsiTheme="minorHAnsi" w:cstheme="minorHAnsi"/>
          <w:color w:val="auto"/>
        </w:rPr>
        <w:t xml:space="preserve">. </w:t>
      </w:r>
      <w:r w:rsidRPr="00C278A0">
        <w:rPr>
          <w:rFonts w:asciiTheme="minorHAnsi" w:hAnsiTheme="minorHAnsi" w:cstheme="minorHAnsi"/>
          <w:b/>
          <w:bCs/>
          <w:color w:val="auto"/>
        </w:rPr>
        <w:t>3</w:t>
      </w:r>
      <w:r w:rsidRPr="00C278A0">
        <w:rPr>
          <w:rFonts w:asciiTheme="minorHAnsi" w:hAnsiTheme="minorHAnsi" w:cstheme="minorHAnsi"/>
          <w:color w:val="auto"/>
        </w:rPr>
        <w:t xml:space="preserve"> (2), </w:t>
      </w:r>
      <w:r w:rsidR="0051595B" w:rsidRPr="00C278A0">
        <w:rPr>
          <w:rFonts w:asciiTheme="minorHAnsi" w:hAnsiTheme="minorHAnsi" w:cstheme="minorHAnsi"/>
          <w:color w:val="auto"/>
        </w:rPr>
        <w:t>e</w:t>
      </w:r>
      <w:r w:rsidRPr="00C278A0">
        <w:rPr>
          <w:rFonts w:asciiTheme="minorHAnsi" w:hAnsiTheme="minorHAnsi" w:cstheme="minorHAnsi"/>
          <w:color w:val="auto"/>
        </w:rPr>
        <w:t>00151-18 (2018).</w:t>
      </w:r>
    </w:p>
    <w:p w14:paraId="26A8D5CB" w14:textId="3C560EE8"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13.</w:t>
      </w:r>
      <w:r w:rsidRPr="00C278A0">
        <w:rPr>
          <w:rFonts w:asciiTheme="minorHAnsi" w:hAnsiTheme="minorHAnsi" w:cstheme="minorHAnsi"/>
          <w:color w:val="auto"/>
        </w:rPr>
        <w:tab/>
        <w:t xml:space="preserve">Schoenheimer, R., Rittenberg, D. </w:t>
      </w:r>
      <w:r w:rsidR="0051595B" w:rsidRPr="00C278A0">
        <w:rPr>
          <w:rFonts w:asciiTheme="minorHAnsi" w:hAnsiTheme="minorHAnsi" w:cstheme="minorHAnsi"/>
          <w:color w:val="auto"/>
        </w:rPr>
        <w:t>Deuterium as an indicator in the study of intermediary metabolism</w:t>
      </w:r>
      <w:r w:rsidRPr="00C278A0">
        <w:rPr>
          <w:rFonts w:asciiTheme="minorHAnsi" w:hAnsiTheme="minorHAnsi" w:cstheme="minorHAnsi"/>
          <w:color w:val="auto"/>
        </w:rPr>
        <w:t xml:space="preserve">. </w:t>
      </w:r>
      <w:r w:rsidRPr="00C278A0">
        <w:rPr>
          <w:rFonts w:asciiTheme="minorHAnsi" w:hAnsiTheme="minorHAnsi" w:cstheme="minorHAnsi"/>
          <w:i/>
          <w:iCs/>
          <w:color w:val="auto"/>
        </w:rPr>
        <w:t>Science</w:t>
      </w:r>
      <w:r w:rsidRPr="00C278A0">
        <w:rPr>
          <w:rFonts w:asciiTheme="minorHAnsi" w:hAnsiTheme="minorHAnsi" w:cstheme="minorHAnsi"/>
          <w:color w:val="auto"/>
        </w:rPr>
        <w:t xml:space="preserve">. </w:t>
      </w:r>
      <w:r w:rsidRPr="00C278A0">
        <w:rPr>
          <w:rFonts w:asciiTheme="minorHAnsi" w:hAnsiTheme="minorHAnsi" w:cstheme="minorHAnsi"/>
          <w:b/>
          <w:bCs/>
          <w:color w:val="auto"/>
        </w:rPr>
        <w:t>82</w:t>
      </w:r>
      <w:r w:rsidRPr="00C278A0">
        <w:rPr>
          <w:rFonts w:asciiTheme="minorHAnsi" w:hAnsiTheme="minorHAnsi" w:cstheme="minorHAnsi"/>
          <w:color w:val="auto"/>
        </w:rPr>
        <w:t xml:space="preserve"> (2120), 156–157 (1935).</w:t>
      </w:r>
    </w:p>
    <w:p w14:paraId="361E8CA9" w14:textId="51E0F7E9"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14.</w:t>
      </w:r>
      <w:r w:rsidRPr="00C278A0">
        <w:rPr>
          <w:rFonts w:asciiTheme="minorHAnsi" w:hAnsiTheme="minorHAnsi" w:cstheme="minorHAnsi"/>
          <w:color w:val="auto"/>
        </w:rPr>
        <w:tab/>
        <w:t xml:space="preserve">Neubauer, C. et al. Refining the </w:t>
      </w:r>
      <w:r w:rsidR="00B738BE" w:rsidRPr="00C278A0">
        <w:rPr>
          <w:rFonts w:asciiTheme="minorHAnsi" w:hAnsiTheme="minorHAnsi" w:cstheme="minorHAnsi"/>
          <w:color w:val="auto"/>
        </w:rPr>
        <w:t>a</w:t>
      </w:r>
      <w:r w:rsidR="00B738BE" w:rsidRPr="00C278A0">
        <w:rPr>
          <w:rFonts w:asciiTheme="minorHAnsi" w:hAnsiTheme="minorHAnsi" w:cstheme="minorHAnsi"/>
          <w:color w:val="auto"/>
        </w:rPr>
        <w:t xml:space="preserve">pplication </w:t>
      </w:r>
      <w:r w:rsidRPr="00C278A0">
        <w:rPr>
          <w:rFonts w:asciiTheme="minorHAnsi" w:hAnsiTheme="minorHAnsi" w:cstheme="minorHAnsi"/>
          <w:color w:val="auto"/>
        </w:rPr>
        <w:t xml:space="preserve">of </w:t>
      </w:r>
      <w:r w:rsidR="00B738BE" w:rsidRPr="00C278A0">
        <w:rPr>
          <w:rFonts w:asciiTheme="minorHAnsi" w:hAnsiTheme="minorHAnsi" w:cstheme="minorHAnsi"/>
          <w:color w:val="auto"/>
        </w:rPr>
        <w:t>m</w:t>
      </w:r>
      <w:r w:rsidR="00B738BE" w:rsidRPr="00C278A0">
        <w:rPr>
          <w:rFonts w:asciiTheme="minorHAnsi" w:hAnsiTheme="minorHAnsi" w:cstheme="minorHAnsi"/>
          <w:color w:val="auto"/>
        </w:rPr>
        <w:t xml:space="preserve">icrobial </w:t>
      </w:r>
      <w:r w:rsidR="00B738BE" w:rsidRPr="00C278A0">
        <w:rPr>
          <w:rFonts w:asciiTheme="minorHAnsi" w:hAnsiTheme="minorHAnsi" w:cstheme="minorHAnsi"/>
          <w:color w:val="auto"/>
        </w:rPr>
        <w:t>l</w:t>
      </w:r>
      <w:r w:rsidR="00B738BE" w:rsidRPr="00C278A0">
        <w:rPr>
          <w:rFonts w:asciiTheme="minorHAnsi" w:hAnsiTheme="minorHAnsi" w:cstheme="minorHAnsi"/>
          <w:color w:val="auto"/>
        </w:rPr>
        <w:t xml:space="preserve">ipids </w:t>
      </w:r>
      <w:r w:rsidRPr="00C278A0">
        <w:rPr>
          <w:rFonts w:asciiTheme="minorHAnsi" w:hAnsiTheme="minorHAnsi" w:cstheme="minorHAnsi"/>
          <w:color w:val="auto"/>
        </w:rPr>
        <w:t xml:space="preserve">as </w:t>
      </w:r>
      <w:r w:rsidR="00B738BE" w:rsidRPr="00C278A0">
        <w:rPr>
          <w:rFonts w:asciiTheme="minorHAnsi" w:hAnsiTheme="minorHAnsi" w:cstheme="minorHAnsi"/>
          <w:color w:val="auto"/>
        </w:rPr>
        <w:t>t</w:t>
      </w:r>
      <w:r w:rsidR="00B738BE" w:rsidRPr="00C278A0">
        <w:rPr>
          <w:rFonts w:asciiTheme="minorHAnsi" w:hAnsiTheme="minorHAnsi" w:cstheme="minorHAnsi"/>
          <w:color w:val="auto"/>
        </w:rPr>
        <w:t xml:space="preserve">racers </w:t>
      </w:r>
      <w:r w:rsidRPr="00C278A0">
        <w:rPr>
          <w:rFonts w:asciiTheme="minorHAnsi" w:hAnsiTheme="minorHAnsi" w:cstheme="minorHAnsi"/>
          <w:color w:val="auto"/>
        </w:rPr>
        <w:t xml:space="preserve">of </w:t>
      </w:r>
      <w:r w:rsidRPr="00C278A0">
        <w:rPr>
          <w:rFonts w:asciiTheme="minorHAnsi" w:hAnsiTheme="minorHAnsi" w:cstheme="minorHAnsi"/>
          <w:i/>
          <w:iCs/>
          <w:color w:val="auto"/>
        </w:rPr>
        <w:t>Staphylococcus aureus</w:t>
      </w:r>
      <w:r w:rsidRPr="00C278A0">
        <w:rPr>
          <w:rFonts w:asciiTheme="minorHAnsi" w:hAnsiTheme="minorHAnsi" w:cstheme="minorHAnsi"/>
          <w:color w:val="auto"/>
        </w:rPr>
        <w:t xml:space="preserve"> </w:t>
      </w:r>
      <w:r w:rsidR="00B738BE" w:rsidRPr="00C278A0">
        <w:rPr>
          <w:rFonts w:asciiTheme="minorHAnsi" w:hAnsiTheme="minorHAnsi" w:cstheme="minorHAnsi"/>
          <w:color w:val="auto"/>
        </w:rPr>
        <w:t>g</w:t>
      </w:r>
      <w:r w:rsidR="00B738BE" w:rsidRPr="00C278A0">
        <w:rPr>
          <w:rFonts w:asciiTheme="minorHAnsi" w:hAnsiTheme="minorHAnsi" w:cstheme="minorHAnsi"/>
          <w:color w:val="auto"/>
        </w:rPr>
        <w:t xml:space="preserve">rowth </w:t>
      </w:r>
      <w:r w:rsidR="00B738BE" w:rsidRPr="00C278A0">
        <w:rPr>
          <w:rFonts w:asciiTheme="minorHAnsi" w:hAnsiTheme="minorHAnsi" w:cstheme="minorHAnsi"/>
          <w:color w:val="auto"/>
        </w:rPr>
        <w:t>r</w:t>
      </w:r>
      <w:r w:rsidR="00B738BE" w:rsidRPr="00C278A0">
        <w:rPr>
          <w:rFonts w:asciiTheme="minorHAnsi" w:hAnsiTheme="minorHAnsi" w:cstheme="minorHAnsi"/>
          <w:color w:val="auto"/>
        </w:rPr>
        <w:t xml:space="preserve">ates </w:t>
      </w:r>
      <w:r w:rsidRPr="00C278A0">
        <w:rPr>
          <w:rFonts w:asciiTheme="minorHAnsi" w:hAnsiTheme="minorHAnsi" w:cstheme="minorHAnsi"/>
          <w:color w:val="auto"/>
        </w:rPr>
        <w:t xml:space="preserve">in </w:t>
      </w:r>
      <w:r w:rsidR="00B738BE" w:rsidRPr="00C278A0">
        <w:rPr>
          <w:rFonts w:asciiTheme="minorHAnsi" w:hAnsiTheme="minorHAnsi" w:cstheme="minorHAnsi"/>
          <w:color w:val="auto"/>
        </w:rPr>
        <w:t>c</w:t>
      </w:r>
      <w:r w:rsidR="00B738BE" w:rsidRPr="00C278A0">
        <w:rPr>
          <w:rFonts w:asciiTheme="minorHAnsi" w:hAnsiTheme="minorHAnsi" w:cstheme="minorHAnsi"/>
          <w:color w:val="auto"/>
        </w:rPr>
        <w:t xml:space="preserve">ystic </w:t>
      </w:r>
      <w:r w:rsidR="00B738BE" w:rsidRPr="00C278A0">
        <w:rPr>
          <w:rFonts w:asciiTheme="minorHAnsi" w:hAnsiTheme="minorHAnsi" w:cstheme="minorHAnsi"/>
          <w:color w:val="auto"/>
        </w:rPr>
        <w:t>f</w:t>
      </w:r>
      <w:r w:rsidR="00B738BE" w:rsidRPr="00C278A0">
        <w:rPr>
          <w:rFonts w:asciiTheme="minorHAnsi" w:hAnsiTheme="minorHAnsi" w:cstheme="minorHAnsi"/>
          <w:color w:val="auto"/>
        </w:rPr>
        <w:t>ibrosis</w:t>
      </w:r>
      <w:r w:rsidR="00B738BE" w:rsidRPr="00C278A0">
        <w:rPr>
          <w:rFonts w:asciiTheme="minorHAnsi" w:hAnsiTheme="minorHAnsi" w:cstheme="minorHAnsi"/>
          <w:color w:val="auto"/>
        </w:rPr>
        <w:t xml:space="preserve"> s</w:t>
      </w:r>
      <w:r w:rsidRPr="00C278A0">
        <w:rPr>
          <w:rFonts w:asciiTheme="minorHAnsi" w:hAnsiTheme="minorHAnsi" w:cstheme="minorHAnsi"/>
          <w:color w:val="auto"/>
        </w:rPr>
        <w:t xml:space="preserve">putum. </w:t>
      </w:r>
      <w:r w:rsidRPr="00C278A0">
        <w:rPr>
          <w:rFonts w:asciiTheme="minorHAnsi" w:hAnsiTheme="minorHAnsi" w:cstheme="minorHAnsi"/>
          <w:i/>
          <w:iCs/>
          <w:color w:val="auto"/>
        </w:rPr>
        <w:t>Journal of Bacteriology</w:t>
      </w:r>
      <w:r w:rsidRPr="00C278A0">
        <w:rPr>
          <w:rFonts w:asciiTheme="minorHAnsi" w:hAnsiTheme="minorHAnsi" w:cstheme="minorHAnsi"/>
          <w:color w:val="auto"/>
        </w:rPr>
        <w:t xml:space="preserve">. </w:t>
      </w:r>
      <w:r w:rsidRPr="00C278A0">
        <w:rPr>
          <w:rFonts w:asciiTheme="minorHAnsi" w:hAnsiTheme="minorHAnsi" w:cstheme="minorHAnsi"/>
          <w:b/>
          <w:bCs/>
          <w:color w:val="auto"/>
        </w:rPr>
        <w:t>200</w:t>
      </w:r>
      <w:r w:rsidRPr="00C278A0">
        <w:rPr>
          <w:rFonts w:asciiTheme="minorHAnsi" w:hAnsiTheme="minorHAnsi" w:cstheme="minorHAnsi"/>
          <w:color w:val="auto"/>
        </w:rPr>
        <w:t xml:space="preserve"> (24), e00365-18 (2018).</w:t>
      </w:r>
    </w:p>
    <w:p w14:paraId="4D0706E9" w14:textId="3E938867"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15.</w:t>
      </w:r>
      <w:r w:rsidRPr="00C278A0">
        <w:rPr>
          <w:rFonts w:asciiTheme="minorHAnsi" w:hAnsiTheme="minorHAnsi" w:cstheme="minorHAnsi"/>
          <w:color w:val="auto"/>
        </w:rPr>
        <w:tab/>
        <w:t>Cordell, R.</w:t>
      </w:r>
      <w:r w:rsidR="003E33DD" w:rsidRPr="00C278A0">
        <w:rPr>
          <w:rFonts w:asciiTheme="minorHAnsi" w:hAnsiTheme="minorHAnsi" w:cstheme="minorHAnsi"/>
          <w:color w:val="auto"/>
        </w:rPr>
        <w:t xml:space="preserve"> </w:t>
      </w:r>
      <w:r w:rsidRPr="00C278A0">
        <w:rPr>
          <w:rFonts w:asciiTheme="minorHAnsi" w:hAnsiTheme="minorHAnsi" w:cstheme="minorHAnsi"/>
          <w:color w:val="auto"/>
        </w:rPr>
        <w:t>L., Pandya, H., Hubbard, M., Turner, M.</w:t>
      </w:r>
      <w:r w:rsidR="003E33DD" w:rsidRPr="00C278A0">
        <w:rPr>
          <w:rFonts w:asciiTheme="minorHAnsi" w:hAnsiTheme="minorHAnsi" w:cstheme="minorHAnsi"/>
          <w:color w:val="auto"/>
        </w:rPr>
        <w:t xml:space="preserve"> </w:t>
      </w:r>
      <w:r w:rsidRPr="00C278A0">
        <w:rPr>
          <w:rFonts w:asciiTheme="minorHAnsi" w:hAnsiTheme="minorHAnsi" w:cstheme="minorHAnsi"/>
          <w:color w:val="auto"/>
        </w:rPr>
        <w:t>A., Monks, P.</w:t>
      </w:r>
      <w:r w:rsidR="003E33DD" w:rsidRPr="00C278A0">
        <w:rPr>
          <w:rFonts w:asciiTheme="minorHAnsi" w:hAnsiTheme="minorHAnsi" w:cstheme="minorHAnsi"/>
          <w:color w:val="auto"/>
        </w:rPr>
        <w:t xml:space="preserve"> </w:t>
      </w:r>
      <w:r w:rsidRPr="00C278A0">
        <w:rPr>
          <w:rFonts w:asciiTheme="minorHAnsi" w:hAnsiTheme="minorHAnsi" w:cstheme="minorHAnsi"/>
          <w:color w:val="auto"/>
        </w:rPr>
        <w:t xml:space="preserve">S. GC-MS analysis of ethanol and other volatile compounds in micro-volume blood samples—quantifying neonatal exposure. </w:t>
      </w:r>
      <w:r w:rsidRPr="00C278A0">
        <w:rPr>
          <w:rFonts w:asciiTheme="minorHAnsi" w:hAnsiTheme="minorHAnsi" w:cstheme="minorHAnsi"/>
          <w:i/>
          <w:iCs/>
          <w:color w:val="auto"/>
        </w:rPr>
        <w:t>Analytical and Bioanalytical Chemistry</w:t>
      </w:r>
      <w:r w:rsidRPr="00C278A0">
        <w:rPr>
          <w:rFonts w:asciiTheme="minorHAnsi" w:hAnsiTheme="minorHAnsi" w:cstheme="minorHAnsi"/>
          <w:color w:val="auto"/>
        </w:rPr>
        <w:t xml:space="preserve">. </w:t>
      </w:r>
      <w:r w:rsidRPr="00C278A0">
        <w:rPr>
          <w:rFonts w:asciiTheme="minorHAnsi" w:hAnsiTheme="minorHAnsi" w:cstheme="minorHAnsi"/>
          <w:b/>
          <w:bCs/>
          <w:color w:val="auto"/>
        </w:rPr>
        <w:t>405</w:t>
      </w:r>
      <w:r w:rsidRPr="00C278A0">
        <w:rPr>
          <w:rFonts w:asciiTheme="minorHAnsi" w:hAnsiTheme="minorHAnsi" w:cstheme="minorHAnsi"/>
          <w:color w:val="auto"/>
        </w:rPr>
        <w:t xml:space="preserve"> (12), 4139–4147 (2013).</w:t>
      </w:r>
    </w:p>
    <w:p w14:paraId="21A0F87B" w14:textId="303E1373"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16.</w:t>
      </w:r>
      <w:r w:rsidRPr="00C278A0">
        <w:rPr>
          <w:rFonts w:asciiTheme="minorHAnsi" w:hAnsiTheme="minorHAnsi" w:cstheme="minorHAnsi"/>
          <w:color w:val="auto"/>
        </w:rPr>
        <w:tab/>
        <w:t>Mayor A, R.</w:t>
      </w:r>
      <w:r w:rsidR="00C918FE" w:rsidRPr="00C278A0">
        <w:rPr>
          <w:rFonts w:asciiTheme="minorHAnsi" w:hAnsiTheme="minorHAnsi" w:cstheme="minorHAnsi"/>
          <w:color w:val="auto"/>
        </w:rPr>
        <w:t xml:space="preserve"> </w:t>
      </w:r>
      <w:r w:rsidRPr="00C278A0">
        <w:rPr>
          <w:rFonts w:asciiTheme="minorHAnsi" w:hAnsiTheme="minorHAnsi" w:cstheme="minorHAnsi"/>
          <w:color w:val="auto"/>
        </w:rPr>
        <w:t xml:space="preserve">S. Optimisation of </w:t>
      </w:r>
      <w:r w:rsidR="00C918FE" w:rsidRPr="00C278A0">
        <w:rPr>
          <w:rFonts w:asciiTheme="minorHAnsi" w:hAnsiTheme="minorHAnsi" w:cstheme="minorHAnsi"/>
          <w:color w:val="auto"/>
        </w:rPr>
        <w:t>s</w:t>
      </w:r>
      <w:r w:rsidR="00C918FE" w:rsidRPr="00C278A0">
        <w:rPr>
          <w:rFonts w:asciiTheme="minorHAnsi" w:hAnsiTheme="minorHAnsi" w:cstheme="minorHAnsi"/>
          <w:color w:val="auto"/>
        </w:rPr>
        <w:t xml:space="preserve">ample </w:t>
      </w:r>
      <w:r w:rsidR="00C918FE" w:rsidRPr="00C278A0">
        <w:rPr>
          <w:rFonts w:asciiTheme="minorHAnsi" w:hAnsiTheme="minorHAnsi" w:cstheme="minorHAnsi"/>
          <w:color w:val="auto"/>
        </w:rPr>
        <w:t>p</w:t>
      </w:r>
      <w:r w:rsidR="00C918FE" w:rsidRPr="00C278A0">
        <w:rPr>
          <w:rFonts w:asciiTheme="minorHAnsi" w:hAnsiTheme="minorHAnsi" w:cstheme="minorHAnsi"/>
          <w:color w:val="auto"/>
        </w:rPr>
        <w:t xml:space="preserve">reparation </w:t>
      </w:r>
      <w:r w:rsidRPr="00C278A0">
        <w:rPr>
          <w:rFonts w:asciiTheme="minorHAnsi" w:hAnsiTheme="minorHAnsi" w:cstheme="minorHAnsi"/>
          <w:color w:val="auto"/>
        </w:rPr>
        <w:t xml:space="preserve">for </w:t>
      </w:r>
      <w:r w:rsidR="00C918FE" w:rsidRPr="00C278A0">
        <w:rPr>
          <w:rFonts w:asciiTheme="minorHAnsi" w:hAnsiTheme="minorHAnsi" w:cstheme="minorHAnsi"/>
          <w:color w:val="auto"/>
        </w:rPr>
        <w:t>d</w:t>
      </w:r>
      <w:r w:rsidR="00C918FE" w:rsidRPr="00C278A0">
        <w:rPr>
          <w:rFonts w:asciiTheme="minorHAnsi" w:hAnsiTheme="minorHAnsi" w:cstheme="minorHAnsi"/>
          <w:color w:val="auto"/>
        </w:rPr>
        <w:t xml:space="preserve">irect </w:t>
      </w:r>
      <w:r w:rsidRPr="00C278A0">
        <w:rPr>
          <w:rFonts w:asciiTheme="minorHAnsi" w:hAnsiTheme="minorHAnsi" w:cstheme="minorHAnsi"/>
          <w:color w:val="auto"/>
        </w:rPr>
        <w:t xml:space="preserve">SPME-GC-MS </w:t>
      </w:r>
      <w:r w:rsidR="00C918FE" w:rsidRPr="00C278A0">
        <w:rPr>
          <w:rFonts w:asciiTheme="minorHAnsi" w:hAnsiTheme="minorHAnsi" w:cstheme="minorHAnsi"/>
          <w:color w:val="auto"/>
        </w:rPr>
        <w:t>a</w:t>
      </w:r>
      <w:r w:rsidR="00C918FE" w:rsidRPr="00C278A0">
        <w:rPr>
          <w:rFonts w:asciiTheme="minorHAnsi" w:hAnsiTheme="minorHAnsi" w:cstheme="minorHAnsi"/>
          <w:color w:val="auto"/>
        </w:rPr>
        <w:t xml:space="preserve">nalysis </w:t>
      </w:r>
      <w:r w:rsidRPr="00C278A0">
        <w:rPr>
          <w:rFonts w:asciiTheme="minorHAnsi" w:hAnsiTheme="minorHAnsi" w:cstheme="minorHAnsi"/>
          <w:color w:val="auto"/>
        </w:rPr>
        <w:t xml:space="preserve">of </w:t>
      </w:r>
      <w:r w:rsidR="00C918FE" w:rsidRPr="00C278A0">
        <w:rPr>
          <w:rFonts w:asciiTheme="minorHAnsi" w:hAnsiTheme="minorHAnsi" w:cstheme="minorHAnsi"/>
          <w:color w:val="auto"/>
        </w:rPr>
        <w:t>m</w:t>
      </w:r>
      <w:r w:rsidR="00C918FE" w:rsidRPr="00C278A0">
        <w:rPr>
          <w:rFonts w:asciiTheme="minorHAnsi" w:hAnsiTheme="minorHAnsi" w:cstheme="minorHAnsi"/>
          <w:color w:val="auto"/>
        </w:rPr>
        <w:t xml:space="preserve">urine </w:t>
      </w:r>
      <w:r w:rsidRPr="00C278A0">
        <w:rPr>
          <w:rFonts w:asciiTheme="minorHAnsi" w:hAnsiTheme="minorHAnsi" w:cstheme="minorHAnsi"/>
          <w:color w:val="auto"/>
        </w:rPr>
        <w:t xml:space="preserve">and </w:t>
      </w:r>
      <w:r w:rsidR="00C918FE" w:rsidRPr="00C278A0">
        <w:rPr>
          <w:rFonts w:asciiTheme="minorHAnsi" w:hAnsiTheme="minorHAnsi" w:cstheme="minorHAnsi"/>
          <w:color w:val="auto"/>
        </w:rPr>
        <w:t>h</w:t>
      </w:r>
      <w:r w:rsidR="00C918FE" w:rsidRPr="00C278A0">
        <w:rPr>
          <w:rFonts w:asciiTheme="minorHAnsi" w:hAnsiTheme="minorHAnsi" w:cstheme="minorHAnsi"/>
          <w:color w:val="auto"/>
        </w:rPr>
        <w:t xml:space="preserve">uman </w:t>
      </w:r>
      <w:r w:rsidR="00C918FE" w:rsidRPr="00C278A0">
        <w:rPr>
          <w:rFonts w:asciiTheme="minorHAnsi" w:hAnsiTheme="minorHAnsi" w:cstheme="minorHAnsi"/>
          <w:color w:val="auto"/>
        </w:rPr>
        <w:t>f</w:t>
      </w:r>
      <w:r w:rsidR="00C918FE" w:rsidRPr="00C278A0">
        <w:rPr>
          <w:rFonts w:asciiTheme="minorHAnsi" w:hAnsiTheme="minorHAnsi" w:cstheme="minorHAnsi"/>
          <w:color w:val="auto"/>
        </w:rPr>
        <w:t xml:space="preserve">aecal </w:t>
      </w:r>
      <w:r w:rsidR="00C918FE" w:rsidRPr="00C278A0">
        <w:rPr>
          <w:rFonts w:asciiTheme="minorHAnsi" w:hAnsiTheme="minorHAnsi" w:cstheme="minorHAnsi"/>
          <w:color w:val="auto"/>
        </w:rPr>
        <w:t>v</w:t>
      </w:r>
      <w:r w:rsidR="00C918FE" w:rsidRPr="00C278A0">
        <w:rPr>
          <w:rFonts w:asciiTheme="minorHAnsi" w:hAnsiTheme="minorHAnsi" w:cstheme="minorHAnsi"/>
          <w:color w:val="auto"/>
        </w:rPr>
        <w:t xml:space="preserve">olatile </w:t>
      </w:r>
      <w:r w:rsidR="00C918FE" w:rsidRPr="00C278A0">
        <w:rPr>
          <w:rFonts w:asciiTheme="minorHAnsi" w:hAnsiTheme="minorHAnsi" w:cstheme="minorHAnsi"/>
          <w:color w:val="auto"/>
        </w:rPr>
        <w:t>o</w:t>
      </w:r>
      <w:r w:rsidR="00C918FE" w:rsidRPr="00C278A0">
        <w:rPr>
          <w:rFonts w:asciiTheme="minorHAnsi" w:hAnsiTheme="minorHAnsi" w:cstheme="minorHAnsi"/>
          <w:color w:val="auto"/>
        </w:rPr>
        <w:t xml:space="preserve">rganic </w:t>
      </w:r>
      <w:r w:rsidR="00C918FE" w:rsidRPr="00C278A0">
        <w:rPr>
          <w:rFonts w:asciiTheme="minorHAnsi" w:hAnsiTheme="minorHAnsi" w:cstheme="minorHAnsi"/>
          <w:color w:val="auto"/>
        </w:rPr>
        <w:t>c</w:t>
      </w:r>
      <w:r w:rsidR="00C918FE" w:rsidRPr="00C278A0">
        <w:rPr>
          <w:rFonts w:asciiTheme="minorHAnsi" w:hAnsiTheme="minorHAnsi" w:cstheme="minorHAnsi"/>
          <w:color w:val="auto"/>
        </w:rPr>
        <w:t xml:space="preserve">ompounds </w:t>
      </w:r>
      <w:r w:rsidRPr="00C278A0">
        <w:rPr>
          <w:rFonts w:asciiTheme="minorHAnsi" w:hAnsiTheme="minorHAnsi" w:cstheme="minorHAnsi"/>
          <w:color w:val="auto"/>
        </w:rPr>
        <w:t xml:space="preserve">for </w:t>
      </w:r>
      <w:r w:rsidR="00C918FE" w:rsidRPr="00C278A0">
        <w:rPr>
          <w:rFonts w:asciiTheme="minorHAnsi" w:hAnsiTheme="minorHAnsi" w:cstheme="minorHAnsi"/>
          <w:color w:val="auto"/>
        </w:rPr>
        <w:t>m</w:t>
      </w:r>
      <w:r w:rsidR="00C918FE" w:rsidRPr="00C278A0">
        <w:rPr>
          <w:rFonts w:asciiTheme="minorHAnsi" w:hAnsiTheme="minorHAnsi" w:cstheme="minorHAnsi"/>
          <w:color w:val="auto"/>
        </w:rPr>
        <w:t xml:space="preserve">etabolomic </w:t>
      </w:r>
      <w:r w:rsidR="00C918FE" w:rsidRPr="00C278A0">
        <w:rPr>
          <w:rFonts w:asciiTheme="minorHAnsi" w:hAnsiTheme="minorHAnsi" w:cstheme="minorHAnsi"/>
          <w:color w:val="auto"/>
        </w:rPr>
        <w:t>s</w:t>
      </w:r>
      <w:r w:rsidR="00C918FE" w:rsidRPr="00C278A0">
        <w:rPr>
          <w:rFonts w:asciiTheme="minorHAnsi" w:hAnsiTheme="minorHAnsi" w:cstheme="minorHAnsi"/>
          <w:color w:val="auto"/>
        </w:rPr>
        <w:t>tudies</w:t>
      </w:r>
      <w:r w:rsidRPr="00C278A0">
        <w:rPr>
          <w:rFonts w:asciiTheme="minorHAnsi" w:hAnsiTheme="minorHAnsi" w:cstheme="minorHAnsi"/>
          <w:color w:val="auto"/>
        </w:rPr>
        <w:t xml:space="preserve">. </w:t>
      </w:r>
      <w:r w:rsidRPr="00C278A0">
        <w:rPr>
          <w:rFonts w:asciiTheme="minorHAnsi" w:hAnsiTheme="minorHAnsi" w:cstheme="minorHAnsi"/>
          <w:i/>
          <w:iCs/>
          <w:color w:val="auto"/>
        </w:rPr>
        <w:t>Journal of Analytical &amp; Bioanalytical Techniques</w:t>
      </w:r>
      <w:r w:rsidRPr="00C278A0">
        <w:rPr>
          <w:rFonts w:asciiTheme="minorHAnsi" w:hAnsiTheme="minorHAnsi" w:cstheme="minorHAnsi"/>
          <w:color w:val="auto"/>
        </w:rPr>
        <w:t xml:space="preserve">. </w:t>
      </w:r>
      <w:r w:rsidRPr="00C278A0">
        <w:rPr>
          <w:rFonts w:asciiTheme="minorHAnsi" w:hAnsiTheme="minorHAnsi" w:cstheme="minorHAnsi"/>
          <w:b/>
          <w:bCs/>
          <w:color w:val="auto"/>
        </w:rPr>
        <w:t>5</w:t>
      </w:r>
      <w:r w:rsidRPr="00C278A0">
        <w:rPr>
          <w:rFonts w:asciiTheme="minorHAnsi" w:hAnsiTheme="minorHAnsi" w:cstheme="minorHAnsi"/>
          <w:color w:val="auto"/>
        </w:rPr>
        <w:t xml:space="preserve"> (2), 184 (2014).</w:t>
      </w:r>
    </w:p>
    <w:p w14:paraId="37694660" w14:textId="493CC163"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17.</w:t>
      </w:r>
      <w:r w:rsidRPr="00C278A0">
        <w:rPr>
          <w:rFonts w:asciiTheme="minorHAnsi" w:hAnsiTheme="minorHAnsi" w:cstheme="minorHAnsi"/>
          <w:color w:val="auto"/>
        </w:rPr>
        <w:tab/>
        <w:t>Camarasu, C.</w:t>
      </w:r>
      <w:r w:rsidR="001F3D1F" w:rsidRPr="00C278A0">
        <w:rPr>
          <w:rFonts w:asciiTheme="minorHAnsi" w:hAnsiTheme="minorHAnsi" w:cstheme="minorHAnsi"/>
          <w:color w:val="auto"/>
        </w:rPr>
        <w:t xml:space="preserve"> </w:t>
      </w:r>
      <w:r w:rsidRPr="00C278A0">
        <w:rPr>
          <w:rFonts w:asciiTheme="minorHAnsi" w:hAnsiTheme="minorHAnsi" w:cstheme="minorHAnsi"/>
          <w:color w:val="auto"/>
        </w:rPr>
        <w:t xml:space="preserve">C. Headspace SPME method development for the analysis of volatile polar residual solvents by GC-MS. </w:t>
      </w:r>
      <w:r w:rsidRPr="00C278A0">
        <w:rPr>
          <w:rFonts w:asciiTheme="minorHAnsi" w:hAnsiTheme="minorHAnsi" w:cstheme="minorHAnsi"/>
          <w:i/>
          <w:iCs/>
          <w:color w:val="auto"/>
        </w:rPr>
        <w:t>Journal of Pharmaceutical and Biomedical Analysis</w:t>
      </w:r>
      <w:r w:rsidRPr="00C278A0">
        <w:rPr>
          <w:rFonts w:asciiTheme="minorHAnsi" w:hAnsiTheme="minorHAnsi" w:cstheme="minorHAnsi"/>
          <w:color w:val="auto"/>
        </w:rPr>
        <w:t xml:space="preserve">. </w:t>
      </w:r>
      <w:r w:rsidRPr="00C278A0">
        <w:rPr>
          <w:rFonts w:asciiTheme="minorHAnsi" w:hAnsiTheme="minorHAnsi" w:cstheme="minorHAnsi"/>
          <w:b/>
          <w:bCs/>
          <w:color w:val="auto"/>
        </w:rPr>
        <w:t>23</w:t>
      </w:r>
      <w:r w:rsidRPr="00C278A0">
        <w:rPr>
          <w:rFonts w:asciiTheme="minorHAnsi" w:hAnsiTheme="minorHAnsi" w:cstheme="minorHAnsi"/>
          <w:color w:val="auto"/>
        </w:rPr>
        <w:t xml:space="preserve"> (1), 197–210 (2000).</w:t>
      </w:r>
    </w:p>
    <w:p w14:paraId="5CBD937C" w14:textId="1555B2C0"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18.</w:t>
      </w:r>
      <w:r w:rsidRPr="00C278A0">
        <w:rPr>
          <w:rFonts w:asciiTheme="minorHAnsi" w:hAnsiTheme="minorHAnsi" w:cstheme="minorHAnsi"/>
          <w:color w:val="auto"/>
        </w:rPr>
        <w:tab/>
        <w:t>Charry‐Parra, G., DeJesus‐Echevarria, M., Perez, F.</w:t>
      </w:r>
      <w:r w:rsidR="00F96D90" w:rsidRPr="00C278A0">
        <w:rPr>
          <w:rFonts w:asciiTheme="minorHAnsi" w:hAnsiTheme="minorHAnsi" w:cstheme="minorHAnsi"/>
          <w:color w:val="auto"/>
        </w:rPr>
        <w:t xml:space="preserve"> </w:t>
      </w:r>
      <w:r w:rsidRPr="00C278A0">
        <w:rPr>
          <w:rFonts w:asciiTheme="minorHAnsi" w:hAnsiTheme="minorHAnsi" w:cstheme="minorHAnsi"/>
          <w:color w:val="auto"/>
        </w:rPr>
        <w:t xml:space="preserve">J. Beer </w:t>
      </w:r>
      <w:r w:rsidR="00F96D90" w:rsidRPr="00C278A0">
        <w:rPr>
          <w:rFonts w:asciiTheme="minorHAnsi" w:hAnsiTheme="minorHAnsi" w:cstheme="minorHAnsi"/>
          <w:color w:val="auto"/>
        </w:rPr>
        <w:t>v</w:t>
      </w:r>
      <w:r w:rsidR="00F96D90" w:rsidRPr="00C278A0">
        <w:rPr>
          <w:rFonts w:asciiTheme="minorHAnsi" w:hAnsiTheme="minorHAnsi" w:cstheme="minorHAnsi"/>
          <w:color w:val="auto"/>
        </w:rPr>
        <w:t xml:space="preserve">olatile </w:t>
      </w:r>
      <w:r w:rsidR="00F96D90" w:rsidRPr="00C278A0">
        <w:rPr>
          <w:rFonts w:asciiTheme="minorHAnsi" w:hAnsiTheme="minorHAnsi" w:cstheme="minorHAnsi"/>
          <w:color w:val="auto"/>
        </w:rPr>
        <w:t>a</w:t>
      </w:r>
      <w:r w:rsidR="00F96D90" w:rsidRPr="00C278A0">
        <w:rPr>
          <w:rFonts w:asciiTheme="minorHAnsi" w:hAnsiTheme="minorHAnsi" w:cstheme="minorHAnsi"/>
          <w:color w:val="auto"/>
        </w:rPr>
        <w:t>nalysis</w:t>
      </w:r>
      <w:r w:rsidRPr="00C278A0">
        <w:rPr>
          <w:rFonts w:asciiTheme="minorHAnsi" w:hAnsiTheme="minorHAnsi" w:cstheme="minorHAnsi"/>
          <w:color w:val="auto"/>
        </w:rPr>
        <w:t xml:space="preserve">: </w:t>
      </w:r>
      <w:r w:rsidR="00F96D90" w:rsidRPr="00C278A0">
        <w:rPr>
          <w:rFonts w:asciiTheme="minorHAnsi" w:hAnsiTheme="minorHAnsi" w:cstheme="minorHAnsi"/>
          <w:color w:val="auto"/>
        </w:rPr>
        <w:t>o</w:t>
      </w:r>
      <w:r w:rsidR="00F96D90" w:rsidRPr="00C278A0">
        <w:rPr>
          <w:rFonts w:asciiTheme="minorHAnsi" w:hAnsiTheme="minorHAnsi" w:cstheme="minorHAnsi"/>
          <w:color w:val="auto"/>
        </w:rPr>
        <w:t xml:space="preserve">ptimization </w:t>
      </w:r>
      <w:r w:rsidRPr="00C278A0">
        <w:rPr>
          <w:rFonts w:asciiTheme="minorHAnsi" w:hAnsiTheme="minorHAnsi" w:cstheme="minorHAnsi"/>
          <w:color w:val="auto"/>
        </w:rPr>
        <w:t xml:space="preserve">of HS/SPME </w:t>
      </w:r>
      <w:r w:rsidR="00F96D90" w:rsidRPr="00C278A0">
        <w:rPr>
          <w:rFonts w:asciiTheme="minorHAnsi" w:hAnsiTheme="minorHAnsi" w:cstheme="minorHAnsi"/>
          <w:color w:val="auto"/>
        </w:rPr>
        <w:t>c</w:t>
      </w:r>
      <w:r w:rsidR="00F96D90" w:rsidRPr="00C278A0">
        <w:rPr>
          <w:rFonts w:asciiTheme="minorHAnsi" w:hAnsiTheme="minorHAnsi" w:cstheme="minorHAnsi"/>
          <w:color w:val="auto"/>
        </w:rPr>
        <w:t xml:space="preserve">oupled </w:t>
      </w:r>
      <w:r w:rsidRPr="00C278A0">
        <w:rPr>
          <w:rFonts w:asciiTheme="minorHAnsi" w:hAnsiTheme="minorHAnsi" w:cstheme="minorHAnsi"/>
          <w:color w:val="auto"/>
        </w:rPr>
        <w:t xml:space="preserve">to GC/MS/FID. </w:t>
      </w:r>
      <w:r w:rsidRPr="00C278A0">
        <w:rPr>
          <w:rFonts w:asciiTheme="minorHAnsi" w:hAnsiTheme="minorHAnsi" w:cstheme="minorHAnsi"/>
          <w:i/>
          <w:iCs/>
          <w:color w:val="auto"/>
        </w:rPr>
        <w:t>Journal of Food Science</w:t>
      </w:r>
      <w:r w:rsidRPr="00C278A0">
        <w:rPr>
          <w:rFonts w:asciiTheme="minorHAnsi" w:hAnsiTheme="minorHAnsi" w:cstheme="minorHAnsi"/>
          <w:color w:val="auto"/>
        </w:rPr>
        <w:t xml:space="preserve">. </w:t>
      </w:r>
      <w:r w:rsidRPr="00C278A0">
        <w:rPr>
          <w:rFonts w:asciiTheme="minorHAnsi" w:hAnsiTheme="minorHAnsi" w:cstheme="minorHAnsi"/>
          <w:b/>
          <w:bCs/>
          <w:color w:val="auto"/>
        </w:rPr>
        <w:t>76</w:t>
      </w:r>
      <w:r w:rsidRPr="00C278A0">
        <w:rPr>
          <w:rFonts w:asciiTheme="minorHAnsi" w:hAnsiTheme="minorHAnsi" w:cstheme="minorHAnsi"/>
          <w:color w:val="auto"/>
        </w:rPr>
        <w:t xml:space="preserve"> (2), C205–C211 (2011).</w:t>
      </w:r>
    </w:p>
    <w:p w14:paraId="6FCFE83E" w14:textId="13B73E6E"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19.</w:t>
      </w:r>
      <w:r w:rsidRPr="00C278A0">
        <w:rPr>
          <w:rFonts w:asciiTheme="minorHAnsi" w:hAnsiTheme="minorHAnsi" w:cstheme="minorHAnsi"/>
          <w:color w:val="auto"/>
        </w:rPr>
        <w:tab/>
        <w:t xml:space="preserve">Bicchi, C., Cordero, C., Liberto, E., Rubiolo, P., Sgorbini, B. Automated headspace solid-phase dynamic extraction to analyse the volatile fraction of food matrices. </w:t>
      </w:r>
      <w:r w:rsidRPr="00C278A0">
        <w:rPr>
          <w:rFonts w:asciiTheme="minorHAnsi" w:hAnsiTheme="minorHAnsi" w:cstheme="minorHAnsi"/>
          <w:i/>
          <w:iCs/>
          <w:color w:val="auto"/>
        </w:rPr>
        <w:t>Journal of Chromatography A</w:t>
      </w:r>
      <w:r w:rsidRPr="00C278A0">
        <w:rPr>
          <w:rFonts w:asciiTheme="minorHAnsi" w:hAnsiTheme="minorHAnsi" w:cstheme="minorHAnsi"/>
          <w:color w:val="auto"/>
        </w:rPr>
        <w:t xml:space="preserve">. </w:t>
      </w:r>
      <w:r w:rsidRPr="00C278A0">
        <w:rPr>
          <w:rFonts w:asciiTheme="minorHAnsi" w:hAnsiTheme="minorHAnsi" w:cstheme="minorHAnsi"/>
          <w:b/>
          <w:bCs/>
          <w:color w:val="auto"/>
        </w:rPr>
        <w:t>1024</w:t>
      </w:r>
      <w:r w:rsidRPr="00C278A0">
        <w:rPr>
          <w:rFonts w:asciiTheme="minorHAnsi" w:hAnsiTheme="minorHAnsi" w:cstheme="minorHAnsi"/>
          <w:color w:val="auto"/>
        </w:rPr>
        <w:t xml:space="preserve"> (1), 217–226 (2004).</w:t>
      </w:r>
    </w:p>
    <w:p w14:paraId="160D7774" w14:textId="77E2AACB"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20.</w:t>
      </w:r>
      <w:r w:rsidRPr="00C278A0">
        <w:rPr>
          <w:rFonts w:asciiTheme="minorHAnsi" w:hAnsiTheme="minorHAnsi" w:cstheme="minorHAnsi"/>
          <w:color w:val="auto"/>
        </w:rPr>
        <w:tab/>
        <w:t>Trujillo-Rodríguez, M.</w:t>
      </w:r>
      <w:r w:rsidR="00640D2C" w:rsidRPr="00C278A0">
        <w:rPr>
          <w:rFonts w:asciiTheme="minorHAnsi" w:hAnsiTheme="minorHAnsi" w:cstheme="minorHAnsi"/>
          <w:color w:val="auto"/>
        </w:rPr>
        <w:t xml:space="preserve"> </w:t>
      </w:r>
      <w:r w:rsidRPr="00C278A0">
        <w:rPr>
          <w:rFonts w:asciiTheme="minorHAnsi" w:hAnsiTheme="minorHAnsi" w:cstheme="minorHAnsi"/>
          <w:color w:val="auto"/>
        </w:rPr>
        <w:t>J., Anderson, J.</w:t>
      </w:r>
      <w:r w:rsidR="00640D2C" w:rsidRPr="00C278A0">
        <w:rPr>
          <w:rFonts w:asciiTheme="minorHAnsi" w:hAnsiTheme="minorHAnsi" w:cstheme="minorHAnsi"/>
          <w:color w:val="auto"/>
        </w:rPr>
        <w:t xml:space="preserve"> </w:t>
      </w:r>
      <w:r w:rsidRPr="00C278A0">
        <w:rPr>
          <w:rFonts w:asciiTheme="minorHAnsi" w:hAnsiTheme="minorHAnsi" w:cstheme="minorHAnsi"/>
          <w:color w:val="auto"/>
        </w:rPr>
        <w:t>L., Dunham, S.</w:t>
      </w:r>
      <w:r w:rsidR="00640D2C" w:rsidRPr="00C278A0">
        <w:rPr>
          <w:rFonts w:asciiTheme="minorHAnsi" w:hAnsiTheme="minorHAnsi" w:cstheme="minorHAnsi"/>
          <w:color w:val="auto"/>
        </w:rPr>
        <w:t xml:space="preserve"> </w:t>
      </w:r>
      <w:r w:rsidRPr="00C278A0">
        <w:rPr>
          <w:rFonts w:asciiTheme="minorHAnsi" w:hAnsiTheme="minorHAnsi" w:cstheme="minorHAnsi"/>
          <w:color w:val="auto"/>
        </w:rPr>
        <w:t>J.</w:t>
      </w:r>
      <w:r w:rsidR="00640D2C" w:rsidRPr="00C278A0">
        <w:rPr>
          <w:rFonts w:asciiTheme="minorHAnsi" w:hAnsiTheme="minorHAnsi" w:cstheme="minorHAnsi"/>
          <w:color w:val="auto"/>
        </w:rPr>
        <w:t xml:space="preserve"> </w:t>
      </w:r>
      <w:r w:rsidRPr="00C278A0">
        <w:rPr>
          <w:rFonts w:asciiTheme="minorHAnsi" w:hAnsiTheme="minorHAnsi" w:cstheme="minorHAnsi"/>
          <w:color w:val="auto"/>
        </w:rPr>
        <w:t>B., Noad, V.</w:t>
      </w:r>
      <w:r w:rsidR="00640D2C" w:rsidRPr="00C278A0">
        <w:rPr>
          <w:rFonts w:asciiTheme="minorHAnsi" w:hAnsiTheme="minorHAnsi" w:cstheme="minorHAnsi"/>
          <w:color w:val="auto"/>
        </w:rPr>
        <w:t xml:space="preserve"> </w:t>
      </w:r>
      <w:r w:rsidRPr="00C278A0">
        <w:rPr>
          <w:rFonts w:asciiTheme="minorHAnsi" w:hAnsiTheme="minorHAnsi" w:cstheme="minorHAnsi"/>
          <w:color w:val="auto"/>
        </w:rPr>
        <w:t>L., Cardin, D.</w:t>
      </w:r>
      <w:r w:rsidR="00640D2C" w:rsidRPr="00C278A0">
        <w:rPr>
          <w:rFonts w:asciiTheme="minorHAnsi" w:hAnsiTheme="minorHAnsi" w:cstheme="minorHAnsi"/>
          <w:color w:val="auto"/>
        </w:rPr>
        <w:t xml:space="preserve"> </w:t>
      </w:r>
      <w:r w:rsidRPr="00C278A0">
        <w:rPr>
          <w:rFonts w:asciiTheme="minorHAnsi" w:hAnsiTheme="minorHAnsi" w:cstheme="minorHAnsi"/>
          <w:color w:val="auto"/>
        </w:rPr>
        <w:t xml:space="preserve">B. Vacuum-assisted sorbent extraction: An analytical methodology for the determination of ultraviolet filters in environmental samples. </w:t>
      </w:r>
      <w:r w:rsidRPr="00C278A0">
        <w:rPr>
          <w:rFonts w:asciiTheme="minorHAnsi" w:hAnsiTheme="minorHAnsi" w:cstheme="minorHAnsi"/>
          <w:i/>
          <w:iCs/>
          <w:color w:val="auto"/>
        </w:rPr>
        <w:t>Talanta</w:t>
      </w:r>
      <w:r w:rsidRPr="00C278A0">
        <w:rPr>
          <w:rFonts w:asciiTheme="minorHAnsi" w:hAnsiTheme="minorHAnsi" w:cstheme="minorHAnsi"/>
          <w:color w:val="auto"/>
        </w:rPr>
        <w:t xml:space="preserve">. </w:t>
      </w:r>
      <w:r w:rsidRPr="00C278A0">
        <w:rPr>
          <w:rFonts w:asciiTheme="minorHAnsi" w:hAnsiTheme="minorHAnsi" w:cstheme="minorHAnsi"/>
          <w:b/>
          <w:bCs/>
          <w:color w:val="auto"/>
        </w:rPr>
        <w:t>208</w:t>
      </w:r>
      <w:r w:rsidRPr="00C278A0">
        <w:rPr>
          <w:rFonts w:asciiTheme="minorHAnsi" w:hAnsiTheme="minorHAnsi" w:cstheme="minorHAnsi"/>
          <w:color w:val="auto"/>
        </w:rPr>
        <w:t>, 120390 (2020).</w:t>
      </w:r>
    </w:p>
    <w:p w14:paraId="1DAC6A65" w14:textId="3A49F556"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21.</w:t>
      </w:r>
      <w:r w:rsidRPr="00C278A0">
        <w:rPr>
          <w:rFonts w:asciiTheme="minorHAnsi" w:hAnsiTheme="minorHAnsi" w:cstheme="minorHAnsi"/>
          <w:color w:val="auto"/>
        </w:rPr>
        <w:tab/>
        <w:t>Mollamohammada, S., Hassan, A.</w:t>
      </w:r>
      <w:r w:rsidR="00640D2C" w:rsidRPr="00C278A0">
        <w:rPr>
          <w:rFonts w:asciiTheme="minorHAnsi" w:hAnsiTheme="minorHAnsi" w:cstheme="minorHAnsi"/>
          <w:color w:val="auto"/>
        </w:rPr>
        <w:t xml:space="preserve"> </w:t>
      </w:r>
      <w:r w:rsidRPr="00C278A0">
        <w:rPr>
          <w:rFonts w:asciiTheme="minorHAnsi" w:hAnsiTheme="minorHAnsi" w:cstheme="minorHAnsi"/>
          <w:color w:val="auto"/>
        </w:rPr>
        <w:t xml:space="preserve">A., Dahab, M. Immobilized algae-based treatment of herbicide-contaminated groundwater. </w:t>
      </w:r>
      <w:r w:rsidRPr="00C278A0">
        <w:rPr>
          <w:rFonts w:asciiTheme="minorHAnsi" w:hAnsiTheme="minorHAnsi" w:cstheme="minorHAnsi"/>
          <w:i/>
          <w:iCs/>
          <w:color w:val="auto"/>
        </w:rPr>
        <w:t>Water Environment Research</w:t>
      </w:r>
      <w:r w:rsidRPr="00C278A0">
        <w:rPr>
          <w:rFonts w:asciiTheme="minorHAnsi" w:hAnsiTheme="minorHAnsi" w:cstheme="minorHAnsi"/>
          <w:color w:val="auto"/>
        </w:rPr>
        <w:t xml:space="preserve">. </w:t>
      </w:r>
      <w:r w:rsidR="008D4B0F" w:rsidRPr="00C278A0">
        <w:rPr>
          <w:rFonts w:asciiTheme="minorHAnsi" w:hAnsiTheme="minorHAnsi" w:cstheme="minorHAnsi"/>
          <w:b/>
          <w:bCs/>
          <w:color w:val="auto"/>
        </w:rPr>
        <w:t>93</w:t>
      </w:r>
      <w:r w:rsidR="008D4B0F" w:rsidRPr="00C278A0">
        <w:rPr>
          <w:rFonts w:asciiTheme="minorHAnsi" w:hAnsiTheme="minorHAnsi" w:cstheme="minorHAnsi"/>
          <w:color w:val="auto"/>
        </w:rPr>
        <w:t xml:space="preserve"> (2), 263–273 (2021)</w:t>
      </w:r>
      <w:r w:rsidRPr="00C278A0">
        <w:rPr>
          <w:rFonts w:asciiTheme="minorHAnsi" w:hAnsiTheme="minorHAnsi" w:cstheme="minorHAnsi"/>
          <w:color w:val="auto"/>
        </w:rPr>
        <w:t>.</w:t>
      </w:r>
    </w:p>
    <w:p w14:paraId="7A7A6294" w14:textId="4255C9FF"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22.</w:t>
      </w:r>
      <w:r w:rsidRPr="00C278A0">
        <w:rPr>
          <w:rFonts w:asciiTheme="minorHAnsi" w:hAnsiTheme="minorHAnsi" w:cstheme="minorHAnsi"/>
          <w:color w:val="auto"/>
        </w:rPr>
        <w:tab/>
        <w:t xml:space="preserve">Psillakis, E. The effect of vacuum: an emerging experimental parameter to consider during headspace microextraction sampling. </w:t>
      </w:r>
      <w:r w:rsidRPr="00C278A0">
        <w:rPr>
          <w:rFonts w:asciiTheme="minorHAnsi" w:hAnsiTheme="minorHAnsi" w:cstheme="minorHAnsi"/>
          <w:i/>
          <w:iCs/>
          <w:color w:val="auto"/>
        </w:rPr>
        <w:t>Analytical and Bioanalytical Chemistry</w:t>
      </w:r>
      <w:r w:rsidRPr="00C278A0">
        <w:rPr>
          <w:rFonts w:asciiTheme="minorHAnsi" w:hAnsiTheme="minorHAnsi" w:cstheme="minorHAnsi"/>
          <w:color w:val="auto"/>
        </w:rPr>
        <w:t xml:space="preserve">. </w:t>
      </w:r>
      <w:r w:rsidRPr="00C278A0">
        <w:rPr>
          <w:rFonts w:asciiTheme="minorHAnsi" w:hAnsiTheme="minorHAnsi" w:cstheme="minorHAnsi"/>
          <w:b/>
          <w:bCs/>
          <w:color w:val="auto"/>
        </w:rPr>
        <w:t>412</w:t>
      </w:r>
      <w:r w:rsidRPr="00C278A0">
        <w:rPr>
          <w:rFonts w:asciiTheme="minorHAnsi" w:hAnsiTheme="minorHAnsi" w:cstheme="minorHAnsi"/>
          <w:color w:val="auto"/>
        </w:rPr>
        <w:t xml:space="preserve"> (24), 5989–5997 (2020).</w:t>
      </w:r>
    </w:p>
    <w:p w14:paraId="4424C951" w14:textId="703308BC"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23.</w:t>
      </w:r>
      <w:r w:rsidRPr="00C278A0">
        <w:rPr>
          <w:rFonts w:asciiTheme="minorHAnsi" w:hAnsiTheme="minorHAnsi" w:cstheme="minorHAnsi"/>
          <w:color w:val="auto"/>
        </w:rPr>
        <w:tab/>
        <w:t>Carmody, L.</w:t>
      </w:r>
      <w:r w:rsidR="00881422" w:rsidRPr="00C278A0">
        <w:rPr>
          <w:rFonts w:asciiTheme="minorHAnsi" w:hAnsiTheme="minorHAnsi" w:cstheme="minorHAnsi"/>
          <w:color w:val="auto"/>
        </w:rPr>
        <w:t xml:space="preserve"> </w:t>
      </w:r>
      <w:r w:rsidRPr="00C278A0">
        <w:rPr>
          <w:rFonts w:asciiTheme="minorHAnsi" w:hAnsiTheme="minorHAnsi" w:cstheme="minorHAnsi"/>
          <w:color w:val="auto"/>
        </w:rPr>
        <w:t xml:space="preserve">A. et al. The daily dynamics of cystic fibrosis airway microbiota during clinical stability and at exacerbation. </w:t>
      </w:r>
      <w:r w:rsidRPr="00C278A0">
        <w:rPr>
          <w:rFonts w:asciiTheme="minorHAnsi" w:hAnsiTheme="minorHAnsi" w:cstheme="minorHAnsi"/>
          <w:i/>
          <w:iCs/>
          <w:color w:val="auto"/>
        </w:rPr>
        <w:t>Microbiome</w:t>
      </w:r>
      <w:r w:rsidRPr="00C278A0">
        <w:rPr>
          <w:rFonts w:asciiTheme="minorHAnsi" w:hAnsiTheme="minorHAnsi" w:cstheme="minorHAnsi"/>
          <w:color w:val="auto"/>
        </w:rPr>
        <w:t xml:space="preserve">. </w:t>
      </w:r>
      <w:r w:rsidRPr="00C278A0">
        <w:rPr>
          <w:rFonts w:asciiTheme="minorHAnsi" w:hAnsiTheme="minorHAnsi" w:cstheme="minorHAnsi"/>
          <w:b/>
          <w:bCs/>
          <w:color w:val="auto"/>
        </w:rPr>
        <w:t>3</w:t>
      </w:r>
      <w:r w:rsidRPr="00C278A0">
        <w:rPr>
          <w:rFonts w:asciiTheme="minorHAnsi" w:hAnsiTheme="minorHAnsi" w:cstheme="minorHAnsi"/>
          <w:color w:val="auto"/>
        </w:rPr>
        <w:t>, 12 (2015).</w:t>
      </w:r>
    </w:p>
    <w:p w14:paraId="524C0483" w14:textId="70E310FA"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24.</w:t>
      </w:r>
      <w:r w:rsidRPr="00C278A0">
        <w:rPr>
          <w:rFonts w:asciiTheme="minorHAnsi" w:hAnsiTheme="minorHAnsi" w:cstheme="minorHAnsi"/>
          <w:color w:val="auto"/>
        </w:rPr>
        <w:tab/>
        <w:t>Carmody, L.</w:t>
      </w:r>
      <w:r w:rsidR="00D1372C" w:rsidRPr="00C278A0">
        <w:rPr>
          <w:rFonts w:asciiTheme="minorHAnsi" w:hAnsiTheme="minorHAnsi" w:cstheme="minorHAnsi"/>
          <w:color w:val="auto"/>
        </w:rPr>
        <w:t xml:space="preserve"> </w:t>
      </w:r>
      <w:r w:rsidRPr="00C278A0">
        <w:rPr>
          <w:rFonts w:asciiTheme="minorHAnsi" w:hAnsiTheme="minorHAnsi" w:cstheme="minorHAnsi"/>
          <w:color w:val="auto"/>
        </w:rPr>
        <w:t xml:space="preserve">A. et al. Fluctuations in airway bacterial communities associated with clinical states and disease stages in cystic fibrosis. </w:t>
      </w:r>
      <w:r w:rsidRPr="00C278A0">
        <w:rPr>
          <w:rFonts w:asciiTheme="minorHAnsi" w:hAnsiTheme="minorHAnsi" w:cstheme="minorHAnsi"/>
          <w:i/>
          <w:iCs/>
          <w:color w:val="auto"/>
        </w:rPr>
        <w:t>PLOS ONE</w:t>
      </w:r>
      <w:r w:rsidRPr="00C278A0">
        <w:rPr>
          <w:rFonts w:asciiTheme="minorHAnsi" w:hAnsiTheme="minorHAnsi" w:cstheme="minorHAnsi"/>
          <w:color w:val="auto"/>
        </w:rPr>
        <w:t xml:space="preserve">. </w:t>
      </w:r>
      <w:r w:rsidRPr="00C278A0">
        <w:rPr>
          <w:rFonts w:asciiTheme="minorHAnsi" w:hAnsiTheme="minorHAnsi" w:cstheme="minorHAnsi"/>
          <w:b/>
          <w:bCs/>
          <w:color w:val="auto"/>
        </w:rPr>
        <w:t>13</w:t>
      </w:r>
      <w:r w:rsidRPr="00C278A0">
        <w:rPr>
          <w:rFonts w:asciiTheme="minorHAnsi" w:hAnsiTheme="minorHAnsi" w:cstheme="minorHAnsi"/>
          <w:color w:val="auto"/>
        </w:rPr>
        <w:t xml:space="preserve"> (3), e0194060 (2018).</w:t>
      </w:r>
    </w:p>
    <w:p w14:paraId="4955F87F" w14:textId="2DD6D899" w:rsidR="00536CCA" w:rsidRPr="00C278A0" w:rsidRDefault="00536CCA" w:rsidP="00C278A0">
      <w:pPr>
        <w:pStyle w:val="Bibliography"/>
        <w:tabs>
          <w:tab w:val="clear" w:pos="380"/>
          <w:tab w:val="clear" w:pos="500"/>
        </w:tabs>
        <w:ind w:left="0" w:firstLine="0"/>
        <w:rPr>
          <w:rFonts w:asciiTheme="minorHAnsi" w:hAnsiTheme="minorHAnsi" w:cstheme="minorHAnsi"/>
          <w:color w:val="auto"/>
        </w:rPr>
      </w:pPr>
      <w:r w:rsidRPr="00C278A0">
        <w:rPr>
          <w:rFonts w:asciiTheme="minorHAnsi" w:hAnsiTheme="minorHAnsi" w:cstheme="minorHAnsi"/>
          <w:color w:val="auto"/>
        </w:rPr>
        <w:t>25.</w:t>
      </w:r>
      <w:r w:rsidRPr="00C278A0">
        <w:rPr>
          <w:rFonts w:asciiTheme="minorHAnsi" w:hAnsiTheme="minorHAnsi" w:cstheme="minorHAnsi"/>
          <w:color w:val="auto"/>
        </w:rPr>
        <w:tab/>
        <w:t>Mahboubi, M.</w:t>
      </w:r>
      <w:r w:rsidR="003B0F42" w:rsidRPr="00C278A0">
        <w:rPr>
          <w:rFonts w:asciiTheme="minorHAnsi" w:hAnsiTheme="minorHAnsi" w:cstheme="minorHAnsi"/>
          <w:color w:val="auto"/>
        </w:rPr>
        <w:t xml:space="preserve"> </w:t>
      </w:r>
      <w:r w:rsidRPr="00C278A0">
        <w:rPr>
          <w:rFonts w:asciiTheme="minorHAnsi" w:hAnsiTheme="minorHAnsi" w:cstheme="minorHAnsi"/>
          <w:color w:val="auto"/>
        </w:rPr>
        <w:t>A.</w:t>
      </w:r>
      <w:r w:rsidR="003B0F42" w:rsidRPr="00C278A0">
        <w:rPr>
          <w:rFonts w:asciiTheme="minorHAnsi" w:hAnsiTheme="minorHAnsi" w:cstheme="minorHAnsi"/>
          <w:color w:val="auto"/>
        </w:rPr>
        <w:t xml:space="preserve"> et al. </w:t>
      </w:r>
      <w:r w:rsidRPr="00C278A0">
        <w:rPr>
          <w:rFonts w:asciiTheme="minorHAnsi" w:hAnsiTheme="minorHAnsi" w:cstheme="minorHAnsi"/>
          <w:color w:val="auto"/>
        </w:rPr>
        <w:t>Culture-</w:t>
      </w:r>
      <w:r w:rsidR="003B0F42" w:rsidRPr="00C278A0">
        <w:rPr>
          <w:rFonts w:asciiTheme="minorHAnsi" w:hAnsiTheme="minorHAnsi" w:cstheme="minorHAnsi"/>
          <w:color w:val="auto"/>
        </w:rPr>
        <w:t>b</w:t>
      </w:r>
      <w:r w:rsidR="003B0F42" w:rsidRPr="00C278A0">
        <w:rPr>
          <w:rFonts w:asciiTheme="minorHAnsi" w:hAnsiTheme="minorHAnsi" w:cstheme="minorHAnsi"/>
          <w:color w:val="auto"/>
        </w:rPr>
        <w:t xml:space="preserve">ased </w:t>
      </w:r>
      <w:r w:rsidRPr="00C278A0">
        <w:rPr>
          <w:rFonts w:asciiTheme="minorHAnsi" w:hAnsiTheme="minorHAnsi" w:cstheme="minorHAnsi"/>
          <w:color w:val="auto"/>
        </w:rPr>
        <w:t xml:space="preserve">and </w:t>
      </w:r>
      <w:r w:rsidR="003B0F42" w:rsidRPr="00C278A0">
        <w:rPr>
          <w:rFonts w:asciiTheme="minorHAnsi" w:hAnsiTheme="minorHAnsi" w:cstheme="minorHAnsi"/>
          <w:color w:val="auto"/>
        </w:rPr>
        <w:t>c</w:t>
      </w:r>
      <w:r w:rsidR="003B0F42" w:rsidRPr="00C278A0">
        <w:rPr>
          <w:rFonts w:asciiTheme="minorHAnsi" w:hAnsiTheme="minorHAnsi" w:cstheme="minorHAnsi"/>
          <w:color w:val="auto"/>
        </w:rPr>
        <w:t>ulture</w:t>
      </w:r>
      <w:r w:rsidRPr="00C278A0">
        <w:rPr>
          <w:rFonts w:asciiTheme="minorHAnsi" w:hAnsiTheme="minorHAnsi" w:cstheme="minorHAnsi"/>
          <w:color w:val="auto"/>
        </w:rPr>
        <w:t>-</w:t>
      </w:r>
      <w:r w:rsidR="003B0F42" w:rsidRPr="00C278A0">
        <w:rPr>
          <w:rFonts w:asciiTheme="minorHAnsi" w:hAnsiTheme="minorHAnsi" w:cstheme="minorHAnsi"/>
          <w:color w:val="auto"/>
        </w:rPr>
        <w:t>i</w:t>
      </w:r>
      <w:r w:rsidR="003B0F42" w:rsidRPr="00C278A0">
        <w:rPr>
          <w:rFonts w:asciiTheme="minorHAnsi" w:hAnsiTheme="minorHAnsi" w:cstheme="minorHAnsi"/>
          <w:color w:val="auto"/>
        </w:rPr>
        <w:t xml:space="preserve">ndependent </w:t>
      </w:r>
      <w:r w:rsidR="003B0F42" w:rsidRPr="00C278A0">
        <w:rPr>
          <w:rFonts w:asciiTheme="minorHAnsi" w:hAnsiTheme="minorHAnsi" w:cstheme="minorHAnsi"/>
          <w:color w:val="auto"/>
        </w:rPr>
        <w:t>b</w:t>
      </w:r>
      <w:r w:rsidR="003B0F42" w:rsidRPr="00C278A0">
        <w:rPr>
          <w:rFonts w:asciiTheme="minorHAnsi" w:hAnsiTheme="minorHAnsi" w:cstheme="minorHAnsi"/>
          <w:color w:val="auto"/>
        </w:rPr>
        <w:t xml:space="preserve">acteriologic </w:t>
      </w:r>
      <w:r w:rsidR="003B0F42" w:rsidRPr="00C278A0">
        <w:rPr>
          <w:rFonts w:asciiTheme="minorHAnsi" w:hAnsiTheme="minorHAnsi" w:cstheme="minorHAnsi"/>
          <w:color w:val="auto"/>
        </w:rPr>
        <w:t>a</w:t>
      </w:r>
      <w:r w:rsidR="003B0F42" w:rsidRPr="00C278A0">
        <w:rPr>
          <w:rFonts w:asciiTheme="minorHAnsi" w:hAnsiTheme="minorHAnsi" w:cstheme="minorHAnsi"/>
          <w:color w:val="auto"/>
        </w:rPr>
        <w:t xml:space="preserve">nalysis </w:t>
      </w:r>
      <w:r w:rsidRPr="00C278A0">
        <w:rPr>
          <w:rFonts w:asciiTheme="minorHAnsi" w:hAnsiTheme="minorHAnsi" w:cstheme="minorHAnsi"/>
          <w:color w:val="auto"/>
        </w:rPr>
        <w:t xml:space="preserve">of </w:t>
      </w:r>
      <w:r w:rsidR="003B0F42" w:rsidRPr="00C278A0">
        <w:rPr>
          <w:rFonts w:asciiTheme="minorHAnsi" w:hAnsiTheme="minorHAnsi" w:cstheme="minorHAnsi"/>
          <w:color w:val="auto"/>
        </w:rPr>
        <w:t>c</w:t>
      </w:r>
      <w:r w:rsidR="003B0F42" w:rsidRPr="00C278A0">
        <w:rPr>
          <w:rFonts w:asciiTheme="minorHAnsi" w:hAnsiTheme="minorHAnsi" w:cstheme="minorHAnsi"/>
          <w:color w:val="auto"/>
        </w:rPr>
        <w:t xml:space="preserve">ystic </w:t>
      </w:r>
      <w:r w:rsidR="003B0F42" w:rsidRPr="00C278A0">
        <w:rPr>
          <w:rFonts w:asciiTheme="minorHAnsi" w:hAnsiTheme="minorHAnsi" w:cstheme="minorHAnsi"/>
          <w:color w:val="auto"/>
        </w:rPr>
        <w:t>f</w:t>
      </w:r>
      <w:r w:rsidR="003B0F42" w:rsidRPr="00C278A0">
        <w:rPr>
          <w:rFonts w:asciiTheme="minorHAnsi" w:hAnsiTheme="minorHAnsi" w:cstheme="minorHAnsi"/>
          <w:color w:val="auto"/>
        </w:rPr>
        <w:t xml:space="preserve">ibrosis </w:t>
      </w:r>
      <w:r w:rsidR="003B0F42" w:rsidRPr="00C278A0">
        <w:rPr>
          <w:rFonts w:asciiTheme="minorHAnsi" w:hAnsiTheme="minorHAnsi" w:cstheme="minorHAnsi"/>
          <w:color w:val="auto"/>
        </w:rPr>
        <w:t>r</w:t>
      </w:r>
      <w:r w:rsidR="003B0F42" w:rsidRPr="00C278A0">
        <w:rPr>
          <w:rFonts w:asciiTheme="minorHAnsi" w:hAnsiTheme="minorHAnsi" w:cstheme="minorHAnsi"/>
          <w:color w:val="auto"/>
        </w:rPr>
        <w:t xml:space="preserve">espiratory </w:t>
      </w:r>
      <w:r w:rsidR="003B0F42" w:rsidRPr="00C278A0">
        <w:rPr>
          <w:rFonts w:asciiTheme="minorHAnsi" w:hAnsiTheme="minorHAnsi" w:cstheme="minorHAnsi"/>
          <w:color w:val="auto"/>
        </w:rPr>
        <w:t>s</w:t>
      </w:r>
      <w:r w:rsidR="003B0F42" w:rsidRPr="00C278A0">
        <w:rPr>
          <w:rFonts w:asciiTheme="minorHAnsi" w:hAnsiTheme="minorHAnsi" w:cstheme="minorHAnsi"/>
          <w:color w:val="auto"/>
        </w:rPr>
        <w:t>pecimens</w:t>
      </w:r>
      <w:r w:rsidRPr="00C278A0">
        <w:rPr>
          <w:rFonts w:asciiTheme="minorHAnsi" w:hAnsiTheme="minorHAnsi" w:cstheme="minorHAnsi"/>
          <w:color w:val="auto"/>
        </w:rPr>
        <w:t xml:space="preserve">. </w:t>
      </w:r>
      <w:r w:rsidRPr="00C278A0">
        <w:rPr>
          <w:rFonts w:asciiTheme="minorHAnsi" w:hAnsiTheme="minorHAnsi" w:cstheme="minorHAnsi"/>
          <w:i/>
          <w:iCs/>
          <w:color w:val="auto"/>
        </w:rPr>
        <w:t>Journal of Clinical Microbiology</w:t>
      </w:r>
      <w:r w:rsidRPr="00C278A0">
        <w:rPr>
          <w:rFonts w:asciiTheme="minorHAnsi" w:hAnsiTheme="minorHAnsi" w:cstheme="minorHAnsi"/>
          <w:color w:val="auto"/>
        </w:rPr>
        <w:t xml:space="preserve">. </w:t>
      </w:r>
      <w:r w:rsidRPr="00C278A0">
        <w:rPr>
          <w:rFonts w:asciiTheme="minorHAnsi" w:hAnsiTheme="minorHAnsi" w:cstheme="minorHAnsi"/>
          <w:b/>
          <w:bCs/>
          <w:color w:val="auto"/>
        </w:rPr>
        <w:t>54</w:t>
      </w:r>
      <w:r w:rsidRPr="00C278A0">
        <w:rPr>
          <w:rFonts w:asciiTheme="minorHAnsi" w:hAnsiTheme="minorHAnsi" w:cstheme="minorHAnsi"/>
          <w:color w:val="auto"/>
        </w:rPr>
        <w:t xml:space="preserve"> (3), 613–619 (2016).</w:t>
      </w:r>
    </w:p>
    <w:p w14:paraId="20620466" w14:textId="2EB504F6" w:rsidR="0077581E" w:rsidRPr="00C278A0" w:rsidRDefault="0060521A" w:rsidP="00C278A0">
      <w:pPr>
        <w:rPr>
          <w:rFonts w:asciiTheme="minorHAnsi" w:hAnsiTheme="minorHAnsi" w:cstheme="minorHAnsi"/>
          <w:i/>
          <w:color w:val="auto"/>
        </w:rPr>
      </w:pPr>
      <w:r w:rsidRPr="00C278A0">
        <w:rPr>
          <w:rFonts w:asciiTheme="minorHAnsi" w:hAnsiTheme="minorHAnsi" w:cstheme="minorHAnsi"/>
          <w:b/>
          <w:color w:val="auto"/>
        </w:rPr>
        <w:fldChar w:fldCharType="end"/>
      </w:r>
    </w:p>
    <w:p w14:paraId="626A41AB" w14:textId="5AFC67C8" w:rsidR="00C17BFF" w:rsidRPr="00C278A0" w:rsidRDefault="00C17BFF" w:rsidP="00C278A0">
      <w:pPr>
        <w:rPr>
          <w:rFonts w:asciiTheme="minorHAnsi" w:hAnsiTheme="minorHAnsi" w:cstheme="minorHAnsi"/>
          <w:color w:val="auto"/>
        </w:rPr>
      </w:pPr>
    </w:p>
    <w:sectPr w:rsidR="00C17BFF" w:rsidRPr="00C278A0" w:rsidSect="00B81B15">
      <w:headerReference w:type="default" r:id="rId14"/>
      <w:footerReference w:type="defaul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9AC5F" w14:textId="77777777" w:rsidR="00F264FA" w:rsidRDefault="00F264FA" w:rsidP="00621C4E">
      <w:r>
        <w:separator/>
      </w:r>
    </w:p>
  </w:endnote>
  <w:endnote w:type="continuationSeparator" w:id="0">
    <w:p w14:paraId="1F8EE233" w14:textId="77777777" w:rsidR="00F264FA" w:rsidRDefault="00F264F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307CD" w14:textId="77777777" w:rsidR="00435D40" w:rsidRDefault="00435D4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435D40" w:rsidRDefault="00435D4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58EB6" w14:textId="77777777" w:rsidR="00F264FA" w:rsidRDefault="00F264FA" w:rsidP="00621C4E">
      <w:r>
        <w:separator/>
      </w:r>
    </w:p>
  </w:footnote>
  <w:footnote w:type="continuationSeparator" w:id="0">
    <w:p w14:paraId="14639E84" w14:textId="77777777" w:rsidR="00F264FA" w:rsidRDefault="00F264F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435D40" w:rsidRPr="006F06E4" w:rsidRDefault="00435D4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B4284"/>
    <w:multiLevelType w:val="multilevel"/>
    <w:tmpl w:val="24985E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21317"/>
    <w:multiLevelType w:val="multilevel"/>
    <w:tmpl w:val="E94A3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E067FC"/>
    <w:multiLevelType w:val="multilevel"/>
    <w:tmpl w:val="D9E828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F7006"/>
    <w:multiLevelType w:val="multilevel"/>
    <w:tmpl w:val="D9E828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5F855DC"/>
    <w:multiLevelType w:val="hybridMultilevel"/>
    <w:tmpl w:val="70447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1286A"/>
    <w:multiLevelType w:val="multilevel"/>
    <w:tmpl w:val="26C49C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497831"/>
    <w:multiLevelType w:val="multilevel"/>
    <w:tmpl w:val="94BC6D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18A5"/>
    <w:multiLevelType w:val="multilevel"/>
    <w:tmpl w:val="1F0695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47788A"/>
    <w:multiLevelType w:val="multilevel"/>
    <w:tmpl w:val="E94A3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74698"/>
    <w:multiLevelType w:val="multilevel"/>
    <w:tmpl w:val="EB7477C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857BB"/>
    <w:multiLevelType w:val="multilevel"/>
    <w:tmpl w:val="D3BC64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750E4"/>
    <w:multiLevelType w:val="multilevel"/>
    <w:tmpl w:val="E94A3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72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66310D3"/>
    <w:multiLevelType w:val="multilevel"/>
    <w:tmpl w:val="2F263A0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DE46AC9"/>
    <w:multiLevelType w:val="multilevel"/>
    <w:tmpl w:val="C00E7382"/>
    <w:lvl w:ilvl="0">
      <w:start w:val="2"/>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9" w15:restartNumberingAfterBreak="0">
    <w:nsid w:val="4EBD79DA"/>
    <w:multiLevelType w:val="multilevel"/>
    <w:tmpl w:val="C89A6C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13D5431"/>
    <w:multiLevelType w:val="multilevel"/>
    <w:tmpl w:val="E94A3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3950CB"/>
    <w:multiLevelType w:val="hybridMultilevel"/>
    <w:tmpl w:val="E35CD8AE"/>
    <w:lvl w:ilvl="0" w:tplc="0AB05B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470D01"/>
    <w:multiLevelType w:val="multilevel"/>
    <w:tmpl w:val="3306D4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256C42"/>
    <w:multiLevelType w:val="hybridMultilevel"/>
    <w:tmpl w:val="47A4C5CE"/>
    <w:lvl w:ilvl="0" w:tplc="C8B0C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5934C9"/>
    <w:multiLevelType w:val="multilevel"/>
    <w:tmpl w:val="7A2EB2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00375C1"/>
    <w:multiLevelType w:val="multilevel"/>
    <w:tmpl w:val="6EBEE7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5F1590"/>
    <w:multiLevelType w:val="multilevel"/>
    <w:tmpl w:val="E4EE12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5"/>
  </w:num>
  <w:num w:numId="3">
    <w:abstractNumId w:val="7"/>
  </w:num>
  <w:num w:numId="4">
    <w:abstractNumId w:val="32"/>
  </w:num>
  <w:num w:numId="5">
    <w:abstractNumId w:val="18"/>
  </w:num>
  <w:num w:numId="6">
    <w:abstractNumId w:val="31"/>
  </w:num>
  <w:num w:numId="7">
    <w:abstractNumId w:val="0"/>
  </w:num>
  <w:num w:numId="8">
    <w:abstractNumId w:val="20"/>
  </w:num>
  <w:num w:numId="9">
    <w:abstractNumId w:val="22"/>
  </w:num>
  <w:num w:numId="10">
    <w:abstractNumId w:val="33"/>
  </w:num>
  <w:num w:numId="11">
    <w:abstractNumId w:val="39"/>
  </w:num>
  <w:num w:numId="12">
    <w:abstractNumId w:val="3"/>
  </w:num>
  <w:num w:numId="13">
    <w:abstractNumId w:val="37"/>
  </w:num>
  <w:num w:numId="14">
    <w:abstractNumId w:val="46"/>
  </w:num>
  <w:num w:numId="15">
    <w:abstractNumId w:val="25"/>
  </w:num>
  <w:num w:numId="16">
    <w:abstractNumId w:val="15"/>
  </w:num>
  <w:num w:numId="17">
    <w:abstractNumId w:val="38"/>
  </w:num>
  <w:num w:numId="18">
    <w:abstractNumId w:val="26"/>
  </w:num>
  <w:num w:numId="19">
    <w:abstractNumId w:val="42"/>
  </w:num>
  <w:num w:numId="20">
    <w:abstractNumId w:val="4"/>
  </w:num>
  <w:num w:numId="21">
    <w:abstractNumId w:val="43"/>
  </w:num>
  <w:num w:numId="22">
    <w:abstractNumId w:val="40"/>
  </w:num>
  <w:num w:numId="23">
    <w:abstractNumId w:val="27"/>
  </w:num>
  <w:num w:numId="24">
    <w:abstractNumId w:val="48"/>
  </w:num>
  <w:num w:numId="25">
    <w:abstractNumId w:val="14"/>
  </w:num>
  <w:num w:numId="26">
    <w:abstractNumId w:val="2"/>
  </w:num>
  <w:num w:numId="27">
    <w:abstractNumId w:val="12"/>
  </w:num>
  <w:num w:numId="28">
    <w:abstractNumId w:val="49"/>
  </w:num>
  <w:num w:numId="29">
    <w:abstractNumId w:val="45"/>
  </w:num>
  <w:num w:numId="30">
    <w:abstractNumId w:val="23"/>
  </w:num>
  <w:num w:numId="31">
    <w:abstractNumId w:val="19"/>
  </w:num>
  <w:num w:numId="32">
    <w:abstractNumId w:val="34"/>
  </w:num>
  <w:num w:numId="33">
    <w:abstractNumId w:val="30"/>
  </w:num>
  <w:num w:numId="34">
    <w:abstractNumId w:val="5"/>
  </w:num>
  <w:num w:numId="35">
    <w:abstractNumId w:val="17"/>
  </w:num>
  <w:num w:numId="36">
    <w:abstractNumId w:val="9"/>
  </w:num>
  <w:num w:numId="37">
    <w:abstractNumId w:val="29"/>
  </w:num>
  <w:num w:numId="38">
    <w:abstractNumId w:val="6"/>
  </w:num>
  <w:num w:numId="39">
    <w:abstractNumId w:val="10"/>
  </w:num>
  <w:num w:numId="40">
    <w:abstractNumId w:val="16"/>
  </w:num>
  <w:num w:numId="41">
    <w:abstractNumId w:val="41"/>
  </w:num>
  <w:num w:numId="42">
    <w:abstractNumId w:val="13"/>
  </w:num>
  <w:num w:numId="43">
    <w:abstractNumId w:val="24"/>
  </w:num>
  <w:num w:numId="44">
    <w:abstractNumId w:val="1"/>
  </w:num>
  <w:num w:numId="45">
    <w:abstractNumId w:val="28"/>
  </w:num>
  <w:num w:numId="46">
    <w:abstractNumId w:val="21"/>
  </w:num>
  <w:num w:numId="47">
    <w:abstractNumId w:val="47"/>
  </w:num>
  <w:num w:numId="48">
    <w:abstractNumId w:val="44"/>
  </w:num>
  <w:num w:numId="49">
    <w:abstractNumId w:val="11"/>
  </w:num>
  <w:num w:numId="50">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A9F"/>
    <w:rsid w:val="00000FEF"/>
    <w:rsid w:val="00001169"/>
    <w:rsid w:val="00001806"/>
    <w:rsid w:val="00001C24"/>
    <w:rsid w:val="00002674"/>
    <w:rsid w:val="00005815"/>
    <w:rsid w:val="00005919"/>
    <w:rsid w:val="00006E68"/>
    <w:rsid w:val="00007DBC"/>
    <w:rsid w:val="00007EA1"/>
    <w:rsid w:val="000100F0"/>
    <w:rsid w:val="000129B2"/>
    <w:rsid w:val="00012FF9"/>
    <w:rsid w:val="0001389C"/>
    <w:rsid w:val="00014314"/>
    <w:rsid w:val="000212AE"/>
    <w:rsid w:val="00021434"/>
    <w:rsid w:val="00021774"/>
    <w:rsid w:val="00021DF3"/>
    <w:rsid w:val="000230C4"/>
    <w:rsid w:val="000237AC"/>
    <w:rsid w:val="00023869"/>
    <w:rsid w:val="00024598"/>
    <w:rsid w:val="000246F8"/>
    <w:rsid w:val="00024921"/>
    <w:rsid w:val="000279B0"/>
    <w:rsid w:val="00031FE4"/>
    <w:rsid w:val="00032769"/>
    <w:rsid w:val="0003311E"/>
    <w:rsid w:val="000340D9"/>
    <w:rsid w:val="00034D59"/>
    <w:rsid w:val="00037441"/>
    <w:rsid w:val="00037B58"/>
    <w:rsid w:val="00042657"/>
    <w:rsid w:val="00042F98"/>
    <w:rsid w:val="000433BD"/>
    <w:rsid w:val="000442CE"/>
    <w:rsid w:val="00044918"/>
    <w:rsid w:val="00044952"/>
    <w:rsid w:val="00045F29"/>
    <w:rsid w:val="00046676"/>
    <w:rsid w:val="00047207"/>
    <w:rsid w:val="00051A5D"/>
    <w:rsid w:val="00051B73"/>
    <w:rsid w:val="00054E62"/>
    <w:rsid w:val="00056835"/>
    <w:rsid w:val="000575CF"/>
    <w:rsid w:val="00060646"/>
    <w:rsid w:val="00060ABE"/>
    <w:rsid w:val="00061A50"/>
    <w:rsid w:val="0006361B"/>
    <w:rsid w:val="00063A6B"/>
    <w:rsid w:val="00064104"/>
    <w:rsid w:val="00064F32"/>
    <w:rsid w:val="000652E3"/>
    <w:rsid w:val="00066025"/>
    <w:rsid w:val="000672BC"/>
    <w:rsid w:val="000673F7"/>
    <w:rsid w:val="00067A8F"/>
    <w:rsid w:val="00070037"/>
    <w:rsid w:val="000701D1"/>
    <w:rsid w:val="00075AD3"/>
    <w:rsid w:val="00076595"/>
    <w:rsid w:val="00080A20"/>
    <w:rsid w:val="00081430"/>
    <w:rsid w:val="00081C77"/>
    <w:rsid w:val="00082796"/>
    <w:rsid w:val="00082DF4"/>
    <w:rsid w:val="00084103"/>
    <w:rsid w:val="00084746"/>
    <w:rsid w:val="00084DD8"/>
    <w:rsid w:val="00085191"/>
    <w:rsid w:val="00086FF5"/>
    <w:rsid w:val="00087C0A"/>
    <w:rsid w:val="00091788"/>
    <w:rsid w:val="0009350D"/>
    <w:rsid w:val="00093BC4"/>
    <w:rsid w:val="000943E6"/>
    <w:rsid w:val="00095763"/>
    <w:rsid w:val="00097929"/>
    <w:rsid w:val="000A0F2D"/>
    <w:rsid w:val="000A1C3B"/>
    <w:rsid w:val="000A1E80"/>
    <w:rsid w:val="000A3B70"/>
    <w:rsid w:val="000A5153"/>
    <w:rsid w:val="000A7FB3"/>
    <w:rsid w:val="000B10AE"/>
    <w:rsid w:val="000B1881"/>
    <w:rsid w:val="000B27C2"/>
    <w:rsid w:val="000B2CE5"/>
    <w:rsid w:val="000B2D42"/>
    <w:rsid w:val="000B30BF"/>
    <w:rsid w:val="000B53C8"/>
    <w:rsid w:val="000B566B"/>
    <w:rsid w:val="000B595C"/>
    <w:rsid w:val="000B662E"/>
    <w:rsid w:val="000B7294"/>
    <w:rsid w:val="000B75D0"/>
    <w:rsid w:val="000B76B3"/>
    <w:rsid w:val="000B7EF6"/>
    <w:rsid w:val="000C1883"/>
    <w:rsid w:val="000C1CF8"/>
    <w:rsid w:val="000C488E"/>
    <w:rsid w:val="000C49CF"/>
    <w:rsid w:val="000C4BC7"/>
    <w:rsid w:val="000C52E9"/>
    <w:rsid w:val="000C54F5"/>
    <w:rsid w:val="000C5B8B"/>
    <w:rsid w:val="000C5CDC"/>
    <w:rsid w:val="000C65DC"/>
    <w:rsid w:val="000C66F3"/>
    <w:rsid w:val="000C6900"/>
    <w:rsid w:val="000C6FFE"/>
    <w:rsid w:val="000D28BF"/>
    <w:rsid w:val="000D31E8"/>
    <w:rsid w:val="000D3BE6"/>
    <w:rsid w:val="000D5647"/>
    <w:rsid w:val="000D5BBE"/>
    <w:rsid w:val="000D76E4"/>
    <w:rsid w:val="000E06AD"/>
    <w:rsid w:val="000E14F1"/>
    <w:rsid w:val="000E2CCC"/>
    <w:rsid w:val="000E3816"/>
    <w:rsid w:val="000E3E11"/>
    <w:rsid w:val="000E4B44"/>
    <w:rsid w:val="000E4F77"/>
    <w:rsid w:val="000F146E"/>
    <w:rsid w:val="000F217D"/>
    <w:rsid w:val="000F265C"/>
    <w:rsid w:val="000F3AFA"/>
    <w:rsid w:val="000F4E89"/>
    <w:rsid w:val="000F55CA"/>
    <w:rsid w:val="000F5712"/>
    <w:rsid w:val="000F592F"/>
    <w:rsid w:val="000F5FED"/>
    <w:rsid w:val="000F6611"/>
    <w:rsid w:val="000F7C69"/>
    <w:rsid w:val="000F7E22"/>
    <w:rsid w:val="000F7E6E"/>
    <w:rsid w:val="001009DF"/>
    <w:rsid w:val="00103680"/>
    <w:rsid w:val="001042B3"/>
    <w:rsid w:val="00107554"/>
    <w:rsid w:val="001075E9"/>
    <w:rsid w:val="001104F3"/>
    <w:rsid w:val="00110D11"/>
    <w:rsid w:val="00111961"/>
    <w:rsid w:val="00112166"/>
    <w:rsid w:val="00112EAE"/>
    <w:rsid w:val="00112EEB"/>
    <w:rsid w:val="001135B9"/>
    <w:rsid w:val="001173FF"/>
    <w:rsid w:val="00120579"/>
    <w:rsid w:val="00121CE5"/>
    <w:rsid w:val="00122DAF"/>
    <w:rsid w:val="00124F77"/>
    <w:rsid w:val="0012563A"/>
    <w:rsid w:val="001264DE"/>
    <w:rsid w:val="001266F5"/>
    <w:rsid w:val="001270CC"/>
    <w:rsid w:val="00127637"/>
    <w:rsid w:val="001313A7"/>
    <w:rsid w:val="00131805"/>
    <w:rsid w:val="001326D5"/>
    <w:rsid w:val="0013276F"/>
    <w:rsid w:val="00132C5F"/>
    <w:rsid w:val="001342B5"/>
    <w:rsid w:val="00134C0B"/>
    <w:rsid w:val="0013621E"/>
    <w:rsid w:val="0013642E"/>
    <w:rsid w:val="001368D9"/>
    <w:rsid w:val="00136DA4"/>
    <w:rsid w:val="0013747F"/>
    <w:rsid w:val="0013757F"/>
    <w:rsid w:val="001412B6"/>
    <w:rsid w:val="00142EFE"/>
    <w:rsid w:val="001432F7"/>
    <w:rsid w:val="00152151"/>
    <w:rsid w:val="00152A23"/>
    <w:rsid w:val="00154131"/>
    <w:rsid w:val="0015613B"/>
    <w:rsid w:val="00156B11"/>
    <w:rsid w:val="001612BE"/>
    <w:rsid w:val="0016252F"/>
    <w:rsid w:val="00162CB7"/>
    <w:rsid w:val="00163889"/>
    <w:rsid w:val="001665C9"/>
    <w:rsid w:val="00166F32"/>
    <w:rsid w:val="0017086D"/>
    <w:rsid w:val="00170887"/>
    <w:rsid w:val="00170CDA"/>
    <w:rsid w:val="001718C0"/>
    <w:rsid w:val="00171E5B"/>
    <w:rsid w:val="00171F94"/>
    <w:rsid w:val="00173EC4"/>
    <w:rsid w:val="00175D4E"/>
    <w:rsid w:val="0017668A"/>
    <w:rsid w:val="001766FE"/>
    <w:rsid w:val="001771E7"/>
    <w:rsid w:val="0018577A"/>
    <w:rsid w:val="001870AF"/>
    <w:rsid w:val="00187E95"/>
    <w:rsid w:val="001911FF"/>
    <w:rsid w:val="00192006"/>
    <w:rsid w:val="00193180"/>
    <w:rsid w:val="0019530C"/>
    <w:rsid w:val="0019623A"/>
    <w:rsid w:val="00196792"/>
    <w:rsid w:val="00197946"/>
    <w:rsid w:val="001A02E6"/>
    <w:rsid w:val="001A2B02"/>
    <w:rsid w:val="001A4501"/>
    <w:rsid w:val="001A46D2"/>
    <w:rsid w:val="001A4A2F"/>
    <w:rsid w:val="001A5DD2"/>
    <w:rsid w:val="001A768B"/>
    <w:rsid w:val="001B1519"/>
    <w:rsid w:val="001B2E2D"/>
    <w:rsid w:val="001B5A31"/>
    <w:rsid w:val="001B5CD2"/>
    <w:rsid w:val="001B6619"/>
    <w:rsid w:val="001C004D"/>
    <w:rsid w:val="001C0BEE"/>
    <w:rsid w:val="001C1E49"/>
    <w:rsid w:val="001C1F2C"/>
    <w:rsid w:val="001C27C1"/>
    <w:rsid w:val="001C2A98"/>
    <w:rsid w:val="001C3B86"/>
    <w:rsid w:val="001C4D95"/>
    <w:rsid w:val="001C6217"/>
    <w:rsid w:val="001C7400"/>
    <w:rsid w:val="001C754A"/>
    <w:rsid w:val="001C7CC5"/>
    <w:rsid w:val="001D1C2C"/>
    <w:rsid w:val="001D3D7D"/>
    <w:rsid w:val="001D3FFF"/>
    <w:rsid w:val="001D44C5"/>
    <w:rsid w:val="001D46A8"/>
    <w:rsid w:val="001D4997"/>
    <w:rsid w:val="001D625F"/>
    <w:rsid w:val="001D68A4"/>
    <w:rsid w:val="001D7576"/>
    <w:rsid w:val="001E0496"/>
    <w:rsid w:val="001E0E3F"/>
    <w:rsid w:val="001E14A0"/>
    <w:rsid w:val="001E2030"/>
    <w:rsid w:val="001E7376"/>
    <w:rsid w:val="001E7468"/>
    <w:rsid w:val="001E7CEF"/>
    <w:rsid w:val="001F225C"/>
    <w:rsid w:val="001F2CD6"/>
    <w:rsid w:val="001F3D1F"/>
    <w:rsid w:val="001F49C5"/>
    <w:rsid w:val="00200792"/>
    <w:rsid w:val="00201CFA"/>
    <w:rsid w:val="00201FCD"/>
    <w:rsid w:val="0020220D"/>
    <w:rsid w:val="00202448"/>
    <w:rsid w:val="00202D15"/>
    <w:rsid w:val="002030A4"/>
    <w:rsid w:val="00203838"/>
    <w:rsid w:val="00203F29"/>
    <w:rsid w:val="00205B3F"/>
    <w:rsid w:val="00210AE7"/>
    <w:rsid w:val="00210EA1"/>
    <w:rsid w:val="0021152A"/>
    <w:rsid w:val="002126A3"/>
    <w:rsid w:val="00212E5C"/>
    <w:rsid w:val="00212EAE"/>
    <w:rsid w:val="00213EAB"/>
    <w:rsid w:val="00214BEE"/>
    <w:rsid w:val="00214DDE"/>
    <w:rsid w:val="0021584F"/>
    <w:rsid w:val="0021698A"/>
    <w:rsid w:val="00217CCE"/>
    <w:rsid w:val="002205B8"/>
    <w:rsid w:val="002212AB"/>
    <w:rsid w:val="00221DAC"/>
    <w:rsid w:val="0022202F"/>
    <w:rsid w:val="00225720"/>
    <w:rsid w:val="002259E5"/>
    <w:rsid w:val="0022609B"/>
    <w:rsid w:val="00226140"/>
    <w:rsid w:val="002274F3"/>
    <w:rsid w:val="0023094C"/>
    <w:rsid w:val="00231EBB"/>
    <w:rsid w:val="00233484"/>
    <w:rsid w:val="00233635"/>
    <w:rsid w:val="00234303"/>
    <w:rsid w:val="00234BE3"/>
    <w:rsid w:val="00235A90"/>
    <w:rsid w:val="0023624F"/>
    <w:rsid w:val="00241E48"/>
    <w:rsid w:val="0024214E"/>
    <w:rsid w:val="0024256E"/>
    <w:rsid w:val="00242623"/>
    <w:rsid w:val="00247939"/>
    <w:rsid w:val="00250558"/>
    <w:rsid w:val="00251105"/>
    <w:rsid w:val="00251CCD"/>
    <w:rsid w:val="0025260C"/>
    <w:rsid w:val="0025357C"/>
    <w:rsid w:val="002605D1"/>
    <w:rsid w:val="00260652"/>
    <w:rsid w:val="00261F25"/>
    <w:rsid w:val="002648A9"/>
    <w:rsid w:val="0026536F"/>
    <w:rsid w:val="0026553C"/>
    <w:rsid w:val="00265906"/>
    <w:rsid w:val="002661A0"/>
    <w:rsid w:val="0026790A"/>
    <w:rsid w:val="00267DD5"/>
    <w:rsid w:val="002732CB"/>
    <w:rsid w:val="00274822"/>
    <w:rsid w:val="00274A0A"/>
    <w:rsid w:val="00276E43"/>
    <w:rsid w:val="00277593"/>
    <w:rsid w:val="00280909"/>
    <w:rsid w:val="00280918"/>
    <w:rsid w:val="00282AF6"/>
    <w:rsid w:val="0028596A"/>
    <w:rsid w:val="00287085"/>
    <w:rsid w:val="002875BC"/>
    <w:rsid w:val="00287DC0"/>
    <w:rsid w:val="00290AF9"/>
    <w:rsid w:val="00291131"/>
    <w:rsid w:val="0029434A"/>
    <w:rsid w:val="002967CF"/>
    <w:rsid w:val="00297788"/>
    <w:rsid w:val="002A0020"/>
    <w:rsid w:val="002A0A96"/>
    <w:rsid w:val="002A214E"/>
    <w:rsid w:val="002A30B2"/>
    <w:rsid w:val="002A3285"/>
    <w:rsid w:val="002A34F9"/>
    <w:rsid w:val="002A3B67"/>
    <w:rsid w:val="002A484B"/>
    <w:rsid w:val="002A5040"/>
    <w:rsid w:val="002A5102"/>
    <w:rsid w:val="002A6485"/>
    <w:rsid w:val="002A64A6"/>
    <w:rsid w:val="002B0738"/>
    <w:rsid w:val="002B1FE3"/>
    <w:rsid w:val="002B204A"/>
    <w:rsid w:val="002B2BEC"/>
    <w:rsid w:val="002B3301"/>
    <w:rsid w:val="002B49F3"/>
    <w:rsid w:val="002B6792"/>
    <w:rsid w:val="002B6DB9"/>
    <w:rsid w:val="002C0CC0"/>
    <w:rsid w:val="002C1445"/>
    <w:rsid w:val="002C3297"/>
    <w:rsid w:val="002C3B02"/>
    <w:rsid w:val="002C47D4"/>
    <w:rsid w:val="002C7207"/>
    <w:rsid w:val="002D0F38"/>
    <w:rsid w:val="002D221B"/>
    <w:rsid w:val="002D370A"/>
    <w:rsid w:val="002D3C6E"/>
    <w:rsid w:val="002D49D2"/>
    <w:rsid w:val="002D6BDE"/>
    <w:rsid w:val="002D77E3"/>
    <w:rsid w:val="002E0D71"/>
    <w:rsid w:val="002E23F1"/>
    <w:rsid w:val="002E2502"/>
    <w:rsid w:val="002E31C1"/>
    <w:rsid w:val="002E5B98"/>
    <w:rsid w:val="002F0E42"/>
    <w:rsid w:val="002F2859"/>
    <w:rsid w:val="002F6DE7"/>
    <w:rsid w:val="002F6E3C"/>
    <w:rsid w:val="00300C0D"/>
    <w:rsid w:val="00300E72"/>
    <w:rsid w:val="0030117D"/>
    <w:rsid w:val="00301F30"/>
    <w:rsid w:val="003038FD"/>
    <w:rsid w:val="00303C87"/>
    <w:rsid w:val="00304DD1"/>
    <w:rsid w:val="00305C8E"/>
    <w:rsid w:val="003108E5"/>
    <w:rsid w:val="00310A33"/>
    <w:rsid w:val="003115A8"/>
    <w:rsid w:val="003120CB"/>
    <w:rsid w:val="00313DAE"/>
    <w:rsid w:val="00315A70"/>
    <w:rsid w:val="003176B9"/>
    <w:rsid w:val="00317F60"/>
    <w:rsid w:val="00320153"/>
    <w:rsid w:val="00320367"/>
    <w:rsid w:val="00322871"/>
    <w:rsid w:val="00323505"/>
    <w:rsid w:val="00324FCE"/>
    <w:rsid w:val="003268DE"/>
    <w:rsid w:val="00326FB3"/>
    <w:rsid w:val="0032754A"/>
    <w:rsid w:val="003316D4"/>
    <w:rsid w:val="00331C88"/>
    <w:rsid w:val="003321B2"/>
    <w:rsid w:val="00332BBE"/>
    <w:rsid w:val="00333822"/>
    <w:rsid w:val="00335B37"/>
    <w:rsid w:val="00336715"/>
    <w:rsid w:val="003401EC"/>
    <w:rsid w:val="00340DFD"/>
    <w:rsid w:val="003414BF"/>
    <w:rsid w:val="00343B3F"/>
    <w:rsid w:val="003444DC"/>
    <w:rsid w:val="00344954"/>
    <w:rsid w:val="00345996"/>
    <w:rsid w:val="00345DE8"/>
    <w:rsid w:val="00346D01"/>
    <w:rsid w:val="00347209"/>
    <w:rsid w:val="00350CD7"/>
    <w:rsid w:val="00352CBB"/>
    <w:rsid w:val="00352CFE"/>
    <w:rsid w:val="00353C97"/>
    <w:rsid w:val="00354EAF"/>
    <w:rsid w:val="00356295"/>
    <w:rsid w:val="00360C17"/>
    <w:rsid w:val="00361FFE"/>
    <w:rsid w:val="003621C6"/>
    <w:rsid w:val="003622B8"/>
    <w:rsid w:val="003657E2"/>
    <w:rsid w:val="003663E2"/>
    <w:rsid w:val="003665D7"/>
    <w:rsid w:val="0036699A"/>
    <w:rsid w:val="00366B76"/>
    <w:rsid w:val="00367FEC"/>
    <w:rsid w:val="00373051"/>
    <w:rsid w:val="00373B8F"/>
    <w:rsid w:val="00374042"/>
    <w:rsid w:val="003763CC"/>
    <w:rsid w:val="003766D3"/>
    <w:rsid w:val="0037676B"/>
    <w:rsid w:val="00376D95"/>
    <w:rsid w:val="00377FBB"/>
    <w:rsid w:val="0038269C"/>
    <w:rsid w:val="003827DF"/>
    <w:rsid w:val="00383CE6"/>
    <w:rsid w:val="003845FD"/>
    <w:rsid w:val="00385140"/>
    <w:rsid w:val="003851E2"/>
    <w:rsid w:val="0039221E"/>
    <w:rsid w:val="00393557"/>
    <w:rsid w:val="00393CC7"/>
    <w:rsid w:val="00395D1B"/>
    <w:rsid w:val="00396302"/>
    <w:rsid w:val="003971F7"/>
    <w:rsid w:val="003A0E11"/>
    <w:rsid w:val="003A16FC"/>
    <w:rsid w:val="003A2C8A"/>
    <w:rsid w:val="003A4FCD"/>
    <w:rsid w:val="003B0944"/>
    <w:rsid w:val="003B0F42"/>
    <w:rsid w:val="003B1593"/>
    <w:rsid w:val="003B2907"/>
    <w:rsid w:val="003B2FF3"/>
    <w:rsid w:val="003B4381"/>
    <w:rsid w:val="003B4A0E"/>
    <w:rsid w:val="003B5D98"/>
    <w:rsid w:val="003B61F9"/>
    <w:rsid w:val="003B6990"/>
    <w:rsid w:val="003B7B56"/>
    <w:rsid w:val="003C1043"/>
    <w:rsid w:val="003C1996"/>
    <w:rsid w:val="003C1A30"/>
    <w:rsid w:val="003C1B2E"/>
    <w:rsid w:val="003C1E27"/>
    <w:rsid w:val="003C3686"/>
    <w:rsid w:val="003C3968"/>
    <w:rsid w:val="003C46DB"/>
    <w:rsid w:val="003C5505"/>
    <w:rsid w:val="003C5983"/>
    <w:rsid w:val="003C6779"/>
    <w:rsid w:val="003C71BE"/>
    <w:rsid w:val="003D033C"/>
    <w:rsid w:val="003D1328"/>
    <w:rsid w:val="003D1404"/>
    <w:rsid w:val="003D1A28"/>
    <w:rsid w:val="003D2998"/>
    <w:rsid w:val="003D2F0A"/>
    <w:rsid w:val="003D3891"/>
    <w:rsid w:val="003D3FE9"/>
    <w:rsid w:val="003D45D4"/>
    <w:rsid w:val="003D4C75"/>
    <w:rsid w:val="003D5D84"/>
    <w:rsid w:val="003E0F4F"/>
    <w:rsid w:val="003E18AC"/>
    <w:rsid w:val="003E210B"/>
    <w:rsid w:val="003E2A12"/>
    <w:rsid w:val="003E3384"/>
    <w:rsid w:val="003E33DD"/>
    <w:rsid w:val="003E3CA4"/>
    <w:rsid w:val="003E548E"/>
    <w:rsid w:val="003F416D"/>
    <w:rsid w:val="003F75D0"/>
    <w:rsid w:val="003F7735"/>
    <w:rsid w:val="004004B2"/>
    <w:rsid w:val="00400CA9"/>
    <w:rsid w:val="00407EC8"/>
    <w:rsid w:val="0041110A"/>
    <w:rsid w:val="00411624"/>
    <w:rsid w:val="00411ACB"/>
    <w:rsid w:val="004148E1"/>
    <w:rsid w:val="00414CFA"/>
    <w:rsid w:val="00415EC0"/>
    <w:rsid w:val="0041651B"/>
    <w:rsid w:val="00420BE9"/>
    <w:rsid w:val="004210AB"/>
    <w:rsid w:val="00423AD8"/>
    <w:rsid w:val="00423C33"/>
    <w:rsid w:val="00423FDD"/>
    <w:rsid w:val="00424C85"/>
    <w:rsid w:val="004260BD"/>
    <w:rsid w:val="0043012F"/>
    <w:rsid w:val="00430F1F"/>
    <w:rsid w:val="004326EA"/>
    <w:rsid w:val="004351F1"/>
    <w:rsid w:val="004352D3"/>
    <w:rsid w:val="004356A0"/>
    <w:rsid w:val="00435D40"/>
    <w:rsid w:val="00441029"/>
    <w:rsid w:val="00442686"/>
    <w:rsid w:val="0044434C"/>
    <w:rsid w:val="0044456B"/>
    <w:rsid w:val="00445F23"/>
    <w:rsid w:val="00447BD1"/>
    <w:rsid w:val="0045022C"/>
    <w:rsid w:val="004507F3"/>
    <w:rsid w:val="00450AF4"/>
    <w:rsid w:val="0045122A"/>
    <w:rsid w:val="00451F37"/>
    <w:rsid w:val="00454497"/>
    <w:rsid w:val="00456A57"/>
    <w:rsid w:val="0045724F"/>
    <w:rsid w:val="00460377"/>
    <w:rsid w:val="004607DE"/>
    <w:rsid w:val="00461AE6"/>
    <w:rsid w:val="0046350A"/>
    <w:rsid w:val="0046350F"/>
    <w:rsid w:val="00464084"/>
    <w:rsid w:val="004643F9"/>
    <w:rsid w:val="004671C7"/>
    <w:rsid w:val="004673F5"/>
    <w:rsid w:val="00467D5B"/>
    <w:rsid w:val="00470108"/>
    <w:rsid w:val="00472F4D"/>
    <w:rsid w:val="004730BF"/>
    <w:rsid w:val="00474DCB"/>
    <w:rsid w:val="0047535C"/>
    <w:rsid w:val="004762F6"/>
    <w:rsid w:val="004822D6"/>
    <w:rsid w:val="00485870"/>
    <w:rsid w:val="00485FE8"/>
    <w:rsid w:val="004877B5"/>
    <w:rsid w:val="00487C52"/>
    <w:rsid w:val="00490A31"/>
    <w:rsid w:val="00492473"/>
    <w:rsid w:val="00492AD3"/>
    <w:rsid w:val="00492EB5"/>
    <w:rsid w:val="00492F31"/>
    <w:rsid w:val="00494393"/>
    <w:rsid w:val="00494B41"/>
    <w:rsid w:val="00494F77"/>
    <w:rsid w:val="00497721"/>
    <w:rsid w:val="00497744"/>
    <w:rsid w:val="004A0229"/>
    <w:rsid w:val="004A0B91"/>
    <w:rsid w:val="004A2994"/>
    <w:rsid w:val="004A35D2"/>
    <w:rsid w:val="004A4BAC"/>
    <w:rsid w:val="004A5D8E"/>
    <w:rsid w:val="004A71E4"/>
    <w:rsid w:val="004B1BF1"/>
    <w:rsid w:val="004B2F00"/>
    <w:rsid w:val="004B4276"/>
    <w:rsid w:val="004B437D"/>
    <w:rsid w:val="004B5E66"/>
    <w:rsid w:val="004B667A"/>
    <w:rsid w:val="004B6E31"/>
    <w:rsid w:val="004C1D66"/>
    <w:rsid w:val="004C293E"/>
    <w:rsid w:val="004C31D7"/>
    <w:rsid w:val="004C3364"/>
    <w:rsid w:val="004C4AD2"/>
    <w:rsid w:val="004C6981"/>
    <w:rsid w:val="004C69B5"/>
    <w:rsid w:val="004C71B2"/>
    <w:rsid w:val="004D1F21"/>
    <w:rsid w:val="004D268C"/>
    <w:rsid w:val="004D59D8"/>
    <w:rsid w:val="004D5DA1"/>
    <w:rsid w:val="004D7910"/>
    <w:rsid w:val="004E0233"/>
    <w:rsid w:val="004E150F"/>
    <w:rsid w:val="004E1DCA"/>
    <w:rsid w:val="004E23A1"/>
    <w:rsid w:val="004E2F10"/>
    <w:rsid w:val="004E3489"/>
    <w:rsid w:val="004E358A"/>
    <w:rsid w:val="004E3AFA"/>
    <w:rsid w:val="004E4629"/>
    <w:rsid w:val="004E5E5F"/>
    <w:rsid w:val="004E6588"/>
    <w:rsid w:val="004F13C2"/>
    <w:rsid w:val="004F2742"/>
    <w:rsid w:val="004F3171"/>
    <w:rsid w:val="00502587"/>
    <w:rsid w:val="00502A0A"/>
    <w:rsid w:val="00502B40"/>
    <w:rsid w:val="0050424E"/>
    <w:rsid w:val="00504A26"/>
    <w:rsid w:val="00507202"/>
    <w:rsid w:val="00507C50"/>
    <w:rsid w:val="00507E9A"/>
    <w:rsid w:val="00512AA6"/>
    <w:rsid w:val="00513B19"/>
    <w:rsid w:val="00514308"/>
    <w:rsid w:val="00514D40"/>
    <w:rsid w:val="0051595B"/>
    <w:rsid w:val="00517A89"/>
    <w:rsid w:val="00517C3A"/>
    <w:rsid w:val="00517CC0"/>
    <w:rsid w:val="005225C3"/>
    <w:rsid w:val="00523232"/>
    <w:rsid w:val="00523575"/>
    <w:rsid w:val="00525B91"/>
    <w:rsid w:val="00527749"/>
    <w:rsid w:val="00527B62"/>
    <w:rsid w:val="00527BF4"/>
    <w:rsid w:val="00527C5A"/>
    <w:rsid w:val="005324BE"/>
    <w:rsid w:val="00532B14"/>
    <w:rsid w:val="00534F6C"/>
    <w:rsid w:val="005350D2"/>
    <w:rsid w:val="00535994"/>
    <w:rsid w:val="0053646D"/>
    <w:rsid w:val="00536CCA"/>
    <w:rsid w:val="00536D67"/>
    <w:rsid w:val="00540AAD"/>
    <w:rsid w:val="00542D1C"/>
    <w:rsid w:val="005432A2"/>
    <w:rsid w:val="00543EC1"/>
    <w:rsid w:val="0054621B"/>
    <w:rsid w:val="00546458"/>
    <w:rsid w:val="00546826"/>
    <w:rsid w:val="00547D71"/>
    <w:rsid w:val="0055087C"/>
    <w:rsid w:val="00551274"/>
    <w:rsid w:val="005518F1"/>
    <w:rsid w:val="005518F5"/>
    <w:rsid w:val="00551C3F"/>
    <w:rsid w:val="00552AC0"/>
    <w:rsid w:val="00553413"/>
    <w:rsid w:val="00554E0B"/>
    <w:rsid w:val="00555960"/>
    <w:rsid w:val="00555983"/>
    <w:rsid w:val="00560B4B"/>
    <w:rsid w:val="00560E31"/>
    <w:rsid w:val="00561BDA"/>
    <w:rsid w:val="00567DBF"/>
    <w:rsid w:val="00572C13"/>
    <w:rsid w:val="00573C42"/>
    <w:rsid w:val="00573E6F"/>
    <w:rsid w:val="00580F0C"/>
    <w:rsid w:val="00581B23"/>
    <w:rsid w:val="0058219C"/>
    <w:rsid w:val="0058370B"/>
    <w:rsid w:val="005846D7"/>
    <w:rsid w:val="00585B34"/>
    <w:rsid w:val="00585C77"/>
    <w:rsid w:val="0058707F"/>
    <w:rsid w:val="00587E84"/>
    <w:rsid w:val="00587FE1"/>
    <w:rsid w:val="00590B51"/>
    <w:rsid w:val="00591981"/>
    <w:rsid w:val="00591DBD"/>
    <w:rsid w:val="00592B2B"/>
    <w:rsid w:val="005931FE"/>
    <w:rsid w:val="00595703"/>
    <w:rsid w:val="005A0028"/>
    <w:rsid w:val="005A0ACC"/>
    <w:rsid w:val="005A2EB9"/>
    <w:rsid w:val="005A2F7A"/>
    <w:rsid w:val="005A3D52"/>
    <w:rsid w:val="005A44F6"/>
    <w:rsid w:val="005B0072"/>
    <w:rsid w:val="005B0732"/>
    <w:rsid w:val="005B0E89"/>
    <w:rsid w:val="005B38A0"/>
    <w:rsid w:val="005B3A98"/>
    <w:rsid w:val="005B491C"/>
    <w:rsid w:val="005B4DBF"/>
    <w:rsid w:val="005B5BF5"/>
    <w:rsid w:val="005B5DE2"/>
    <w:rsid w:val="005B674C"/>
    <w:rsid w:val="005C11CB"/>
    <w:rsid w:val="005C1CFA"/>
    <w:rsid w:val="005C24F2"/>
    <w:rsid w:val="005C321A"/>
    <w:rsid w:val="005C3CC8"/>
    <w:rsid w:val="005C3D8B"/>
    <w:rsid w:val="005C4F53"/>
    <w:rsid w:val="005C5957"/>
    <w:rsid w:val="005C6AF8"/>
    <w:rsid w:val="005C7561"/>
    <w:rsid w:val="005D04AA"/>
    <w:rsid w:val="005D07B4"/>
    <w:rsid w:val="005D1E57"/>
    <w:rsid w:val="005D2F57"/>
    <w:rsid w:val="005D34F6"/>
    <w:rsid w:val="005D4F1A"/>
    <w:rsid w:val="005D5201"/>
    <w:rsid w:val="005D7639"/>
    <w:rsid w:val="005E1884"/>
    <w:rsid w:val="005E5EE9"/>
    <w:rsid w:val="005F1BB7"/>
    <w:rsid w:val="005F2C9B"/>
    <w:rsid w:val="005F373A"/>
    <w:rsid w:val="005F4F87"/>
    <w:rsid w:val="005F5162"/>
    <w:rsid w:val="005F548B"/>
    <w:rsid w:val="005F54EB"/>
    <w:rsid w:val="005F6B0E"/>
    <w:rsid w:val="005F760E"/>
    <w:rsid w:val="005F7B1D"/>
    <w:rsid w:val="00601384"/>
    <w:rsid w:val="0060222A"/>
    <w:rsid w:val="006045CE"/>
    <w:rsid w:val="0060521A"/>
    <w:rsid w:val="006070C4"/>
    <w:rsid w:val="0060768E"/>
    <w:rsid w:val="00610C21"/>
    <w:rsid w:val="00611907"/>
    <w:rsid w:val="00611F0D"/>
    <w:rsid w:val="00613116"/>
    <w:rsid w:val="00614971"/>
    <w:rsid w:val="006179CB"/>
    <w:rsid w:val="006202A6"/>
    <w:rsid w:val="0062054B"/>
    <w:rsid w:val="00620926"/>
    <w:rsid w:val="00620C75"/>
    <w:rsid w:val="00621C4E"/>
    <w:rsid w:val="0062359C"/>
    <w:rsid w:val="00624EAE"/>
    <w:rsid w:val="006261BD"/>
    <w:rsid w:val="006302A0"/>
    <w:rsid w:val="006305D7"/>
    <w:rsid w:val="006321C1"/>
    <w:rsid w:val="006323AC"/>
    <w:rsid w:val="00632F63"/>
    <w:rsid w:val="00633A01"/>
    <w:rsid w:val="00633B97"/>
    <w:rsid w:val="006341F7"/>
    <w:rsid w:val="00634585"/>
    <w:rsid w:val="006348E4"/>
    <w:rsid w:val="0063494E"/>
    <w:rsid w:val="00635014"/>
    <w:rsid w:val="00635837"/>
    <w:rsid w:val="00635B04"/>
    <w:rsid w:val="006369CE"/>
    <w:rsid w:val="0063757A"/>
    <w:rsid w:val="006407F4"/>
    <w:rsid w:val="00640D2C"/>
    <w:rsid w:val="006411CA"/>
    <w:rsid w:val="00642212"/>
    <w:rsid w:val="00644333"/>
    <w:rsid w:val="006450C9"/>
    <w:rsid w:val="0064605E"/>
    <w:rsid w:val="00646971"/>
    <w:rsid w:val="0065031B"/>
    <w:rsid w:val="0065082E"/>
    <w:rsid w:val="00652BBA"/>
    <w:rsid w:val="00653CC3"/>
    <w:rsid w:val="006547CA"/>
    <w:rsid w:val="00657BC4"/>
    <w:rsid w:val="00660E3D"/>
    <w:rsid w:val="006619C8"/>
    <w:rsid w:val="00661CDC"/>
    <w:rsid w:val="00664864"/>
    <w:rsid w:val="006664BD"/>
    <w:rsid w:val="00666669"/>
    <w:rsid w:val="00667D66"/>
    <w:rsid w:val="00667D83"/>
    <w:rsid w:val="00671710"/>
    <w:rsid w:val="00671807"/>
    <w:rsid w:val="0067258A"/>
    <w:rsid w:val="00673414"/>
    <w:rsid w:val="00676079"/>
    <w:rsid w:val="00676BA2"/>
    <w:rsid w:val="00676ECD"/>
    <w:rsid w:val="00677B80"/>
    <w:rsid w:val="00677D0A"/>
    <w:rsid w:val="0068185F"/>
    <w:rsid w:val="00682808"/>
    <w:rsid w:val="0069113B"/>
    <w:rsid w:val="006918FF"/>
    <w:rsid w:val="00692857"/>
    <w:rsid w:val="006929D5"/>
    <w:rsid w:val="00695164"/>
    <w:rsid w:val="00695D9A"/>
    <w:rsid w:val="00695E7E"/>
    <w:rsid w:val="00697075"/>
    <w:rsid w:val="00697FB2"/>
    <w:rsid w:val="006A01CF"/>
    <w:rsid w:val="006A060E"/>
    <w:rsid w:val="006A0DD0"/>
    <w:rsid w:val="006A35B3"/>
    <w:rsid w:val="006A60DD"/>
    <w:rsid w:val="006B0138"/>
    <w:rsid w:val="006B0679"/>
    <w:rsid w:val="006B074C"/>
    <w:rsid w:val="006B0F4E"/>
    <w:rsid w:val="006B12E7"/>
    <w:rsid w:val="006B1652"/>
    <w:rsid w:val="006B1A2C"/>
    <w:rsid w:val="006B369F"/>
    <w:rsid w:val="006B3B84"/>
    <w:rsid w:val="006B3FD8"/>
    <w:rsid w:val="006B4E7C"/>
    <w:rsid w:val="006B5D8C"/>
    <w:rsid w:val="006B72D4"/>
    <w:rsid w:val="006B7678"/>
    <w:rsid w:val="006C00FF"/>
    <w:rsid w:val="006C10E7"/>
    <w:rsid w:val="006C11CC"/>
    <w:rsid w:val="006C1AEB"/>
    <w:rsid w:val="006C2634"/>
    <w:rsid w:val="006C5644"/>
    <w:rsid w:val="006C57FE"/>
    <w:rsid w:val="006C668E"/>
    <w:rsid w:val="006C743D"/>
    <w:rsid w:val="006D0DA2"/>
    <w:rsid w:val="006D10BB"/>
    <w:rsid w:val="006D18CC"/>
    <w:rsid w:val="006D36AF"/>
    <w:rsid w:val="006D66EC"/>
    <w:rsid w:val="006D68F1"/>
    <w:rsid w:val="006D73AB"/>
    <w:rsid w:val="006E1073"/>
    <w:rsid w:val="006E1B55"/>
    <w:rsid w:val="006E289D"/>
    <w:rsid w:val="006E290D"/>
    <w:rsid w:val="006E4205"/>
    <w:rsid w:val="006E4B63"/>
    <w:rsid w:val="006E59BE"/>
    <w:rsid w:val="006E6888"/>
    <w:rsid w:val="006E7BF7"/>
    <w:rsid w:val="006F06E4"/>
    <w:rsid w:val="006F0EB2"/>
    <w:rsid w:val="006F10E3"/>
    <w:rsid w:val="006F1672"/>
    <w:rsid w:val="006F1CA8"/>
    <w:rsid w:val="006F30FE"/>
    <w:rsid w:val="006F7B41"/>
    <w:rsid w:val="0070263A"/>
    <w:rsid w:val="00702726"/>
    <w:rsid w:val="00702B5D"/>
    <w:rsid w:val="007033F2"/>
    <w:rsid w:val="00703ED2"/>
    <w:rsid w:val="007054C3"/>
    <w:rsid w:val="007060D1"/>
    <w:rsid w:val="00706E68"/>
    <w:rsid w:val="00707B8D"/>
    <w:rsid w:val="00707D76"/>
    <w:rsid w:val="00710B4E"/>
    <w:rsid w:val="00712ECB"/>
    <w:rsid w:val="00713636"/>
    <w:rsid w:val="00713C4E"/>
    <w:rsid w:val="00714B8C"/>
    <w:rsid w:val="007159C2"/>
    <w:rsid w:val="0071675D"/>
    <w:rsid w:val="00716D88"/>
    <w:rsid w:val="00717736"/>
    <w:rsid w:val="00720B58"/>
    <w:rsid w:val="00720DD6"/>
    <w:rsid w:val="0072109A"/>
    <w:rsid w:val="0072343C"/>
    <w:rsid w:val="0072448D"/>
    <w:rsid w:val="00725684"/>
    <w:rsid w:val="007300CD"/>
    <w:rsid w:val="00730C5B"/>
    <w:rsid w:val="00732B47"/>
    <w:rsid w:val="007334DD"/>
    <w:rsid w:val="0073517D"/>
    <w:rsid w:val="00735CF5"/>
    <w:rsid w:val="0074063A"/>
    <w:rsid w:val="007410D6"/>
    <w:rsid w:val="00742AA4"/>
    <w:rsid w:val="007439C4"/>
    <w:rsid w:val="00743BA1"/>
    <w:rsid w:val="00745F1E"/>
    <w:rsid w:val="007466D9"/>
    <w:rsid w:val="00747253"/>
    <w:rsid w:val="0075086C"/>
    <w:rsid w:val="007515FE"/>
    <w:rsid w:val="007539B3"/>
    <w:rsid w:val="00753FBF"/>
    <w:rsid w:val="007543D4"/>
    <w:rsid w:val="007543F7"/>
    <w:rsid w:val="007601D0"/>
    <w:rsid w:val="007603BB"/>
    <w:rsid w:val="0076109D"/>
    <w:rsid w:val="00762500"/>
    <w:rsid w:val="00762B79"/>
    <w:rsid w:val="00763256"/>
    <w:rsid w:val="007634F1"/>
    <w:rsid w:val="00766899"/>
    <w:rsid w:val="00767107"/>
    <w:rsid w:val="007709CD"/>
    <w:rsid w:val="00773617"/>
    <w:rsid w:val="007737B6"/>
    <w:rsid w:val="00773BFD"/>
    <w:rsid w:val="007743B3"/>
    <w:rsid w:val="00774490"/>
    <w:rsid w:val="00774FBD"/>
    <w:rsid w:val="0077581E"/>
    <w:rsid w:val="007816B0"/>
    <w:rsid w:val="007819FF"/>
    <w:rsid w:val="0078360C"/>
    <w:rsid w:val="00784A4C"/>
    <w:rsid w:val="00784BC6"/>
    <w:rsid w:val="0078523D"/>
    <w:rsid w:val="007931DF"/>
    <w:rsid w:val="00796180"/>
    <w:rsid w:val="00796358"/>
    <w:rsid w:val="00796944"/>
    <w:rsid w:val="00796D0A"/>
    <w:rsid w:val="007A0172"/>
    <w:rsid w:val="007A1804"/>
    <w:rsid w:val="007A215A"/>
    <w:rsid w:val="007A2511"/>
    <w:rsid w:val="007A260E"/>
    <w:rsid w:val="007A2B90"/>
    <w:rsid w:val="007A2EF8"/>
    <w:rsid w:val="007A4D4C"/>
    <w:rsid w:val="007A4DD6"/>
    <w:rsid w:val="007A5CB9"/>
    <w:rsid w:val="007B20AE"/>
    <w:rsid w:val="007B4D8C"/>
    <w:rsid w:val="007B6B07"/>
    <w:rsid w:val="007B6D43"/>
    <w:rsid w:val="007B6EE7"/>
    <w:rsid w:val="007B749A"/>
    <w:rsid w:val="007B7B59"/>
    <w:rsid w:val="007B7C6E"/>
    <w:rsid w:val="007C01E2"/>
    <w:rsid w:val="007C0ABA"/>
    <w:rsid w:val="007C267D"/>
    <w:rsid w:val="007C39E6"/>
    <w:rsid w:val="007D219D"/>
    <w:rsid w:val="007D40F5"/>
    <w:rsid w:val="007D44D7"/>
    <w:rsid w:val="007D512A"/>
    <w:rsid w:val="007D621A"/>
    <w:rsid w:val="007D6A5B"/>
    <w:rsid w:val="007E03FF"/>
    <w:rsid w:val="007E058A"/>
    <w:rsid w:val="007E2887"/>
    <w:rsid w:val="007E37E2"/>
    <w:rsid w:val="007E3AAA"/>
    <w:rsid w:val="007E4779"/>
    <w:rsid w:val="007E5278"/>
    <w:rsid w:val="007E5981"/>
    <w:rsid w:val="007E6232"/>
    <w:rsid w:val="007E749C"/>
    <w:rsid w:val="007F02A0"/>
    <w:rsid w:val="007F1B5C"/>
    <w:rsid w:val="007F2C44"/>
    <w:rsid w:val="007F41C8"/>
    <w:rsid w:val="007F4DFA"/>
    <w:rsid w:val="0080107E"/>
    <w:rsid w:val="00801257"/>
    <w:rsid w:val="0080172F"/>
    <w:rsid w:val="00803B0A"/>
    <w:rsid w:val="00804DED"/>
    <w:rsid w:val="00805B96"/>
    <w:rsid w:val="00806FE5"/>
    <w:rsid w:val="008105BE"/>
    <w:rsid w:val="00810BAB"/>
    <w:rsid w:val="008115A5"/>
    <w:rsid w:val="00811D46"/>
    <w:rsid w:val="0081393C"/>
    <w:rsid w:val="0081415D"/>
    <w:rsid w:val="00814231"/>
    <w:rsid w:val="00814602"/>
    <w:rsid w:val="00814BC3"/>
    <w:rsid w:val="00815460"/>
    <w:rsid w:val="00817DED"/>
    <w:rsid w:val="00820229"/>
    <w:rsid w:val="00820EAB"/>
    <w:rsid w:val="008223AF"/>
    <w:rsid w:val="00822448"/>
    <w:rsid w:val="00822ABE"/>
    <w:rsid w:val="00823A4A"/>
    <w:rsid w:val="008244D1"/>
    <w:rsid w:val="00824A1B"/>
    <w:rsid w:val="00825B4B"/>
    <w:rsid w:val="00827F51"/>
    <w:rsid w:val="00830DE5"/>
    <w:rsid w:val="0083104E"/>
    <w:rsid w:val="008318CE"/>
    <w:rsid w:val="008343BE"/>
    <w:rsid w:val="00835D19"/>
    <w:rsid w:val="00836535"/>
    <w:rsid w:val="00840FB4"/>
    <w:rsid w:val="008410B2"/>
    <w:rsid w:val="00841780"/>
    <w:rsid w:val="00844912"/>
    <w:rsid w:val="008500A0"/>
    <w:rsid w:val="008524E5"/>
    <w:rsid w:val="0085351C"/>
    <w:rsid w:val="008537BA"/>
    <w:rsid w:val="0085435A"/>
    <w:rsid w:val="008549CA"/>
    <w:rsid w:val="008556C3"/>
    <w:rsid w:val="00855CC6"/>
    <w:rsid w:val="0085687C"/>
    <w:rsid w:val="008573E8"/>
    <w:rsid w:val="008611C1"/>
    <w:rsid w:val="00861271"/>
    <w:rsid w:val="00864761"/>
    <w:rsid w:val="00867F5B"/>
    <w:rsid w:val="008700C6"/>
    <w:rsid w:val="008706C5"/>
    <w:rsid w:val="00873707"/>
    <w:rsid w:val="0087429E"/>
    <w:rsid w:val="00874B20"/>
    <w:rsid w:val="008757C6"/>
    <w:rsid w:val="00875DFE"/>
    <w:rsid w:val="008763E1"/>
    <w:rsid w:val="00876699"/>
    <w:rsid w:val="0087683C"/>
    <w:rsid w:val="0087775C"/>
    <w:rsid w:val="00877A28"/>
    <w:rsid w:val="00877EC8"/>
    <w:rsid w:val="00880F36"/>
    <w:rsid w:val="00881422"/>
    <w:rsid w:val="00885530"/>
    <w:rsid w:val="008863BF"/>
    <w:rsid w:val="008910D1"/>
    <w:rsid w:val="00891D35"/>
    <w:rsid w:val="00892481"/>
    <w:rsid w:val="0089296C"/>
    <w:rsid w:val="00896ABD"/>
    <w:rsid w:val="00897AB6"/>
    <w:rsid w:val="00897DA8"/>
    <w:rsid w:val="008A3380"/>
    <w:rsid w:val="008A444B"/>
    <w:rsid w:val="008A7A9C"/>
    <w:rsid w:val="008B29ED"/>
    <w:rsid w:val="008B32D4"/>
    <w:rsid w:val="008B5218"/>
    <w:rsid w:val="008B5BEA"/>
    <w:rsid w:val="008B7102"/>
    <w:rsid w:val="008C1F46"/>
    <w:rsid w:val="008C3B7D"/>
    <w:rsid w:val="008C5FF3"/>
    <w:rsid w:val="008C600A"/>
    <w:rsid w:val="008C6577"/>
    <w:rsid w:val="008D0F90"/>
    <w:rsid w:val="008D1291"/>
    <w:rsid w:val="008D3715"/>
    <w:rsid w:val="008D4B0F"/>
    <w:rsid w:val="008D5465"/>
    <w:rsid w:val="008D5E61"/>
    <w:rsid w:val="008D7EB7"/>
    <w:rsid w:val="008D7EC5"/>
    <w:rsid w:val="008E2FF8"/>
    <w:rsid w:val="008E3684"/>
    <w:rsid w:val="008E4B45"/>
    <w:rsid w:val="008E51DF"/>
    <w:rsid w:val="008E567D"/>
    <w:rsid w:val="008E57F5"/>
    <w:rsid w:val="008E7606"/>
    <w:rsid w:val="008F014B"/>
    <w:rsid w:val="008F1DAA"/>
    <w:rsid w:val="008F2173"/>
    <w:rsid w:val="008F3B49"/>
    <w:rsid w:val="008F3EBD"/>
    <w:rsid w:val="008F60B2"/>
    <w:rsid w:val="008F64DF"/>
    <w:rsid w:val="008F6EBB"/>
    <w:rsid w:val="008F79F5"/>
    <w:rsid w:val="008F7C41"/>
    <w:rsid w:val="00901274"/>
    <w:rsid w:val="00901C70"/>
    <w:rsid w:val="009021AE"/>
    <w:rsid w:val="009031E2"/>
    <w:rsid w:val="00911A50"/>
    <w:rsid w:val="009122FA"/>
    <w:rsid w:val="0091276C"/>
    <w:rsid w:val="009141C4"/>
    <w:rsid w:val="009145BE"/>
    <w:rsid w:val="009146EA"/>
    <w:rsid w:val="009165AC"/>
    <w:rsid w:val="00916FFC"/>
    <w:rsid w:val="0092053F"/>
    <w:rsid w:val="00920563"/>
    <w:rsid w:val="00920B35"/>
    <w:rsid w:val="0092340A"/>
    <w:rsid w:val="009238E6"/>
    <w:rsid w:val="009262F1"/>
    <w:rsid w:val="009301EE"/>
    <w:rsid w:val="009313D9"/>
    <w:rsid w:val="009313F2"/>
    <w:rsid w:val="009325F0"/>
    <w:rsid w:val="00933DF3"/>
    <w:rsid w:val="00935B7F"/>
    <w:rsid w:val="00941293"/>
    <w:rsid w:val="0094203B"/>
    <w:rsid w:val="00944A9F"/>
    <w:rsid w:val="00946372"/>
    <w:rsid w:val="0095032B"/>
    <w:rsid w:val="00950B13"/>
    <w:rsid w:val="00950C17"/>
    <w:rsid w:val="00951FAF"/>
    <w:rsid w:val="0095371D"/>
    <w:rsid w:val="00954740"/>
    <w:rsid w:val="009557BC"/>
    <w:rsid w:val="00955AE5"/>
    <w:rsid w:val="00961E06"/>
    <w:rsid w:val="00962500"/>
    <w:rsid w:val="00962E71"/>
    <w:rsid w:val="00963ABC"/>
    <w:rsid w:val="00963CD2"/>
    <w:rsid w:val="00965A77"/>
    <w:rsid w:val="00965D21"/>
    <w:rsid w:val="00965E11"/>
    <w:rsid w:val="0096661F"/>
    <w:rsid w:val="00966828"/>
    <w:rsid w:val="00966E6A"/>
    <w:rsid w:val="00967764"/>
    <w:rsid w:val="00967DC2"/>
    <w:rsid w:val="009706CD"/>
    <w:rsid w:val="00970ADF"/>
    <w:rsid w:val="00970B0E"/>
    <w:rsid w:val="00970BB9"/>
    <w:rsid w:val="00971A4A"/>
    <w:rsid w:val="009726EE"/>
    <w:rsid w:val="00972B03"/>
    <w:rsid w:val="00972CDE"/>
    <w:rsid w:val="009733DD"/>
    <w:rsid w:val="00975573"/>
    <w:rsid w:val="009759DB"/>
    <w:rsid w:val="009768D4"/>
    <w:rsid w:val="00976D03"/>
    <w:rsid w:val="00977B30"/>
    <w:rsid w:val="00980DFD"/>
    <w:rsid w:val="009816BE"/>
    <w:rsid w:val="00981F9F"/>
    <w:rsid w:val="00982F41"/>
    <w:rsid w:val="00985090"/>
    <w:rsid w:val="00986090"/>
    <w:rsid w:val="00986CF5"/>
    <w:rsid w:val="00987710"/>
    <w:rsid w:val="00987C54"/>
    <w:rsid w:val="009904AB"/>
    <w:rsid w:val="00990BDF"/>
    <w:rsid w:val="00993C6B"/>
    <w:rsid w:val="00995688"/>
    <w:rsid w:val="009958A6"/>
    <w:rsid w:val="00996456"/>
    <w:rsid w:val="00997289"/>
    <w:rsid w:val="009A04F5"/>
    <w:rsid w:val="009A15EF"/>
    <w:rsid w:val="009A1C7C"/>
    <w:rsid w:val="009A2837"/>
    <w:rsid w:val="009A38A5"/>
    <w:rsid w:val="009A5B73"/>
    <w:rsid w:val="009A71A7"/>
    <w:rsid w:val="009B118B"/>
    <w:rsid w:val="009B1737"/>
    <w:rsid w:val="009B1856"/>
    <w:rsid w:val="009B2BE2"/>
    <w:rsid w:val="009B2FD2"/>
    <w:rsid w:val="009B3D4B"/>
    <w:rsid w:val="009B3E91"/>
    <w:rsid w:val="009B4E63"/>
    <w:rsid w:val="009B5B99"/>
    <w:rsid w:val="009B5EF2"/>
    <w:rsid w:val="009B6EFC"/>
    <w:rsid w:val="009C1FD0"/>
    <w:rsid w:val="009C2D7A"/>
    <w:rsid w:val="009C2DF8"/>
    <w:rsid w:val="009C31BF"/>
    <w:rsid w:val="009C36EF"/>
    <w:rsid w:val="009C48EB"/>
    <w:rsid w:val="009C686A"/>
    <w:rsid w:val="009C68B7"/>
    <w:rsid w:val="009C706C"/>
    <w:rsid w:val="009C7432"/>
    <w:rsid w:val="009D0834"/>
    <w:rsid w:val="009D095A"/>
    <w:rsid w:val="009D0A1E"/>
    <w:rsid w:val="009D0A59"/>
    <w:rsid w:val="009D1E16"/>
    <w:rsid w:val="009D23AC"/>
    <w:rsid w:val="009D2AE3"/>
    <w:rsid w:val="009D4E90"/>
    <w:rsid w:val="009D5194"/>
    <w:rsid w:val="009D52BC"/>
    <w:rsid w:val="009D5321"/>
    <w:rsid w:val="009D68A6"/>
    <w:rsid w:val="009D7D0A"/>
    <w:rsid w:val="009E09D9"/>
    <w:rsid w:val="009E3FE9"/>
    <w:rsid w:val="009E7C92"/>
    <w:rsid w:val="009F01B1"/>
    <w:rsid w:val="009F0DBB"/>
    <w:rsid w:val="009F15DE"/>
    <w:rsid w:val="009F2163"/>
    <w:rsid w:val="009F3541"/>
    <w:rsid w:val="009F3887"/>
    <w:rsid w:val="009F40DC"/>
    <w:rsid w:val="009F6176"/>
    <w:rsid w:val="009F659A"/>
    <w:rsid w:val="009F732B"/>
    <w:rsid w:val="00A00C36"/>
    <w:rsid w:val="00A01FE0"/>
    <w:rsid w:val="00A0200D"/>
    <w:rsid w:val="00A02092"/>
    <w:rsid w:val="00A029D2"/>
    <w:rsid w:val="00A06945"/>
    <w:rsid w:val="00A10656"/>
    <w:rsid w:val="00A10B60"/>
    <w:rsid w:val="00A10C3D"/>
    <w:rsid w:val="00A113C0"/>
    <w:rsid w:val="00A11874"/>
    <w:rsid w:val="00A11B1B"/>
    <w:rsid w:val="00A12FA6"/>
    <w:rsid w:val="00A1336F"/>
    <w:rsid w:val="00A1339B"/>
    <w:rsid w:val="00A13A6A"/>
    <w:rsid w:val="00A14ABA"/>
    <w:rsid w:val="00A2396A"/>
    <w:rsid w:val="00A23E5B"/>
    <w:rsid w:val="00A24527"/>
    <w:rsid w:val="00A24CB6"/>
    <w:rsid w:val="00A250B0"/>
    <w:rsid w:val="00A25865"/>
    <w:rsid w:val="00A25AD7"/>
    <w:rsid w:val="00A26CD2"/>
    <w:rsid w:val="00A2740D"/>
    <w:rsid w:val="00A27667"/>
    <w:rsid w:val="00A3112A"/>
    <w:rsid w:val="00A32979"/>
    <w:rsid w:val="00A34A67"/>
    <w:rsid w:val="00A35FD8"/>
    <w:rsid w:val="00A37462"/>
    <w:rsid w:val="00A41D54"/>
    <w:rsid w:val="00A459E1"/>
    <w:rsid w:val="00A46AC4"/>
    <w:rsid w:val="00A478A5"/>
    <w:rsid w:val="00A5128F"/>
    <w:rsid w:val="00A52247"/>
    <w:rsid w:val="00A52296"/>
    <w:rsid w:val="00A55661"/>
    <w:rsid w:val="00A55C12"/>
    <w:rsid w:val="00A56672"/>
    <w:rsid w:val="00A56DF2"/>
    <w:rsid w:val="00A61B70"/>
    <w:rsid w:val="00A61FA8"/>
    <w:rsid w:val="00A625F6"/>
    <w:rsid w:val="00A63235"/>
    <w:rsid w:val="00A637F4"/>
    <w:rsid w:val="00A64DF2"/>
    <w:rsid w:val="00A65485"/>
    <w:rsid w:val="00A65C1A"/>
    <w:rsid w:val="00A66E05"/>
    <w:rsid w:val="00A67655"/>
    <w:rsid w:val="00A67F62"/>
    <w:rsid w:val="00A70753"/>
    <w:rsid w:val="00A712D2"/>
    <w:rsid w:val="00A7292D"/>
    <w:rsid w:val="00A82651"/>
    <w:rsid w:val="00A827BF"/>
    <w:rsid w:val="00A82C8A"/>
    <w:rsid w:val="00A8346B"/>
    <w:rsid w:val="00A852FF"/>
    <w:rsid w:val="00A87337"/>
    <w:rsid w:val="00A90C97"/>
    <w:rsid w:val="00A9279F"/>
    <w:rsid w:val="00A92DDC"/>
    <w:rsid w:val="00A94426"/>
    <w:rsid w:val="00A953D4"/>
    <w:rsid w:val="00A960C8"/>
    <w:rsid w:val="00A96604"/>
    <w:rsid w:val="00AA03DF"/>
    <w:rsid w:val="00AA1B4F"/>
    <w:rsid w:val="00AA21D8"/>
    <w:rsid w:val="00AA25A0"/>
    <w:rsid w:val="00AA271A"/>
    <w:rsid w:val="00AA3270"/>
    <w:rsid w:val="00AA375A"/>
    <w:rsid w:val="00AA51C5"/>
    <w:rsid w:val="00AA54F3"/>
    <w:rsid w:val="00AA59E1"/>
    <w:rsid w:val="00AA5F67"/>
    <w:rsid w:val="00AA6B43"/>
    <w:rsid w:val="00AA720D"/>
    <w:rsid w:val="00AA7B1F"/>
    <w:rsid w:val="00AB16B7"/>
    <w:rsid w:val="00AB3145"/>
    <w:rsid w:val="00AB367A"/>
    <w:rsid w:val="00AB3DB4"/>
    <w:rsid w:val="00AB5B84"/>
    <w:rsid w:val="00AB7BF8"/>
    <w:rsid w:val="00AC01D1"/>
    <w:rsid w:val="00AC0AB2"/>
    <w:rsid w:val="00AC0E9F"/>
    <w:rsid w:val="00AC10D9"/>
    <w:rsid w:val="00AC223F"/>
    <w:rsid w:val="00AC4E04"/>
    <w:rsid w:val="00AC52A5"/>
    <w:rsid w:val="00AC6EFD"/>
    <w:rsid w:val="00AC7151"/>
    <w:rsid w:val="00AC7F68"/>
    <w:rsid w:val="00AD460A"/>
    <w:rsid w:val="00AD6A05"/>
    <w:rsid w:val="00AD6B82"/>
    <w:rsid w:val="00AD7406"/>
    <w:rsid w:val="00AD748F"/>
    <w:rsid w:val="00AE0792"/>
    <w:rsid w:val="00AE118B"/>
    <w:rsid w:val="00AE1DEE"/>
    <w:rsid w:val="00AE1FC6"/>
    <w:rsid w:val="00AE272B"/>
    <w:rsid w:val="00AE3E3A"/>
    <w:rsid w:val="00AE6F4D"/>
    <w:rsid w:val="00AE7067"/>
    <w:rsid w:val="00AE7607"/>
    <w:rsid w:val="00AE77B4"/>
    <w:rsid w:val="00AE7C1A"/>
    <w:rsid w:val="00AE7DF8"/>
    <w:rsid w:val="00AF099D"/>
    <w:rsid w:val="00AF0D9C"/>
    <w:rsid w:val="00AF13AB"/>
    <w:rsid w:val="00AF1679"/>
    <w:rsid w:val="00AF1D36"/>
    <w:rsid w:val="00AF280B"/>
    <w:rsid w:val="00AF5E4C"/>
    <w:rsid w:val="00AF5F75"/>
    <w:rsid w:val="00AF6001"/>
    <w:rsid w:val="00B0001E"/>
    <w:rsid w:val="00B00C91"/>
    <w:rsid w:val="00B00F40"/>
    <w:rsid w:val="00B01A16"/>
    <w:rsid w:val="00B022D8"/>
    <w:rsid w:val="00B05A9C"/>
    <w:rsid w:val="00B076A4"/>
    <w:rsid w:val="00B079FE"/>
    <w:rsid w:val="00B07F45"/>
    <w:rsid w:val="00B1021A"/>
    <w:rsid w:val="00B10271"/>
    <w:rsid w:val="00B106C2"/>
    <w:rsid w:val="00B140D9"/>
    <w:rsid w:val="00B1481A"/>
    <w:rsid w:val="00B1569A"/>
    <w:rsid w:val="00B15A1F"/>
    <w:rsid w:val="00B15A82"/>
    <w:rsid w:val="00B15FE9"/>
    <w:rsid w:val="00B2148A"/>
    <w:rsid w:val="00B220C2"/>
    <w:rsid w:val="00B2276E"/>
    <w:rsid w:val="00B239B7"/>
    <w:rsid w:val="00B23C2C"/>
    <w:rsid w:val="00B24FC3"/>
    <w:rsid w:val="00B25B32"/>
    <w:rsid w:val="00B32616"/>
    <w:rsid w:val="00B33B0F"/>
    <w:rsid w:val="00B3453D"/>
    <w:rsid w:val="00B36269"/>
    <w:rsid w:val="00B36AF0"/>
    <w:rsid w:val="00B36C42"/>
    <w:rsid w:val="00B42D78"/>
    <w:rsid w:val="00B42EA7"/>
    <w:rsid w:val="00B432AB"/>
    <w:rsid w:val="00B45B43"/>
    <w:rsid w:val="00B45FA0"/>
    <w:rsid w:val="00B460E2"/>
    <w:rsid w:val="00B46FF7"/>
    <w:rsid w:val="00B475C8"/>
    <w:rsid w:val="00B51845"/>
    <w:rsid w:val="00B51923"/>
    <w:rsid w:val="00B5240C"/>
    <w:rsid w:val="00B5337C"/>
    <w:rsid w:val="00B53FDE"/>
    <w:rsid w:val="00B547E2"/>
    <w:rsid w:val="00B54D3F"/>
    <w:rsid w:val="00B56397"/>
    <w:rsid w:val="00B56692"/>
    <w:rsid w:val="00B571DA"/>
    <w:rsid w:val="00B6027B"/>
    <w:rsid w:val="00B6070F"/>
    <w:rsid w:val="00B60C4F"/>
    <w:rsid w:val="00B610E7"/>
    <w:rsid w:val="00B614A1"/>
    <w:rsid w:val="00B61C9A"/>
    <w:rsid w:val="00B636C8"/>
    <w:rsid w:val="00B65EDB"/>
    <w:rsid w:val="00B67AFF"/>
    <w:rsid w:val="00B67C41"/>
    <w:rsid w:val="00B7005C"/>
    <w:rsid w:val="00B70B59"/>
    <w:rsid w:val="00B73657"/>
    <w:rsid w:val="00B738BE"/>
    <w:rsid w:val="00B739B3"/>
    <w:rsid w:val="00B76380"/>
    <w:rsid w:val="00B76EB6"/>
    <w:rsid w:val="00B81B15"/>
    <w:rsid w:val="00B86CC6"/>
    <w:rsid w:val="00B9048D"/>
    <w:rsid w:val="00B915AE"/>
    <w:rsid w:val="00B91928"/>
    <w:rsid w:val="00B91D89"/>
    <w:rsid w:val="00B92D1C"/>
    <w:rsid w:val="00B94ACB"/>
    <w:rsid w:val="00B95C48"/>
    <w:rsid w:val="00B96389"/>
    <w:rsid w:val="00BA1735"/>
    <w:rsid w:val="00BA19FA"/>
    <w:rsid w:val="00BA1C38"/>
    <w:rsid w:val="00BA4288"/>
    <w:rsid w:val="00BA586A"/>
    <w:rsid w:val="00BA618B"/>
    <w:rsid w:val="00BA7199"/>
    <w:rsid w:val="00BA7FFB"/>
    <w:rsid w:val="00BB0056"/>
    <w:rsid w:val="00BB01BA"/>
    <w:rsid w:val="00BB0902"/>
    <w:rsid w:val="00BB11C6"/>
    <w:rsid w:val="00BB1F9C"/>
    <w:rsid w:val="00BB48E5"/>
    <w:rsid w:val="00BB5168"/>
    <w:rsid w:val="00BB5607"/>
    <w:rsid w:val="00BB5ACA"/>
    <w:rsid w:val="00BB627F"/>
    <w:rsid w:val="00BC0C17"/>
    <w:rsid w:val="00BC3823"/>
    <w:rsid w:val="00BC44B7"/>
    <w:rsid w:val="00BC4BF4"/>
    <w:rsid w:val="00BC5841"/>
    <w:rsid w:val="00BC5E38"/>
    <w:rsid w:val="00BD1D05"/>
    <w:rsid w:val="00BD201A"/>
    <w:rsid w:val="00BD2DC4"/>
    <w:rsid w:val="00BD2EF0"/>
    <w:rsid w:val="00BD4FA1"/>
    <w:rsid w:val="00BD569E"/>
    <w:rsid w:val="00BD60B4"/>
    <w:rsid w:val="00BD796B"/>
    <w:rsid w:val="00BE03BF"/>
    <w:rsid w:val="00BE1551"/>
    <w:rsid w:val="00BE40C0"/>
    <w:rsid w:val="00BE445C"/>
    <w:rsid w:val="00BE44CD"/>
    <w:rsid w:val="00BE5F4A"/>
    <w:rsid w:val="00BE7533"/>
    <w:rsid w:val="00BE7AEF"/>
    <w:rsid w:val="00BF085E"/>
    <w:rsid w:val="00BF09B0"/>
    <w:rsid w:val="00BF0ECF"/>
    <w:rsid w:val="00BF1544"/>
    <w:rsid w:val="00BF1B53"/>
    <w:rsid w:val="00BF1F97"/>
    <w:rsid w:val="00BF22E5"/>
    <w:rsid w:val="00BF246D"/>
    <w:rsid w:val="00BF2682"/>
    <w:rsid w:val="00BF5380"/>
    <w:rsid w:val="00C006F5"/>
    <w:rsid w:val="00C03B34"/>
    <w:rsid w:val="00C04500"/>
    <w:rsid w:val="00C04775"/>
    <w:rsid w:val="00C06F06"/>
    <w:rsid w:val="00C07AFD"/>
    <w:rsid w:val="00C113FB"/>
    <w:rsid w:val="00C144FB"/>
    <w:rsid w:val="00C169D8"/>
    <w:rsid w:val="00C17BFF"/>
    <w:rsid w:val="00C20FAD"/>
    <w:rsid w:val="00C2375F"/>
    <w:rsid w:val="00C247CB"/>
    <w:rsid w:val="00C24F0F"/>
    <w:rsid w:val="00C25D39"/>
    <w:rsid w:val="00C267AF"/>
    <w:rsid w:val="00C278A0"/>
    <w:rsid w:val="00C31122"/>
    <w:rsid w:val="00C32E66"/>
    <w:rsid w:val="00C3355F"/>
    <w:rsid w:val="00C33959"/>
    <w:rsid w:val="00C33A04"/>
    <w:rsid w:val="00C35614"/>
    <w:rsid w:val="00C3569A"/>
    <w:rsid w:val="00C3622D"/>
    <w:rsid w:val="00C422C2"/>
    <w:rsid w:val="00C42409"/>
    <w:rsid w:val="00C432FE"/>
    <w:rsid w:val="00C4382F"/>
    <w:rsid w:val="00C4388C"/>
    <w:rsid w:val="00C43F48"/>
    <w:rsid w:val="00C448FF"/>
    <w:rsid w:val="00C45E57"/>
    <w:rsid w:val="00C51D3C"/>
    <w:rsid w:val="00C52F29"/>
    <w:rsid w:val="00C56CE6"/>
    <w:rsid w:val="00C571EB"/>
    <w:rsid w:val="00C5745F"/>
    <w:rsid w:val="00C57759"/>
    <w:rsid w:val="00C60005"/>
    <w:rsid w:val="00C60BFF"/>
    <w:rsid w:val="00C60F62"/>
    <w:rsid w:val="00C61A98"/>
    <w:rsid w:val="00C61D06"/>
    <w:rsid w:val="00C63201"/>
    <w:rsid w:val="00C64C61"/>
    <w:rsid w:val="00C64E62"/>
    <w:rsid w:val="00C651D5"/>
    <w:rsid w:val="00C65CCC"/>
    <w:rsid w:val="00C65DA9"/>
    <w:rsid w:val="00C666BE"/>
    <w:rsid w:val="00C70758"/>
    <w:rsid w:val="00C71EE0"/>
    <w:rsid w:val="00C74BE9"/>
    <w:rsid w:val="00C75311"/>
    <w:rsid w:val="00C7618F"/>
    <w:rsid w:val="00C765A9"/>
    <w:rsid w:val="00C77787"/>
    <w:rsid w:val="00C8030A"/>
    <w:rsid w:val="00C81157"/>
    <w:rsid w:val="00C8162D"/>
    <w:rsid w:val="00C830BB"/>
    <w:rsid w:val="00C83A0B"/>
    <w:rsid w:val="00C842D0"/>
    <w:rsid w:val="00C84ED1"/>
    <w:rsid w:val="00C863CC"/>
    <w:rsid w:val="00C86BCC"/>
    <w:rsid w:val="00C9038F"/>
    <w:rsid w:val="00C90897"/>
    <w:rsid w:val="00C918FE"/>
    <w:rsid w:val="00C92AAB"/>
    <w:rsid w:val="00C95D4C"/>
    <w:rsid w:val="00C9637F"/>
    <w:rsid w:val="00C96A2C"/>
    <w:rsid w:val="00C9708A"/>
    <w:rsid w:val="00C97616"/>
    <w:rsid w:val="00CA08A6"/>
    <w:rsid w:val="00CA16A6"/>
    <w:rsid w:val="00CA2435"/>
    <w:rsid w:val="00CA2718"/>
    <w:rsid w:val="00CA4068"/>
    <w:rsid w:val="00CA490A"/>
    <w:rsid w:val="00CA4EDE"/>
    <w:rsid w:val="00CA5A52"/>
    <w:rsid w:val="00CA5DDF"/>
    <w:rsid w:val="00CA6163"/>
    <w:rsid w:val="00CA67F4"/>
    <w:rsid w:val="00CB2F08"/>
    <w:rsid w:val="00CB37F8"/>
    <w:rsid w:val="00CB7DC3"/>
    <w:rsid w:val="00CC197F"/>
    <w:rsid w:val="00CC3272"/>
    <w:rsid w:val="00CC5194"/>
    <w:rsid w:val="00CC5BE1"/>
    <w:rsid w:val="00CC75A2"/>
    <w:rsid w:val="00CC7A18"/>
    <w:rsid w:val="00CD0E2F"/>
    <w:rsid w:val="00CD1C6E"/>
    <w:rsid w:val="00CD1D49"/>
    <w:rsid w:val="00CD2F20"/>
    <w:rsid w:val="00CD4ADD"/>
    <w:rsid w:val="00CD63C7"/>
    <w:rsid w:val="00CD6B20"/>
    <w:rsid w:val="00CD7ECF"/>
    <w:rsid w:val="00CE0F51"/>
    <w:rsid w:val="00CE1339"/>
    <w:rsid w:val="00CE1F38"/>
    <w:rsid w:val="00CE5BC8"/>
    <w:rsid w:val="00CE61CC"/>
    <w:rsid w:val="00CE6C9C"/>
    <w:rsid w:val="00CE6E42"/>
    <w:rsid w:val="00CF1F58"/>
    <w:rsid w:val="00CF20B7"/>
    <w:rsid w:val="00CF263A"/>
    <w:rsid w:val="00CF283B"/>
    <w:rsid w:val="00CF544C"/>
    <w:rsid w:val="00CF6692"/>
    <w:rsid w:val="00CF7441"/>
    <w:rsid w:val="00CF7B4B"/>
    <w:rsid w:val="00CF7C01"/>
    <w:rsid w:val="00D00CA2"/>
    <w:rsid w:val="00D00D16"/>
    <w:rsid w:val="00D00F1F"/>
    <w:rsid w:val="00D01DF1"/>
    <w:rsid w:val="00D03C6C"/>
    <w:rsid w:val="00D04760"/>
    <w:rsid w:val="00D04A95"/>
    <w:rsid w:val="00D0597B"/>
    <w:rsid w:val="00D05F72"/>
    <w:rsid w:val="00D06288"/>
    <w:rsid w:val="00D068C7"/>
    <w:rsid w:val="00D128A4"/>
    <w:rsid w:val="00D1372C"/>
    <w:rsid w:val="00D147C8"/>
    <w:rsid w:val="00D14D0D"/>
    <w:rsid w:val="00D15131"/>
    <w:rsid w:val="00D16ECE"/>
    <w:rsid w:val="00D16FA2"/>
    <w:rsid w:val="00D17E4F"/>
    <w:rsid w:val="00D20954"/>
    <w:rsid w:val="00D21C39"/>
    <w:rsid w:val="00D21FC6"/>
    <w:rsid w:val="00D2243A"/>
    <w:rsid w:val="00D22864"/>
    <w:rsid w:val="00D23A52"/>
    <w:rsid w:val="00D253CC"/>
    <w:rsid w:val="00D30563"/>
    <w:rsid w:val="00D31846"/>
    <w:rsid w:val="00D33393"/>
    <w:rsid w:val="00D33D36"/>
    <w:rsid w:val="00D34B3A"/>
    <w:rsid w:val="00D34D94"/>
    <w:rsid w:val="00D35DCD"/>
    <w:rsid w:val="00D37254"/>
    <w:rsid w:val="00D409E2"/>
    <w:rsid w:val="00D40BD8"/>
    <w:rsid w:val="00D427D7"/>
    <w:rsid w:val="00D44E62"/>
    <w:rsid w:val="00D46B0D"/>
    <w:rsid w:val="00D46D7A"/>
    <w:rsid w:val="00D505CF"/>
    <w:rsid w:val="00D50968"/>
    <w:rsid w:val="00D50C73"/>
    <w:rsid w:val="00D51570"/>
    <w:rsid w:val="00D5394A"/>
    <w:rsid w:val="00D548DF"/>
    <w:rsid w:val="00D556AD"/>
    <w:rsid w:val="00D57ABB"/>
    <w:rsid w:val="00D60381"/>
    <w:rsid w:val="00D616DE"/>
    <w:rsid w:val="00D61E9E"/>
    <w:rsid w:val="00D62201"/>
    <w:rsid w:val="00D651D1"/>
    <w:rsid w:val="00D65C75"/>
    <w:rsid w:val="00D709E0"/>
    <w:rsid w:val="00D70ED8"/>
    <w:rsid w:val="00D717BB"/>
    <w:rsid w:val="00D71A5F"/>
    <w:rsid w:val="00D7226B"/>
    <w:rsid w:val="00D72707"/>
    <w:rsid w:val="00D75A9C"/>
    <w:rsid w:val="00D765BE"/>
    <w:rsid w:val="00D80326"/>
    <w:rsid w:val="00D81114"/>
    <w:rsid w:val="00D829C8"/>
    <w:rsid w:val="00D85DE8"/>
    <w:rsid w:val="00D87917"/>
    <w:rsid w:val="00D90871"/>
    <w:rsid w:val="00D90DFA"/>
    <w:rsid w:val="00D910BA"/>
    <w:rsid w:val="00D9155F"/>
    <w:rsid w:val="00D92900"/>
    <w:rsid w:val="00D93A34"/>
    <w:rsid w:val="00D9403F"/>
    <w:rsid w:val="00D959B4"/>
    <w:rsid w:val="00D96C68"/>
    <w:rsid w:val="00D97D26"/>
    <w:rsid w:val="00D97DDF"/>
    <w:rsid w:val="00DA0202"/>
    <w:rsid w:val="00DA1789"/>
    <w:rsid w:val="00DA44DE"/>
    <w:rsid w:val="00DA5740"/>
    <w:rsid w:val="00DA5D94"/>
    <w:rsid w:val="00DA7063"/>
    <w:rsid w:val="00DA750B"/>
    <w:rsid w:val="00DB267F"/>
    <w:rsid w:val="00DB2D0F"/>
    <w:rsid w:val="00DB3AB7"/>
    <w:rsid w:val="00DB620A"/>
    <w:rsid w:val="00DB624D"/>
    <w:rsid w:val="00DB6D6A"/>
    <w:rsid w:val="00DC3231"/>
    <w:rsid w:val="00DC3832"/>
    <w:rsid w:val="00DC447C"/>
    <w:rsid w:val="00DC464B"/>
    <w:rsid w:val="00DC54B7"/>
    <w:rsid w:val="00DC7A51"/>
    <w:rsid w:val="00DD1FD4"/>
    <w:rsid w:val="00DD3B1E"/>
    <w:rsid w:val="00DE06B2"/>
    <w:rsid w:val="00DE0A11"/>
    <w:rsid w:val="00DE4820"/>
    <w:rsid w:val="00DE5B5F"/>
    <w:rsid w:val="00DF0EF1"/>
    <w:rsid w:val="00DF614E"/>
    <w:rsid w:val="00E00696"/>
    <w:rsid w:val="00E0220F"/>
    <w:rsid w:val="00E03651"/>
    <w:rsid w:val="00E03808"/>
    <w:rsid w:val="00E055AD"/>
    <w:rsid w:val="00E060C2"/>
    <w:rsid w:val="00E06324"/>
    <w:rsid w:val="00E07B81"/>
    <w:rsid w:val="00E10AFD"/>
    <w:rsid w:val="00E10FF5"/>
    <w:rsid w:val="00E111A4"/>
    <w:rsid w:val="00E12B11"/>
    <w:rsid w:val="00E12FB0"/>
    <w:rsid w:val="00E14814"/>
    <w:rsid w:val="00E1591B"/>
    <w:rsid w:val="00E16A50"/>
    <w:rsid w:val="00E249D5"/>
    <w:rsid w:val="00E25017"/>
    <w:rsid w:val="00E2626C"/>
    <w:rsid w:val="00E26F73"/>
    <w:rsid w:val="00E30A34"/>
    <w:rsid w:val="00E30A9C"/>
    <w:rsid w:val="00E3258F"/>
    <w:rsid w:val="00E33C68"/>
    <w:rsid w:val="00E34EEB"/>
    <w:rsid w:val="00E3687C"/>
    <w:rsid w:val="00E36AE6"/>
    <w:rsid w:val="00E425E1"/>
    <w:rsid w:val="00E4385D"/>
    <w:rsid w:val="00E43A55"/>
    <w:rsid w:val="00E44EB9"/>
    <w:rsid w:val="00E45B53"/>
    <w:rsid w:val="00E45BDC"/>
    <w:rsid w:val="00E460B7"/>
    <w:rsid w:val="00E46358"/>
    <w:rsid w:val="00E46733"/>
    <w:rsid w:val="00E46749"/>
    <w:rsid w:val="00E471DC"/>
    <w:rsid w:val="00E50EB4"/>
    <w:rsid w:val="00E51391"/>
    <w:rsid w:val="00E5239B"/>
    <w:rsid w:val="00E532FC"/>
    <w:rsid w:val="00E53512"/>
    <w:rsid w:val="00E53695"/>
    <w:rsid w:val="00E559B4"/>
    <w:rsid w:val="00E55BB0"/>
    <w:rsid w:val="00E609E5"/>
    <w:rsid w:val="00E60F27"/>
    <w:rsid w:val="00E61F82"/>
    <w:rsid w:val="00E63721"/>
    <w:rsid w:val="00E64D93"/>
    <w:rsid w:val="00E64E3E"/>
    <w:rsid w:val="00E65EDB"/>
    <w:rsid w:val="00E66927"/>
    <w:rsid w:val="00E677B8"/>
    <w:rsid w:val="00E67E9E"/>
    <w:rsid w:val="00E67FA1"/>
    <w:rsid w:val="00E710F2"/>
    <w:rsid w:val="00E7115E"/>
    <w:rsid w:val="00E72202"/>
    <w:rsid w:val="00E7387D"/>
    <w:rsid w:val="00E73D53"/>
    <w:rsid w:val="00E75111"/>
    <w:rsid w:val="00E75B26"/>
    <w:rsid w:val="00E76056"/>
    <w:rsid w:val="00E7679B"/>
    <w:rsid w:val="00E77296"/>
    <w:rsid w:val="00E77FCC"/>
    <w:rsid w:val="00E806C3"/>
    <w:rsid w:val="00E812E5"/>
    <w:rsid w:val="00E832A8"/>
    <w:rsid w:val="00E84AD5"/>
    <w:rsid w:val="00E85E8E"/>
    <w:rsid w:val="00E87068"/>
    <w:rsid w:val="00E87527"/>
    <w:rsid w:val="00E879A9"/>
    <w:rsid w:val="00E87EF7"/>
    <w:rsid w:val="00E90B46"/>
    <w:rsid w:val="00E9205C"/>
    <w:rsid w:val="00E93763"/>
    <w:rsid w:val="00E96C4C"/>
    <w:rsid w:val="00EA2AAE"/>
    <w:rsid w:val="00EA2EC0"/>
    <w:rsid w:val="00EA2F16"/>
    <w:rsid w:val="00EA3045"/>
    <w:rsid w:val="00EA4147"/>
    <w:rsid w:val="00EA427A"/>
    <w:rsid w:val="00EA4A84"/>
    <w:rsid w:val="00EA4F50"/>
    <w:rsid w:val="00EA723B"/>
    <w:rsid w:val="00EA78E8"/>
    <w:rsid w:val="00EB10C1"/>
    <w:rsid w:val="00EB1CFA"/>
    <w:rsid w:val="00EB44B7"/>
    <w:rsid w:val="00EB6350"/>
    <w:rsid w:val="00EB63D5"/>
    <w:rsid w:val="00EB687A"/>
    <w:rsid w:val="00EB7175"/>
    <w:rsid w:val="00EC0D33"/>
    <w:rsid w:val="00EC2179"/>
    <w:rsid w:val="00EC2D02"/>
    <w:rsid w:val="00EC2F62"/>
    <w:rsid w:val="00EC4708"/>
    <w:rsid w:val="00EC50F5"/>
    <w:rsid w:val="00EC62EB"/>
    <w:rsid w:val="00EC6E9F"/>
    <w:rsid w:val="00ED037E"/>
    <w:rsid w:val="00ED1133"/>
    <w:rsid w:val="00ED1696"/>
    <w:rsid w:val="00ED253B"/>
    <w:rsid w:val="00ED44F0"/>
    <w:rsid w:val="00ED4B33"/>
    <w:rsid w:val="00ED5993"/>
    <w:rsid w:val="00ED6AB0"/>
    <w:rsid w:val="00ED79D1"/>
    <w:rsid w:val="00ED7DD6"/>
    <w:rsid w:val="00EE02E6"/>
    <w:rsid w:val="00EE031A"/>
    <w:rsid w:val="00EE060B"/>
    <w:rsid w:val="00EE15A1"/>
    <w:rsid w:val="00EE17AA"/>
    <w:rsid w:val="00EE2A7C"/>
    <w:rsid w:val="00EE2C42"/>
    <w:rsid w:val="00EE341B"/>
    <w:rsid w:val="00EE441A"/>
    <w:rsid w:val="00EE4453"/>
    <w:rsid w:val="00EE5FCE"/>
    <w:rsid w:val="00EE6BBD"/>
    <w:rsid w:val="00EE6E1E"/>
    <w:rsid w:val="00EE705F"/>
    <w:rsid w:val="00EE70A2"/>
    <w:rsid w:val="00EF1462"/>
    <w:rsid w:val="00EF33D0"/>
    <w:rsid w:val="00EF42A7"/>
    <w:rsid w:val="00EF54FD"/>
    <w:rsid w:val="00EF64FC"/>
    <w:rsid w:val="00EF675E"/>
    <w:rsid w:val="00EF771E"/>
    <w:rsid w:val="00EF7A85"/>
    <w:rsid w:val="00F03056"/>
    <w:rsid w:val="00F07F0D"/>
    <w:rsid w:val="00F10360"/>
    <w:rsid w:val="00F13112"/>
    <w:rsid w:val="00F16A9E"/>
    <w:rsid w:val="00F16FE6"/>
    <w:rsid w:val="00F1705C"/>
    <w:rsid w:val="00F20172"/>
    <w:rsid w:val="00F21BDD"/>
    <w:rsid w:val="00F238BD"/>
    <w:rsid w:val="00F24992"/>
    <w:rsid w:val="00F264FA"/>
    <w:rsid w:val="00F274D2"/>
    <w:rsid w:val="00F32C41"/>
    <w:rsid w:val="00F32F2F"/>
    <w:rsid w:val="00F33F3F"/>
    <w:rsid w:val="00F350B5"/>
    <w:rsid w:val="00F35BDD"/>
    <w:rsid w:val="00F35D31"/>
    <w:rsid w:val="00F35EF0"/>
    <w:rsid w:val="00F3781F"/>
    <w:rsid w:val="00F403FD"/>
    <w:rsid w:val="00F41E72"/>
    <w:rsid w:val="00F42C18"/>
    <w:rsid w:val="00F45BDF"/>
    <w:rsid w:val="00F50013"/>
    <w:rsid w:val="00F50300"/>
    <w:rsid w:val="00F50C95"/>
    <w:rsid w:val="00F525F4"/>
    <w:rsid w:val="00F5414B"/>
    <w:rsid w:val="00F566CF"/>
    <w:rsid w:val="00F56E39"/>
    <w:rsid w:val="00F5723C"/>
    <w:rsid w:val="00F61036"/>
    <w:rsid w:val="00F623E9"/>
    <w:rsid w:val="00F6271E"/>
    <w:rsid w:val="00F63951"/>
    <w:rsid w:val="00F63C86"/>
    <w:rsid w:val="00F6538A"/>
    <w:rsid w:val="00F667B9"/>
    <w:rsid w:val="00F703AA"/>
    <w:rsid w:val="00F71603"/>
    <w:rsid w:val="00F71FD5"/>
    <w:rsid w:val="00F74CD0"/>
    <w:rsid w:val="00F753C9"/>
    <w:rsid w:val="00F766BE"/>
    <w:rsid w:val="00F77181"/>
    <w:rsid w:val="00F77EB9"/>
    <w:rsid w:val="00F80635"/>
    <w:rsid w:val="00F8115F"/>
    <w:rsid w:val="00F815D1"/>
    <w:rsid w:val="00F81E7E"/>
    <w:rsid w:val="00F81F0F"/>
    <w:rsid w:val="00F825F4"/>
    <w:rsid w:val="00F838DF"/>
    <w:rsid w:val="00F86A81"/>
    <w:rsid w:val="00F92AA1"/>
    <w:rsid w:val="00F932DE"/>
    <w:rsid w:val="00F938BD"/>
    <w:rsid w:val="00F94897"/>
    <w:rsid w:val="00F963DD"/>
    <w:rsid w:val="00F9641A"/>
    <w:rsid w:val="00F965E9"/>
    <w:rsid w:val="00F96D90"/>
    <w:rsid w:val="00F97004"/>
    <w:rsid w:val="00FA067D"/>
    <w:rsid w:val="00FA0CB0"/>
    <w:rsid w:val="00FA2045"/>
    <w:rsid w:val="00FA228D"/>
    <w:rsid w:val="00FA29F6"/>
    <w:rsid w:val="00FA379D"/>
    <w:rsid w:val="00FA4904"/>
    <w:rsid w:val="00FA504C"/>
    <w:rsid w:val="00FA5148"/>
    <w:rsid w:val="00FA7A66"/>
    <w:rsid w:val="00FA7E3B"/>
    <w:rsid w:val="00FB0497"/>
    <w:rsid w:val="00FB1830"/>
    <w:rsid w:val="00FB1AA9"/>
    <w:rsid w:val="00FB4B5A"/>
    <w:rsid w:val="00FB4BBB"/>
    <w:rsid w:val="00FB5963"/>
    <w:rsid w:val="00FB5D1B"/>
    <w:rsid w:val="00FB5DAA"/>
    <w:rsid w:val="00FB62E5"/>
    <w:rsid w:val="00FB6424"/>
    <w:rsid w:val="00FB71F6"/>
    <w:rsid w:val="00FC02E2"/>
    <w:rsid w:val="00FC04B9"/>
    <w:rsid w:val="00FC161A"/>
    <w:rsid w:val="00FC23D5"/>
    <w:rsid w:val="00FC4337"/>
    <w:rsid w:val="00FC441E"/>
    <w:rsid w:val="00FC45D2"/>
    <w:rsid w:val="00FC4C1A"/>
    <w:rsid w:val="00FC58C4"/>
    <w:rsid w:val="00FC628F"/>
    <w:rsid w:val="00FC6468"/>
    <w:rsid w:val="00FC6D49"/>
    <w:rsid w:val="00FC7258"/>
    <w:rsid w:val="00FD4922"/>
    <w:rsid w:val="00FD4B08"/>
    <w:rsid w:val="00FD4CAC"/>
    <w:rsid w:val="00FD4E88"/>
    <w:rsid w:val="00FD6461"/>
    <w:rsid w:val="00FD7D25"/>
    <w:rsid w:val="00FE0281"/>
    <w:rsid w:val="00FE404D"/>
    <w:rsid w:val="00FE5FE9"/>
    <w:rsid w:val="00FE7083"/>
    <w:rsid w:val="00FE7B3A"/>
    <w:rsid w:val="00FF019F"/>
    <w:rsid w:val="00FF0299"/>
    <w:rsid w:val="00FF1AFC"/>
    <w:rsid w:val="00FF1B2A"/>
    <w:rsid w:val="00FF1F0F"/>
    <w:rsid w:val="00FF2160"/>
    <w:rsid w:val="00FF25B6"/>
    <w:rsid w:val="00FF2E31"/>
    <w:rsid w:val="00FF30DE"/>
    <w:rsid w:val="00FF46DC"/>
    <w:rsid w:val="00FF532B"/>
    <w:rsid w:val="00FF626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CC5194"/>
    <w:pPr>
      <w:tabs>
        <w:tab w:val="left" w:pos="380"/>
        <w:tab w:val="left" w:pos="500"/>
      </w:tabs>
      <w:ind w:left="384" w:hanging="384"/>
    </w:pPr>
  </w:style>
  <w:style w:type="table" w:styleId="TableGrid">
    <w:name w:val="Table Grid"/>
    <w:basedOn w:val="TableNormal"/>
    <w:uiPriority w:val="59"/>
    <w:rsid w:val="00487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1938527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4168571">
      <w:bodyDiv w:val="1"/>
      <w:marLeft w:val="0"/>
      <w:marRight w:val="0"/>
      <w:marTop w:val="0"/>
      <w:marBottom w:val="0"/>
      <w:divBdr>
        <w:top w:val="none" w:sz="0" w:space="0" w:color="auto"/>
        <w:left w:val="none" w:sz="0" w:space="0" w:color="auto"/>
        <w:bottom w:val="none" w:sz="0" w:space="0" w:color="auto"/>
        <w:right w:val="none" w:sz="0" w:space="0" w:color="auto"/>
      </w:divBdr>
    </w:div>
    <w:div w:id="179517264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569711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apcia@uci.edu" TargetMode="External"/><Relationship Id="rId13" Type="http://schemas.openxmlformats.org/officeDocument/2006/relationships/hyperlink" Target="https://github.com/DExSI/DExS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annlp@uci.edu" TargetMode="External"/><Relationship Id="rId12" Type="http://schemas.openxmlformats.org/officeDocument/2006/relationships/hyperlink" Target="mailto:katrine@uci.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ge.dunham@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vogel@wildsideofwater.com" TargetMode="External"/><Relationship Id="rId4" Type="http://schemas.openxmlformats.org/officeDocument/2006/relationships/webSettings" Target="webSettings.xml"/><Relationship Id="rId9" Type="http://schemas.openxmlformats.org/officeDocument/2006/relationships/hyperlink" Target="mailto:cirodri1@uci.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6353</Words>
  <Characters>97715</Characters>
  <Application>Microsoft Office Word</Application>
  <DocSecurity>0</DocSecurity>
  <Lines>814</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2021-04-08T13:06:00Z</dcterms:created>
  <dcterms:modified xsi:type="dcterms:W3CDTF">2021-04-08T13:08:00Z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zotero-version="5.0.96.1"&gt;&lt;session id="rWTAasZa"/&gt;&lt;style id="http://www.zotero.org/styles/journal-of-visualized-experiments"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