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62BF65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77FAA">
        <w:rPr>
          <w:rFonts w:asciiTheme="minorHAnsi" w:eastAsia="Times New Roman" w:hAnsiTheme="minorHAnsi" w:cstheme="minorHAnsi"/>
          <w:b/>
          <w:szCs w:val="24"/>
        </w:rPr>
        <w:t>62546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49FCDB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777FAA" w:rsidRPr="00A634F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https://www.jove.com/account/file-uploader?src=19076578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D3CA00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77FAA" w:rsidRPr="00777FAA">
        <w:rPr>
          <w:rFonts w:eastAsia="Calibri" w:cs="Calibri"/>
          <w:b/>
          <w:bCs/>
          <w:sz w:val="32"/>
          <w:szCs w:val="32"/>
          <w:lang w:eastAsia="ja-JP"/>
        </w:rPr>
        <w:t>Injections of AAV Vectors for Optogenetics in Anesthetized and Awake Behaving Non-Human Primate Brain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F66F542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BDB9FA5" w14:textId="6363E124" w:rsidR="00777FAA" w:rsidRPr="00777FAA" w:rsidRDefault="00777FAA" w:rsidP="00EC3C46">
      <w:pPr>
        <w:outlineLvl w:val="0"/>
        <w:rPr>
          <w:b/>
          <w:bCs/>
          <w:sz w:val="28"/>
          <w:szCs w:val="28"/>
          <w:vertAlign w:val="superscript"/>
        </w:rPr>
      </w:pPr>
      <w:r w:rsidRPr="00777FAA">
        <w:rPr>
          <w:b/>
          <w:bCs/>
          <w:sz w:val="28"/>
          <w:szCs w:val="28"/>
        </w:rPr>
        <w:t>Yoshiko Kojima</w:t>
      </w:r>
      <w:r w:rsidRPr="00777FAA">
        <w:rPr>
          <w:b/>
          <w:bCs/>
          <w:sz w:val="28"/>
          <w:szCs w:val="28"/>
          <w:vertAlign w:val="superscript"/>
        </w:rPr>
        <w:t>1,2</w:t>
      </w:r>
      <w:r w:rsidRPr="00777FAA">
        <w:rPr>
          <w:b/>
          <w:bCs/>
          <w:sz w:val="28"/>
          <w:szCs w:val="28"/>
        </w:rPr>
        <w:t>, Jonathan T. Ting</w:t>
      </w:r>
      <w:r w:rsidRPr="00777FAA">
        <w:rPr>
          <w:b/>
          <w:bCs/>
          <w:sz w:val="28"/>
          <w:szCs w:val="28"/>
          <w:vertAlign w:val="superscript"/>
        </w:rPr>
        <w:t>2,3,4</w:t>
      </w:r>
      <w:r w:rsidRPr="00777FAA">
        <w:rPr>
          <w:b/>
          <w:bCs/>
          <w:sz w:val="28"/>
          <w:szCs w:val="28"/>
        </w:rPr>
        <w:t xml:space="preserve">, </w:t>
      </w:r>
      <w:proofErr w:type="spellStart"/>
      <w:r w:rsidRPr="00777FAA">
        <w:rPr>
          <w:b/>
          <w:bCs/>
          <w:sz w:val="28"/>
          <w:szCs w:val="28"/>
        </w:rPr>
        <w:t>Robijanto</w:t>
      </w:r>
      <w:proofErr w:type="spellEnd"/>
      <w:r w:rsidRPr="00777FAA">
        <w:rPr>
          <w:b/>
          <w:bCs/>
          <w:sz w:val="28"/>
          <w:szCs w:val="28"/>
        </w:rPr>
        <w:t xml:space="preserve"> Soetedjo</w:t>
      </w:r>
      <w:r w:rsidRPr="00777FAA">
        <w:rPr>
          <w:b/>
          <w:bCs/>
          <w:sz w:val="28"/>
          <w:szCs w:val="28"/>
          <w:vertAlign w:val="superscript"/>
        </w:rPr>
        <w:t>2,4</w:t>
      </w:r>
      <w:r w:rsidRPr="00777FAA">
        <w:rPr>
          <w:b/>
          <w:bCs/>
          <w:sz w:val="28"/>
          <w:szCs w:val="28"/>
        </w:rPr>
        <w:t>, Shane D. Gibson</w:t>
      </w:r>
      <w:r w:rsidRPr="00777FAA">
        <w:rPr>
          <w:b/>
          <w:bCs/>
          <w:sz w:val="28"/>
          <w:szCs w:val="28"/>
          <w:vertAlign w:val="superscript"/>
        </w:rPr>
        <w:t>2</w:t>
      </w:r>
      <w:r w:rsidRPr="00777FAA">
        <w:rPr>
          <w:b/>
          <w:bCs/>
          <w:sz w:val="28"/>
          <w:szCs w:val="28"/>
        </w:rPr>
        <w:t>, Gregory D. Horwitz</w:t>
      </w:r>
      <w:r w:rsidRPr="00777FAA">
        <w:rPr>
          <w:b/>
          <w:bCs/>
          <w:sz w:val="28"/>
          <w:szCs w:val="28"/>
          <w:vertAlign w:val="superscript"/>
        </w:rPr>
        <w:t>2,4</w:t>
      </w:r>
    </w:p>
    <w:p w14:paraId="09C116F8" w14:textId="4F9AE95B" w:rsidR="00777FAA" w:rsidRDefault="00777FAA" w:rsidP="00EC3C46">
      <w:pPr>
        <w:outlineLvl w:val="0"/>
        <w:rPr>
          <w:szCs w:val="24"/>
          <w:vertAlign w:val="superscript"/>
        </w:rPr>
      </w:pPr>
    </w:p>
    <w:p w14:paraId="190FD864" w14:textId="1C13060B" w:rsidR="00777FAA" w:rsidRPr="00777FAA" w:rsidRDefault="00777FAA" w:rsidP="00777FAA">
      <w:pPr>
        <w:jc w:val="both"/>
        <w:rPr>
          <w:sz w:val="28"/>
          <w:szCs w:val="28"/>
        </w:rPr>
      </w:pPr>
      <w:r w:rsidRPr="00777FAA">
        <w:rPr>
          <w:sz w:val="28"/>
          <w:szCs w:val="28"/>
          <w:vertAlign w:val="superscript"/>
        </w:rPr>
        <w:t>1</w:t>
      </w:r>
      <w:r w:rsidRPr="00777FAA">
        <w:rPr>
          <w:sz w:val="28"/>
          <w:szCs w:val="28"/>
        </w:rPr>
        <w:t>Dept. of Otolaryngology – Head and Neck Surgery, University of Washington</w:t>
      </w:r>
    </w:p>
    <w:p w14:paraId="0FED3AC4" w14:textId="0AB8B784" w:rsidR="00777FAA" w:rsidRPr="00777FAA" w:rsidRDefault="00777FAA" w:rsidP="00777FAA">
      <w:pPr>
        <w:jc w:val="both"/>
        <w:rPr>
          <w:sz w:val="28"/>
          <w:szCs w:val="28"/>
        </w:rPr>
      </w:pPr>
      <w:r w:rsidRPr="00777FAA">
        <w:rPr>
          <w:sz w:val="28"/>
          <w:szCs w:val="28"/>
          <w:vertAlign w:val="superscript"/>
        </w:rPr>
        <w:t>2</w:t>
      </w:r>
      <w:r w:rsidRPr="00777FAA">
        <w:rPr>
          <w:sz w:val="28"/>
          <w:szCs w:val="28"/>
        </w:rPr>
        <w:t>Washington National Primate Research Center, University of Washington</w:t>
      </w:r>
    </w:p>
    <w:p w14:paraId="1AF41ACA" w14:textId="1B8DE8CA" w:rsidR="00777FAA" w:rsidRPr="00777FAA" w:rsidRDefault="00777FAA" w:rsidP="00777FAA">
      <w:pPr>
        <w:jc w:val="both"/>
        <w:rPr>
          <w:sz w:val="28"/>
          <w:szCs w:val="28"/>
        </w:rPr>
      </w:pPr>
      <w:r w:rsidRPr="00777FAA">
        <w:rPr>
          <w:sz w:val="28"/>
          <w:szCs w:val="28"/>
          <w:vertAlign w:val="superscript"/>
        </w:rPr>
        <w:t>3</w:t>
      </w:r>
      <w:r w:rsidRPr="00777FAA">
        <w:rPr>
          <w:sz w:val="28"/>
          <w:szCs w:val="28"/>
        </w:rPr>
        <w:t>Allen Institute for Brain Science</w:t>
      </w:r>
    </w:p>
    <w:p w14:paraId="04F729EB" w14:textId="2E2858D6" w:rsidR="00777FAA" w:rsidRPr="00777FAA" w:rsidRDefault="00777FAA" w:rsidP="00777FA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777FAA">
        <w:rPr>
          <w:sz w:val="28"/>
          <w:szCs w:val="28"/>
          <w:vertAlign w:val="superscript"/>
        </w:rPr>
        <w:t>4</w:t>
      </w:r>
      <w:r w:rsidRPr="00777FAA">
        <w:rPr>
          <w:sz w:val="28"/>
          <w:szCs w:val="28"/>
        </w:rPr>
        <w:t>Dept. of Physiology &amp; Biophysics, University of Washington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F10FDE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9B74356" w14:textId="77777777" w:rsidR="00777FAA" w:rsidRPr="000D10F1" w:rsidRDefault="00777FAA" w:rsidP="00777FAA">
      <w:pPr>
        <w:jc w:val="both"/>
        <w:rPr>
          <w:szCs w:val="24"/>
        </w:rPr>
      </w:pPr>
      <w:bookmarkStart w:id="0" w:name="_Hlk25233958"/>
      <w:r w:rsidRPr="00E5188C">
        <w:rPr>
          <w:szCs w:val="24"/>
        </w:rPr>
        <w:t>Yoshiko Kojima</w:t>
      </w:r>
      <w:r w:rsidRPr="00E5188C">
        <w:rPr>
          <w:szCs w:val="24"/>
        </w:rPr>
        <w:tab/>
      </w:r>
      <w:r w:rsidRPr="00E5188C">
        <w:rPr>
          <w:szCs w:val="24"/>
        </w:rPr>
        <w:tab/>
      </w:r>
      <w:r w:rsidRPr="00E5188C">
        <w:rPr>
          <w:szCs w:val="24"/>
          <w:vertAlign w:val="superscript"/>
        </w:rPr>
        <w:t xml:space="preserve"> </w:t>
      </w:r>
      <w:r w:rsidRPr="00E5188C">
        <w:rPr>
          <w:szCs w:val="24"/>
        </w:rPr>
        <w:t>(</w:t>
      </w:r>
      <w:r w:rsidRPr="000D10F1">
        <w:rPr>
          <w:szCs w:val="24"/>
        </w:rPr>
        <w:t>ykojima@uw.edu)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061C618" w14:textId="69413742" w:rsidR="00777FAA" w:rsidRPr="003B2E8A" w:rsidRDefault="00777FAA" w:rsidP="00777FAA">
      <w:pPr>
        <w:jc w:val="both"/>
        <w:rPr>
          <w:szCs w:val="24"/>
        </w:rPr>
      </w:pPr>
      <w:r w:rsidRPr="003B2E8A">
        <w:rPr>
          <w:szCs w:val="24"/>
        </w:rPr>
        <w:t>ykojima@uw.edu</w:t>
      </w:r>
    </w:p>
    <w:p w14:paraId="11F9521A" w14:textId="202649CF" w:rsidR="00777FAA" w:rsidRPr="003B2E8A" w:rsidRDefault="00777FAA" w:rsidP="00777FAA">
      <w:pPr>
        <w:jc w:val="both"/>
        <w:rPr>
          <w:szCs w:val="24"/>
        </w:rPr>
      </w:pPr>
      <w:r w:rsidRPr="003B2E8A">
        <w:rPr>
          <w:szCs w:val="24"/>
        </w:rPr>
        <w:t>JonathanT@alleninstitute.org</w:t>
      </w:r>
    </w:p>
    <w:p w14:paraId="24CF5895" w14:textId="77EA5520" w:rsidR="00777FAA" w:rsidRPr="003B2E8A" w:rsidRDefault="00777FAA" w:rsidP="00777FAA">
      <w:pPr>
        <w:jc w:val="both"/>
        <w:rPr>
          <w:szCs w:val="24"/>
        </w:rPr>
      </w:pPr>
      <w:r w:rsidRPr="003B2E8A">
        <w:rPr>
          <w:szCs w:val="24"/>
        </w:rPr>
        <w:t>robi@uw.edu</w:t>
      </w:r>
    </w:p>
    <w:p w14:paraId="41861B41" w14:textId="73D09F0A" w:rsidR="00777FAA" w:rsidRPr="003B2E8A" w:rsidRDefault="00777FAA" w:rsidP="00777FAA">
      <w:pPr>
        <w:jc w:val="both"/>
        <w:rPr>
          <w:szCs w:val="24"/>
        </w:rPr>
      </w:pPr>
      <w:r w:rsidRPr="003B2E8A">
        <w:rPr>
          <w:szCs w:val="24"/>
        </w:rPr>
        <w:t>sgibso@uw.edu</w:t>
      </w:r>
    </w:p>
    <w:p w14:paraId="50D05F42" w14:textId="25722A8F" w:rsidR="00777FAA" w:rsidRPr="003B2E8A" w:rsidRDefault="00777FAA" w:rsidP="00777FAA">
      <w:pPr>
        <w:jc w:val="both"/>
        <w:rPr>
          <w:szCs w:val="24"/>
        </w:rPr>
      </w:pPr>
      <w:r w:rsidRPr="003B2E8A">
        <w:rPr>
          <w:szCs w:val="24"/>
        </w:rPr>
        <w:t>ghorwitz@uw.edu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F10FDE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F10FDE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has the ability to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F10FDE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F10FDE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F10FDE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lastRenderedPageBreak/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5042F99F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F7F3C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220A50D9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7F3C">
        <w:rPr>
          <w:rFonts w:asciiTheme="minorHAnsi" w:hAnsiTheme="minorHAnsi" w:cstheme="minorHAnsi"/>
          <w:bCs/>
          <w:sz w:val="22"/>
          <w:szCs w:val="22"/>
        </w:rPr>
        <w:t>53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38C04B2B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F10FD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F10FD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F10FDE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518F5C3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354DB" w:rsidRPr="003B2E8A">
        <w:rPr>
          <w:szCs w:val="24"/>
        </w:rPr>
        <w:t>the University of Washington</w:t>
      </w:r>
      <w:r w:rsidR="006354DB">
        <w:rPr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54DAEB56" w:rsidR="00CE10F2" w:rsidRPr="006354DB" w:rsidRDefault="006354D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354DB">
        <w:rPr>
          <w:b/>
          <w:bCs/>
          <w:szCs w:val="24"/>
        </w:rPr>
        <w:t xml:space="preserve">Making a </w:t>
      </w:r>
      <w:r>
        <w:rPr>
          <w:b/>
          <w:bCs/>
          <w:szCs w:val="24"/>
        </w:rPr>
        <w:t>C</w:t>
      </w:r>
      <w:r w:rsidRPr="006354DB">
        <w:rPr>
          <w:b/>
          <w:bCs/>
          <w:szCs w:val="24"/>
        </w:rPr>
        <w:t>annula</w:t>
      </w:r>
    </w:p>
    <w:p w14:paraId="24C6B477" w14:textId="1338F4B7" w:rsidR="00125924" w:rsidRPr="00B07A3B" w:rsidRDefault="006354D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b</w:t>
      </w:r>
      <w:r w:rsidRPr="006354DB">
        <w:rPr>
          <w:rFonts w:asciiTheme="minorHAnsi" w:hAnsiTheme="minorHAnsi" w:cstheme="minorHAnsi"/>
        </w:rPr>
        <w:t xml:space="preserve">lunt </w:t>
      </w:r>
      <w:r>
        <w:rPr>
          <w:rFonts w:asciiTheme="minorHAnsi" w:hAnsiTheme="minorHAnsi" w:cstheme="minorHAnsi"/>
        </w:rPr>
        <w:t>a</w:t>
      </w:r>
      <w:r w:rsidRPr="006354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30-gauge 13-millimeter </w:t>
      </w:r>
      <w:r w:rsidRPr="006354DB">
        <w:rPr>
          <w:rFonts w:asciiTheme="minorHAnsi" w:hAnsiTheme="minorHAnsi" w:cstheme="minorHAnsi"/>
        </w:rPr>
        <w:t>hypodermic needle tip with a disk grinder</w:t>
      </w:r>
      <w:r>
        <w:rPr>
          <w:rFonts w:asciiTheme="minorHAnsi" w:hAnsiTheme="minorHAnsi" w:cstheme="minorHAnsi"/>
        </w:rPr>
        <w:t xml:space="preserve"> </w:t>
      </w:r>
      <w:r w:rsidRPr="006354DB">
        <w:rPr>
          <w:rFonts w:asciiTheme="minorHAnsi" w:hAnsiTheme="minorHAnsi" w:cstheme="minorHAnsi"/>
          <w:b/>
          <w:bCs/>
        </w:rPr>
        <w:t>[1]</w:t>
      </w:r>
      <w:r w:rsidRPr="006354D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c</w:t>
      </w:r>
      <w:r w:rsidRPr="006354DB">
        <w:rPr>
          <w:szCs w:val="24"/>
        </w:rPr>
        <w:t>ut</w:t>
      </w:r>
      <w:r w:rsidR="00AD2D36">
        <w:rPr>
          <w:szCs w:val="24"/>
        </w:rPr>
        <w:t xml:space="preserve"> a piece of</w:t>
      </w:r>
      <w:r w:rsidRPr="006354DB">
        <w:rPr>
          <w:szCs w:val="24"/>
        </w:rPr>
        <w:t xml:space="preserve"> </w:t>
      </w:r>
      <w:proofErr w:type="gramStart"/>
      <w:r w:rsidRPr="006354DB">
        <w:rPr>
          <w:szCs w:val="24"/>
        </w:rPr>
        <w:t>stainless</w:t>
      </w:r>
      <w:r w:rsidR="00AD2D36">
        <w:rPr>
          <w:szCs w:val="24"/>
        </w:rPr>
        <w:t xml:space="preserve"> </w:t>
      </w:r>
      <w:r w:rsidRPr="006354DB">
        <w:rPr>
          <w:szCs w:val="24"/>
        </w:rPr>
        <w:t>steel</w:t>
      </w:r>
      <w:proofErr w:type="gramEnd"/>
      <w:r w:rsidRPr="006354DB">
        <w:rPr>
          <w:szCs w:val="24"/>
        </w:rPr>
        <w:t xml:space="preserve"> tubing</w:t>
      </w:r>
      <w:r w:rsidR="00AD2D36">
        <w:rPr>
          <w:szCs w:val="24"/>
        </w:rPr>
        <w:t xml:space="preserve"> to a </w:t>
      </w:r>
      <w:r w:rsidRPr="006354DB">
        <w:rPr>
          <w:szCs w:val="24"/>
        </w:rPr>
        <w:t xml:space="preserve">length </w:t>
      </w:r>
      <w:r w:rsidR="00AD2D36">
        <w:rPr>
          <w:szCs w:val="24"/>
        </w:rPr>
        <w:t>depending on</w:t>
      </w:r>
      <w:r w:rsidRPr="006354DB">
        <w:rPr>
          <w:szCs w:val="24"/>
        </w:rPr>
        <w:t xml:space="preserve"> the depth of the target brain area</w:t>
      </w:r>
      <w:r w:rsidR="00AD2D36">
        <w:rPr>
          <w:szCs w:val="24"/>
        </w:rPr>
        <w:t xml:space="preserve"> </w:t>
      </w:r>
      <w:r w:rsidR="00AD2D36" w:rsidRPr="00AD2D36">
        <w:rPr>
          <w:b/>
          <w:bCs/>
          <w:szCs w:val="24"/>
        </w:rPr>
        <w:t>[2</w:t>
      </w:r>
      <w:r w:rsidR="00AD2D36">
        <w:rPr>
          <w:b/>
          <w:bCs/>
          <w:szCs w:val="24"/>
        </w:rPr>
        <w:t>-TXT</w:t>
      </w:r>
      <w:r w:rsidR="00AD2D36" w:rsidRPr="00AD2D36">
        <w:rPr>
          <w:b/>
          <w:bCs/>
          <w:szCs w:val="24"/>
        </w:rPr>
        <w:t>]</w:t>
      </w:r>
      <w:r w:rsidRPr="006354DB">
        <w:rPr>
          <w:szCs w:val="24"/>
        </w:rPr>
        <w:t xml:space="preserve">. With a disk grinder, bevel one end of the cut tube </w:t>
      </w:r>
      <w:r w:rsidR="00AD2D36" w:rsidRPr="00AD2D36">
        <w:rPr>
          <w:b/>
          <w:bCs/>
          <w:szCs w:val="24"/>
        </w:rPr>
        <w:t>[3]</w:t>
      </w:r>
      <w:r w:rsidR="00AD2D36">
        <w:rPr>
          <w:szCs w:val="24"/>
        </w:rPr>
        <w:t xml:space="preserve"> </w:t>
      </w:r>
      <w:r w:rsidRPr="006354DB">
        <w:rPr>
          <w:szCs w:val="24"/>
        </w:rPr>
        <w:t>and smooth the other</w:t>
      </w:r>
      <w:r w:rsidR="00AD2D36">
        <w:rPr>
          <w:szCs w:val="24"/>
        </w:rPr>
        <w:t xml:space="preserve"> </w:t>
      </w:r>
      <w:r w:rsidR="00AD2D36" w:rsidRPr="00AD2D36">
        <w:rPr>
          <w:b/>
          <w:bCs/>
          <w:szCs w:val="24"/>
        </w:rPr>
        <w:t>[4]</w:t>
      </w:r>
      <w:r w:rsidRPr="006354DB">
        <w:rPr>
          <w:szCs w:val="24"/>
        </w:rPr>
        <w:t>. Deburr the inside of the tube with a broach</w:t>
      </w:r>
      <w:r w:rsidR="00AD2D36">
        <w:rPr>
          <w:szCs w:val="24"/>
        </w:rPr>
        <w:t xml:space="preserve"> </w:t>
      </w:r>
      <w:r w:rsidR="00AD2D36" w:rsidRPr="00AD2D36">
        <w:rPr>
          <w:b/>
          <w:bCs/>
          <w:szCs w:val="24"/>
        </w:rPr>
        <w:t>[5]</w:t>
      </w:r>
      <w:r w:rsidR="00694108" w:rsidRPr="00694108">
        <w:rPr>
          <w:szCs w:val="24"/>
        </w:rPr>
        <w:t>.</w:t>
      </w:r>
    </w:p>
    <w:p w14:paraId="7605F9E4" w14:textId="193330DF" w:rsidR="00C34F4C" w:rsidRPr="00B07A3B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blunting the </w:t>
      </w:r>
      <w:r w:rsidRPr="006354DB">
        <w:rPr>
          <w:rFonts w:asciiTheme="minorHAnsi" w:hAnsiTheme="minorHAnsi" w:cstheme="minorHAnsi"/>
        </w:rPr>
        <w:t>hypodermic needle tip</w:t>
      </w:r>
      <w:r>
        <w:rPr>
          <w:rFonts w:asciiTheme="minorHAnsi" w:hAnsiTheme="minorHAnsi" w:cstheme="minorHAnsi"/>
        </w:rPr>
        <w:t>.</w:t>
      </w:r>
    </w:p>
    <w:p w14:paraId="5E5096AA" w14:textId="1175C645" w:rsidR="00C34F4C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</w:t>
      </w:r>
      <w:proofErr w:type="gramStart"/>
      <w:r>
        <w:rPr>
          <w:rFonts w:asciiTheme="minorHAnsi" w:hAnsiTheme="minorHAnsi" w:cstheme="minorHAnsi"/>
        </w:rPr>
        <w:t>stainless steel</w:t>
      </w:r>
      <w:proofErr w:type="gramEnd"/>
      <w:r>
        <w:rPr>
          <w:rFonts w:asciiTheme="minorHAnsi" w:hAnsiTheme="minorHAnsi" w:cstheme="minorHAnsi"/>
        </w:rPr>
        <w:t xml:space="preserve"> tubing. </w:t>
      </w:r>
      <w:r w:rsidRPr="00AD2D36"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</w:rPr>
        <w:t>~</w:t>
      </w:r>
      <w:r w:rsidRPr="00AD2D36">
        <w:rPr>
          <w:b/>
          <w:bCs/>
          <w:szCs w:val="24"/>
        </w:rPr>
        <w:t>25 mm for injecting the dorsal surface of the cerebral cortex</w:t>
      </w:r>
    </w:p>
    <w:p w14:paraId="6E44074D" w14:textId="78E8D031" w:rsid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beveling one end of the cut tube.</w:t>
      </w:r>
    </w:p>
    <w:p w14:paraId="1687E143" w14:textId="0D5DF2D4" w:rsid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smoothing the other end of the tube.</w:t>
      </w:r>
    </w:p>
    <w:p w14:paraId="683977EB" w14:textId="6050D327" w:rsid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deburring the tube with a broach.</w:t>
      </w:r>
    </w:p>
    <w:p w14:paraId="17C164C6" w14:textId="77777777" w:rsidR="00AD2D36" w:rsidRDefault="00AD2D36" w:rsidP="00AD2D3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3FA105" w14:textId="01F5306E" w:rsidR="00AD2D36" w:rsidRPr="00AD2D36" w:rsidRDefault="00AD2D36" w:rsidP="00AD2D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Next, c</w:t>
      </w:r>
      <w:r w:rsidRPr="00AD2D36">
        <w:rPr>
          <w:szCs w:val="24"/>
        </w:rPr>
        <w:t xml:space="preserve">ut </w:t>
      </w:r>
      <w:r>
        <w:rPr>
          <w:szCs w:val="24"/>
        </w:rPr>
        <w:t xml:space="preserve">a piece of PTFE </w:t>
      </w:r>
      <w:r w:rsidRPr="00AD2D36">
        <w:rPr>
          <w:i/>
          <w:iCs/>
          <w:color w:val="FF0000"/>
          <w:szCs w:val="24"/>
        </w:rPr>
        <w:t xml:space="preserve">(P-T-F-E) </w:t>
      </w:r>
      <w:r w:rsidRPr="00AD2D36">
        <w:rPr>
          <w:szCs w:val="24"/>
        </w:rPr>
        <w:t>tubing to a length appropriate for the vector solution</w:t>
      </w:r>
      <w:r w:rsidR="00694108">
        <w:rPr>
          <w:szCs w:val="24"/>
        </w:rPr>
        <w:t xml:space="preserve"> volume</w:t>
      </w:r>
      <w:r w:rsidRPr="00AD2D36">
        <w:rPr>
          <w:szCs w:val="24"/>
        </w:rPr>
        <w:t xml:space="preserve"> to be loaded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[1</w:t>
      </w:r>
      <w:r>
        <w:rPr>
          <w:b/>
          <w:bCs/>
          <w:szCs w:val="24"/>
        </w:rPr>
        <w:t>-TXT</w:t>
      </w:r>
      <w:r w:rsidRPr="00AD2D36">
        <w:rPr>
          <w:b/>
          <w:bCs/>
          <w:szCs w:val="24"/>
        </w:rPr>
        <w:t>]</w:t>
      </w:r>
      <w:r w:rsidRPr="00AD2D36">
        <w:rPr>
          <w:szCs w:val="24"/>
        </w:rPr>
        <w:t>. Flare both ends of the tube by insertion of the blunted hypodermic needle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[2]</w:t>
      </w:r>
      <w:r w:rsidRPr="00AD2D36">
        <w:rPr>
          <w:szCs w:val="24"/>
        </w:rPr>
        <w:t>.</w:t>
      </w:r>
    </w:p>
    <w:p w14:paraId="0C625551" w14:textId="44EC8F74" w:rsidR="00AD2D36" w:rsidRP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Talent cutting the PTFE tubing. </w:t>
      </w:r>
      <w:r w:rsidRPr="00AD2D36">
        <w:rPr>
          <w:b/>
          <w:bCs/>
          <w:szCs w:val="24"/>
        </w:rPr>
        <w:t xml:space="preserve">TEXT: </w:t>
      </w:r>
      <w:r>
        <w:rPr>
          <w:b/>
          <w:bCs/>
          <w:szCs w:val="24"/>
        </w:rPr>
        <w:t xml:space="preserve">PTFE: </w:t>
      </w:r>
      <w:r w:rsidRPr="00AD2D36">
        <w:rPr>
          <w:b/>
          <w:bCs/>
          <w:szCs w:val="24"/>
        </w:rPr>
        <w:t>polytetrafluoroethylene</w:t>
      </w:r>
      <w:r>
        <w:rPr>
          <w:b/>
          <w:bCs/>
          <w:szCs w:val="24"/>
        </w:rPr>
        <w:t>;</w:t>
      </w:r>
      <w:r w:rsidRPr="00AD2D36">
        <w:rPr>
          <w:b/>
          <w:bCs/>
          <w:szCs w:val="24"/>
        </w:rPr>
        <w:t xml:space="preserve"> 1 µL vector solution = 24 mm tubing</w:t>
      </w:r>
    </w:p>
    <w:p w14:paraId="4CB5E018" w14:textId="5439D715" w:rsid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flaring both ends of the tubing.</w:t>
      </w:r>
    </w:p>
    <w:p w14:paraId="49FD2795" w14:textId="77777777" w:rsidR="00AD2D36" w:rsidRDefault="00AD2D36" w:rsidP="00AD2D3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EB22B74" w14:textId="0834E2B8" w:rsidR="00AD2D36" w:rsidRPr="00AD2D36" w:rsidRDefault="00AD2D36" w:rsidP="00AD2D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2D36">
        <w:rPr>
          <w:szCs w:val="24"/>
        </w:rPr>
        <w:lastRenderedPageBreak/>
        <w:t>Insert the blunted hypodermic needle approximately 5 m</w:t>
      </w:r>
      <w:r>
        <w:rPr>
          <w:szCs w:val="24"/>
        </w:rPr>
        <w:t>illimeters</w:t>
      </w:r>
      <w:r w:rsidRPr="00AD2D36">
        <w:rPr>
          <w:szCs w:val="24"/>
        </w:rPr>
        <w:t xml:space="preserve"> into one end of the PTFE tube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[1]</w:t>
      </w:r>
      <w:r w:rsidR="00694108">
        <w:rPr>
          <w:szCs w:val="24"/>
        </w:rPr>
        <w:t>, then</w:t>
      </w:r>
      <w:r w:rsidRPr="00AD2D36">
        <w:rPr>
          <w:szCs w:val="24"/>
        </w:rPr>
        <w:t xml:space="preserve"> </w:t>
      </w:r>
      <w:r w:rsidR="00694108">
        <w:rPr>
          <w:szCs w:val="24"/>
        </w:rPr>
        <w:t>i</w:t>
      </w:r>
      <w:r w:rsidRPr="00AD2D36">
        <w:rPr>
          <w:szCs w:val="24"/>
        </w:rPr>
        <w:t xml:space="preserve">nsert the unbeveled end of the stainless-steel tubing approximately 5 </w:t>
      </w:r>
      <w:r>
        <w:rPr>
          <w:szCs w:val="24"/>
        </w:rPr>
        <w:t>millimeters</w:t>
      </w:r>
      <w:r w:rsidRPr="00AD2D36">
        <w:rPr>
          <w:szCs w:val="24"/>
        </w:rPr>
        <w:t xml:space="preserve"> into the other end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[2]</w:t>
      </w:r>
      <w:r w:rsidRPr="00AD2D36">
        <w:rPr>
          <w:szCs w:val="24"/>
        </w:rPr>
        <w:t>.</w:t>
      </w:r>
    </w:p>
    <w:p w14:paraId="70D99E30" w14:textId="3C79A775" w:rsidR="00AD2D36" w:rsidRP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inserting the needle into the PTFE tube.</w:t>
      </w:r>
    </w:p>
    <w:p w14:paraId="221A00FB" w14:textId="3AAFD58D" w:rsid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</w:t>
      </w:r>
      <w:proofErr w:type="gramStart"/>
      <w:r>
        <w:rPr>
          <w:rFonts w:asciiTheme="minorHAnsi" w:hAnsiTheme="minorHAnsi" w:cstheme="minorHAnsi"/>
        </w:rPr>
        <w:t>stainless steel</w:t>
      </w:r>
      <w:proofErr w:type="gramEnd"/>
      <w:r>
        <w:rPr>
          <w:rFonts w:asciiTheme="minorHAnsi" w:hAnsiTheme="minorHAnsi" w:cstheme="minorHAnsi"/>
        </w:rPr>
        <w:t xml:space="preserve"> tubing into the PTFE tube.</w:t>
      </w:r>
    </w:p>
    <w:p w14:paraId="06A04FC7" w14:textId="77777777" w:rsidR="00AD2D36" w:rsidRPr="00AD2D36" w:rsidRDefault="00AD2D36" w:rsidP="00AD2D3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4B0D4E5" w14:textId="76CEC898" w:rsidR="00CE10F2" w:rsidRPr="00AD2D36" w:rsidRDefault="00AD2D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Test the cannula by i</w:t>
      </w:r>
      <w:r w:rsidRPr="00AD2D36">
        <w:rPr>
          <w:szCs w:val="24"/>
        </w:rPr>
        <w:t>nject</w:t>
      </w:r>
      <w:r>
        <w:rPr>
          <w:szCs w:val="24"/>
        </w:rPr>
        <w:t>ing</w:t>
      </w:r>
      <w:r w:rsidRPr="00AD2D36">
        <w:rPr>
          <w:szCs w:val="24"/>
        </w:rPr>
        <w:t xml:space="preserve"> filtered water through the hypodermic needle hub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[1]</w:t>
      </w:r>
      <w:r w:rsidRPr="00AD2D36">
        <w:rPr>
          <w:szCs w:val="24"/>
        </w:rPr>
        <w:t xml:space="preserve">. Confirm that water exits the beveled stainless-steel tubing tip smoothly </w:t>
      </w:r>
      <w:r w:rsidRPr="00AD2D36">
        <w:rPr>
          <w:b/>
          <w:bCs/>
          <w:szCs w:val="24"/>
        </w:rPr>
        <w:t>[2]</w:t>
      </w:r>
      <w:r>
        <w:rPr>
          <w:szCs w:val="24"/>
        </w:rPr>
        <w:t xml:space="preserve"> </w:t>
      </w:r>
      <w:r w:rsidRPr="00AD2D36">
        <w:rPr>
          <w:szCs w:val="24"/>
        </w:rPr>
        <w:t>and that water does not leak from either junction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[3]</w:t>
      </w:r>
      <w:r w:rsidRPr="00AD2D36">
        <w:rPr>
          <w:szCs w:val="24"/>
        </w:rPr>
        <w:t>.</w:t>
      </w:r>
    </w:p>
    <w:p w14:paraId="1EE42691" w14:textId="5EE10CFE" w:rsidR="00A319BE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water into the needle hub.</w:t>
      </w:r>
    </w:p>
    <w:p w14:paraId="7ABC62FE" w14:textId="72E84CDA" w:rsidR="00AD2D36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water exiting the </w:t>
      </w:r>
      <w:r w:rsidRPr="00AD2D36">
        <w:rPr>
          <w:szCs w:val="24"/>
        </w:rPr>
        <w:t>beveled stainless-steel tubing</w:t>
      </w:r>
      <w:r>
        <w:rPr>
          <w:szCs w:val="24"/>
        </w:rPr>
        <w:t>.</w:t>
      </w:r>
    </w:p>
    <w:p w14:paraId="455C4097" w14:textId="2077E729" w:rsidR="00AD2D36" w:rsidRPr="00AD2D36" w:rsidRDefault="00AD2D36" w:rsidP="00CC71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2D36">
        <w:rPr>
          <w:szCs w:val="24"/>
        </w:rPr>
        <w:t>Shot of both junctions showing no leakage.</w:t>
      </w:r>
    </w:p>
    <w:p w14:paraId="1F99A483" w14:textId="1872D6B8" w:rsidR="00CE10F2" w:rsidRPr="00AD2D36" w:rsidRDefault="0083478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b/>
          <w:bCs/>
          <w:szCs w:val="24"/>
        </w:rPr>
        <w:t xml:space="preserve">Loading the Vector Solution for </w:t>
      </w:r>
      <w:r w:rsidR="00AD2D36" w:rsidRPr="003B2E8A">
        <w:rPr>
          <w:b/>
          <w:bCs/>
          <w:szCs w:val="24"/>
        </w:rPr>
        <w:t>Injecti</w:t>
      </w:r>
      <w:r>
        <w:rPr>
          <w:b/>
          <w:bCs/>
          <w:szCs w:val="24"/>
        </w:rPr>
        <w:t xml:space="preserve">on </w:t>
      </w:r>
    </w:p>
    <w:p w14:paraId="6448FFD8" w14:textId="366F5A4F" w:rsidR="00CE10F2" w:rsidRPr="00AD2D36" w:rsidRDefault="00AD2D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load the vector solution, g</w:t>
      </w:r>
      <w:r w:rsidRPr="00AD2D36">
        <w:rPr>
          <w:szCs w:val="24"/>
        </w:rPr>
        <w:t>ently transfer the so</w:t>
      </w:r>
      <w:r w:rsidR="00694108">
        <w:rPr>
          <w:szCs w:val="24"/>
        </w:rPr>
        <w:t>l</w:t>
      </w:r>
      <w:r w:rsidRPr="00AD2D36">
        <w:rPr>
          <w:szCs w:val="24"/>
        </w:rPr>
        <w:t xml:space="preserve">ution to a sterilized PCR </w:t>
      </w:r>
      <w:r w:rsidR="00694108" w:rsidRPr="00694108">
        <w:rPr>
          <w:i/>
          <w:iCs/>
          <w:color w:val="FF0000"/>
          <w:szCs w:val="24"/>
        </w:rPr>
        <w:t xml:space="preserve">(P-C-R) </w:t>
      </w:r>
      <w:r w:rsidRPr="00AD2D36">
        <w:rPr>
          <w:szCs w:val="24"/>
        </w:rPr>
        <w:t xml:space="preserve">tube with a P20 </w:t>
      </w:r>
      <w:r w:rsidR="00694108" w:rsidRPr="00694108">
        <w:rPr>
          <w:i/>
          <w:iCs/>
          <w:color w:val="FF0000"/>
          <w:szCs w:val="24"/>
        </w:rPr>
        <w:t>(P-twenty)</w:t>
      </w:r>
      <w:r w:rsidR="00694108">
        <w:rPr>
          <w:szCs w:val="24"/>
        </w:rPr>
        <w:t xml:space="preserve"> </w:t>
      </w:r>
      <w:r w:rsidRPr="00AD2D36">
        <w:rPr>
          <w:szCs w:val="24"/>
        </w:rPr>
        <w:t>pipettor, avoiding bubble</w:t>
      </w:r>
      <w:r>
        <w:rPr>
          <w:szCs w:val="24"/>
        </w:rPr>
        <w:t xml:space="preserve"> formation </w:t>
      </w:r>
      <w:r w:rsidRPr="00AD2D36">
        <w:rPr>
          <w:b/>
          <w:bCs/>
          <w:szCs w:val="24"/>
        </w:rPr>
        <w:t>[1]</w:t>
      </w:r>
      <w:r w:rsidRPr="00AD2D36">
        <w:rPr>
          <w:szCs w:val="24"/>
        </w:rPr>
        <w:t>.</w:t>
      </w:r>
      <w:r>
        <w:rPr>
          <w:szCs w:val="24"/>
        </w:rPr>
        <w:t xml:space="preserve"> </w:t>
      </w:r>
    </w:p>
    <w:p w14:paraId="7BD1228E" w14:textId="57BB7C7D" w:rsidR="00AD2D36" w:rsidRDefault="00AD2D36" w:rsidP="009574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2D36">
        <w:rPr>
          <w:rFonts w:asciiTheme="minorHAnsi" w:hAnsiTheme="minorHAnsi" w:cstheme="minorHAnsi"/>
        </w:rPr>
        <w:t>WIDE: Talent transferring vector solution to PCR tube.</w:t>
      </w:r>
    </w:p>
    <w:p w14:paraId="4EA39CAE" w14:textId="77777777" w:rsidR="00AD2D36" w:rsidRDefault="00AD2D36" w:rsidP="00AD2D3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7E20802" w14:textId="560B7408" w:rsidR="00AD2D36" w:rsidRPr="00AD2D36" w:rsidRDefault="00AD2D36" w:rsidP="00AD2D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Next, a</w:t>
      </w:r>
      <w:r w:rsidRPr="00AD2D36">
        <w:rPr>
          <w:szCs w:val="24"/>
        </w:rPr>
        <w:t xml:space="preserve">ttach </w:t>
      </w:r>
      <w:r>
        <w:rPr>
          <w:szCs w:val="24"/>
        </w:rPr>
        <w:t>the</w:t>
      </w:r>
      <w:r w:rsidRPr="00AD2D36">
        <w:rPr>
          <w:szCs w:val="24"/>
        </w:rPr>
        <w:t xml:space="preserve"> cannula, with the beveled tip </w:t>
      </w:r>
      <w:proofErr w:type="gramStart"/>
      <w:r w:rsidRPr="00AD2D36">
        <w:rPr>
          <w:szCs w:val="24"/>
        </w:rPr>
        <w:t>facing down,</w:t>
      </w:r>
      <w:proofErr w:type="gramEnd"/>
      <w:r w:rsidRPr="00AD2D36">
        <w:rPr>
          <w:szCs w:val="24"/>
        </w:rPr>
        <w:t xml:space="preserve"> to a vertically oriented stereotaxic holder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[1]</w:t>
      </w:r>
      <w:r>
        <w:rPr>
          <w:szCs w:val="24"/>
        </w:rPr>
        <w:t>, then</w:t>
      </w:r>
      <w:r w:rsidRPr="00AD2D36">
        <w:rPr>
          <w:szCs w:val="24"/>
        </w:rPr>
        <w:t xml:space="preserve"> </w:t>
      </w:r>
      <w:r>
        <w:rPr>
          <w:szCs w:val="24"/>
        </w:rPr>
        <w:t>c</w:t>
      </w:r>
      <w:r w:rsidRPr="00AD2D36">
        <w:rPr>
          <w:szCs w:val="24"/>
        </w:rPr>
        <w:t>onnect a 1</w:t>
      </w:r>
      <w:r>
        <w:rPr>
          <w:szCs w:val="24"/>
        </w:rPr>
        <w:t>-milliliter</w:t>
      </w:r>
      <w:r w:rsidRPr="00AD2D36">
        <w:rPr>
          <w:szCs w:val="24"/>
        </w:rPr>
        <w:t xml:space="preserve"> </w:t>
      </w:r>
      <w:proofErr w:type="spellStart"/>
      <w:r w:rsidRPr="00AD2D36">
        <w:rPr>
          <w:szCs w:val="24"/>
        </w:rPr>
        <w:t>Luer</w:t>
      </w:r>
      <w:proofErr w:type="spellEnd"/>
      <w:r w:rsidRPr="00AD2D36">
        <w:rPr>
          <w:szCs w:val="24"/>
        </w:rPr>
        <w:t>-lock syring</w:t>
      </w:r>
      <w:r w:rsidR="00F04F7C">
        <w:rPr>
          <w:szCs w:val="24"/>
        </w:rPr>
        <w:t>e</w:t>
      </w:r>
      <w:r w:rsidRPr="00AD2D36">
        <w:rPr>
          <w:szCs w:val="24"/>
        </w:rPr>
        <w:t xml:space="preserve"> to the hypodermic needle hub of the cannula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[2]</w:t>
      </w:r>
      <w:r w:rsidRPr="00AD2D36">
        <w:rPr>
          <w:szCs w:val="24"/>
        </w:rPr>
        <w:t>.</w:t>
      </w:r>
    </w:p>
    <w:p w14:paraId="5C2F888A" w14:textId="161420D5" w:rsidR="00AD2D36" w:rsidRP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Talent attaching the cannula to the </w:t>
      </w:r>
      <w:r w:rsidRPr="00AD2D36">
        <w:rPr>
          <w:szCs w:val="24"/>
        </w:rPr>
        <w:t>stereotaxic holder</w:t>
      </w:r>
      <w:r>
        <w:rPr>
          <w:szCs w:val="24"/>
        </w:rPr>
        <w:t>.</w:t>
      </w:r>
    </w:p>
    <w:p w14:paraId="1D3C3FC2" w14:textId="29919791" w:rsidR="00AD2D36" w:rsidRP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connecting the</w:t>
      </w:r>
      <w:r w:rsidRPr="00AD2D36">
        <w:rPr>
          <w:szCs w:val="24"/>
        </w:rPr>
        <w:t xml:space="preserve"> </w:t>
      </w:r>
      <w:proofErr w:type="spellStart"/>
      <w:r w:rsidRPr="00AD2D36">
        <w:rPr>
          <w:szCs w:val="24"/>
        </w:rPr>
        <w:t>Luer</w:t>
      </w:r>
      <w:proofErr w:type="spellEnd"/>
      <w:r w:rsidRPr="00AD2D36">
        <w:rPr>
          <w:szCs w:val="24"/>
        </w:rPr>
        <w:t>-lock syringe to the hypodermic needle hub of the cannula</w:t>
      </w:r>
      <w:r>
        <w:rPr>
          <w:szCs w:val="24"/>
        </w:rPr>
        <w:t>.</w:t>
      </w:r>
    </w:p>
    <w:p w14:paraId="5170646D" w14:textId="77777777" w:rsidR="00AD2D36" w:rsidRPr="00AD2D36" w:rsidRDefault="00AD2D36" w:rsidP="00AD2D3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371D6FC" w14:textId="1D2C2612" w:rsidR="00CE10F2" w:rsidRPr="00AD2D36" w:rsidRDefault="00AD2D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2D36">
        <w:rPr>
          <w:szCs w:val="24"/>
        </w:rPr>
        <w:t>Submerge the beveled tip into the vector solution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[1]</w:t>
      </w:r>
      <w:r w:rsidRPr="00AD2D36">
        <w:rPr>
          <w:szCs w:val="24"/>
        </w:rPr>
        <w:t>,</w:t>
      </w:r>
      <w:r>
        <w:rPr>
          <w:szCs w:val="24"/>
        </w:rPr>
        <w:t xml:space="preserve"> then a</w:t>
      </w:r>
      <w:r w:rsidRPr="00AD2D36">
        <w:rPr>
          <w:szCs w:val="24"/>
        </w:rPr>
        <w:t>pply gentle negative pressure with the 1</w:t>
      </w:r>
      <w:r>
        <w:rPr>
          <w:szCs w:val="24"/>
        </w:rPr>
        <w:t>-milliliter</w:t>
      </w:r>
      <w:r w:rsidRPr="00AD2D36">
        <w:rPr>
          <w:szCs w:val="24"/>
        </w:rPr>
        <w:t xml:space="preserve"> syringe</w:t>
      </w:r>
      <w:r w:rsidR="00F04F7C">
        <w:rPr>
          <w:szCs w:val="24"/>
        </w:rPr>
        <w:t xml:space="preserve"> to l</w:t>
      </w:r>
      <w:r w:rsidR="00F04F7C" w:rsidRPr="00AD2D36">
        <w:rPr>
          <w:szCs w:val="24"/>
        </w:rPr>
        <w:t>oad the solution into the cannula</w:t>
      </w:r>
      <w:r w:rsidRPr="00AD2D36">
        <w:rPr>
          <w:szCs w:val="24"/>
        </w:rPr>
        <w:t xml:space="preserve"> </w:t>
      </w:r>
      <w:r w:rsidRPr="00AD2D36">
        <w:rPr>
          <w:b/>
          <w:bCs/>
          <w:szCs w:val="24"/>
        </w:rPr>
        <w:t>[2]</w:t>
      </w:r>
      <w:r w:rsidRPr="00AD2D36">
        <w:rPr>
          <w:szCs w:val="24"/>
        </w:rPr>
        <w:t xml:space="preserve"> </w:t>
      </w:r>
      <w:r>
        <w:rPr>
          <w:szCs w:val="24"/>
        </w:rPr>
        <w:t>while v</w:t>
      </w:r>
      <w:r w:rsidRPr="00AD2D36">
        <w:rPr>
          <w:szCs w:val="24"/>
        </w:rPr>
        <w:t>isually track</w:t>
      </w:r>
      <w:r>
        <w:rPr>
          <w:szCs w:val="24"/>
        </w:rPr>
        <w:t xml:space="preserve">ing </w:t>
      </w:r>
      <w:r w:rsidRPr="00AD2D36">
        <w:rPr>
          <w:szCs w:val="24"/>
        </w:rPr>
        <w:t>the meniscus between the solution and air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[3]</w:t>
      </w:r>
      <w:r w:rsidRPr="00AD2D36">
        <w:rPr>
          <w:szCs w:val="24"/>
        </w:rPr>
        <w:t>.</w:t>
      </w:r>
    </w:p>
    <w:p w14:paraId="11514E94" w14:textId="35A48D2A" w:rsidR="00875BE8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submerging the beveled tip </w:t>
      </w:r>
      <w:r w:rsidRPr="00AD2D36">
        <w:rPr>
          <w:szCs w:val="24"/>
        </w:rPr>
        <w:t>into the vector solution</w:t>
      </w:r>
      <w:r>
        <w:rPr>
          <w:szCs w:val="24"/>
        </w:rPr>
        <w:t>.</w:t>
      </w:r>
    </w:p>
    <w:p w14:paraId="04C86119" w14:textId="4A15394A" w:rsidR="00AD2D36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loading the solution into the cannula.</w:t>
      </w:r>
    </w:p>
    <w:p w14:paraId="2B43A68A" w14:textId="41BD4878" w:rsidR="00AD2D36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ECU: Shot of the meniscus </w:t>
      </w:r>
      <w:r w:rsidRPr="00AD2D36">
        <w:rPr>
          <w:szCs w:val="24"/>
        </w:rPr>
        <w:t>between the solution and air</w:t>
      </w:r>
      <w:r>
        <w:rPr>
          <w:szCs w:val="24"/>
        </w:rPr>
        <w:t xml:space="preserve">. </w:t>
      </w:r>
    </w:p>
    <w:p w14:paraId="3CCDA80B" w14:textId="77777777" w:rsidR="00AD2D36" w:rsidRPr="00AD2D36" w:rsidRDefault="00AD2D36" w:rsidP="00AD2D3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18FFB9" w14:textId="7722C833" w:rsidR="00AD2D36" w:rsidRPr="00AD2D36" w:rsidRDefault="00AD2D36" w:rsidP="00AD2D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2D36">
        <w:rPr>
          <w:szCs w:val="24"/>
        </w:rPr>
        <w:t>Once the vector solution has been loaded, continue the gentle negative pressure until the solution reaches the needle hub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[1]</w:t>
      </w:r>
      <w:r w:rsidRPr="00AD2D36">
        <w:rPr>
          <w:szCs w:val="24"/>
        </w:rPr>
        <w:t xml:space="preserve">, then </w:t>
      </w:r>
      <w:r>
        <w:rPr>
          <w:szCs w:val="24"/>
        </w:rPr>
        <w:t>r</w:t>
      </w:r>
      <w:r w:rsidRPr="00AD2D36">
        <w:rPr>
          <w:szCs w:val="24"/>
        </w:rPr>
        <w:t>emove the 1</w:t>
      </w:r>
      <w:r>
        <w:rPr>
          <w:szCs w:val="24"/>
        </w:rPr>
        <w:t>-milliliter</w:t>
      </w:r>
      <w:r w:rsidRPr="00AD2D36">
        <w:rPr>
          <w:szCs w:val="24"/>
        </w:rPr>
        <w:t xml:space="preserve"> syringe </w:t>
      </w:r>
      <w:r w:rsidRPr="00AD2D36">
        <w:rPr>
          <w:b/>
          <w:bCs/>
          <w:szCs w:val="24"/>
        </w:rPr>
        <w:t>[2]</w:t>
      </w:r>
      <w:r>
        <w:rPr>
          <w:szCs w:val="24"/>
        </w:rPr>
        <w:t xml:space="preserve"> </w:t>
      </w:r>
      <w:r w:rsidRPr="00AD2D36">
        <w:rPr>
          <w:szCs w:val="24"/>
        </w:rPr>
        <w:t xml:space="preserve">and </w:t>
      </w:r>
      <w:r>
        <w:rPr>
          <w:szCs w:val="24"/>
        </w:rPr>
        <w:lastRenderedPageBreak/>
        <w:t xml:space="preserve">slowly </w:t>
      </w:r>
      <w:r w:rsidRPr="00AD2D36">
        <w:rPr>
          <w:szCs w:val="24"/>
        </w:rPr>
        <w:t>inject</w:t>
      </w:r>
      <w:r>
        <w:rPr>
          <w:szCs w:val="24"/>
        </w:rPr>
        <w:t xml:space="preserve"> </w:t>
      </w:r>
      <w:r w:rsidRPr="00AD2D36">
        <w:rPr>
          <w:szCs w:val="24"/>
        </w:rPr>
        <w:t>colored mineral oil along the inside wall of the hypodermic needle hub</w:t>
      </w:r>
      <w:r>
        <w:rPr>
          <w:szCs w:val="24"/>
        </w:rPr>
        <w:t xml:space="preserve">, taking care to avoid air bubbles </w:t>
      </w:r>
      <w:r w:rsidRPr="00AD2D36">
        <w:rPr>
          <w:b/>
          <w:bCs/>
          <w:szCs w:val="24"/>
        </w:rPr>
        <w:t>[</w:t>
      </w:r>
      <w:r w:rsidR="008077DD">
        <w:rPr>
          <w:b/>
          <w:bCs/>
          <w:szCs w:val="24"/>
        </w:rPr>
        <w:t>3</w:t>
      </w:r>
      <w:r w:rsidRPr="00AD2D36">
        <w:rPr>
          <w:b/>
          <w:bCs/>
          <w:szCs w:val="24"/>
        </w:rPr>
        <w:t>]</w:t>
      </w:r>
      <w:r>
        <w:rPr>
          <w:szCs w:val="24"/>
        </w:rPr>
        <w:t>.</w:t>
      </w:r>
    </w:p>
    <w:p w14:paraId="2BD998DC" w14:textId="42EFE095" w:rsid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Shot of solution reaching the needle hub.</w:t>
      </w:r>
    </w:p>
    <w:p w14:paraId="07879876" w14:textId="286FE2AD" w:rsid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1 mL syringe.</w:t>
      </w:r>
    </w:p>
    <w:p w14:paraId="6757C76F" w14:textId="0C67392D" w:rsid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colored mineral oil into the needle hub.</w:t>
      </w:r>
    </w:p>
    <w:p w14:paraId="6F093582" w14:textId="77777777" w:rsidR="008077DD" w:rsidRDefault="008077DD" w:rsidP="008077D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2D90712E" w:rsidR="00450B27" w:rsidRPr="00AD2D36" w:rsidRDefault="00AD2D3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2D36">
        <w:rPr>
          <w:szCs w:val="24"/>
        </w:rPr>
        <w:t xml:space="preserve">Attach the hypodermic needle hub to one of the two open ports of a 3-way </w:t>
      </w:r>
      <w:proofErr w:type="spellStart"/>
      <w:r w:rsidRPr="00AD2D36">
        <w:rPr>
          <w:szCs w:val="24"/>
        </w:rPr>
        <w:t>Luer</w:t>
      </w:r>
      <w:proofErr w:type="spellEnd"/>
      <w:r w:rsidRPr="00AD2D36">
        <w:rPr>
          <w:szCs w:val="24"/>
        </w:rPr>
        <w:t>-lock stopcock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[1]</w:t>
      </w:r>
      <w:r w:rsidR="008077DD">
        <w:rPr>
          <w:szCs w:val="24"/>
        </w:rPr>
        <w:t>, then</w:t>
      </w:r>
      <w:r>
        <w:rPr>
          <w:szCs w:val="24"/>
        </w:rPr>
        <w:t xml:space="preserve"> c</w:t>
      </w:r>
      <w:r w:rsidRPr="00AD2D36">
        <w:rPr>
          <w:szCs w:val="24"/>
        </w:rPr>
        <w:t>lose the port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[2]</w:t>
      </w:r>
      <w:r w:rsidRPr="00AD2D36">
        <w:rPr>
          <w:szCs w:val="24"/>
        </w:rPr>
        <w:t xml:space="preserve">. </w:t>
      </w:r>
      <w:r>
        <w:rPr>
          <w:szCs w:val="24"/>
        </w:rPr>
        <w:t>F</w:t>
      </w:r>
      <w:r w:rsidRPr="00AD2D36">
        <w:rPr>
          <w:szCs w:val="24"/>
        </w:rPr>
        <w:t>ill a 1</w:t>
      </w:r>
      <w:r>
        <w:rPr>
          <w:szCs w:val="24"/>
        </w:rPr>
        <w:t>-milliliter</w:t>
      </w:r>
      <w:r w:rsidRPr="00AD2D36">
        <w:rPr>
          <w:szCs w:val="24"/>
        </w:rPr>
        <w:t xml:space="preserve"> syringe with air </w:t>
      </w:r>
      <w:r w:rsidRPr="00AD2D36">
        <w:rPr>
          <w:b/>
          <w:bCs/>
          <w:szCs w:val="24"/>
        </w:rPr>
        <w:t>[3]</w:t>
      </w:r>
      <w:r>
        <w:rPr>
          <w:szCs w:val="24"/>
        </w:rPr>
        <w:t xml:space="preserve"> </w:t>
      </w:r>
      <w:r w:rsidRPr="00AD2D36">
        <w:rPr>
          <w:szCs w:val="24"/>
        </w:rPr>
        <w:t>and attach it to either of the other two ports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[4]</w:t>
      </w:r>
      <w:r w:rsidRPr="00AD2D36">
        <w:rPr>
          <w:szCs w:val="24"/>
        </w:rPr>
        <w:t>. Finally, close the remaining port of the stopcock to connect the syringe to the cannula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[5]</w:t>
      </w:r>
      <w:r w:rsidRPr="00AD2D36">
        <w:rPr>
          <w:szCs w:val="24"/>
        </w:rPr>
        <w:t>.</w:t>
      </w:r>
    </w:p>
    <w:p w14:paraId="7401A94C" w14:textId="3DCD7FAE" w:rsidR="00875BE8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the needle hub to the </w:t>
      </w:r>
      <w:r w:rsidRPr="00AD2D36">
        <w:rPr>
          <w:szCs w:val="24"/>
        </w:rPr>
        <w:t xml:space="preserve">3-way </w:t>
      </w:r>
      <w:proofErr w:type="spellStart"/>
      <w:r w:rsidRPr="00AD2D36">
        <w:rPr>
          <w:szCs w:val="24"/>
        </w:rPr>
        <w:t>Luer</w:t>
      </w:r>
      <w:proofErr w:type="spellEnd"/>
      <w:r w:rsidRPr="00AD2D36">
        <w:rPr>
          <w:szCs w:val="24"/>
        </w:rPr>
        <w:t>-lock stopcock</w:t>
      </w:r>
      <w:r>
        <w:rPr>
          <w:szCs w:val="24"/>
        </w:rPr>
        <w:t>.</w:t>
      </w:r>
    </w:p>
    <w:p w14:paraId="0FA81586" w14:textId="0EC2893E" w:rsidR="00AD2D36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closing the port.</w:t>
      </w:r>
    </w:p>
    <w:p w14:paraId="5817BEE1" w14:textId="7881EED3" w:rsidR="00AD2D36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filling a syringe with air.</w:t>
      </w:r>
    </w:p>
    <w:p w14:paraId="2BB4051F" w14:textId="6D297E1B" w:rsidR="00AD2D36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attaching it to one of the other two ports.</w:t>
      </w:r>
    </w:p>
    <w:p w14:paraId="6BD7B22A" w14:textId="16C0C7CF" w:rsidR="00AD2D36" w:rsidRPr="00AD2D36" w:rsidRDefault="00AD2D3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closing the remaining port.</w:t>
      </w:r>
    </w:p>
    <w:p w14:paraId="7CBE0EB0" w14:textId="77777777" w:rsidR="00AD2D36" w:rsidRPr="00AD2D36" w:rsidRDefault="00AD2D36" w:rsidP="00AD2D3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CA8E75E" w14:textId="3B4F44E3" w:rsidR="00AD2D36" w:rsidRPr="00AD2D36" w:rsidRDefault="00AD2D36" w:rsidP="00AD2D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2D36">
        <w:rPr>
          <w:szCs w:val="24"/>
        </w:rPr>
        <w:t xml:space="preserve">Slowly push </w:t>
      </w:r>
      <w:r>
        <w:rPr>
          <w:szCs w:val="24"/>
        </w:rPr>
        <w:t xml:space="preserve">the </w:t>
      </w:r>
      <w:r w:rsidRPr="00AD2D36">
        <w:rPr>
          <w:szCs w:val="24"/>
        </w:rPr>
        <w:t>air</w:t>
      </w:r>
      <w:r>
        <w:rPr>
          <w:szCs w:val="24"/>
        </w:rPr>
        <w:t xml:space="preserve"> </w:t>
      </w:r>
      <w:r w:rsidRPr="008077DD">
        <w:rPr>
          <w:szCs w:val="24"/>
        </w:rPr>
        <w:t>from the syringe</w:t>
      </w:r>
      <w:r w:rsidRPr="00AD2D36">
        <w:rPr>
          <w:szCs w:val="24"/>
        </w:rPr>
        <w:t xml:space="preserve"> into the cannula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[1]</w:t>
      </w:r>
      <w:r w:rsidRPr="00AD2D36">
        <w:rPr>
          <w:szCs w:val="24"/>
        </w:rPr>
        <w:t>. Once the colored oil appears at the tip of the blunt needle in the PTFE tubing, check for air between the solution and the colored oil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[2</w:t>
      </w:r>
      <w:r>
        <w:rPr>
          <w:b/>
          <w:bCs/>
          <w:szCs w:val="24"/>
        </w:rPr>
        <w:t>-TXT</w:t>
      </w:r>
      <w:r w:rsidRPr="00AD2D36">
        <w:rPr>
          <w:b/>
          <w:bCs/>
          <w:szCs w:val="24"/>
        </w:rPr>
        <w:t>]</w:t>
      </w:r>
      <w:r w:rsidRPr="00AD2D36">
        <w:rPr>
          <w:szCs w:val="24"/>
        </w:rPr>
        <w:t>.</w:t>
      </w:r>
      <w:r>
        <w:rPr>
          <w:szCs w:val="24"/>
        </w:rPr>
        <w:t xml:space="preserve"> </w:t>
      </w:r>
    </w:p>
    <w:p w14:paraId="0528722C" w14:textId="4E6331EF" w:rsidR="00AD2D36" w:rsidRPr="00AD2D36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pushing air into the cannula.</w:t>
      </w:r>
    </w:p>
    <w:p w14:paraId="4E7F8E84" w14:textId="30C9730B" w:rsidR="00AD2D36" w:rsidRPr="008077DD" w:rsidRDefault="00AD2D36" w:rsidP="00AD2D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77DD">
        <w:rPr>
          <w:szCs w:val="24"/>
        </w:rPr>
        <w:t xml:space="preserve">ECU: Shot of colored oil appearing at the tip of the blunt needle in the PTFE tubing. </w:t>
      </w:r>
      <w:r w:rsidRPr="008077DD">
        <w:rPr>
          <w:b/>
          <w:bCs/>
          <w:szCs w:val="24"/>
        </w:rPr>
        <w:t xml:space="preserve">TEXT: See text for </w:t>
      </w:r>
      <w:r w:rsidR="008077DD" w:rsidRPr="008077DD">
        <w:rPr>
          <w:b/>
          <w:bCs/>
          <w:szCs w:val="24"/>
        </w:rPr>
        <w:t>instructions on air-bubble removal</w:t>
      </w:r>
    </w:p>
    <w:p w14:paraId="2E4A44AE" w14:textId="77777777" w:rsidR="008077DD" w:rsidRPr="008077DD" w:rsidRDefault="008077DD" w:rsidP="008077D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highlight w:val="yellow"/>
        </w:rPr>
      </w:pPr>
    </w:p>
    <w:p w14:paraId="2AD24126" w14:textId="0C1C992B" w:rsidR="00AD2D36" w:rsidRPr="00834780" w:rsidRDefault="00834780" w:rsidP="00AD2D3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Keep </w:t>
      </w:r>
      <w:r w:rsidRPr="00AD2D36">
        <w:rPr>
          <w:szCs w:val="24"/>
        </w:rPr>
        <w:t>apply</w:t>
      </w:r>
      <w:r>
        <w:rPr>
          <w:szCs w:val="24"/>
        </w:rPr>
        <w:t>ing</w:t>
      </w:r>
      <w:r w:rsidRPr="00AD2D36">
        <w:rPr>
          <w:szCs w:val="24"/>
        </w:rPr>
        <w:t xml:space="preserve"> positive pressure </w:t>
      </w:r>
      <w:r w:rsidR="008077DD" w:rsidRPr="008077DD">
        <w:rPr>
          <w:b/>
          <w:bCs/>
          <w:szCs w:val="24"/>
        </w:rPr>
        <w:t>[1]</w:t>
      </w:r>
      <w:r w:rsidR="008077DD">
        <w:rPr>
          <w:szCs w:val="24"/>
        </w:rPr>
        <w:t xml:space="preserve"> </w:t>
      </w:r>
      <w:r w:rsidRPr="00AD2D36">
        <w:rPr>
          <w:szCs w:val="24"/>
        </w:rPr>
        <w:t>until a drop of vector solution is visible at the beveled cannula tip</w:t>
      </w:r>
      <w:r>
        <w:rPr>
          <w:szCs w:val="24"/>
        </w:rPr>
        <w:t xml:space="preserve"> </w:t>
      </w:r>
      <w:r w:rsidRPr="00AD2D36">
        <w:rPr>
          <w:b/>
          <w:bCs/>
          <w:szCs w:val="24"/>
        </w:rPr>
        <w:t>[</w:t>
      </w:r>
      <w:r w:rsidR="008077DD">
        <w:rPr>
          <w:b/>
          <w:bCs/>
          <w:szCs w:val="24"/>
        </w:rPr>
        <w:t>2</w:t>
      </w:r>
      <w:r w:rsidRPr="00AD2D36">
        <w:rPr>
          <w:b/>
          <w:bCs/>
          <w:szCs w:val="24"/>
        </w:rPr>
        <w:t>]</w:t>
      </w:r>
      <w:r w:rsidRPr="00834780">
        <w:rPr>
          <w:szCs w:val="24"/>
        </w:rPr>
        <w:t xml:space="preserve">, then </w:t>
      </w:r>
      <w:r>
        <w:rPr>
          <w:szCs w:val="24"/>
        </w:rPr>
        <w:t>c</w:t>
      </w:r>
      <w:r w:rsidRPr="00834780">
        <w:rPr>
          <w:szCs w:val="24"/>
        </w:rPr>
        <w:t>lose the stopcock to prevent the vector from exiting the cannula by gravity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</w:t>
      </w:r>
      <w:r w:rsidR="00DA05A7">
        <w:rPr>
          <w:b/>
          <w:bCs/>
          <w:szCs w:val="24"/>
        </w:rPr>
        <w:t>3</w:t>
      </w:r>
      <w:r w:rsidRPr="00834780">
        <w:rPr>
          <w:b/>
          <w:bCs/>
          <w:szCs w:val="24"/>
        </w:rPr>
        <w:t>]</w:t>
      </w:r>
      <w:r w:rsidRPr="00834780">
        <w:rPr>
          <w:szCs w:val="24"/>
        </w:rPr>
        <w:t>.</w:t>
      </w:r>
    </w:p>
    <w:p w14:paraId="3678C99C" w14:textId="62C7E41C" w:rsidR="008077DD" w:rsidRPr="008077DD" w:rsidRDefault="008077DD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positive pressure.</w:t>
      </w:r>
    </w:p>
    <w:p w14:paraId="1EC70248" w14:textId="49C8C6A0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ECU: Shot of vector solution at the </w:t>
      </w:r>
      <w:r w:rsidRPr="00AD2D36">
        <w:rPr>
          <w:szCs w:val="24"/>
        </w:rPr>
        <w:t>beveled cannula tip</w:t>
      </w:r>
      <w:r>
        <w:rPr>
          <w:szCs w:val="24"/>
        </w:rPr>
        <w:t>.</w:t>
      </w:r>
    </w:p>
    <w:p w14:paraId="27DEEA50" w14:textId="74874A19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closing the stopcock.</w:t>
      </w:r>
    </w:p>
    <w:p w14:paraId="05328F01" w14:textId="77777777" w:rsidR="00834780" w:rsidRPr="00834780" w:rsidRDefault="00834780" w:rsidP="008347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C34BA4F" w14:textId="25780339" w:rsidR="00834780" w:rsidRPr="00834780" w:rsidRDefault="00834780" w:rsidP="0083478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834780">
        <w:rPr>
          <w:b/>
          <w:bCs/>
          <w:szCs w:val="24"/>
        </w:rPr>
        <w:t xml:space="preserve">Cannula </w:t>
      </w:r>
      <w:r>
        <w:rPr>
          <w:b/>
          <w:bCs/>
          <w:szCs w:val="24"/>
        </w:rPr>
        <w:t>I</w:t>
      </w:r>
      <w:r w:rsidRPr="00834780">
        <w:rPr>
          <w:b/>
          <w:bCs/>
          <w:szCs w:val="24"/>
        </w:rPr>
        <w:t xml:space="preserve">nsertion into the </w:t>
      </w:r>
      <w:r>
        <w:rPr>
          <w:b/>
          <w:bCs/>
          <w:szCs w:val="24"/>
        </w:rPr>
        <w:t>T</w:t>
      </w:r>
      <w:r w:rsidRPr="00834780">
        <w:rPr>
          <w:b/>
          <w:bCs/>
          <w:szCs w:val="24"/>
        </w:rPr>
        <w:t xml:space="preserve">arget </w:t>
      </w:r>
      <w:r>
        <w:rPr>
          <w:b/>
          <w:bCs/>
          <w:szCs w:val="24"/>
        </w:rPr>
        <w:t>B</w:t>
      </w:r>
      <w:r w:rsidRPr="00834780">
        <w:rPr>
          <w:b/>
          <w:bCs/>
          <w:szCs w:val="24"/>
        </w:rPr>
        <w:t xml:space="preserve">rain </w:t>
      </w:r>
      <w:r>
        <w:rPr>
          <w:b/>
          <w:bCs/>
          <w:szCs w:val="24"/>
        </w:rPr>
        <w:t>A</w:t>
      </w:r>
      <w:r w:rsidRPr="00834780">
        <w:rPr>
          <w:b/>
          <w:bCs/>
          <w:szCs w:val="24"/>
        </w:rPr>
        <w:t>rea</w:t>
      </w:r>
      <w:r w:rsidR="00D078EA">
        <w:rPr>
          <w:b/>
          <w:bCs/>
          <w:szCs w:val="24"/>
        </w:rPr>
        <w:t xml:space="preserve"> and Injection</w:t>
      </w:r>
    </w:p>
    <w:p w14:paraId="57F6CDE7" w14:textId="1F9FB650" w:rsidR="00834780" w:rsidRPr="00834780" w:rsidRDefault="00834780" w:rsidP="008347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Once the vector solution has been loaded</w:t>
      </w:r>
      <w:r w:rsidRPr="0083478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</w:t>
      </w:r>
      <w:r w:rsidRPr="00834780">
        <w:rPr>
          <w:rFonts w:asciiTheme="minorHAnsi" w:hAnsiTheme="minorHAnsi" w:cstheme="minorHAnsi"/>
        </w:rPr>
        <w:t>ffix the cannula to the stereotaxic manipulator</w:t>
      </w:r>
      <w:r>
        <w:rPr>
          <w:rFonts w:asciiTheme="minorHAnsi" w:hAnsiTheme="minorHAnsi" w:cstheme="minorHAnsi"/>
        </w:rPr>
        <w:t xml:space="preserve"> </w:t>
      </w:r>
      <w:r w:rsidRPr="00834780">
        <w:rPr>
          <w:rFonts w:asciiTheme="minorHAnsi" w:hAnsiTheme="minorHAnsi" w:cstheme="minorHAnsi"/>
          <w:b/>
          <w:bCs/>
        </w:rPr>
        <w:t>[1]</w:t>
      </w:r>
      <w:r w:rsidRPr="0083478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</w:t>
      </w:r>
      <w:r w:rsidRPr="00834780">
        <w:rPr>
          <w:rFonts w:asciiTheme="minorHAnsi" w:hAnsiTheme="minorHAnsi" w:cstheme="minorHAnsi"/>
        </w:rPr>
        <w:t>t</w:t>
      </w:r>
      <w:r w:rsidRPr="00834780">
        <w:rPr>
          <w:szCs w:val="24"/>
        </w:rPr>
        <w:t xml:space="preserve">o connect the stopcock to the electric air pump, </w:t>
      </w:r>
      <w:r w:rsidR="006251FF">
        <w:rPr>
          <w:szCs w:val="24"/>
        </w:rPr>
        <w:t xml:space="preserve">take the pump tubing from </w:t>
      </w:r>
      <w:r w:rsidRPr="00834780">
        <w:rPr>
          <w:szCs w:val="24"/>
        </w:rPr>
        <w:t xml:space="preserve">the non-sterile assistant </w:t>
      </w:r>
      <w:r w:rsidRPr="00834780">
        <w:rPr>
          <w:b/>
          <w:bCs/>
          <w:szCs w:val="24"/>
        </w:rPr>
        <w:t>[2]</w:t>
      </w:r>
      <w:r w:rsidRPr="00834780">
        <w:rPr>
          <w:szCs w:val="24"/>
        </w:rPr>
        <w:t xml:space="preserve">. </w:t>
      </w:r>
    </w:p>
    <w:p w14:paraId="4AD4DFAE" w14:textId="48DB034C" w:rsid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Talent affixing the cannula to </w:t>
      </w:r>
      <w:r w:rsidRPr="00834780">
        <w:rPr>
          <w:rFonts w:asciiTheme="minorHAnsi" w:hAnsiTheme="minorHAnsi" w:cstheme="minorHAnsi"/>
        </w:rPr>
        <w:t>the stereotaxic manipulator</w:t>
      </w:r>
      <w:r>
        <w:rPr>
          <w:rFonts w:asciiTheme="minorHAnsi" w:hAnsiTheme="minorHAnsi" w:cstheme="minorHAnsi"/>
        </w:rPr>
        <w:t>.</w:t>
      </w:r>
    </w:p>
    <w:p w14:paraId="39230ADD" w14:textId="00C2BAEA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non-sterile assistant </w:t>
      </w:r>
      <w:r w:rsidR="008077DD">
        <w:rPr>
          <w:szCs w:val="24"/>
        </w:rPr>
        <w:t>handing</w:t>
      </w:r>
      <w:r w:rsidRPr="00834780">
        <w:rPr>
          <w:szCs w:val="24"/>
        </w:rPr>
        <w:t xml:space="preserve"> the pump tubing to the surgeon</w:t>
      </w:r>
      <w:r>
        <w:rPr>
          <w:szCs w:val="24"/>
        </w:rPr>
        <w:t>.</w:t>
      </w:r>
    </w:p>
    <w:p w14:paraId="59EE5C22" w14:textId="77777777" w:rsidR="00834780" w:rsidRPr="00834780" w:rsidRDefault="00834780" w:rsidP="008347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AE582FC" w14:textId="6124E5E8" w:rsidR="00834780" w:rsidRPr="00834780" w:rsidRDefault="006251FF" w:rsidP="008347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G</w:t>
      </w:r>
      <w:r w:rsidR="00834780" w:rsidRPr="00834780">
        <w:rPr>
          <w:szCs w:val="24"/>
        </w:rPr>
        <w:t xml:space="preserve">rasp the </w:t>
      </w:r>
      <w:proofErr w:type="spellStart"/>
      <w:r w:rsidR="00834780" w:rsidRPr="00834780">
        <w:rPr>
          <w:szCs w:val="24"/>
        </w:rPr>
        <w:t>Luer</w:t>
      </w:r>
      <w:proofErr w:type="spellEnd"/>
      <w:r w:rsidR="00834780" w:rsidRPr="00834780">
        <w:rPr>
          <w:szCs w:val="24"/>
        </w:rPr>
        <w:t>-lock connector through the wall of a sterile sleeve</w:t>
      </w:r>
      <w:r w:rsidR="00834780">
        <w:rPr>
          <w:szCs w:val="24"/>
        </w:rPr>
        <w:t xml:space="preserve"> </w:t>
      </w:r>
      <w:r w:rsidR="00834780" w:rsidRPr="00834780">
        <w:rPr>
          <w:b/>
          <w:bCs/>
          <w:szCs w:val="24"/>
        </w:rPr>
        <w:t>[1]</w:t>
      </w:r>
      <w:r w:rsidR="00834780" w:rsidRPr="00834780">
        <w:rPr>
          <w:szCs w:val="24"/>
        </w:rPr>
        <w:t xml:space="preserve">, tape the sleeve tightly around the </w:t>
      </w:r>
      <w:proofErr w:type="spellStart"/>
      <w:r w:rsidR="00834780" w:rsidRPr="00834780">
        <w:rPr>
          <w:szCs w:val="24"/>
        </w:rPr>
        <w:t>Luer</w:t>
      </w:r>
      <w:proofErr w:type="spellEnd"/>
      <w:r w:rsidR="00834780" w:rsidRPr="00834780">
        <w:rPr>
          <w:szCs w:val="24"/>
        </w:rPr>
        <w:t>-lock connector</w:t>
      </w:r>
      <w:r w:rsidR="00834780">
        <w:rPr>
          <w:szCs w:val="24"/>
        </w:rPr>
        <w:t xml:space="preserve"> </w:t>
      </w:r>
      <w:r w:rsidR="00834780" w:rsidRPr="00834780">
        <w:rPr>
          <w:b/>
          <w:bCs/>
          <w:szCs w:val="24"/>
        </w:rPr>
        <w:t>[2]</w:t>
      </w:r>
      <w:r>
        <w:rPr>
          <w:szCs w:val="24"/>
        </w:rPr>
        <w:t xml:space="preserve"> and </w:t>
      </w:r>
      <w:r w:rsidR="00834780" w:rsidRPr="00834780">
        <w:rPr>
          <w:szCs w:val="24"/>
        </w:rPr>
        <w:t>affix the stopcock</w:t>
      </w:r>
      <w:r w:rsidR="00834780">
        <w:rPr>
          <w:szCs w:val="24"/>
        </w:rPr>
        <w:t xml:space="preserve"> </w:t>
      </w:r>
      <w:r w:rsidR="00834780" w:rsidRPr="00834780">
        <w:rPr>
          <w:b/>
          <w:bCs/>
          <w:szCs w:val="24"/>
        </w:rPr>
        <w:t>[3]</w:t>
      </w:r>
      <w:r w:rsidR="00834780" w:rsidRPr="00834780">
        <w:rPr>
          <w:szCs w:val="24"/>
        </w:rPr>
        <w:t>, then drop the collar of the sleeve, allowing it to extend along the tube by gravity</w:t>
      </w:r>
      <w:r w:rsidR="00834780">
        <w:rPr>
          <w:szCs w:val="24"/>
        </w:rPr>
        <w:t xml:space="preserve"> </w:t>
      </w:r>
      <w:r w:rsidR="00834780" w:rsidRPr="00834780">
        <w:rPr>
          <w:b/>
          <w:bCs/>
          <w:szCs w:val="24"/>
        </w:rPr>
        <w:t>[4]</w:t>
      </w:r>
      <w:r w:rsidR="00834780" w:rsidRPr="00834780">
        <w:rPr>
          <w:szCs w:val="24"/>
        </w:rPr>
        <w:t>.</w:t>
      </w:r>
    </w:p>
    <w:p w14:paraId="502189CB" w14:textId="353D88D8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(surgeon) grasping the</w:t>
      </w:r>
      <w:r w:rsidRPr="00834780">
        <w:rPr>
          <w:szCs w:val="24"/>
        </w:rPr>
        <w:t xml:space="preserve"> </w:t>
      </w:r>
      <w:proofErr w:type="spellStart"/>
      <w:r w:rsidRPr="00834780">
        <w:rPr>
          <w:szCs w:val="24"/>
        </w:rPr>
        <w:t>Luer</w:t>
      </w:r>
      <w:proofErr w:type="spellEnd"/>
      <w:r w:rsidRPr="00834780">
        <w:rPr>
          <w:szCs w:val="24"/>
        </w:rPr>
        <w:t>-lock connector through the wall of a sterile sleeve</w:t>
      </w:r>
      <w:r>
        <w:rPr>
          <w:szCs w:val="24"/>
        </w:rPr>
        <w:t>.</w:t>
      </w:r>
    </w:p>
    <w:p w14:paraId="73A27A46" w14:textId="7BFC516E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(surgeon) </w:t>
      </w:r>
      <w:r w:rsidRPr="00834780">
        <w:rPr>
          <w:szCs w:val="24"/>
        </w:rPr>
        <w:t>tap</w:t>
      </w:r>
      <w:r w:rsidR="008077DD">
        <w:rPr>
          <w:szCs w:val="24"/>
        </w:rPr>
        <w:t>ing</w:t>
      </w:r>
      <w:r w:rsidRPr="00834780">
        <w:rPr>
          <w:szCs w:val="24"/>
        </w:rPr>
        <w:t xml:space="preserve"> the sleeve tightly around the </w:t>
      </w:r>
      <w:proofErr w:type="spellStart"/>
      <w:r w:rsidRPr="00834780">
        <w:rPr>
          <w:szCs w:val="24"/>
        </w:rPr>
        <w:t>Luer</w:t>
      </w:r>
      <w:proofErr w:type="spellEnd"/>
      <w:r w:rsidRPr="00834780">
        <w:rPr>
          <w:szCs w:val="24"/>
        </w:rPr>
        <w:t>-lock connector</w:t>
      </w:r>
      <w:r>
        <w:rPr>
          <w:szCs w:val="24"/>
        </w:rPr>
        <w:t>.</w:t>
      </w:r>
    </w:p>
    <w:p w14:paraId="6FE0D87F" w14:textId="74DC30A3" w:rsid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(surgeon) affix</w:t>
      </w:r>
      <w:r w:rsidR="008077DD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the stopcock.</w:t>
      </w:r>
    </w:p>
    <w:p w14:paraId="64BF7597" w14:textId="2C52A52A" w:rsid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(surgeon) dropping the collar of the sleeve.</w:t>
      </w:r>
    </w:p>
    <w:p w14:paraId="79971199" w14:textId="77777777" w:rsidR="00834780" w:rsidRDefault="00834780" w:rsidP="008347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8AAC087" w14:textId="385B9ED6" w:rsidR="00834780" w:rsidRPr="00834780" w:rsidRDefault="00834780" w:rsidP="008347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Next, </w:t>
      </w:r>
      <w:r w:rsidRPr="00834780">
        <w:rPr>
          <w:szCs w:val="24"/>
        </w:rPr>
        <w:t>test the air pump and cannula</w:t>
      </w:r>
      <w:r>
        <w:rPr>
          <w:szCs w:val="24"/>
        </w:rPr>
        <w:t xml:space="preserve"> by s</w:t>
      </w:r>
      <w:r w:rsidRPr="00834780">
        <w:rPr>
          <w:szCs w:val="24"/>
        </w:rPr>
        <w:t>et</w:t>
      </w:r>
      <w:r>
        <w:rPr>
          <w:szCs w:val="24"/>
        </w:rPr>
        <w:t>ting</w:t>
      </w:r>
      <w:r w:rsidRPr="00834780">
        <w:rPr>
          <w:szCs w:val="24"/>
        </w:rPr>
        <w:t xml:space="preserve"> the air pump to low pressure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[1]</w:t>
      </w:r>
      <w:r w:rsidR="008077DD">
        <w:rPr>
          <w:b/>
          <w:bCs/>
          <w:szCs w:val="24"/>
        </w:rPr>
        <w:t xml:space="preserve"> </w:t>
      </w:r>
      <w:r w:rsidR="008077DD">
        <w:rPr>
          <w:szCs w:val="24"/>
        </w:rPr>
        <w:t>before</w:t>
      </w:r>
      <w:r w:rsidRPr="00834780">
        <w:rPr>
          <w:szCs w:val="24"/>
        </w:rPr>
        <w:t xml:space="preserve"> </w:t>
      </w:r>
      <w:r>
        <w:rPr>
          <w:szCs w:val="24"/>
        </w:rPr>
        <w:t>turning</w:t>
      </w:r>
      <w:r w:rsidRPr="00834780">
        <w:rPr>
          <w:szCs w:val="24"/>
        </w:rPr>
        <w:t xml:space="preserve"> it on and increas</w:t>
      </w:r>
      <w:r>
        <w:rPr>
          <w:szCs w:val="24"/>
        </w:rPr>
        <w:t>ing</w:t>
      </w:r>
      <w:r w:rsidRPr="00834780">
        <w:rPr>
          <w:szCs w:val="24"/>
        </w:rPr>
        <w:t xml:space="preserve"> the pressure until the oil advances through the cannula </w:t>
      </w:r>
      <w:r w:rsidRPr="00834780">
        <w:rPr>
          <w:b/>
          <w:bCs/>
          <w:szCs w:val="24"/>
        </w:rPr>
        <w:t>[2]</w:t>
      </w:r>
      <w:r>
        <w:rPr>
          <w:szCs w:val="24"/>
        </w:rPr>
        <w:t xml:space="preserve"> </w:t>
      </w:r>
      <w:r w:rsidRPr="00834780">
        <w:rPr>
          <w:szCs w:val="24"/>
        </w:rPr>
        <w:t>and a drop of vector solution is visible at the cannula tip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[3]</w:t>
      </w:r>
      <w:r>
        <w:rPr>
          <w:szCs w:val="24"/>
        </w:rPr>
        <w:t>.</w:t>
      </w:r>
    </w:p>
    <w:p w14:paraId="3E536E7D" w14:textId="44827A7A" w:rsid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air pump to low pressure.</w:t>
      </w:r>
    </w:p>
    <w:p w14:paraId="5CA16925" w14:textId="69342C08" w:rsid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pump and increasing pressure.</w:t>
      </w:r>
    </w:p>
    <w:p w14:paraId="118A2C0A" w14:textId="5FB90AA5" w:rsid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Drop of vector solution at cannula tip.</w:t>
      </w:r>
    </w:p>
    <w:p w14:paraId="58DA357B" w14:textId="77777777" w:rsidR="00834780" w:rsidRDefault="00834780" w:rsidP="008347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A2E5D2A" w14:textId="41C1948A" w:rsidR="00834780" w:rsidRPr="00834780" w:rsidRDefault="00834780" w:rsidP="008347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4780">
        <w:rPr>
          <w:szCs w:val="24"/>
        </w:rPr>
        <w:t>Tape a plastic ruler to the PTFE tubing to measure the movement of the meniscus during injection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[1]</w:t>
      </w:r>
      <w:r>
        <w:rPr>
          <w:szCs w:val="24"/>
        </w:rPr>
        <w:t>, then d</w:t>
      </w:r>
      <w:r w:rsidRPr="00834780">
        <w:rPr>
          <w:szCs w:val="24"/>
        </w:rPr>
        <w:t>rive the cannula down with the stereotaxic manipulator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[2]</w:t>
      </w:r>
      <w:r w:rsidRPr="00834780">
        <w:rPr>
          <w:szCs w:val="24"/>
        </w:rPr>
        <w:t xml:space="preserve"> and record the depth at which the tip reaches the surface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[3]</w:t>
      </w:r>
      <w:r w:rsidRPr="00834780">
        <w:rPr>
          <w:szCs w:val="24"/>
        </w:rPr>
        <w:t>.</w:t>
      </w:r>
    </w:p>
    <w:p w14:paraId="4AD426FF" w14:textId="1A521C1F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taping a plastic ruler to the PTFE tube.</w:t>
      </w:r>
    </w:p>
    <w:p w14:paraId="5B0D95BF" w14:textId="116B6AD0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driving the cannula down.</w:t>
      </w:r>
    </w:p>
    <w:p w14:paraId="60ED5C51" w14:textId="06F6CEBA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Talent recording the depth </w:t>
      </w:r>
      <w:r w:rsidRPr="00834780">
        <w:rPr>
          <w:szCs w:val="24"/>
        </w:rPr>
        <w:t>at which the tip reaches at the surface</w:t>
      </w:r>
      <w:r>
        <w:rPr>
          <w:szCs w:val="24"/>
        </w:rPr>
        <w:t>.</w:t>
      </w:r>
    </w:p>
    <w:p w14:paraId="45655BA2" w14:textId="77777777" w:rsidR="00834780" w:rsidRPr="00834780" w:rsidRDefault="00834780" w:rsidP="008347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7894F2" w14:textId="0BDEB9CC" w:rsidR="00834780" w:rsidRPr="00834780" w:rsidRDefault="00834780" w:rsidP="008347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D</w:t>
      </w:r>
      <w:r w:rsidRPr="00834780">
        <w:rPr>
          <w:szCs w:val="24"/>
        </w:rPr>
        <w:t>rive the cannula to the deepest site to be injected along the track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[1]</w:t>
      </w:r>
      <w:r w:rsidRPr="00834780">
        <w:rPr>
          <w:szCs w:val="24"/>
        </w:rPr>
        <w:t xml:space="preserve">. The </w:t>
      </w:r>
      <w:proofErr w:type="gramStart"/>
      <w:r w:rsidRPr="00834780">
        <w:rPr>
          <w:szCs w:val="24"/>
        </w:rPr>
        <w:t xml:space="preserve">surface </w:t>
      </w:r>
      <w:r>
        <w:rPr>
          <w:szCs w:val="24"/>
        </w:rPr>
        <w:t xml:space="preserve"> </w:t>
      </w:r>
      <w:r w:rsidRPr="00834780">
        <w:rPr>
          <w:szCs w:val="24"/>
        </w:rPr>
        <w:t>will</w:t>
      </w:r>
      <w:proofErr w:type="gramEnd"/>
      <w:r w:rsidRPr="00834780">
        <w:rPr>
          <w:szCs w:val="24"/>
        </w:rPr>
        <w:t xml:space="preserve"> dimple</w:t>
      </w:r>
      <w:r>
        <w:rPr>
          <w:szCs w:val="24"/>
        </w:rPr>
        <w:t xml:space="preserve"> upon contact </w:t>
      </w:r>
      <w:r w:rsidRPr="00834780">
        <w:rPr>
          <w:b/>
          <w:bCs/>
          <w:szCs w:val="24"/>
        </w:rPr>
        <w:t>[</w:t>
      </w:r>
      <w:r>
        <w:rPr>
          <w:b/>
          <w:bCs/>
          <w:szCs w:val="24"/>
        </w:rPr>
        <w:t>2-TXT]</w:t>
      </w:r>
      <w:r w:rsidRPr="00834780">
        <w:rPr>
          <w:szCs w:val="24"/>
        </w:rPr>
        <w:t>.</w:t>
      </w:r>
    </w:p>
    <w:p w14:paraId="3FF0B7E8" w14:textId="3DDBD007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4780">
        <w:rPr>
          <w:szCs w:val="24"/>
        </w:rPr>
        <w:t>Talent driv</w:t>
      </w:r>
      <w:r>
        <w:rPr>
          <w:szCs w:val="24"/>
        </w:rPr>
        <w:t>ing</w:t>
      </w:r>
      <w:r w:rsidRPr="00834780">
        <w:rPr>
          <w:szCs w:val="24"/>
        </w:rPr>
        <w:t xml:space="preserve"> the </w:t>
      </w:r>
      <w:r>
        <w:rPr>
          <w:szCs w:val="24"/>
        </w:rPr>
        <w:t xml:space="preserve">cannula to the deepest site to be injected. </w:t>
      </w:r>
    </w:p>
    <w:p w14:paraId="6006E407" w14:textId="30024A7D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highlight w:val="yellow"/>
        </w:rPr>
      </w:pPr>
      <w:r w:rsidRPr="00834780">
        <w:rPr>
          <w:szCs w:val="24"/>
          <w:highlight w:val="yellow"/>
        </w:rPr>
        <w:lastRenderedPageBreak/>
        <w:t>Shot of the dimpled surface.</w:t>
      </w:r>
      <w:r>
        <w:rPr>
          <w:szCs w:val="24"/>
          <w:highlight w:val="yellow"/>
        </w:rPr>
        <w:t xml:space="preserve"> </w:t>
      </w:r>
      <w:r w:rsidRPr="00834780">
        <w:rPr>
          <w:b/>
          <w:bCs/>
          <w:szCs w:val="24"/>
        </w:rPr>
        <w:t xml:space="preserve">TEXT: </w:t>
      </w:r>
      <w:r>
        <w:rPr>
          <w:b/>
          <w:bCs/>
          <w:szCs w:val="24"/>
        </w:rPr>
        <w:t>For</w:t>
      </w:r>
      <w:r w:rsidRPr="00834780">
        <w:rPr>
          <w:b/>
          <w:bCs/>
          <w:szCs w:val="24"/>
        </w:rPr>
        <w:t xml:space="preserve"> surface cortex</w:t>
      </w:r>
      <w:r>
        <w:rPr>
          <w:b/>
          <w:bCs/>
          <w:szCs w:val="24"/>
        </w:rPr>
        <w:t xml:space="preserve"> injections</w:t>
      </w:r>
      <w:r w:rsidRPr="00834780">
        <w:rPr>
          <w:b/>
          <w:bCs/>
          <w:szCs w:val="24"/>
        </w:rPr>
        <w:t>, confirm penetration with surgical microscope</w:t>
      </w:r>
      <w:r>
        <w:rPr>
          <w:b/>
          <w:bCs/>
          <w:szCs w:val="24"/>
        </w:rPr>
        <w:t>/</w:t>
      </w:r>
      <w:r w:rsidRPr="00834780">
        <w:rPr>
          <w:b/>
          <w:bCs/>
          <w:szCs w:val="24"/>
        </w:rPr>
        <w:t>magnifying loupes</w:t>
      </w:r>
    </w:p>
    <w:p w14:paraId="30B06DF0" w14:textId="00596436" w:rsidR="00834780" w:rsidRDefault="00834780" w:rsidP="00834780">
      <w:pPr>
        <w:pStyle w:val="ListParagraph"/>
        <w:spacing w:before="120"/>
        <w:ind w:left="1267" w:firstLine="360"/>
        <w:contextualSpacing w:val="0"/>
        <w:rPr>
          <w:szCs w:val="24"/>
          <w:highlight w:val="yellow"/>
        </w:rPr>
      </w:pPr>
      <w:r>
        <w:rPr>
          <w:szCs w:val="24"/>
          <w:highlight w:val="yellow"/>
        </w:rPr>
        <w:t>Authors: Can 4.5.2 be easily visualized?</w:t>
      </w:r>
    </w:p>
    <w:p w14:paraId="62F075D3" w14:textId="77777777" w:rsidR="00834780" w:rsidRPr="00834780" w:rsidRDefault="00834780" w:rsidP="008347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CD96D3D" w14:textId="78658620" w:rsidR="00834780" w:rsidRPr="00834780" w:rsidRDefault="00834780" w:rsidP="008347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4780">
        <w:rPr>
          <w:szCs w:val="24"/>
        </w:rPr>
        <w:t>To minimize mistargeting due to tissue compression,</w:t>
      </w:r>
      <w:r>
        <w:rPr>
          <w:szCs w:val="24"/>
        </w:rPr>
        <w:t xml:space="preserve"> </w:t>
      </w:r>
      <w:r w:rsidR="008077DD">
        <w:rPr>
          <w:szCs w:val="24"/>
        </w:rPr>
        <w:t xml:space="preserve">either </w:t>
      </w:r>
      <w:r w:rsidRPr="00834780">
        <w:rPr>
          <w:szCs w:val="24"/>
        </w:rPr>
        <w:t xml:space="preserve">drive the cannula </w:t>
      </w:r>
      <w:r>
        <w:rPr>
          <w:szCs w:val="24"/>
        </w:rPr>
        <w:t>down s</w:t>
      </w:r>
      <w:r w:rsidRPr="00834780">
        <w:rPr>
          <w:szCs w:val="24"/>
        </w:rPr>
        <w:t>lowly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[1]</w:t>
      </w:r>
      <w:r w:rsidR="008077DD">
        <w:rPr>
          <w:szCs w:val="24"/>
        </w:rPr>
        <w:t xml:space="preserve"> or</w:t>
      </w:r>
      <w:r w:rsidR="008077DD" w:rsidRPr="008077DD">
        <w:rPr>
          <w:szCs w:val="24"/>
        </w:rPr>
        <w:t xml:space="preserve"> </w:t>
      </w:r>
      <w:r>
        <w:rPr>
          <w:szCs w:val="24"/>
        </w:rPr>
        <w:t>drive it</w:t>
      </w:r>
      <w:r w:rsidR="008077DD">
        <w:rPr>
          <w:szCs w:val="24"/>
        </w:rPr>
        <w:t xml:space="preserve"> down</w:t>
      </w:r>
      <w:r>
        <w:rPr>
          <w:szCs w:val="24"/>
        </w:rPr>
        <w:t xml:space="preserve"> </w:t>
      </w:r>
      <w:r w:rsidRPr="00834780">
        <w:rPr>
          <w:szCs w:val="24"/>
        </w:rPr>
        <w:t>quickly</w:t>
      </w:r>
      <w:r>
        <w:rPr>
          <w:szCs w:val="24"/>
        </w:rPr>
        <w:t xml:space="preserve"> </w:t>
      </w:r>
      <w:r w:rsidR="008077DD">
        <w:rPr>
          <w:szCs w:val="24"/>
        </w:rPr>
        <w:t>and</w:t>
      </w:r>
      <w:r w:rsidRPr="00834780">
        <w:rPr>
          <w:szCs w:val="24"/>
        </w:rPr>
        <w:t xml:space="preserve"> wait at the bottom</w:t>
      </w:r>
      <w:r w:rsidR="008077DD">
        <w:rPr>
          <w:szCs w:val="24"/>
        </w:rPr>
        <w:t xml:space="preserve"> for 1 to 5 minutes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[2]</w:t>
      </w:r>
      <w:r w:rsidR="008077DD" w:rsidRPr="008077DD">
        <w:rPr>
          <w:szCs w:val="24"/>
        </w:rPr>
        <w:t>.</w:t>
      </w:r>
      <w:r w:rsidR="008077DD">
        <w:rPr>
          <w:szCs w:val="24"/>
        </w:rPr>
        <w:t xml:space="preserve"> A</w:t>
      </w:r>
      <w:r w:rsidR="00D078EA">
        <w:rPr>
          <w:szCs w:val="24"/>
        </w:rPr>
        <w:t xml:space="preserve"> third</w:t>
      </w:r>
      <w:r w:rsidR="008077DD">
        <w:rPr>
          <w:szCs w:val="24"/>
        </w:rPr>
        <w:t xml:space="preserve"> alternative </w:t>
      </w:r>
      <w:r w:rsidR="00D078EA">
        <w:rPr>
          <w:szCs w:val="24"/>
        </w:rPr>
        <w:t xml:space="preserve">is </w:t>
      </w:r>
      <w:r w:rsidR="008077DD">
        <w:rPr>
          <w:szCs w:val="24"/>
        </w:rPr>
        <w:t>to</w:t>
      </w:r>
      <w:r w:rsidRPr="00834780">
        <w:rPr>
          <w:szCs w:val="24"/>
        </w:rPr>
        <w:t xml:space="preserve"> overshoot the deepest injection site by 500 </w:t>
      </w:r>
      <w:r>
        <w:rPr>
          <w:szCs w:val="24"/>
        </w:rPr>
        <w:t>micrometers</w:t>
      </w:r>
      <w:r w:rsidRPr="00834780">
        <w:rPr>
          <w:szCs w:val="24"/>
        </w:rPr>
        <w:t xml:space="preserve"> and then retract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[3]</w:t>
      </w:r>
      <w:r w:rsidRPr="00834780">
        <w:rPr>
          <w:szCs w:val="24"/>
        </w:rPr>
        <w:t>.</w:t>
      </w:r>
      <w:r>
        <w:rPr>
          <w:szCs w:val="24"/>
        </w:rPr>
        <w:t xml:space="preserve"> </w:t>
      </w:r>
      <w:r w:rsidRPr="00834780">
        <w:rPr>
          <w:szCs w:val="24"/>
          <w:highlight w:val="yellow"/>
        </w:rPr>
        <w:t xml:space="preserve">Authors: </w:t>
      </w:r>
      <w:r w:rsidR="008077DD">
        <w:rPr>
          <w:szCs w:val="24"/>
          <w:highlight w:val="yellow"/>
        </w:rPr>
        <w:t>Would you like to</w:t>
      </w:r>
      <w:r w:rsidRPr="00834780">
        <w:rPr>
          <w:szCs w:val="24"/>
          <w:highlight w:val="yellow"/>
        </w:rPr>
        <w:t xml:space="preserve"> demonstrate</w:t>
      </w:r>
      <w:r w:rsidR="008077DD">
        <w:rPr>
          <w:szCs w:val="24"/>
          <w:highlight w:val="yellow"/>
        </w:rPr>
        <w:t xml:space="preserve"> all three options in the video</w:t>
      </w:r>
      <w:r w:rsidRPr="00834780">
        <w:rPr>
          <w:szCs w:val="24"/>
          <w:highlight w:val="yellow"/>
        </w:rPr>
        <w:t>?</w:t>
      </w:r>
      <w:r>
        <w:rPr>
          <w:szCs w:val="24"/>
        </w:rPr>
        <w:t xml:space="preserve"> </w:t>
      </w:r>
      <w:r w:rsidRPr="00834780">
        <w:rPr>
          <w:szCs w:val="24"/>
          <w:highlight w:val="yellow"/>
        </w:rPr>
        <w:t xml:space="preserve">Or </w:t>
      </w:r>
      <w:r w:rsidR="008077DD">
        <w:rPr>
          <w:szCs w:val="24"/>
          <w:highlight w:val="yellow"/>
        </w:rPr>
        <w:t xml:space="preserve">is </w:t>
      </w:r>
      <w:r w:rsidRPr="00834780">
        <w:rPr>
          <w:szCs w:val="24"/>
          <w:highlight w:val="yellow"/>
        </w:rPr>
        <w:t>d</w:t>
      </w:r>
      <w:r>
        <w:rPr>
          <w:szCs w:val="24"/>
          <w:highlight w:val="yellow"/>
        </w:rPr>
        <w:t>emo</w:t>
      </w:r>
      <w:r w:rsidRPr="00834780">
        <w:rPr>
          <w:szCs w:val="24"/>
          <w:highlight w:val="yellow"/>
        </w:rPr>
        <w:t>nstrat</w:t>
      </w:r>
      <w:r w:rsidR="008077DD">
        <w:rPr>
          <w:szCs w:val="24"/>
          <w:highlight w:val="yellow"/>
        </w:rPr>
        <w:t>ing</w:t>
      </w:r>
      <w:r w:rsidRPr="00834780">
        <w:rPr>
          <w:szCs w:val="24"/>
          <w:highlight w:val="yellow"/>
        </w:rPr>
        <w:t xml:space="preserve"> one</w:t>
      </w:r>
      <w:r w:rsidR="008077DD">
        <w:rPr>
          <w:szCs w:val="24"/>
          <w:highlight w:val="yellow"/>
        </w:rPr>
        <w:t xml:space="preserve"> sufficient</w:t>
      </w:r>
      <w:r w:rsidRPr="008077DD">
        <w:rPr>
          <w:szCs w:val="24"/>
          <w:highlight w:val="yellow"/>
        </w:rPr>
        <w:t>?</w:t>
      </w:r>
    </w:p>
    <w:p w14:paraId="266641BE" w14:textId="327C373A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driving the cannula slowly.</w:t>
      </w:r>
      <w:r w:rsidR="008077DD">
        <w:rPr>
          <w:szCs w:val="24"/>
        </w:rPr>
        <w:t xml:space="preserve"> TEXT: Alternatives: Drive quickly with a 1-</w:t>
      </w:r>
    </w:p>
    <w:p w14:paraId="2FE7E5D8" w14:textId="4A22F617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Talent driving the cannula quickly and waiting at the bottom.</w:t>
      </w:r>
    </w:p>
    <w:p w14:paraId="5FB61362" w14:textId="79861838" w:rsidR="00834780" w:rsidRPr="00834780" w:rsidRDefault="00834780" w:rsidP="00437A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4780">
        <w:rPr>
          <w:szCs w:val="24"/>
        </w:rPr>
        <w:t xml:space="preserve">Talent driving cannula down and then retracting. </w:t>
      </w:r>
    </w:p>
    <w:p w14:paraId="285C0ACA" w14:textId="77777777" w:rsidR="00834780" w:rsidRPr="00834780" w:rsidRDefault="00834780" w:rsidP="008347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8F9CB41" w14:textId="1AFA968A" w:rsidR="00834780" w:rsidRPr="00834780" w:rsidRDefault="00D078EA" w:rsidP="008347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szCs w:val="24"/>
        </w:rPr>
        <w:t>Once the cannula is positioned at the deepest injection site, use</w:t>
      </w:r>
      <w:r w:rsidRPr="00834780">
        <w:rPr>
          <w:szCs w:val="24"/>
        </w:rPr>
        <w:t xml:space="preserve"> the electric air pump </w:t>
      </w:r>
      <w:r>
        <w:rPr>
          <w:szCs w:val="24"/>
        </w:rPr>
        <w:t>to i</w:t>
      </w:r>
      <w:r w:rsidR="00834780" w:rsidRPr="00834780">
        <w:rPr>
          <w:szCs w:val="24"/>
        </w:rPr>
        <w:t xml:space="preserve">nject 0.5 </w:t>
      </w:r>
      <w:r w:rsidR="00834780">
        <w:rPr>
          <w:szCs w:val="24"/>
        </w:rPr>
        <w:t>microliters</w:t>
      </w:r>
      <w:r w:rsidR="00834780" w:rsidRPr="00834780">
        <w:rPr>
          <w:szCs w:val="24"/>
        </w:rPr>
        <w:t xml:space="preserve"> of the vector</w:t>
      </w:r>
      <w:r w:rsidR="00834780">
        <w:rPr>
          <w:szCs w:val="24"/>
        </w:rPr>
        <w:t xml:space="preserve"> solution</w:t>
      </w:r>
      <w:r w:rsidR="00834780" w:rsidRPr="00834780">
        <w:rPr>
          <w:szCs w:val="24"/>
        </w:rPr>
        <w:t xml:space="preserve"> over 10</w:t>
      </w:r>
      <w:r w:rsidR="00834780">
        <w:rPr>
          <w:szCs w:val="24"/>
        </w:rPr>
        <w:t xml:space="preserve"> to </w:t>
      </w:r>
      <w:r w:rsidR="00834780" w:rsidRPr="00834780">
        <w:rPr>
          <w:szCs w:val="24"/>
        </w:rPr>
        <w:t>30 s</w:t>
      </w:r>
      <w:r w:rsidR="00834780">
        <w:rPr>
          <w:szCs w:val="24"/>
        </w:rPr>
        <w:t xml:space="preserve">econds </w:t>
      </w:r>
      <w:r w:rsidR="00834780" w:rsidRPr="00834780">
        <w:rPr>
          <w:b/>
          <w:bCs/>
          <w:szCs w:val="24"/>
        </w:rPr>
        <w:t>[1]</w:t>
      </w:r>
      <w:r w:rsidR="00834780" w:rsidRPr="00834780">
        <w:rPr>
          <w:szCs w:val="24"/>
        </w:rPr>
        <w:t>. Confirm injection flow by tracking the meniscus between the colored oil and the vector solution in the PTFE tube</w:t>
      </w:r>
      <w:r w:rsidR="00834780">
        <w:rPr>
          <w:szCs w:val="24"/>
        </w:rPr>
        <w:t xml:space="preserve"> </w:t>
      </w:r>
      <w:r w:rsidR="00834780" w:rsidRPr="00834780">
        <w:rPr>
          <w:b/>
          <w:bCs/>
          <w:szCs w:val="24"/>
        </w:rPr>
        <w:t>[2]</w:t>
      </w:r>
      <w:r w:rsidR="00834780" w:rsidRPr="00834780">
        <w:rPr>
          <w:szCs w:val="24"/>
        </w:rPr>
        <w:t>.</w:t>
      </w:r>
    </w:p>
    <w:p w14:paraId="6555C2CF" w14:textId="1A6DF1E5" w:rsid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4780">
        <w:rPr>
          <w:rFonts w:asciiTheme="minorHAnsi" w:hAnsiTheme="minorHAnsi" w:cstheme="minorHAnsi"/>
        </w:rPr>
        <w:t>Tale</w:t>
      </w:r>
      <w:r>
        <w:rPr>
          <w:rFonts w:asciiTheme="minorHAnsi" w:hAnsiTheme="minorHAnsi" w:cstheme="minorHAnsi"/>
        </w:rPr>
        <w:t>nt injecting the vector solution using the electric air pump.</w:t>
      </w:r>
    </w:p>
    <w:p w14:paraId="111A7012" w14:textId="4D767E61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Shot of </w:t>
      </w:r>
      <w:r w:rsidRPr="00834780">
        <w:rPr>
          <w:szCs w:val="24"/>
        </w:rPr>
        <w:t>the meniscus between the colored oil and the vector solution in the PTFE tube</w:t>
      </w:r>
      <w:r>
        <w:rPr>
          <w:szCs w:val="24"/>
        </w:rPr>
        <w:t>.</w:t>
      </w:r>
    </w:p>
    <w:p w14:paraId="55DB3E22" w14:textId="77777777" w:rsidR="00834780" w:rsidRPr="00834780" w:rsidRDefault="00834780" w:rsidP="008347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F54A623" w14:textId="30C13EC3" w:rsidR="00834780" w:rsidRPr="00834780" w:rsidRDefault="00834780" w:rsidP="008347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After w</w:t>
      </w:r>
      <w:r w:rsidRPr="00834780">
        <w:rPr>
          <w:szCs w:val="24"/>
        </w:rPr>
        <w:t>ait</w:t>
      </w:r>
      <w:r>
        <w:rPr>
          <w:szCs w:val="24"/>
        </w:rPr>
        <w:t>ing</w:t>
      </w:r>
      <w:r w:rsidRPr="00834780">
        <w:rPr>
          <w:szCs w:val="24"/>
        </w:rPr>
        <w:t xml:space="preserve"> for 1 min</w:t>
      </w:r>
      <w:r>
        <w:rPr>
          <w:szCs w:val="24"/>
        </w:rPr>
        <w:t xml:space="preserve">ute, </w:t>
      </w:r>
      <w:r w:rsidRPr="00834780">
        <w:rPr>
          <w:szCs w:val="24"/>
        </w:rPr>
        <w:t>retract the cannula to the next injection site along the track</w:t>
      </w:r>
      <w:r>
        <w:rPr>
          <w:szCs w:val="24"/>
        </w:rPr>
        <w:t xml:space="preserve"> </w:t>
      </w:r>
      <w:r w:rsidRPr="00834780">
        <w:rPr>
          <w:b/>
          <w:bCs/>
          <w:szCs w:val="24"/>
        </w:rPr>
        <w:t>[1]</w:t>
      </w:r>
      <w:r w:rsidRPr="00834780">
        <w:rPr>
          <w:szCs w:val="24"/>
        </w:rPr>
        <w:t>.</w:t>
      </w:r>
    </w:p>
    <w:p w14:paraId="72A4D29A" w14:textId="5287ABCC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retracting the cannula to the next site.</w:t>
      </w:r>
    </w:p>
    <w:p w14:paraId="2398AAE2" w14:textId="77777777" w:rsidR="00834780" w:rsidRPr="00834780" w:rsidRDefault="00834780" w:rsidP="008347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B903DB1" w14:textId="5545FACF" w:rsidR="00834780" w:rsidRPr="00834780" w:rsidRDefault="00DA05A7" w:rsidP="008347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After the final injection</w:t>
      </w:r>
      <w:r w:rsidR="00834780" w:rsidRPr="00834780">
        <w:rPr>
          <w:szCs w:val="24"/>
        </w:rPr>
        <w:t>, leave the cannula in place for 10 min</w:t>
      </w:r>
      <w:r w:rsidR="00834780">
        <w:rPr>
          <w:szCs w:val="24"/>
        </w:rPr>
        <w:t xml:space="preserve">utes </w:t>
      </w:r>
      <w:r>
        <w:rPr>
          <w:szCs w:val="24"/>
        </w:rPr>
        <w:t>t</w:t>
      </w:r>
      <w:r w:rsidRPr="00834780">
        <w:rPr>
          <w:szCs w:val="24"/>
        </w:rPr>
        <w:t>o avoid vector efflux</w:t>
      </w:r>
      <w:r w:rsidRPr="0083478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[</w:t>
      </w:r>
      <w:r w:rsidR="00834780" w:rsidRPr="00834780">
        <w:rPr>
          <w:b/>
          <w:bCs/>
          <w:szCs w:val="24"/>
        </w:rPr>
        <w:t>1]</w:t>
      </w:r>
      <w:r w:rsidR="00834780">
        <w:rPr>
          <w:szCs w:val="24"/>
        </w:rPr>
        <w:t>, then r</w:t>
      </w:r>
      <w:r w:rsidR="00834780" w:rsidRPr="00834780">
        <w:rPr>
          <w:szCs w:val="24"/>
        </w:rPr>
        <w:t>etract the cannula and discard it in a biohazard sharps container</w:t>
      </w:r>
      <w:r w:rsidR="00834780">
        <w:rPr>
          <w:szCs w:val="24"/>
        </w:rPr>
        <w:t xml:space="preserve"> </w:t>
      </w:r>
      <w:r w:rsidR="00834780" w:rsidRPr="00834780">
        <w:rPr>
          <w:b/>
          <w:bCs/>
          <w:szCs w:val="24"/>
        </w:rPr>
        <w:t>[2</w:t>
      </w:r>
      <w:r w:rsidR="00834780">
        <w:rPr>
          <w:b/>
          <w:bCs/>
          <w:szCs w:val="24"/>
        </w:rPr>
        <w:t>-TXT</w:t>
      </w:r>
      <w:r w:rsidR="00834780" w:rsidRPr="00834780">
        <w:rPr>
          <w:b/>
          <w:bCs/>
          <w:szCs w:val="24"/>
        </w:rPr>
        <w:t>]</w:t>
      </w:r>
      <w:r w:rsidR="00834780" w:rsidRPr="00834780">
        <w:rPr>
          <w:szCs w:val="24"/>
        </w:rPr>
        <w:t>.</w:t>
      </w:r>
    </w:p>
    <w:p w14:paraId="6D0EBC0C" w14:textId="25D37D7E" w:rsid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cannula in place, timer counting down from 10 minutes in view.</w:t>
      </w:r>
    </w:p>
    <w:p w14:paraId="3D81FFD3" w14:textId="16B132F6" w:rsidR="00834780" w:rsidRPr="00834780" w:rsidRDefault="00834780" w:rsidP="00834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retracting the cannula and discarding it. </w:t>
      </w:r>
      <w:r w:rsidRPr="00834780">
        <w:rPr>
          <w:rFonts w:asciiTheme="minorHAnsi" w:hAnsiTheme="minorHAnsi" w:cstheme="minorHAnsi"/>
          <w:b/>
          <w:bCs/>
        </w:rPr>
        <w:t xml:space="preserve">TEXT: Repeat for other vector solutions </w:t>
      </w:r>
      <w:r w:rsidRPr="00834780">
        <w:rPr>
          <w:b/>
          <w:bCs/>
          <w:szCs w:val="24"/>
        </w:rPr>
        <w:t>at other locations</w:t>
      </w:r>
    </w:p>
    <w:p w14:paraId="061264DA" w14:textId="0AB3BA2B" w:rsidR="00834780" w:rsidRPr="00834780" w:rsidRDefault="00834780" w:rsidP="00834780">
      <w:pPr>
        <w:pStyle w:val="ListParagraph"/>
        <w:spacing w:before="120"/>
        <w:ind w:left="1627"/>
        <w:contextualSpacing w:val="0"/>
        <w:rPr>
          <w:szCs w:val="24"/>
        </w:rPr>
      </w:pPr>
    </w:p>
    <w:p w14:paraId="23BABA5B" w14:textId="77777777" w:rsidR="00DA05A7" w:rsidRDefault="00DA05A7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77FAA33D" w14:textId="78B3C5DD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195D06C1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BD6EC4">
        <w:rPr>
          <w:rFonts w:asciiTheme="minorHAnsi" w:eastAsia="Times New Roman" w:hAnsiTheme="minorHAnsi" w:cstheme="minorHAnsi"/>
          <w:bCs/>
          <w:szCs w:val="24"/>
        </w:rPr>
        <w:t>256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1FFB5A42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DA05A7">
        <w:rPr>
          <w:b/>
          <w:bCs/>
          <w:szCs w:val="24"/>
        </w:rPr>
        <w:t>O</w:t>
      </w:r>
      <w:r w:rsidR="00DA05A7" w:rsidRPr="003B2E8A">
        <w:rPr>
          <w:b/>
          <w:bCs/>
          <w:szCs w:val="24"/>
        </w:rPr>
        <w:t xml:space="preserve">ptogenetic </w:t>
      </w:r>
      <w:r w:rsidR="00DA05A7">
        <w:rPr>
          <w:b/>
          <w:bCs/>
          <w:szCs w:val="24"/>
        </w:rPr>
        <w:t>Manipulations</w:t>
      </w:r>
      <w:r w:rsidR="00DA05A7">
        <w:rPr>
          <w:rFonts w:asciiTheme="minorHAnsi" w:hAnsiTheme="minorHAnsi" w:cstheme="minorHAnsi"/>
          <w:b/>
          <w:szCs w:val="24"/>
        </w:rPr>
        <w:t xml:space="preserve"> by </w:t>
      </w:r>
      <w:r w:rsidR="003F79A2">
        <w:rPr>
          <w:rFonts w:asciiTheme="minorHAnsi" w:hAnsiTheme="minorHAnsi" w:cstheme="minorHAnsi"/>
          <w:b/>
          <w:szCs w:val="24"/>
        </w:rPr>
        <w:t xml:space="preserve">Adeno-Associated Viral (AAV) Vector Injections </w:t>
      </w:r>
      <w:r w:rsidR="00C67E83" w:rsidRPr="003B2E8A">
        <w:rPr>
          <w:b/>
          <w:bCs/>
          <w:szCs w:val="24"/>
        </w:rPr>
        <w:t xml:space="preserve">in </w:t>
      </w:r>
      <w:r w:rsidR="00C67E83">
        <w:rPr>
          <w:b/>
          <w:bCs/>
          <w:szCs w:val="24"/>
        </w:rPr>
        <w:t>A</w:t>
      </w:r>
      <w:r w:rsidR="00C67E83" w:rsidRPr="003B2E8A">
        <w:rPr>
          <w:b/>
          <w:bCs/>
          <w:szCs w:val="24"/>
        </w:rPr>
        <w:t xml:space="preserve">wake </w:t>
      </w:r>
      <w:r w:rsidR="00C67E83">
        <w:rPr>
          <w:b/>
          <w:bCs/>
          <w:szCs w:val="24"/>
        </w:rPr>
        <w:t>M</w:t>
      </w:r>
      <w:r w:rsidR="00C67E83" w:rsidRPr="003B2E8A">
        <w:rPr>
          <w:b/>
          <w:bCs/>
          <w:szCs w:val="24"/>
        </w:rPr>
        <w:t>onkeys</w:t>
      </w:r>
      <w:r w:rsidR="003F79A2">
        <w:rPr>
          <w:b/>
          <w:bCs/>
          <w:szCs w:val="24"/>
        </w:rPr>
        <w:t xml:space="preserve"> </w:t>
      </w:r>
    </w:p>
    <w:p w14:paraId="23A498C1" w14:textId="2E61ACC3" w:rsidR="0062472A" w:rsidRPr="004C2687" w:rsidRDefault="00BD6EC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>I</w:t>
      </w:r>
      <w:r w:rsidR="00C67E83">
        <w:rPr>
          <w:szCs w:val="24"/>
        </w:rPr>
        <w:t xml:space="preserve">njection of </w:t>
      </w:r>
      <w:r w:rsidR="003F79A2">
        <w:rPr>
          <w:szCs w:val="24"/>
        </w:rPr>
        <w:t xml:space="preserve">AAV </w:t>
      </w:r>
      <w:r w:rsidR="003F79A2" w:rsidRPr="003F79A2">
        <w:rPr>
          <w:i/>
          <w:iCs/>
          <w:color w:val="FF0000"/>
          <w:szCs w:val="24"/>
        </w:rPr>
        <w:t>(A-A-V)</w:t>
      </w:r>
      <w:r w:rsidR="00C67E83" w:rsidRPr="003B2E8A">
        <w:rPr>
          <w:szCs w:val="24"/>
        </w:rPr>
        <w:t xml:space="preserve"> vectors carrying the channelrhodopsin-2 transgene</w:t>
      </w:r>
      <w:r w:rsidR="00C67E83">
        <w:rPr>
          <w:szCs w:val="24"/>
        </w:rPr>
        <w:t xml:space="preserve"> in the left </w:t>
      </w:r>
      <w:r w:rsidR="00C67E83" w:rsidRPr="003B2E8A">
        <w:rPr>
          <w:szCs w:val="24"/>
        </w:rPr>
        <w:t>superior colliculus</w:t>
      </w:r>
      <w:r w:rsidR="00C67E83">
        <w:rPr>
          <w:szCs w:val="24"/>
        </w:rPr>
        <w:t xml:space="preserve"> </w:t>
      </w:r>
      <w:r w:rsidR="00C67E83" w:rsidRPr="00C67E83">
        <w:rPr>
          <w:b/>
          <w:bCs/>
          <w:szCs w:val="24"/>
        </w:rPr>
        <w:t>[1]</w:t>
      </w:r>
      <w:r w:rsidR="00C67E83">
        <w:rPr>
          <w:szCs w:val="24"/>
        </w:rPr>
        <w:t xml:space="preserve"> followed by s</w:t>
      </w:r>
      <w:r w:rsidR="0062472A">
        <w:rPr>
          <w:szCs w:val="24"/>
        </w:rPr>
        <w:t>timulation with c</w:t>
      </w:r>
      <w:r w:rsidR="0062472A" w:rsidRPr="003B2E8A">
        <w:rPr>
          <w:szCs w:val="24"/>
        </w:rPr>
        <w:t>ontinuous</w:t>
      </w:r>
      <w:r w:rsidR="0062472A">
        <w:rPr>
          <w:szCs w:val="24"/>
        </w:rPr>
        <w:t xml:space="preserve"> blue</w:t>
      </w:r>
      <w:r w:rsidR="0062472A" w:rsidRPr="003B2E8A">
        <w:rPr>
          <w:szCs w:val="24"/>
        </w:rPr>
        <w:t xml:space="preserve"> light at 40 m</w:t>
      </w:r>
      <w:r w:rsidR="0062472A">
        <w:rPr>
          <w:szCs w:val="24"/>
        </w:rPr>
        <w:t>illiwatts</w:t>
      </w:r>
      <w:r w:rsidR="004C2687">
        <w:rPr>
          <w:szCs w:val="24"/>
        </w:rPr>
        <w:t xml:space="preserve"> </w:t>
      </w:r>
      <w:r w:rsidR="004C2687" w:rsidRPr="004C2687">
        <w:rPr>
          <w:b/>
          <w:bCs/>
          <w:szCs w:val="24"/>
        </w:rPr>
        <w:t>[2]</w:t>
      </w:r>
      <w:r w:rsidR="0062472A">
        <w:rPr>
          <w:szCs w:val="24"/>
        </w:rPr>
        <w:t xml:space="preserve"> </w:t>
      </w:r>
      <w:r w:rsidR="0062472A" w:rsidRPr="003B2E8A">
        <w:rPr>
          <w:szCs w:val="24"/>
        </w:rPr>
        <w:t xml:space="preserve">produced a series of consecutive action potentials </w:t>
      </w:r>
      <w:r w:rsidR="004C2687" w:rsidRPr="004C2687">
        <w:rPr>
          <w:b/>
          <w:bCs/>
          <w:szCs w:val="24"/>
        </w:rPr>
        <w:t>[3]</w:t>
      </w:r>
      <w:r w:rsidR="0062472A" w:rsidRPr="003B2E8A">
        <w:rPr>
          <w:szCs w:val="24"/>
        </w:rPr>
        <w:t xml:space="preserve">. </w:t>
      </w:r>
    </w:p>
    <w:p w14:paraId="38ED5276" w14:textId="77777777" w:rsidR="00C67E83" w:rsidRPr="004C2687" w:rsidRDefault="00C67E83" w:rsidP="00C67E8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4A.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Injection</w:t>
      </w:r>
    </w:p>
    <w:p w14:paraId="251B77E4" w14:textId="51899F1C" w:rsidR="004C2687" w:rsidRPr="007F169E" w:rsidRDefault="004C2687" w:rsidP="004C26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</w:t>
      </w:r>
      <w:r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Laser stimulation</w:t>
      </w:r>
    </w:p>
    <w:p w14:paraId="283B60D2" w14:textId="53F6F585" w:rsidR="004C2687" w:rsidRPr="004C2687" w:rsidRDefault="004C2687" w:rsidP="004C26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</w:t>
      </w:r>
      <w:r>
        <w:rPr>
          <w:rFonts w:asciiTheme="minorHAnsi" w:hAnsiTheme="minorHAnsi" w:cstheme="minorHAnsi"/>
          <w:szCs w:val="24"/>
        </w:rPr>
        <w:t xml:space="preserve">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top section (continuous blue light at 40 </w:t>
      </w:r>
      <w:proofErr w:type="spellStart"/>
      <w:r>
        <w:rPr>
          <w:rFonts w:cs="Calibri"/>
          <w:bCs/>
          <w:i/>
          <w:iCs/>
          <w:color w:val="0432FF"/>
          <w:szCs w:val="24"/>
        </w:rPr>
        <w:t>mW</w:t>
      </w:r>
      <w:proofErr w:type="spellEnd"/>
      <w:r>
        <w:rPr>
          <w:rFonts w:cs="Calibri"/>
          <w:bCs/>
          <w:i/>
          <w:iCs/>
          <w:color w:val="0432FF"/>
          <w:szCs w:val="24"/>
        </w:rPr>
        <w:t>)</w:t>
      </w:r>
    </w:p>
    <w:p w14:paraId="4A031D39" w14:textId="77777777" w:rsidR="004C2687" w:rsidRPr="0062472A" w:rsidRDefault="004C2687" w:rsidP="004C2687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E071A9D" w14:textId="6AB8B1D9" w:rsidR="0062472A" w:rsidRPr="004C2687" w:rsidRDefault="003F79A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>1-millisecond l</w:t>
      </w:r>
      <w:r w:rsidR="004C2687" w:rsidRPr="003B2E8A">
        <w:rPr>
          <w:szCs w:val="24"/>
        </w:rPr>
        <w:t>ight pulses failed to evoke action potentials at 40 m</w:t>
      </w:r>
      <w:r w:rsidR="004C2687">
        <w:rPr>
          <w:szCs w:val="24"/>
        </w:rPr>
        <w:t xml:space="preserve">illiwatts </w:t>
      </w:r>
      <w:r w:rsidR="004C2687" w:rsidRPr="004C2687">
        <w:rPr>
          <w:b/>
          <w:bCs/>
          <w:szCs w:val="24"/>
        </w:rPr>
        <w:t>[1]</w:t>
      </w:r>
      <w:r w:rsidR="004C2687" w:rsidRPr="003B2E8A">
        <w:rPr>
          <w:szCs w:val="24"/>
        </w:rPr>
        <w:t xml:space="preserve"> but </w:t>
      </w:r>
      <w:r w:rsidR="004C2687">
        <w:rPr>
          <w:szCs w:val="24"/>
        </w:rPr>
        <w:t xml:space="preserve">reliably </w:t>
      </w:r>
      <w:r w:rsidR="004C2687" w:rsidRPr="003B2E8A">
        <w:rPr>
          <w:szCs w:val="24"/>
        </w:rPr>
        <w:t>evoke</w:t>
      </w:r>
      <w:r w:rsidR="004C2687">
        <w:rPr>
          <w:szCs w:val="24"/>
        </w:rPr>
        <w:t>d</w:t>
      </w:r>
      <w:r w:rsidR="004C2687" w:rsidRPr="003B2E8A">
        <w:rPr>
          <w:szCs w:val="24"/>
        </w:rPr>
        <w:t xml:space="preserve"> </w:t>
      </w:r>
      <w:r w:rsidR="00A30BB0">
        <w:rPr>
          <w:szCs w:val="24"/>
        </w:rPr>
        <w:t>them</w:t>
      </w:r>
      <w:r w:rsidR="004C2687" w:rsidRPr="003B2E8A">
        <w:rPr>
          <w:szCs w:val="24"/>
        </w:rPr>
        <w:t xml:space="preserve"> at 160 m</w:t>
      </w:r>
      <w:r w:rsidR="004C2687">
        <w:rPr>
          <w:szCs w:val="24"/>
        </w:rPr>
        <w:t>illiwatts</w:t>
      </w:r>
      <w:r w:rsidR="004C2687" w:rsidRPr="003B2E8A">
        <w:rPr>
          <w:szCs w:val="24"/>
        </w:rPr>
        <w:t xml:space="preserve"> </w:t>
      </w:r>
      <w:r w:rsidR="004C2687" w:rsidRPr="004C2687">
        <w:rPr>
          <w:b/>
          <w:bCs/>
          <w:szCs w:val="24"/>
        </w:rPr>
        <w:t>[2]</w:t>
      </w:r>
      <w:r w:rsidR="004C2687" w:rsidRPr="003B2E8A">
        <w:rPr>
          <w:szCs w:val="24"/>
        </w:rPr>
        <w:t>.</w:t>
      </w:r>
      <w:r w:rsidR="004C2687">
        <w:rPr>
          <w:szCs w:val="24"/>
        </w:rPr>
        <w:t xml:space="preserve"> </w:t>
      </w:r>
    </w:p>
    <w:p w14:paraId="0DDA7430" w14:textId="4435E39B" w:rsidR="004C2687" w:rsidRPr="004C2687" w:rsidRDefault="004C2687" w:rsidP="004C26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>
        <w:rPr>
          <w:rFonts w:cs="Calibri"/>
          <w:bCs/>
          <w:i/>
          <w:iCs/>
          <w:color w:val="0432FF"/>
          <w:szCs w:val="24"/>
        </w:rPr>
        <w:t>middle section</w:t>
      </w:r>
      <w:r>
        <w:rPr>
          <w:rFonts w:cs="Calibri"/>
          <w:bCs/>
          <w:i/>
          <w:iCs/>
          <w:color w:val="0432FF"/>
          <w:szCs w:val="24"/>
        </w:rPr>
        <w:t xml:space="preserve"> (</w:t>
      </w:r>
      <w:r>
        <w:rPr>
          <w:rFonts w:cs="Calibri"/>
          <w:bCs/>
          <w:i/>
          <w:iCs/>
          <w:color w:val="0432FF"/>
          <w:szCs w:val="24"/>
        </w:rPr>
        <w:t>pulses at</w:t>
      </w:r>
      <w:r>
        <w:rPr>
          <w:rFonts w:cs="Calibri"/>
          <w:bCs/>
          <w:i/>
          <w:iCs/>
          <w:color w:val="0432FF"/>
          <w:szCs w:val="24"/>
        </w:rPr>
        <w:t xml:space="preserve"> 40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proofErr w:type="spellStart"/>
      <w:r>
        <w:rPr>
          <w:rFonts w:cs="Calibri"/>
          <w:bCs/>
          <w:i/>
          <w:iCs/>
          <w:color w:val="0432FF"/>
          <w:szCs w:val="24"/>
        </w:rPr>
        <w:t>mW</w:t>
      </w:r>
      <w:proofErr w:type="spellEnd"/>
      <w:r>
        <w:rPr>
          <w:rFonts w:cs="Calibri"/>
          <w:bCs/>
          <w:i/>
          <w:iCs/>
          <w:color w:val="0432FF"/>
          <w:szCs w:val="24"/>
        </w:rPr>
        <w:t>)</w:t>
      </w:r>
    </w:p>
    <w:p w14:paraId="1996B38B" w14:textId="459082CE" w:rsidR="004C2687" w:rsidRPr="004C2687" w:rsidRDefault="004C2687" w:rsidP="004C26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>
        <w:rPr>
          <w:rFonts w:cs="Calibri"/>
          <w:bCs/>
          <w:i/>
          <w:iCs/>
          <w:color w:val="0432FF"/>
          <w:szCs w:val="24"/>
        </w:rPr>
        <w:t>bottom</w:t>
      </w:r>
      <w:r>
        <w:rPr>
          <w:rFonts w:cs="Calibri"/>
          <w:bCs/>
          <w:i/>
          <w:iCs/>
          <w:color w:val="0432FF"/>
          <w:szCs w:val="24"/>
        </w:rPr>
        <w:t xml:space="preserve"> section (pulses at </w:t>
      </w:r>
      <w:r>
        <w:rPr>
          <w:rFonts w:cs="Calibri"/>
          <w:bCs/>
          <w:i/>
          <w:iCs/>
          <w:color w:val="0432FF"/>
          <w:szCs w:val="24"/>
        </w:rPr>
        <w:t xml:space="preserve">160 </w:t>
      </w:r>
      <w:proofErr w:type="spellStart"/>
      <w:r>
        <w:rPr>
          <w:rFonts w:cs="Calibri"/>
          <w:bCs/>
          <w:i/>
          <w:iCs/>
          <w:color w:val="0432FF"/>
          <w:szCs w:val="24"/>
        </w:rPr>
        <w:t>mW</w:t>
      </w:r>
      <w:proofErr w:type="spellEnd"/>
      <w:r>
        <w:rPr>
          <w:rFonts w:cs="Calibri"/>
          <w:bCs/>
          <w:i/>
          <w:iCs/>
          <w:color w:val="0432FF"/>
          <w:szCs w:val="24"/>
        </w:rPr>
        <w:t>)</w:t>
      </w:r>
    </w:p>
    <w:p w14:paraId="468F5824" w14:textId="77777777" w:rsidR="009F3524" w:rsidRPr="004C2687" w:rsidRDefault="009F3524" w:rsidP="009F352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E59459" w14:textId="0210E97A" w:rsidR="004C2687" w:rsidRPr="009F3524" w:rsidRDefault="009F352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>O</w:t>
      </w:r>
      <w:r w:rsidR="004C2687" w:rsidRPr="003B2E8A">
        <w:rPr>
          <w:szCs w:val="24"/>
        </w:rPr>
        <w:t xml:space="preserve">ptical stimulation of the </w:t>
      </w:r>
      <w:r w:rsidRPr="003B2E8A">
        <w:rPr>
          <w:szCs w:val="24"/>
        </w:rPr>
        <w:t>superior colliculus</w:t>
      </w:r>
      <w:r w:rsidR="004C2687" w:rsidRPr="003B2E8A">
        <w:rPr>
          <w:szCs w:val="24"/>
        </w:rPr>
        <w:t xml:space="preserve"> after 15, 18</w:t>
      </w:r>
      <w:r w:rsidR="004C2687">
        <w:rPr>
          <w:szCs w:val="24"/>
        </w:rPr>
        <w:t>,</w:t>
      </w:r>
      <w:r w:rsidR="004C2687" w:rsidRPr="003B2E8A">
        <w:rPr>
          <w:szCs w:val="24"/>
        </w:rPr>
        <w:t xml:space="preserve"> and 20</w:t>
      </w:r>
      <w:r>
        <w:rPr>
          <w:szCs w:val="24"/>
        </w:rPr>
        <w:t xml:space="preserve"> degrees</w:t>
      </w:r>
      <w:r w:rsidR="004C2687" w:rsidRPr="003B2E8A">
        <w:rPr>
          <w:szCs w:val="24"/>
        </w:rPr>
        <w:t xml:space="preserve"> left- and </w:t>
      </w:r>
      <w:r>
        <w:rPr>
          <w:szCs w:val="24"/>
        </w:rPr>
        <w:t xml:space="preserve">225 degrees </w:t>
      </w:r>
      <w:r w:rsidR="004C2687" w:rsidRPr="003B2E8A">
        <w:rPr>
          <w:szCs w:val="24"/>
        </w:rPr>
        <w:t>downward saccades gradually reduced saccade gain</w:t>
      </w:r>
      <w:r>
        <w:rPr>
          <w:szCs w:val="24"/>
        </w:rPr>
        <w:t xml:space="preserve"> </w:t>
      </w:r>
      <w:r w:rsidRPr="009F3524">
        <w:rPr>
          <w:b/>
          <w:bCs/>
          <w:szCs w:val="24"/>
        </w:rPr>
        <w:t>[1]</w:t>
      </w:r>
      <w:r w:rsidR="004C2687" w:rsidRPr="003B2E8A">
        <w:rPr>
          <w:szCs w:val="24"/>
        </w:rPr>
        <w:t xml:space="preserve">. This gain decrease required </w:t>
      </w:r>
      <w:r w:rsidR="003F79A2">
        <w:rPr>
          <w:szCs w:val="24"/>
        </w:rPr>
        <w:t xml:space="preserve">around </w:t>
      </w:r>
      <w:r w:rsidR="004C2687" w:rsidRPr="003B2E8A">
        <w:rPr>
          <w:szCs w:val="24"/>
        </w:rPr>
        <w:t xml:space="preserve">250 trials </w:t>
      </w:r>
      <w:r w:rsidRPr="009F3524">
        <w:rPr>
          <w:b/>
          <w:bCs/>
          <w:szCs w:val="24"/>
        </w:rPr>
        <w:t>[2]</w:t>
      </w:r>
      <w:r w:rsidR="004C2687" w:rsidRPr="003B2E8A">
        <w:rPr>
          <w:szCs w:val="24"/>
        </w:rPr>
        <w:t xml:space="preserve"> to return to the pre-adaptation gain, confirming its basis in long-term plasticity</w:t>
      </w:r>
      <w:r>
        <w:rPr>
          <w:szCs w:val="24"/>
        </w:rPr>
        <w:t xml:space="preserve"> </w:t>
      </w:r>
      <w:r w:rsidRPr="009F3524">
        <w:rPr>
          <w:b/>
          <w:bCs/>
          <w:szCs w:val="24"/>
        </w:rPr>
        <w:t>[3]</w:t>
      </w:r>
      <w:r w:rsidRPr="009F3524">
        <w:rPr>
          <w:szCs w:val="24"/>
        </w:rPr>
        <w:t>.</w:t>
      </w:r>
    </w:p>
    <w:p w14:paraId="6CAE697C" w14:textId="67BA2320" w:rsidR="009F3524" w:rsidRPr="009F3524" w:rsidRDefault="009F3524" w:rsidP="009F35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</w:t>
      </w:r>
      <w:r>
        <w:rPr>
          <w:rFonts w:asciiTheme="minorHAnsi" w:hAnsiTheme="minorHAnsi" w:cstheme="minorHAnsi"/>
          <w:szCs w:val="24"/>
        </w:rPr>
        <w:t xml:space="preserve">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DA05A7">
        <w:rPr>
          <w:rFonts w:cs="Calibri"/>
          <w:bCs/>
          <w:i/>
          <w:iCs/>
          <w:color w:val="0432FF"/>
          <w:szCs w:val="24"/>
        </w:rPr>
        <w:t>‘</w:t>
      </w:r>
      <w:r>
        <w:rPr>
          <w:rFonts w:cs="Calibri"/>
          <w:bCs/>
          <w:i/>
          <w:iCs/>
          <w:color w:val="0432FF"/>
          <w:szCs w:val="24"/>
        </w:rPr>
        <w:t>laser</w:t>
      </w:r>
      <w:r w:rsidR="00DA05A7">
        <w:rPr>
          <w:rFonts w:cs="Calibri"/>
          <w:bCs/>
          <w:i/>
          <w:iCs/>
          <w:color w:val="0432FF"/>
          <w:szCs w:val="24"/>
        </w:rPr>
        <w:t xml:space="preserve"> </w:t>
      </w:r>
      <w:r>
        <w:rPr>
          <w:rFonts w:cs="Calibri"/>
          <w:bCs/>
          <w:i/>
          <w:iCs/>
          <w:color w:val="0432FF"/>
          <w:szCs w:val="24"/>
        </w:rPr>
        <w:t>induced</w:t>
      </w:r>
      <w:r w:rsidR="00DA05A7">
        <w:rPr>
          <w:rFonts w:cs="Calibri"/>
          <w:bCs/>
          <w:i/>
          <w:iCs/>
          <w:color w:val="0432FF"/>
          <w:szCs w:val="24"/>
        </w:rPr>
        <w:t xml:space="preserve"> </w:t>
      </w:r>
      <w:r>
        <w:rPr>
          <w:rFonts w:cs="Calibri"/>
          <w:bCs/>
          <w:i/>
          <w:iCs/>
          <w:color w:val="0432FF"/>
          <w:szCs w:val="24"/>
        </w:rPr>
        <w:t>adapt</w:t>
      </w:r>
      <w:r w:rsidR="00DA05A7">
        <w:rPr>
          <w:rFonts w:cs="Calibri"/>
          <w:bCs/>
          <w:i/>
          <w:iCs/>
          <w:color w:val="0432FF"/>
          <w:szCs w:val="24"/>
        </w:rPr>
        <w:t>’</w:t>
      </w:r>
      <w:r>
        <w:rPr>
          <w:rFonts w:cs="Calibri"/>
          <w:bCs/>
          <w:i/>
          <w:iCs/>
          <w:color w:val="0432FF"/>
          <w:szCs w:val="24"/>
        </w:rPr>
        <w:t xml:space="preserve"> area (blue circles)</w:t>
      </w:r>
    </w:p>
    <w:p w14:paraId="12EF867B" w14:textId="4B62281C" w:rsidR="009F3524" w:rsidRPr="009F3524" w:rsidRDefault="009F3524" w:rsidP="009F35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>
        <w:rPr>
          <w:rFonts w:cs="Calibri"/>
          <w:bCs/>
          <w:i/>
          <w:iCs/>
          <w:color w:val="0432FF"/>
          <w:szCs w:val="24"/>
        </w:rPr>
        <w:t xml:space="preserve">the </w:t>
      </w:r>
      <w:r w:rsidR="00DA05A7">
        <w:rPr>
          <w:rFonts w:cs="Calibri"/>
          <w:bCs/>
          <w:i/>
          <w:iCs/>
          <w:color w:val="0432FF"/>
          <w:szCs w:val="24"/>
        </w:rPr>
        <w:t>‘</w:t>
      </w:r>
      <w:r>
        <w:rPr>
          <w:rFonts w:cs="Calibri"/>
          <w:bCs/>
          <w:i/>
          <w:iCs/>
          <w:color w:val="0432FF"/>
          <w:szCs w:val="24"/>
        </w:rPr>
        <w:t>recovery</w:t>
      </w:r>
      <w:r w:rsidR="00DA05A7">
        <w:rPr>
          <w:rFonts w:cs="Calibri"/>
          <w:bCs/>
          <w:i/>
          <w:iCs/>
          <w:color w:val="0432FF"/>
          <w:szCs w:val="24"/>
        </w:rPr>
        <w:t>’</w:t>
      </w:r>
      <w:r>
        <w:rPr>
          <w:rFonts w:cs="Calibri"/>
          <w:bCs/>
          <w:i/>
          <w:iCs/>
          <w:color w:val="0432FF"/>
          <w:szCs w:val="24"/>
        </w:rPr>
        <w:t xml:space="preserve"> area</w:t>
      </w:r>
      <w:r>
        <w:rPr>
          <w:rFonts w:cs="Calibri"/>
          <w:bCs/>
          <w:i/>
          <w:iCs/>
          <w:color w:val="0432FF"/>
          <w:szCs w:val="24"/>
        </w:rPr>
        <w:t xml:space="preserve"> (green circles)</w:t>
      </w:r>
    </w:p>
    <w:p w14:paraId="28137ED0" w14:textId="3E24F6AE" w:rsidR="009F3524" w:rsidRPr="009F3524" w:rsidRDefault="009F3524" w:rsidP="009F35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DA05A7">
        <w:rPr>
          <w:rFonts w:cs="Calibri"/>
          <w:bCs/>
          <w:i/>
          <w:iCs/>
          <w:color w:val="0432FF"/>
          <w:szCs w:val="24"/>
        </w:rPr>
        <w:t>‘</w:t>
      </w:r>
      <w:r>
        <w:rPr>
          <w:rFonts w:cs="Calibri"/>
          <w:bCs/>
          <w:i/>
          <w:iCs/>
          <w:color w:val="0432FF"/>
          <w:szCs w:val="24"/>
        </w:rPr>
        <w:t>pre</w:t>
      </w:r>
      <w:r w:rsidR="00DA05A7">
        <w:rPr>
          <w:rFonts w:cs="Calibri"/>
          <w:bCs/>
          <w:i/>
          <w:iCs/>
          <w:color w:val="0432FF"/>
          <w:szCs w:val="24"/>
        </w:rPr>
        <w:t>’</w:t>
      </w:r>
      <w:r>
        <w:rPr>
          <w:rFonts w:cs="Calibri"/>
          <w:bCs/>
          <w:i/>
          <w:iCs/>
          <w:color w:val="0432FF"/>
          <w:szCs w:val="24"/>
        </w:rPr>
        <w:t xml:space="preserve"> area (</w:t>
      </w:r>
      <w:r>
        <w:rPr>
          <w:rFonts w:cs="Calibri"/>
          <w:bCs/>
          <w:i/>
          <w:iCs/>
          <w:color w:val="0432FF"/>
          <w:szCs w:val="24"/>
        </w:rPr>
        <w:t>black</w:t>
      </w:r>
      <w:r>
        <w:rPr>
          <w:rFonts w:cs="Calibri"/>
          <w:bCs/>
          <w:i/>
          <w:iCs/>
          <w:color w:val="0432FF"/>
          <w:szCs w:val="24"/>
        </w:rPr>
        <w:t xml:space="preserve"> circles)</w:t>
      </w:r>
    </w:p>
    <w:p w14:paraId="759466B7" w14:textId="77777777" w:rsidR="009F3524" w:rsidRPr="0062472A" w:rsidRDefault="009F3524" w:rsidP="009F352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6828618" w14:textId="742D7294" w:rsidR="007F169E" w:rsidRPr="007F169E" w:rsidRDefault="00A30B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AAV injections in the </w:t>
      </w:r>
      <w:r w:rsidRPr="003B2E8A">
        <w:rPr>
          <w:szCs w:val="24"/>
        </w:rPr>
        <w:t xml:space="preserve">nucleus reticularis </w:t>
      </w:r>
      <w:proofErr w:type="spellStart"/>
      <w:r w:rsidRPr="003B2E8A">
        <w:rPr>
          <w:szCs w:val="24"/>
        </w:rPr>
        <w:t>tegmenti</w:t>
      </w:r>
      <w:proofErr w:type="spellEnd"/>
      <w:r w:rsidRPr="003B2E8A">
        <w:rPr>
          <w:szCs w:val="24"/>
        </w:rPr>
        <w:t xml:space="preserve"> </w:t>
      </w:r>
      <w:proofErr w:type="spellStart"/>
      <w:r w:rsidRPr="003B2E8A">
        <w:rPr>
          <w:szCs w:val="24"/>
        </w:rPr>
        <w:t>pontis</w:t>
      </w:r>
      <w:proofErr w:type="spellEnd"/>
      <w:r>
        <w:rPr>
          <w:szCs w:val="24"/>
        </w:rPr>
        <w:t xml:space="preserve"> for </w:t>
      </w:r>
      <w:r>
        <w:rPr>
          <w:szCs w:val="24"/>
        </w:rPr>
        <w:t>optogenetic suppression of</w:t>
      </w:r>
      <w:r w:rsidRPr="003B2E8A">
        <w:rPr>
          <w:szCs w:val="24"/>
        </w:rPr>
        <w:t xml:space="preserve"> mossy fiber</w:t>
      </w:r>
      <w:r>
        <w:rPr>
          <w:szCs w:val="24"/>
        </w:rPr>
        <w:t>s</w:t>
      </w:r>
      <w:r w:rsidR="003F79A2">
        <w:rPr>
          <w:szCs w:val="24"/>
        </w:rPr>
        <w:t xml:space="preserve"> </w:t>
      </w:r>
      <w:r w:rsidR="003F79A2" w:rsidRPr="003F79A2">
        <w:rPr>
          <w:b/>
          <w:bCs/>
          <w:szCs w:val="24"/>
        </w:rPr>
        <w:t>[1]</w:t>
      </w:r>
      <w:r w:rsidR="003F79A2">
        <w:rPr>
          <w:szCs w:val="24"/>
        </w:rPr>
        <w:t xml:space="preserve"> </w:t>
      </w:r>
      <w:r w:rsidR="003F79A2">
        <w:rPr>
          <w:szCs w:val="24"/>
        </w:rPr>
        <w:t>followed by d</w:t>
      </w:r>
      <w:r w:rsidR="00760F2E">
        <w:rPr>
          <w:szCs w:val="24"/>
        </w:rPr>
        <w:t xml:space="preserve">elivery of a </w:t>
      </w:r>
      <w:r w:rsidR="00760F2E" w:rsidRPr="003B2E8A">
        <w:rPr>
          <w:szCs w:val="24"/>
        </w:rPr>
        <w:t>yellow</w:t>
      </w:r>
      <w:r w:rsidR="007F169E">
        <w:rPr>
          <w:szCs w:val="24"/>
        </w:rPr>
        <w:t>-</w:t>
      </w:r>
      <w:r w:rsidR="00760F2E" w:rsidRPr="003B2E8A">
        <w:rPr>
          <w:szCs w:val="24"/>
        </w:rPr>
        <w:t>laser light</w:t>
      </w:r>
      <w:r w:rsidR="00760F2E">
        <w:rPr>
          <w:szCs w:val="24"/>
        </w:rPr>
        <w:t xml:space="preserve"> </w:t>
      </w:r>
      <w:r w:rsidR="00760F2E" w:rsidRPr="003B2E8A">
        <w:rPr>
          <w:szCs w:val="24"/>
        </w:rPr>
        <w:t xml:space="preserve">to the oculomotor vermis </w:t>
      </w:r>
      <w:r w:rsidR="007F169E" w:rsidRPr="007F169E">
        <w:rPr>
          <w:b/>
          <w:bCs/>
          <w:szCs w:val="24"/>
        </w:rPr>
        <w:t>[</w:t>
      </w:r>
      <w:r w:rsidR="003F79A2">
        <w:rPr>
          <w:b/>
          <w:bCs/>
          <w:szCs w:val="24"/>
        </w:rPr>
        <w:t>2</w:t>
      </w:r>
      <w:r w:rsidR="007F169E" w:rsidRPr="007F169E">
        <w:rPr>
          <w:b/>
          <w:bCs/>
          <w:szCs w:val="24"/>
        </w:rPr>
        <w:t>]</w:t>
      </w:r>
      <w:r w:rsidR="00D70C02" w:rsidRPr="003B2E8A">
        <w:rPr>
          <w:szCs w:val="24"/>
        </w:rPr>
        <w:t xml:space="preserve"> </w:t>
      </w:r>
      <w:r w:rsidR="00760F2E">
        <w:rPr>
          <w:szCs w:val="24"/>
        </w:rPr>
        <w:t xml:space="preserve">revealed that </w:t>
      </w:r>
      <w:r w:rsidR="007F169E">
        <w:rPr>
          <w:szCs w:val="24"/>
        </w:rPr>
        <w:t>before</w:t>
      </w:r>
      <w:r w:rsidR="00760F2E" w:rsidRPr="003B2E8A">
        <w:rPr>
          <w:szCs w:val="24"/>
        </w:rPr>
        <w:t xml:space="preserve"> inactivation, Purkinje cell</w:t>
      </w:r>
      <w:r>
        <w:rPr>
          <w:szCs w:val="24"/>
        </w:rPr>
        <w:t>s</w:t>
      </w:r>
      <w:r w:rsidR="00760F2E" w:rsidRPr="003B2E8A">
        <w:rPr>
          <w:szCs w:val="24"/>
        </w:rPr>
        <w:t xml:space="preserve"> exhibited a double burst pattern for 12</w:t>
      </w:r>
      <w:r w:rsidR="00D70C02">
        <w:rPr>
          <w:szCs w:val="24"/>
        </w:rPr>
        <w:t>-degree</w:t>
      </w:r>
      <w:r w:rsidR="00760F2E" w:rsidRPr="003B2E8A">
        <w:rPr>
          <w:szCs w:val="24"/>
        </w:rPr>
        <w:t xml:space="preserve"> rightward saccades </w:t>
      </w:r>
      <w:r w:rsidR="007F169E" w:rsidRPr="007F169E">
        <w:rPr>
          <w:b/>
          <w:bCs/>
          <w:szCs w:val="24"/>
        </w:rPr>
        <w:t>[</w:t>
      </w:r>
      <w:r>
        <w:rPr>
          <w:b/>
          <w:bCs/>
          <w:szCs w:val="24"/>
        </w:rPr>
        <w:t>3</w:t>
      </w:r>
      <w:r w:rsidR="007F169E" w:rsidRPr="007F169E">
        <w:rPr>
          <w:b/>
          <w:bCs/>
          <w:szCs w:val="24"/>
        </w:rPr>
        <w:t>]</w:t>
      </w:r>
      <w:r w:rsidR="00C67E83" w:rsidRPr="00C67E83">
        <w:rPr>
          <w:szCs w:val="24"/>
        </w:rPr>
        <w:t>.</w:t>
      </w:r>
    </w:p>
    <w:p w14:paraId="0A4D14D1" w14:textId="0B5A94A4" w:rsidR="00A30BB0" w:rsidRPr="007F169E" w:rsidRDefault="00A30BB0" w:rsidP="00A30B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4E.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>
        <w:rPr>
          <w:rFonts w:cs="Calibri"/>
          <w:bCs/>
          <w:i/>
          <w:iCs/>
          <w:color w:val="0432FF"/>
          <w:szCs w:val="24"/>
        </w:rPr>
        <w:t>Injection</w:t>
      </w:r>
    </w:p>
    <w:p w14:paraId="03A7BEEA" w14:textId="2E2FBEB3" w:rsidR="007F169E" w:rsidRPr="007F169E" w:rsidRDefault="007F169E" w:rsidP="007F16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4E. </w:t>
      </w:r>
      <w:bookmarkStart w:id="1" w:name="_Hlk68693034"/>
      <w:bookmarkStart w:id="2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1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2"/>
      <w:r>
        <w:rPr>
          <w:rFonts w:cs="Calibri"/>
          <w:bCs/>
          <w:i/>
          <w:iCs/>
          <w:color w:val="0432FF"/>
          <w:szCs w:val="24"/>
        </w:rPr>
        <w:t xml:space="preserve"> the Laser stimulation</w:t>
      </w:r>
    </w:p>
    <w:p w14:paraId="58412C9E" w14:textId="4D089BE6" w:rsidR="007F169E" w:rsidRPr="007F169E" w:rsidRDefault="007F169E" w:rsidP="007F16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</w:t>
      </w:r>
      <w:r w:rsidR="00760F2E" w:rsidRPr="007F169E">
        <w:rPr>
          <w:szCs w:val="24"/>
        </w:rPr>
        <w:t>Figure 4G</w:t>
      </w:r>
      <w:r>
        <w:rPr>
          <w:szCs w:val="24"/>
        </w:rPr>
        <w:t xml:space="preserve">. </w:t>
      </w:r>
      <w:r w:rsidR="00760F2E" w:rsidRPr="007F169E">
        <w:rPr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gray curve in the middle </w:t>
      </w:r>
      <w:proofErr w:type="gramStart"/>
      <w:r>
        <w:rPr>
          <w:rFonts w:cs="Calibri"/>
          <w:bCs/>
          <w:i/>
          <w:iCs/>
          <w:color w:val="0432FF"/>
          <w:szCs w:val="24"/>
        </w:rPr>
        <w:t>panel</w:t>
      </w:r>
      <w:proofErr w:type="gramEnd"/>
    </w:p>
    <w:p w14:paraId="5E51965A" w14:textId="77777777" w:rsidR="007F169E" w:rsidRPr="007F169E" w:rsidRDefault="007F169E" w:rsidP="007F169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541FE1A" w14:textId="47726AA7" w:rsidR="00760F2E" w:rsidRPr="007F169E" w:rsidRDefault="00760F2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B2E8A">
        <w:rPr>
          <w:szCs w:val="24"/>
        </w:rPr>
        <w:t>During optogenetic inactivation, the firing rate decreased and changed to a burst-pause pattern</w:t>
      </w:r>
      <w:r w:rsidR="007F169E">
        <w:rPr>
          <w:szCs w:val="24"/>
        </w:rPr>
        <w:t xml:space="preserve"> </w:t>
      </w:r>
      <w:r w:rsidR="007F169E" w:rsidRPr="007F169E">
        <w:rPr>
          <w:b/>
          <w:bCs/>
          <w:szCs w:val="24"/>
        </w:rPr>
        <w:t>[1]</w:t>
      </w:r>
      <w:r>
        <w:rPr>
          <w:szCs w:val="24"/>
        </w:rPr>
        <w:t xml:space="preserve">, </w:t>
      </w:r>
      <w:r w:rsidRPr="003B2E8A">
        <w:rPr>
          <w:szCs w:val="24"/>
        </w:rPr>
        <w:t>suggest</w:t>
      </w:r>
      <w:r>
        <w:rPr>
          <w:szCs w:val="24"/>
        </w:rPr>
        <w:t>ing</w:t>
      </w:r>
      <w:r w:rsidRPr="003B2E8A">
        <w:rPr>
          <w:szCs w:val="24"/>
        </w:rPr>
        <w:t xml:space="preserve"> that the inhibited mossy fiber input to Purkinje cells influences the saccade deceleration phase by driving the second burst</w:t>
      </w:r>
      <w:r w:rsidR="007F169E">
        <w:rPr>
          <w:szCs w:val="24"/>
        </w:rPr>
        <w:t xml:space="preserve"> </w:t>
      </w:r>
      <w:r w:rsidR="007F169E" w:rsidRPr="007F169E">
        <w:rPr>
          <w:b/>
          <w:bCs/>
          <w:szCs w:val="24"/>
        </w:rPr>
        <w:t>[2]</w:t>
      </w:r>
      <w:r w:rsidRPr="003B2E8A">
        <w:rPr>
          <w:szCs w:val="24"/>
        </w:rPr>
        <w:t xml:space="preserve">. </w:t>
      </w:r>
    </w:p>
    <w:p w14:paraId="0D5886DB" w14:textId="6B829F20" w:rsidR="007F169E" w:rsidRPr="007F169E" w:rsidRDefault="007F169E" w:rsidP="007F16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</w:t>
      </w:r>
      <w:r w:rsidRPr="007F169E">
        <w:rPr>
          <w:szCs w:val="24"/>
        </w:rPr>
        <w:t>Figure 4G</w:t>
      </w:r>
      <w:r>
        <w:rPr>
          <w:szCs w:val="24"/>
        </w:rPr>
        <w:t>.</w:t>
      </w:r>
      <w:r w:rsidRPr="003B2E8A">
        <w:rPr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orange curve in the middle </w:t>
      </w:r>
      <w:proofErr w:type="gramStart"/>
      <w:r>
        <w:rPr>
          <w:rFonts w:cs="Calibri"/>
          <w:bCs/>
          <w:i/>
          <w:iCs/>
          <w:color w:val="0432FF"/>
          <w:szCs w:val="24"/>
        </w:rPr>
        <w:t>panel</w:t>
      </w:r>
      <w:proofErr w:type="gramEnd"/>
    </w:p>
    <w:p w14:paraId="76419D17" w14:textId="7B01E5B1" w:rsidR="007F169E" w:rsidRPr="007F169E" w:rsidRDefault="007F169E" w:rsidP="007F16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</w:t>
      </w:r>
      <w:r w:rsidRPr="007F169E">
        <w:rPr>
          <w:szCs w:val="24"/>
        </w:rPr>
        <w:t>Figure 4G</w:t>
      </w:r>
      <w:r>
        <w:rPr>
          <w:szCs w:val="24"/>
        </w:rPr>
        <w:t>.</w:t>
      </w:r>
      <w:r w:rsidRPr="003B2E8A">
        <w:rPr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green curve in the middle </w:t>
      </w:r>
      <w:proofErr w:type="gramStart"/>
      <w:r>
        <w:rPr>
          <w:rFonts w:cs="Calibri"/>
          <w:bCs/>
          <w:i/>
          <w:iCs/>
          <w:color w:val="0432FF"/>
          <w:szCs w:val="24"/>
        </w:rPr>
        <w:t>panel</w:t>
      </w:r>
      <w:proofErr w:type="gramEnd"/>
      <w:r w:rsidRPr="003B2E8A">
        <w:rPr>
          <w:szCs w:val="24"/>
        </w:rPr>
        <w:t xml:space="preserve"> </w:t>
      </w:r>
    </w:p>
    <w:p w14:paraId="12D59FD4" w14:textId="77777777" w:rsidR="007F169E" w:rsidRPr="007F169E" w:rsidRDefault="007F169E" w:rsidP="007F169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DB1F8AA" w14:textId="2487058D" w:rsidR="00760F2E" w:rsidRPr="007F169E" w:rsidRDefault="001D49A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AAV injections in the </w:t>
      </w:r>
      <w:r w:rsidRPr="003B2E8A">
        <w:rPr>
          <w:szCs w:val="24"/>
        </w:rPr>
        <w:t>oculomotor vermis</w:t>
      </w:r>
      <w:r w:rsidR="007B6FCE">
        <w:rPr>
          <w:szCs w:val="24"/>
        </w:rPr>
        <w:t xml:space="preserve"> </w:t>
      </w:r>
      <w:r w:rsidR="007B6FCE">
        <w:rPr>
          <w:szCs w:val="24"/>
        </w:rPr>
        <w:t xml:space="preserve">for </w:t>
      </w:r>
      <w:r w:rsidR="007B6FCE" w:rsidRPr="003B2E8A">
        <w:rPr>
          <w:szCs w:val="24"/>
        </w:rPr>
        <w:t xml:space="preserve">optogenetic </w:t>
      </w:r>
      <w:proofErr w:type="spellStart"/>
      <w:r w:rsidR="007B6FCE" w:rsidRPr="003B2E8A">
        <w:rPr>
          <w:szCs w:val="24"/>
        </w:rPr>
        <w:t>stimulat</w:t>
      </w:r>
      <w:r w:rsidR="007B6FCE">
        <w:rPr>
          <w:szCs w:val="24"/>
        </w:rPr>
        <w:t>ation</w:t>
      </w:r>
      <w:proofErr w:type="spellEnd"/>
      <w:r w:rsidR="007B6FCE">
        <w:rPr>
          <w:szCs w:val="24"/>
        </w:rPr>
        <w:t xml:space="preserve"> of the </w:t>
      </w:r>
      <w:r w:rsidR="007B6FCE" w:rsidRPr="003B2E8A">
        <w:rPr>
          <w:szCs w:val="24"/>
        </w:rPr>
        <w:t>Purkinje cells</w:t>
      </w:r>
      <w:r>
        <w:rPr>
          <w:szCs w:val="24"/>
        </w:rPr>
        <w:t xml:space="preserve"> </w:t>
      </w:r>
      <w:r w:rsidR="007F169E" w:rsidRPr="007F169E">
        <w:rPr>
          <w:b/>
          <w:bCs/>
          <w:szCs w:val="24"/>
        </w:rPr>
        <w:t>[1]</w:t>
      </w:r>
      <w:r>
        <w:rPr>
          <w:b/>
          <w:bCs/>
          <w:szCs w:val="24"/>
        </w:rPr>
        <w:t xml:space="preserve"> </w:t>
      </w:r>
      <w:r w:rsidRPr="001D49AB">
        <w:rPr>
          <w:szCs w:val="24"/>
        </w:rPr>
        <w:t>followed</w:t>
      </w:r>
      <w:r w:rsidR="00760F2E">
        <w:rPr>
          <w:szCs w:val="24"/>
        </w:rPr>
        <w:t xml:space="preserve"> </w:t>
      </w:r>
      <w:r>
        <w:rPr>
          <w:szCs w:val="24"/>
        </w:rPr>
        <w:t xml:space="preserve">by delivery of </w:t>
      </w:r>
      <w:r w:rsidR="00760F2E" w:rsidRPr="003B2E8A">
        <w:rPr>
          <w:szCs w:val="24"/>
        </w:rPr>
        <w:t xml:space="preserve">short light pulses </w:t>
      </w:r>
      <w:r w:rsidRPr="001D49AB">
        <w:rPr>
          <w:b/>
          <w:bCs/>
          <w:szCs w:val="24"/>
        </w:rPr>
        <w:t>[2]</w:t>
      </w:r>
      <w:r>
        <w:rPr>
          <w:szCs w:val="24"/>
        </w:rPr>
        <w:t xml:space="preserve"> </w:t>
      </w:r>
      <w:r w:rsidR="00760F2E" w:rsidRPr="003B2E8A">
        <w:rPr>
          <w:szCs w:val="24"/>
        </w:rPr>
        <w:t xml:space="preserve">increased simple spike activity of an isolated Purkinje cell </w:t>
      </w:r>
      <w:r w:rsidR="007F169E" w:rsidRPr="007F169E">
        <w:rPr>
          <w:b/>
          <w:bCs/>
          <w:szCs w:val="24"/>
        </w:rPr>
        <w:t>[</w:t>
      </w:r>
      <w:r>
        <w:rPr>
          <w:b/>
          <w:bCs/>
          <w:szCs w:val="24"/>
        </w:rPr>
        <w:t>3</w:t>
      </w:r>
      <w:r w:rsidR="007F169E" w:rsidRPr="007F169E">
        <w:rPr>
          <w:b/>
          <w:bCs/>
          <w:szCs w:val="24"/>
        </w:rPr>
        <w:t>]</w:t>
      </w:r>
      <w:r>
        <w:rPr>
          <w:szCs w:val="24"/>
        </w:rPr>
        <w:t>. A</w:t>
      </w:r>
      <w:r w:rsidR="00760F2E" w:rsidRPr="003B2E8A">
        <w:rPr>
          <w:szCs w:val="24"/>
        </w:rPr>
        <w:t xml:space="preserve"> single 1.5</w:t>
      </w:r>
      <w:r w:rsidR="007F169E">
        <w:rPr>
          <w:szCs w:val="24"/>
        </w:rPr>
        <w:t>-</w:t>
      </w:r>
      <w:r w:rsidR="00760F2E" w:rsidRPr="003B2E8A">
        <w:rPr>
          <w:szCs w:val="24"/>
        </w:rPr>
        <w:t>m</w:t>
      </w:r>
      <w:r w:rsidR="007F169E">
        <w:rPr>
          <w:szCs w:val="24"/>
        </w:rPr>
        <w:t>illisecond</w:t>
      </w:r>
      <w:r w:rsidR="00760F2E" w:rsidRPr="003B2E8A">
        <w:rPr>
          <w:szCs w:val="24"/>
        </w:rPr>
        <w:t xml:space="preserve"> light pulse frequently evok</w:t>
      </w:r>
      <w:r>
        <w:rPr>
          <w:szCs w:val="24"/>
        </w:rPr>
        <w:t>ed</w:t>
      </w:r>
      <w:r w:rsidR="00760F2E" w:rsidRPr="003B2E8A">
        <w:rPr>
          <w:szCs w:val="24"/>
        </w:rPr>
        <w:t xml:space="preserve"> </w:t>
      </w:r>
      <w:r w:rsidR="00BD6EC4">
        <w:rPr>
          <w:szCs w:val="24"/>
        </w:rPr>
        <w:t>more</w:t>
      </w:r>
      <w:r w:rsidR="007F169E">
        <w:rPr>
          <w:szCs w:val="24"/>
        </w:rPr>
        <w:t xml:space="preserve"> than one</w:t>
      </w:r>
      <w:r w:rsidR="00760F2E" w:rsidRPr="003B2E8A">
        <w:rPr>
          <w:szCs w:val="24"/>
        </w:rPr>
        <w:t xml:space="preserve"> simple spike action potential </w:t>
      </w:r>
      <w:r w:rsidR="007F169E" w:rsidRPr="007F169E">
        <w:rPr>
          <w:b/>
          <w:bCs/>
          <w:szCs w:val="24"/>
        </w:rPr>
        <w:t>[</w:t>
      </w:r>
      <w:r>
        <w:rPr>
          <w:b/>
          <w:bCs/>
          <w:szCs w:val="24"/>
        </w:rPr>
        <w:t>4</w:t>
      </w:r>
      <w:r w:rsidR="007F169E" w:rsidRPr="007F169E">
        <w:rPr>
          <w:b/>
          <w:bCs/>
          <w:szCs w:val="24"/>
        </w:rPr>
        <w:t>]</w:t>
      </w:r>
      <w:r w:rsidR="007F169E" w:rsidRPr="007F169E">
        <w:rPr>
          <w:szCs w:val="24"/>
        </w:rPr>
        <w:t>.</w:t>
      </w:r>
      <w:r w:rsidR="007F169E">
        <w:rPr>
          <w:b/>
          <w:bCs/>
          <w:szCs w:val="24"/>
        </w:rPr>
        <w:t xml:space="preserve"> </w:t>
      </w:r>
    </w:p>
    <w:p w14:paraId="30802797" w14:textId="2523384E" w:rsidR="007F169E" w:rsidRPr="001D49AB" w:rsidRDefault="007F169E" w:rsidP="007F16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</w:t>
      </w:r>
      <w:r w:rsidRPr="007F169E">
        <w:rPr>
          <w:szCs w:val="24"/>
        </w:rPr>
        <w:t>Figure 4</w:t>
      </w:r>
      <w:r>
        <w:rPr>
          <w:szCs w:val="24"/>
        </w:rPr>
        <w:t>H.</w:t>
      </w:r>
      <w:r w:rsidR="001D49AB">
        <w:rPr>
          <w:szCs w:val="24"/>
        </w:rPr>
        <w:t xml:space="preserve"> </w:t>
      </w:r>
      <w:r w:rsidR="001D49AB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1D49AB">
        <w:rPr>
          <w:rFonts w:cs="Calibri"/>
          <w:bCs/>
          <w:i/>
          <w:iCs/>
          <w:color w:val="0432FF"/>
          <w:szCs w:val="24"/>
        </w:rPr>
        <w:t xml:space="preserve"> the Injection</w:t>
      </w:r>
    </w:p>
    <w:p w14:paraId="07845504" w14:textId="6DA42D3E" w:rsidR="001D49AB" w:rsidRPr="007F169E" w:rsidRDefault="001D49AB" w:rsidP="001D49A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</w:t>
      </w:r>
      <w:r>
        <w:rPr>
          <w:rFonts w:asciiTheme="minorHAnsi" w:hAnsiTheme="minorHAnsi" w:cstheme="minorHAnsi"/>
          <w:szCs w:val="24"/>
        </w:rPr>
        <w:t>H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Laser stimulation</w:t>
      </w:r>
    </w:p>
    <w:p w14:paraId="21F0D64E" w14:textId="160793AE" w:rsidR="007F169E" w:rsidRPr="007F169E" w:rsidRDefault="007F169E" w:rsidP="007F16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</w:t>
      </w:r>
      <w:r w:rsidRPr="007F169E">
        <w:rPr>
          <w:szCs w:val="24"/>
        </w:rPr>
        <w:t>Figure 4</w:t>
      </w:r>
      <w:r>
        <w:rPr>
          <w:szCs w:val="24"/>
        </w:rPr>
        <w:t xml:space="preserve">J.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top part of the </w:t>
      </w:r>
      <w:proofErr w:type="gramStart"/>
      <w:r>
        <w:rPr>
          <w:rFonts w:cs="Calibri"/>
          <w:bCs/>
          <w:i/>
          <w:iCs/>
          <w:color w:val="0432FF"/>
          <w:szCs w:val="24"/>
        </w:rPr>
        <w:t>figure</w:t>
      </w:r>
      <w:proofErr w:type="gramEnd"/>
    </w:p>
    <w:p w14:paraId="1E8C52E8" w14:textId="3BB92A64" w:rsidR="007F169E" w:rsidRPr="007F169E" w:rsidRDefault="007F169E" w:rsidP="007F16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</w:t>
      </w:r>
      <w:r w:rsidRPr="007F169E">
        <w:rPr>
          <w:szCs w:val="24"/>
        </w:rPr>
        <w:t>Figure 4</w:t>
      </w:r>
      <w:r>
        <w:rPr>
          <w:szCs w:val="24"/>
        </w:rPr>
        <w:t xml:space="preserve">J.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bottom part of the </w:t>
      </w:r>
      <w:proofErr w:type="gramStart"/>
      <w:r>
        <w:rPr>
          <w:rFonts w:cs="Calibri"/>
          <w:bCs/>
          <w:i/>
          <w:iCs/>
          <w:color w:val="0432FF"/>
          <w:szCs w:val="24"/>
        </w:rPr>
        <w:t>figure</w:t>
      </w:r>
      <w:proofErr w:type="gramEnd"/>
    </w:p>
    <w:p w14:paraId="499C104D" w14:textId="77777777" w:rsidR="007F169E" w:rsidRPr="007F169E" w:rsidRDefault="007F169E" w:rsidP="007F169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E7B6F31" w14:textId="6EB2C9B7" w:rsidR="007F169E" w:rsidRPr="007F169E" w:rsidRDefault="007F169E" w:rsidP="007F169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B2E8A">
        <w:rPr>
          <w:szCs w:val="24"/>
        </w:rPr>
        <w:t xml:space="preserve">Optogenetic simple spike activation timed to occur during a </w:t>
      </w:r>
      <w:r w:rsidR="00B04875" w:rsidRPr="003B2E8A">
        <w:rPr>
          <w:szCs w:val="24"/>
        </w:rPr>
        <w:t xml:space="preserve">60 </w:t>
      </w:r>
      <w:r w:rsidR="00B04875">
        <w:rPr>
          <w:szCs w:val="24"/>
        </w:rPr>
        <w:t>milliwatts</w:t>
      </w:r>
      <w:r w:rsidR="00B04875">
        <w:rPr>
          <w:szCs w:val="24"/>
        </w:rPr>
        <w:t xml:space="preserve">, </w:t>
      </w:r>
      <w:r w:rsidRPr="003B2E8A">
        <w:rPr>
          <w:szCs w:val="24"/>
        </w:rPr>
        <w:t>10</w:t>
      </w:r>
      <w:r>
        <w:rPr>
          <w:szCs w:val="24"/>
        </w:rPr>
        <w:t>-millisecond</w:t>
      </w:r>
      <w:r w:rsidRPr="003B2E8A">
        <w:rPr>
          <w:szCs w:val="24"/>
        </w:rPr>
        <w:t xml:space="preserve"> long light pulse</w:t>
      </w:r>
      <w:r>
        <w:rPr>
          <w:szCs w:val="24"/>
        </w:rPr>
        <w:t xml:space="preserve"> </w:t>
      </w:r>
      <w:r w:rsidR="00BD6EC4">
        <w:rPr>
          <w:szCs w:val="24"/>
        </w:rPr>
        <w:t>saccade</w:t>
      </w:r>
      <w:r w:rsidR="00B04875">
        <w:rPr>
          <w:szCs w:val="24"/>
        </w:rPr>
        <w:t xml:space="preserve"> </w:t>
      </w:r>
      <w:r w:rsidR="00B04875" w:rsidRPr="00B04875">
        <w:rPr>
          <w:b/>
          <w:bCs/>
          <w:szCs w:val="24"/>
        </w:rPr>
        <w:t>[1]</w:t>
      </w:r>
      <w:r>
        <w:rPr>
          <w:szCs w:val="24"/>
        </w:rPr>
        <w:t>,</w:t>
      </w:r>
      <w:r w:rsidRPr="003B2E8A">
        <w:rPr>
          <w:szCs w:val="24"/>
        </w:rPr>
        <w:t xml:space="preserve"> increased saccade amplitude</w:t>
      </w:r>
      <w:r w:rsidR="00B04875">
        <w:rPr>
          <w:szCs w:val="24"/>
        </w:rPr>
        <w:t xml:space="preserve"> </w:t>
      </w:r>
      <w:r w:rsidR="00B04875" w:rsidRPr="00B04875">
        <w:rPr>
          <w:b/>
          <w:bCs/>
          <w:szCs w:val="24"/>
        </w:rPr>
        <w:t>[2]</w:t>
      </w:r>
      <w:r w:rsidRPr="003B2E8A">
        <w:rPr>
          <w:szCs w:val="24"/>
        </w:rPr>
        <w:t>, confirming the disinhibitory role of Purkinje cells on the oculomotor burst generator</w:t>
      </w:r>
      <w:r>
        <w:rPr>
          <w:szCs w:val="24"/>
        </w:rPr>
        <w:t xml:space="preserve"> </w:t>
      </w:r>
      <w:r w:rsidRPr="007F169E">
        <w:rPr>
          <w:b/>
          <w:bCs/>
          <w:szCs w:val="24"/>
        </w:rPr>
        <w:t>[</w:t>
      </w:r>
      <w:r w:rsidR="00B04875">
        <w:rPr>
          <w:b/>
          <w:bCs/>
          <w:szCs w:val="24"/>
        </w:rPr>
        <w:t>3</w:t>
      </w:r>
      <w:r w:rsidRPr="007F169E">
        <w:rPr>
          <w:b/>
          <w:bCs/>
          <w:szCs w:val="24"/>
        </w:rPr>
        <w:t>]</w:t>
      </w:r>
      <w:r w:rsidRPr="007F169E">
        <w:rPr>
          <w:szCs w:val="24"/>
        </w:rPr>
        <w:t>.</w:t>
      </w:r>
    </w:p>
    <w:p w14:paraId="40588CF9" w14:textId="5BF167CA" w:rsidR="00760F2E" w:rsidRPr="00B04875" w:rsidRDefault="007F169E" w:rsidP="00BA0A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</w:t>
      </w:r>
      <w:r w:rsidRPr="007F169E">
        <w:rPr>
          <w:szCs w:val="24"/>
        </w:rPr>
        <w:t>Figure 4</w:t>
      </w:r>
      <w:r>
        <w:rPr>
          <w:szCs w:val="24"/>
        </w:rPr>
        <w:t>K.</w:t>
      </w:r>
    </w:p>
    <w:p w14:paraId="5727A964" w14:textId="1D434611" w:rsidR="00B04875" w:rsidRPr="00B04875" w:rsidRDefault="00B04875" w:rsidP="00BA0A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</w:t>
      </w:r>
      <w:r w:rsidRPr="007F169E">
        <w:rPr>
          <w:szCs w:val="24"/>
        </w:rPr>
        <w:t>Figure 4</w:t>
      </w:r>
      <w:r>
        <w:rPr>
          <w:szCs w:val="24"/>
        </w:rPr>
        <w:t>K</w:t>
      </w:r>
      <w:r>
        <w:rPr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dark blue curve.</w:t>
      </w:r>
    </w:p>
    <w:p w14:paraId="38E3C255" w14:textId="3548D830" w:rsidR="00B04875" w:rsidRPr="007F169E" w:rsidRDefault="00B04875" w:rsidP="00BA0A6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</w:t>
      </w:r>
      <w:r w:rsidRPr="007F169E">
        <w:rPr>
          <w:szCs w:val="24"/>
        </w:rPr>
        <w:t>Figure 4</w:t>
      </w:r>
      <w:r>
        <w:rPr>
          <w:szCs w:val="24"/>
        </w:rPr>
        <w:t>K</w:t>
      </w:r>
      <w:r>
        <w:rPr>
          <w:szCs w:val="24"/>
        </w:rPr>
        <w:t>.</w:t>
      </w:r>
    </w:p>
    <w:p w14:paraId="4FE1777A" w14:textId="77777777" w:rsidR="00760F2E" w:rsidRPr="00504E9A" w:rsidRDefault="00760F2E" w:rsidP="00760F2E">
      <w:pPr>
        <w:jc w:val="both"/>
        <w:rPr>
          <w:szCs w:val="24"/>
        </w:rPr>
      </w:pPr>
    </w:p>
    <w:p w14:paraId="66EEF93E" w14:textId="23BCDF1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77777777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or </w:t>
      </w:r>
      <w:r>
        <w:rPr>
          <w:rFonts w:asciiTheme="minorHAnsi" w:hAnsiTheme="minorHAnsi" w:cstheme="minorHAnsi"/>
          <w:b/>
          <w:bCs/>
        </w:rPr>
        <w:t>two</w:t>
      </w:r>
      <w:r w:rsidRPr="00D473BF">
        <w:rPr>
          <w:rFonts w:asciiTheme="minorHAnsi" w:hAnsiTheme="minorHAnsi" w:cstheme="minorHAnsi"/>
        </w:rPr>
        <w:t xml:space="preserve"> 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each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F10FD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F10FD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232FA173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After its development, did this technique pave the way for researchers to explore new questions within a specific scientific field? If so, how?</w:t>
      </w:r>
    </w:p>
    <w:p w14:paraId="755181E8" w14:textId="77777777" w:rsidR="00B07A3B" w:rsidRPr="00B07A3B" w:rsidRDefault="00F10FD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486552515"/>
          <w:placeholder>
            <w:docPart w:val="F550E62B92245F46A5993BF1FF68780F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962867881"/>
          <w:placeholder>
            <w:docPart w:val="CEB1EEE73783984A879B96C827CB0430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8A06" w14:textId="77777777" w:rsidR="00F10FDE" w:rsidRDefault="00F10FDE">
      <w:r>
        <w:separator/>
      </w:r>
    </w:p>
    <w:p w14:paraId="0BDAED56" w14:textId="77777777" w:rsidR="00F10FDE" w:rsidRDefault="00F10FDE"/>
  </w:endnote>
  <w:endnote w:type="continuationSeparator" w:id="0">
    <w:p w14:paraId="03D6E909" w14:textId="77777777" w:rsidR="00F10FDE" w:rsidRDefault="00F10FDE">
      <w:r>
        <w:continuationSeparator/>
      </w:r>
    </w:p>
    <w:p w14:paraId="66B6B018" w14:textId="77777777" w:rsidR="00F10FDE" w:rsidRDefault="00F10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2093BE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2472A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35A4" w14:textId="77777777" w:rsidR="00F10FDE" w:rsidRDefault="00F10FDE">
      <w:r>
        <w:separator/>
      </w:r>
    </w:p>
    <w:p w14:paraId="079CC413" w14:textId="77777777" w:rsidR="00F10FDE" w:rsidRDefault="00F10FDE"/>
  </w:footnote>
  <w:footnote w:type="continuationSeparator" w:id="0">
    <w:p w14:paraId="32F1084A" w14:textId="77777777" w:rsidR="00F10FDE" w:rsidRDefault="00F10FDE">
      <w:r>
        <w:continuationSeparator/>
      </w:r>
    </w:p>
    <w:p w14:paraId="63D7C64A" w14:textId="77777777" w:rsidR="00F10FDE" w:rsidRDefault="00F10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1D4790"/>
    <w:multiLevelType w:val="multilevel"/>
    <w:tmpl w:val="479CBC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B2822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32098"/>
    <w:multiLevelType w:val="multilevel"/>
    <w:tmpl w:val="32648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65254"/>
    <w:multiLevelType w:val="multilevel"/>
    <w:tmpl w:val="EF5E779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7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7"/>
  </w:num>
  <w:num w:numId="43">
    <w:abstractNumId w:val="35"/>
  </w:num>
  <w:num w:numId="44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7QwMzYzNjcyNLVQ0lEKTi0uzszPAykwqgUANOGUa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77D3F"/>
    <w:rsid w:val="001819E3"/>
    <w:rsid w:val="00184EF9"/>
    <w:rsid w:val="00191A77"/>
    <w:rsid w:val="001B3024"/>
    <w:rsid w:val="001B5C46"/>
    <w:rsid w:val="001C3C85"/>
    <w:rsid w:val="001C5DB5"/>
    <w:rsid w:val="001C7BBC"/>
    <w:rsid w:val="001D49AB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3F79A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008C"/>
    <w:rsid w:val="004C1095"/>
    <w:rsid w:val="004C2687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68FA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2472A"/>
    <w:rsid w:val="006251FF"/>
    <w:rsid w:val="006346FE"/>
    <w:rsid w:val="006354DB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4108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60F2E"/>
    <w:rsid w:val="0077071A"/>
    <w:rsid w:val="00777388"/>
    <w:rsid w:val="00777FAA"/>
    <w:rsid w:val="00790E8C"/>
    <w:rsid w:val="007A4E1D"/>
    <w:rsid w:val="007B0FBB"/>
    <w:rsid w:val="007B3E0E"/>
    <w:rsid w:val="007B6FCE"/>
    <w:rsid w:val="007D4222"/>
    <w:rsid w:val="007D61A8"/>
    <w:rsid w:val="007F169E"/>
    <w:rsid w:val="007F48D4"/>
    <w:rsid w:val="00802635"/>
    <w:rsid w:val="00804C75"/>
    <w:rsid w:val="00806B1B"/>
    <w:rsid w:val="008077DD"/>
    <w:rsid w:val="00817D9F"/>
    <w:rsid w:val="00832FA5"/>
    <w:rsid w:val="00834780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24"/>
    <w:rsid w:val="009F356C"/>
    <w:rsid w:val="009F51F2"/>
    <w:rsid w:val="009F7F3C"/>
    <w:rsid w:val="00A07468"/>
    <w:rsid w:val="00A20DA8"/>
    <w:rsid w:val="00A218EC"/>
    <w:rsid w:val="00A30BB0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A1632"/>
    <w:rsid w:val="00AB3338"/>
    <w:rsid w:val="00AC5EF4"/>
    <w:rsid w:val="00AC63FC"/>
    <w:rsid w:val="00AD2D36"/>
    <w:rsid w:val="00AD4F04"/>
    <w:rsid w:val="00AE11E8"/>
    <w:rsid w:val="00B00969"/>
    <w:rsid w:val="00B04340"/>
    <w:rsid w:val="00B04875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D6EC4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67E83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8EA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0C02"/>
    <w:rsid w:val="00D712A3"/>
    <w:rsid w:val="00D95C4C"/>
    <w:rsid w:val="00DA05A7"/>
    <w:rsid w:val="00DA117F"/>
    <w:rsid w:val="00DA17FB"/>
    <w:rsid w:val="00DA7203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4F7C"/>
    <w:rsid w:val="00F10CF8"/>
    <w:rsid w:val="00F10FAD"/>
    <w:rsid w:val="00F10FDE"/>
    <w:rsid w:val="00F12286"/>
    <w:rsid w:val="00F146E3"/>
    <w:rsid w:val="00F153F4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65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F6C86"/>
    <w:rsid w:val="00257C3C"/>
    <w:rsid w:val="0027616B"/>
    <w:rsid w:val="002F76E2"/>
    <w:rsid w:val="00344E88"/>
    <w:rsid w:val="003C4629"/>
    <w:rsid w:val="003E657A"/>
    <w:rsid w:val="004A526F"/>
    <w:rsid w:val="006B2B83"/>
    <w:rsid w:val="00706CE8"/>
    <w:rsid w:val="007571D3"/>
    <w:rsid w:val="0077793F"/>
    <w:rsid w:val="008E3AF3"/>
    <w:rsid w:val="009333F9"/>
    <w:rsid w:val="00A4768E"/>
    <w:rsid w:val="00BC59F9"/>
    <w:rsid w:val="00BE41A6"/>
    <w:rsid w:val="00C77042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14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19382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Shehnaz Lokhandwala</cp:lastModifiedBy>
  <cp:revision>25</cp:revision>
  <dcterms:created xsi:type="dcterms:W3CDTF">2021-03-18T15:00:00Z</dcterms:created>
  <dcterms:modified xsi:type="dcterms:W3CDTF">2021-05-07T09:00:00Z</dcterms:modified>
</cp:coreProperties>
</file>