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ED0F4" w14:textId="62DFE478" w:rsidR="000F30B1" w:rsidRPr="00CB43CE"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Submission ID #: </w:t>
      </w:r>
      <w:r w:rsidR="003600F4">
        <w:rPr>
          <w:rFonts w:asciiTheme="majorHAnsi" w:hAnsiTheme="majorHAnsi" w:cstheme="majorHAnsi"/>
          <w:b/>
          <w:i w:val="0"/>
          <w:szCs w:val="24"/>
        </w:rPr>
        <w:t>62537</w:t>
      </w:r>
    </w:p>
    <w:p w14:paraId="52A2E559" w14:textId="49A06B73" w:rsidR="000F30B1" w:rsidRPr="00CB43CE" w:rsidDel="00A12F8F" w:rsidRDefault="000F30B1" w:rsidP="00570CB6">
      <w:pPr>
        <w:pStyle w:val="BodyText"/>
        <w:rPr>
          <w:rFonts w:asciiTheme="majorHAnsi" w:hAnsiTheme="majorHAnsi" w:cstheme="majorHAnsi"/>
          <w:b/>
          <w:i w:val="0"/>
          <w:szCs w:val="24"/>
        </w:rPr>
      </w:pPr>
      <w:r w:rsidRPr="00CB43CE">
        <w:rPr>
          <w:rFonts w:asciiTheme="majorHAnsi" w:hAnsiTheme="majorHAnsi" w:cstheme="majorHAnsi"/>
          <w:b/>
          <w:i w:val="0"/>
          <w:szCs w:val="24"/>
        </w:rPr>
        <w:t xml:space="preserve">Scriptwriter Name: </w:t>
      </w:r>
      <w:r w:rsidR="0086553D">
        <w:rPr>
          <w:rFonts w:asciiTheme="majorHAnsi" w:hAnsiTheme="majorHAnsi" w:cstheme="majorHAnsi"/>
          <w:b/>
          <w:i w:val="0"/>
          <w:szCs w:val="24"/>
        </w:rPr>
        <w:t>Gaurav Vaidya</w:t>
      </w:r>
    </w:p>
    <w:p w14:paraId="3394655F" w14:textId="77777777" w:rsidR="00B437FD" w:rsidRPr="00B437FD" w:rsidRDefault="000F30B1" w:rsidP="00B437FD">
      <w:pPr>
        <w:outlineLvl w:val="0"/>
        <w:rPr>
          <w:rFonts w:ascii="Calibri" w:eastAsia="Times New Roman" w:hAnsi="Calibri" w:cs="Calibri"/>
          <w:b/>
          <w:szCs w:val="24"/>
        </w:rPr>
      </w:pPr>
      <w:r w:rsidRPr="00CB43CE">
        <w:rPr>
          <w:rFonts w:asciiTheme="majorHAnsi" w:hAnsiTheme="majorHAnsi" w:cstheme="majorHAnsi"/>
          <w:b/>
          <w:szCs w:val="24"/>
          <w:highlight w:val="yellow"/>
        </w:rPr>
        <w:t>Project Page Link</w:t>
      </w:r>
      <w:r w:rsidRPr="00CB43CE">
        <w:rPr>
          <w:rFonts w:asciiTheme="majorHAnsi" w:hAnsiTheme="majorHAnsi" w:cstheme="majorHAnsi"/>
          <w:b/>
          <w:szCs w:val="24"/>
        </w:rPr>
        <w:t xml:space="preserve">: </w:t>
      </w:r>
      <w:hyperlink r:id="rId7" w:history="1">
        <w:r w:rsidR="00B437FD" w:rsidRPr="00B437FD">
          <w:rPr>
            <w:rFonts w:ascii="Calibri" w:eastAsia="Times New Roman" w:hAnsi="Calibri" w:cs="Calibri"/>
            <w:b/>
            <w:color w:val="0000FF"/>
            <w:szCs w:val="24"/>
            <w:u w:val="single"/>
          </w:rPr>
          <w:t>https://www.jove.com/account/file-uploader?src=19073833</w:t>
        </w:r>
      </w:hyperlink>
    </w:p>
    <w:p w14:paraId="6BE0C552" w14:textId="77777777" w:rsidR="000F30B1" w:rsidRPr="00CB43CE" w:rsidRDefault="000F30B1" w:rsidP="00B437FD">
      <w:pPr>
        <w:pStyle w:val="Title"/>
        <w:rPr>
          <w:rFonts w:cstheme="majorHAnsi"/>
          <w:sz w:val="24"/>
          <w:szCs w:val="24"/>
        </w:rPr>
      </w:pPr>
    </w:p>
    <w:p w14:paraId="3A682D33" w14:textId="77777777" w:rsidR="007F08C5" w:rsidRPr="00CB43CE" w:rsidRDefault="007F08C5" w:rsidP="00570CB6">
      <w:pPr>
        <w:pStyle w:val="Title"/>
        <w:jc w:val="center"/>
        <w:rPr>
          <w:rFonts w:cstheme="majorHAnsi"/>
        </w:rPr>
      </w:pPr>
      <w:r w:rsidRPr="00CB43CE">
        <w:rPr>
          <w:rFonts w:cstheme="majorHAnsi"/>
        </w:rPr>
        <w:t>Interview Statement Summary</w:t>
      </w:r>
    </w:p>
    <w:p w14:paraId="499ACF46" w14:textId="7F4A67D4" w:rsidR="0004188E" w:rsidRPr="00CB43CE" w:rsidRDefault="0004188E" w:rsidP="00570CB6">
      <w:pPr>
        <w:rPr>
          <w:rFonts w:asciiTheme="majorHAnsi" w:hAnsiTheme="majorHAnsi" w:cstheme="majorHAnsi"/>
          <w:b/>
          <w:bCs/>
          <w:i/>
          <w:color w:val="365F91" w:themeColor="accent1" w:themeShade="BF"/>
          <w:szCs w:val="24"/>
        </w:rPr>
      </w:pPr>
      <w:r w:rsidRPr="00CB43CE">
        <w:rPr>
          <w:rFonts w:asciiTheme="majorHAnsi" w:hAnsiTheme="majorHAnsi" w:cstheme="majorHAnsi"/>
          <w:b/>
          <w:bCs/>
          <w:i/>
          <w:color w:val="365F91" w:themeColor="accent1" w:themeShade="BF"/>
          <w:szCs w:val="24"/>
        </w:rPr>
        <w:t xml:space="preserve">Videographer: Interviewee Headshots are </w:t>
      </w:r>
      <w:r w:rsidRPr="00CB43CE">
        <w:rPr>
          <w:rFonts w:asciiTheme="majorHAnsi" w:hAnsiTheme="majorHAnsi" w:cstheme="majorHAnsi"/>
          <w:b/>
          <w:bCs/>
          <w:i/>
          <w:color w:val="365F91" w:themeColor="accent1" w:themeShade="BF"/>
          <w:szCs w:val="24"/>
          <w:u w:val="single"/>
        </w:rPr>
        <w:t>required</w:t>
      </w:r>
      <w:r w:rsidRPr="00CB43CE">
        <w:rPr>
          <w:rFonts w:asciiTheme="majorHAnsi" w:hAnsiTheme="majorHAnsi" w:cstheme="majorHAnsi"/>
          <w:b/>
          <w:bCs/>
          <w:i/>
          <w:color w:val="365F91" w:themeColor="accent1" w:themeShade="BF"/>
          <w:szCs w:val="24"/>
        </w:rPr>
        <w:t>. Take a headshot for each interviewee.</w:t>
      </w:r>
    </w:p>
    <w:p w14:paraId="647E299F" w14:textId="77777777" w:rsidR="00996817" w:rsidRPr="00CB43CE" w:rsidRDefault="00996817" w:rsidP="00570CB6">
      <w:pPr>
        <w:rPr>
          <w:rFonts w:asciiTheme="majorHAnsi" w:hAnsiTheme="majorHAnsi" w:cstheme="majorHAnsi"/>
          <w:b/>
          <w:i/>
          <w:color w:val="365F91" w:themeColor="accent1" w:themeShade="BF"/>
          <w:szCs w:val="24"/>
        </w:rPr>
      </w:pPr>
    </w:p>
    <w:p w14:paraId="1525B264" w14:textId="0FC27C27" w:rsidR="00996817" w:rsidRPr="00CB43CE" w:rsidRDefault="00996817" w:rsidP="00570CB6">
      <w:pPr>
        <w:rPr>
          <w:rFonts w:asciiTheme="majorHAnsi" w:hAnsiTheme="majorHAnsi" w:cstheme="majorHAnsi"/>
          <w:b/>
          <w:color w:val="222222"/>
        </w:rPr>
      </w:pPr>
      <w:r w:rsidRPr="00CB43CE">
        <w:rPr>
          <w:rFonts w:asciiTheme="majorHAnsi" w:hAnsiTheme="majorHAnsi" w:cstheme="majorHAnsi"/>
          <w:b/>
          <w:bCs/>
          <w:color w:val="000000" w:themeColor="text1"/>
          <w:szCs w:val="24"/>
          <w:highlight w:val="yellow"/>
        </w:rPr>
        <w:t>Authors, these headshots</w:t>
      </w:r>
      <w:r w:rsidRPr="00CB43CE">
        <w:rPr>
          <w:rFonts w:asciiTheme="majorHAnsi" w:hAnsiTheme="majorHAnsi" w:cstheme="majorHAnsi"/>
          <w:b/>
          <w:bCs/>
          <w:color w:val="000000" w:themeColor="text1"/>
          <w:szCs w:val="24"/>
        </w:rPr>
        <w:t xml:space="preserve"> will be used for the </w:t>
      </w:r>
      <w:hyperlink r:id="rId8" w:history="1">
        <w:proofErr w:type="spellStart"/>
        <w:r w:rsidRPr="00CB43CE">
          <w:rPr>
            <w:rStyle w:val="Hyperlink"/>
            <w:rFonts w:asciiTheme="majorHAnsi" w:hAnsiTheme="majorHAnsi" w:cstheme="majorHAnsi"/>
            <w:b/>
            <w:bCs/>
            <w:szCs w:val="24"/>
          </w:rPr>
          <w:t>JoVE</w:t>
        </w:r>
        <w:proofErr w:type="spellEnd"/>
        <w:r w:rsidRPr="00CB43CE">
          <w:rPr>
            <w:rStyle w:val="Hyperlink"/>
            <w:rFonts w:asciiTheme="majorHAnsi" w:hAnsiTheme="majorHAnsi" w:cstheme="majorHAnsi"/>
            <w:b/>
            <w:bCs/>
            <w:szCs w:val="24"/>
          </w:rPr>
          <w:t xml:space="preserve"> Dedicated Author Webpage</w:t>
        </w:r>
      </w:hyperlink>
      <w:r w:rsidRPr="00CB43CE">
        <w:rPr>
          <w:rStyle w:val="Hyperlink"/>
          <w:rFonts w:asciiTheme="majorHAnsi" w:hAnsiTheme="majorHAnsi" w:cstheme="majorHAnsi"/>
          <w:b/>
          <w:bCs/>
          <w:szCs w:val="24"/>
          <w:u w:val="none"/>
        </w:rPr>
        <w:t xml:space="preserve">. </w:t>
      </w:r>
      <w:r w:rsidRPr="00CB43CE">
        <w:rPr>
          <w:rFonts w:asciiTheme="majorHAnsi" w:hAnsiTheme="majorHAnsi" w:cstheme="majorHAnsi"/>
          <w:b/>
          <w:color w:val="222222"/>
        </w:rPr>
        <w:t xml:space="preserve">Here is one </w:t>
      </w:r>
      <w:hyperlink r:id="rId9" w:history="1">
        <w:r w:rsidRPr="00CB43CE">
          <w:rPr>
            <w:rStyle w:val="Hyperlink"/>
            <w:rFonts w:asciiTheme="majorHAnsi" w:hAnsiTheme="majorHAnsi" w:cstheme="majorHAnsi"/>
            <w:b/>
          </w:rPr>
          <w:t>example</w:t>
        </w:r>
      </w:hyperlink>
      <w:r w:rsidRPr="00CB43CE">
        <w:rPr>
          <w:rFonts w:asciiTheme="majorHAnsi" w:hAnsiTheme="majorHAnsi" w:cstheme="majorHAnsi"/>
          <w:b/>
          <w:color w:val="222222"/>
        </w:rPr>
        <w:t xml:space="preserve"> if you wish to take a look.</w:t>
      </w:r>
    </w:p>
    <w:p w14:paraId="530E90C9" w14:textId="77777777" w:rsidR="0004188E" w:rsidRPr="00CB43CE" w:rsidRDefault="0004188E" w:rsidP="00570CB6">
      <w:pPr>
        <w:rPr>
          <w:rFonts w:asciiTheme="majorHAnsi" w:hAnsiTheme="majorHAnsi" w:cstheme="majorHAnsi"/>
          <w:b/>
          <w:szCs w:val="24"/>
        </w:rPr>
      </w:pPr>
    </w:p>
    <w:p w14:paraId="4BFB670A" w14:textId="77777777" w:rsidR="005E585A" w:rsidRPr="00CB43CE" w:rsidRDefault="005E585A" w:rsidP="00570CB6">
      <w:pPr>
        <w:rPr>
          <w:rFonts w:asciiTheme="majorHAnsi" w:hAnsiTheme="majorHAnsi" w:cstheme="majorHAnsi"/>
          <w:b/>
          <w:szCs w:val="24"/>
        </w:rPr>
      </w:pPr>
    </w:p>
    <w:p w14:paraId="3BC82FE6" w14:textId="66D9632F" w:rsidR="000F30B1" w:rsidRDefault="000F30B1" w:rsidP="00570CB6">
      <w:pPr>
        <w:rPr>
          <w:rFonts w:asciiTheme="majorHAnsi" w:hAnsiTheme="majorHAnsi" w:cstheme="majorHAnsi"/>
          <w:b/>
          <w:szCs w:val="24"/>
        </w:rPr>
      </w:pPr>
      <w:r w:rsidRPr="00570CB6">
        <w:rPr>
          <w:rFonts w:asciiTheme="majorHAnsi" w:hAnsiTheme="majorHAnsi" w:cstheme="majorHAnsi"/>
          <w:b/>
          <w:szCs w:val="24"/>
        </w:rPr>
        <w:t xml:space="preserve">REQUIRED </w:t>
      </w:r>
      <w:r w:rsidR="00D67A99">
        <w:rPr>
          <w:rFonts w:asciiTheme="majorHAnsi" w:hAnsiTheme="majorHAnsi" w:cstheme="majorHAnsi"/>
          <w:b/>
          <w:szCs w:val="24"/>
        </w:rPr>
        <w:t>Intro</w:t>
      </w:r>
      <w:r w:rsidRPr="00570CB6">
        <w:rPr>
          <w:rFonts w:asciiTheme="majorHAnsi" w:hAnsiTheme="majorHAnsi" w:cstheme="majorHAnsi"/>
          <w:b/>
          <w:szCs w:val="24"/>
        </w:rPr>
        <w:t>:</w:t>
      </w:r>
    </w:p>
    <w:p w14:paraId="3CBEFFD8" w14:textId="2D8A917D" w:rsidR="00D67A99" w:rsidRDefault="00D67A99" w:rsidP="00570CB6">
      <w:pPr>
        <w:rPr>
          <w:rFonts w:asciiTheme="majorHAnsi" w:hAnsiTheme="majorHAnsi" w:cstheme="majorHAnsi"/>
          <w:bCs/>
          <w:szCs w:val="24"/>
        </w:rPr>
      </w:pPr>
    </w:p>
    <w:p w14:paraId="33AD4BF9" w14:textId="02A04914" w:rsidR="00D14083" w:rsidRDefault="00D14083" w:rsidP="00D14083">
      <w:pPr>
        <w:rPr>
          <w:rFonts w:asciiTheme="majorHAnsi" w:hAnsiTheme="majorHAnsi" w:cstheme="majorHAnsi"/>
          <w:bCs/>
          <w:szCs w:val="24"/>
        </w:rPr>
      </w:pPr>
      <w:r w:rsidRPr="00D14083">
        <w:rPr>
          <w:rFonts w:asciiTheme="majorHAnsi" w:hAnsiTheme="majorHAnsi" w:cstheme="majorHAnsi"/>
          <w:bCs/>
          <w:szCs w:val="24"/>
        </w:rPr>
        <w:t>1.1.</w:t>
      </w:r>
      <w:r w:rsidRPr="00D14083">
        <w:rPr>
          <w:rFonts w:asciiTheme="majorHAnsi" w:hAnsiTheme="majorHAnsi" w:cstheme="majorHAnsi"/>
          <w:bCs/>
          <w:szCs w:val="24"/>
        </w:rPr>
        <w:tab/>
      </w:r>
      <w:r w:rsidRPr="000B6255">
        <w:rPr>
          <w:rFonts w:asciiTheme="majorHAnsi" w:hAnsiTheme="majorHAnsi" w:cstheme="majorHAnsi"/>
          <w:b/>
          <w:bCs/>
          <w:szCs w:val="24"/>
          <w:u w:val="single"/>
        </w:rPr>
        <w:t>Richa Gupta</w:t>
      </w:r>
      <w:r w:rsidRPr="00D14083">
        <w:rPr>
          <w:rFonts w:asciiTheme="majorHAnsi" w:hAnsiTheme="majorHAnsi" w:cstheme="majorHAnsi"/>
          <w:bCs/>
          <w:szCs w:val="24"/>
        </w:rPr>
        <w:t>: Visualizing uptake of small extracellular vesicles or sEVs by different cells in the spinal cord can confirm successful delivery of sEVs. This enables both mechanistic and therapeutic studies of intrathecally administered sEVs from various sources, in rodent models.</w:t>
      </w:r>
    </w:p>
    <w:p w14:paraId="5A20400F" w14:textId="77777777" w:rsidR="00D14083" w:rsidRPr="00D14083" w:rsidRDefault="00D14083" w:rsidP="00D14083">
      <w:pPr>
        <w:rPr>
          <w:rFonts w:asciiTheme="majorHAnsi" w:hAnsiTheme="majorHAnsi" w:cstheme="majorHAnsi"/>
          <w:bCs/>
          <w:szCs w:val="24"/>
        </w:rPr>
      </w:pPr>
    </w:p>
    <w:p w14:paraId="1A486CD2" w14:textId="77777777" w:rsidR="00D14083" w:rsidRPr="00D14083" w:rsidRDefault="00D14083" w:rsidP="00D14083">
      <w:pPr>
        <w:rPr>
          <w:rFonts w:asciiTheme="majorHAnsi" w:hAnsiTheme="majorHAnsi" w:cstheme="majorHAnsi"/>
          <w:bCs/>
          <w:szCs w:val="24"/>
        </w:rPr>
      </w:pPr>
      <w:r w:rsidRPr="00D14083">
        <w:rPr>
          <w:rFonts w:asciiTheme="majorHAnsi" w:hAnsiTheme="majorHAnsi" w:cstheme="majorHAnsi"/>
          <w:bCs/>
          <w:szCs w:val="24"/>
        </w:rPr>
        <w:t>1.1.1.</w:t>
      </w:r>
      <w:r w:rsidRPr="00D14083">
        <w:rPr>
          <w:rFonts w:asciiTheme="majorHAnsi" w:hAnsiTheme="majorHAnsi" w:cstheme="majorHAnsi"/>
          <w:bCs/>
          <w:szCs w:val="24"/>
        </w:rPr>
        <w:tab/>
        <w:t xml:space="preserve">INTERVIEW: Named talent says the statement above in an interview-style shot, looking slightly off-camera. </w:t>
      </w:r>
      <w:r w:rsidRPr="000B6255">
        <w:rPr>
          <w:rFonts w:asciiTheme="majorHAnsi" w:hAnsiTheme="majorHAnsi" w:cstheme="majorHAnsi"/>
          <w:bCs/>
          <w:i/>
          <w:iCs/>
          <w:color w:val="0000FF"/>
          <w:szCs w:val="24"/>
        </w:rPr>
        <w:t>B-roll: 5.7.3.</w:t>
      </w:r>
    </w:p>
    <w:p w14:paraId="67837433" w14:textId="77777777" w:rsidR="00D14083" w:rsidRPr="00D14083" w:rsidRDefault="00D14083" w:rsidP="00D14083">
      <w:pPr>
        <w:rPr>
          <w:rFonts w:asciiTheme="majorHAnsi" w:hAnsiTheme="majorHAnsi" w:cstheme="majorHAnsi"/>
          <w:bCs/>
          <w:szCs w:val="24"/>
        </w:rPr>
      </w:pPr>
    </w:p>
    <w:p w14:paraId="390DC668" w14:textId="739889B4" w:rsidR="00D14083" w:rsidRPr="00D14083" w:rsidRDefault="00D14083" w:rsidP="00D14083">
      <w:pPr>
        <w:rPr>
          <w:rFonts w:asciiTheme="majorHAnsi" w:hAnsiTheme="majorHAnsi" w:cstheme="majorHAnsi"/>
          <w:bCs/>
          <w:szCs w:val="24"/>
        </w:rPr>
      </w:pPr>
      <w:r w:rsidRPr="00D14083">
        <w:rPr>
          <w:rFonts w:asciiTheme="majorHAnsi" w:hAnsiTheme="majorHAnsi" w:cstheme="majorHAnsi"/>
          <w:bCs/>
          <w:szCs w:val="24"/>
        </w:rPr>
        <w:t>1.2.</w:t>
      </w:r>
      <w:r w:rsidRPr="00D14083">
        <w:rPr>
          <w:rFonts w:asciiTheme="majorHAnsi" w:hAnsiTheme="majorHAnsi" w:cstheme="majorHAnsi"/>
          <w:bCs/>
          <w:szCs w:val="24"/>
        </w:rPr>
        <w:tab/>
      </w:r>
      <w:r w:rsidRPr="000B6255">
        <w:rPr>
          <w:rFonts w:asciiTheme="majorHAnsi" w:hAnsiTheme="majorHAnsi" w:cstheme="majorHAnsi"/>
          <w:b/>
          <w:bCs/>
          <w:szCs w:val="24"/>
          <w:u w:val="single"/>
        </w:rPr>
        <w:t>Richa Gupta</w:t>
      </w:r>
      <w:r w:rsidRPr="00D14083">
        <w:rPr>
          <w:rFonts w:asciiTheme="majorHAnsi" w:hAnsiTheme="majorHAnsi" w:cstheme="majorHAnsi"/>
          <w:bCs/>
          <w:szCs w:val="24"/>
        </w:rPr>
        <w:t xml:space="preserve">: This protocol can be used to visualize sEV uptake by cells in </w:t>
      </w:r>
      <w:r w:rsidR="00607D16">
        <w:rPr>
          <w:rFonts w:asciiTheme="majorHAnsi" w:hAnsiTheme="majorHAnsi" w:cstheme="majorHAnsi"/>
          <w:bCs/>
          <w:szCs w:val="24"/>
        </w:rPr>
        <w:t xml:space="preserve">a </w:t>
      </w:r>
      <w:r w:rsidRPr="00D14083">
        <w:rPr>
          <w:rFonts w:asciiTheme="majorHAnsi" w:hAnsiTheme="majorHAnsi" w:cstheme="majorHAnsi"/>
          <w:bCs/>
          <w:szCs w:val="24"/>
        </w:rPr>
        <w:t xml:space="preserve">mouse spinal cord and can help evaluate the role of sEVs and its cargo molecules in spinal disorders, pain, and inflammation. </w:t>
      </w:r>
    </w:p>
    <w:p w14:paraId="6081639D" w14:textId="77777777" w:rsidR="00D14083" w:rsidRPr="00D14083" w:rsidRDefault="00D14083" w:rsidP="00D14083">
      <w:pPr>
        <w:rPr>
          <w:rFonts w:asciiTheme="majorHAnsi" w:hAnsiTheme="majorHAnsi" w:cstheme="majorHAnsi"/>
          <w:bCs/>
          <w:szCs w:val="24"/>
        </w:rPr>
      </w:pPr>
    </w:p>
    <w:p w14:paraId="37FC306B" w14:textId="5ED76416" w:rsidR="00D14083" w:rsidRPr="00D67A99" w:rsidRDefault="00D14083" w:rsidP="00D14083">
      <w:pPr>
        <w:rPr>
          <w:rFonts w:asciiTheme="majorHAnsi" w:hAnsiTheme="majorHAnsi" w:cstheme="majorHAnsi"/>
          <w:bCs/>
          <w:szCs w:val="24"/>
        </w:rPr>
      </w:pPr>
      <w:r w:rsidRPr="00D14083">
        <w:rPr>
          <w:rFonts w:asciiTheme="majorHAnsi" w:hAnsiTheme="majorHAnsi" w:cstheme="majorHAnsi"/>
          <w:bCs/>
          <w:szCs w:val="24"/>
        </w:rPr>
        <w:t>1.2.1.</w:t>
      </w:r>
      <w:r w:rsidRPr="00D14083">
        <w:rPr>
          <w:rFonts w:asciiTheme="majorHAnsi" w:hAnsiTheme="majorHAnsi" w:cstheme="majorHAnsi"/>
          <w:bCs/>
          <w:szCs w:val="24"/>
        </w:rPr>
        <w:tab/>
        <w:t xml:space="preserve">INTERVIEW: Named talent says the statement above in an interview-style shot, looking slightly off-camera. </w:t>
      </w:r>
      <w:r w:rsidRPr="000B6255">
        <w:rPr>
          <w:rFonts w:asciiTheme="majorHAnsi" w:hAnsiTheme="majorHAnsi" w:cstheme="majorHAnsi"/>
          <w:bCs/>
          <w:i/>
          <w:iCs/>
          <w:color w:val="0000FF"/>
          <w:szCs w:val="24"/>
        </w:rPr>
        <w:t>B-roll: 2.2.2</w:t>
      </w:r>
      <w:r w:rsidRPr="00D14083">
        <w:rPr>
          <w:rFonts w:asciiTheme="majorHAnsi" w:hAnsiTheme="majorHAnsi" w:cstheme="majorHAnsi"/>
          <w:bCs/>
          <w:szCs w:val="24"/>
        </w:rPr>
        <w:t>.</w:t>
      </w:r>
    </w:p>
    <w:p w14:paraId="2285C01C" w14:textId="630EF881" w:rsidR="00D67A99" w:rsidRPr="00D67A99" w:rsidRDefault="00D67A99" w:rsidP="00570CB6">
      <w:pPr>
        <w:rPr>
          <w:rFonts w:asciiTheme="majorHAnsi" w:hAnsiTheme="majorHAnsi" w:cstheme="majorHAnsi"/>
          <w:bCs/>
          <w:szCs w:val="24"/>
        </w:rPr>
      </w:pPr>
    </w:p>
    <w:p w14:paraId="4EC3E7FC" w14:textId="77777777" w:rsidR="003734D4" w:rsidRPr="003734D4" w:rsidRDefault="003734D4" w:rsidP="003734D4">
      <w:pPr>
        <w:rPr>
          <w:rFonts w:asciiTheme="majorHAnsi" w:hAnsiTheme="majorHAnsi" w:cstheme="majorHAnsi"/>
          <w:b/>
          <w:szCs w:val="24"/>
        </w:rPr>
      </w:pPr>
      <w:r w:rsidRPr="003734D4">
        <w:rPr>
          <w:rFonts w:asciiTheme="majorHAnsi" w:hAnsiTheme="majorHAnsi" w:cstheme="majorHAnsi"/>
          <w:b/>
          <w:szCs w:val="24"/>
        </w:rPr>
        <w:t>Introduction of Demonstrator on Camera</w:t>
      </w:r>
    </w:p>
    <w:p w14:paraId="4CA79460" w14:textId="77777777" w:rsidR="003734D4" w:rsidRPr="003734D4" w:rsidRDefault="003734D4" w:rsidP="003734D4">
      <w:pPr>
        <w:rPr>
          <w:rFonts w:asciiTheme="majorHAnsi" w:hAnsiTheme="majorHAnsi" w:cstheme="majorHAnsi"/>
          <w:bCs/>
          <w:szCs w:val="24"/>
        </w:rPr>
      </w:pPr>
    </w:p>
    <w:p w14:paraId="53F3FAF2" w14:textId="56B0ED0F" w:rsidR="003734D4" w:rsidRDefault="003734D4" w:rsidP="003734D4">
      <w:pPr>
        <w:rPr>
          <w:rFonts w:ascii="Calibri" w:hAnsi="Calibri" w:cs="Calibri"/>
          <w:bCs/>
          <w:szCs w:val="24"/>
        </w:rPr>
      </w:pPr>
      <w:r w:rsidRPr="003734D4">
        <w:rPr>
          <w:rFonts w:asciiTheme="majorHAnsi" w:hAnsiTheme="majorHAnsi" w:cstheme="majorHAnsi"/>
          <w:bCs/>
          <w:szCs w:val="24"/>
        </w:rPr>
        <w:t>1.3.</w:t>
      </w:r>
      <w:r w:rsidRPr="003734D4">
        <w:rPr>
          <w:rFonts w:ascii="Calibri" w:hAnsi="Calibri" w:cs="Calibri"/>
          <w:bCs/>
          <w:szCs w:val="24"/>
        </w:rPr>
        <w:tab/>
      </w:r>
      <w:r w:rsidRPr="000B6255">
        <w:rPr>
          <w:rFonts w:ascii="Calibri" w:hAnsi="Calibri" w:cs="Calibri"/>
          <w:b/>
          <w:bCs/>
          <w:szCs w:val="24"/>
          <w:u w:val="single"/>
        </w:rPr>
        <w:t>Richa Gupta</w:t>
      </w:r>
      <w:r w:rsidRPr="003734D4">
        <w:rPr>
          <w:rFonts w:ascii="Calibri" w:hAnsi="Calibri" w:cs="Calibri"/>
          <w:bCs/>
          <w:szCs w:val="24"/>
        </w:rPr>
        <w:t>: This procedure will be demonstrated by me along with Xuan Luo and Zhucheng Lin, two graduate students in Dr. Seena Ajit’s lab.</w:t>
      </w:r>
    </w:p>
    <w:p w14:paraId="5C83319D" w14:textId="77777777" w:rsidR="003734D4" w:rsidRPr="003734D4" w:rsidRDefault="003734D4" w:rsidP="003734D4">
      <w:pPr>
        <w:rPr>
          <w:rFonts w:ascii="Calibri" w:hAnsi="Calibri" w:cs="Calibri"/>
          <w:bCs/>
          <w:szCs w:val="24"/>
        </w:rPr>
      </w:pPr>
    </w:p>
    <w:p w14:paraId="51EEE81C" w14:textId="30133F2F" w:rsidR="003734D4" w:rsidRDefault="003734D4" w:rsidP="003734D4">
      <w:pPr>
        <w:rPr>
          <w:rFonts w:ascii="Calibri" w:hAnsi="Calibri" w:cs="Calibri"/>
          <w:bCs/>
          <w:szCs w:val="24"/>
        </w:rPr>
      </w:pPr>
      <w:r w:rsidRPr="003734D4">
        <w:rPr>
          <w:rFonts w:ascii="Calibri" w:hAnsi="Calibri" w:cs="Calibri"/>
          <w:bCs/>
          <w:szCs w:val="24"/>
        </w:rPr>
        <w:t>1.3.1.</w:t>
      </w:r>
      <w:r w:rsidRPr="003734D4">
        <w:rPr>
          <w:rFonts w:ascii="Calibri" w:hAnsi="Calibri" w:cs="Calibri"/>
          <w:bCs/>
          <w:szCs w:val="24"/>
        </w:rPr>
        <w:tab/>
        <w:t xml:space="preserve">INTERVIEW: Author saying the above. </w:t>
      </w:r>
    </w:p>
    <w:p w14:paraId="6D6BBE2C" w14:textId="77777777" w:rsidR="003734D4" w:rsidRPr="003734D4" w:rsidRDefault="003734D4" w:rsidP="003734D4">
      <w:pPr>
        <w:rPr>
          <w:rFonts w:ascii="Calibri" w:hAnsi="Calibri" w:cs="Calibri"/>
          <w:bCs/>
          <w:szCs w:val="24"/>
        </w:rPr>
      </w:pPr>
    </w:p>
    <w:p w14:paraId="554B5DFA" w14:textId="77777777" w:rsidR="003734D4" w:rsidRPr="003734D4" w:rsidRDefault="003734D4" w:rsidP="003734D4">
      <w:pPr>
        <w:rPr>
          <w:rFonts w:ascii="Calibri" w:hAnsi="Calibri" w:cs="Calibri"/>
          <w:bCs/>
          <w:szCs w:val="24"/>
        </w:rPr>
      </w:pPr>
      <w:r w:rsidRPr="003734D4">
        <w:rPr>
          <w:rFonts w:ascii="Calibri" w:hAnsi="Calibri" w:cs="Calibri"/>
          <w:bCs/>
          <w:szCs w:val="24"/>
        </w:rPr>
        <w:t>1.3.2.</w:t>
      </w:r>
      <w:r w:rsidRPr="003734D4">
        <w:rPr>
          <w:rFonts w:ascii="Calibri" w:hAnsi="Calibri" w:cs="Calibri"/>
          <w:bCs/>
          <w:szCs w:val="24"/>
        </w:rPr>
        <w:tab/>
        <w:t>The named demonstrator(s) looks up from workbench or desk or microscope and acknowledges the camera.</w:t>
      </w:r>
    </w:p>
    <w:p w14:paraId="5060602D" w14:textId="1C568D18" w:rsidR="00D67A99" w:rsidRPr="00D67A99" w:rsidRDefault="00D67A99" w:rsidP="00570CB6">
      <w:pPr>
        <w:rPr>
          <w:rFonts w:asciiTheme="majorHAnsi" w:hAnsiTheme="majorHAnsi" w:cstheme="majorHAnsi"/>
          <w:bCs/>
          <w:szCs w:val="24"/>
        </w:rPr>
      </w:pPr>
    </w:p>
    <w:p w14:paraId="3F6F9707" w14:textId="77777777" w:rsidR="00D67A99" w:rsidRPr="00D67A99" w:rsidRDefault="00D67A99" w:rsidP="00570CB6">
      <w:pPr>
        <w:rPr>
          <w:rFonts w:asciiTheme="majorHAnsi" w:hAnsiTheme="majorHAnsi" w:cstheme="majorHAnsi"/>
          <w:bCs/>
          <w:szCs w:val="24"/>
        </w:rPr>
      </w:pPr>
    </w:p>
    <w:p w14:paraId="51DF614F" w14:textId="77777777" w:rsidR="00570CB6" w:rsidRPr="00D67A99" w:rsidRDefault="00570CB6" w:rsidP="00570CB6">
      <w:pPr>
        <w:rPr>
          <w:rFonts w:asciiTheme="majorHAnsi" w:hAnsiTheme="majorHAnsi" w:cstheme="majorHAnsi"/>
          <w:bCs/>
          <w:szCs w:val="24"/>
        </w:rPr>
      </w:pPr>
    </w:p>
    <w:p w14:paraId="320FD9EA" w14:textId="77777777" w:rsidR="00570CB6" w:rsidRPr="00D67A99" w:rsidRDefault="00570CB6" w:rsidP="00570CB6">
      <w:pPr>
        <w:rPr>
          <w:rFonts w:asciiTheme="majorHAnsi" w:hAnsiTheme="majorHAnsi" w:cstheme="majorHAnsi"/>
          <w:bCs/>
        </w:rPr>
      </w:pPr>
    </w:p>
    <w:p w14:paraId="42E6441A" w14:textId="77777777" w:rsidR="00A4316B" w:rsidRPr="00D67A99" w:rsidRDefault="00A4316B" w:rsidP="00570CB6">
      <w:pPr>
        <w:rPr>
          <w:rFonts w:asciiTheme="majorHAnsi" w:hAnsiTheme="majorHAnsi" w:cstheme="majorHAnsi"/>
          <w:bCs/>
        </w:rPr>
      </w:pPr>
    </w:p>
    <w:p w14:paraId="2B7C287F" w14:textId="1B460191" w:rsidR="000F30B1" w:rsidRPr="00CB43CE" w:rsidRDefault="000F30B1" w:rsidP="00570CB6">
      <w:pPr>
        <w:rPr>
          <w:rFonts w:asciiTheme="majorHAnsi" w:hAnsiTheme="majorHAnsi" w:cstheme="majorHAnsi"/>
          <w:b/>
          <w:szCs w:val="24"/>
        </w:rPr>
      </w:pPr>
      <w:r w:rsidRPr="00CB43CE">
        <w:rPr>
          <w:rFonts w:asciiTheme="majorHAnsi" w:hAnsiTheme="majorHAnsi" w:cstheme="majorHAnsi"/>
          <w:b/>
          <w:szCs w:val="24"/>
        </w:rPr>
        <w:t>Conclusion:</w:t>
      </w:r>
    </w:p>
    <w:p w14:paraId="45BD51AA" w14:textId="77777777" w:rsidR="001A3DB6" w:rsidRPr="00CB43CE" w:rsidRDefault="001A3DB6" w:rsidP="00D67A99">
      <w:pPr>
        <w:rPr>
          <w:rFonts w:asciiTheme="majorHAnsi" w:hAnsiTheme="majorHAnsi" w:cstheme="majorHAnsi"/>
          <w:b/>
          <w:szCs w:val="24"/>
        </w:rPr>
      </w:pPr>
    </w:p>
    <w:p w14:paraId="10D35B8F" w14:textId="22E3A1A5" w:rsidR="000B6255" w:rsidRPr="000B6255" w:rsidRDefault="000B6255" w:rsidP="000B6255">
      <w:pPr>
        <w:outlineLvl w:val="0"/>
        <w:rPr>
          <w:rFonts w:asciiTheme="majorHAnsi" w:hAnsiTheme="majorHAnsi" w:cstheme="majorHAnsi"/>
          <w:szCs w:val="24"/>
        </w:rPr>
      </w:pPr>
      <w:r w:rsidRPr="000B6255">
        <w:rPr>
          <w:rFonts w:asciiTheme="majorHAnsi" w:hAnsiTheme="majorHAnsi" w:cstheme="majorHAnsi"/>
          <w:szCs w:val="24"/>
        </w:rPr>
        <w:t>7.1.</w:t>
      </w:r>
      <w:r w:rsidRPr="000B6255">
        <w:rPr>
          <w:rFonts w:asciiTheme="majorHAnsi" w:hAnsiTheme="majorHAnsi" w:cstheme="majorHAnsi"/>
          <w:szCs w:val="24"/>
        </w:rPr>
        <w:tab/>
      </w:r>
      <w:r w:rsidRPr="000B6255">
        <w:rPr>
          <w:rFonts w:asciiTheme="majorHAnsi" w:hAnsiTheme="majorHAnsi" w:cstheme="majorHAnsi"/>
          <w:b/>
          <w:bCs/>
          <w:szCs w:val="24"/>
          <w:u w:val="single"/>
        </w:rPr>
        <w:t>Zhucheng Lin</w:t>
      </w:r>
      <w:r w:rsidRPr="000B6255">
        <w:rPr>
          <w:rFonts w:asciiTheme="majorHAnsi" w:hAnsiTheme="majorHAnsi" w:cstheme="majorHAnsi"/>
          <w:szCs w:val="24"/>
        </w:rPr>
        <w:t xml:space="preserve">: The inclusion of controls, unlabeled sEVs and dye control, is critical to avoid false-positive fluorescence signals due to non-specific labeling or presence of unbound dye particles. </w:t>
      </w:r>
    </w:p>
    <w:p w14:paraId="176C49E7" w14:textId="77777777" w:rsidR="000B6255" w:rsidRPr="000B6255" w:rsidRDefault="000B6255" w:rsidP="000B6255">
      <w:pPr>
        <w:outlineLvl w:val="0"/>
        <w:rPr>
          <w:rFonts w:asciiTheme="majorHAnsi" w:hAnsiTheme="majorHAnsi" w:cstheme="majorHAnsi"/>
          <w:szCs w:val="24"/>
        </w:rPr>
      </w:pPr>
    </w:p>
    <w:p w14:paraId="305BEB4D" w14:textId="77777777" w:rsidR="000B6255" w:rsidRPr="000B6255" w:rsidRDefault="000B6255" w:rsidP="000B6255">
      <w:pPr>
        <w:outlineLvl w:val="0"/>
        <w:rPr>
          <w:rFonts w:asciiTheme="majorHAnsi" w:hAnsiTheme="majorHAnsi" w:cstheme="majorHAnsi"/>
          <w:szCs w:val="24"/>
        </w:rPr>
      </w:pPr>
      <w:r w:rsidRPr="000B6255">
        <w:rPr>
          <w:rFonts w:asciiTheme="majorHAnsi" w:hAnsiTheme="majorHAnsi" w:cstheme="majorHAnsi"/>
          <w:szCs w:val="24"/>
        </w:rPr>
        <w:t>7.1.1.</w:t>
      </w:r>
      <w:r w:rsidRPr="000B6255">
        <w:rPr>
          <w:rFonts w:asciiTheme="majorHAnsi" w:hAnsiTheme="majorHAnsi" w:cstheme="majorHAnsi"/>
          <w:szCs w:val="24"/>
        </w:rPr>
        <w:tab/>
        <w:t xml:space="preserve">INTERVIEW: Named talent says the statement above in an interview-style shot, looking slightly off-camera. </w:t>
      </w:r>
      <w:r w:rsidRPr="000B6255">
        <w:rPr>
          <w:rFonts w:asciiTheme="majorHAnsi" w:hAnsiTheme="majorHAnsi" w:cstheme="majorHAnsi"/>
          <w:i/>
          <w:iCs/>
          <w:color w:val="0000FF"/>
          <w:szCs w:val="24"/>
        </w:rPr>
        <w:t>Suggested B-roll: 2.2.3</w:t>
      </w:r>
    </w:p>
    <w:p w14:paraId="515EAE48" w14:textId="77777777" w:rsidR="000B6255" w:rsidRPr="000B6255" w:rsidRDefault="000B6255" w:rsidP="000B6255">
      <w:pPr>
        <w:outlineLvl w:val="0"/>
        <w:rPr>
          <w:rFonts w:asciiTheme="majorHAnsi" w:hAnsiTheme="majorHAnsi" w:cstheme="majorHAnsi"/>
          <w:szCs w:val="24"/>
        </w:rPr>
      </w:pPr>
    </w:p>
    <w:p w14:paraId="3850DAAC" w14:textId="22D641D9" w:rsidR="000B6255" w:rsidRPr="000B6255" w:rsidRDefault="000B6255" w:rsidP="000B6255">
      <w:pPr>
        <w:outlineLvl w:val="0"/>
        <w:rPr>
          <w:rFonts w:asciiTheme="majorHAnsi" w:hAnsiTheme="majorHAnsi" w:cstheme="majorHAnsi"/>
          <w:szCs w:val="24"/>
        </w:rPr>
      </w:pPr>
      <w:r w:rsidRPr="000B6255">
        <w:rPr>
          <w:rFonts w:asciiTheme="majorHAnsi" w:hAnsiTheme="majorHAnsi" w:cstheme="majorHAnsi"/>
          <w:szCs w:val="24"/>
        </w:rPr>
        <w:t>7.2.</w:t>
      </w:r>
      <w:r w:rsidRPr="000B6255">
        <w:rPr>
          <w:rFonts w:asciiTheme="majorHAnsi" w:hAnsiTheme="majorHAnsi" w:cstheme="majorHAnsi"/>
          <w:szCs w:val="24"/>
        </w:rPr>
        <w:tab/>
      </w:r>
      <w:r w:rsidRPr="000B6255">
        <w:rPr>
          <w:rFonts w:asciiTheme="majorHAnsi" w:hAnsiTheme="majorHAnsi" w:cstheme="majorHAnsi"/>
          <w:b/>
          <w:bCs/>
          <w:szCs w:val="24"/>
          <w:u w:val="single"/>
        </w:rPr>
        <w:t>Richa Gupta</w:t>
      </w:r>
      <w:r w:rsidRPr="000B6255">
        <w:rPr>
          <w:rFonts w:asciiTheme="majorHAnsi" w:hAnsiTheme="majorHAnsi" w:cstheme="majorHAnsi"/>
          <w:szCs w:val="24"/>
        </w:rPr>
        <w:t>: The uptake of sEVs can be confirmed by investigating biomolecular cargo transfer to recipient cells and tissues and determin</w:t>
      </w:r>
      <w:r w:rsidR="00607D16">
        <w:rPr>
          <w:rFonts w:asciiTheme="majorHAnsi" w:hAnsiTheme="majorHAnsi" w:cstheme="majorHAnsi"/>
          <w:szCs w:val="24"/>
        </w:rPr>
        <w:t>ing</w:t>
      </w:r>
      <w:r w:rsidRPr="000B6255">
        <w:rPr>
          <w:rFonts w:asciiTheme="majorHAnsi" w:hAnsiTheme="majorHAnsi" w:cstheme="majorHAnsi"/>
          <w:szCs w:val="24"/>
        </w:rPr>
        <w:t xml:space="preserve"> the changes in expression levels of biomolecules or target genes. Behavior studies can also be performed to investigate the functional impact of sEV delivery.</w:t>
      </w:r>
    </w:p>
    <w:p w14:paraId="10E1BC26" w14:textId="77777777" w:rsidR="000B6255" w:rsidRPr="000B6255" w:rsidRDefault="000B6255" w:rsidP="000B6255">
      <w:pPr>
        <w:outlineLvl w:val="0"/>
        <w:rPr>
          <w:rFonts w:asciiTheme="majorHAnsi" w:hAnsiTheme="majorHAnsi" w:cstheme="majorHAnsi"/>
          <w:szCs w:val="24"/>
        </w:rPr>
      </w:pPr>
    </w:p>
    <w:p w14:paraId="58914C2B" w14:textId="3EFBB21B" w:rsidR="007F08C5" w:rsidRPr="00CB43CE" w:rsidRDefault="000B6255" w:rsidP="000B6255">
      <w:pPr>
        <w:outlineLvl w:val="0"/>
        <w:rPr>
          <w:rFonts w:asciiTheme="majorHAnsi" w:hAnsiTheme="majorHAnsi" w:cstheme="majorHAnsi"/>
          <w:szCs w:val="24"/>
        </w:rPr>
      </w:pPr>
      <w:r w:rsidRPr="000B6255">
        <w:rPr>
          <w:rFonts w:asciiTheme="majorHAnsi" w:hAnsiTheme="majorHAnsi" w:cstheme="majorHAnsi"/>
          <w:szCs w:val="24"/>
        </w:rPr>
        <w:t>7.2.1.</w:t>
      </w:r>
      <w:r w:rsidRPr="000B6255">
        <w:rPr>
          <w:rFonts w:asciiTheme="majorHAnsi" w:hAnsiTheme="majorHAnsi" w:cstheme="majorHAnsi"/>
          <w:szCs w:val="24"/>
        </w:rPr>
        <w:tab/>
        <w:t>INTERVIEW: Named talent says the statement above in an interview-style shot, looking slightly off-camera.</w:t>
      </w:r>
    </w:p>
    <w:sectPr w:rsidR="007F08C5" w:rsidRPr="00CB43CE" w:rsidSect="00086E4B">
      <w:head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8005A" w14:textId="77777777" w:rsidR="007543C4" w:rsidRDefault="007543C4" w:rsidP="007B33F3">
      <w:r>
        <w:separator/>
      </w:r>
    </w:p>
  </w:endnote>
  <w:endnote w:type="continuationSeparator" w:id="0">
    <w:p w14:paraId="61F10FBD" w14:textId="77777777" w:rsidR="007543C4" w:rsidRDefault="007543C4" w:rsidP="007B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
    <w:panose1 w:val="00000500000000020000"/>
    <w:charset w:val="00"/>
    <w:family w:val="auto"/>
    <w:pitch w:val="variable"/>
    <w:sig w:usb0="E00002FF" w:usb1="5000205A" w:usb2="00000000" w:usb3="00000000" w:csb0="0000019F" w:csb1="00000000"/>
  </w:font>
  <w:font w:name="Lucida Grande">
    <w:altName w:val="﷽﷽﷽﷽﷽"/>
    <w:panose1 w:val="020B0600040502020204"/>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1F170C" w14:textId="77777777" w:rsidR="007543C4" w:rsidRDefault="007543C4" w:rsidP="007B33F3">
      <w:r>
        <w:separator/>
      </w:r>
    </w:p>
  </w:footnote>
  <w:footnote w:type="continuationSeparator" w:id="0">
    <w:p w14:paraId="7C93580A" w14:textId="77777777" w:rsidR="007543C4" w:rsidRDefault="007543C4" w:rsidP="007B3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CB9BF3" w14:textId="7DEBCEDD" w:rsidR="007B33F3" w:rsidRDefault="007B33F3">
    <w:pPr>
      <w:pStyle w:val="Header"/>
    </w:pPr>
    <w:r w:rsidRPr="006A6324">
      <w:rPr>
        <w:rFonts w:ascii="Helvetica" w:hAnsi="Helvetica" w:cs="Arial"/>
        <w:b/>
        <w:noProof/>
        <w:color w:val="FF0000"/>
        <w:sz w:val="28"/>
        <w:szCs w:val="28"/>
        <w:u w:val="single"/>
      </w:rPr>
      <w:drawing>
        <wp:anchor distT="0" distB="0" distL="114300" distR="114300" simplePos="0" relativeHeight="251659264" behindDoc="0" locked="0" layoutInCell="1" allowOverlap="1" wp14:anchorId="5A6BF2D6" wp14:editId="7A4FF400">
          <wp:simplePos x="0" y="0"/>
          <wp:positionH relativeFrom="column">
            <wp:posOffset>-634365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F3CDC"/>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15:restartNumberingAfterBreak="0">
    <w:nsid w:val="060D4A38"/>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DFB1389"/>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24533660"/>
    <w:multiLevelType w:val="multilevel"/>
    <w:tmpl w:val="A5EE4190"/>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 w15:restartNumberingAfterBreak="0">
    <w:nsid w:val="255E5238"/>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2F1A478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CE2146"/>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51BF59CE"/>
    <w:multiLevelType w:val="multilevel"/>
    <w:tmpl w:val="FE5A8A62"/>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none"/>
      <w:lvlText w:val="4.2.1."/>
      <w:lvlJc w:val="left"/>
      <w:pPr>
        <w:tabs>
          <w:tab w:val="num" w:pos="1800"/>
        </w:tabs>
        <w:ind w:left="1800" w:hanging="720"/>
      </w:pPr>
      <w:rPr>
        <w:rFonts w:hint="default"/>
        <w:b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A431032"/>
    <w:multiLevelType w:val="multilevel"/>
    <w:tmpl w:val="AF1EBBB2"/>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15:restartNumberingAfterBreak="0">
    <w:nsid w:val="6B905307"/>
    <w:multiLevelType w:val="multilevel"/>
    <w:tmpl w:val="6B120A98"/>
    <w:lvl w:ilvl="0">
      <w:start w:val="2"/>
      <w:numFmt w:val="decimal"/>
      <w:lvlText w:val="%1."/>
      <w:lvlJc w:val="left"/>
      <w:pPr>
        <w:tabs>
          <w:tab w:val="num" w:pos="360"/>
        </w:tabs>
        <w:ind w:left="360" w:hanging="360"/>
      </w:pPr>
      <w:rPr>
        <w:rFonts w:hint="default"/>
        <w:b/>
        <w:i w:val="0"/>
        <w:color w:val="auto"/>
      </w:rPr>
    </w:lvl>
    <w:lvl w:ilvl="1">
      <w:start w:val="1"/>
      <w:numFmt w:val="decimal"/>
      <w:lvlText w:val="4.%2."/>
      <w:lvlJc w:val="left"/>
      <w:pPr>
        <w:tabs>
          <w:tab w:val="num" w:pos="1080"/>
        </w:tabs>
        <w:ind w:left="1080" w:hanging="720"/>
      </w:pPr>
      <w:rPr>
        <w:rFonts w:hint="default"/>
      </w:rPr>
    </w:lvl>
    <w:lvl w:ilvl="2">
      <w:start w:val="1"/>
      <w:numFmt w:val="decimal"/>
      <w:lvlText w:val="4.%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7A8D49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7"/>
  </w:num>
  <w:num w:numId="2">
    <w:abstractNumId w:val="6"/>
  </w:num>
  <w:num w:numId="3">
    <w:abstractNumId w:val="8"/>
  </w:num>
  <w:num w:numId="4">
    <w:abstractNumId w:val="2"/>
  </w:num>
  <w:num w:numId="5">
    <w:abstractNumId w:val="4"/>
  </w:num>
  <w:num w:numId="6">
    <w:abstractNumId w:val="11"/>
  </w:num>
  <w:num w:numId="7">
    <w:abstractNumId w:val="10"/>
  </w:num>
  <w:num w:numId="8">
    <w:abstractNumId w:val="0"/>
  </w:num>
  <w:num w:numId="9">
    <w:abstractNumId w:val="3"/>
  </w:num>
  <w:num w:numId="10">
    <w:abstractNumId w:val="9"/>
  </w:num>
  <w:num w:numId="11">
    <w:abstractNumId w:val="1"/>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MwNbMwMTazsDA3MDBT0lEKTi0uzszPAykwqgUAPYTGNSwAAAA="/>
  </w:docVars>
  <w:rsids>
    <w:rsidRoot w:val="007F08C5"/>
    <w:rsid w:val="0004188E"/>
    <w:rsid w:val="0005377D"/>
    <w:rsid w:val="00086E4B"/>
    <w:rsid w:val="00091189"/>
    <w:rsid w:val="000A5414"/>
    <w:rsid w:val="000B6255"/>
    <w:rsid w:val="000E643D"/>
    <w:rsid w:val="000F30B1"/>
    <w:rsid w:val="00154212"/>
    <w:rsid w:val="001A3DB6"/>
    <w:rsid w:val="002734F2"/>
    <w:rsid w:val="003600F4"/>
    <w:rsid w:val="003734D4"/>
    <w:rsid w:val="003A605E"/>
    <w:rsid w:val="00400892"/>
    <w:rsid w:val="004703E0"/>
    <w:rsid w:val="004705A1"/>
    <w:rsid w:val="00570CB6"/>
    <w:rsid w:val="005C7DA3"/>
    <w:rsid w:val="005E585A"/>
    <w:rsid w:val="00607D16"/>
    <w:rsid w:val="006A3EFB"/>
    <w:rsid w:val="007051DC"/>
    <w:rsid w:val="007543C4"/>
    <w:rsid w:val="00763511"/>
    <w:rsid w:val="00780C07"/>
    <w:rsid w:val="00797233"/>
    <w:rsid w:val="007B33F3"/>
    <w:rsid w:val="007F08C5"/>
    <w:rsid w:val="0086553D"/>
    <w:rsid w:val="0089137C"/>
    <w:rsid w:val="00996817"/>
    <w:rsid w:val="009D5FF1"/>
    <w:rsid w:val="00A421F9"/>
    <w:rsid w:val="00A4316B"/>
    <w:rsid w:val="00A625ED"/>
    <w:rsid w:val="00AD3B5B"/>
    <w:rsid w:val="00B437FD"/>
    <w:rsid w:val="00BD6068"/>
    <w:rsid w:val="00C42A6C"/>
    <w:rsid w:val="00CB43CE"/>
    <w:rsid w:val="00CD5AF0"/>
    <w:rsid w:val="00D14083"/>
    <w:rsid w:val="00D30AFA"/>
    <w:rsid w:val="00D50F03"/>
    <w:rsid w:val="00D67A99"/>
    <w:rsid w:val="00F304AD"/>
    <w:rsid w:val="00FE5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BD7A23"/>
  <w14:defaultImageDpi w14:val="300"/>
  <w15:docId w15:val="{F0EED27C-813E-CB40-972C-D0946AA22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color w:val="22222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8C5"/>
    <w:rPr>
      <w:rFonts w:ascii="Times" w:eastAsia="Times" w:hAnsi="Times" w:cs="Times New Roman"/>
      <w:color w:val="auto"/>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05A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705A1"/>
    <w:rPr>
      <w:rFonts w:ascii="Lucida Grande" w:eastAsia="Cambria" w:hAnsi="Lucida Grande" w:cs="Lucida Grande"/>
      <w:sz w:val="18"/>
      <w:szCs w:val="18"/>
    </w:rPr>
  </w:style>
  <w:style w:type="paragraph" w:styleId="ListParagraph">
    <w:name w:val="List Paragraph"/>
    <w:basedOn w:val="Normal"/>
    <w:qFormat/>
    <w:rsid w:val="007F08C5"/>
    <w:pPr>
      <w:ind w:left="720"/>
      <w:contextualSpacing/>
    </w:pPr>
  </w:style>
  <w:style w:type="paragraph" w:styleId="Title">
    <w:name w:val="Title"/>
    <w:basedOn w:val="Normal"/>
    <w:next w:val="Normal"/>
    <w:link w:val="TitleChar"/>
    <w:qFormat/>
    <w:rsid w:val="007F08C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08C5"/>
    <w:rPr>
      <w:rFonts w:asciiTheme="majorHAnsi" w:eastAsiaTheme="majorEastAsia" w:hAnsiTheme="majorHAnsi" w:cstheme="majorBidi"/>
      <w:color w:val="17365D" w:themeColor="text2" w:themeShade="BF"/>
      <w:spacing w:val="5"/>
      <w:kern w:val="28"/>
      <w:sz w:val="52"/>
      <w:szCs w:val="52"/>
      <w:lang w:eastAsia="en-US"/>
    </w:rPr>
  </w:style>
  <w:style w:type="paragraph" w:styleId="Header">
    <w:name w:val="header"/>
    <w:basedOn w:val="Normal"/>
    <w:link w:val="HeaderChar"/>
    <w:uiPriority w:val="99"/>
    <w:unhideWhenUsed/>
    <w:rsid w:val="007B33F3"/>
    <w:pPr>
      <w:tabs>
        <w:tab w:val="center" w:pos="4320"/>
        <w:tab w:val="right" w:pos="8640"/>
      </w:tabs>
    </w:pPr>
  </w:style>
  <w:style w:type="character" w:customStyle="1" w:styleId="HeaderChar">
    <w:name w:val="Header Char"/>
    <w:basedOn w:val="DefaultParagraphFont"/>
    <w:link w:val="Header"/>
    <w:uiPriority w:val="99"/>
    <w:rsid w:val="007B33F3"/>
    <w:rPr>
      <w:rFonts w:ascii="Times" w:eastAsia="Times" w:hAnsi="Times" w:cs="Times New Roman"/>
      <w:color w:val="auto"/>
      <w:szCs w:val="20"/>
      <w:lang w:eastAsia="en-US"/>
    </w:rPr>
  </w:style>
  <w:style w:type="paragraph" w:styleId="Footer">
    <w:name w:val="footer"/>
    <w:basedOn w:val="Normal"/>
    <w:link w:val="FooterChar"/>
    <w:uiPriority w:val="99"/>
    <w:unhideWhenUsed/>
    <w:rsid w:val="007B33F3"/>
    <w:pPr>
      <w:tabs>
        <w:tab w:val="center" w:pos="4320"/>
        <w:tab w:val="right" w:pos="8640"/>
      </w:tabs>
    </w:pPr>
  </w:style>
  <w:style w:type="character" w:customStyle="1" w:styleId="FooterChar">
    <w:name w:val="Footer Char"/>
    <w:basedOn w:val="DefaultParagraphFont"/>
    <w:link w:val="Footer"/>
    <w:uiPriority w:val="99"/>
    <w:rsid w:val="007B33F3"/>
    <w:rPr>
      <w:rFonts w:ascii="Times" w:eastAsia="Times" w:hAnsi="Times" w:cs="Times New Roman"/>
      <w:color w:val="auto"/>
      <w:szCs w:val="20"/>
      <w:lang w:eastAsia="en-US"/>
    </w:rPr>
  </w:style>
  <w:style w:type="paragraph" w:styleId="BodyText">
    <w:name w:val="Body Text"/>
    <w:basedOn w:val="Normal"/>
    <w:link w:val="BodyTextChar"/>
    <w:rsid w:val="00780C07"/>
    <w:rPr>
      <w:i/>
    </w:rPr>
  </w:style>
  <w:style w:type="character" w:customStyle="1" w:styleId="BodyTextChar">
    <w:name w:val="Body Text Char"/>
    <w:basedOn w:val="DefaultParagraphFont"/>
    <w:link w:val="BodyText"/>
    <w:rsid w:val="00780C07"/>
    <w:rPr>
      <w:rFonts w:ascii="Times" w:eastAsia="Times" w:hAnsi="Times" w:cs="Times New Roman"/>
      <w:i/>
      <w:color w:val="auto"/>
      <w:szCs w:val="20"/>
      <w:lang w:eastAsia="en-US"/>
    </w:rPr>
  </w:style>
  <w:style w:type="character" w:styleId="Hyperlink">
    <w:name w:val="Hyperlink"/>
    <w:uiPriority w:val="99"/>
    <w:unhideWhenUsed/>
    <w:rsid w:val="00780C07"/>
    <w:rPr>
      <w:color w:val="0000FF"/>
      <w:u w:val="single"/>
    </w:rPr>
  </w:style>
  <w:style w:type="character" w:styleId="CommentReference">
    <w:name w:val="annotation reference"/>
    <w:basedOn w:val="DefaultParagraphFont"/>
    <w:uiPriority w:val="99"/>
    <w:semiHidden/>
    <w:unhideWhenUsed/>
    <w:rsid w:val="000F30B1"/>
    <w:rPr>
      <w:sz w:val="16"/>
      <w:szCs w:val="16"/>
    </w:rPr>
  </w:style>
  <w:style w:type="paragraph" w:styleId="CommentText">
    <w:name w:val="annotation text"/>
    <w:basedOn w:val="Normal"/>
    <w:link w:val="CommentTextChar"/>
    <w:uiPriority w:val="99"/>
    <w:semiHidden/>
    <w:unhideWhenUsed/>
    <w:rsid w:val="000F30B1"/>
    <w:rPr>
      <w:sz w:val="20"/>
    </w:rPr>
  </w:style>
  <w:style w:type="character" w:customStyle="1" w:styleId="CommentTextChar">
    <w:name w:val="Comment Text Char"/>
    <w:basedOn w:val="DefaultParagraphFont"/>
    <w:link w:val="CommentText"/>
    <w:uiPriority w:val="99"/>
    <w:semiHidden/>
    <w:rsid w:val="000F30B1"/>
    <w:rPr>
      <w:rFonts w:ascii="Times" w:eastAsia="Times" w:hAnsi="Times" w:cs="Times New Roman"/>
      <w:color w:val="auto"/>
      <w:sz w:val="20"/>
      <w:szCs w:val="20"/>
      <w:lang w:eastAsia="en-US"/>
    </w:rPr>
  </w:style>
  <w:style w:type="character" w:styleId="FollowedHyperlink">
    <w:name w:val="FollowedHyperlink"/>
    <w:basedOn w:val="DefaultParagraphFont"/>
    <w:uiPriority w:val="99"/>
    <w:semiHidden/>
    <w:unhideWhenUsed/>
    <w:rsid w:val="0099681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323207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ve.com/wp-content/uploads/2018/10/Author_Pages_Intro_With_Thumb_101018_1080p.mp4?_=1" TargetMode="External"/><Relationship Id="rId3" Type="http://schemas.openxmlformats.org/officeDocument/2006/relationships/settings" Target="settings.xml"/><Relationship Id="rId7" Type="http://schemas.openxmlformats.org/officeDocument/2006/relationships/hyperlink" Target="https://www.jove.com/account/file-uploader?src=19073833"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jove.com/author/Petra_Schwil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Iannazzi</dc:creator>
  <cp:keywords/>
  <dc:description/>
  <cp:lastModifiedBy>Anastasia Gomez</cp:lastModifiedBy>
  <cp:revision>4</cp:revision>
  <dcterms:created xsi:type="dcterms:W3CDTF">2021-05-21T07:53:00Z</dcterms:created>
  <dcterms:modified xsi:type="dcterms:W3CDTF">2021-05-31T18:05:00Z</dcterms:modified>
</cp:coreProperties>
</file>