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756E068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E610C">
        <w:rPr>
          <w:rFonts w:asciiTheme="minorHAnsi" w:eastAsia="Times New Roman" w:hAnsiTheme="minorHAnsi" w:cstheme="minorHAnsi"/>
          <w:b/>
          <w:szCs w:val="24"/>
        </w:rPr>
        <w:t>62515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7B12DDA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6E610C" w:rsidRPr="006E610C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https://www.jove.com/account/file-uploader?src=19067123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9DAB76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6E610C" w:rsidRPr="006E610C">
        <w:rPr>
          <w:rFonts w:asciiTheme="majorHAnsi" w:hAnsiTheme="majorHAnsi" w:cstheme="majorHAnsi"/>
          <w:b/>
          <w:bCs/>
          <w:i/>
          <w:sz w:val="32"/>
          <w:szCs w:val="24"/>
        </w:rPr>
        <w:t>In Vivo</w:t>
      </w:r>
      <w:r w:rsidR="006E610C" w:rsidRPr="006E610C">
        <w:rPr>
          <w:rFonts w:asciiTheme="majorHAnsi" w:hAnsiTheme="majorHAnsi" w:cstheme="majorHAnsi"/>
          <w:b/>
          <w:bCs/>
          <w:sz w:val="32"/>
          <w:szCs w:val="24"/>
        </w:rPr>
        <w:t xml:space="preserve"> Two-photon Imaging of Megakaryocytes and Proplatelets in the Mouse Skull Bone Marrow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5F9E274A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1563619" w14:textId="73662C5A" w:rsidR="006E610C" w:rsidRDefault="006E610C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514CF88C" w14:textId="7B333C3F" w:rsidR="006E610C" w:rsidRPr="006E610C" w:rsidRDefault="006E610C" w:rsidP="006E610C">
      <w:pPr>
        <w:rPr>
          <w:rFonts w:asciiTheme="majorHAnsi" w:hAnsiTheme="majorHAnsi" w:cstheme="majorHAnsi"/>
          <w:b/>
          <w:bCs/>
          <w:sz w:val="28"/>
          <w:szCs w:val="22"/>
        </w:rPr>
      </w:pPr>
      <w:r w:rsidRPr="006E610C">
        <w:rPr>
          <w:rFonts w:asciiTheme="majorHAnsi" w:hAnsiTheme="majorHAnsi" w:cstheme="majorHAnsi"/>
          <w:b/>
          <w:bCs/>
          <w:sz w:val="28"/>
          <w:szCs w:val="22"/>
        </w:rPr>
        <w:t>Alicia Bornert, François Lanza, Christian Gachet, Catherine Léon</w:t>
      </w:r>
    </w:p>
    <w:p w14:paraId="10E7EA3B" w14:textId="77777777" w:rsidR="006E610C" w:rsidRPr="006E610C" w:rsidRDefault="006E610C" w:rsidP="006E610C">
      <w:pPr>
        <w:rPr>
          <w:rFonts w:asciiTheme="majorHAnsi" w:hAnsiTheme="majorHAnsi" w:cstheme="majorHAnsi"/>
          <w:sz w:val="28"/>
          <w:szCs w:val="22"/>
        </w:rPr>
      </w:pPr>
    </w:p>
    <w:p w14:paraId="31C07FA4" w14:textId="740EFA70" w:rsidR="006E610C" w:rsidRPr="006E610C" w:rsidRDefault="006E610C" w:rsidP="006E610C">
      <w:pPr>
        <w:outlineLvl w:val="0"/>
        <w:rPr>
          <w:rFonts w:asciiTheme="minorHAnsi" w:eastAsia="Times New Roman" w:hAnsiTheme="minorHAnsi" w:cstheme="minorHAnsi"/>
          <w:sz w:val="32"/>
          <w:szCs w:val="32"/>
        </w:rPr>
      </w:pPr>
      <w:r w:rsidRPr="006E610C">
        <w:rPr>
          <w:rFonts w:asciiTheme="majorHAnsi" w:hAnsiTheme="majorHAnsi" w:cstheme="majorHAnsi"/>
          <w:sz w:val="28"/>
          <w:szCs w:val="22"/>
        </w:rPr>
        <w:t>Université de Strasbourg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0A7D21B2" w:rsidR="004E0C5A" w:rsidRDefault="006E610C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Catherine Léon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hyperlink r:id="rId8" w:history="1">
        <w:r w:rsidRPr="00D95966">
          <w:rPr>
            <w:rStyle w:val="Hyperlink"/>
            <w:rFonts w:asciiTheme="majorHAnsi" w:hAnsiTheme="majorHAnsi" w:cstheme="majorHAnsi"/>
          </w:rPr>
          <w:t>catherine.leon@efs.sante.fr</w:t>
        </w:r>
      </w:hyperlink>
    </w:p>
    <w:p w14:paraId="14E27021" w14:textId="77777777" w:rsidR="006E610C" w:rsidRPr="00B07A3B" w:rsidRDefault="006E610C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11C7D6B" w14:textId="2BD784D5" w:rsidR="006E610C" w:rsidRDefault="00DE336D" w:rsidP="006E610C">
      <w:pPr>
        <w:rPr>
          <w:rFonts w:asciiTheme="majorHAnsi" w:hAnsiTheme="majorHAnsi" w:cstheme="majorHAnsi"/>
        </w:rPr>
      </w:pPr>
      <w:hyperlink r:id="rId9" w:history="1">
        <w:r w:rsidR="006E610C" w:rsidRPr="00D95966">
          <w:rPr>
            <w:rStyle w:val="Hyperlink"/>
            <w:rFonts w:asciiTheme="majorHAnsi" w:hAnsiTheme="majorHAnsi" w:cstheme="majorHAnsi"/>
          </w:rPr>
          <w:t>alicia.bornert@</w:t>
        </w:r>
      </w:hyperlink>
      <w:r w:rsidR="008B4563">
        <w:rPr>
          <w:rStyle w:val="Hyperlink"/>
          <w:rFonts w:asciiTheme="majorHAnsi" w:hAnsiTheme="majorHAnsi" w:cstheme="majorHAnsi"/>
        </w:rPr>
        <w:t>efs.sante.fr</w:t>
      </w:r>
    </w:p>
    <w:p w14:paraId="16BC0538" w14:textId="4244DE8C" w:rsidR="006E610C" w:rsidRPr="00B37A2F" w:rsidRDefault="00DE336D" w:rsidP="006E610C">
      <w:pPr>
        <w:rPr>
          <w:rFonts w:asciiTheme="majorHAnsi" w:hAnsiTheme="majorHAnsi" w:cstheme="majorHAnsi"/>
        </w:rPr>
      </w:pPr>
      <w:hyperlink r:id="rId10" w:history="1">
        <w:r w:rsidR="006E610C" w:rsidRPr="00B37A2F">
          <w:rPr>
            <w:rStyle w:val="Hyperlink"/>
            <w:rFonts w:asciiTheme="majorHAnsi" w:hAnsiTheme="majorHAnsi" w:cstheme="majorHAnsi"/>
          </w:rPr>
          <w:t>francois.lanza@efs.sante.fr</w:t>
        </w:r>
      </w:hyperlink>
    </w:p>
    <w:p w14:paraId="2A0A0915" w14:textId="58203E60" w:rsidR="006E610C" w:rsidRPr="0027579E" w:rsidRDefault="00DE336D" w:rsidP="006E610C">
      <w:pPr>
        <w:rPr>
          <w:rFonts w:asciiTheme="majorHAnsi" w:hAnsiTheme="majorHAnsi" w:cstheme="majorHAnsi"/>
          <w:lang w:val="fr-FR"/>
        </w:rPr>
      </w:pPr>
      <w:hyperlink r:id="rId11" w:history="1">
        <w:r w:rsidR="006E610C" w:rsidRPr="0027579E">
          <w:rPr>
            <w:rStyle w:val="Hyperlink"/>
            <w:rFonts w:asciiTheme="majorHAnsi" w:hAnsiTheme="majorHAnsi" w:cstheme="majorHAnsi"/>
            <w:lang w:val="fr-FR"/>
          </w:rPr>
          <w:t>christian.gachet@efs.sante.fr</w:t>
        </w:r>
      </w:hyperlink>
    </w:p>
    <w:p w14:paraId="75059844" w14:textId="77777777" w:rsidR="006E610C" w:rsidRPr="0027579E" w:rsidRDefault="00DE336D" w:rsidP="006E610C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  <w:hyperlink r:id="rId12" w:history="1">
        <w:r w:rsidR="006E610C" w:rsidRPr="0027579E">
          <w:rPr>
            <w:rStyle w:val="Hyperlink"/>
            <w:rFonts w:asciiTheme="majorHAnsi" w:hAnsiTheme="majorHAnsi" w:cstheme="majorHAnsi"/>
            <w:lang w:val="fr-FR"/>
          </w:rPr>
          <w:t>catherine.leon@efs.sante.fr</w:t>
        </w:r>
      </w:hyperlink>
    </w:p>
    <w:p w14:paraId="6F84F159" w14:textId="77777777" w:rsidR="003B5E26" w:rsidRPr="0027579E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5A2BE33C" w14:textId="77777777" w:rsidR="001E230F" w:rsidRPr="0027579E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60B95108" w14:textId="77777777" w:rsidR="00C70C90" w:rsidRPr="0027579E" w:rsidRDefault="00C70C90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27579E">
        <w:rPr>
          <w:rFonts w:asciiTheme="minorHAnsi" w:hAnsiTheme="minorHAnsi" w:cstheme="minorHAnsi"/>
          <w:b/>
          <w:sz w:val="22"/>
          <w:szCs w:val="22"/>
          <w:lang w:val="fr-FR"/>
        </w:rPr>
        <w:br w:type="page"/>
      </w:r>
    </w:p>
    <w:p w14:paraId="1667ADCD" w14:textId="77777777" w:rsidR="005F1ADF" w:rsidRPr="0027579E" w:rsidRDefault="005F1ADF" w:rsidP="005F1ADF">
      <w:pPr>
        <w:pStyle w:val="Heading2"/>
        <w:rPr>
          <w:rFonts w:asciiTheme="minorHAnsi" w:hAnsiTheme="minorHAnsi" w:cstheme="minorHAnsi"/>
          <w:lang w:val="fr-FR"/>
        </w:rPr>
      </w:pPr>
      <w:r w:rsidRPr="0027579E">
        <w:rPr>
          <w:rFonts w:asciiTheme="minorHAnsi" w:hAnsiTheme="minorHAnsi" w:cstheme="minorHAnsi"/>
          <w:lang w:val="fr-FR"/>
        </w:rPr>
        <w:lastRenderedPageBreak/>
        <w:t xml:space="preserve">Author Questionnaire </w:t>
      </w:r>
    </w:p>
    <w:p w14:paraId="22834088" w14:textId="5E72CCB3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A374E">
        <w:rPr>
          <w:rFonts w:asciiTheme="minorHAnsi" w:eastAsia="Times New Roman" w:hAnsiTheme="minorHAnsi" w:cstheme="minorHAnsi"/>
          <w:b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B1E9D12" w14:textId="1D754A5C" w:rsidR="005F1ADF" w:rsidRDefault="005F1ADF" w:rsidP="0027579E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A374E">
        <w:rPr>
          <w:rFonts w:asciiTheme="minorHAnsi" w:eastAsia="Times New Roman" w:hAnsiTheme="minorHAnsi" w:cstheme="minorHAnsi"/>
          <w:b/>
          <w:szCs w:val="24"/>
        </w:rPr>
        <w:t>YES</w:t>
      </w: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5774CF75" w:rsidR="005F1ADF" w:rsidRDefault="00DE336D" w:rsidP="005F1ADF">
      <w:pPr>
        <w:ind w:left="720"/>
        <w:rPr>
          <w:rFonts w:asciiTheme="majorHAnsi" w:eastAsia="Times New Roman" w:hAnsiTheme="majorHAnsi" w:cstheme="maj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579E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wear masks until </w:t>
      </w:r>
      <w:r w:rsidR="00FE70C4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>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FE70C4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7479784" w14:textId="77777777" w:rsidR="0027579E" w:rsidRPr="006D3C9C" w:rsidRDefault="0027579E" w:rsidP="005F1ADF">
      <w:pPr>
        <w:ind w:left="720"/>
        <w:rPr>
          <w:rFonts w:eastAsia="Times New Roman" w:cs="Calibri"/>
          <w:color w:val="222222"/>
          <w:szCs w:val="24"/>
        </w:rPr>
      </w:pPr>
    </w:p>
    <w:p w14:paraId="7A03162F" w14:textId="7604B6D9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A374E">
        <w:rPr>
          <w:rFonts w:asciiTheme="minorHAnsi" w:eastAsia="Times New Roman" w:hAnsiTheme="minorHAnsi" w:cstheme="minorHAnsi"/>
          <w:b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2FA75E1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A4706">
        <w:rPr>
          <w:rFonts w:asciiTheme="minorHAnsi" w:hAnsiTheme="minorHAnsi" w:cstheme="minorHAnsi"/>
          <w:bCs/>
          <w:sz w:val="22"/>
          <w:szCs w:val="22"/>
        </w:rPr>
        <w:t>1</w:t>
      </w:r>
      <w:r w:rsidR="005076FE">
        <w:rPr>
          <w:rFonts w:asciiTheme="minorHAnsi" w:hAnsiTheme="minorHAnsi" w:cstheme="minorHAnsi"/>
          <w:bCs/>
          <w:sz w:val="22"/>
          <w:szCs w:val="22"/>
        </w:rPr>
        <w:t>6</w:t>
      </w:r>
    </w:p>
    <w:p w14:paraId="5AAC9C6C" w14:textId="00B1FE20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703B">
        <w:rPr>
          <w:rFonts w:asciiTheme="minorHAnsi" w:hAnsiTheme="minorHAnsi" w:cstheme="minorHAnsi"/>
          <w:bCs/>
          <w:sz w:val="22"/>
          <w:szCs w:val="22"/>
        </w:rPr>
        <w:t>49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54172504" w14:textId="03AEF4F9" w:rsidR="00336C61" w:rsidRPr="00776B5A" w:rsidRDefault="007D61A8" w:rsidP="00776B5A">
      <w:pPr>
        <w:pStyle w:val="ListParagraph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16F3E485" w14:textId="5B398E0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F7EF146" w14:textId="597E0514" w:rsidR="00776B5A" w:rsidRPr="00776B5A" w:rsidRDefault="00DA374E" w:rsidP="00776B5A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Alicia </w:t>
      </w:r>
      <w:r w:rsidR="00776B5A">
        <w:rPr>
          <w:rStyle w:val="AuthorName"/>
          <w:rFonts w:asciiTheme="minorHAnsi" w:eastAsia="Times" w:hAnsiTheme="minorHAnsi" w:cstheme="minorHAnsi"/>
        </w:rPr>
        <w:t>Bornert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method allow</w:t>
      </w:r>
      <w:r w:rsidR="00FD397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the visualization in real</w:t>
      </w:r>
      <w:r w:rsidR="00776B5A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time of different events taking place in the bone marrow</w:t>
      </w:r>
      <w:r w:rsidR="00F35597">
        <w:rPr>
          <w:rFonts w:asciiTheme="minorHAnsi" w:hAnsiTheme="minorHAnsi" w:cstheme="minorHAnsi"/>
        </w:rPr>
        <w:t xml:space="preserve"> of the skull mouse</w:t>
      </w:r>
      <w:r>
        <w:rPr>
          <w:rFonts w:asciiTheme="minorHAnsi" w:hAnsiTheme="minorHAnsi" w:cstheme="minorHAnsi"/>
        </w:rPr>
        <w:t>, such as megakaryocytes extending proplatelets inside the sinusoid vessels.</w:t>
      </w:r>
    </w:p>
    <w:p w14:paraId="00A66870" w14:textId="15689195" w:rsidR="007D61A8" w:rsidRPr="00776B5A" w:rsidRDefault="00776B5A" w:rsidP="007D61A8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off-camera.</w:t>
      </w:r>
    </w:p>
    <w:p w14:paraId="67A5B5BA" w14:textId="77777777" w:rsidR="00776B5A" w:rsidRPr="00776B5A" w:rsidRDefault="00776B5A" w:rsidP="00776B5A">
      <w:pPr>
        <w:pStyle w:val="ListParagraph"/>
        <w:spacing w:after="240"/>
        <w:ind w:left="1627"/>
        <w:rPr>
          <w:rFonts w:cs="Calibri"/>
          <w:szCs w:val="24"/>
        </w:rPr>
      </w:pPr>
    </w:p>
    <w:p w14:paraId="490E6309" w14:textId="37E4BC02" w:rsidR="007D61A8" w:rsidRPr="00776B5A" w:rsidRDefault="00DA374E" w:rsidP="00776B5A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Alicia </w:t>
      </w:r>
      <w:r w:rsidR="00776B5A">
        <w:rPr>
          <w:rStyle w:val="AuthorName"/>
          <w:rFonts w:asciiTheme="minorHAnsi" w:eastAsia="Times" w:hAnsiTheme="minorHAnsi" w:cstheme="minorHAnsi"/>
        </w:rPr>
        <w:t>Bornert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main advantage of this technique is the minor surgery needed, minimizing the inflammatory reaction allowing an </w:t>
      </w:r>
      <w:r w:rsidRPr="000E6FB6">
        <w:rPr>
          <w:rFonts w:asciiTheme="minorHAnsi" w:hAnsiTheme="minorHAnsi" w:cstheme="minorHAnsi"/>
          <w:i/>
        </w:rPr>
        <w:t>in vivo</w:t>
      </w:r>
      <w:r>
        <w:rPr>
          <w:rFonts w:asciiTheme="minorHAnsi" w:hAnsiTheme="minorHAnsi" w:cstheme="minorHAnsi"/>
        </w:rPr>
        <w:t xml:space="preserve"> visualization of events in their homeostatic conditions</w:t>
      </w:r>
      <w:r w:rsidR="000E6FB6">
        <w:rPr>
          <w:rFonts w:asciiTheme="minorHAnsi" w:hAnsiTheme="minorHAnsi" w:cstheme="minorHAnsi"/>
        </w:rPr>
        <w:t>.</w:t>
      </w:r>
    </w:p>
    <w:p w14:paraId="2EA27563" w14:textId="0EACEDD5" w:rsidR="007D61A8" w:rsidRPr="005076FE" w:rsidRDefault="00776B5A" w:rsidP="00802635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off-camera.</w:t>
      </w:r>
      <w:r w:rsidR="005076FE">
        <w:rPr>
          <w:rFonts w:cs="Calibri"/>
          <w:bCs/>
          <w:szCs w:val="24"/>
        </w:rPr>
        <w:t xml:space="preserve"> </w:t>
      </w:r>
      <w:r w:rsidR="005076FE" w:rsidRPr="005076FE">
        <w:rPr>
          <w:rStyle w:val="Vid"/>
        </w:rPr>
        <w:t>Suggested B-roll: 3.2.2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7B7D7402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</w:t>
      </w:r>
      <w:r w:rsidR="00ED5345">
        <w:rPr>
          <w:rFonts w:asciiTheme="minorHAnsi" w:eastAsia="Times New Roman" w:hAnsiTheme="minorHAnsi" w:cstheme="minorHAnsi"/>
          <w:szCs w:val="24"/>
        </w:rPr>
        <w:t xml:space="preserve"> the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D5345">
        <w:rPr>
          <w:rFonts w:asciiTheme="majorHAnsi" w:hAnsiTheme="majorHAnsi" w:cstheme="majorHAnsi"/>
        </w:rPr>
        <w:t>CREMEAS Committee on the Ethics of Animal Experiments of the University of Strasbourg.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0D619FFE" w:rsidR="00DC2504" w:rsidRPr="00B07A3B" w:rsidRDefault="00DC2504" w:rsidP="00776B5A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5201FAA" w:rsidR="00CE10F2" w:rsidRPr="00B07A3B" w:rsidRDefault="008A4706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ajorHAnsi" w:hAnsiTheme="majorHAnsi" w:cstheme="majorHAnsi"/>
          <w:b/>
        </w:rPr>
        <w:t>Catheter Insertion in the Jugular Vein</w:t>
      </w:r>
    </w:p>
    <w:p w14:paraId="24C6B477" w14:textId="44618245" w:rsidR="00125924" w:rsidRPr="00C337E5" w:rsidRDefault="00C337E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337E5">
        <w:rPr>
          <w:rFonts w:asciiTheme="minorHAnsi" w:hAnsiTheme="minorHAnsi" w:cstheme="minorHAnsi"/>
        </w:rPr>
        <w:t xml:space="preserve">To begin, transport the mouse to the imaging room </w:t>
      </w:r>
      <w:r w:rsidRPr="00C337E5">
        <w:rPr>
          <w:rFonts w:asciiTheme="minorHAnsi" w:hAnsiTheme="minorHAnsi" w:cstheme="minorHAnsi"/>
          <w:b/>
          <w:bCs/>
        </w:rPr>
        <w:t>[1]</w:t>
      </w:r>
      <w:r w:rsidRPr="00C337E5">
        <w:rPr>
          <w:rFonts w:asciiTheme="minorHAnsi" w:hAnsiTheme="minorHAnsi" w:cstheme="minorHAnsi"/>
        </w:rPr>
        <w:t xml:space="preserve">. </w:t>
      </w:r>
      <w:r w:rsidR="00565758">
        <w:rPr>
          <w:rFonts w:asciiTheme="majorHAnsi" w:hAnsiTheme="majorHAnsi" w:cstheme="majorHAnsi"/>
        </w:rPr>
        <w:t xml:space="preserve">Switch on the microscope and computer, and set up the required parameters </w:t>
      </w:r>
      <w:r w:rsidR="00565758">
        <w:rPr>
          <w:rFonts w:asciiTheme="majorHAnsi" w:hAnsiTheme="majorHAnsi" w:cstheme="majorHAnsi"/>
          <w:b/>
          <w:bCs/>
        </w:rPr>
        <w:t>[2</w:t>
      </w:r>
      <w:r w:rsidR="00565758" w:rsidRPr="00C337E5">
        <w:rPr>
          <w:rFonts w:asciiTheme="majorHAnsi" w:hAnsiTheme="majorHAnsi" w:cstheme="majorHAnsi"/>
          <w:b/>
          <w:bCs/>
        </w:rPr>
        <w:t>]</w:t>
      </w:r>
      <w:r w:rsidR="00565758">
        <w:rPr>
          <w:rFonts w:asciiTheme="majorHAnsi" w:hAnsiTheme="majorHAnsi" w:cstheme="majorHAnsi"/>
        </w:rPr>
        <w:t>.</w:t>
      </w:r>
      <w:r w:rsidR="00776B5A">
        <w:rPr>
          <w:rFonts w:asciiTheme="majorHAnsi" w:hAnsiTheme="majorHAnsi" w:cstheme="majorHAnsi"/>
        </w:rPr>
        <w:t xml:space="preserve"> </w:t>
      </w:r>
      <w:r w:rsidRPr="00C337E5">
        <w:rPr>
          <w:rFonts w:asciiTheme="minorHAnsi" w:hAnsiTheme="minorHAnsi" w:cstheme="minorHAnsi"/>
        </w:rPr>
        <w:t>Once the mouse is completely an</w:t>
      </w:r>
      <w:r w:rsidR="00AC6FA4">
        <w:rPr>
          <w:rFonts w:asciiTheme="minorHAnsi" w:hAnsiTheme="minorHAnsi" w:cstheme="minorHAnsi"/>
        </w:rPr>
        <w:t>e</w:t>
      </w:r>
      <w:r w:rsidRPr="00C337E5">
        <w:rPr>
          <w:rFonts w:asciiTheme="minorHAnsi" w:hAnsiTheme="minorHAnsi" w:cstheme="minorHAnsi"/>
        </w:rPr>
        <w:t xml:space="preserve">sthetized, </w:t>
      </w:r>
      <w:r w:rsidRPr="00C337E5">
        <w:rPr>
          <w:rFonts w:asciiTheme="majorHAnsi" w:hAnsiTheme="majorHAnsi" w:cstheme="majorHAnsi"/>
        </w:rPr>
        <w:t xml:space="preserve">place the mouse on a heated plate warmed </w:t>
      </w:r>
      <w:r w:rsidR="00A30929">
        <w:rPr>
          <w:rFonts w:asciiTheme="majorHAnsi" w:hAnsiTheme="majorHAnsi" w:cstheme="majorHAnsi"/>
        </w:rPr>
        <w:t>to</w:t>
      </w:r>
      <w:r w:rsidRPr="00C337E5">
        <w:rPr>
          <w:rFonts w:asciiTheme="majorHAnsi" w:hAnsiTheme="majorHAnsi" w:cstheme="majorHAnsi"/>
        </w:rPr>
        <w:t xml:space="preserve"> 37 </w:t>
      </w:r>
      <w:r>
        <w:rPr>
          <w:rFonts w:asciiTheme="majorHAnsi" w:hAnsiTheme="majorHAnsi" w:cstheme="majorHAnsi"/>
        </w:rPr>
        <w:t>d</w:t>
      </w:r>
      <w:r w:rsidR="00AC6FA4">
        <w:rPr>
          <w:rFonts w:asciiTheme="majorHAnsi" w:hAnsiTheme="majorHAnsi" w:cstheme="majorHAnsi"/>
        </w:rPr>
        <w:t>egr</w:t>
      </w:r>
      <w:r>
        <w:rPr>
          <w:rFonts w:asciiTheme="majorHAnsi" w:hAnsiTheme="majorHAnsi" w:cstheme="majorHAnsi"/>
        </w:rPr>
        <w:t>e</w:t>
      </w:r>
      <w:r w:rsidR="00AC6FA4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s </w:t>
      </w:r>
      <w:r w:rsidRPr="00C337E5">
        <w:rPr>
          <w:rFonts w:asciiTheme="majorHAnsi" w:hAnsiTheme="majorHAnsi" w:cstheme="majorHAnsi"/>
        </w:rPr>
        <w:t>C</w:t>
      </w:r>
      <w:r>
        <w:rPr>
          <w:rFonts w:asciiTheme="majorHAnsi" w:hAnsiTheme="majorHAnsi" w:cstheme="majorHAnsi"/>
        </w:rPr>
        <w:t>elsius</w:t>
      </w:r>
      <w:r w:rsidRPr="00C337E5">
        <w:rPr>
          <w:rFonts w:asciiTheme="majorHAnsi" w:hAnsiTheme="majorHAnsi" w:cstheme="majorHAnsi"/>
        </w:rPr>
        <w:t xml:space="preserve"> for all </w:t>
      </w:r>
      <w:r w:rsidR="00F92FC2" w:rsidRPr="00C337E5">
        <w:rPr>
          <w:rFonts w:asciiTheme="majorHAnsi" w:hAnsiTheme="majorHAnsi" w:cstheme="majorHAnsi"/>
        </w:rPr>
        <w:t>following</w:t>
      </w:r>
      <w:r w:rsidRPr="00C337E5">
        <w:rPr>
          <w:rFonts w:asciiTheme="majorHAnsi" w:hAnsiTheme="majorHAnsi" w:cstheme="majorHAnsi"/>
        </w:rPr>
        <w:t xml:space="preserve"> manipulations</w:t>
      </w:r>
      <w:r>
        <w:rPr>
          <w:rFonts w:asciiTheme="majorHAnsi" w:hAnsiTheme="majorHAnsi" w:cstheme="majorHAnsi"/>
        </w:rPr>
        <w:t xml:space="preserve"> </w:t>
      </w:r>
      <w:r w:rsidRPr="00C337E5">
        <w:rPr>
          <w:rFonts w:asciiTheme="majorHAnsi" w:hAnsiTheme="majorHAnsi" w:cstheme="majorHAnsi"/>
          <w:b/>
          <w:bCs/>
        </w:rPr>
        <w:t>[</w:t>
      </w:r>
      <w:r w:rsidR="00565758">
        <w:rPr>
          <w:rFonts w:asciiTheme="majorHAnsi" w:hAnsiTheme="majorHAnsi" w:cstheme="majorHAnsi"/>
          <w:b/>
          <w:bCs/>
        </w:rPr>
        <w:t>3</w:t>
      </w:r>
      <w:r w:rsidRPr="00C337E5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. </w:t>
      </w:r>
    </w:p>
    <w:p w14:paraId="7605F9E4" w14:textId="397C8E10" w:rsidR="00C34F4C" w:rsidRDefault="00AC6FA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transporting the animal in the </w:t>
      </w:r>
      <w:r w:rsidRPr="00C337E5">
        <w:rPr>
          <w:rFonts w:asciiTheme="minorHAnsi" w:hAnsiTheme="minorHAnsi" w:cstheme="minorHAnsi"/>
        </w:rPr>
        <w:t>imaging room</w:t>
      </w:r>
      <w:r>
        <w:rPr>
          <w:rFonts w:asciiTheme="minorHAnsi" w:hAnsiTheme="minorHAnsi" w:cstheme="minorHAnsi"/>
        </w:rPr>
        <w:t>.</w:t>
      </w:r>
    </w:p>
    <w:p w14:paraId="2C6E3D6F" w14:textId="3D6D47E2" w:rsidR="00AC6FA4" w:rsidRPr="00B07A3B" w:rsidRDefault="0056575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>
        <w:rPr>
          <w:rFonts w:asciiTheme="majorHAnsi" w:hAnsiTheme="majorHAnsi" w:cstheme="majorHAnsi"/>
        </w:rPr>
        <w:t>switching on the microscope and computer.</w:t>
      </w:r>
      <w:r w:rsidRPr="00565758">
        <w:rPr>
          <w:rFonts w:asciiTheme="minorHAnsi" w:hAnsiTheme="minorHAnsi" w:cstheme="minorHAnsi"/>
        </w:rPr>
        <w:t xml:space="preserve"> </w:t>
      </w:r>
    </w:p>
    <w:p w14:paraId="5E5096AA" w14:textId="5303374C" w:rsidR="00C34F4C" w:rsidRPr="00AC6FA4" w:rsidRDefault="0056575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Pr="00C337E5">
        <w:rPr>
          <w:rFonts w:asciiTheme="majorHAnsi" w:hAnsiTheme="majorHAnsi" w:cstheme="majorHAnsi"/>
        </w:rPr>
        <w:t>plac</w:t>
      </w:r>
      <w:r>
        <w:rPr>
          <w:rFonts w:asciiTheme="majorHAnsi" w:hAnsiTheme="majorHAnsi" w:cstheme="majorHAnsi"/>
        </w:rPr>
        <w:t>ing</w:t>
      </w:r>
      <w:r w:rsidRPr="00C337E5">
        <w:rPr>
          <w:rFonts w:asciiTheme="majorHAnsi" w:hAnsiTheme="majorHAnsi" w:cstheme="majorHAnsi"/>
        </w:rPr>
        <w:t xml:space="preserve"> the mouse on a heated plate</w:t>
      </w:r>
      <w:r>
        <w:rPr>
          <w:rFonts w:asciiTheme="majorHAnsi" w:hAnsiTheme="majorHAnsi" w:cstheme="majorHAnsi"/>
        </w:rPr>
        <w:t>.</w:t>
      </w:r>
    </w:p>
    <w:p w14:paraId="1C72BEC3" w14:textId="77777777" w:rsidR="00AC6FA4" w:rsidRPr="00B07A3B" w:rsidRDefault="00AC6FA4" w:rsidP="00AC6FA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FB0B1C9" w14:textId="499F45BC" w:rsidR="00776B5A" w:rsidRPr="00776B5A" w:rsidRDefault="0056575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Shave the head and throat of the mouse </w:t>
      </w:r>
      <w:r w:rsidRPr="00776B5A">
        <w:rPr>
          <w:rFonts w:asciiTheme="majorHAnsi" w:hAnsiTheme="majorHAnsi" w:cstheme="majorHAnsi"/>
          <w:b/>
        </w:rPr>
        <w:t>[1]</w:t>
      </w:r>
      <w:r>
        <w:rPr>
          <w:rFonts w:asciiTheme="majorHAnsi" w:hAnsiTheme="majorHAnsi" w:cstheme="majorHAnsi"/>
        </w:rPr>
        <w:t xml:space="preserve">. </w:t>
      </w:r>
      <w:r w:rsidR="005E662B" w:rsidRPr="005E662B">
        <w:rPr>
          <w:rFonts w:asciiTheme="majorHAnsi" w:hAnsiTheme="majorHAnsi" w:cstheme="majorHAnsi"/>
        </w:rPr>
        <w:t xml:space="preserve">Place the mouse on its back </w:t>
      </w:r>
      <w:r w:rsidR="005E662B" w:rsidRPr="005E662B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="005E662B" w:rsidRPr="005E662B">
        <w:rPr>
          <w:rFonts w:asciiTheme="majorHAnsi" w:hAnsiTheme="majorHAnsi" w:cstheme="majorHAnsi"/>
          <w:b/>
          <w:bCs/>
        </w:rPr>
        <w:t>]</w:t>
      </w:r>
      <w:r w:rsidR="005E662B" w:rsidRPr="005E662B">
        <w:rPr>
          <w:rFonts w:asciiTheme="majorHAnsi" w:hAnsiTheme="majorHAnsi" w:cstheme="majorHAnsi"/>
        </w:rPr>
        <w:t xml:space="preserve"> and fix the anterior legs with surgical tape to stretch the throat </w:t>
      </w:r>
      <w:r w:rsidR="005E662B" w:rsidRPr="005E662B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3</w:t>
      </w:r>
      <w:r w:rsidR="005E662B" w:rsidRPr="005E662B">
        <w:rPr>
          <w:rFonts w:asciiTheme="majorHAnsi" w:hAnsiTheme="majorHAnsi" w:cstheme="majorHAnsi"/>
          <w:b/>
          <w:bCs/>
        </w:rPr>
        <w:t>]</w:t>
      </w:r>
      <w:r w:rsidR="005E662B" w:rsidRPr="005E662B">
        <w:rPr>
          <w:rFonts w:asciiTheme="majorHAnsi" w:hAnsiTheme="majorHAnsi" w:cstheme="majorHAnsi"/>
        </w:rPr>
        <w:t xml:space="preserve">. </w:t>
      </w:r>
      <w:r w:rsidR="005076FE" w:rsidRPr="005076FE">
        <w:rPr>
          <w:rStyle w:val="Vid"/>
        </w:rPr>
        <w:t>Videographer: This step is important!</w:t>
      </w:r>
    </w:p>
    <w:p w14:paraId="4CB9423E" w14:textId="77777777" w:rsidR="00776B5A" w:rsidRDefault="00776B5A" w:rsidP="00776B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shaving the mouse.</w:t>
      </w:r>
    </w:p>
    <w:p w14:paraId="7A2F1717" w14:textId="77777777" w:rsidR="00776B5A" w:rsidRDefault="00776B5A" w:rsidP="00776B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mouse on its back.</w:t>
      </w:r>
    </w:p>
    <w:p w14:paraId="7B95D400" w14:textId="77777777" w:rsidR="00776B5A" w:rsidRDefault="00776B5A" w:rsidP="00776B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fixing the legs with tape.</w:t>
      </w:r>
    </w:p>
    <w:p w14:paraId="2D9F20C7" w14:textId="77777777" w:rsidR="00776B5A" w:rsidRPr="00776B5A" w:rsidRDefault="00776B5A" w:rsidP="00776B5A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4B0D4E5" w14:textId="6F514615" w:rsidR="00CE10F2" w:rsidRPr="005E662B" w:rsidRDefault="005E662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662B">
        <w:rPr>
          <w:rFonts w:asciiTheme="majorHAnsi" w:hAnsiTheme="majorHAnsi" w:cstheme="majorHAnsi"/>
        </w:rPr>
        <w:t xml:space="preserve">After disinfecting the throat </w:t>
      </w:r>
      <w:r w:rsidRPr="005E662B">
        <w:rPr>
          <w:rFonts w:asciiTheme="majorHAnsi" w:hAnsiTheme="majorHAnsi" w:cstheme="majorHAnsi"/>
          <w:b/>
          <w:bCs/>
        </w:rPr>
        <w:t>[</w:t>
      </w:r>
      <w:r w:rsidR="00776B5A">
        <w:rPr>
          <w:rFonts w:asciiTheme="majorHAnsi" w:hAnsiTheme="majorHAnsi" w:cstheme="majorHAnsi"/>
          <w:b/>
          <w:bCs/>
        </w:rPr>
        <w:t>1</w:t>
      </w:r>
      <w:r w:rsidRPr="005E662B">
        <w:rPr>
          <w:rFonts w:asciiTheme="majorHAnsi" w:hAnsiTheme="majorHAnsi" w:cstheme="majorHAnsi"/>
          <w:b/>
          <w:bCs/>
        </w:rPr>
        <w:t>]</w:t>
      </w:r>
      <w:r w:rsidRPr="005E662B">
        <w:rPr>
          <w:rFonts w:asciiTheme="majorHAnsi" w:hAnsiTheme="majorHAnsi" w:cstheme="majorHAnsi"/>
        </w:rPr>
        <w:t xml:space="preserve">, make a 0.7 to 1-centimeter incision over the right or left jugular vein using scissors </w:t>
      </w:r>
      <w:r w:rsidRPr="005E662B">
        <w:rPr>
          <w:rFonts w:asciiTheme="majorHAnsi" w:hAnsiTheme="majorHAnsi" w:cstheme="majorHAnsi"/>
          <w:b/>
          <w:bCs/>
        </w:rPr>
        <w:t>[</w:t>
      </w:r>
      <w:r w:rsidR="00776B5A">
        <w:rPr>
          <w:rFonts w:asciiTheme="majorHAnsi" w:hAnsiTheme="majorHAnsi" w:cstheme="majorHAnsi"/>
          <w:b/>
          <w:bCs/>
        </w:rPr>
        <w:t>2</w:t>
      </w:r>
      <w:r w:rsidRPr="005E662B">
        <w:rPr>
          <w:rFonts w:asciiTheme="majorHAnsi" w:hAnsiTheme="majorHAnsi" w:cstheme="majorHAnsi"/>
          <w:b/>
          <w:bCs/>
        </w:rPr>
        <w:t>]</w:t>
      </w:r>
      <w:r w:rsidRPr="005E662B">
        <w:rPr>
          <w:rFonts w:asciiTheme="majorHAnsi" w:hAnsiTheme="majorHAnsi" w:cstheme="majorHAnsi"/>
        </w:rPr>
        <w:t xml:space="preserve"> and stretch the adjacent connective tissue to expose the external jugular vein and top of the pectoral muscle </w:t>
      </w:r>
      <w:r w:rsidRPr="005E662B">
        <w:rPr>
          <w:rFonts w:asciiTheme="majorHAnsi" w:hAnsiTheme="majorHAnsi" w:cstheme="majorHAnsi"/>
          <w:b/>
          <w:bCs/>
        </w:rPr>
        <w:t>[</w:t>
      </w:r>
      <w:r w:rsidR="00776B5A">
        <w:rPr>
          <w:rFonts w:asciiTheme="majorHAnsi" w:hAnsiTheme="majorHAnsi" w:cstheme="majorHAnsi"/>
          <w:b/>
          <w:bCs/>
        </w:rPr>
        <w:t>3</w:t>
      </w:r>
      <w:r w:rsidRPr="005E662B">
        <w:rPr>
          <w:rFonts w:asciiTheme="majorHAnsi" w:hAnsiTheme="majorHAnsi" w:cstheme="majorHAnsi"/>
          <w:b/>
          <w:bCs/>
        </w:rPr>
        <w:t>]</w:t>
      </w:r>
      <w:r w:rsidRPr="005E662B">
        <w:rPr>
          <w:rFonts w:asciiTheme="majorHAnsi" w:hAnsiTheme="majorHAnsi" w:cstheme="majorHAnsi"/>
        </w:rPr>
        <w:t>.</w:t>
      </w:r>
      <w:r w:rsidR="005076FE" w:rsidRPr="005076FE">
        <w:rPr>
          <w:rStyle w:val="Vid"/>
        </w:rPr>
        <w:t xml:space="preserve"> </w:t>
      </w:r>
      <w:r w:rsidR="005076FE" w:rsidRPr="005076FE">
        <w:rPr>
          <w:rStyle w:val="Vid"/>
        </w:rPr>
        <w:t>Videographer: This step is important!</w:t>
      </w:r>
    </w:p>
    <w:p w14:paraId="4772F7A4" w14:textId="05580DBD" w:rsidR="005E662B" w:rsidRDefault="005E662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disinfecting the throat with 70% ethanol.</w:t>
      </w:r>
    </w:p>
    <w:p w14:paraId="3D206E82" w14:textId="754D5BD8" w:rsidR="005E662B" w:rsidRDefault="005E662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an incision.</w:t>
      </w:r>
    </w:p>
    <w:p w14:paraId="33C9758A" w14:textId="22BBD39C" w:rsidR="005E662B" w:rsidRPr="005E662B" w:rsidRDefault="005E662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stretching the </w:t>
      </w:r>
      <w:r w:rsidRPr="005E662B">
        <w:rPr>
          <w:rFonts w:asciiTheme="majorHAnsi" w:hAnsiTheme="majorHAnsi" w:cstheme="majorHAnsi"/>
        </w:rPr>
        <w:t>adjacent connective tissue</w:t>
      </w:r>
      <w:r>
        <w:rPr>
          <w:rFonts w:asciiTheme="majorHAnsi" w:hAnsiTheme="majorHAnsi" w:cstheme="majorHAnsi"/>
        </w:rPr>
        <w:t>.</w:t>
      </w:r>
    </w:p>
    <w:p w14:paraId="1AB1DE5E" w14:textId="77777777" w:rsidR="005E662B" w:rsidRPr="00B07A3B" w:rsidRDefault="005E662B" w:rsidP="005E662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7EA404C" w14:textId="1BFA83F3" w:rsidR="00776B5A" w:rsidRPr="00776B5A" w:rsidRDefault="005E662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662B">
        <w:rPr>
          <w:rFonts w:asciiTheme="majorHAnsi" w:hAnsiTheme="majorHAnsi" w:cstheme="majorHAnsi"/>
        </w:rPr>
        <w:t xml:space="preserve">Fill the catheter with warm, sterile physiological saline </w:t>
      </w:r>
      <w:r w:rsidRPr="005E662B">
        <w:rPr>
          <w:rFonts w:asciiTheme="majorHAnsi" w:hAnsiTheme="majorHAnsi" w:cstheme="majorHAnsi"/>
          <w:b/>
          <w:bCs/>
        </w:rPr>
        <w:t>[1]</w:t>
      </w:r>
      <w:r w:rsidRPr="005E662B">
        <w:rPr>
          <w:rFonts w:asciiTheme="majorHAnsi" w:hAnsiTheme="majorHAnsi" w:cstheme="majorHAnsi"/>
        </w:rPr>
        <w:t xml:space="preserve">. Penetrate the catheter through the pectoral muscle and then insert the catheter in the vein </w:t>
      </w:r>
      <w:r w:rsidRPr="005E662B">
        <w:rPr>
          <w:rFonts w:asciiTheme="majorHAnsi" w:hAnsiTheme="majorHAnsi" w:cstheme="majorHAnsi"/>
          <w:b/>
          <w:bCs/>
        </w:rPr>
        <w:t>[2]</w:t>
      </w:r>
      <w:r w:rsidRPr="005E662B">
        <w:rPr>
          <w:rFonts w:asciiTheme="majorHAnsi" w:hAnsiTheme="majorHAnsi" w:cstheme="majorHAnsi"/>
        </w:rPr>
        <w:t xml:space="preserve">. Gently remove the needle </w:t>
      </w:r>
      <w:r w:rsidRPr="005E662B">
        <w:rPr>
          <w:rFonts w:asciiTheme="majorHAnsi" w:hAnsiTheme="majorHAnsi" w:cstheme="majorHAnsi"/>
          <w:b/>
          <w:bCs/>
        </w:rPr>
        <w:t>[3]</w:t>
      </w:r>
      <w:r w:rsidR="00565758">
        <w:rPr>
          <w:rFonts w:asciiTheme="majorHAnsi" w:hAnsiTheme="majorHAnsi" w:cstheme="majorHAnsi"/>
          <w:b/>
          <w:bCs/>
        </w:rPr>
        <w:t>.</w:t>
      </w:r>
      <w:r w:rsidR="00BF7300">
        <w:rPr>
          <w:rFonts w:asciiTheme="majorHAnsi" w:hAnsiTheme="majorHAnsi" w:cstheme="majorHAnsi"/>
          <w:b/>
          <w:bCs/>
        </w:rPr>
        <w:t xml:space="preserve"> </w:t>
      </w:r>
      <w:r w:rsidR="005076FE" w:rsidRPr="005076FE">
        <w:rPr>
          <w:rStyle w:val="Vid"/>
        </w:rPr>
        <w:t>Videographer: This step is important!</w:t>
      </w:r>
    </w:p>
    <w:p w14:paraId="311C41C3" w14:textId="77777777" w:rsidR="00776B5A" w:rsidRDefault="00776B5A" w:rsidP="00776B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catheter with warm saline.</w:t>
      </w:r>
    </w:p>
    <w:p w14:paraId="2413A1BF" w14:textId="77777777" w:rsidR="00776B5A" w:rsidRPr="005E662B" w:rsidRDefault="00776B5A" w:rsidP="00776B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penetrating the catheter through the</w:t>
      </w:r>
      <w:r w:rsidRPr="005E662B">
        <w:rPr>
          <w:rFonts w:asciiTheme="majorHAnsi" w:hAnsiTheme="majorHAnsi" w:cstheme="majorHAnsi"/>
        </w:rPr>
        <w:t xml:space="preserve"> pectoral muscle</w:t>
      </w:r>
      <w:r>
        <w:rPr>
          <w:rFonts w:asciiTheme="majorHAnsi" w:hAnsiTheme="majorHAnsi" w:cstheme="majorHAnsi"/>
        </w:rPr>
        <w:t xml:space="preserve"> and inserting it in the vein.</w:t>
      </w:r>
    </w:p>
    <w:p w14:paraId="3043B8FB" w14:textId="129B751F" w:rsidR="00776B5A" w:rsidRPr="00776B5A" w:rsidRDefault="00776B5A" w:rsidP="00776B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removing the needle.</w:t>
      </w:r>
    </w:p>
    <w:p w14:paraId="70E8EA85" w14:textId="77777777" w:rsidR="00776B5A" w:rsidRPr="00776B5A" w:rsidRDefault="00776B5A" w:rsidP="00776B5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20224FE4" w:rsidR="00C7374B" w:rsidRPr="005E662B" w:rsidRDefault="00BF73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76B5A">
        <w:rPr>
          <w:rFonts w:asciiTheme="majorHAnsi" w:hAnsiTheme="majorHAnsi" w:cstheme="majorHAnsi"/>
        </w:rPr>
        <w:t>Connect the syring</w:t>
      </w:r>
      <w:r w:rsidR="00565758" w:rsidRPr="00776B5A">
        <w:rPr>
          <w:rFonts w:asciiTheme="majorHAnsi" w:hAnsiTheme="majorHAnsi" w:cstheme="majorHAnsi"/>
        </w:rPr>
        <w:t>e with the fluorescent tracers</w:t>
      </w:r>
      <w:r w:rsidR="005E662B" w:rsidRPr="005E662B">
        <w:rPr>
          <w:rFonts w:asciiTheme="majorHAnsi" w:hAnsiTheme="majorHAnsi" w:cstheme="majorHAnsi"/>
        </w:rPr>
        <w:t xml:space="preserve"> </w:t>
      </w:r>
      <w:r w:rsidR="005E662B" w:rsidRPr="005E662B">
        <w:rPr>
          <w:rFonts w:asciiTheme="majorHAnsi" w:hAnsiTheme="majorHAnsi" w:cstheme="majorHAnsi"/>
          <w:b/>
          <w:bCs/>
        </w:rPr>
        <w:t>[</w:t>
      </w:r>
      <w:r w:rsidR="00776B5A">
        <w:rPr>
          <w:rFonts w:asciiTheme="majorHAnsi" w:hAnsiTheme="majorHAnsi" w:cstheme="majorHAnsi"/>
          <w:b/>
          <w:bCs/>
        </w:rPr>
        <w:t>1</w:t>
      </w:r>
      <w:r w:rsidR="005E662B" w:rsidRPr="005E662B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 and inject the dead volume of the catheter </w:t>
      </w:r>
      <w:r w:rsidRPr="00776B5A">
        <w:rPr>
          <w:rFonts w:asciiTheme="majorHAnsi" w:hAnsiTheme="majorHAnsi" w:cstheme="majorHAnsi"/>
          <w:b/>
        </w:rPr>
        <w:t>[</w:t>
      </w:r>
      <w:r w:rsidR="00776B5A">
        <w:rPr>
          <w:rFonts w:asciiTheme="majorHAnsi" w:hAnsiTheme="majorHAnsi" w:cstheme="majorHAnsi"/>
          <w:b/>
        </w:rPr>
        <w:t>2</w:t>
      </w:r>
      <w:r w:rsidRPr="00776B5A">
        <w:rPr>
          <w:rFonts w:asciiTheme="majorHAnsi" w:hAnsiTheme="majorHAnsi" w:cstheme="majorHAnsi"/>
          <w:b/>
        </w:rPr>
        <w:t>]</w:t>
      </w:r>
      <w:r w:rsidR="00776B5A">
        <w:rPr>
          <w:rFonts w:asciiTheme="majorHAnsi" w:hAnsiTheme="majorHAnsi" w:cstheme="majorHAnsi"/>
          <w:b/>
        </w:rPr>
        <w:t>.</w:t>
      </w:r>
      <w:r w:rsidR="005E662B">
        <w:rPr>
          <w:rFonts w:asciiTheme="majorHAnsi" w:hAnsiTheme="majorHAnsi" w:cstheme="majorHAnsi"/>
        </w:rPr>
        <w:t xml:space="preserve"> Place</w:t>
      </w:r>
      <w:r w:rsidR="005E662B" w:rsidRPr="005E662B">
        <w:rPr>
          <w:rFonts w:asciiTheme="majorHAnsi" w:hAnsiTheme="majorHAnsi" w:cstheme="majorHAnsi"/>
        </w:rPr>
        <w:t xml:space="preserve"> a drop of surgical glue to stabilize the catheter </w:t>
      </w:r>
      <w:r w:rsidR="005E662B" w:rsidRPr="005E662B">
        <w:rPr>
          <w:rFonts w:asciiTheme="majorHAnsi" w:hAnsiTheme="majorHAnsi" w:cstheme="majorHAnsi"/>
          <w:b/>
          <w:bCs/>
        </w:rPr>
        <w:t>[</w:t>
      </w:r>
      <w:r w:rsidR="00776B5A">
        <w:rPr>
          <w:rFonts w:asciiTheme="majorHAnsi" w:hAnsiTheme="majorHAnsi" w:cstheme="majorHAnsi"/>
          <w:b/>
          <w:bCs/>
        </w:rPr>
        <w:t>3</w:t>
      </w:r>
      <w:r w:rsidR="005E662B" w:rsidRPr="005E662B">
        <w:rPr>
          <w:rFonts w:asciiTheme="majorHAnsi" w:hAnsiTheme="majorHAnsi" w:cstheme="majorHAnsi"/>
          <w:b/>
          <w:bCs/>
        </w:rPr>
        <w:t>]</w:t>
      </w:r>
      <w:r w:rsidR="005E662B" w:rsidRPr="005E662B">
        <w:rPr>
          <w:rFonts w:asciiTheme="majorHAnsi" w:hAnsiTheme="majorHAnsi" w:cstheme="majorHAnsi"/>
        </w:rPr>
        <w:t>.</w:t>
      </w:r>
      <w:r w:rsidR="005076FE">
        <w:rPr>
          <w:rFonts w:asciiTheme="majorHAnsi" w:hAnsiTheme="majorHAnsi" w:cstheme="majorHAnsi"/>
        </w:rPr>
        <w:t xml:space="preserve"> </w:t>
      </w:r>
      <w:r w:rsidR="005076FE" w:rsidRPr="005076FE">
        <w:rPr>
          <w:rStyle w:val="Vid"/>
        </w:rPr>
        <w:t>Videographer: This step is important!</w:t>
      </w:r>
    </w:p>
    <w:p w14:paraId="77354ED1" w14:textId="55B0A2FB" w:rsidR="005E662B" w:rsidRPr="00776B5A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</w:t>
      </w:r>
      <w:r w:rsidR="00BF7300">
        <w:rPr>
          <w:rFonts w:asciiTheme="majorHAnsi" w:hAnsiTheme="majorHAnsi" w:cstheme="majorHAnsi"/>
        </w:rPr>
        <w:t>connecting the syringe</w:t>
      </w:r>
      <w:r>
        <w:rPr>
          <w:rFonts w:asciiTheme="majorHAnsi" w:hAnsiTheme="majorHAnsi" w:cstheme="majorHAnsi"/>
        </w:rPr>
        <w:t>.</w:t>
      </w:r>
    </w:p>
    <w:p w14:paraId="31A5473B" w14:textId="5A3F317F" w:rsidR="00BF7300" w:rsidRPr="005E662B" w:rsidRDefault="00BF7300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injecting </w:t>
      </w:r>
      <w:r w:rsidR="00776B5A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dead volume of the catheter</w:t>
      </w:r>
      <w:r w:rsidR="00776B5A">
        <w:rPr>
          <w:rFonts w:asciiTheme="majorHAnsi" w:hAnsiTheme="majorHAnsi" w:cstheme="majorHAnsi"/>
        </w:rPr>
        <w:t>.</w:t>
      </w:r>
    </w:p>
    <w:p w14:paraId="24817DDD" w14:textId="50F21306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placing surgical glue on the catheter.</w:t>
      </w:r>
    </w:p>
    <w:p w14:paraId="71D0AD3C" w14:textId="77777777" w:rsidR="005E662B" w:rsidRPr="005E662B" w:rsidRDefault="005E662B" w:rsidP="005E662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C75ACE9" w14:textId="13B2AD55" w:rsidR="00C337E5" w:rsidRPr="005E662B" w:rsidRDefault="005E662B" w:rsidP="00C33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662B">
        <w:rPr>
          <w:rFonts w:asciiTheme="majorHAnsi" w:hAnsiTheme="majorHAnsi" w:cstheme="majorHAnsi"/>
        </w:rPr>
        <w:t xml:space="preserve">Carefully return the mouse to a prone position </w:t>
      </w:r>
      <w:r w:rsidRPr="005E662B">
        <w:rPr>
          <w:rFonts w:asciiTheme="majorHAnsi" w:hAnsiTheme="majorHAnsi" w:cstheme="majorHAnsi"/>
          <w:b/>
          <w:bCs/>
        </w:rPr>
        <w:t>[1]</w:t>
      </w:r>
      <w:r w:rsidRPr="005E662B">
        <w:rPr>
          <w:rFonts w:asciiTheme="majorHAnsi" w:hAnsiTheme="majorHAnsi" w:cstheme="majorHAnsi"/>
        </w:rPr>
        <w:t xml:space="preserve"> and apply </w:t>
      </w:r>
      <w:r w:rsidR="00776B5A">
        <w:rPr>
          <w:rFonts w:asciiTheme="majorHAnsi" w:hAnsiTheme="majorHAnsi" w:cstheme="majorHAnsi"/>
        </w:rPr>
        <w:t xml:space="preserve">the </w:t>
      </w:r>
      <w:r w:rsidRPr="005E662B">
        <w:rPr>
          <w:rFonts w:asciiTheme="majorHAnsi" w:hAnsiTheme="majorHAnsi" w:cstheme="majorHAnsi"/>
        </w:rPr>
        <w:t xml:space="preserve">gel </w:t>
      </w:r>
      <w:r w:rsidR="00776B5A">
        <w:rPr>
          <w:rFonts w:asciiTheme="majorHAnsi" w:hAnsiTheme="majorHAnsi" w:cstheme="majorHAnsi"/>
        </w:rPr>
        <w:t>to</w:t>
      </w:r>
      <w:r w:rsidRPr="005E662B">
        <w:rPr>
          <w:rFonts w:asciiTheme="majorHAnsi" w:hAnsiTheme="majorHAnsi" w:cstheme="majorHAnsi"/>
        </w:rPr>
        <w:t xml:space="preserve"> the eyes to prevent dryness </w:t>
      </w:r>
      <w:r w:rsidRPr="005E662B">
        <w:rPr>
          <w:rFonts w:asciiTheme="majorHAnsi" w:hAnsiTheme="majorHAnsi" w:cstheme="majorHAnsi"/>
          <w:b/>
          <w:bCs/>
        </w:rPr>
        <w:t>[2]</w:t>
      </w:r>
      <w:r w:rsidRPr="005E662B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09774D9A" w14:textId="2CF23F01" w:rsidR="00C337E5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mouse in the </w:t>
      </w:r>
      <w:r w:rsidRPr="005E662B">
        <w:rPr>
          <w:rFonts w:asciiTheme="majorHAnsi" w:hAnsiTheme="majorHAnsi" w:cstheme="majorHAnsi"/>
        </w:rPr>
        <w:t>prone position</w:t>
      </w:r>
      <w:r>
        <w:rPr>
          <w:rFonts w:asciiTheme="majorHAnsi" w:hAnsiTheme="majorHAnsi" w:cstheme="majorHAnsi"/>
        </w:rPr>
        <w:t>.</w:t>
      </w:r>
    </w:p>
    <w:p w14:paraId="5C9D1D24" w14:textId="1BCB3F05" w:rsidR="005E662B" w:rsidRPr="005E662B" w:rsidRDefault="005E662B" w:rsidP="005E662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applying gel on the eyes of the mouse.</w:t>
      </w:r>
    </w:p>
    <w:p w14:paraId="6F42981C" w14:textId="67870F84" w:rsidR="005E662B" w:rsidRPr="008A4706" w:rsidRDefault="008A4706" w:rsidP="005E662B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8A4706">
        <w:rPr>
          <w:rFonts w:asciiTheme="majorHAnsi" w:hAnsiTheme="majorHAnsi" w:cstheme="majorHAnsi"/>
          <w:b/>
        </w:rPr>
        <w:t>The Cranial Ring Installation</w:t>
      </w:r>
    </w:p>
    <w:p w14:paraId="40E8B016" w14:textId="271E1F30" w:rsidR="00C337E5" w:rsidRPr="005E662B" w:rsidRDefault="005E662B" w:rsidP="00C33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662B">
        <w:rPr>
          <w:rFonts w:asciiTheme="minorHAnsi" w:hAnsiTheme="minorHAnsi" w:cstheme="minorHAnsi"/>
        </w:rPr>
        <w:t xml:space="preserve">Disinfect the scalp with 70% ethanol </w:t>
      </w:r>
      <w:r w:rsidR="00776B5A" w:rsidRPr="00776B5A">
        <w:rPr>
          <w:rFonts w:asciiTheme="minorHAnsi" w:hAnsiTheme="minorHAnsi" w:cstheme="minorHAnsi"/>
          <w:b/>
          <w:bCs/>
        </w:rPr>
        <w:t>[1]</w:t>
      </w:r>
      <w:r w:rsidR="00776B5A">
        <w:rPr>
          <w:rFonts w:asciiTheme="minorHAnsi" w:hAnsiTheme="minorHAnsi" w:cstheme="minorHAnsi"/>
        </w:rPr>
        <w:t xml:space="preserve"> </w:t>
      </w:r>
      <w:r w:rsidRPr="005E662B">
        <w:rPr>
          <w:rFonts w:asciiTheme="minorHAnsi" w:hAnsiTheme="minorHAnsi" w:cstheme="minorHAnsi"/>
        </w:rPr>
        <w:t xml:space="preserve">and remove the loose hair with a  paper towel </w:t>
      </w:r>
      <w:r w:rsidRPr="005E662B">
        <w:rPr>
          <w:rFonts w:asciiTheme="minorHAnsi" w:hAnsiTheme="minorHAnsi" w:cstheme="minorHAnsi"/>
          <w:b/>
          <w:bCs/>
        </w:rPr>
        <w:t>[</w:t>
      </w:r>
      <w:r w:rsidR="00776B5A">
        <w:rPr>
          <w:rFonts w:asciiTheme="minorHAnsi" w:hAnsiTheme="minorHAnsi" w:cstheme="minorHAnsi"/>
          <w:b/>
          <w:bCs/>
        </w:rPr>
        <w:t>2</w:t>
      </w:r>
      <w:r w:rsidRPr="005E662B">
        <w:rPr>
          <w:rFonts w:asciiTheme="minorHAnsi" w:hAnsiTheme="minorHAnsi" w:cstheme="minorHAnsi"/>
          <w:b/>
          <w:bCs/>
        </w:rPr>
        <w:t>]</w:t>
      </w:r>
      <w:r w:rsidRPr="005E662B">
        <w:rPr>
          <w:rFonts w:asciiTheme="majorHAnsi" w:hAnsiTheme="majorHAnsi" w:cstheme="majorHAnsi"/>
        </w:rPr>
        <w:t>.</w:t>
      </w:r>
      <w:r w:rsidRPr="005E662B">
        <w:rPr>
          <w:rFonts w:asciiTheme="minorHAnsi" w:hAnsiTheme="minorHAnsi" w:cstheme="minorHAnsi"/>
        </w:rPr>
        <w:t xml:space="preserve"> Use sterile fine scissors and tweezers to make a T-shaped incision at the midline up to 1 centimeter and between the ears on the scalp to expose</w:t>
      </w:r>
      <w:r w:rsidRPr="005E662B">
        <w:rPr>
          <w:rFonts w:asciiTheme="majorHAnsi" w:hAnsiTheme="majorHAnsi" w:cstheme="majorHAnsi"/>
        </w:rPr>
        <w:t xml:space="preserve"> the calvarium </w:t>
      </w:r>
      <w:r w:rsidRPr="005E662B">
        <w:rPr>
          <w:rFonts w:asciiTheme="majorHAnsi" w:hAnsiTheme="majorHAnsi" w:cstheme="majorHAnsi"/>
          <w:b/>
          <w:bCs/>
        </w:rPr>
        <w:t>[</w:t>
      </w:r>
      <w:r w:rsidR="00776B5A">
        <w:rPr>
          <w:rFonts w:asciiTheme="majorHAnsi" w:hAnsiTheme="majorHAnsi" w:cstheme="majorHAnsi"/>
          <w:b/>
          <w:bCs/>
        </w:rPr>
        <w:t>3</w:t>
      </w:r>
      <w:r w:rsidRPr="005E662B">
        <w:rPr>
          <w:rFonts w:asciiTheme="majorHAnsi" w:hAnsiTheme="majorHAnsi" w:cstheme="majorHAnsi"/>
          <w:b/>
          <w:bCs/>
        </w:rPr>
        <w:t>]</w:t>
      </w:r>
      <w:r w:rsidRPr="005E662B">
        <w:rPr>
          <w:rFonts w:asciiTheme="majorHAnsi" w:hAnsiTheme="majorHAnsi" w:cstheme="majorHAnsi"/>
        </w:rPr>
        <w:t>.</w:t>
      </w:r>
      <w:r w:rsidR="005076FE" w:rsidRPr="005076FE">
        <w:rPr>
          <w:rStyle w:val="Vid"/>
        </w:rPr>
        <w:t xml:space="preserve"> </w:t>
      </w:r>
      <w:r w:rsidR="005076FE" w:rsidRPr="005076FE">
        <w:rPr>
          <w:rStyle w:val="Vid"/>
        </w:rPr>
        <w:t>Videographer: This step is important!</w:t>
      </w:r>
    </w:p>
    <w:p w14:paraId="09826FEF" w14:textId="1FE578DB" w:rsidR="00776B5A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disinfecting the </w:t>
      </w:r>
      <w:r w:rsidR="00BF7300">
        <w:rPr>
          <w:rFonts w:asciiTheme="minorHAnsi" w:hAnsiTheme="minorHAnsi" w:cstheme="minorHAnsi"/>
        </w:rPr>
        <w:t>scalp</w:t>
      </w:r>
      <w:r w:rsidR="00776B5A">
        <w:rPr>
          <w:rFonts w:asciiTheme="minorHAnsi" w:hAnsiTheme="minorHAnsi" w:cstheme="minorHAnsi"/>
        </w:rPr>
        <w:t>.</w:t>
      </w:r>
    </w:p>
    <w:p w14:paraId="39B81D1A" w14:textId="2EE64878" w:rsidR="00C337E5" w:rsidRDefault="00776B5A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BF7300">
        <w:rPr>
          <w:rFonts w:asciiTheme="minorHAnsi" w:hAnsiTheme="minorHAnsi" w:cstheme="minorHAnsi"/>
        </w:rPr>
        <w:t>removing the hair with a paper towel.</w:t>
      </w:r>
    </w:p>
    <w:p w14:paraId="39C7DE71" w14:textId="0AE097AB" w:rsid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an incision.</w:t>
      </w:r>
    </w:p>
    <w:p w14:paraId="65272468" w14:textId="77777777" w:rsidR="005E662B" w:rsidRPr="00B07A3B" w:rsidRDefault="005E662B" w:rsidP="005E662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7413181" w14:textId="1A56024A" w:rsidR="00C337E5" w:rsidRPr="005E662B" w:rsidRDefault="005E662B" w:rsidP="00C33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662B">
        <w:rPr>
          <w:rFonts w:asciiTheme="majorHAnsi" w:hAnsiTheme="majorHAnsi" w:cstheme="majorHAnsi"/>
        </w:rPr>
        <w:t xml:space="preserve">Expose the skull with tweezers </w:t>
      </w:r>
      <w:r w:rsidRPr="005E662B">
        <w:rPr>
          <w:rFonts w:asciiTheme="majorHAnsi" w:hAnsiTheme="majorHAnsi" w:cstheme="majorHAnsi"/>
          <w:b/>
          <w:bCs/>
        </w:rPr>
        <w:t>[1]</w:t>
      </w:r>
      <w:r w:rsidRPr="005E662B">
        <w:rPr>
          <w:rFonts w:asciiTheme="majorHAnsi" w:hAnsiTheme="majorHAnsi" w:cstheme="majorHAnsi"/>
        </w:rPr>
        <w:t xml:space="preserve">, </w:t>
      </w:r>
      <w:r w:rsidR="00A30929">
        <w:rPr>
          <w:rFonts w:asciiTheme="majorHAnsi" w:hAnsiTheme="majorHAnsi" w:cstheme="majorHAnsi"/>
        </w:rPr>
        <w:t>then</w:t>
      </w:r>
      <w:r w:rsidRPr="005E662B">
        <w:rPr>
          <w:rFonts w:asciiTheme="majorHAnsi" w:hAnsiTheme="majorHAnsi" w:cstheme="majorHAnsi"/>
        </w:rPr>
        <w:t xml:space="preserve"> us</w:t>
      </w:r>
      <w:r w:rsidR="00A30929">
        <w:rPr>
          <w:rFonts w:asciiTheme="majorHAnsi" w:hAnsiTheme="majorHAnsi" w:cstheme="majorHAnsi"/>
        </w:rPr>
        <w:t>e</w:t>
      </w:r>
      <w:r w:rsidRPr="005E662B">
        <w:rPr>
          <w:rFonts w:asciiTheme="majorHAnsi" w:hAnsiTheme="majorHAnsi" w:cstheme="majorHAnsi"/>
        </w:rPr>
        <w:t xml:space="preserve"> scissors and tweezers</w:t>
      </w:r>
      <w:r w:rsidR="00A30929">
        <w:rPr>
          <w:rFonts w:asciiTheme="majorHAnsi" w:hAnsiTheme="majorHAnsi" w:cstheme="majorHAnsi"/>
        </w:rPr>
        <w:t xml:space="preserve"> to</w:t>
      </w:r>
      <w:r w:rsidRPr="005E662B">
        <w:rPr>
          <w:rFonts w:asciiTheme="majorHAnsi" w:hAnsiTheme="majorHAnsi" w:cstheme="majorHAnsi"/>
        </w:rPr>
        <w:t xml:space="preserve"> carefully remove the periosteum </w:t>
      </w:r>
      <w:r w:rsidRPr="005E662B">
        <w:rPr>
          <w:rFonts w:asciiTheme="majorHAnsi" w:hAnsiTheme="majorHAnsi" w:cstheme="majorHAnsi"/>
          <w:b/>
          <w:bCs/>
        </w:rPr>
        <w:t>[2]</w:t>
      </w:r>
      <w:r w:rsidRPr="005E662B">
        <w:rPr>
          <w:rFonts w:asciiTheme="majorHAnsi" w:hAnsiTheme="majorHAnsi" w:cstheme="majorHAnsi"/>
        </w:rPr>
        <w:t xml:space="preserve">. Use a sterile cotton swab soaked in physiological saline to remove all the periosteum and any debris or hair, which could alter the imaging </w:t>
      </w:r>
      <w:r w:rsidRPr="005E662B">
        <w:rPr>
          <w:rFonts w:asciiTheme="majorHAnsi" w:hAnsiTheme="majorHAnsi" w:cstheme="majorHAnsi"/>
          <w:b/>
          <w:bCs/>
        </w:rPr>
        <w:t>[3]</w:t>
      </w:r>
      <w:r w:rsidRPr="005E662B">
        <w:rPr>
          <w:rFonts w:asciiTheme="majorHAnsi" w:hAnsiTheme="majorHAnsi" w:cstheme="majorHAnsi"/>
        </w:rPr>
        <w:t>.</w:t>
      </w:r>
      <w:r w:rsidR="005076FE" w:rsidRPr="005076FE">
        <w:rPr>
          <w:rStyle w:val="Vid"/>
        </w:rPr>
        <w:t xml:space="preserve"> </w:t>
      </w:r>
      <w:r w:rsidR="005076FE" w:rsidRPr="005076FE">
        <w:rPr>
          <w:rStyle w:val="Vid"/>
        </w:rPr>
        <w:t>Videographer: This step is important!</w:t>
      </w:r>
    </w:p>
    <w:p w14:paraId="4B151182" w14:textId="4026A34C" w:rsidR="00C337E5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exposing the skull.</w:t>
      </w:r>
    </w:p>
    <w:p w14:paraId="2553629E" w14:textId="713ABEA9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</w:t>
      </w:r>
      <w:r w:rsidRPr="005E662B">
        <w:rPr>
          <w:rFonts w:asciiTheme="majorHAnsi" w:hAnsiTheme="majorHAnsi" w:cstheme="majorHAnsi"/>
        </w:rPr>
        <w:t>periosteum</w:t>
      </w:r>
      <w:r>
        <w:rPr>
          <w:rFonts w:asciiTheme="majorHAnsi" w:hAnsiTheme="majorHAnsi" w:cstheme="majorHAnsi"/>
        </w:rPr>
        <w:t>.</w:t>
      </w:r>
    </w:p>
    <w:p w14:paraId="75B155EC" w14:textId="3C62EE0D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removing debris and hair from the </w:t>
      </w:r>
      <w:r w:rsidR="00730FCD">
        <w:rPr>
          <w:rFonts w:asciiTheme="majorHAnsi" w:hAnsiTheme="majorHAnsi" w:cstheme="majorHAnsi"/>
        </w:rPr>
        <w:t>bone surface.</w:t>
      </w:r>
    </w:p>
    <w:p w14:paraId="54C68EE7" w14:textId="77777777" w:rsidR="005E662B" w:rsidRPr="00B07A3B" w:rsidRDefault="005E662B" w:rsidP="005E662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24D746F" w14:textId="4132E907" w:rsidR="00C337E5" w:rsidRPr="005E662B" w:rsidRDefault="005E662B" w:rsidP="00C33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662B">
        <w:rPr>
          <w:rFonts w:asciiTheme="majorHAnsi" w:hAnsiTheme="majorHAnsi" w:cstheme="majorHAnsi"/>
        </w:rPr>
        <w:t xml:space="preserve">Rinse the </w:t>
      </w:r>
      <w:r w:rsidR="00730FCD">
        <w:rPr>
          <w:rFonts w:asciiTheme="majorHAnsi" w:hAnsiTheme="majorHAnsi" w:cstheme="majorHAnsi"/>
        </w:rPr>
        <w:t>skull</w:t>
      </w:r>
      <w:r w:rsidR="00730FCD" w:rsidRPr="005E662B">
        <w:rPr>
          <w:rFonts w:asciiTheme="majorHAnsi" w:hAnsiTheme="majorHAnsi" w:cstheme="majorHAnsi"/>
        </w:rPr>
        <w:t xml:space="preserve"> </w:t>
      </w:r>
      <w:r w:rsidRPr="005E662B">
        <w:rPr>
          <w:rFonts w:asciiTheme="majorHAnsi" w:hAnsiTheme="majorHAnsi" w:cstheme="majorHAnsi"/>
        </w:rPr>
        <w:t xml:space="preserve">with saline </w:t>
      </w:r>
      <w:r w:rsidRPr="005E662B">
        <w:rPr>
          <w:rFonts w:asciiTheme="majorHAnsi" w:hAnsiTheme="majorHAnsi" w:cstheme="majorHAnsi"/>
        </w:rPr>
        <w:t xml:space="preserve">to remove any blood traces </w:t>
      </w:r>
      <w:r w:rsidRPr="005E662B">
        <w:rPr>
          <w:rFonts w:asciiTheme="majorHAnsi" w:hAnsiTheme="majorHAnsi" w:cstheme="majorHAnsi"/>
          <w:b/>
          <w:bCs/>
        </w:rPr>
        <w:t>[1]</w:t>
      </w:r>
      <w:r w:rsidRPr="005E662B">
        <w:rPr>
          <w:rFonts w:asciiTheme="majorHAnsi" w:hAnsiTheme="majorHAnsi" w:cstheme="majorHAnsi"/>
        </w:rPr>
        <w:t xml:space="preserve"> and rapidly dry the bone with a cotton swab </w:t>
      </w:r>
      <w:r w:rsidRPr="005E662B">
        <w:rPr>
          <w:rFonts w:asciiTheme="majorHAnsi" w:hAnsiTheme="majorHAnsi" w:cstheme="majorHAnsi"/>
          <w:b/>
          <w:bCs/>
        </w:rPr>
        <w:t>[2]</w:t>
      </w:r>
      <w:r w:rsidRPr="005E662B">
        <w:rPr>
          <w:rFonts w:asciiTheme="majorHAnsi" w:hAnsiTheme="majorHAnsi" w:cstheme="majorHAnsi"/>
        </w:rPr>
        <w:t xml:space="preserve">. Apply the glue gel to the ring </w:t>
      </w:r>
      <w:r w:rsidRPr="005E662B">
        <w:rPr>
          <w:rFonts w:asciiTheme="majorHAnsi" w:hAnsiTheme="majorHAnsi" w:cstheme="majorHAnsi"/>
          <w:b/>
          <w:bCs/>
        </w:rPr>
        <w:t>[3]</w:t>
      </w:r>
      <w:r w:rsidRPr="005E662B">
        <w:rPr>
          <w:rFonts w:asciiTheme="majorHAnsi" w:hAnsiTheme="majorHAnsi" w:cstheme="majorHAnsi"/>
        </w:rPr>
        <w:t xml:space="preserve">, place the ring on the exposed bone, and maintain </w:t>
      </w:r>
      <w:r w:rsidR="00A30929">
        <w:rPr>
          <w:rFonts w:asciiTheme="majorHAnsi" w:hAnsiTheme="majorHAnsi" w:cstheme="majorHAnsi"/>
        </w:rPr>
        <w:t xml:space="preserve">it </w:t>
      </w:r>
      <w:r w:rsidRPr="005E662B">
        <w:rPr>
          <w:rFonts w:asciiTheme="majorHAnsi" w:hAnsiTheme="majorHAnsi" w:cstheme="majorHAnsi"/>
        </w:rPr>
        <w:t xml:space="preserve">for a few seconds to allow the ring to firmly attach to </w:t>
      </w:r>
      <w:r w:rsidRPr="005E662B">
        <w:rPr>
          <w:rFonts w:asciiTheme="majorHAnsi" w:hAnsiTheme="majorHAnsi" w:cstheme="majorHAnsi"/>
        </w:rPr>
        <w:lastRenderedPageBreak/>
        <w:t xml:space="preserve">the skull </w:t>
      </w:r>
      <w:r w:rsidRPr="005E662B">
        <w:rPr>
          <w:rFonts w:asciiTheme="majorHAnsi" w:hAnsiTheme="majorHAnsi" w:cstheme="majorHAnsi"/>
          <w:b/>
          <w:bCs/>
        </w:rPr>
        <w:t>[4]</w:t>
      </w:r>
      <w:r w:rsidRPr="005E662B">
        <w:rPr>
          <w:rFonts w:asciiTheme="majorHAnsi" w:hAnsiTheme="majorHAnsi" w:cstheme="majorHAnsi"/>
        </w:rPr>
        <w:t xml:space="preserve">. Lightly moisten the skull with a saline wetted cotton swab </w:t>
      </w:r>
      <w:r w:rsidRPr="005E662B">
        <w:rPr>
          <w:rFonts w:asciiTheme="majorHAnsi" w:hAnsiTheme="majorHAnsi" w:cstheme="majorHAnsi"/>
          <w:b/>
          <w:bCs/>
        </w:rPr>
        <w:t>[5]</w:t>
      </w:r>
      <w:r w:rsidRPr="005E662B">
        <w:rPr>
          <w:rFonts w:asciiTheme="majorHAnsi" w:hAnsiTheme="majorHAnsi" w:cstheme="majorHAnsi"/>
        </w:rPr>
        <w:t>.</w:t>
      </w:r>
      <w:r w:rsidR="005076FE">
        <w:rPr>
          <w:rFonts w:asciiTheme="majorHAnsi" w:hAnsiTheme="majorHAnsi" w:cstheme="majorHAnsi"/>
        </w:rPr>
        <w:t xml:space="preserve"> </w:t>
      </w:r>
      <w:r w:rsidR="005076FE" w:rsidRPr="005076FE">
        <w:rPr>
          <w:rStyle w:val="Vid"/>
        </w:rPr>
        <w:t>Videographer: This step is important!</w:t>
      </w:r>
    </w:p>
    <w:p w14:paraId="70786F62" w14:textId="2461A030" w:rsidR="00C337E5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</w:t>
      </w:r>
      <w:r w:rsidR="00730FCD">
        <w:rPr>
          <w:rFonts w:asciiTheme="majorHAnsi" w:hAnsiTheme="majorHAnsi" w:cstheme="majorHAnsi"/>
        </w:rPr>
        <w:t>skull</w:t>
      </w:r>
      <w:r>
        <w:rPr>
          <w:rFonts w:asciiTheme="majorHAnsi" w:hAnsiTheme="majorHAnsi" w:cstheme="majorHAnsi"/>
        </w:rPr>
        <w:t>.</w:t>
      </w:r>
    </w:p>
    <w:p w14:paraId="5E08BCD7" w14:textId="619BEA28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drying </w:t>
      </w:r>
      <w:r w:rsidRPr="005E662B">
        <w:rPr>
          <w:rFonts w:asciiTheme="majorHAnsi" w:hAnsiTheme="majorHAnsi" w:cstheme="majorHAnsi"/>
        </w:rPr>
        <w:t>the bone with a cotton swab</w:t>
      </w:r>
      <w:r>
        <w:rPr>
          <w:rFonts w:asciiTheme="majorHAnsi" w:hAnsiTheme="majorHAnsi" w:cstheme="majorHAnsi"/>
        </w:rPr>
        <w:t>.</w:t>
      </w:r>
    </w:p>
    <w:p w14:paraId="3572DF51" w14:textId="2FC5E1F5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>
        <w:rPr>
          <w:rFonts w:asciiTheme="majorHAnsi" w:hAnsiTheme="majorHAnsi" w:cstheme="majorHAnsi"/>
        </w:rPr>
        <w:t>a</w:t>
      </w:r>
      <w:r w:rsidRPr="005E662B">
        <w:rPr>
          <w:rFonts w:asciiTheme="majorHAnsi" w:hAnsiTheme="majorHAnsi" w:cstheme="majorHAnsi"/>
        </w:rPr>
        <w:t>pply</w:t>
      </w:r>
      <w:r>
        <w:rPr>
          <w:rFonts w:asciiTheme="majorHAnsi" w:hAnsiTheme="majorHAnsi" w:cstheme="majorHAnsi"/>
        </w:rPr>
        <w:t>ing</w:t>
      </w:r>
      <w:r w:rsidRPr="005E662B">
        <w:rPr>
          <w:rFonts w:asciiTheme="majorHAnsi" w:hAnsiTheme="majorHAnsi" w:cstheme="majorHAnsi"/>
        </w:rPr>
        <w:t xml:space="preserve"> the glue gel to the ring</w:t>
      </w:r>
      <w:r>
        <w:rPr>
          <w:rFonts w:asciiTheme="majorHAnsi" w:hAnsiTheme="majorHAnsi" w:cstheme="majorHAnsi"/>
        </w:rPr>
        <w:t>.</w:t>
      </w:r>
    </w:p>
    <w:p w14:paraId="557A3005" w14:textId="0D9E9258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Pr="005E662B">
        <w:rPr>
          <w:rFonts w:asciiTheme="majorHAnsi" w:hAnsiTheme="majorHAnsi" w:cstheme="majorHAnsi"/>
        </w:rPr>
        <w:t>plac</w:t>
      </w:r>
      <w:r>
        <w:rPr>
          <w:rFonts w:asciiTheme="majorHAnsi" w:hAnsiTheme="majorHAnsi" w:cstheme="majorHAnsi"/>
        </w:rPr>
        <w:t>ing</w:t>
      </w:r>
      <w:r w:rsidRPr="005E662B">
        <w:rPr>
          <w:rFonts w:asciiTheme="majorHAnsi" w:hAnsiTheme="majorHAnsi" w:cstheme="majorHAnsi"/>
        </w:rPr>
        <w:t xml:space="preserve"> the ring on the exposed bone</w:t>
      </w:r>
      <w:r>
        <w:rPr>
          <w:rFonts w:asciiTheme="majorHAnsi" w:hAnsiTheme="majorHAnsi" w:cstheme="majorHAnsi"/>
        </w:rPr>
        <w:t>.</w:t>
      </w:r>
    </w:p>
    <w:p w14:paraId="1760F983" w14:textId="42B2C288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swabbing the skull with a moist cotton swab.</w:t>
      </w:r>
    </w:p>
    <w:p w14:paraId="1F7EEDFD" w14:textId="77777777" w:rsidR="005E662B" w:rsidRPr="00B07A3B" w:rsidRDefault="005E662B" w:rsidP="005E662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755F11F" w14:textId="56DBBEC2" w:rsidR="00C337E5" w:rsidRPr="005E662B" w:rsidRDefault="005E662B" w:rsidP="00C33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662B">
        <w:rPr>
          <w:rFonts w:asciiTheme="majorHAnsi" w:hAnsiTheme="majorHAnsi" w:cstheme="majorHAnsi"/>
        </w:rPr>
        <w:t xml:space="preserve">Prepare the silicon dental paste by carefully mixing the blue and yellow components at </w:t>
      </w:r>
      <w:r w:rsidR="00A30929">
        <w:rPr>
          <w:rFonts w:asciiTheme="majorHAnsi" w:hAnsiTheme="majorHAnsi" w:cstheme="majorHAnsi"/>
        </w:rPr>
        <w:t xml:space="preserve">a </w:t>
      </w:r>
      <w:r w:rsidRPr="005E662B">
        <w:rPr>
          <w:rFonts w:asciiTheme="majorHAnsi" w:hAnsiTheme="majorHAnsi" w:cstheme="majorHAnsi"/>
        </w:rPr>
        <w:t xml:space="preserve">1 to 1 ratio </w:t>
      </w:r>
      <w:r w:rsidRPr="005E662B">
        <w:rPr>
          <w:rFonts w:asciiTheme="majorHAnsi" w:hAnsiTheme="majorHAnsi" w:cstheme="majorHAnsi"/>
          <w:b/>
          <w:bCs/>
        </w:rPr>
        <w:t>[1]</w:t>
      </w:r>
      <w:r w:rsidRPr="005E662B">
        <w:rPr>
          <w:rFonts w:asciiTheme="majorHAnsi" w:hAnsiTheme="majorHAnsi" w:cstheme="majorHAnsi"/>
        </w:rPr>
        <w:t>. S</w:t>
      </w:r>
      <w:r>
        <w:rPr>
          <w:rFonts w:asciiTheme="majorHAnsi" w:hAnsiTheme="majorHAnsi" w:cstheme="majorHAnsi"/>
        </w:rPr>
        <w:t>e</w:t>
      </w:r>
      <w:r w:rsidRPr="005E662B">
        <w:rPr>
          <w:rFonts w:asciiTheme="majorHAnsi" w:hAnsiTheme="majorHAnsi" w:cstheme="majorHAnsi"/>
        </w:rPr>
        <w:t xml:space="preserve">al the ring by applying the dental paste to prevent leakage during imaging </w:t>
      </w:r>
      <w:r w:rsidRPr="005E662B">
        <w:rPr>
          <w:rFonts w:asciiTheme="majorHAnsi" w:hAnsiTheme="majorHAnsi" w:cstheme="majorHAnsi"/>
          <w:b/>
          <w:bCs/>
        </w:rPr>
        <w:t>[2]</w:t>
      </w:r>
      <w:r w:rsidRPr="005E662B">
        <w:rPr>
          <w:rFonts w:asciiTheme="majorHAnsi" w:hAnsiTheme="majorHAnsi" w:cstheme="majorHAnsi"/>
        </w:rPr>
        <w:t xml:space="preserve">. Carefully remove any dental paste or glue that may have entered the ring </w:t>
      </w:r>
      <w:r w:rsidRPr="005E662B">
        <w:rPr>
          <w:rFonts w:asciiTheme="majorHAnsi" w:hAnsiTheme="majorHAnsi" w:cstheme="majorHAnsi"/>
          <w:b/>
          <w:bCs/>
        </w:rPr>
        <w:t>[3]</w:t>
      </w:r>
      <w:r w:rsidR="00A30929">
        <w:rPr>
          <w:rFonts w:asciiTheme="majorHAnsi" w:hAnsiTheme="majorHAnsi" w:cstheme="majorHAnsi"/>
        </w:rPr>
        <w:t>, then</w:t>
      </w:r>
      <w:r w:rsidRPr="005E662B">
        <w:rPr>
          <w:rFonts w:asciiTheme="majorHAnsi" w:hAnsiTheme="majorHAnsi" w:cstheme="majorHAnsi"/>
        </w:rPr>
        <w:t xml:space="preserve"> </w:t>
      </w:r>
      <w:r w:rsidR="00A30929">
        <w:rPr>
          <w:rFonts w:asciiTheme="majorHAnsi" w:hAnsiTheme="majorHAnsi" w:cstheme="majorHAnsi"/>
        </w:rPr>
        <w:t>f</w:t>
      </w:r>
      <w:r w:rsidRPr="005E662B">
        <w:rPr>
          <w:rFonts w:asciiTheme="majorHAnsi" w:hAnsiTheme="majorHAnsi" w:cstheme="majorHAnsi"/>
        </w:rPr>
        <w:t xml:space="preserve">ill the ring with saline </w:t>
      </w:r>
      <w:r w:rsidRPr="005E662B">
        <w:rPr>
          <w:rFonts w:asciiTheme="majorHAnsi" w:hAnsiTheme="majorHAnsi" w:cstheme="majorHAnsi"/>
          <w:b/>
          <w:bCs/>
        </w:rPr>
        <w:t>[4]</w:t>
      </w:r>
      <w:r w:rsidRPr="005E662B">
        <w:rPr>
          <w:rFonts w:asciiTheme="majorHAnsi" w:hAnsiTheme="majorHAnsi" w:cstheme="majorHAnsi"/>
        </w:rPr>
        <w:t xml:space="preserve"> to check the leakage </w:t>
      </w:r>
      <w:r w:rsidRPr="005E662B">
        <w:rPr>
          <w:rFonts w:asciiTheme="majorHAnsi" w:hAnsiTheme="majorHAnsi" w:cstheme="majorHAnsi"/>
          <w:b/>
          <w:bCs/>
        </w:rPr>
        <w:t>[5]</w:t>
      </w:r>
      <w:r w:rsidRPr="005E662B">
        <w:rPr>
          <w:rFonts w:asciiTheme="majorHAnsi" w:hAnsiTheme="majorHAnsi" w:cstheme="majorHAnsi"/>
        </w:rPr>
        <w:t>.</w:t>
      </w:r>
    </w:p>
    <w:p w14:paraId="17102009" w14:textId="1B6E1DAE" w:rsidR="00C337E5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yellow and blue components.</w:t>
      </w:r>
    </w:p>
    <w:p w14:paraId="2655D73E" w14:textId="2201F446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applying </w:t>
      </w:r>
      <w:r w:rsidRPr="005E662B">
        <w:rPr>
          <w:rFonts w:asciiTheme="majorHAnsi" w:hAnsiTheme="majorHAnsi" w:cstheme="majorHAnsi"/>
        </w:rPr>
        <w:t>the dental paste</w:t>
      </w:r>
      <w:r>
        <w:rPr>
          <w:rFonts w:asciiTheme="majorHAnsi" w:hAnsiTheme="majorHAnsi" w:cstheme="majorHAnsi"/>
        </w:rPr>
        <w:t xml:space="preserve"> on the ring.</w:t>
      </w:r>
    </w:p>
    <w:p w14:paraId="4004DA27" w14:textId="69502EDE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removing </w:t>
      </w:r>
      <w:r w:rsidRPr="005E662B">
        <w:rPr>
          <w:rFonts w:asciiTheme="majorHAnsi" w:hAnsiTheme="majorHAnsi" w:cstheme="majorHAnsi"/>
        </w:rPr>
        <w:t>the dental paste</w:t>
      </w:r>
      <w:r>
        <w:rPr>
          <w:rFonts w:asciiTheme="majorHAnsi" w:hAnsiTheme="majorHAnsi" w:cstheme="majorHAnsi"/>
        </w:rPr>
        <w:t xml:space="preserve"> entered the ring.</w:t>
      </w:r>
    </w:p>
    <w:p w14:paraId="4422F528" w14:textId="025E4399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filling the ring with saline.</w:t>
      </w:r>
    </w:p>
    <w:p w14:paraId="7553FCC6" w14:textId="1E8417D6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observing the ring.</w:t>
      </w:r>
    </w:p>
    <w:p w14:paraId="31684282" w14:textId="77777777" w:rsidR="005E662B" w:rsidRPr="00B07A3B" w:rsidRDefault="005E662B" w:rsidP="005E662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0A9B0B7" w14:textId="50E89305" w:rsidR="00C337E5" w:rsidRPr="00B16D12" w:rsidRDefault="005E662B" w:rsidP="00C33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662B">
        <w:rPr>
          <w:rFonts w:asciiTheme="majorHAnsi" w:hAnsiTheme="majorHAnsi" w:cstheme="majorHAnsi"/>
        </w:rPr>
        <w:t xml:space="preserve">Place the mouse on the support </w:t>
      </w:r>
      <w:r w:rsidRPr="005E662B">
        <w:rPr>
          <w:rFonts w:asciiTheme="majorHAnsi" w:hAnsiTheme="majorHAnsi" w:cstheme="majorHAnsi"/>
          <w:b/>
          <w:bCs/>
        </w:rPr>
        <w:t>[1]</w:t>
      </w:r>
      <w:r w:rsidRPr="005E662B">
        <w:rPr>
          <w:rFonts w:asciiTheme="majorHAnsi" w:hAnsiTheme="majorHAnsi" w:cstheme="majorHAnsi"/>
        </w:rPr>
        <w:t xml:space="preserve"> and screw the ring on the block holder </w:t>
      </w:r>
      <w:r w:rsidRPr="005E662B">
        <w:rPr>
          <w:rFonts w:asciiTheme="majorHAnsi" w:hAnsiTheme="majorHAnsi" w:cstheme="majorHAnsi"/>
          <w:b/>
          <w:bCs/>
        </w:rPr>
        <w:t>[2]</w:t>
      </w:r>
      <w:r w:rsidRPr="005E662B">
        <w:rPr>
          <w:rFonts w:asciiTheme="majorHAnsi" w:hAnsiTheme="majorHAnsi" w:cstheme="majorHAnsi"/>
        </w:rPr>
        <w:t xml:space="preserve">. Place folded compresses under </w:t>
      </w:r>
      <w:r>
        <w:rPr>
          <w:rFonts w:asciiTheme="majorHAnsi" w:hAnsiTheme="majorHAnsi" w:cstheme="majorHAnsi"/>
        </w:rPr>
        <w:t xml:space="preserve">the </w:t>
      </w:r>
      <w:r w:rsidRPr="005E662B">
        <w:rPr>
          <w:rFonts w:asciiTheme="majorHAnsi" w:hAnsiTheme="majorHAnsi" w:cstheme="majorHAnsi"/>
        </w:rPr>
        <w:t xml:space="preserve">animal's head to raise the head and prevent detachment of the ring from the skull </w:t>
      </w:r>
      <w:r w:rsidRPr="005E662B">
        <w:rPr>
          <w:rFonts w:asciiTheme="majorHAnsi" w:hAnsiTheme="majorHAnsi" w:cstheme="majorHAnsi"/>
          <w:b/>
          <w:bCs/>
        </w:rPr>
        <w:t>[3]</w:t>
      </w:r>
      <w:r w:rsidRPr="005E662B">
        <w:rPr>
          <w:rFonts w:asciiTheme="majorHAnsi" w:hAnsiTheme="majorHAnsi" w:cstheme="majorHAnsi"/>
        </w:rPr>
        <w:t xml:space="preserve">. Place the support and mouse assembly in the heated microscope chamber </w:t>
      </w:r>
      <w:r w:rsidRPr="005E662B">
        <w:rPr>
          <w:rFonts w:asciiTheme="majorHAnsi" w:hAnsiTheme="majorHAnsi" w:cstheme="majorHAnsi"/>
          <w:b/>
          <w:bCs/>
        </w:rPr>
        <w:t>[4]</w:t>
      </w:r>
      <w:r w:rsidRPr="005E662B">
        <w:rPr>
          <w:rFonts w:asciiTheme="majorHAnsi" w:hAnsiTheme="majorHAnsi" w:cstheme="majorHAnsi"/>
        </w:rPr>
        <w:t>.</w:t>
      </w:r>
      <w:r w:rsidR="005076FE">
        <w:rPr>
          <w:rFonts w:asciiTheme="majorHAnsi" w:hAnsiTheme="majorHAnsi" w:cstheme="majorHAnsi"/>
        </w:rPr>
        <w:t xml:space="preserve"> </w:t>
      </w:r>
      <w:r w:rsidR="005076FE" w:rsidRPr="005076FE">
        <w:rPr>
          <w:rStyle w:val="Vid"/>
        </w:rPr>
        <w:t>Videographer: This step is important!</w:t>
      </w:r>
    </w:p>
    <w:p w14:paraId="68ED4634" w14:textId="5762236E" w:rsidR="00C337E5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>
        <w:rPr>
          <w:rFonts w:asciiTheme="majorHAnsi" w:hAnsiTheme="majorHAnsi" w:cstheme="majorHAnsi"/>
        </w:rPr>
        <w:t>p</w:t>
      </w:r>
      <w:r w:rsidRPr="005E662B">
        <w:rPr>
          <w:rFonts w:asciiTheme="majorHAnsi" w:hAnsiTheme="majorHAnsi" w:cstheme="majorHAnsi"/>
        </w:rPr>
        <w:t>lac</w:t>
      </w:r>
      <w:r>
        <w:rPr>
          <w:rFonts w:asciiTheme="majorHAnsi" w:hAnsiTheme="majorHAnsi" w:cstheme="majorHAnsi"/>
        </w:rPr>
        <w:t>ing</w:t>
      </w:r>
      <w:r w:rsidRPr="005E662B">
        <w:rPr>
          <w:rFonts w:asciiTheme="majorHAnsi" w:hAnsiTheme="majorHAnsi" w:cstheme="majorHAnsi"/>
        </w:rPr>
        <w:t xml:space="preserve"> the mouse on the support</w:t>
      </w:r>
      <w:r>
        <w:rPr>
          <w:rFonts w:asciiTheme="majorHAnsi" w:hAnsiTheme="majorHAnsi" w:cstheme="majorHAnsi"/>
        </w:rPr>
        <w:t>.</w:t>
      </w:r>
    </w:p>
    <w:p w14:paraId="6AF62214" w14:textId="1F4BA4E4" w:rsid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the ring to the block holder.</w:t>
      </w:r>
    </w:p>
    <w:p w14:paraId="34017860" w14:textId="289F3916" w:rsidR="005E662B" w:rsidRPr="005E662B" w:rsidRDefault="005E662B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</w:t>
      </w:r>
      <w:r w:rsidRPr="005E662B">
        <w:rPr>
          <w:rFonts w:asciiTheme="majorHAnsi" w:hAnsiTheme="majorHAnsi" w:cstheme="majorHAnsi"/>
        </w:rPr>
        <w:t xml:space="preserve">folded compresses under </w:t>
      </w:r>
      <w:r>
        <w:rPr>
          <w:rFonts w:asciiTheme="majorHAnsi" w:hAnsiTheme="majorHAnsi" w:cstheme="majorHAnsi"/>
        </w:rPr>
        <w:t xml:space="preserve">the </w:t>
      </w:r>
      <w:r w:rsidRPr="005E662B">
        <w:rPr>
          <w:rFonts w:asciiTheme="majorHAnsi" w:hAnsiTheme="majorHAnsi" w:cstheme="majorHAnsi"/>
        </w:rPr>
        <w:t>animal's head</w:t>
      </w:r>
      <w:r>
        <w:rPr>
          <w:rFonts w:asciiTheme="majorHAnsi" w:hAnsiTheme="majorHAnsi" w:cstheme="majorHAnsi"/>
        </w:rPr>
        <w:t>.</w:t>
      </w:r>
    </w:p>
    <w:p w14:paraId="49164DD9" w14:textId="151A1361" w:rsidR="00B16D12" w:rsidRPr="00776B5A" w:rsidRDefault="005E662B" w:rsidP="00776B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>
        <w:rPr>
          <w:rFonts w:asciiTheme="majorHAnsi" w:hAnsiTheme="majorHAnsi" w:cstheme="majorHAnsi"/>
        </w:rPr>
        <w:t>p</w:t>
      </w:r>
      <w:r w:rsidRPr="005E662B">
        <w:rPr>
          <w:rFonts w:asciiTheme="majorHAnsi" w:hAnsiTheme="majorHAnsi" w:cstheme="majorHAnsi"/>
        </w:rPr>
        <w:t>lac</w:t>
      </w:r>
      <w:r>
        <w:rPr>
          <w:rFonts w:asciiTheme="majorHAnsi" w:hAnsiTheme="majorHAnsi" w:cstheme="majorHAnsi"/>
        </w:rPr>
        <w:t>ing</w:t>
      </w:r>
      <w:r w:rsidRPr="005E662B">
        <w:rPr>
          <w:rFonts w:asciiTheme="majorHAnsi" w:hAnsiTheme="majorHAnsi" w:cstheme="majorHAnsi"/>
        </w:rPr>
        <w:t xml:space="preserve"> the support and mouse assembly in the heated microscope chamber</w:t>
      </w:r>
      <w:r>
        <w:rPr>
          <w:rFonts w:asciiTheme="majorHAnsi" w:hAnsiTheme="majorHAnsi" w:cstheme="majorHAnsi"/>
        </w:rPr>
        <w:t>.</w:t>
      </w:r>
    </w:p>
    <w:p w14:paraId="1F99A483" w14:textId="7F8AB821" w:rsidR="00CE10F2" w:rsidRPr="008A4706" w:rsidRDefault="008A4706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8A4706">
        <w:rPr>
          <w:rFonts w:asciiTheme="majorHAnsi" w:hAnsiTheme="majorHAnsi" w:cstheme="majorHAnsi"/>
          <w:b/>
        </w:rPr>
        <w:t>Two-Photon Imaging</w:t>
      </w:r>
    </w:p>
    <w:p w14:paraId="6448FFD8" w14:textId="5DA4F06B" w:rsidR="00CE10F2" w:rsidRPr="00B16D12" w:rsidRDefault="00B16D1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6D12">
        <w:rPr>
          <w:rFonts w:asciiTheme="majorHAnsi" w:hAnsiTheme="majorHAnsi" w:cstheme="majorHAnsi"/>
        </w:rPr>
        <w:t>Set the appropriate laser wavelength</w:t>
      </w:r>
      <w:r w:rsidR="00F92FC2">
        <w:rPr>
          <w:rFonts w:asciiTheme="majorHAnsi" w:hAnsiTheme="majorHAnsi" w:cstheme="majorHAnsi"/>
        </w:rPr>
        <w:t>s</w:t>
      </w:r>
      <w:r w:rsidRPr="00B16D12">
        <w:rPr>
          <w:rFonts w:asciiTheme="majorHAnsi" w:hAnsiTheme="majorHAnsi" w:cstheme="majorHAnsi"/>
        </w:rPr>
        <w:t xml:space="preserve"> for the chosen fluorophores and recovery of the emitted lights </w:t>
      </w:r>
      <w:r w:rsidRPr="00B16D12">
        <w:rPr>
          <w:rFonts w:asciiTheme="majorHAnsi" w:hAnsiTheme="majorHAnsi" w:cstheme="majorHAnsi"/>
          <w:b/>
          <w:bCs/>
        </w:rPr>
        <w:t>[1]</w:t>
      </w:r>
      <w:r w:rsidRPr="00B16D12">
        <w:rPr>
          <w:rFonts w:asciiTheme="majorHAnsi" w:hAnsiTheme="majorHAnsi" w:cstheme="majorHAnsi"/>
        </w:rPr>
        <w:t xml:space="preserve">. Using the intrajugular catheter, inject 50 microliters of 0.2 micromolar solution of the fluorescent tracer to label the vasculature </w:t>
      </w:r>
      <w:r w:rsidRPr="00B16D12">
        <w:rPr>
          <w:rFonts w:asciiTheme="majorHAnsi" w:hAnsiTheme="majorHAnsi" w:cstheme="majorHAnsi"/>
          <w:b/>
          <w:bCs/>
        </w:rPr>
        <w:t>[2-TXT]</w:t>
      </w:r>
      <w:r w:rsidRPr="00B16D12">
        <w:rPr>
          <w:rFonts w:asciiTheme="majorHAnsi" w:hAnsiTheme="majorHAnsi" w:cstheme="majorHAnsi"/>
        </w:rPr>
        <w:t xml:space="preserve">. </w:t>
      </w:r>
    </w:p>
    <w:p w14:paraId="53B5B592" w14:textId="7ACDEBC9" w:rsidR="00776B5A" w:rsidRDefault="00776B5A" w:rsidP="00776B5A">
      <w:pPr>
        <w:pStyle w:val="ListParagraph"/>
        <w:spacing w:after="160" w:line="256" w:lineRule="auto"/>
        <w:ind w:left="360"/>
        <w:rPr>
          <w:rFonts w:asciiTheme="majorHAnsi" w:hAnsiTheme="majorHAnsi" w:cstheme="majorHAnsi"/>
          <w:bCs/>
          <w:szCs w:val="24"/>
        </w:rPr>
      </w:pPr>
    </w:p>
    <w:p w14:paraId="3B71B6CB" w14:textId="79BEE917" w:rsidR="0006447F" w:rsidRPr="00776B5A" w:rsidRDefault="00776B5A" w:rsidP="000644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bCs/>
          <w:szCs w:val="24"/>
        </w:rPr>
        <w:lastRenderedPageBreak/>
        <w:t xml:space="preserve">LAB MEDIA: </w:t>
      </w:r>
      <w:r>
        <w:rPr>
          <w:rFonts w:asciiTheme="majorHAnsi" w:hAnsiTheme="majorHAnsi" w:cstheme="majorHAnsi"/>
          <w:bCs/>
          <w:szCs w:val="24"/>
        </w:rPr>
        <w:t>62515_screenshot_1</w:t>
      </w:r>
      <w:r>
        <w:rPr>
          <w:rFonts w:asciiTheme="majorHAnsi" w:hAnsiTheme="majorHAnsi" w:cstheme="majorHAnsi"/>
          <w:bCs/>
          <w:szCs w:val="24"/>
        </w:rPr>
        <w:t xml:space="preserve">: 00:07 to 00:22 </w:t>
      </w:r>
      <w:r w:rsidRPr="00776B5A">
        <w:rPr>
          <w:rStyle w:val="Vid"/>
        </w:rPr>
        <w:t>Video editor: Please speed up the video!</w:t>
      </w:r>
    </w:p>
    <w:p w14:paraId="2DD02985" w14:textId="623DFE31" w:rsidR="00B16D12" w:rsidRPr="00B16D12" w:rsidRDefault="00B16D1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the fluorescent tracer. </w:t>
      </w:r>
      <w:r w:rsidRPr="008A4706">
        <w:rPr>
          <w:rFonts w:asciiTheme="minorHAnsi" w:hAnsiTheme="minorHAnsi" w:cstheme="minorHAnsi"/>
          <w:b/>
          <w:bCs/>
        </w:rPr>
        <w:t xml:space="preserve">TEXT: Fluorescent tracer- max </w:t>
      </w:r>
      <w:r w:rsidRPr="008A4706">
        <w:rPr>
          <w:rFonts w:asciiTheme="majorHAnsi" w:hAnsiTheme="majorHAnsi" w:cstheme="majorHAnsi"/>
          <w:b/>
          <w:bCs/>
        </w:rPr>
        <w:t>150 μL/experiment</w:t>
      </w:r>
    </w:p>
    <w:p w14:paraId="1702A58F" w14:textId="77777777" w:rsidR="00B16D12" w:rsidRPr="00B16D12" w:rsidRDefault="00B16D12" w:rsidP="00B16D1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6303DA23" w:rsidR="00CE10F2" w:rsidRPr="00B16D12" w:rsidRDefault="00B16D1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6D12">
        <w:rPr>
          <w:rFonts w:asciiTheme="majorHAnsi" w:hAnsiTheme="majorHAnsi" w:cstheme="majorHAnsi"/>
        </w:rPr>
        <w:t xml:space="preserve">Place the microscope stage with the support and mouse under the objective of the microscope </w:t>
      </w:r>
      <w:r w:rsidRPr="00B16D12">
        <w:rPr>
          <w:rFonts w:asciiTheme="majorHAnsi" w:hAnsiTheme="majorHAnsi" w:cstheme="majorHAnsi"/>
          <w:b/>
          <w:bCs/>
        </w:rPr>
        <w:t>[1]</w:t>
      </w:r>
      <w:r w:rsidRPr="00B16D12">
        <w:rPr>
          <w:rFonts w:asciiTheme="majorHAnsi" w:hAnsiTheme="majorHAnsi" w:cstheme="majorHAnsi"/>
        </w:rPr>
        <w:t>. Ensure that the ring is always filled with saline</w:t>
      </w:r>
      <w:r w:rsidR="00730FCD">
        <w:rPr>
          <w:rFonts w:asciiTheme="majorHAnsi" w:hAnsiTheme="majorHAnsi" w:cstheme="majorHAnsi"/>
        </w:rPr>
        <w:t xml:space="preserve"> and refill it if needed</w:t>
      </w:r>
      <w:r w:rsidRPr="00B16D12">
        <w:rPr>
          <w:rFonts w:asciiTheme="majorHAnsi" w:hAnsiTheme="majorHAnsi" w:cstheme="majorHAnsi"/>
        </w:rPr>
        <w:t xml:space="preserve"> </w:t>
      </w:r>
      <w:r w:rsidRPr="00B16D12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 </w:t>
      </w:r>
      <w:r w:rsidRPr="00B16D12">
        <w:rPr>
          <w:rFonts w:asciiTheme="majorHAnsi" w:hAnsiTheme="majorHAnsi" w:cstheme="majorHAnsi"/>
        </w:rPr>
        <w:t xml:space="preserve">and immerse the objective in saline </w:t>
      </w:r>
      <w:r w:rsidRPr="00B16D12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3</w:t>
      </w:r>
      <w:r w:rsidRPr="00B16D12">
        <w:rPr>
          <w:rFonts w:asciiTheme="majorHAnsi" w:hAnsiTheme="majorHAnsi" w:cstheme="majorHAnsi"/>
          <w:b/>
          <w:bCs/>
        </w:rPr>
        <w:t>]</w:t>
      </w:r>
      <w:r w:rsidRPr="00B16D12">
        <w:rPr>
          <w:rFonts w:asciiTheme="majorHAnsi" w:hAnsiTheme="majorHAnsi" w:cstheme="majorHAnsi"/>
        </w:rPr>
        <w:t xml:space="preserve">. Use epifluorescence to locate the bone marrow vessels and observe the megakaryocytes aligned along </w:t>
      </w:r>
      <w:r w:rsidR="00F92FC2">
        <w:rPr>
          <w:rFonts w:asciiTheme="majorHAnsi" w:hAnsiTheme="majorHAnsi" w:cstheme="majorHAnsi"/>
        </w:rPr>
        <w:t xml:space="preserve">the </w:t>
      </w:r>
      <w:r w:rsidRPr="00B16D12">
        <w:rPr>
          <w:rFonts w:asciiTheme="majorHAnsi" w:hAnsiTheme="majorHAnsi" w:cstheme="majorHAnsi"/>
        </w:rPr>
        <w:t xml:space="preserve">sinusoid vessels </w:t>
      </w:r>
      <w:r w:rsidRPr="00B16D12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4</w:t>
      </w:r>
      <w:r w:rsidRPr="00B16D12">
        <w:rPr>
          <w:rFonts w:asciiTheme="majorHAnsi" w:hAnsiTheme="majorHAnsi" w:cstheme="majorHAnsi"/>
          <w:b/>
          <w:bCs/>
        </w:rPr>
        <w:t>]</w:t>
      </w:r>
      <w:r w:rsidRPr="00B16D12">
        <w:rPr>
          <w:rFonts w:asciiTheme="majorHAnsi" w:hAnsiTheme="majorHAnsi" w:cstheme="majorHAnsi"/>
        </w:rPr>
        <w:t>.</w:t>
      </w:r>
    </w:p>
    <w:p w14:paraId="11514E94" w14:textId="3A5B3444" w:rsidR="00875BE8" w:rsidRPr="00B16D12" w:rsidRDefault="00B16D1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placing </w:t>
      </w:r>
      <w:r w:rsidRPr="00B16D12">
        <w:rPr>
          <w:rFonts w:asciiTheme="majorHAnsi" w:hAnsiTheme="majorHAnsi" w:cstheme="majorHAnsi"/>
        </w:rPr>
        <w:t>the microscope stage with the support and mouse under the objective of the microscope</w:t>
      </w:r>
      <w:r>
        <w:rPr>
          <w:rFonts w:asciiTheme="majorHAnsi" w:hAnsiTheme="majorHAnsi" w:cstheme="majorHAnsi"/>
        </w:rPr>
        <w:t>.</w:t>
      </w:r>
    </w:p>
    <w:p w14:paraId="57F0FA61" w14:textId="4B581F0F" w:rsidR="00B16D12" w:rsidRPr="00B16D12" w:rsidRDefault="00730FC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re</w:t>
      </w:r>
      <w:r w:rsidR="00B16D12">
        <w:rPr>
          <w:rFonts w:asciiTheme="majorHAnsi" w:hAnsiTheme="majorHAnsi" w:cstheme="majorHAnsi"/>
        </w:rPr>
        <w:t>fill</w:t>
      </w:r>
      <w:r>
        <w:rPr>
          <w:rFonts w:asciiTheme="majorHAnsi" w:hAnsiTheme="majorHAnsi" w:cstheme="majorHAnsi"/>
        </w:rPr>
        <w:t>ing</w:t>
      </w:r>
      <w:r w:rsidR="00B16D1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 ring </w:t>
      </w:r>
      <w:r w:rsidR="00B16D12">
        <w:rPr>
          <w:rFonts w:asciiTheme="majorHAnsi" w:hAnsiTheme="majorHAnsi" w:cstheme="majorHAnsi"/>
        </w:rPr>
        <w:t>with saline.</w:t>
      </w:r>
    </w:p>
    <w:p w14:paraId="475B6844" w14:textId="6BB8435D" w:rsidR="00B16D12" w:rsidRDefault="00B16D1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immersing the objective in the saline.</w:t>
      </w:r>
    </w:p>
    <w:p w14:paraId="55DF539E" w14:textId="2224A6D3" w:rsidR="005076FE" w:rsidRPr="005076FE" w:rsidRDefault="005076FE" w:rsidP="005076FE">
      <w:pPr>
        <w:pStyle w:val="ListParagraph"/>
        <w:numPr>
          <w:ilvl w:val="2"/>
          <w:numId w:val="3"/>
        </w:numPr>
        <w:spacing w:before="120"/>
        <w:contextualSpacing w:val="0"/>
        <w:rPr>
          <w:rStyle w:val="Hyperlink"/>
          <w:rFonts w:asciiTheme="minorHAnsi" w:hAnsiTheme="minorHAnsi" w:cstheme="minorHAnsi"/>
          <w:color w:val="auto"/>
          <w:u w:val="none"/>
        </w:rPr>
      </w:pPr>
      <w:r>
        <w:rPr>
          <w:rFonts w:asciiTheme="minorHAnsi" w:hAnsiTheme="minorHAnsi" w:cstheme="minorHAnsi"/>
        </w:rPr>
        <w:t>SCREEN</w:t>
      </w:r>
      <w:r w:rsidR="00B16D12">
        <w:rPr>
          <w:rFonts w:asciiTheme="minorHAnsi" w:hAnsiTheme="minorHAnsi" w:cstheme="minorHAnsi"/>
        </w:rPr>
        <w:t xml:space="preserve">: </w:t>
      </w:r>
      <w:r w:rsidR="00B16D12">
        <w:rPr>
          <w:rFonts w:asciiTheme="minorHAnsi" w:hAnsiTheme="minorHAnsi" w:cstheme="minorHAnsi"/>
        </w:rPr>
        <w:t xml:space="preserve">Bone marrow vessel being located and </w:t>
      </w:r>
      <w:r w:rsidR="00B16D12" w:rsidRPr="00B16D12">
        <w:rPr>
          <w:rFonts w:asciiTheme="majorHAnsi" w:hAnsiTheme="majorHAnsi" w:cstheme="majorHAnsi"/>
        </w:rPr>
        <w:t>the megakaryocytes</w:t>
      </w:r>
      <w:r w:rsidR="00B16D12">
        <w:rPr>
          <w:rFonts w:asciiTheme="majorHAnsi" w:hAnsiTheme="majorHAnsi" w:cstheme="majorHAnsi"/>
        </w:rPr>
        <w:t xml:space="preserve"> </w:t>
      </w:r>
      <w:r w:rsidR="00B16D12" w:rsidRPr="00B16D12">
        <w:rPr>
          <w:rFonts w:asciiTheme="majorHAnsi" w:hAnsiTheme="majorHAnsi" w:cstheme="majorHAnsi"/>
        </w:rPr>
        <w:t>aligned along sinusoid vessels</w:t>
      </w:r>
      <w:r w:rsidR="00B16D12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Pr="005076FE">
        <w:rPr>
          <w:rStyle w:val="Vid"/>
        </w:rPr>
        <w:t xml:space="preserve">Videographer: Please film the </w:t>
      </w:r>
      <w:r w:rsidRPr="005076FE">
        <w:rPr>
          <w:rStyle w:val="Vid"/>
          <w:b/>
          <w:bCs/>
        </w:rPr>
        <w:t>screen</w:t>
      </w:r>
      <w:r w:rsidRPr="005076FE">
        <w:rPr>
          <w:rStyle w:val="Vid"/>
        </w:rPr>
        <w:t xml:space="preserve"> for this shot if visualized on screen.</w:t>
      </w:r>
    </w:p>
    <w:p w14:paraId="1AF7D003" w14:textId="77777777" w:rsidR="00B16D12" w:rsidRPr="00776B5A" w:rsidRDefault="00B16D12" w:rsidP="00776B5A">
      <w:pPr>
        <w:spacing w:before="120"/>
        <w:rPr>
          <w:rFonts w:asciiTheme="minorHAnsi" w:hAnsiTheme="minorHAnsi" w:cstheme="minorHAnsi"/>
        </w:rPr>
      </w:pPr>
    </w:p>
    <w:p w14:paraId="4D4C8C65" w14:textId="5E75CAB1" w:rsidR="00B16D12" w:rsidRPr="00776B5A" w:rsidRDefault="00B16D12" w:rsidP="00AD34A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6D12">
        <w:rPr>
          <w:rFonts w:asciiTheme="minorHAnsi" w:hAnsiTheme="minorHAnsi" w:cstheme="minorHAnsi"/>
        </w:rPr>
        <w:t xml:space="preserve">For long acquisitions, </w:t>
      </w:r>
      <w:r w:rsidR="00AD34AD">
        <w:rPr>
          <w:rFonts w:asciiTheme="minorHAnsi" w:hAnsiTheme="minorHAnsi" w:cstheme="minorHAnsi"/>
        </w:rPr>
        <w:t>set up a 3</w:t>
      </w:r>
      <w:r w:rsidR="00776B5A">
        <w:rPr>
          <w:rFonts w:asciiTheme="minorHAnsi" w:hAnsiTheme="minorHAnsi" w:cstheme="minorHAnsi"/>
        </w:rPr>
        <w:t>-D</w:t>
      </w:r>
      <w:r w:rsidR="00AD34AD">
        <w:rPr>
          <w:rFonts w:asciiTheme="minorHAnsi" w:hAnsiTheme="minorHAnsi" w:cstheme="minorHAnsi"/>
        </w:rPr>
        <w:t>-space-time acquisition with a 384 by 384-pixel image using a 8</w:t>
      </w:r>
      <w:r w:rsidR="00776B5A">
        <w:rPr>
          <w:rFonts w:asciiTheme="minorHAnsi" w:hAnsiTheme="minorHAnsi" w:cstheme="minorHAnsi"/>
        </w:rPr>
        <w:t>-</w:t>
      </w:r>
      <w:r w:rsidR="00AD34AD">
        <w:rPr>
          <w:rFonts w:asciiTheme="minorHAnsi" w:hAnsiTheme="minorHAnsi" w:cstheme="minorHAnsi"/>
        </w:rPr>
        <w:t>kilohertz resonant scanner</w:t>
      </w:r>
      <w:r w:rsidR="00555DC6">
        <w:rPr>
          <w:rFonts w:asciiTheme="minorHAnsi" w:hAnsiTheme="minorHAnsi" w:cstheme="minorHAnsi"/>
        </w:rPr>
        <w:t xml:space="preserve"> in bidirectional mode</w:t>
      </w:r>
      <w:r w:rsidR="00AD34AD">
        <w:rPr>
          <w:rFonts w:asciiTheme="minorHAnsi" w:hAnsiTheme="minorHAnsi" w:cstheme="minorHAnsi"/>
        </w:rPr>
        <w:t>.</w:t>
      </w:r>
      <w:r w:rsidRPr="00776B5A">
        <w:rPr>
          <w:rFonts w:asciiTheme="majorHAnsi" w:hAnsiTheme="majorHAnsi" w:cstheme="majorHAnsi"/>
        </w:rPr>
        <w:t xml:space="preserve"> </w:t>
      </w:r>
      <w:r w:rsidRPr="00776B5A">
        <w:rPr>
          <w:rFonts w:asciiTheme="majorHAnsi" w:hAnsiTheme="majorHAnsi" w:cstheme="majorHAnsi"/>
          <w:b/>
          <w:bCs/>
        </w:rPr>
        <w:t>[1]</w:t>
      </w:r>
      <w:r w:rsidRPr="00776B5A">
        <w:rPr>
          <w:rFonts w:asciiTheme="majorHAnsi" w:hAnsiTheme="majorHAnsi" w:cstheme="majorHAnsi"/>
        </w:rPr>
        <w:t xml:space="preserve">. </w:t>
      </w:r>
      <w:r w:rsidR="00AD34AD">
        <w:rPr>
          <w:rFonts w:asciiTheme="majorHAnsi" w:hAnsiTheme="majorHAnsi" w:cstheme="majorHAnsi"/>
        </w:rPr>
        <w:t xml:space="preserve">Use line averaging with good resolution </w:t>
      </w:r>
      <w:r w:rsidRPr="00776B5A">
        <w:rPr>
          <w:rFonts w:asciiTheme="majorHAnsi" w:hAnsiTheme="majorHAnsi" w:cstheme="majorHAnsi"/>
          <w:b/>
          <w:bCs/>
        </w:rPr>
        <w:t>[2]</w:t>
      </w:r>
      <w:r w:rsidRPr="00776B5A">
        <w:rPr>
          <w:rFonts w:asciiTheme="majorHAnsi" w:hAnsiTheme="majorHAnsi" w:cstheme="majorHAnsi"/>
        </w:rPr>
        <w:t xml:space="preserve">. </w:t>
      </w:r>
      <w:r w:rsidR="00AD34AD">
        <w:rPr>
          <w:rFonts w:asciiTheme="majorHAnsi" w:hAnsiTheme="majorHAnsi" w:cstheme="majorHAnsi"/>
        </w:rPr>
        <w:t xml:space="preserve">Then, </w:t>
      </w:r>
      <w:r w:rsidR="00390D34">
        <w:rPr>
          <w:rFonts w:asciiTheme="majorHAnsi" w:hAnsiTheme="majorHAnsi" w:cstheme="majorHAnsi"/>
        </w:rPr>
        <w:t>choose the</w:t>
      </w:r>
      <w:r w:rsidR="00AD34AD">
        <w:rPr>
          <w:rFonts w:asciiTheme="majorHAnsi" w:hAnsiTheme="majorHAnsi" w:cstheme="majorHAnsi"/>
        </w:rPr>
        <w:t xml:space="preserve"> optimized z-step size and set up the</w:t>
      </w:r>
      <w:r w:rsidR="00390D34">
        <w:rPr>
          <w:rFonts w:asciiTheme="majorHAnsi" w:hAnsiTheme="majorHAnsi" w:cstheme="majorHAnsi"/>
        </w:rPr>
        <w:t xml:space="preserve"> time interval needed before starting the acquisition.</w:t>
      </w:r>
      <w:r w:rsidR="00AD34AD">
        <w:rPr>
          <w:rFonts w:asciiTheme="majorHAnsi" w:hAnsiTheme="majorHAnsi" w:cstheme="majorHAnsi"/>
        </w:rPr>
        <w:t xml:space="preserve"> </w:t>
      </w:r>
    </w:p>
    <w:p w14:paraId="191D2E43" w14:textId="61CF4085" w:rsidR="00B16D12" w:rsidRDefault="00776B5A" w:rsidP="00B16D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>
        <w:rPr>
          <w:rFonts w:asciiTheme="majorHAnsi" w:hAnsiTheme="majorHAnsi" w:cstheme="majorHAnsi"/>
          <w:bCs/>
          <w:szCs w:val="24"/>
        </w:rPr>
        <w:t>62515_screenshot_</w:t>
      </w:r>
      <w:r>
        <w:rPr>
          <w:rFonts w:asciiTheme="majorHAnsi" w:hAnsiTheme="majorHAnsi" w:cstheme="majorHAnsi"/>
          <w:bCs/>
          <w:szCs w:val="24"/>
        </w:rPr>
        <w:t>2</w:t>
      </w:r>
      <w:r>
        <w:rPr>
          <w:rFonts w:asciiTheme="majorHAnsi" w:hAnsiTheme="majorHAnsi" w:cstheme="majorHAnsi"/>
          <w:bCs/>
          <w:szCs w:val="24"/>
        </w:rPr>
        <w:t>: 00:0</w:t>
      </w:r>
      <w:r>
        <w:rPr>
          <w:rFonts w:asciiTheme="majorHAnsi" w:hAnsiTheme="majorHAnsi" w:cstheme="majorHAnsi"/>
          <w:bCs/>
          <w:szCs w:val="24"/>
        </w:rPr>
        <w:t>6</w:t>
      </w:r>
      <w:r>
        <w:rPr>
          <w:rFonts w:asciiTheme="majorHAnsi" w:hAnsiTheme="majorHAnsi" w:cstheme="majorHAnsi"/>
          <w:bCs/>
          <w:szCs w:val="24"/>
        </w:rPr>
        <w:t xml:space="preserve"> to 00:</w:t>
      </w:r>
      <w:r>
        <w:rPr>
          <w:rFonts w:asciiTheme="majorHAnsi" w:hAnsiTheme="majorHAnsi" w:cstheme="majorHAnsi"/>
          <w:bCs/>
          <w:szCs w:val="24"/>
        </w:rPr>
        <w:t>35</w:t>
      </w:r>
      <w:r>
        <w:rPr>
          <w:rFonts w:asciiTheme="majorHAnsi" w:hAnsiTheme="majorHAnsi" w:cstheme="majorHAnsi"/>
          <w:bCs/>
          <w:szCs w:val="24"/>
        </w:rPr>
        <w:t xml:space="preserve"> </w:t>
      </w:r>
      <w:r w:rsidRPr="00776B5A">
        <w:rPr>
          <w:rStyle w:val="Vid"/>
        </w:rPr>
        <w:t>Video editor: Please speed up the video!</w:t>
      </w:r>
    </w:p>
    <w:p w14:paraId="431AFA1D" w14:textId="6236E70D" w:rsidR="00AD34AD" w:rsidRPr="00776B5A" w:rsidRDefault="00776B5A" w:rsidP="00AD34A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>
        <w:rPr>
          <w:rFonts w:asciiTheme="majorHAnsi" w:hAnsiTheme="majorHAnsi" w:cstheme="majorHAnsi"/>
          <w:bCs/>
          <w:szCs w:val="24"/>
        </w:rPr>
        <w:t>62515_screenshot_</w:t>
      </w:r>
      <w:r>
        <w:rPr>
          <w:rFonts w:asciiTheme="majorHAnsi" w:hAnsiTheme="majorHAnsi" w:cstheme="majorHAnsi"/>
          <w:bCs/>
          <w:szCs w:val="24"/>
        </w:rPr>
        <w:t>3</w:t>
      </w:r>
      <w:r>
        <w:rPr>
          <w:rFonts w:asciiTheme="majorHAnsi" w:hAnsiTheme="majorHAnsi" w:cstheme="majorHAnsi"/>
          <w:bCs/>
          <w:szCs w:val="24"/>
        </w:rPr>
        <w:t>: 00:0</w:t>
      </w:r>
      <w:r>
        <w:rPr>
          <w:rFonts w:asciiTheme="majorHAnsi" w:hAnsiTheme="majorHAnsi" w:cstheme="majorHAnsi"/>
          <w:bCs/>
          <w:szCs w:val="24"/>
        </w:rPr>
        <w:t>9</w:t>
      </w:r>
      <w:r>
        <w:rPr>
          <w:rFonts w:asciiTheme="majorHAnsi" w:hAnsiTheme="majorHAnsi" w:cstheme="majorHAnsi"/>
          <w:bCs/>
          <w:szCs w:val="24"/>
        </w:rPr>
        <w:t xml:space="preserve"> to 00:</w:t>
      </w:r>
      <w:r>
        <w:rPr>
          <w:rFonts w:asciiTheme="majorHAnsi" w:hAnsiTheme="majorHAnsi" w:cstheme="majorHAnsi"/>
          <w:bCs/>
          <w:szCs w:val="24"/>
        </w:rPr>
        <w:t>23</w:t>
      </w:r>
      <w:r>
        <w:rPr>
          <w:rFonts w:asciiTheme="majorHAnsi" w:hAnsiTheme="majorHAnsi" w:cstheme="majorHAnsi"/>
          <w:bCs/>
          <w:szCs w:val="24"/>
        </w:rPr>
        <w:t xml:space="preserve"> </w:t>
      </w:r>
      <w:r w:rsidRPr="00776B5A">
        <w:rPr>
          <w:rStyle w:val="Vid"/>
        </w:rPr>
        <w:t>Video editor: Please speed up the video!</w:t>
      </w:r>
    </w:p>
    <w:p w14:paraId="247E71AA" w14:textId="17C91B62" w:rsidR="00B16D12" w:rsidRPr="00B16D12" w:rsidRDefault="00776B5A" w:rsidP="00B16D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>
        <w:rPr>
          <w:rFonts w:asciiTheme="majorHAnsi" w:hAnsiTheme="majorHAnsi" w:cstheme="majorHAnsi"/>
          <w:bCs/>
          <w:szCs w:val="24"/>
        </w:rPr>
        <w:t>62515_screenshot_</w:t>
      </w:r>
      <w:r>
        <w:rPr>
          <w:rFonts w:asciiTheme="majorHAnsi" w:hAnsiTheme="majorHAnsi" w:cstheme="majorHAnsi"/>
          <w:bCs/>
          <w:szCs w:val="24"/>
        </w:rPr>
        <w:t>4</w:t>
      </w:r>
      <w:r>
        <w:rPr>
          <w:rFonts w:asciiTheme="majorHAnsi" w:hAnsiTheme="majorHAnsi" w:cstheme="majorHAnsi"/>
          <w:bCs/>
          <w:szCs w:val="24"/>
        </w:rPr>
        <w:t>: 00:</w:t>
      </w:r>
      <w:r>
        <w:rPr>
          <w:rFonts w:asciiTheme="majorHAnsi" w:hAnsiTheme="majorHAnsi" w:cstheme="majorHAnsi"/>
          <w:bCs/>
          <w:szCs w:val="24"/>
        </w:rPr>
        <w:t>15</w:t>
      </w:r>
      <w:r>
        <w:rPr>
          <w:rFonts w:asciiTheme="majorHAnsi" w:hAnsiTheme="majorHAnsi" w:cstheme="majorHAnsi"/>
          <w:bCs/>
          <w:szCs w:val="24"/>
        </w:rPr>
        <w:t xml:space="preserve"> to 00:</w:t>
      </w:r>
      <w:r>
        <w:rPr>
          <w:rFonts w:asciiTheme="majorHAnsi" w:hAnsiTheme="majorHAnsi" w:cstheme="majorHAnsi"/>
          <w:bCs/>
          <w:szCs w:val="24"/>
        </w:rPr>
        <w:t>48</w:t>
      </w:r>
      <w:r>
        <w:rPr>
          <w:rFonts w:asciiTheme="majorHAnsi" w:hAnsiTheme="majorHAnsi" w:cstheme="majorHAnsi"/>
          <w:bCs/>
          <w:szCs w:val="24"/>
        </w:rPr>
        <w:t xml:space="preserve"> </w:t>
      </w:r>
      <w:r w:rsidRPr="00776B5A">
        <w:rPr>
          <w:rStyle w:val="Vid"/>
        </w:rPr>
        <w:t>Video editor: Please speed up the video!</w:t>
      </w:r>
    </w:p>
    <w:p w14:paraId="663A32FA" w14:textId="023DE51B" w:rsidR="00B16D12" w:rsidRPr="00776B5A" w:rsidRDefault="00B16D12" w:rsidP="00776B5A">
      <w:pPr>
        <w:spacing w:before="120"/>
        <w:rPr>
          <w:rFonts w:asciiTheme="minorHAnsi" w:hAnsiTheme="minorHAnsi" w:cstheme="minorHAnsi"/>
        </w:rPr>
      </w:pPr>
    </w:p>
    <w:p w14:paraId="1D4E3F08" w14:textId="29053C36" w:rsidR="005076FE" w:rsidRPr="005076FE" w:rsidRDefault="00B16D12" w:rsidP="00B16D1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6D12">
        <w:rPr>
          <w:rFonts w:asciiTheme="minorHAnsi" w:hAnsiTheme="minorHAnsi" w:cstheme="minorHAnsi"/>
        </w:rPr>
        <w:t>For short and rapid acquisitions,</w:t>
      </w:r>
      <w:r w:rsidR="008B4563">
        <w:rPr>
          <w:rFonts w:asciiTheme="minorHAnsi" w:hAnsiTheme="minorHAnsi" w:cstheme="minorHAnsi"/>
        </w:rPr>
        <w:t xml:space="preserve"> choose a space-time acquisition type and</w:t>
      </w:r>
      <w:r w:rsidRPr="00B16D12">
        <w:rPr>
          <w:rFonts w:asciiTheme="minorHAnsi" w:hAnsiTheme="minorHAnsi" w:cstheme="minorHAnsi"/>
        </w:rPr>
        <w:t xml:space="preserve"> </w:t>
      </w:r>
      <w:r w:rsidRPr="00B16D12">
        <w:rPr>
          <w:rFonts w:asciiTheme="majorHAnsi" w:hAnsiTheme="majorHAnsi" w:cstheme="majorHAnsi"/>
        </w:rPr>
        <w:t>minimize image size</w:t>
      </w:r>
      <w:r w:rsidR="008B4563">
        <w:rPr>
          <w:rFonts w:asciiTheme="majorHAnsi" w:hAnsiTheme="majorHAnsi" w:cstheme="majorHAnsi"/>
        </w:rPr>
        <w:t>. If required, adjust the image</w:t>
      </w:r>
      <w:r w:rsidRPr="00B16D12">
        <w:rPr>
          <w:rFonts w:asciiTheme="majorHAnsi" w:hAnsiTheme="majorHAnsi" w:cstheme="majorHAnsi"/>
        </w:rPr>
        <w:t xml:space="preserve"> to the vessel by rotating the imaging field </w:t>
      </w:r>
      <w:r w:rsidRPr="00B16D12">
        <w:rPr>
          <w:rFonts w:asciiTheme="majorHAnsi" w:hAnsiTheme="majorHAnsi" w:cstheme="majorHAnsi"/>
          <w:b/>
          <w:bCs/>
        </w:rPr>
        <w:t>[1]</w:t>
      </w:r>
      <w:r w:rsidRPr="00B16D12">
        <w:rPr>
          <w:rFonts w:asciiTheme="majorHAnsi" w:hAnsiTheme="majorHAnsi" w:cstheme="majorHAnsi"/>
        </w:rPr>
        <w:t xml:space="preserve">. Use the highest available scanning speed and bidirectional scanning </w:t>
      </w:r>
      <w:r w:rsidRPr="00B16D12">
        <w:rPr>
          <w:rFonts w:asciiTheme="majorHAnsi" w:hAnsiTheme="majorHAnsi" w:cstheme="majorHAnsi"/>
          <w:b/>
          <w:bCs/>
        </w:rPr>
        <w:t>[2]</w:t>
      </w:r>
      <w:r w:rsidRPr="00B16D12">
        <w:rPr>
          <w:rFonts w:asciiTheme="majorHAnsi" w:hAnsiTheme="majorHAnsi" w:cstheme="majorHAnsi"/>
        </w:rPr>
        <w:t xml:space="preserve">. </w:t>
      </w:r>
    </w:p>
    <w:p w14:paraId="63470A6B" w14:textId="77777777" w:rsidR="005076FE" w:rsidRDefault="005076FE" w:rsidP="005076F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>
        <w:rPr>
          <w:rFonts w:asciiTheme="majorHAnsi" w:hAnsiTheme="majorHAnsi" w:cstheme="majorHAnsi"/>
          <w:bCs/>
          <w:szCs w:val="24"/>
        </w:rPr>
        <w:t xml:space="preserve">62515_screenshot_5: 00:07 to 00:25 </w:t>
      </w:r>
      <w:r w:rsidRPr="00776B5A">
        <w:rPr>
          <w:rStyle w:val="Vid"/>
        </w:rPr>
        <w:t>Video editor: Please speed up the video!</w:t>
      </w:r>
    </w:p>
    <w:p w14:paraId="376784DC" w14:textId="77777777" w:rsidR="005076FE" w:rsidRPr="00B16D12" w:rsidRDefault="005076FE" w:rsidP="005076F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>
        <w:rPr>
          <w:rFonts w:asciiTheme="majorHAnsi" w:hAnsiTheme="majorHAnsi" w:cstheme="majorHAnsi"/>
          <w:bCs/>
          <w:szCs w:val="24"/>
        </w:rPr>
        <w:t>62515_screenshot_5: 00:26 to 00:33.</w:t>
      </w:r>
    </w:p>
    <w:p w14:paraId="48E3B943" w14:textId="77777777" w:rsidR="005076FE" w:rsidRPr="005076FE" w:rsidRDefault="005076FE" w:rsidP="005076FE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71AB1E0B" w14:textId="217A5E55" w:rsidR="00C337E5" w:rsidRPr="00B16D12" w:rsidRDefault="00B16D12" w:rsidP="00B16D1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6D12">
        <w:rPr>
          <w:rFonts w:asciiTheme="majorHAnsi" w:hAnsiTheme="majorHAnsi" w:cstheme="majorHAnsi"/>
        </w:rPr>
        <w:lastRenderedPageBreak/>
        <w:t xml:space="preserve">Minimize the line averaging to find the optimal compromise between image definition and rapidity of the acquisition </w:t>
      </w:r>
      <w:r w:rsidRPr="00B16D12">
        <w:rPr>
          <w:rFonts w:asciiTheme="majorHAnsi" w:hAnsiTheme="majorHAnsi" w:cstheme="majorHAnsi"/>
          <w:b/>
          <w:bCs/>
        </w:rPr>
        <w:t>[</w:t>
      </w:r>
      <w:r w:rsidR="005076FE">
        <w:rPr>
          <w:rFonts w:asciiTheme="majorHAnsi" w:hAnsiTheme="majorHAnsi" w:cstheme="majorHAnsi"/>
          <w:b/>
          <w:bCs/>
        </w:rPr>
        <w:t>1</w:t>
      </w:r>
      <w:r w:rsidRPr="00B16D12">
        <w:rPr>
          <w:rFonts w:asciiTheme="majorHAnsi" w:hAnsiTheme="majorHAnsi" w:cstheme="majorHAnsi"/>
          <w:b/>
          <w:bCs/>
        </w:rPr>
        <w:t>]</w:t>
      </w:r>
      <w:r w:rsidRPr="00B16D12">
        <w:rPr>
          <w:rFonts w:asciiTheme="majorHAnsi" w:hAnsiTheme="majorHAnsi" w:cstheme="majorHAnsi"/>
        </w:rPr>
        <w:t>.</w:t>
      </w:r>
      <w:r w:rsidR="008B4563">
        <w:rPr>
          <w:rFonts w:asciiTheme="majorHAnsi" w:hAnsiTheme="majorHAnsi" w:cstheme="majorHAnsi"/>
        </w:rPr>
        <w:t xml:space="preserve"> Acquire only one z-plan and minimize t</w:t>
      </w:r>
      <w:r w:rsidR="005076FE">
        <w:rPr>
          <w:rFonts w:asciiTheme="majorHAnsi" w:hAnsiTheme="majorHAnsi" w:cstheme="majorHAnsi"/>
        </w:rPr>
        <w:t>he</w:t>
      </w:r>
      <w:r w:rsidR="008B4563">
        <w:rPr>
          <w:rFonts w:asciiTheme="majorHAnsi" w:hAnsiTheme="majorHAnsi" w:cstheme="majorHAnsi"/>
        </w:rPr>
        <w:t xml:space="preserve"> time interval for acquisition. For measur</w:t>
      </w:r>
      <w:r w:rsidR="005076FE">
        <w:rPr>
          <w:rFonts w:asciiTheme="majorHAnsi" w:hAnsiTheme="majorHAnsi" w:cstheme="majorHAnsi"/>
        </w:rPr>
        <w:t>ing</w:t>
      </w:r>
      <w:r w:rsidR="008B4563">
        <w:rPr>
          <w:rFonts w:asciiTheme="majorHAnsi" w:hAnsiTheme="majorHAnsi" w:cstheme="majorHAnsi"/>
        </w:rPr>
        <w:t xml:space="preserve"> the platelet velocity, 10 to 20 second</w:t>
      </w:r>
      <w:r w:rsidR="005076FE">
        <w:rPr>
          <w:rFonts w:asciiTheme="majorHAnsi" w:hAnsiTheme="majorHAnsi" w:cstheme="majorHAnsi"/>
        </w:rPr>
        <w:t>s</w:t>
      </w:r>
      <w:r w:rsidR="008B4563">
        <w:rPr>
          <w:rFonts w:asciiTheme="majorHAnsi" w:hAnsiTheme="majorHAnsi" w:cstheme="majorHAnsi"/>
        </w:rPr>
        <w:t xml:space="preserve"> </w:t>
      </w:r>
      <w:r w:rsidR="005076FE">
        <w:rPr>
          <w:rFonts w:asciiTheme="majorHAnsi" w:hAnsiTheme="majorHAnsi" w:cstheme="majorHAnsi"/>
        </w:rPr>
        <w:t xml:space="preserve">of </w:t>
      </w:r>
      <w:r w:rsidR="008B4563">
        <w:rPr>
          <w:rFonts w:asciiTheme="majorHAnsi" w:hAnsiTheme="majorHAnsi" w:cstheme="majorHAnsi"/>
        </w:rPr>
        <w:t>acquisition should be sufficient</w:t>
      </w:r>
      <w:r w:rsidR="00364A37">
        <w:rPr>
          <w:rFonts w:asciiTheme="majorHAnsi" w:hAnsiTheme="majorHAnsi" w:cstheme="majorHAnsi"/>
        </w:rPr>
        <w:t xml:space="preserve"> </w:t>
      </w:r>
      <w:r w:rsidR="00364A37" w:rsidRPr="00776B5A">
        <w:rPr>
          <w:rFonts w:asciiTheme="majorHAnsi" w:hAnsiTheme="majorHAnsi" w:cstheme="majorHAnsi"/>
          <w:b/>
          <w:bCs/>
        </w:rPr>
        <w:t>[</w:t>
      </w:r>
      <w:r w:rsidR="005076FE">
        <w:rPr>
          <w:rFonts w:asciiTheme="majorHAnsi" w:hAnsiTheme="majorHAnsi" w:cstheme="majorHAnsi"/>
          <w:b/>
          <w:bCs/>
        </w:rPr>
        <w:t>2</w:t>
      </w:r>
      <w:r w:rsidR="00364A37" w:rsidRPr="00776B5A">
        <w:rPr>
          <w:rFonts w:asciiTheme="majorHAnsi" w:hAnsiTheme="majorHAnsi" w:cstheme="majorHAnsi"/>
          <w:b/>
          <w:bCs/>
        </w:rPr>
        <w:t>]</w:t>
      </w:r>
      <w:r w:rsidR="00364A37">
        <w:rPr>
          <w:rFonts w:asciiTheme="majorHAnsi" w:hAnsiTheme="majorHAnsi" w:cstheme="majorHAnsi"/>
        </w:rPr>
        <w:t>.</w:t>
      </w:r>
    </w:p>
    <w:p w14:paraId="5CDCEDF9" w14:textId="4EE62335" w:rsidR="00B16D12" w:rsidRDefault="005076FE" w:rsidP="00C337E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>
        <w:rPr>
          <w:rFonts w:asciiTheme="majorHAnsi" w:hAnsiTheme="majorHAnsi" w:cstheme="majorHAnsi"/>
          <w:bCs/>
          <w:szCs w:val="24"/>
        </w:rPr>
        <w:t>62515_screenshot_5: 00:</w:t>
      </w:r>
      <w:r>
        <w:rPr>
          <w:rFonts w:asciiTheme="majorHAnsi" w:hAnsiTheme="majorHAnsi" w:cstheme="majorHAnsi"/>
          <w:bCs/>
          <w:szCs w:val="24"/>
        </w:rPr>
        <w:t>34</w:t>
      </w:r>
      <w:r>
        <w:rPr>
          <w:rFonts w:asciiTheme="majorHAnsi" w:hAnsiTheme="majorHAnsi" w:cstheme="majorHAnsi"/>
          <w:bCs/>
          <w:szCs w:val="24"/>
        </w:rPr>
        <w:t xml:space="preserve"> to 00:</w:t>
      </w:r>
      <w:r>
        <w:rPr>
          <w:rFonts w:asciiTheme="majorHAnsi" w:hAnsiTheme="majorHAnsi" w:cstheme="majorHAnsi"/>
          <w:bCs/>
          <w:szCs w:val="24"/>
        </w:rPr>
        <w:t>38</w:t>
      </w:r>
      <w:r w:rsidR="00B16D12">
        <w:rPr>
          <w:rFonts w:asciiTheme="minorHAnsi" w:hAnsiTheme="minorHAnsi" w:cstheme="minorHAnsi"/>
        </w:rPr>
        <w:t>.</w:t>
      </w:r>
    </w:p>
    <w:p w14:paraId="48471182" w14:textId="252FA0F3" w:rsidR="009055DD" w:rsidRPr="005076FE" w:rsidRDefault="005076FE" w:rsidP="005076F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>
        <w:rPr>
          <w:rFonts w:asciiTheme="majorHAnsi" w:hAnsiTheme="majorHAnsi" w:cstheme="majorHAnsi"/>
          <w:bCs/>
          <w:szCs w:val="24"/>
        </w:rPr>
        <w:t>62515_screenshot_</w:t>
      </w:r>
      <w:r>
        <w:rPr>
          <w:rFonts w:asciiTheme="majorHAnsi" w:hAnsiTheme="majorHAnsi" w:cstheme="majorHAnsi"/>
          <w:bCs/>
          <w:szCs w:val="24"/>
        </w:rPr>
        <w:t>6</w:t>
      </w:r>
      <w:r>
        <w:rPr>
          <w:rFonts w:asciiTheme="majorHAnsi" w:hAnsiTheme="majorHAnsi" w:cstheme="majorHAnsi"/>
          <w:bCs/>
          <w:szCs w:val="24"/>
        </w:rPr>
        <w:t>: 00:</w:t>
      </w:r>
      <w:r>
        <w:rPr>
          <w:rFonts w:asciiTheme="majorHAnsi" w:hAnsiTheme="majorHAnsi" w:cstheme="majorHAnsi"/>
          <w:bCs/>
          <w:szCs w:val="24"/>
        </w:rPr>
        <w:t>13</w:t>
      </w:r>
      <w:r>
        <w:rPr>
          <w:rFonts w:asciiTheme="majorHAnsi" w:hAnsiTheme="majorHAnsi" w:cstheme="majorHAnsi"/>
          <w:bCs/>
          <w:szCs w:val="24"/>
        </w:rPr>
        <w:t xml:space="preserve"> to 00:</w:t>
      </w:r>
      <w:r>
        <w:rPr>
          <w:rFonts w:asciiTheme="majorHAnsi" w:hAnsiTheme="majorHAnsi" w:cstheme="majorHAnsi"/>
          <w:bCs/>
          <w:szCs w:val="24"/>
        </w:rPr>
        <w:t>30</w:t>
      </w:r>
      <w:r w:rsidRPr="005076FE">
        <w:rPr>
          <w:rStyle w:val="Vid"/>
        </w:rPr>
        <w:t xml:space="preserve"> </w:t>
      </w:r>
      <w:r w:rsidRPr="00776B5A">
        <w:rPr>
          <w:rStyle w:val="Vid"/>
        </w:rPr>
        <w:t>Video editor: Please speed up the video!</w:t>
      </w: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E20BE33" w:rsidR="00F22F5E" w:rsidRPr="004A08F9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b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4A08F9" w:rsidRPr="004A08F9">
        <w:rPr>
          <w:rFonts w:asciiTheme="minorHAnsi" w:hAnsiTheme="minorHAnsi" w:cstheme="minorHAnsi"/>
          <w:b/>
          <w:szCs w:val="24"/>
        </w:rPr>
        <w:t xml:space="preserve">Analysis of </w:t>
      </w:r>
      <w:r w:rsidR="004A08F9">
        <w:rPr>
          <w:rFonts w:asciiTheme="minorHAnsi" w:hAnsiTheme="minorHAnsi" w:cstheme="minorHAnsi"/>
          <w:b/>
          <w:szCs w:val="24"/>
        </w:rPr>
        <w:t xml:space="preserve">the </w:t>
      </w:r>
      <w:r w:rsidR="004A08F9" w:rsidRPr="004A08F9">
        <w:rPr>
          <w:rFonts w:asciiTheme="majorHAnsi" w:hAnsiTheme="majorHAnsi" w:cstheme="majorHAnsi"/>
          <w:b/>
        </w:rPr>
        <w:t>Platelets and Proplatelets</w:t>
      </w:r>
    </w:p>
    <w:p w14:paraId="52E24B75" w14:textId="2F3E47F2" w:rsidR="00395684" w:rsidRPr="0006447F" w:rsidRDefault="0006447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The fluorescent tracer was intravenously administered </w:t>
      </w:r>
      <w:r w:rsidRPr="0006447F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to image the anastomosed marrow sinusoid vessels in the skull bone marrow </w:t>
      </w:r>
      <w:r w:rsidRPr="0006447F">
        <w:rPr>
          <w:rFonts w:asciiTheme="majorHAnsi" w:hAnsiTheme="majorHAnsi" w:cstheme="majorHAnsi"/>
          <w:b/>
          <w:bCs/>
        </w:rPr>
        <w:t>[2]</w:t>
      </w:r>
      <w:r w:rsidR="00A30929">
        <w:rPr>
          <w:rFonts w:asciiTheme="majorHAnsi" w:hAnsiTheme="majorHAnsi" w:cstheme="majorHAnsi"/>
        </w:rPr>
        <w:t>, with</w:t>
      </w:r>
      <w:r>
        <w:rPr>
          <w:rFonts w:asciiTheme="majorHAnsi" w:hAnsiTheme="majorHAnsi" w:cstheme="majorHAnsi"/>
        </w:rPr>
        <w:t xml:space="preserve"> </w:t>
      </w:r>
      <w:r w:rsidR="00A30929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 xml:space="preserve">he flow direction depicted by the arrow </w:t>
      </w:r>
      <w:r w:rsidRPr="0006447F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. The fluorescent platelet velocity was recorded in each vessel branch</w:t>
      </w:r>
      <w:r w:rsidR="005076FE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and variation was observed </w:t>
      </w:r>
      <w:r w:rsidRPr="0006447F">
        <w:rPr>
          <w:rFonts w:asciiTheme="majorHAnsi" w:hAnsiTheme="majorHAnsi" w:cstheme="majorHAnsi"/>
          <w:b/>
          <w:bCs/>
        </w:rPr>
        <w:t>[4]</w:t>
      </w:r>
      <w:r>
        <w:rPr>
          <w:rFonts w:asciiTheme="majorHAnsi" w:hAnsiTheme="majorHAnsi" w:cstheme="majorHAnsi"/>
          <w:b/>
          <w:bCs/>
        </w:rPr>
        <w:t>.</w:t>
      </w:r>
    </w:p>
    <w:p w14:paraId="4E75A4CA" w14:textId="3EE693FC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6447F">
        <w:rPr>
          <w:rFonts w:asciiTheme="minorHAnsi" w:hAnsiTheme="minorHAnsi" w:cstheme="minorHAnsi"/>
          <w:szCs w:val="24"/>
        </w:rPr>
        <w:t xml:space="preserve"> Figure 4</w:t>
      </w:r>
    </w:p>
    <w:p w14:paraId="13CE2F29" w14:textId="3AE578A8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 </w:t>
      </w:r>
      <w:r w:rsidRPr="0006447F">
        <w:rPr>
          <w:rStyle w:val="Vid"/>
        </w:rPr>
        <w:t>Video editor: Please emphasize the left image.</w:t>
      </w:r>
    </w:p>
    <w:p w14:paraId="128E1937" w14:textId="5E3A7B0E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 </w:t>
      </w:r>
      <w:r w:rsidRPr="0006447F">
        <w:rPr>
          <w:rStyle w:val="Vid"/>
        </w:rPr>
        <w:t>Video editor: Please emphasize the white arrows.</w:t>
      </w:r>
    </w:p>
    <w:p w14:paraId="2E66E99A" w14:textId="6F4FF752" w:rsidR="0006447F" w:rsidRPr="004A08F9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 </w:t>
      </w:r>
      <w:r w:rsidRPr="0006447F">
        <w:rPr>
          <w:rStyle w:val="Vid"/>
        </w:rPr>
        <w:t>Video editor: Please emphasize the graph on the right side.</w:t>
      </w:r>
    </w:p>
    <w:p w14:paraId="69CFE55F" w14:textId="77777777" w:rsidR="004A08F9" w:rsidRDefault="004A08F9" w:rsidP="004A08F9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FAB6450" w14:textId="223AE64D" w:rsidR="0006447F" w:rsidRPr="00B07A3B" w:rsidRDefault="0006447F" w:rsidP="0006447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The sinusoid vessels present complex flows due to the anastomoses, with the presence of flow-reflow and even stasis </w:t>
      </w:r>
      <w:r w:rsidRPr="0006447F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. The bifurcation was indicated by the opposite flow </w:t>
      </w:r>
      <w:r w:rsidRPr="0006447F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  <w:b/>
          <w:bCs/>
        </w:rPr>
        <w:t>.</w:t>
      </w:r>
    </w:p>
    <w:p w14:paraId="1F48DF6F" w14:textId="77777777" w:rsidR="0006447F" w:rsidRP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4B </w:t>
      </w:r>
      <w:r w:rsidRPr="0006447F">
        <w:rPr>
          <w:rStyle w:val="Vid"/>
        </w:rPr>
        <w:t>Video editor: Please emphasize the left image.</w:t>
      </w:r>
    </w:p>
    <w:p w14:paraId="49B072A6" w14:textId="77777777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4B </w:t>
      </w:r>
      <w:r w:rsidRPr="0006447F">
        <w:rPr>
          <w:rStyle w:val="Vid"/>
        </w:rPr>
        <w:t>Video editor: Please emphasize</w:t>
      </w:r>
      <w:r>
        <w:rPr>
          <w:rStyle w:val="Vid"/>
        </w:rPr>
        <w:t xml:space="preserve"> the red and blue arrows in the left image.</w:t>
      </w:r>
    </w:p>
    <w:p w14:paraId="195CFC54" w14:textId="77777777" w:rsidR="0006447F" w:rsidRPr="0006447F" w:rsidRDefault="0006447F" w:rsidP="0006447F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629070F" w14:textId="1B3426BA" w:rsidR="0006447F" w:rsidRPr="00B07A3B" w:rsidRDefault="0006447F" w:rsidP="0006447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The platelet velocity was also measured for left </w:t>
      </w:r>
      <w:r w:rsidRPr="0006447F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Pr="0006447F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  <w:b/>
          <w:bCs/>
        </w:rPr>
        <w:t>,</w:t>
      </w:r>
      <w:r>
        <w:rPr>
          <w:rFonts w:asciiTheme="majorHAnsi" w:hAnsiTheme="majorHAnsi" w:cstheme="majorHAnsi"/>
        </w:rPr>
        <w:t xml:space="preserve"> and right vessel branches indicated irregularity over time in each vessel branch, with phases of acceleration, stasis, and deceleration </w:t>
      </w:r>
      <w:r w:rsidRPr="0006447F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</w:p>
    <w:p w14:paraId="192AE638" w14:textId="5C138229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4B </w:t>
      </w:r>
      <w:r w:rsidRPr="0006447F">
        <w:rPr>
          <w:rStyle w:val="Vid"/>
        </w:rPr>
        <w:t>Video editor: Please emphasize</w:t>
      </w:r>
      <w:r>
        <w:rPr>
          <w:rStyle w:val="Vid"/>
        </w:rPr>
        <w:t xml:space="preserve"> the red line in</w:t>
      </w:r>
      <w:r w:rsidRPr="0006447F">
        <w:rPr>
          <w:rStyle w:val="Vid"/>
        </w:rPr>
        <w:t xml:space="preserve"> the graph on the right side.</w:t>
      </w:r>
    </w:p>
    <w:p w14:paraId="64728A27" w14:textId="72C84BC9" w:rsidR="0006447F" w:rsidRPr="004A08F9" w:rsidRDefault="0006447F" w:rsidP="004A08F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4B </w:t>
      </w:r>
      <w:r w:rsidRPr="0006447F">
        <w:rPr>
          <w:rStyle w:val="Vid"/>
        </w:rPr>
        <w:t xml:space="preserve">Video editor: Please emphasize </w:t>
      </w:r>
      <w:r>
        <w:rPr>
          <w:rStyle w:val="Vid"/>
        </w:rPr>
        <w:t xml:space="preserve">the blue line of </w:t>
      </w:r>
      <w:r w:rsidRPr="0006447F">
        <w:rPr>
          <w:rStyle w:val="Vid"/>
        </w:rPr>
        <w:t>the graph on the right side.</w:t>
      </w:r>
    </w:p>
    <w:p w14:paraId="4B6D96D5" w14:textId="61427582" w:rsidR="0006447F" w:rsidRPr="00B07A3B" w:rsidRDefault="0006447F" w:rsidP="0006447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>
        <w:rPr>
          <w:rFonts w:asciiTheme="majorHAnsi" w:hAnsiTheme="majorHAnsi" w:cstheme="majorHAnsi"/>
        </w:rPr>
        <w:t xml:space="preserve">ifferent morphologies of proplatelets were observed </w:t>
      </w:r>
      <w:r w:rsidRPr="0006447F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, including proplatelets with irregular margins </w:t>
      </w:r>
      <w:r w:rsidRPr="0006447F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, thin and long proplatelets </w:t>
      </w:r>
      <w:r w:rsidRPr="0006447F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, and thick and short</w:t>
      </w:r>
      <w:r w:rsidRPr="0006447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proplatelets </w:t>
      </w:r>
      <w:r w:rsidRPr="0006447F">
        <w:rPr>
          <w:rFonts w:asciiTheme="majorHAnsi" w:hAnsiTheme="majorHAnsi" w:cstheme="majorHAnsi"/>
          <w:b/>
          <w:bCs/>
        </w:rPr>
        <w:t>[4]</w:t>
      </w:r>
      <w:r>
        <w:rPr>
          <w:rFonts w:asciiTheme="majorHAnsi" w:hAnsiTheme="majorHAnsi" w:cstheme="majorHAnsi"/>
        </w:rPr>
        <w:t>.</w:t>
      </w:r>
    </w:p>
    <w:p w14:paraId="46404C36" w14:textId="14DE14C8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</w:t>
      </w:r>
    </w:p>
    <w:p w14:paraId="26CFF2FC" w14:textId="385CEE2D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5Ai</w:t>
      </w:r>
    </w:p>
    <w:p w14:paraId="0B627136" w14:textId="45333E5B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5Aii</w:t>
      </w:r>
    </w:p>
    <w:p w14:paraId="04D5F585" w14:textId="284B1264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5Aiii</w:t>
      </w:r>
    </w:p>
    <w:p w14:paraId="630D3E99" w14:textId="77777777" w:rsidR="0006447F" w:rsidRPr="00B07A3B" w:rsidRDefault="0006447F" w:rsidP="0006447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BB87D80" w14:textId="2E7016D3" w:rsidR="0006447F" w:rsidRPr="00B07A3B" w:rsidRDefault="0006447F" w:rsidP="0006447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When megakaryocytes extended the proplatelets in the areas of complex flows, the proplatelets tossed from one vessel branch to the other according to the flow direction </w:t>
      </w:r>
      <w:r w:rsidRPr="0006447F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. </w:t>
      </w:r>
    </w:p>
    <w:p w14:paraId="5FB34EB8" w14:textId="0E48F001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5B </w:t>
      </w:r>
      <w:r>
        <w:rPr>
          <w:rFonts w:asciiTheme="minorHAnsi" w:hAnsiTheme="minorHAnsi" w:cstheme="minorHAnsi"/>
          <w:b/>
          <w:bCs/>
          <w:szCs w:val="24"/>
        </w:rPr>
        <w:t>and</w:t>
      </w:r>
      <w:r>
        <w:rPr>
          <w:rFonts w:asciiTheme="minorHAnsi" w:hAnsiTheme="minorHAnsi" w:cstheme="minorHAnsi"/>
          <w:szCs w:val="24"/>
        </w:rPr>
        <w:t xml:space="preserve"> </w:t>
      </w:r>
      <w:r w:rsidRPr="0006447F">
        <w:rPr>
          <w:rFonts w:asciiTheme="minorHAnsi" w:hAnsiTheme="minorHAnsi" w:cstheme="minorHAnsi"/>
          <w:szCs w:val="24"/>
        </w:rPr>
        <w:t>JOVE-Video3-PPT tossed</w:t>
      </w:r>
      <w:r>
        <w:rPr>
          <w:rFonts w:asciiTheme="minorHAnsi" w:hAnsiTheme="minorHAnsi" w:cstheme="minorHAnsi"/>
          <w:szCs w:val="24"/>
        </w:rPr>
        <w:t>: 00:00 to 00:07</w:t>
      </w:r>
    </w:p>
    <w:p w14:paraId="4FFF1BCF" w14:textId="77777777" w:rsidR="0006447F" w:rsidRPr="00B07A3B" w:rsidRDefault="0006447F" w:rsidP="0006447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CDFE406" w14:textId="2DA47AE7" w:rsidR="0006447F" w:rsidRPr="00B07A3B" w:rsidRDefault="0006447F" w:rsidP="0006447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Upon stopping the blood flow, the proplatelets relaxed, and the mouse unexpectedly underwent cardiac arrest indicated the importance of hydrodynamic forces in proplatelet elongation </w:t>
      </w:r>
      <w:r w:rsidRPr="0006447F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.</w:t>
      </w:r>
    </w:p>
    <w:p w14:paraId="343BABB2" w14:textId="417A11F9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5C </w:t>
      </w:r>
      <w:r>
        <w:rPr>
          <w:rFonts w:asciiTheme="minorHAnsi" w:hAnsiTheme="minorHAnsi" w:cstheme="minorHAnsi"/>
          <w:b/>
          <w:bCs/>
          <w:szCs w:val="24"/>
        </w:rPr>
        <w:t>and</w:t>
      </w:r>
      <w:r>
        <w:rPr>
          <w:rFonts w:asciiTheme="minorHAnsi" w:hAnsiTheme="minorHAnsi" w:cstheme="minorHAnsi"/>
          <w:szCs w:val="24"/>
        </w:rPr>
        <w:t xml:space="preserve"> </w:t>
      </w:r>
      <w:r w:rsidRPr="0006447F">
        <w:rPr>
          <w:rFonts w:asciiTheme="minorHAnsi" w:hAnsiTheme="minorHAnsi" w:cstheme="minorHAnsi"/>
          <w:szCs w:val="24"/>
        </w:rPr>
        <w:t>JOVE-Video4-cardiac arrest</w:t>
      </w:r>
      <w:r>
        <w:rPr>
          <w:rFonts w:asciiTheme="minorHAnsi" w:hAnsiTheme="minorHAnsi" w:cstheme="minorHAnsi"/>
          <w:szCs w:val="24"/>
        </w:rPr>
        <w:t>: 00:00 to 00:07</w:t>
      </w:r>
    </w:p>
    <w:p w14:paraId="4BD45EF4" w14:textId="77777777" w:rsidR="0006447F" w:rsidRPr="00B07A3B" w:rsidRDefault="0006447F" w:rsidP="0006447F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036ACB2" w14:textId="7F36C638" w:rsidR="0006447F" w:rsidRPr="00B07A3B" w:rsidRDefault="0006447F" w:rsidP="0006447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width and length of the </w:t>
      </w:r>
      <w:r>
        <w:rPr>
          <w:rFonts w:asciiTheme="majorHAnsi" w:hAnsiTheme="majorHAnsi" w:cstheme="majorHAnsi"/>
        </w:rPr>
        <w:t xml:space="preserve">proplatelets were also measured </w:t>
      </w:r>
      <w:r w:rsidRPr="0006447F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. </w:t>
      </w:r>
      <w:r w:rsidR="00162EE1">
        <w:rPr>
          <w:rFonts w:asciiTheme="majorHAnsi" w:hAnsiTheme="majorHAnsi" w:cstheme="majorHAnsi"/>
        </w:rPr>
        <w:t>M</w:t>
      </w:r>
      <w:r>
        <w:rPr>
          <w:rFonts w:asciiTheme="majorHAnsi" w:hAnsiTheme="majorHAnsi" w:cstheme="majorHAnsi"/>
        </w:rPr>
        <w:t xml:space="preserve">ean width of 5.2 micrometers </w:t>
      </w:r>
      <w:r w:rsidRPr="0006447F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 and a mean maximal length of approximately 185 micrometers were observed </w:t>
      </w:r>
      <w:r w:rsidRPr="0006447F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.</w:t>
      </w:r>
    </w:p>
    <w:p w14:paraId="7C8C0B1E" w14:textId="13207A05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6A</w:t>
      </w:r>
    </w:p>
    <w:p w14:paraId="75B7FC39" w14:textId="65644A93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6Ai </w:t>
      </w:r>
      <w:r w:rsidRPr="0006447F">
        <w:rPr>
          <w:rStyle w:val="Vid"/>
        </w:rPr>
        <w:t>Video editor: Please emphasize</w:t>
      </w:r>
      <w:r>
        <w:rPr>
          <w:rStyle w:val="Vid"/>
        </w:rPr>
        <w:t xml:space="preserve"> the mean proplatelets width graph.</w:t>
      </w:r>
    </w:p>
    <w:p w14:paraId="2E53FD96" w14:textId="0EA4FA0E" w:rsidR="0006447F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6Aii </w:t>
      </w:r>
      <w:r w:rsidRPr="0006447F">
        <w:rPr>
          <w:rStyle w:val="Vid"/>
        </w:rPr>
        <w:t>Video editor: Please emphasize</w:t>
      </w:r>
      <w:r>
        <w:rPr>
          <w:rStyle w:val="Vid"/>
        </w:rPr>
        <w:t xml:space="preserve"> the mean maximal proplatelets length graph.</w:t>
      </w:r>
    </w:p>
    <w:p w14:paraId="4925681B" w14:textId="77777777" w:rsidR="0006447F" w:rsidRPr="00623C1C" w:rsidRDefault="0006447F" w:rsidP="00623C1C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39371D1" w14:textId="74079C40" w:rsidR="0006447F" w:rsidRPr="004A08F9" w:rsidRDefault="004A08F9" w:rsidP="004A08F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 xml:space="preserve">Plotting the proplatelet length as a function of time allows the visualization of the behavior of proplatelets during phases of elongation, stasis, or even retraction </w:t>
      </w:r>
      <w:r w:rsidRPr="004A08F9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.</w:t>
      </w:r>
      <w:r w:rsidRPr="004A08F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 mean elongation velocity of approximately 10 micrometers per minute was observed </w:t>
      </w:r>
      <w:r w:rsidRPr="004A08F9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4A08F9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6A821266" w14:textId="488FD9C1" w:rsidR="0006447F" w:rsidRPr="00B07A3B" w:rsidRDefault="0006447F" w:rsidP="000644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4A08F9">
        <w:rPr>
          <w:rFonts w:asciiTheme="minorHAnsi" w:hAnsiTheme="minorHAnsi" w:cstheme="minorHAnsi"/>
          <w:szCs w:val="24"/>
        </w:rPr>
        <w:t xml:space="preserve"> Figure 6B</w:t>
      </w:r>
    </w:p>
    <w:p w14:paraId="236E6910" w14:textId="0DE609D0" w:rsidR="00473E1C" w:rsidRPr="005076FE" w:rsidRDefault="0006447F" w:rsidP="005076F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4A08F9">
        <w:rPr>
          <w:rFonts w:asciiTheme="minorHAnsi" w:hAnsiTheme="minorHAnsi" w:cstheme="minorHAnsi"/>
          <w:szCs w:val="24"/>
        </w:rPr>
        <w:t xml:space="preserve"> Figure 6C</w:t>
      </w:r>
      <w:r w:rsidR="005076FE">
        <w:rPr>
          <w:rFonts w:asciiTheme="minorHAnsi" w:hAnsiTheme="minorHAnsi" w:cstheme="minorHAnsi"/>
          <w:szCs w:val="24"/>
        </w:rPr>
        <w:br w:type="page"/>
      </w:r>
    </w:p>
    <w:p w14:paraId="4A2E2284" w14:textId="2D141A1D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B0969E1" w14:textId="5D79160F" w:rsidR="00B07A3B" w:rsidRPr="005076FE" w:rsidRDefault="004F091F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Alicia </w:t>
      </w:r>
      <w:r w:rsidR="005076FE">
        <w:rPr>
          <w:rFonts w:asciiTheme="minorHAnsi" w:hAnsiTheme="minorHAnsi" w:cstheme="minorHAnsi"/>
          <w:b/>
          <w:szCs w:val="22"/>
          <w:u w:val="single"/>
          <w:lang w:eastAsia="zh-TW"/>
        </w:rPr>
        <w:t>Bornert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E5403">
        <w:rPr>
          <w:rFonts w:asciiTheme="minorHAnsi" w:eastAsia="Times New Roman" w:hAnsiTheme="minorHAnsi" w:cstheme="minorHAnsi"/>
          <w:szCs w:val="24"/>
        </w:rPr>
        <w:t xml:space="preserve">Installation of the catheter allows the </w:t>
      </w:r>
      <w:r>
        <w:rPr>
          <w:rFonts w:asciiTheme="minorHAnsi" w:hAnsiTheme="minorHAnsi" w:cstheme="minorHAnsi"/>
        </w:rPr>
        <w:t xml:space="preserve">injection of drugs to </w:t>
      </w:r>
      <w:r w:rsidR="00BE5403">
        <w:rPr>
          <w:rFonts w:asciiTheme="minorHAnsi" w:hAnsiTheme="minorHAnsi" w:cstheme="minorHAnsi"/>
        </w:rPr>
        <w:t>study</w:t>
      </w:r>
      <w:r>
        <w:rPr>
          <w:rFonts w:asciiTheme="minorHAnsi" w:hAnsiTheme="minorHAnsi" w:cstheme="minorHAnsi"/>
        </w:rPr>
        <w:t xml:space="preserve"> their effect on proplatelets formation </w:t>
      </w:r>
      <w:r w:rsidR="00BE5403">
        <w:rPr>
          <w:rFonts w:asciiTheme="minorHAnsi" w:hAnsiTheme="minorHAnsi" w:cstheme="minorHAnsi"/>
        </w:rPr>
        <w:t>or other events of interest in real</w:t>
      </w:r>
      <w:r w:rsidR="005076FE">
        <w:rPr>
          <w:rFonts w:asciiTheme="minorHAnsi" w:hAnsiTheme="minorHAnsi" w:cstheme="minorHAnsi"/>
        </w:rPr>
        <w:t>-</w:t>
      </w:r>
      <w:r w:rsidR="00BE5403">
        <w:rPr>
          <w:rFonts w:asciiTheme="minorHAnsi" w:hAnsiTheme="minorHAnsi" w:cstheme="minorHAnsi"/>
        </w:rPr>
        <w:t>time</w:t>
      </w:r>
      <w:r>
        <w:rPr>
          <w:rFonts w:asciiTheme="minorHAnsi" w:hAnsiTheme="minorHAnsi" w:cstheme="minorHAnsi"/>
        </w:rPr>
        <w:t>.</w:t>
      </w:r>
    </w:p>
    <w:p w14:paraId="5080038C" w14:textId="77777777" w:rsidR="005076FE" w:rsidRPr="005076FE" w:rsidRDefault="005076FE" w:rsidP="005076F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D788C6F" w14:textId="6B443697" w:rsidR="005076FE" w:rsidRPr="005076FE" w:rsidRDefault="005076FE" w:rsidP="005076FE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off-camera.</w:t>
      </w:r>
      <w:r>
        <w:rPr>
          <w:rFonts w:cs="Calibri"/>
          <w:bCs/>
          <w:szCs w:val="24"/>
        </w:rPr>
        <w:t xml:space="preserve"> </w:t>
      </w:r>
      <w:r w:rsidRPr="005076FE">
        <w:rPr>
          <w:rStyle w:val="Vid"/>
        </w:rPr>
        <w:t xml:space="preserve">Suggested B-roll: </w:t>
      </w:r>
      <w:r>
        <w:rPr>
          <w:rStyle w:val="Vid"/>
        </w:rPr>
        <w:t>2.4.2</w:t>
      </w:r>
    </w:p>
    <w:p w14:paraId="1EFD7B86" w14:textId="77777777" w:rsidR="005076FE" w:rsidRPr="005076FE" w:rsidRDefault="005076FE" w:rsidP="005076F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5739011" w14:textId="77777777" w:rsidR="005076FE" w:rsidRPr="005076FE" w:rsidRDefault="005076FE" w:rsidP="005076F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93C74A8" w14:textId="77777777" w:rsidR="005076FE" w:rsidRPr="005076FE" w:rsidRDefault="005076FE" w:rsidP="005076F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A2833CA" w14:textId="77777777" w:rsidR="005076FE" w:rsidRPr="005076FE" w:rsidRDefault="005076FE" w:rsidP="005076F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3D55CFE" w14:textId="77777777" w:rsidR="005076FE" w:rsidRPr="005076FE" w:rsidRDefault="005076FE" w:rsidP="005076F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04E62B4" w14:textId="77777777" w:rsidR="005076FE" w:rsidRPr="00B07A3B" w:rsidRDefault="005076FE" w:rsidP="005076F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5076FE" w:rsidRPr="00B07A3B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BBBB" w14:textId="77777777" w:rsidR="00DE336D" w:rsidRDefault="00DE336D">
      <w:r>
        <w:separator/>
      </w:r>
    </w:p>
    <w:p w14:paraId="31B1CB41" w14:textId="77777777" w:rsidR="00DE336D" w:rsidRDefault="00DE336D"/>
  </w:endnote>
  <w:endnote w:type="continuationSeparator" w:id="0">
    <w:p w14:paraId="04E4A37A" w14:textId="77777777" w:rsidR="00DE336D" w:rsidRDefault="00DE336D">
      <w:r>
        <w:continuationSeparator/>
      </w:r>
    </w:p>
    <w:p w14:paraId="52603BF0" w14:textId="77777777" w:rsidR="00DE336D" w:rsidRDefault="00DE33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AC6FA4" w:rsidRDefault="00AC6FA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AC6FA4" w:rsidRDefault="00AC6FA4" w:rsidP="001E230F">
    <w:pPr>
      <w:pStyle w:val="Footer"/>
      <w:ind w:right="360"/>
    </w:pPr>
  </w:p>
  <w:p w14:paraId="1151463A" w14:textId="77777777" w:rsidR="00AC6FA4" w:rsidRDefault="00AC6F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5DA11B24" w:rsidR="00AC6FA4" w:rsidRPr="00790E8C" w:rsidRDefault="00AC6FA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76B5A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27579E">
      <w:rPr>
        <w:rFonts w:asciiTheme="minorHAnsi" w:hAnsiTheme="minorHAnsi" w:cstheme="minorHAnsi"/>
        <w:szCs w:val="24"/>
        <w:lang w:val="en-US"/>
      </w:rPr>
      <w:t xml:space="preserve">                       May 28,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4703B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4703B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9456F" w14:textId="77777777" w:rsidR="00DE336D" w:rsidRDefault="00DE336D">
      <w:r>
        <w:separator/>
      </w:r>
    </w:p>
    <w:p w14:paraId="40095BA3" w14:textId="77777777" w:rsidR="00DE336D" w:rsidRDefault="00DE336D"/>
  </w:footnote>
  <w:footnote w:type="continuationSeparator" w:id="0">
    <w:p w14:paraId="1312FB20" w14:textId="77777777" w:rsidR="00DE336D" w:rsidRDefault="00DE336D">
      <w:r>
        <w:continuationSeparator/>
      </w:r>
    </w:p>
    <w:p w14:paraId="5A38B764" w14:textId="77777777" w:rsidR="00DE336D" w:rsidRDefault="00DE33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1BC8D014" w:rsidR="00AC6FA4" w:rsidRPr="006D3AC7" w:rsidRDefault="00AC6FA4" w:rsidP="0027579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79E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AC6FA4" w:rsidRDefault="00AC6F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5F04CD7"/>
    <w:multiLevelType w:val="hybridMultilevel"/>
    <w:tmpl w:val="7DE8C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NLY0NzQwNDc3NjdW0lEKTi0uzszPAykwqQUAkz+41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66B9"/>
    <w:rsid w:val="000326C8"/>
    <w:rsid w:val="00037828"/>
    <w:rsid w:val="00043807"/>
    <w:rsid w:val="0006447F"/>
    <w:rsid w:val="00074929"/>
    <w:rsid w:val="00083792"/>
    <w:rsid w:val="0008613B"/>
    <w:rsid w:val="00090BAC"/>
    <w:rsid w:val="00094A64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4C39"/>
    <w:rsid w:val="000D67E3"/>
    <w:rsid w:val="000E1C29"/>
    <w:rsid w:val="000E236A"/>
    <w:rsid w:val="000E6166"/>
    <w:rsid w:val="000E6FB6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62EE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553AE"/>
    <w:rsid w:val="00256C5D"/>
    <w:rsid w:val="002617AD"/>
    <w:rsid w:val="00264483"/>
    <w:rsid w:val="00264B3C"/>
    <w:rsid w:val="00265C44"/>
    <w:rsid w:val="00265EAD"/>
    <w:rsid w:val="00265F76"/>
    <w:rsid w:val="0027579E"/>
    <w:rsid w:val="00277C90"/>
    <w:rsid w:val="00283E3E"/>
    <w:rsid w:val="00287206"/>
    <w:rsid w:val="002929B8"/>
    <w:rsid w:val="002A302E"/>
    <w:rsid w:val="002A7F8B"/>
    <w:rsid w:val="002B009A"/>
    <w:rsid w:val="002B025E"/>
    <w:rsid w:val="002B0D88"/>
    <w:rsid w:val="002B26D4"/>
    <w:rsid w:val="002B55D9"/>
    <w:rsid w:val="002B6F3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64A37"/>
    <w:rsid w:val="0038502C"/>
    <w:rsid w:val="00386777"/>
    <w:rsid w:val="00390D34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08F9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091F"/>
    <w:rsid w:val="004F664D"/>
    <w:rsid w:val="005076FE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5DC6"/>
    <w:rsid w:val="00557116"/>
    <w:rsid w:val="0055763A"/>
    <w:rsid w:val="00565757"/>
    <w:rsid w:val="00565758"/>
    <w:rsid w:val="005829FA"/>
    <w:rsid w:val="00585ECC"/>
    <w:rsid w:val="005A02B6"/>
    <w:rsid w:val="005A09D8"/>
    <w:rsid w:val="005A1F5E"/>
    <w:rsid w:val="005A3F8F"/>
    <w:rsid w:val="005B6859"/>
    <w:rsid w:val="005C6D1E"/>
    <w:rsid w:val="005C6DFA"/>
    <w:rsid w:val="005D783F"/>
    <w:rsid w:val="005E2B7E"/>
    <w:rsid w:val="005E662B"/>
    <w:rsid w:val="005F18A3"/>
    <w:rsid w:val="005F1ADF"/>
    <w:rsid w:val="00604177"/>
    <w:rsid w:val="006137EC"/>
    <w:rsid w:val="00622BE8"/>
    <w:rsid w:val="00623C1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74D8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6E610C"/>
    <w:rsid w:val="006F26A6"/>
    <w:rsid w:val="0071294C"/>
    <w:rsid w:val="00724E3B"/>
    <w:rsid w:val="00730FCD"/>
    <w:rsid w:val="00731E5D"/>
    <w:rsid w:val="00745D4B"/>
    <w:rsid w:val="00746865"/>
    <w:rsid w:val="007548F3"/>
    <w:rsid w:val="007574EC"/>
    <w:rsid w:val="0077071A"/>
    <w:rsid w:val="00776B5A"/>
    <w:rsid w:val="00777388"/>
    <w:rsid w:val="00790E8C"/>
    <w:rsid w:val="007A4E1D"/>
    <w:rsid w:val="007B0FBB"/>
    <w:rsid w:val="007B3E0E"/>
    <w:rsid w:val="007D4222"/>
    <w:rsid w:val="007D61A8"/>
    <w:rsid w:val="007F28D3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4706"/>
    <w:rsid w:val="008B4563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25B7E"/>
    <w:rsid w:val="009301B8"/>
    <w:rsid w:val="00931D78"/>
    <w:rsid w:val="00941F06"/>
    <w:rsid w:val="009431F3"/>
    <w:rsid w:val="00943AD5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3C4E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0929"/>
    <w:rsid w:val="00A310D7"/>
    <w:rsid w:val="00A3138F"/>
    <w:rsid w:val="00A319BE"/>
    <w:rsid w:val="00A31F9A"/>
    <w:rsid w:val="00A37F3B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C6FA4"/>
    <w:rsid w:val="00AD34AD"/>
    <w:rsid w:val="00AD4F04"/>
    <w:rsid w:val="00AE11E8"/>
    <w:rsid w:val="00B00969"/>
    <w:rsid w:val="00B04340"/>
    <w:rsid w:val="00B07A3B"/>
    <w:rsid w:val="00B13941"/>
    <w:rsid w:val="00B16D12"/>
    <w:rsid w:val="00B340A8"/>
    <w:rsid w:val="00B37A2F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5403"/>
    <w:rsid w:val="00BE756D"/>
    <w:rsid w:val="00BF2674"/>
    <w:rsid w:val="00BF7300"/>
    <w:rsid w:val="00C00F3F"/>
    <w:rsid w:val="00C035C7"/>
    <w:rsid w:val="00C12062"/>
    <w:rsid w:val="00C2620F"/>
    <w:rsid w:val="00C337E5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C578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5658"/>
    <w:rsid w:val="00D37C1A"/>
    <w:rsid w:val="00D406D6"/>
    <w:rsid w:val="00D45AF7"/>
    <w:rsid w:val="00D466AF"/>
    <w:rsid w:val="00D472E6"/>
    <w:rsid w:val="00D473BF"/>
    <w:rsid w:val="00D47642"/>
    <w:rsid w:val="00D712A3"/>
    <w:rsid w:val="00D95C4C"/>
    <w:rsid w:val="00DA117F"/>
    <w:rsid w:val="00DA17FB"/>
    <w:rsid w:val="00DA374E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336D"/>
    <w:rsid w:val="00DE46DB"/>
    <w:rsid w:val="00DE66F3"/>
    <w:rsid w:val="00DF0865"/>
    <w:rsid w:val="00DF307B"/>
    <w:rsid w:val="00E24673"/>
    <w:rsid w:val="00E24898"/>
    <w:rsid w:val="00E355EE"/>
    <w:rsid w:val="00E35FB3"/>
    <w:rsid w:val="00E44C46"/>
    <w:rsid w:val="00E662CA"/>
    <w:rsid w:val="00E666EE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72B"/>
    <w:rsid w:val="00EC69FF"/>
    <w:rsid w:val="00ED00F1"/>
    <w:rsid w:val="00ED23F4"/>
    <w:rsid w:val="00ED5345"/>
    <w:rsid w:val="00ED592D"/>
    <w:rsid w:val="00EE1E2F"/>
    <w:rsid w:val="00EE39ED"/>
    <w:rsid w:val="00EE4460"/>
    <w:rsid w:val="00EF4702"/>
    <w:rsid w:val="00EF4E2B"/>
    <w:rsid w:val="00F0293A"/>
    <w:rsid w:val="00F04E9E"/>
    <w:rsid w:val="00F10CF8"/>
    <w:rsid w:val="00F10FAD"/>
    <w:rsid w:val="00F146E3"/>
    <w:rsid w:val="00F149A5"/>
    <w:rsid w:val="00F153F4"/>
    <w:rsid w:val="00F22F5E"/>
    <w:rsid w:val="00F3061E"/>
    <w:rsid w:val="00F35094"/>
    <w:rsid w:val="00F35597"/>
    <w:rsid w:val="00F4703B"/>
    <w:rsid w:val="00F56A75"/>
    <w:rsid w:val="00F60B45"/>
    <w:rsid w:val="00F60C18"/>
    <w:rsid w:val="00F64FB6"/>
    <w:rsid w:val="00F80FD0"/>
    <w:rsid w:val="00F92FC2"/>
    <w:rsid w:val="00F95E8D"/>
    <w:rsid w:val="00FA1A9D"/>
    <w:rsid w:val="00FA532D"/>
    <w:rsid w:val="00FA7A79"/>
    <w:rsid w:val="00FA7D51"/>
    <w:rsid w:val="00FD1497"/>
    <w:rsid w:val="00FD397A"/>
    <w:rsid w:val="00FE059A"/>
    <w:rsid w:val="00FE70C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76B5A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.leon@efs.sante.f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67123" TargetMode="External"/><Relationship Id="rId12" Type="http://schemas.openxmlformats.org/officeDocument/2006/relationships/hyperlink" Target="mailto:catherine.leon@efs.sante.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tian.gachet@efs.sante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francois.lanza@efs.sant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cia.bornert67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1940</Words>
  <Characters>11060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12975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9</cp:revision>
  <dcterms:created xsi:type="dcterms:W3CDTF">2021-05-26T11:30:00Z</dcterms:created>
  <dcterms:modified xsi:type="dcterms:W3CDTF">2021-05-28T11:19:00Z</dcterms:modified>
</cp:coreProperties>
</file>