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63ADB" w:rsidRPr="00960C10" w:rsidRDefault="002E4564" w:rsidP="00960C10">
      <w:pPr>
        <w:rPr>
          <w:rFonts w:asciiTheme="majorHAnsi" w:hAnsiTheme="majorHAnsi" w:cstheme="majorHAnsi"/>
          <w:b/>
        </w:rPr>
      </w:pPr>
      <w:r w:rsidRPr="00960C10">
        <w:rPr>
          <w:rFonts w:asciiTheme="majorHAnsi" w:hAnsiTheme="majorHAnsi" w:cstheme="majorHAnsi"/>
          <w:b/>
        </w:rPr>
        <w:t xml:space="preserve">TITLE: </w:t>
      </w:r>
    </w:p>
    <w:p w14:paraId="00000002" w14:textId="77777777" w:rsidR="00463ADB" w:rsidRPr="00960C10" w:rsidRDefault="002E4564" w:rsidP="00960C10">
      <w:pPr>
        <w:rPr>
          <w:rFonts w:asciiTheme="majorHAnsi" w:hAnsiTheme="majorHAnsi" w:cstheme="majorHAnsi"/>
        </w:rPr>
      </w:pPr>
      <w:r w:rsidRPr="00960C10">
        <w:rPr>
          <w:rFonts w:asciiTheme="majorHAnsi" w:hAnsiTheme="majorHAnsi" w:cstheme="majorHAnsi"/>
          <w:i/>
        </w:rPr>
        <w:t>In Vivo</w:t>
      </w:r>
      <w:r w:rsidRPr="00960C10">
        <w:rPr>
          <w:rFonts w:asciiTheme="majorHAnsi" w:hAnsiTheme="majorHAnsi" w:cstheme="majorHAnsi"/>
        </w:rPr>
        <w:t xml:space="preserve"> Two-photon Imaging of Megakaryocytes and Proplatelets in the Mouse Skull Bone Marrow</w:t>
      </w:r>
    </w:p>
    <w:p w14:paraId="00000003" w14:textId="77777777" w:rsidR="00463ADB" w:rsidRPr="00960C10" w:rsidRDefault="00463ADB" w:rsidP="00960C10">
      <w:pPr>
        <w:rPr>
          <w:rFonts w:asciiTheme="majorHAnsi" w:hAnsiTheme="majorHAnsi" w:cstheme="majorHAnsi"/>
        </w:rPr>
      </w:pPr>
    </w:p>
    <w:p w14:paraId="00000004" w14:textId="77777777" w:rsidR="00463ADB" w:rsidRPr="00960C10" w:rsidRDefault="002E4564" w:rsidP="00960C10">
      <w:pPr>
        <w:rPr>
          <w:rFonts w:asciiTheme="majorHAnsi" w:hAnsiTheme="majorHAnsi" w:cstheme="majorHAnsi"/>
          <w:b/>
        </w:rPr>
      </w:pPr>
      <w:r w:rsidRPr="00960C10">
        <w:rPr>
          <w:rFonts w:asciiTheme="majorHAnsi" w:hAnsiTheme="majorHAnsi" w:cstheme="majorHAnsi"/>
          <w:b/>
        </w:rPr>
        <w:t>AUTHORS AND AFFILIATIONS:</w:t>
      </w:r>
    </w:p>
    <w:p w14:paraId="00000005" w14:textId="77777777" w:rsidR="00463ADB" w:rsidRPr="00960C10" w:rsidRDefault="002E4564" w:rsidP="00960C10">
      <w:pPr>
        <w:rPr>
          <w:rFonts w:asciiTheme="majorHAnsi" w:hAnsiTheme="majorHAnsi" w:cstheme="majorHAnsi"/>
        </w:rPr>
      </w:pPr>
      <w:r w:rsidRPr="00960C10">
        <w:rPr>
          <w:rFonts w:asciiTheme="majorHAnsi" w:hAnsiTheme="majorHAnsi" w:cstheme="majorHAnsi"/>
        </w:rPr>
        <w:t>Alicia Bornert</w:t>
      </w:r>
      <w:r w:rsidRPr="00960C10">
        <w:rPr>
          <w:rFonts w:asciiTheme="majorHAnsi" w:hAnsiTheme="majorHAnsi" w:cstheme="majorHAnsi"/>
          <w:vertAlign w:val="superscript"/>
        </w:rPr>
        <w:t>1</w:t>
      </w:r>
      <w:r w:rsidRPr="00960C10">
        <w:rPr>
          <w:rFonts w:asciiTheme="majorHAnsi" w:hAnsiTheme="majorHAnsi" w:cstheme="majorHAnsi"/>
        </w:rPr>
        <w:t>, François Lanza</w:t>
      </w:r>
      <w:r w:rsidRPr="00960C10">
        <w:rPr>
          <w:rFonts w:asciiTheme="majorHAnsi" w:hAnsiTheme="majorHAnsi" w:cstheme="majorHAnsi"/>
          <w:vertAlign w:val="superscript"/>
        </w:rPr>
        <w:t>1</w:t>
      </w:r>
      <w:r w:rsidRPr="00960C10">
        <w:rPr>
          <w:rFonts w:asciiTheme="majorHAnsi" w:hAnsiTheme="majorHAnsi" w:cstheme="majorHAnsi"/>
        </w:rPr>
        <w:t>, Christian Gachet</w:t>
      </w:r>
      <w:r w:rsidRPr="00960C10">
        <w:rPr>
          <w:rFonts w:asciiTheme="majorHAnsi" w:hAnsiTheme="majorHAnsi" w:cstheme="majorHAnsi"/>
          <w:vertAlign w:val="superscript"/>
        </w:rPr>
        <w:t>1</w:t>
      </w:r>
      <w:r w:rsidRPr="00960C10">
        <w:rPr>
          <w:rFonts w:asciiTheme="majorHAnsi" w:hAnsiTheme="majorHAnsi" w:cstheme="majorHAnsi"/>
        </w:rPr>
        <w:t>, Catherine Léon</w:t>
      </w:r>
      <w:r w:rsidRPr="00960C10">
        <w:rPr>
          <w:rFonts w:asciiTheme="majorHAnsi" w:hAnsiTheme="majorHAnsi" w:cstheme="majorHAnsi"/>
          <w:vertAlign w:val="superscript"/>
        </w:rPr>
        <w:t>1</w:t>
      </w:r>
    </w:p>
    <w:p w14:paraId="00000006" w14:textId="77777777" w:rsidR="00463ADB" w:rsidRPr="00960C10" w:rsidRDefault="00463ADB" w:rsidP="00960C10">
      <w:pPr>
        <w:rPr>
          <w:rFonts w:asciiTheme="majorHAnsi" w:hAnsiTheme="majorHAnsi" w:cstheme="majorHAnsi"/>
        </w:rPr>
      </w:pPr>
    </w:p>
    <w:p w14:paraId="00000007" w14:textId="77777777" w:rsidR="00463ADB" w:rsidRPr="00960C10" w:rsidRDefault="002E4564" w:rsidP="00960C10">
      <w:pPr>
        <w:rPr>
          <w:rFonts w:asciiTheme="majorHAnsi" w:hAnsiTheme="majorHAnsi" w:cstheme="majorHAnsi"/>
        </w:rPr>
      </w:pPr>
      <w:r w:rsidRPr="00960C10">
        <w:rPr>
          <w:rFonts w:asciiTheme="majorHAnsi" w:hAnsiTheme="majorHAnsi" w:cstheme="majorHAnsi"/>
          <w:vertAlign w:val="superscript"/>
        </w:rPr>
        <w:t>1</w:t>
      </w:r>
      <w:r w:rsidRPr="00960C10">
        <w:rPr>
          <w:rFonts w:asciiTheme="majorHAnsi" w:hAnsiTheme="majorHAnsi" w:cstheme="majorHAnsi"/>
        </w:rPr>
        <w:t>Université de Strasbourg, INSERM, EFS Grand Est, BPPS UMR-S 1255, FMTS, F-67000 Strasbourg, France</w:t>
      </w:r>
    </w:p>
    <w:p w14:paraId="00000008" w14:textId="77777777" w:rsidR="00463ADB" w:rsidRPr="00960C10" w:rsidRDefault="00463ADB" w:rsidP="00960C10">
      <w:pPr>
        <w:rPr>
          <w:rFonts w:asciiTheme="majorHAnsi" w:hAnsiTheme="majorHAnsi" w:cstheme="majorHAnsi"/>
        </w:rPr>
      </w:pPr>
    </w:p>
    <w:p w14:paraId="00000009" w14:textId="77777777" w:rsidR="00463ADB" w:rsidRPr="00960C10" w:rsidRDefault="002E4564" w:rsidP="00960C10">
      <w:pPr>
        <w:rPr>
          <w:rFonts w:asciiTheme="majorHAnsi" w:hAnsiTheme="majorHAnsi" w:cstheme="majorHAnsi"/>
          <w:b/>
        </w:rPr>
      </w:pPr>
      <w:r w:rsidRPr="00960C10">
        <w:rPr>
          <w:rFonts w:asciiTheme="majorHAnsi" w:hAnsiTheme="majorHAnsi" w:cstheme="majorHAnsi"/>
          <w:b/>
        </w:rPr>
        <w:t>Email addresses of co-authors:</w:t>
      </w:r>
    </w:p>
    <w:p w14:paraId="0000000A" w14:textId="77777777" w:rsidR="00463ADB" w:rsidRPr="00960C10" w:rsidRDefault="002E4564" w:rsidP="00960C10">
      <w:pPr>
        <w:rPr>
          <w:rFonts w:asciiTheme="majorHAnsi" w:hAnsiTheme="majorHAnsi" w:cstheme="majorHAnsi"/>
        </w:rPr>
      </w:pPr>
      <w:r w:rsidRPr="00960C10">
        <w:rPr>
          <w:rFonts w:asciiTheme="majorHAnsi" w:hAnsiTheme="majorHAnsi" w:cstheme="majorHAnsi"/>
        </w:rPr>
        <w:t xml:space="preserve">Alicia Bornert </w:t>
      </w:r>
      <w:r w:rsidRPr="00960C10">
        <w:rPr>
          <w:rFonts w:asciiTheme="majorHAnsi" w:hAnsiTheme="majorHAnsi" w:cstheme="majorHAnsi"/>
        </w:rPr>
        <w:tab/>
      </w:r>
      <w:r w:rsidRPr="00960C10">
        <w:rPr>
          <w:rFonts w:asciiTheme="majorHAnsi" w:hAnsiTheme="majorHAnsi" w:cstheme="majorHAnsi"/>
        </w:rPr>
        <w:tab/>
      </w:r>
      <w:r w:rsidRPr="00960C10">
        <w:rPr>
          <w:rFonts w:asciiTheme="majorHAnsi" w:hAnsiTheme="majorHAnsi" w:cstheme="majorHAnsi"/>
        </w:rPr>
        <w:tab/>
        <w:t>(</w:t>
      </w:r>
      <w:hyperlink r:id="rId9">
        <w:r w:rsidRPr="00960C10">
          <w:rPr>
            <w:rFonts w:asciiTheme="majorHAnsi" w:hAnsiTheme="majorHAnsi" w:cstheme="majorHAnsi"/>
            <w:u w:val="single"/>
          </w:rPr>
          <w:t>alicia.bornert67@gmail.com</w:t>
        </w:r>
      </w:hyperlink>
      <w:r w:rsidRPr="00960C10">
        <w:rPr>
          <w:rFonts w:asciiTheme="majorHAnsi" w:hAnsiTheme="majorHAnsi" w:cstheme="majorHAnsi"/>
          <w:u w:val="single"/>
        </w:rPr>
        <w:t>)</w:t>
      </w:r>
    </w:p>
    <w:p w14:paraId="0000000B" w14:textId="77777777" w:rsidR="00463ADB" w:rsidRPr="00960C10" w:rsidRDefault="002E4564" w:rsidP="00960C10">
      <w:pPr>
        <w:rPr>
          <w:rFonts w:asciiTheme="majorHAnsi" w:hAnsiTheme="majorHAnsi" w:cstheme="majorHAnsi"/>
          <w:lang w:val="fr-FR"/>
        </w:rPr>
      </w:pPr>
      <w:r w:rsidRPr="00960C10">
        <w:rPr>
          <w:rFonts w:asciiTheme="majorHAnsi" w:hAnsiTheme="majorHAnsi" w:cstheme="majorHAnsi"/>
          <w:lang w:val="fr-FR"/>
        </w:rPr>
        <w:t xml:space="preserve">François Lanza </w:t>
      </w:r>
      <w:r w:rsidRPr="00960C10">
        <w:rPr>
          <w:rFonts w:asciiTheme="majorHAnsi" w:hAnsiTheme="majorHAnsi" w:cstheme="majorHAnsi"/>
          <w:lang w:val="fr-FR"/>
        </w:rPr>
        <w:tab/>
      </w:r>
      <w:r w:rsidRPr="00960C10">
        <w:rPr>
          <w:rFonts w:asciiTheme="majorHAnsi" w:hAnsiTheme="majorHAnsi" w:cstheme="majorHAnsi"/>
          <w:lang w:val="fr-FR"/>
        </w:rPr>
        <w:tab/>
        <w:t>(</w:t>
      </w:r>
      <w:hyperlink r:id="rId10">
        <w:r w:rsidRPr="00960C10">
          <w:rPr>
            <w:rFonts w:asciiTheme="majorHAnsi" w:hAnsiTheme="majorHAnsi" w:cstheme="majorHAnsi"/>
            <w:u w:val="single"/>
            <w:lang w:val="fr-FR"/>
          </w:rPr>
          <w:t>francois.lanza@efs.sante.fr</w:t>
        </w:r>
      </w:hyperlink>
      <w:r w:rsidRPr="00960C10">
        <w:rPr>
          <w:rFonts w:asciiTheme="majorHAnsi" w:hAnsiTheme="majorHAnsi" w:cstheme="majorHAnsi"/>
          <w:lang w:val="fr-FR"/>
        </w:rPr>
        <w:t xml:space="preserve">) </w:t>
      </w:r>
    </w:p>
    <w:p w14:paraId="0000000C" w14:textId="77777777" w:rsidR="00463ADB" w:rsidRPr="00960C10" w:rsidRDefault="002E4564" w:rsidP="00960C10">
      <w:pPr>
        <w:rPr>
          <w:rFonts w:asciiTheme="majorHAnsi" w:hAnsiTheme="majorHAnsi" w:cstheme="majorHAnsi"/>
        </w:rPr>
      </w:pPr>
      <w:r w:rsidRPr="00960C10">
        <w:rPr>
          <w:rFonts w:asciiTheme="majorHAnsi" w:hAnsiTheme="majorHAnsi" w:cstheme="majorHAnsi"/>
        </w:rPr>
        <w:t xml:space="preserve">Christian Gachet </w:t>
      </w:r>
      <w:r w:rsidRPr="00960C10">
        <w:rPr>
          <w:rFonts w:asciiTheme="majorHAnsi" w:hAnsiTheme="majorHAnsi" w:cstheme="majorHAnsi"/>
        </w:rPr>
        <w:tab/>
      </w:r>
      <w:r w:rsidRPr="00960C10">
        <w:rPr>
          <w:rFonts w:asciiTheme="majorHAnsi" w:hAnsiTheme="majorHAnsi" w:cstheme="majorHAnsi"/>
        </w:rPr>
        <w:tab/>
        <w:t>(</w:t>
      </w:r>
      <w:hyperlink r:id="rId11">
        <w:r w:rsidRPr="00960C10">
          <w:rPr>
            <w:rFonts w:asciiTheme="majorHAnsi" w:hAnsiTheme="majorHAnsi" w:cstheme="majorHAnsi"/>
            <w:u w:val="single"/>
          </w:rPr>
          <w:t>christian.gachet@efs.sante.fr</w:t>
        </w:r>
      </w:hyperlink>
      <w:r w:rsidRPr="00960C10">
        <w:rPr>
          <w:rFonts w:asciiTheme="majorHAnsi" w:hAnsiTheme="majorHAnsi" w:cstheme="majorHAnsi"/>
        </w:rPr>
        <w:t>)</w:t>
      </w:r>
    </w:p>
    <w:p w14:paraId="0000000D" w14:textId="77777777" w:rsidR="00463ADB" w:rsidRPr="00960C10" w:rsidRDefault="00463ADB" w:rsidP="00960C10">
      <w:pPr>
        <w:rPr>
          <w:rFonts w:asciiTheme="majorHAnsi" w:hAnsiTheme="majorHAnsi" w:cstheme="majorHAnsi"/>
        </w:rPr>
      </w:pPr>
    </w:p>
    <w:p w14:paraId="0000000E" w14:textId="77777777" w:rsidR="00463ADB" w:rsidRPr="00960C10" w:rsidRDefault="002E4564" w:rsidP="00960C10">
      <w:pPr>
        <w:rPr>
          <w:rFonts w:asciiTheme="majorHAnsi" w:hAnsiTheme="majorHAnsi" w:cstheme="majorHAnsi"/>
          <w:b/>
        </w:rPr>
      </w:pPr>
      <w:r w:rsidRPr="00960C10">
        <w:rPr>
          <w:rFonts w:asciiTheme="majorHAnsi" w:hAnsiTheme="majorHAnsi" w:cstheme="majorHAnsi"/>
          <w:b/>
        </w:rPr>
        <w:t>Corresponding author:</w:t>
      </w:r>
      <w:r w:rsidRPr="00960C10">
        <w:rPr>
          <w:rFonts w:asciiTheme="majorHAnsi" w:hAnsiTheme="majorHAnsi" w:cstheme="majorHAnsi"/>
          <w:b/>
        </w:rPr>
        <w:tab/>
      </w:r>
    </w:p>
    <w:p w14:paraId="0000000F" w14:textId="77777777" w:rsidR="00463ADB" w:rsidRPr="00960C10" w:rsidRDefault="002E4564" w:rsidP="00960C10">
      <w:pPr>
        <w:rPr>
          <w:rFonts w:asciiTheme="majorHAnsi" w:hAnsiTheme="majorHAnsi" w:cstheme="majorHAnsi"/>
        </w:rPr>
      </w:pPr>
      <w:r w:rsidRPr="00960C10">
        <w:rPr>
          <w:rFonts w:asciiTheme="majorHAnsi" w:hAnsiTheme="majorHAnsi" w:cstheme="majorHAnsi"/>
        </w:rPr>
        <w:t xml:space="preserve">Catherine Léon </w:t>
      </w:r>
      <w:r w:rsidRPr="00960C10">
        <w:rPr>
          <w:rFonts w:asciiTheme="majorHAnsi" w:hAnsiTheme="majorHAnsi" w:cstheme="majorHAnsi"/>
        </w:rPr>
        <w:tab/>
      </w:r>
      <w:r w:rsidRPr="00960C10">
        <w:rPr>
          <w:rFonts w:asciiTheme="majorHAnsi" w:hAnsiTheme="majorHAnsi" w:cstheme="majorHAnsi"/>
        </w:rPr>
        <w:tab/>
        <w:t>(</w:t>
      </w:r>
      <w:hyperlink r:id="rId12">
        <w:r w:rsidRPr="00960C10">
          <w:rPr>
            <w:rFonts w:asciiTheme="majorHAnsi" w:hAnsiTheme="majorHAnsi" w:cstheme="majorHAnsi"/>
            <w:u w:val="single"/>
          </w:rPr>
          <w:t>catherine.leon@efs.sante.fr</w:t>
        </w:r>
      </w:hyperlink>
      <w:r w:rsidRPr="00960C10">
        <w:rPr>
          <w:rFonts w:asciiTheme="majorHAnsi" w:hAnsiTheme="majorHAnsi" w:cstheme="majorHAnsi"/>
        </w:rPr>
        <w:t>)</w:t>
      </w:r>
    </w:p>
    <w:p w14:paraId="00000010" w14:textId="77777777" w:rsidR="00463ADB" w:rsidRPr="00960C10" w:rsidRDefault="00463ADB" w:rsidP="00960C10">
      <w:pPr>
        <w:rPr>
          <w:rFonts w:asciiTheme="majorHAnsi" w:hAnsiTheme="majorHAnsi" w:cstheme="majorHAnsi"/>
        </w:rPr>
      </w:pPr>
    </w:p>
    <w:p w14:paraId="00000011" w14:textId="77777777" w:rsidR="00463ADB" w:rsidRPr="00960C10" w:rsidRDefault="002E4564" w:rsidP="00960C10">
      <w:pPr>
        <w:rPr>
          <w:rFonts w:asciiTheme="majorHAnsi" w:hAnsiTheme="majorHAnsi" w:cstheme="majorHAnsi"/>
          <w:b/>
        </w:rPr>
      </w:pPr>
      <w:r w:rsidRPr="00960C10">
        <w:rPr>
          <w:rFonts w:asciiTheme="majorHAnsi" w:hAnsiTheme="majorHAnsi" w:cstheme="majorHAnsi"/>
          <w:b/>
        </w:rPr>
        <w:t xml:space="preserve">KEYWORDS: </w:t>
      </w:r>
    </w:p>
    <w:p w14:paraId="00000012" w14:textId="77777777" w:rsidR="00463ADB" w:rsidRPr="00960C10" w:rsidRDefault="002E4564" w:rsidP="00960C10">
      <w:pPr>
        <w:rPr>
          <w:rFonts w:asciiTheme="majorHAnsi" w:hAnsiTheme="majorHAnsi" w:cstheme="majorHAnsi"/>
        </w:rPr>
      </w:pPr>
      <w:r w:rsidRPr="00960C10">
        <w:rPr>
          <w:rFonts w:asciiTheme="majorHAnsi" w:hAnsiTheme="majorHAnsi" w:cstheme="majorHAnsi"/>
        </w:rPr>
        <w:t>Two-photon microscopy; Intravital observation; Skull Bone marrow; Megakaryocytes; Proplatelets</w:t>
      </w:r>
    </w:p>
    <w:p w14:paraId="00000013" w14:textId="77777777" w:rsidR="00463ADB" w:rsidRPr="00960C10" w:rsidRDefault="00463ADB" w:rsidP="00960C10">
      <w:pPr>
        <w:rPr>
          <w:rFonts w:asciiTheme="majorHAnsi" w:hAnsiTheme="majorHAnsi" w:cstheme="majorHAnsi"/>
          <w:b/>
        </w:rPr>
      </w:pPr>
    </w:p>
    <w:p w14:paraId="00000014" w14:textId="77777777" w:rsidR="00463ADB" w:rsidRPr="00960C10" w:rsidRDefault="002E4564" w:rsidP="00960C10">
      <w:pPr>
        <w:rPr>
          <w:rFonts w:asciiTheme="majorHAnsi" w:hAnsiTheme="majorHAnsi" w:cstheme="majorHAnsi"/>
        </w:rPr>
      </w:pPr>
      <w:r w:rsidRPr="00960C10">
        <w:rPr>
          <w:rFonts w:asciiTheme="majorHAnsi" w:hAnsiTheme="majorHAnsi" w:cstheme="majorHAnsi"/>
          <w:b/>
        </w:rPr>
        <w:t>SUMMARY:</w:t>
      </w:r>
      <w:r w:rsidRPr="00960C10">
        <w:rPr>
          <w:rFonts w:asciiTheme="majorHAnsi" w:hAnsiTheme="majorHAnsi" w:cstheme="majorHAnsi"/>
        </w:rPr>
        <w:t xml:space="preserve"> </w:t>
      </w:r>
    </w:p>
    <w:p w14:paraId="00000015" w14:textId="3833458F" w:rsidR="00463ADB" w:rsidRPr="00960C10" w:rsidRDefault="002E4564" w:rsidP="00960C10">
      <w:pPr>
        <w:rPr>
          <w:rFonts w:asciiTheme="majorHAnsi" w:hAnsiTheme="majorHAnsi" w:cstheme="majorHAnsi"/>
        </w:rPr>
      </w:pPr>
      <w:r w:rsidRPr="00960C10">
        <w:rPr>
          <w:rFonts w:asciiTheme="majorHAnsi" w:hAnsiTheme="majorHAnsi" w:cstheme="majorHAnsi"/>
        </w:rPr>
        <w:t xml:space="preserve">We describe here the method for imaging megakaryocytes and proplatelets in the marrow of the skull bone of living mice using two-photon microscopy. </w:t>
      </w:r>
    </w:p>
    <w:p w14:paraId="00000016" w14:textId="77777777" w:rsidR="00463ADB" w:rsidRPr="00960C10" w:rsidRDefault="00463ADB" w:rsidP="00960C10">
      <w:pPr>
        <w:rPr>
          <w:rFonts w:asciiTheme="majorHAnsi" w:hAnsiTheme="majorHAnsi" w:cstheme="majorHAnsi"/>
        </w:rPr>
      </w:pPr>
    </w:p>
    <w:p w14:paraId="00000017" w14:textId="77777777" w:rsidR="00463ADB" w:rsidRPr="00960C10" w:rsidRDefault="002E4564" w:rsidP="00960C10">
      <w:pPr>
        <w:rPr>
          <w:rFonts w:asciiTheme="majorHAnsi" w:hAnsiTheme="majorHAnsi" w:cstheme="majorHAnsi"/>
        </w:rPr>
      </w:pPr>
      <w:r w:rsidRPr="00960C10">
        <w:rPr>
          <w:rFonts w:asciiTheme="majorHAnsi" w:hAnsiTheme="majorHAnsi" w:cstheme="majorHAnsi"/>
          <w:b/>
        </w:rPr>
        <w:t>ABSTRACT:</w:t>
      </w:r>
      <w:r w:rsidRPr="00960C10">
        <w:rPr>
          <w:rFonts w:asciiTheme="majorHAnsi" w:hAnsiTheme="majorHAnsi" w:cstheme="majorHAnsi"/>
        </w:rPr>
        <w:t xml:space="preserve"> </w:t>
      </w:r>
    </w:p>
    <w:p w14:paraId="00000018" w14:textId="272F1299" w:rsidR="00463ADB" w:rsidRPr="00960C10" w:rsidRDefault="002E4564" w:rsidP="00960C10">
      <w:pPr>
        <w:rPr>
          <w:rFonts w:asciiTheme="majorHAnsi" w:hAnsiTheme="majorHAnsi" w:cstheme="majorHAnsi"/>
        </w:rPr>
      </w:pPr>
      <w:r w:rsidRPr="00960C10">
        <w:rPr>
          <w:rFonts w:asciiTheme="majorHAnsi" w:hAnsiTheme="majorHAnsi" w:cstheme="majorHAnsi"/>
        </w:rPr>
        <w:t xml:space="preserve">Platelets are produced by megakaryocytes, specialized cells located in the bone marrow. The possibility to image megakaryocytes in real time and their native environment was described more than 10 years ago and sheds new light on the process of platelet formation. Megakaryocytes extend elongated protrusions, called proplatelets, through the endothelial lining of sinusoid vessels. This paper presents a protocol to simultaneously image in real time fluorescently labeled megakaryocytes in the skull bone marrow and sinusoid vessels. This technique relies on a minor surgery that keeps the skull intact to limit inflammatory reactions. The mouse head is immobilized with a ring glued to the skull to prevent movements from breathing. </w:t>
      </w:r>
    </w:p>
    <w:p w14:paraId="00000019" w14:textId="77777777" w:rsidR="00463ADB" w:rsidRPr="00960C10" w:rsidRDefault="00463ADB" w:rsidP="00960C10">
      <w:pPr>
        <w:rPr>
          <w:rFonts w:asciiTheme="majorHAnsi" w:hAnsiTheme="majorHAnsi" w:cstheme="majorHAnsi"/>
        </w:rPr>
      </w:pPr>
    </w:p>
    <w:p w14:paraId="0000001A" w14:textId="3DC72EFF" w:rsidR="00463ADB" w:rsidRPr="00960C10" w:rsidRDefault="002E4564" w:rsidP="00960C10">
      <w:pPr>
        <w:rPr>
          <w:rFonts w:asciiTheme="majorHAnsi" w:hAnsiTheme="majorHAnsi" w:cstheme="majorHAnsi"/>
        </w:rPr>
      </w:pPr>
      <w:r w:rsidRPr="00960C10">
        <w:rPr>
          <w:rFonts w:asciiTheme="majorHAnsi" w:hAnsiTheme="majorHAnsi" w:cstheme="majorHAnsi"/>
        </w:rPr>
        <w:t xml:space="preserve">Using two-photon microscopy, megakaryocytes can be visualized for up to a few hours, enabling the observation of cell protrusions and proplatelets in the process of elongation inside sinusoid vessels. This allows the quantification of several parameters related to the morphology of the protrusions (width, length, presence of constriction areas) and their elongation behavior (velocity, regularity, or presence of pauses or retraction phases). This technique also allows simultaneous recording of circulating platelets in sinusoid vessels to determine platelet velocity and blood flow direction. This method is particularly useful to study the role of genes of interest </w:t>
      </w:r>
      <w:r w:rsidRPr="00960C10">
        <w:rPr>
          <w:rFonts w:asciiTheme="majorHAnsi" w:hAnsiTheme="majorHAnsi" w:cstheme="majorHAnsi"/>
        </w:rPr>
        <w:lastRenderedPageBreak/>
        <w:t xml:space="preserve">in platelet formation using genetically modified mice and is also amenable to pharmacological testing (study the mechanisms, evaluating drugs in the treatment of platelet production disorders). It has become an invaluable tool, especially to complement </w:t>
      </w:r>
      <w:r w:rsidRPr="00960C10">
        <w:rPr>
          <w:rFonts w:asciiTheme="majorHAnsi" w:hAnsiTheme="majorHAnsi" w:cstheme="majorHAnsi"/>
          <w:i/>
        </w:rPr>
        <w:t>in vitro</w:t>
      </w:r>
      <w:r w:rsidRPr="00960C10">
        <w:rPr>
          <w:rFonts w:asciiTheme="majorHAnsi" w:hAnsiTheme="majorHAnsi" w:cstheme="majorHAnsi"/>
        </w:rPr>
        <w:t xml:space="preserve"> studies as it is now known that </w:t>
      </w:r>
      <w:r w:rsidRPr="00960C10">
        <w:rPr>
          <w:rFonts w:asciiTheme="majorHAnsi" w:hAnsiTheme="majorHAnsi" w:cstheme="majorHAnsi"/>
          <w:i/>
        </w:rPr>
        <w:t>in vivo</w:t>
      </w:r>
      <w:r w:rsidRPr="00960C10">
        <w:rPr>
          <w:rFonts w:asciiTheme="majorHAnsi" w:hAnsiTheme="majorHAnsi" w:cstheme="majorHAnsi"/>
        </w:rPr>
        <w:t xml:space="preserve"> and </w:t>
      </w:r>
      <w:r w:rsidRPr="00960C10">
        <w:rPr>
          <w:rFonts w:asciiTheme="majorHAnsi" w:hAnsiTheme="majorHAnsi" w:cstheme="majorHAnsi"/>
          <w:i/>
        </w:rPr>
        <w:t>in vitro</w:t>
      </w:r>
      <w:r w:rsidRPr="00960C10">
        <w:rPr>
          <w:rFonts w:asciiTheme="majorHAnsi" w:hAnsiTheme="majorHAnsi" w:cstheme="majorHAnsi"/>
        </w:rPr>
        <w:t xml:space="preserve"> proplatelet formation rely on different mechanisms. It has been shown, for example, that </w:t>
      </w:r>
      <w:r w:rsidRPr="00960C10">
        <w:rPr>
          <w:rFonts w:asciiTheme="majorHAnsi" w:hAnsiTheme="majorHAnsi" w:cstheme="majorHAnsi"/>
          <w:i/>
        </w:rPr>
        <w:t>in vitro</w:t>
      </w:r>
      <w:r w:rsidRPr="00960C10">
        <w:rPr>
          <w:rFonts w:asciiTheme="majorHAnsi" w:hAnsiTheme="majorHAnsi" w:cstheme="majorHAnsi"/>
        </w:rPr>
        <w:t xml:space="preserve"> microtubules are required for proplatelet elongation per se</w:t>
      </w:r>
      <w:r w:rsidR="001B1529">
        <w:rPr>
          <w:rFonts w:asciiTheme="majorHAnsi" w:hAnsiTheme="majorHAnsi" w:cstheme="majorHAnsi"/>
        </w:rPr>
        <w:t>. However,</w:t>
      </w:r>
      <w:r w:rsidRPr="00960C10">
        <w:rPr>
          <w:rFonts w:asciiTheme="majorHAnsi" w:hAnsiTheme="majorHAnsi" w:cstheme="majorHAnsi"/>
        </w:rPr>
        <w:t xml:space="preserve"> </w:t>
      </w:r>
      <w:r w:rsidRPr="00960C10">
        <w:rPr>
          <w:rFonts w:asciiTheme="majorHAnsi" w:hAnsiTheme="majorHAnsi" w:cstheme="majorHAnsi"/>
          <w:i/>
        </w:rPr>
        <w:t>in vivo</w:t>
      </w:r>
      <w:r w:rsidR="001B1529">
        <w:rPr>
          <w:rFonts w:asciiTheme="majorHAnsi" w:hAnsiTheme="majorHAnsi" w:cstheme="majorHAnsi"/>
          <w:i/>
        </w:rPr>
        <w:t>,</w:t>
      </w:r>
      <w:r w:rsidRPr="00960C10">
        <w:rPr>
          <w:rFonts w:asciiTheme="majorHAnsi" w:hAnsiTheme="majorHAnsi" w:cstheme="majorHAnsi"/>
        </w:rPr>
        <w:t xml:space="preserve"> they serve as</w:t>
      </w:r>
      <w:r w:rsidR="002C2ED6">
        <w:rPr>
          <w:rFonts w:asciiTheme="majorHAnsi" w:hAnsiTheme="majorHAnsi" w:cstheme="majorHAnsi"/>
        </w:rPr>
        <w:t xml:space="preserve"> a</w:t>
      </w:r>
      <w:r w:rsidRPr="00960C10">
        <w:rPr>
          <w:rFonts w:asciiTheme="majorHAnsi" w:hAnsiTheme="majorHAnsi" w:cstheme="majorHAnsi"/>
        </w:rPr>
        <w:t xml:space="preserve"> scaffold, elongation being promoted by blood flow forces.</w:t>
      </w:r>
    </w:p>
    <w:p w14:paraId="0000001B" w14:textId="77777777" w:rsidR="00463ADB" w:rsidRPr="00960C10" w:rsidRDefault="00463ADB" w:rsidP="00960C10">
      <w:pPr>
        <w:rPr>
          <w:rFonts w:asciiTheme="majorHAnsi" w:hAnsiTheme="majorHAnsi" w:cstheme="majorHAnsi"/>
        </w:rPr>
      </w:pPr>
    </w:p>
    <w:p w14:paraId="0000001C" w14:textId="77777777" w:rsidR="00463ADB" w:rsidRPr="00960C10" w:rsidRDefault="002E4564" w:rsidP="00960C10">
      <w:pPr>
        <w:rPr>
          <w:rFonts w:asciiTheme="majorHAnsi" w:hAnsiTheme="majorHAnsi" w:cstheme="majorHAnsi"/>
        </w:rPr>
      </w:pPr>
      <w:r w:rsidRPr="00960C10">
        <w:rPr>
          <w:rFonts w:asciiTheme="majorHAnsi" w:hAnsiTheme="majorHAnsi" w:cstheme="majorHAnsi"/>
          <w:b/>
        </w:rPr>
        <w:t>INTRODUCTION:</w:t>
      </w:r>
      <w:r w:rsidRPr="00960C10">
        <w:rPr>
          <w:rFonts w:asciiTheme="majorHAnsi" w:hAnsiTheme="majorHAnsi" w:cstheme="majorHAnsi"/>
        </w:rPr>
        <w:t xml:space="preserve"> </w:t>
      </w:r>
    </w:p>
    <w:p w14:paraId="0000001D" w14:textId="6A04EBED" w:rsidR="00463ADB" w:rsidRPr="00960C10" w:rsidRDefault="002E4564" w:rsidP="00960C10">
      <w:pPr>
        <w:rPr>
          <w:rFonts w:asciiTheme="majorHAnsi" w:hAnsiTheme="majorHAnsi" w:cstheme="majorHAnsi"/>
        </w:rPr>
      </w:pPr>
      <w:r w:rsidRPr="00960C10">
        <w:rPr>
          <w:rFonts w:asciiTheme="majorHAnsi" w:hAnsiTheme="majorHAnsi" w:cstheme="majorHAnsi"/>
        </w:rPr>
        <w:t xml:space="preserve">Platelets are produced by megakaryocytes—specialized cells located in the bone marrow. The precise way megakaryocytes release platelets in the circulation </w:t>
      </w:r>
      <w:proofErr w:type="gramStart"/>
      <w:r w:rsidRPr="00960C10">
        <w:rPr>
          <w:rFonts w:asciiTheme="majorHAnsi" w:hAnsiTheme="majorHAnsi" w:cstheme="majorHAnsi"/>
        </w:rPr>
        <w:t>has</w:t>
      </w:r>
      <w:proofErr w:type="gramEnd"/>
      <w:r w:rsidRPr="00960C10">
        <w:rPr>
          <w:rFonts w:asciiTheme="majorHAnsi" w:hAnsiTheme="majorHAnsi" w:cstheme="majorHAnsi"/>
        </w:rPr>
        <w:t xml:space="preserve"> long remained unclear owing to the technical challenge in observing real-time events through the bone. Two-photon microscopy has helped overcome this challenge and led to major advances in understanding the platelet formation process. The first </w:t>
      </w:r>
      <w:r w:rsidRPr="00960C10">
        <w:rPr>
          <w:rFonts w:asciiTheme="majorHAnsi" w:hAnsiTheme="majorHAnsi" w:cstheme="majorHAnsi"/>
          <w:i/>
        </w:rPr>
        <w:t>in vivo</w:t>
      </w:r>
      <w:r w:rsidRPr="00960C10">
        <w:rPr>
          <w:rFonts w:asciiTheme="majorHAnsi" w:hAnsiTheme="majorHAnsi" w:cstheme="majorHAnsi"/>
        </w:rPr>
        <w:t xml:space="preserve"> megakaryocyte observations were made by von </w:t>
      </w:r>
      <w:proofErr w:type="spellStart"/>
      <w:r w:rsidRPr="00960C10">
        <w:rPr>
          <w:rFonts w:asciiTheme="majorHAnsi" w:hAnsiTheme="majorHAnsi" w:cstheme="majorHAnsi"/>
        </w:rPr>
        <w:t>Andrian</w:t>
      </w:r>
      <w:proofErr w:type="spellEnd"/>
      <w:r w:rsidRPr="00960C10">
        <w:rPr>
          <w:rFonts w:asciiTheme="majorHAnsi" w:hAnsiTheme="majorHAnsi" w:cstheme="majorHAnsi"/>
        </w:rPr>
        <w:t xml:space="preserve"> and colleagues in 2007, with the visualization of fluorescent megakaryocytes through the skull</w:t>
      </w:r>
      <w:hyperlink w:anchor="_heading=h.gjdgxs">
        <w:r w:rsidRPr="00960C10">
          <w:rPr>
            <w:rFonts w:asciiTheme="majorHAnsi" w:hAnsiTheme="majorHAnsi" w:cstheme="majorHAnsi"/>
            <w:vertAlign w:val="superscript"/>
          </w:rPr>
          <w:t>1</w:t>
        </w:r>
      </w:hyperlink>
      <w:r w:rsidRPr="00960C10">
        <w:rPr>
          <w:rFonts w:asciiTheme="majorHAnsi" w:hAnsiTheme="majorHAnsi" w:cstheme="majorHAnsi"/>
        </w:rPr>
        <w:t>. This was possible because the bone layer in the frontoparietal skull of young adult mice has a thickness of a few tens of microns and is sufficiently transparent to allow visualization of fluorescent cells in the underlying bone marrow</w:t>
      </w:r>
      <w:hyperlink w:anchor="_heading=h.1ci93xb">
        <w:r w:rsidRPr="00960C10">
          <w:rPr>
            <w:rFonts w:asciiTheme="majorHAnsi" w:hAnsiTheme="majorHAnsi" w:cstheme="majorHAnsi"/>
            <w:vertAlign w:val="superscript"/>
          </w:rPr>
          <w:t>2</w:t>
        </w:r>
      </w:hyperlink>
      <w:r w:rsidRPr="00960C10">
        <w:rPr>
          <w:rFonts w:asciiTheme="majorHAnsi" w:hAnsiTheme="majorHAnsi" w:cstheme="majorHAnsi"/>
        </w:rPr>
        <w:t xml:space="preserve">. </w:t>
      </w:r>
    </w:p>
    <w:p w14:paraId="0000001E" w14:textId="77777777" w:rsidR="00463ADB" w:rsidRPr="00960C10" w:rsidRDefault="00463ADB" w:rsidP="00960C10">
      <w:pPr>
        <w:rPr>
          <w:rFonts w:asciiTheme="majorHAnsi" w:hAnsiTheme="majorHAnsi" w:cstheme="majorHAnsi"/>
        </w:rPr>
      </w:pPr>
    </w:p>
    <w:p w14:paraId="0000001F" w14:textId="77777777" w:rsidR="00463ADB" w:rsidRPr="00960C10" w:rsidRDefault="002E4564" w:rsidP="00960C10">
      <w:pPr>
        <w:rPr>
          <w:rFonts w:asciiTheme="majorHAnsi" w:hAnsiTheme="majorHAnsi" w:cstheme="majorHAnsi"/>
        </w:rPr>
      </w:pPr>
      <w:r w:rsidRPr="00960C10">
        <w:rPr>
          <w:rFonts w:asciiTheme="majorHAnsi" w:hAnsiTheme="majorHAnsi" w:cstheme="majorHAnsi"/>
        </w:rPr>
        <w:t>Ensuing studies applied this procedure to evaluate proplatelet formation under various conditions and to decipher the underlying mechanisms</w:t>
      </w:r>
      <w:hyperlink w:anchor="_heading=h.3whwml4">
        <w:r w:rsidRPr="00960C10">
          <w:rPr>
            <w:rFonts w:asciiTheme="majorHAnsi" w:hAnsiTheme="majorHAnsi" w:cstheme="majorHAnsi"/>
            <w:vertAlign w:val="superscript"/>
          </w:rPr>
          <w:t>3-6</w:t>
        </w:r>
      </w:hyperlink>
      <w:r w:rsidRPr="00960C10">
        <w:rPr>
          <w:rFonts w:asciiTheme="majorHAnsi" w:hAnsiTheme="majorHAnsi" w:cstheme="majorHAnsi"/>
        </w:rPr>
        <w:t>. These studies provided definitive evidence that megakaryocytes dynamically extend protrusions, called proplatelets, through the endothelial barrier of the sinusoid vessels (</w:t>
      </w:r>
      <w:r w:rsidRPr="00960C10">
        <w:rPr>
          <w:rFonts w:asciiTheme="majorHAnsi" w:hAnsiTheme="majorHAnsi" w:cstheme="majorHAnsi"/>
          <w:b/>
        </w:rPr>
        <w:t>Figure 1</w:t>
      </w:r>
      <w:r w:rsidRPr="00960C10">
        <w:rPr>
          <w:rFonts w:asciiTheme="majorHAnsi" w:hAnsiTheme="majorHAnsi" w:cstheme="majorHAnsi"/>
        </w:rPr>
        <w:t>). These proplatelets are then released as long fragments that represent several hundred platelets in volume. The platelets will be formed after the remodeling of the proplatelets in the microcirculation of downstream organs, notably in the lungs</w:t>
      </w:r>
      <w:hyperlink w:anchor="_heading=h.1pxezwc">
        <w:r w:rsidRPr="00960C10">
          <w:rPr>
            <w:rFonts w:asciiTheme="majorHAnsi" w:hAnsiTheme="majorHAnsi" w:cstheme="majorHAnsi"/>
            <w:vertAlign w:val="superscript"/>
          </w:rPr>
          <w:t>7</w:t>
        </w:r>
      </w:hyperlink>
      <w:r w:rsidRPr="00960C10">
        <w:rPr>
          <w:rFonts w:asciiTheme="majorHAnsi" w:hAnsiTheme="majorHAnsi" w:cstheme="majorHAnsi"/>
        </w:rPr>
        <w:t xml:space="preserve">. To date, however, the precise process and molecular mechanisms remain subject to debate. For instance, the proposed role of the cytoskeletal proteins in the elongation of proplatelets differs between </w:t>
      </w:r>
      <w:r w:rsidRPr="00960C10">
        <w:rPr>
          <w:rFonts w:asciiTheme="majorHAnsi" w:hAnsiTheme="majorHAnsi" w:cstheme="majorHAnsi"/>
          <w:i/>
        </w:rPr>
        <w:t>in vitro</w:t>
      </w:r>
      <w:r w:rsidRPr="00960C10">
        <w:rPr>
          <w:rFonts w:asciiTheme="majorHAnsi" w:hAnsiTheme="majorHAnsi" w:cstheme="majorHAnsi"/>
        </w:rPr>
        <w:t xml:space="preserve"> and </w:t>
      </w:r>
      <w:r w:rsidRPr="00960C10">
        <w:rPr>
          <w:rFonts w:asciiTheme="majorHAnsi" w:hAnsiTheme="majorHAnsi" w:cstheme="majorHAnsi"/>
          <w:i/>
        </w:rPr>
        <w:t xml:space="preserve">in vivo </w:t>
      </w:r>
      <w:r w:rsidRPr="00960C10">
        <w:rPr>
          <w:rFonts w:asciiTheme="majorHAnsi" w:hAnsiTheme="majorHAnsi" w:cstheme="majorHAnsi"/>
        </w:rPr>
        <w:t>conditions</w:t>
      </w:r>
      <w:hyperlink w:anchor="_heading=h.3whwml4">
        <w:r w:rsidRPr="00960C10">
          <w:rPr>
            <w:rFonts w:asciiTheme="majorHAnsi" w:hAnsiTheme="majorHAnsi" w:cstheme="majorHAnsi"/>
            <w:vertAlign w:val="superscript"/>
          </w:rPr>
          <w:t>3</w:t>
        </w:r>
      </w:hyperlink>
      <w:r w:rsidRPr="00960C10">
        <w:rPr>
          <w:rFonts w:asciiTheme="majorHAnsi" w:hAnsiTheme="majorHAnsi" w:cstheme="majorHAnsi"/>
        </w:rPr>
        <w:t>, and differences in proplatelet formation have been demonstrated under inflammatory conditions</w:t>
      </w:r>
      <w:hyperlink w:anchor="_heading=h.3as4poj">
        <w:r w:rsidRPr="00960C10">
          <w:rPr>
            <w:rFonts w:asciiTheme="majorHAnsi" w:hAnsiTheme="majorHAnsi" w:cstheme="majorHAnsi"/>
            <w:vertAlign w:val="superscript"/>
          </w:rPr>
          <w:t>6</w:t>
        </w:r>
      </w:hyperlink>
      <w:r w:rsidRPr="00960C10">
        <w:rPr>
          <w:rFonts w:asciiTheme="majorHAnsi" w:hAnsiTheme="majorHAnsi" w:cstheme="majorHAnsi"/>
        </w:rPr>
        <w:t xml:space="preserve">. Complicating things further, a recent study disputed the proplatelet-driven concept and proposed that </w:t>
      </w:r>
      <w:r w:rsidRPr="00960C10">
        <w:rPr>
          <w:rFonts w:asciiTheme="majorHAnsi" w:hAnsiTheme="majorHAnsi" w:cstheme="majorHAnsi"/>
          <w:i/>
        </w:rPr>
        <w:t>in vivo</w:t>
      </w:r>
      <w:r w:rsidRPr="00960C10">
        <w:rPr>
          <w:rFonts w:asciiTheme="majorHAnsi" w:hAnsiTheme="majorHAnsi" w:cstheme="majorHAnsi"/>
        </w:rPr>
        <w:t>, platelets are essentially formed through a membrane-budding mechanism at the megakaryocyte level</w:t>
      </w:r>
      <w:hyperlink w:anchor="_heading=h.49x2ik5">
        <w:r w:rsidRPr="00960C10">
          <w:rPr>
            <w:rFonts w:asciiTheme="majorHAnsi" w:hAnsiTheme="majorHAnsi" w:cstheme="majorHAnsi"/>
            <w:vertAlign w:val="superscript"/>
          </w:rPr>
          <w:t>8</w:t>
        </w:r>
      </w:hyperlink>
      <w:r w:rsidRPr="00960C10">
        <w:rPr>
          <w:rFonts w:asciiTheme="majorHAnsi" w:hAnsiTheme="majorHAnsi" w:cstheme="majorHAnsi"/>
        </w:rPr>
        <w:t xml:space="preserve">. </w:t>
      </w:r>
    </w:p>
    <w:p w14:paraId="00000020" w14:textId="77777777" w:rsidR="00463ADB" w:rsidRPr="00960C10" w:rsidRDefault="00463ADB" w:rsidP="00960C10">
      <w:pPr>
        <w:rPr>
          <w:rFonts w:asciiTheme="majorHAnsi" w:hAnsiTheme="majorHAnsi" w:cstheme="majorHAnsi"/>
        </w:rPr>
      </w:pPr>
    </w:p>
    <w:p w14:paraId="00000021" w14:textId="265CFD94" w:rsidR="00463ADB" w:rsidRPr="00960C10" w:rsidRDefault="002E4564" w:rsidP="00960C10">
      <w:pPr>
        <w:rPr>
          <w:rFonts w:asciiTheme="majorHAnsi" w:hAnsiTheme="majorHAnsi" w:cstheme="majorHAnsi"/>
        </w:rPr>
      </w:pPr>
      <w:r w:rsidRPr="00960C10">
        <w:rPr>
          <w:rFonts w:asciiTheme="majorHAnsi" w:hAnsiTheme="majorHAnsi" w:cstheme="majorHAnsi"/>
        </w:rPr>
        <w:t>This paper presents a protocol for the observation of megakaryocytes and proplatelets in the bone marrow from the skull bone in living mice, using a minimally invasive procedure. Similar approaches have been previously described to visualize other marrow cells, notably hematopoietic stem and progenitor cells</w:t>
      </w:r>
      <w:hyperlink w:anchor="_heading=h.2p2csry">
        <w:r w:rsidRPr="00960C10">
          <w:rPr>
            <w:rFonts w:asciiTheme="majorHAnsi" w:hAnsiTheme="majorHAnsi" w:cstheme="majorHAnsi"/>
            <w:vertAlign w:val="superscript"/>
          </w:rPr>
          <w:t>9</w:t>
        </w:r>
      </w:hyperlink>
      <w:r w:rsidRPr="00960C10">
        <w:rPr>
          <w:rFonts w:asciiTheme="majorHAnsi" w:hAnsiTheme="majorHAnsi" w:cstheme="majorHAnsi"/>
        </w:rPr>
        <w:t xml:space="preserve">. The focus here is on the observation of megakaryocytes and platelets to detail some parameters that can be measured, notably proplatelet morphologies and platelet velocity. This protocol presents how to insert a catheter into the jugular vein to inject fluorescent tracers and drugs and observe through the skull bone. The </w:t>
      </w:r>
      <w:proofErr w:type="spellStart"/>
      <w:r w:rsidRPr="00960C10">
        <w:rPr>
          <w:rFonts w:asciiTheme="majorHAnsi" w:hAnsiTheme="majorHAnsi" w:cstheme="majorHAnsi"/>
        </w:rPr>
        <w:t>calvarial</w:t>
      </w:r>
      <w:proofErr w:type="spellEnd"/>
      <w:r w:rsidRPr="00960C10">
        <w:rPr>
          <w:rFonts w:asciiTheme="majorHAnsi" w:hAnsiTheme="majorHAnsi" w:cstheme="majorHAnsi"/>
        </w:rPr>
        <w:t xml:space="preserve"> bone is exposed using minor surgery so that a ring is glued to the bone. This ring serves to immobilize the head and prevent movements due to breathing and form a cup filled with saline as the immersion medium of the lens. This technique is well suited to </w:t>
      </w:r>
      <w:proofErr w:type="spellStart"/>
      <w:r w:rsidRPr="00960C10">
        <w:rPr>
          <w:rFonts w:asciiTheme="majorHAnsi" w:hAnsiTheme="majorHAnsi" w:cstheme="majorHAnsi"/>
        </w:rPr>
        <w:t>i</w:t>
      </w:r>
      <w:proofErr w:type="spellEnd"/>
      <w:r w:rsidRPr="00960C10">
        <w:rPr>
          <w:rFonts w:asciiTheme="majorHAnsi" w:hAnsiTheme="majorHAnsi" w:cstheme="majorHAnsi"/>
        </w:rPr>
        <w:t xml:space="preserve">) observe in real time the sinusoid geometry and megakaryocytes interacting with the vessel wall; ii) follow megakaryocytes in the process of proplatelet formation, elongation, and release; and iii) measure </w:t>
      </w:r>
      <w:r w:rsidRPr="00960C10">
        <w:rPr>
          <w:rFonts w:asciiTheme="majorHAnsi" w:hAnsiTheme="majorHAnsi" w:cstheme="majorHAnsi"/>
        </w:rPr>
        <w:lastRenderedPageBreak/>
        <w:t>platelet movements to monitor the complex sinusoid blood flow. Data obtained using this protocol have been recently published</w:t>
      </w:r>
      <w:hyperlink w:anchor="_heading=h.3whwml4">
        <w:r w:rsidRPr="00960C10">
          <w:rPr>
            <w:rFonts w:asciiTheme="majorHAnsi" w:hAnsiTheme="majorHAnsi" w:cstheme="majorHAnsi"/>
            <w:vertAlign w:val="superscript"/>
          </w:rPr>
          <w:t>3</w:t>
        </w:r>
      </w:hyperlink>
      <w:r w:rsidRPr="00960C10">
        <w:rPr>
          <w:rFonts w:asciiTheme="majorHAnsi" w:hAnsiTheme="majorHAnsi" w:cstheme="majorHAnsi"/>
        </w:rPr>
        <w:t xml:space="preserve">. </w:t>
      </w:r>
    </w:p>
    <w:p w14:paraId="00000022" w14:textId="77777777" w:rsidR="00463ADB" w:rsidRPr="00960C10" w:rsidRDefault="00463ADB" w:rsidP="00960C10">
      <w:pPr>
        <w:rPr>
          <w:rFonts w:asciiTheme="majorHAnsi" w:hAnsiTheme="majorHAnsi" w:cstheme="majorHAnsi"/>
          <w:b/>
        </w:rPr>
      </w:pPr>
    </w:p>
    <w:p w14:paraId="00000023" w14:textId="77777777" w:rsidR="00463ADB" w:rsidRPr="00960C10" w:rsidRDefault="002E4564" w:rsidP="00960C10">
      <w:pPr>
        <w:rPr>
          <w:rFonts w:asciiTheme="majorHAnsi" w:hAnsiTheme="majorHAnsi" w:cstheme="majorHAnsi"/>
        </w:rPr>
      </w:pPr>
      <w:r w:rsidRPr="00960C10">
        <w:rPr>
          <w:rFonts w:asciiTheme="majorHAnsi" w:hAnsiTheme="majorHAnsi" w:cstheme="majorHAnsi"/>
          <w:b/>
        </w:rPr>
        <w:t>PROTOCOL:</w:t>
      </w:r>
      <w:r w:rsidRPr="00960C10">
        <w:rPr>
          <w:rFonts w:asciiTheme="majorHAnsi" w:hAnsiTheme="majorHAnsi" w:cstheme="majorHAnsi"/>
        </w:rPr>
        <w:t xml:space="preserve"> </w:t>
      </w:r>
    </w:p>
    <w:p w14:paraId="00000024" w14:textId="77777777" w:rsidR="00463ADB" w:rsidRPr="00960C10" w:rsidRDefault="00463ADB" w:rsidP="00960C10">
      <w:pPr>
        <w:rPr>
          <w:rFonts w:asciiTheme="majorHAnsi" w:hAnsiTheme="majorHAnsi" w:cstheme="majorHAnsi"/>
        </w:rPr>
      </w:pPr>
    </w:p>
    <w:p w14:paraId="00000025" w14:textId="77777777" w:rsidR="00463ADB" w:rsidRPr="00960C10" w:rsidRDefault="002E4564" w:rsidP="00960C10">
      <w:pPr>
        <w:rPr>
          <w:rFonts w:asciiTheme="majorHAnsi" w:hAnsiTheme="majorHAnsi" w:cstheme="majorHAnsi"/>
        </w:rPr>
      </w:pPr>
      <w:r w:rsidRPr="00960C10">
        <w:rPr>
          <w:rFonts w:asciiTheme="majorHAnsi" w:hAnsiTheme="majorHAnsi" w:cstheme="majorHAnsi"/>
        </w:rPr>
        <w:t>All animal experiments were performed in accordance with European standards 2010/63/EU and the CREMEAS Committee on the Ethics of Animal Experiments of the University of Strasbourg (</w:t>
      </w:r>
      <w:proofErr w:type="spellStart"/>
      <w:r w:rsidRPr="00960C10">
        <w:rPr>
          <w:rFonts w:asciiTheme="majorHAnsi" w:hAnsiTheme="majorHAnsi" w:cstheme="majorHAnsi"/>
        </w:rPr>
        <w:t>Comité</w:t>
      </w:r>
      <w:proofErr w:type="spellEnd"/>
      <w:r w:rsidRPr="00960C10">
        <w:rPr>
          <w:rFonts w:asciiTheme="majorHAnsi" w:hAnsiTheme="majorHAnsi" w:cstheme="majorHAnsi"/>
        </w:rPr>
        <w:t xml:space="preserve"> </w:t>
      </w:r>
      <w:proofErr w:type="spellStart"/>
      <w:r w:rsidRPr="00960C10">
        <w:rPr>
          <w:rFonts w:asciiTheme="majorHAnsi" w:hAnsiTheme="majorHAnsi" w:cstheme="majorHAnsi"/>
        </w:rPr>
        <w:t>Régional</w:t>
      </w:r>
      <w:proofErr w:type="spellEnd"/>
      <w:r w:rsidRPr="00960C10">
        <w:rPr>
          <w:rFonts w:asciiTheme="majorHAnsi" w:hAnsiTheme="majorHAnsi" w:cstheme="majorHAnsi"/>
        </w:rPr>
        <w:t xml:space="preserve"> </w:t>
      </w:r>
      <w:proofErr w:type="spellStart"/>
      <w:r w:rsidRPr="00960C10">
        <w:rPr>
          <w:rFonts w:asciiTheme="majorHAnsi" w:hAnsiTheme="majorHAnsi" w:cstheme="majorHAnsi"/>
        </w:rPr>
        <w:t>d’Ethique</w:t>
      </w:r>
      <w:proofErr w:type="spellEnd"/>
      <w:r w:rsidRPr="00960C10">
        <w:rPr>
          <w:rFonts w:asciiTheme="majorHAnsi" w:hAnsiTheme="majorHAnsi" w:cstheme="majorHAnsi"/>
        </w:rPr>
        <w:t xml:space="preserve"> </w:t>
      </w:r>
      <w:proofErr w:type="spellStart"/>
      <w:r w:rsidRPr="00960C10">
        <w:rPr>
          <w:rFonts w:asciiTheme="majorHAnsi" w:hAnsiTheme="majorHAnsi" w:cstheme="majorHAnsi"/>
        </w:rPr>
        <w:t>en</w:t>
      </w:r>
      <w:proofErr w:type="spellEnd"/>
      <w:r w:rsidRPr="00960C10">
        <w:rPr>
          <w:rFonts w:asciiTheme="majorHAnsi" w:hAnsiTheme="majorHAnsi" w:cstheme="majorHAnsi"/>
        </w:rPr>
        <w:t xml:space="preserve"> Matière </w:t>
      </w:r>
      <w:proofErr w:type="spellStart"/>
      <w:r w:rsidRPr="00960C10">
        <w:rPr>
          <w:rFonts w:asciiTheme="majorHAnsi" w:hAnsiTheme="majorHAnsi" w:cstheme="majorHAnsi"/>
        </w:rPr>
        <w:t>d’Expérimentation</w:t>
      </w:r>
      <w:proofErr w:type="spellEnd"/>
      <w:r w:rsidRPr="00960C10">
        <w:rPr>
          <w:rFonts w:asciiTheme="majorHAnsi" w:hAnsiTheme="majorHAnsi" w:cstheme="majorHAnsi"/>
        </w:rPr>
        <w:t xml:space="preserve"> </w:t>
      </w:r>
      <w:proofErr w:type="spellStart"/>
      <w:r w:rsidRPr="00960C10">
        <w:rPr>
          <w:rFonts w:asciiTheme="majorHAnsi" w:hAnsiTheme="majorHAnsi" w:cstheme="majorHAnsi"/>
        </w:rPr>
        <w:t>Animale</w:t>
      </w:r>
      <w:proofErr w:type="spellEnd"/>
      <w:r w:rsidRPr="00960C10">
        <w:rPr>
          <w:rFonts w:asciiTheme="majorHAnsi" w:hAnsiTheme="majorHAnsi" w:cstheme="majorHAnsi"/>
        </w:rPr>
        <w:t xml:space="preserve"> Strasbourg). </w:t>
      </w:r>
    </w:p>
    <w:p w14:paraId="00000026"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027" w14:textId="77777777" w:rsidR="00463ADB" w:rsidRPr="00960C10" w:rsidRDefault="002E4564" w:rsidP="00960C10">
      <w:pPr>
        <w:numPr>
          <w:ilvl w:val="0"/>
          <w:numId w:val="1"/>
        </w:numPr>
        <w:pBdr>
          <w:top w:val="nil"/>
          <w:left w:val="nil"/>
          <w:bottom w:val="nil"/>
          <w:right w:val="nil"/>
          <w:between w:val="nil"/>
        </w:pBdr>
        <w:ind w:left="0" w:firstLine="0"/>
        <w:rPr>
          <w:rFonts w:asciiTheme="majorHAnsi" w:hAnsiTheme="majorHAnsi" w:cstheme="majorHAnsi"/>
          <w:b/>
        </w:rPr>
      </w:pPr>
      <w:r w:rsidRPr="00960C10">
        <w:rPr>
          <w:rFonts w:asciiTheme="majorHAnsi" w:hAnsiTheme="majorHAnsi" w:cstheme="majorHAnsi"/>
          <w:b/>
        </w:rPr>
        <w:t>Preparation of mice and insertion of a catheter in the jugular vein</w:t>
      </w:r>
    </w:p>
    <w:p w14:paraId="00000028" w14:textId="77777777" w:rsidR="00463ADB" w:rsidRPr="00960C10" w:rsidRDefault="00463ADB" w:rsidP="00960C10">
      <w:pPr>
        <w:pBdr>
          <w:top w:val="nil"/>
          <w:left w:val="nil"/>
          <w:bottom w:val="nil"/>
          <w:right w:val="nil"/>
          <w:between w:val="nil"/>
        </w:pBdr>
        <w:rPr>
          <w:rFonts w:asciiTheme="majorHAnsi" w:hAnsiTheme="majorHAnsi" w:cstheme="majorHAnsi"/>
          <w:b/>
        </w:rPr>
      </w:pPr>
    </w:p>
    <w:p w14:paraId="00000029" w14:textId="509857C2"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rPr>
        <w:t xml:space="preserve">NOTE: Here, male or female, 5–7-week-old </w:t>
      </w:r>
      <w:proofErr w:type="spellStart"/>
      <w:r w:rsidRPr="00960C10">
        <w:rPr>
          <w:rFonts w:asciiTheme="majorHAnsi" w:hAnsiTheme="majorHAnsi" w:cstheme="majorHAnsi"/>
        </w:rPr>
        <w:t>mTmG</w:t>
      </w:r>
      <w:proofErr w:type="spellEnd"/>
      <w:r w:rsidRPr="00960C10">
        <w:rPr>
          <w:rFonts w:asciiTheme="majorHAnsi" w:hAnsiTheme="majorHAnsi" w:cstheme="majorHAnsi"/>
        </w:rPr>
        <w:t xml:space="preserve"> reporter mice were used (B6.129(Cg)-</w:t>
      </w:r>
      <w:r w:rsidRPr="00960C10">
        <w:rPr>
          <w:rFonts w:asciiTheme="majorHAnsi" w:hAnsiTheme="majorHAnsi" w:cstheme="majorHAnsi"/>
          <w:i/>
        </w:rPr>
        <w:t>Gt(ROSA)26Sor</w:t>
      </w:r>
      <w:r w:rsidRPr="00960C10">
        <w:rPr>
          <w:rFonts w:asciiTheme="majorHAnsi" w:hAnsiTheme="majorHAnsi" w:cstheme="majorHAnsi"/>
          <w:i/>
          <w:vertAlign w:val="superscript"/>
        </w:rPr>
        <w:t>tm4(ACTB-</w:t>
      </w:r>
      <w:proofErr w:type="spellStart"/>
      <w:r w:rsidRPr="00960C10">
        <w:rPr>
          <w:rFonts w:asciiTheme="majorHAnsi" w:hAnsiTheme="majorHAnsi" w:cstheme="majorHAnsi"/>
          <w:i/>
          <w:vertAlign w:val="superscript"/>
        </w:rPr>
        <w:t>tdTomato</w:t>
      </w:r>
      <w:proofErr w:type="spellEnd"/>
      <w:r w:rsidRPr="00960C10">
        <w:rPr>
          <w:rFonts w:asciiTheme="majorHAnsi" w:hAnsiTheme="majorHAnsi" w:cstheme="majorHAnsi"/>
          <w:i/>
          <w:vertAlign w:val="superscript"/>
        </w:rPr>
        <w:t>,-EGFP)Luo</w:t>
      </w:r>
      <w:hyperlink w:anchor="_heading=h.147n2zr">
        <w:r w:rsidRPr="00960C10">
          <w:rPr>
            <w:rFonts w:asciiTheme="majorHAnsi" w:hAnsiTheme="majorHAnsi" w:cstheme="majorHAnsi"/>
            <w:i/>
            <w:vertAlign w:val="superscript"/>
          </w:rPr>
          <w:t>10</w:t>
        </w:r>
      </w:hyperlink>
      <w:r w:rsidRPr="00960C10">
        <w:rPr>
          <w:rFonts w:asciiTheme="majorHAnsi" w:hAnsiTheme="majorHAnsi" w:cstheme="majorHAnsi"/>
        </w:rPr>
        <w:t>) crossed with Pf4-cre mice</w:t>
      </w:r>
      <w:hyperlink w:anchor="_heading=h.3o7alnk">
        <w:r w:rsidRPr="00960C10">
          <w:rPr>
            <w:rFonts w:asciiTheme="majorHAnsi" w:hAnsiTheme="majorHAnsi" w:cstheme="majorHAnsi"/>
            <w:vertAlign w:val="superscript"/>
          </w:rPr>
          <w:t>11</w:t>
        </w:r>
      </w:hyperlink>
      <w:r w:rsidRPr="00960C10">
        <w:rPr>
          <w:rFonts w:asciiTheme="majorHAnsi" w:hAnsiTheme="majorHAnsi" w:cstheme="majorHAnsi"/>
        </w:rPr>
        <w:t xml:space="preserve">, allowing </w:t>
      </w:r>
      <w:r w:rsidR="00F817F5">
        <w:rPr>
          <w:rFonts w:asciiTheme="majorHAnsi" w:hAnsiTheme="majorHAnsi" w:cstheme="majorHAnsi"/>
        </w:rPr>
        <w:t>intense</w:t>
      </w:r>
      <w:r w:rsidRPr="00960C10">
        <w:rPr>
          <w:rFonts w:asciiTheme="majorHAnsi" w:hAnsiTheme="majorHAnsi" w:cstheme="majorHAnsi"/>
        </w:rPr>
        <w:t xml:space="preserve"> green fluorescence labeling in megakaryocytes and platelets</w:t>
      </w:r>
      <w:hyperlink w:anchor="_heading=h.23ckvvd">
        <w:r w:rsidRPr="00960C10">
          <w:rPr>
            <w:rFonts w:asciiTheme="majorHAnsi" w:hAnsiTheme="majorHAnsi" w:cstheme="majorHAnsi"/>
            <w:vertAlign w:val="superscript"/>
          </w:rPr>
          <w:t>12</w:t>
        </w:r>
      </w:hyperlink>
      <w:r w:rsidRPr="00960C10">
        <w:rPr>
          <w:rFonts w:asciiTheme="majorHAnsi" w:hAnsiTheme="majorHAnsi" w:cstheme="majorHAnsi"/>
        </w:rPr>
        <w:t>. Before beginning the experiment, preheat the heating chamber of the microscope for a few hours.</w:t>
      </w:r>
    </w:p>
    <w:p w14:paraId="0000002A"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02B" w14:textId="77777777" w:rsidR="00463ADB" w:rsidRPr="00960C10" w:rsidRDefault="002E4564" w:rsidP="00960C10">
      <w:pPr>
        <w:numPr>
          <w:ilvl w:val="1"/>
          <w:numId w:val="1"/>
        </w:numPr>
        <w:pBdr>
          <w:top w:val="nil"/>
          <w:left w:val="nil"/>
          <w:bottom w:val="nil"/>
          <w:right w:val="nil"/>
          <w:between w:val="nil"/>
        </w:pBdr>
        <w:ind w:left="0" w:firstLine="0"/>
        <w:rPr>
          <w:rFonts w:asciiTheme="majorHAnsi" w:hAnsiTheme="majorHAnsi" w:cstheme="majorHAnsi"/>
        </w:rPr>
      </w:pPr>
      <w:r w:rsidRPr="00960C10">
        <w:rPr>
          <w:rFonts w:asciiTheme="majorHAnsi" w:hAnsiTheme="majorHAnsi" w:cstheme="majorHAnsi"/>
          <w:highlight w:val="yellow"/>
        </w:rPr>
        <w:t xml:space="preserve">Transport the mouse to the imaging room </w:t>
      </w:r>
      <w:r w:rsidRPr="00960C10">
        <w:rPr>
          <w:rFonts w:asciiTheme="majorHAnsi" w:hAnsiTheme="majorHAnsi" w:cstheme="majorHAnsi"/>
        </w:rPr>
        <w:t>and proceed to anesthesia.</w:t>
      </w:r>
    </w:p>
    <w:p w14:paraId="0000002C"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2D" w14:textId="77777777" w:rsidR="00463ADB" w:rsidRPr="00960C10" w:rsidRDefault="002E4564" w:rsidP="00960C10">
      <w:pPr>
        <w:numPr>
          <w:ilvl w:val="2"/>
          <w:numId w:val="1"/>
        </w:numPr>
        <w:pBdr>
          <w:top w:val="nil"/>
          <w:left w:val="nil"/>
          <w:bottom w:val="nil"/>
          <w:right w:val="nil"/>
          <w:between w:val="nil"/>
        </w:pBdr>
        <w:ind w:left="0" w:firstLine="0"/>
        <w:rPr>
          <w:rFonts w:asciiTheme="majorHAnsi" w:hAnsiTheme="majorHAnsi" w:cstheme="majorHAnsi"/>
        </w:rPr>
      </w:pPr>
      <w:r w:rsidRPr="00960C10">
        <w:rPr>
          <w:rFonts w:asciiTheme="majorHAnsi" w:hAnsiTheme="majorHAnsi" w:cstheme="majorHAnsi"/>
        </w:rPr>
        <w:t>Anesthetize the mouse by intraperitoneal (</w:t>
      </w:r>
      <w:proofErr w:type="spellStart"/>
      <w:r w:rsidRPr="00960C10">
        <w:rPr>
          <w:rFonts w:asciiTheme="majorHAnsi" w:hAnsiTheme="majorHAnsi" w:cstheme="majorHAnsi"/>
        </w:rPr>
        <w:t>i.p.</w:t>
      </w:r>
      <w:proofErr w:type="spellEnd"/>
      <w:r w:rsidRPr="00960C10">
        <w:rPr>
          <w:rFonts w:asciiTheme="majorHAnsi" w:hAnsiTheme="majorHAnsi" w:cstheme="majorHAnsi"/>
        </w:rPr>
        <w:t>) injection of a solution of ketamine (ketamine (100 µg/g) and xylazine (10 µg/g) (5 µL/g).</w:t>
      </w:r>
    </w:p>
    <w:p w14:paraId="0000002E"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2F" w14:textId="77777777"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rPr>
        <w:t>NOTE: Repeated administration of ketamine/xylazine is used here and works well but requires the interruption of recording for regular reinjection. Alternatively, if an anesthesia machine is available, the induction of anesthesia may be performed with ketamine/xylazine and subsequently maintained under inhalation of gases (mixture of isoflurane, air, and oxygen).</w:t>
      </w:r>
    </w:p>
    <w:p w14:paraId="00000030"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031" w14:textId="77777777" w:rsidR="00463ADB" w:rsidRPr="00960C10" w:rsidRDefault="002E4564" w:rsidP="00960C10">
      <w:pPr>
        <w:numPr>
          <w:ilvl w:val="2"/>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highlight w:val="yellow"/>
        </w:rPr>
        <w:t xml:space="preserve">Replace the animal in its cage until it reaches deep anesthesia. Place the mouse on a heated plate warmed at 37 °C for all subsequent manipulations. </w:t>
      </w:r>
    </w:p>
    <w:sdt>
      <w:sdtPr>
        <w:rPr>
          <w:rFonts w:asciiTheme="majorHAnsi" w:hAnsiTheme="majorHAnsi" w:cstheme="majorHAnsi"/>
        </w:rPr>
        <w:tag w:val="goog_rdk_2"/>
        <w:id w:val="-292526943"/>
      </w:sdtPr>
      <w:sdtEndPr/>
      <w:sdtContent>
        <w:p w14:paraId="00000032" w14:textId="77777777" w:rsidR="00463ADB" w:rsidRPr="00960C10" w:rsidRDefault="00573E3F" w:rsidP="00960C10">
          <w:pPr>
            <w:pBdr>
              <w:top w:val="nil"/>
              <w:left w:val="nil"/>
              <w:bottom w:val="nil"/>
              <w:right w:val="nil"/>
              <w:between w:val="nil"/>
            </w:pBdr>
            <w:rPr>
              <w:rFonts w:asciiTheme="majorHAnsi" w:hAnsiTheme="majorHAnsi" w:cstheme="majorHAnsi"/>
              <w:highlight w:val="yellow"/>
            </w:rPr>
          </w:pPr>
          <w:sdt>
            <w:sdtPr>
              <w:rPr>
                <w:rFonts w:asciiTheme="majorHAnsi" w:hAnsiTheme="majorHAnsi" w:cstheme="majorHAnsi"/>
              </w:rPr>
              <w:tag w:val="goog_rdk_1"/>
              <w:id w:val="-781176664"/>
            </w:sdtPr>
            <w:sdtEndPr/>
            <w:sdtContent/>
          </w:sdt>
        </w:p>
      </w:sdtContent>
    </w:sdt>
    <w:sdt>
      <w:sdtPr>
        <w:rPr>
          <w:rFonts w:asciiTheme="majorHAnsi" w:hAnsiTheme="majorHAnsi" w:cstheme="majorHAnsi"/>
        </w:rPr>
        <w:tag w:val="goog_rdk_4"/>
        <w:id w:val="80183354"/>
      </w:sdtPr>
      <w:sdtEndPr/>
      <w:sdtContent>
        <w:p w14:paraId="00000033" w14:textId="53FD8CC7" w:rsidR="00463ADB" w:rsidRPr="00960C10" w:rsidRDefault="00573E3F" w:rsidP="00960C10">
          <w:pPr>
            <w:rPr>
              <w:rFonts w:asciiTheme="majorHAnsi" w:hAnsiTheme="majorHAnsi" w:cstheme="majorHAnsi"/>
              <w:highlight w:val="yellow"/>
            </w:rPr>
          </w:pPr>
          <w:sdt>
            <w:sdtPr>
              <w:rPr>
                <w:rFonts w:asciiTheme="majorHAnsi" w:hAnsiTheme="majorHAnsi" w:cstheme="majorHAnsi"/>
              </w:rPr>
              <w:tag w:val="goog_rdk_3"/>
              <w:id w:val="-688219170"/>
            </w:sdtPr>
            <w:sdtEndPr/>
            <w:sdtContent>
              <w:r w:rsidR="002E4564" w:rsidRPr="00960C10">
                <w:rPr>
                  <w:rFonts w:asciiTheme="majorHAnsi" w:hAnsiTheme="majorHAnsi" w:cstheme="majorHAnsi"/>
                  <w:highlight w:val="yellow"/>
                </w:rPr>
                <w:t xml:space="preserve">NOTE: </w:t>
              </w:r>
              <w:r w:rsidR="00A46D62">
                <w:rPr>
                  <w:rFonts w:asciiTheme="majorHAnsi" w:hAnsiTheme="majorHAnsi" w:cstheme="majorHAnsi"/>
                  <w:highlight w:val="yellow"/>
                </w:rPr>
                <w:t>While</w:t>
              </w:r>
              <w:r w:rsidR="002E4564" w:rsidRPr="00960C10">
                <w:rPr>
                  <w:rFonts w:asciiTheme="majorHAnsi" w:hAnsiTheme="majorHAnsi" w:cstheme="majorHAnsi"/>
                  <w:highlight w:val="yellow"/>
                </w:rPr>
                <w:t xml:space="preserve"> the animal reaches deep anesthesia, switch on the microscope and all equipment (see section 4.1) and set up the different </w:t>
              </w:r>
              <w:r w:rsidR="002E4564" w:rsidRPr="00960C10">
                <w:rPr>
                  <w:rFonts w:asciiTheme="majorHAnsi" w:hAnsiTheme="majorHAnsi" w:cstheme="majorHAnsi"/>
                </w:rPr>
                <w:t>parameters</w:t>
              </w:r>
              <w:r w:rsidR="002E4564" w:rsidRPr="00960C10">
                <w:rPr>
                  <w:rFonts w:asciiTheme="majorHAnsi" w:hAnsiTheme="majorHAnsi" w:cstheme="majorHAnsi"/>
                  <w:highlight w:val="yellow"/>
                </w:rPr>
                <w:t xml:space="preserve"> needed (see section 4.2) to start the experiment once the surgery is done.</w:t>
              </w:r>
            </w:sdtContent>
          </w:sdt>
        </w:p>
      </w:sdtContent>
    </w:sdt>
    <w:sdt>
      <w:sdtPr>
        <w:rPr>
          <w:rFonts w:asciiTheme="majorHAnsi" w:hAnsiTheme="majorHAnsi" w:cstheme="majorHAnsi"/>
        </w:rPr>
        <w:tag w:val="goog_rdk_6"/>
        <w:id w:val="1223646586"/>
      </w:sdtPr>
      <w:sdtEndPr/>
      <w:sdtContent>
        <w:p w14:paraId="00000034" w14:textId="77777777" w:rsidR="00463ADB" w:rsidRPr="00960C10" w:rsidRDefault="00573E3F" w:rsidP="00960C10">
          <w:pPr>
            <w:pBdr>
              <w:top w:val="nil"/>
              <w:left w:val="nil"/>
              <w:bottom w:val="nil"/>
              <w:right w:val="nil"/>
              <w:between w:val="nil"/>
            </w:pBdr>
            <w:rPr>
              <w:rFonts w:asciiTheme="majorHAnsi" w:hAnsiTheme="majorHAnsi" w:cstheme="majorHAnsi"/>
              <w:highlight w:val="yellow"/>
            </w:rPr>
          </w:pPr>
          <w:sdt>
            <w:sdtPr>
              <w:rPr>
                <w:rFonts w:asciiTheme="majorHAnsi" w:hAnsiTheme="majorHAnsi" w:cstheme="majorHAnsi"/>
              </w:rPr>
              <w:tag w:val="goog_rdk_5"/>
              <w:id w:val="2077171181"/>
            </w:sdtPr>
            <w:sdtEndPr/>
            <w:sdtContent/>
          </w:sdt>
        </w:p>
      </w:sdtContent>
    </w:sdt>
    <w:p w14:paraId="00000035" w14:textId="77777777" w:rsidR="00463ADB" w:rsidRPr="00960C10" w:rsidRDefault="002E4564" w:rsidP="00960C10">
      <w:pPr>
        <w:numPr>
          <w:ilvl w:val="1"/>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highlight w:val="yellow"/>
        </w:rPr>
        <w:t>Install a catheter in the jugular vein.</w:t>
      </w:r>
    </w:p>
    <w:p w14:paraId="00000036"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37" w14:textId="77777777"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rPr>
        <w:t xml:space="preserve">NOTE: It is important to avoid microbial contamination during the surgery as far as possible. Take care to carefully disinfect the skin with 70% ethanol (EtOH) before proceeding with surgery. Always use sterilized scissors and tweezers, and regularly rinse them in 70% EtOH. Work in a clean place, and wear a face mask. A 22 G “over-the needle” catheter, consisting of a needle inside a plastic tube, is used for intravenous injection (see the </w:t>
      </w:r>
      <w:r w:rsidRPr="00960C10">
        <w:rPr>
          <w:rFonts w:asciiTheme="majorHAnsi" w:hAnsiTheme="majorHAnsi" w:cstheme="majorHAnsi"/>
          <w:b/>
        </w:rPr>
        <w:t>Table of Materials</w:t>
      </w:r>
      <w:r w:rsidRPr="00960C10">
        <w:rPr>
          <w:rFonts w:asciiTheme="majorHAnsi" w:hAnsiTheme="majorHAnsi" w:cstheme="majorHAnsi"/>
        </w:rPr>
        <w:t>).</w:t>
      </w:r>
    </w:p>
    <w:p w14:paraId="00000038"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039" w14:textId="77777777" w:rsidR="00463ADB" w:rsidRPr="00960C10" w:rsidRDefault="002E4564" w:rsidP="00960C10">
      <w:pPr>
        <w:numPr>
          <w:ilvl w:val="2"/>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highlight w:val="yellow"/>
        </w:rPr>
        <w:t>Place the mouse on its back, and fix the anterior legs with surgical tape to stretch the throat (</w:t>
      </w:r>
      <w:r w:rsidRPr="00960C10">
        <w:rPr>
          <w:rFonts w:asciiTheme="majorHAnsi" w:hAnsiTheme="majorHAnsi" w:cstheme="majorHAnsi"/>
          <w:b/>
          <w:highlight w:val="yellow"/>
        </w:rPr>
        <w:t>Figure 2A</w:t>
      </w:r>
      <w:r w:rsidRPr="00960C10">
        <w:rPr>
          <w:rFonts w:asciiTheme="majorHAnsi" w:hAnsiTheme="majorHAnsi" w:cstheme="majorHAnsi"/>
          <w:highlight w:val="yellow"/>
        </w:rPr>
        <w:t>). Disinfect the throat with 70% ethanol.</w:t>
      </w:r>
    </w:p>
    <w:p w14:paraId="0000003A"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3B" w14:textId="77777777" w:rsidR="00463ADB" w:rsidRPr="00960C10" w:rsidRDefault="002E4564" w:rsidP="00960C10">
      <w:pPr>
        <w:numPr>
          <w:ilvl w:val="2"/>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highlight w:val="yellow"/>
        </w:rPr>
        <w:lastRenderedPageBreak/>
        <w:t>Make a 0.7–1 cm incision over the right or left jugular vein using sterile scissors. Stretch the adjacent connective tissue to expose the external jugular vein and the top of the pectoral muscle (</w:t>
      </w:r>
      <w:r w:rsidRPr="00960C10">
        <w:rPr>
          <w:rFonts w:asciiTheme="majorHAnsi" w:hAnsiTheme="majorHAnsi" w:cstheme="majorHAnsi"/>
          <w:b/>
          <w:highlight w:val="yellow"/>
        </w:rPr>
        <w:t>Figure 2B</w:t>
      </w:r>
      <w:r w:rsidRPr="00960C10">
        <w:rPr>
          <w:rFonts w:asciiTheme="majorHAnsi" w:hAnsiTheme="majorHAnsi" w:cstheme="majorHAnsi"/>
          <w:highlight w:val="yellow"/>
        </w:rPr>
        <w:t xml:space="preserve">). </w:t>
      </w:r>
    </w:p>
    <w:p w14:paraId="0000003C"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3D" w14:textId="77777777" w:rsidR="00463ADB" w:rsidRPr="00960C10" w:rsidRDefault="002E4564" w:rsidP="00960C10">
      <w:pPr>
        <w:numPr>
          <w:ilvl w:val="2"/>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highlight w:val="yellow"/>
        </w:rPr>
        <w:t>Fill the catheter with warm, sterile physiological saline. Insert the catheter into the vein after penetrating through the pectoral muscle (</w:t>
      </w:r>
      <w:r w:rsidRPr="00960C10">
        <w:rPr>
          <w:rFonts w:asciiTheme="majorHAnsi" w:hAnsiTheme="majorHAnsi" w:cstheme="majorHAnsi"/>
          <w:b/>
          <w:highlight w:val="yellow"/>
        </w:rPr>
        <w:t>Figure 2C</w:t>
      </w:r>
      <w:r w:rsidRPr="00960C10">
        <w:rPr>
          <w:rFonts w:asciiTheme="majorHAnsi" w:hAnsiTheme="majorHAnsi" w:cstheme="majorHAnsi"/>
          <w:highlight w:val="yellow"/>
        </w:rPr>
        <w:t>).</w:t>
      </w:r>
    </w:p>
    <w:p w14:paraId="0000003E"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3F" w14:textId="70DD5352"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rPr>
        <w:t xml:space="preserve">NOTE: Take care to avoid air bubbles inside the catheter. It is important to insert the catheter through the muscle to prevent hemorrhage as the muscle will form a compression point. </w:t>
      </w:r>
      <w:r w:rsidR="00F20266">
        <w:rPr>
          <w:rFonts w:asciiTheme="majorHAnsi" w:hAnsiTheme="majorHAnsi" w:cstheme="majorHAnsi"/>
        </w:rPr>
        <w:t>E</w:t>
      </w:r>
      <w:r w:rsidRPr="00960C10">
        <w:rPr>
          <w:rFonts w:asciiTheme="majorHAnsi" w:hAnsiTheme="majorHAnsi" w:cstheme="majorHAnsi"/>
        </w:rPr>
        <w:t xml:space="preserve">ven mice with hemostasis defects, such as </w:t>
      </w:r>
      <w:r w:rsidRPr="00960C10">
        <w:rPr>
          <w:rFonts w:asciiTheme="majorHAnsi" w:hAnsiTheme="majorHAnsi" w:cstheme="majorHAnsi"/>
          <w:i/>
        </w:rPr>
        <w:t>Itgb3</w:t>
      </w:r>
      <w:r w:rsidRPr="00960C10">
        <w:rPr>
          <w:rFonts w:asciiTheme="majorHAnsi" w:hAnsiTheme="majorHAnsi" w:cstheme="majorHAnsi"/>
          <w:i/>
          <w:vertAlign w:val="superscript"/>
        </w:rPr>
        <w:t>-/-</w:t>
      </w:r>
      <w:r w:rsidRPr="00960C10">
        <w:rPr>
          <w:rFonts w:asciiTheme="majorHAnsi" w:hAnsiTheme="majorHAnsi" w:cstheme="majorHAnsi"/>
        </w:rPr>
        <w:t xml:space="preserve"> mice, do not bleed upon catheter insertion</w:t>
      </w:r>
      <w:r w:rsidR="00F20266">
        <w:rPr>
          <w:rFonts w:asciiTheme="majorHAnsi" w:hAnsiTheme="majorHAnsi" w:cstheme="majorHAnsi"/>
        </w:rPr>
        <w:t xml:space="preserve"> w</w:t>
      </w:r>
      <w:r w:rsidR="00F20266" w:rsidRPr="00960C10">
        <w:rPr>
          <w:rFonts w:asciiTheme="majorHAnsi" w:hAnsiTheme="majorHAnsi" w:cstheme="majorHAnsi"/>
        </w:rPr>
        <w:t>ith this approach</w:t>
      </w:r>
      <w:r w:rsidRPr="00960C10">
        <w:rPr>
          <w:rFonts w:asciiTheme="majorHAnsi" w:hAnsiTheme="majorHAnsi" w:cstheme="majorHAnsi"/>
        </w:rPr>
        <w:t>.</w:t>
      </w:r>
    </w:p>
    <w:p w14:paraId="00000040"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41" w14:textId="77777777" w:rsidR="00463ADB" w:rsidRPr="00960C10" w:rsidRDefault="002E4564" w:rsidP="00960C10">
      <w:pPr>
        <w:numPr>
          <w:ilvl w:val="2"/>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highlight w:val="yellow"/>
        </w:rPr>
        <w:t>Gently remove the needle, and if required, carefully move the catheter deeper into the vein. Stabilize the catheter by adding a drop of surgical glue (</w:t>
      </w:r>
      <w:r w:rsidRPr="00960C10">
        <w:rPr>
          <w:rFonts w:asciiTheme="majorHAnsi" w:hAnsiTheme="majorHAnsi" w:cstheme="majorHAnsi"/>
          <w:b/>
          <w:highlight w:val="yellow"/>
        </w:rPr>
        <w:t>Table of Materials</w:t>
      </w:r>
      <w:r w:rsidRPr="00960C10">
        <w:rPr>
          <w:rFonts w:asciiTheme="majorHAnsi" w:hAnsiTheme="majorHAnsi" w:cstheme="majorHAnsi"/>
          <w:highlight w:val="yellow"/>
        </w:rPr>
        <w:t>).</w:t>
      </w:r>
    </w:p>
    <w:p w14:paraId="00000042"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43" w14:textId="036072D8"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rPr>
        <w:t xml:space="preserve">NOTE: It is possible to insert the catheter inside the tail vein, although it requires some practice as the vein has a small caliber, especially when using mice with dark hair. In that case, dilate the vein by warming the tail under an infrared lamp or through immersion in warm water. </w:t>
      </w:r>
      <w:r w:rsidR="00F2427C">
        <w:rPr>
          <w:rFonts w:asciiTheme="majorHAnsi" w:hAnsiTheme="majorHAnsi" w:cstheme="majorHAnsi"/>
        </w:rPr>
        <w:t>D</w:t>
      </w:r>
      <w:r w:rsidR="00F2427C" w:rsidRPr="00960C10">
        <w:rPr>
          <w:rFonts w:asciiTheme="majorHAnsi" w:hAnsiTheme="majorHAnsi" w:cstheme="majorHAnsi"/>
        </w:rPr>
        <w:t xml:space="preserve">ue to its larger caliber, </w:t>
      </w:r>
      <w:r w:rsidR="00F2427C">
        <w:rPr>
          <w:rFonts w:asciiTheme="majorHAnsi" w:hAnsiTheme="majorHAnsi" w:cstheme="majorHAnsi"/>
        </w:rPr>
        <w:t>p</w:t>
      </w:r>
      <w:r w:rsidRPr="00960C10">
        <w:rPr>
          <w:rFonts w:asciiTheme="majorHAnsi" w:hAnsiTheme="majorHAnsi" w:cstheme="majorHAnsi"/>
        </w:rPr>
        <w:t>ositioning the catheter inside the jugular vein may allow larger volumes or repeated treatments to be injected more reliably.</w:t>
      </w:r>
    </w:p>
    <w:p w14:paraId="00000044"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45" w14:textId="77777777" w:rsidR="00463ADB" w:rsidRPr="00960C10" w:rsidRDefault="002E4564" w:rsidP="00960C10">
      <w:pPr>
        <w:numPr>
          <w:ilvl w:val="2"/>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highlight w:val="yellow"/>
        </w:rPr>
        <w:t>Carefully return the mouse to a prone position. Apply gel (</w:t>
      </w:r>
      <w:r w:rsidRPr="00960C10">
        <w:rPr>
          <w:rFonts w:asciiTheme="majorHAnsi" w:hAnsiTheme="majorHAnsi" w:cstheme="majorHAnsi"/>
          <w:b/>
          <w:highlight w:val="yellow"/>
        </w:rPr>
        <w:t>Table of Materials</w:t>
      </w:r>
      <w:r w:rsidRPr="00960C10">
        <w:rPr>
          <w:rFonts w:asciiTheme="majorHAnsi" w:hAnsiTheme="majorHAnsi" w:cstheme="majorHAnsi"/>
          <w:highlight w:val="yellow"/>
        </w:rPr>
        <w:t>) on the eyes to prevent dryness.</w:t>
      </w:r>
    </w:p>
    <w:p w14:paraId="00000046"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47" w14:textId="77777777" w:rsidR="00463ADB" w:rsidRPr="00960C10" w:rsidRDefault="002E4564" w:rsidP="00960C10">
      <w:pPr>
        <w:numPr>
          <w:ilvl w:val="0"/>
          <w:numId w:val="1"/>
        </w:numPr>
        <w:pBdr>
          <w:top w:val="nil"/>
          <w:left w:val="nil"/>
          <w:bottom w:val="nil"/>
          <w:right w:val="nil"/>
          <w:between w:val="nil"/>
        </w:pBdr>
        <w:ind w:left="0" w:firstLine="0"/>
        <w:rPr>
          <w:rFonts w:asciiTheme="majorHAnsi" w:hAnsiTheme="majorHAnsi" w:cstheme="majorHAnsi"/>
          <w:b/>
          <w:highlight w:val="yellow"/>
        </w:rPr>
      </w:pPr>
      <w:r w:rsidRPr="00960C10">
        <w:rPr>
          <w:rFonts w:asciiTheme="majorHAnsi" w:hAnsiTheme="majorHAnsi" w:cstheme="majorHAnsi"/>
          <w:b/>
          <w:highlight w:val="yellow"/>
        </w:rPr>
        <w:t>Surgery and installation of the cranial ring</w:t>
      </w:r>
    </w:p>
    <w:p w14:paraId="00000048" w14:textId="77777777" w:rsidR="00463ADB" w:rsidRPr="00960C10" w:rsidRDefault="00463ADB" w:rsidP="00960C10">
      <w:pPr>
        <w:pBdr>
          <w:top w:val="nil"/>
          <w:left w:val="nil"/>
          <w:bottom w:val="nil"/>
          <w:right w:val="nil"/>
          <w:between w:val="nil"/>
        </w:pBdr>
        <w:rPr>
          <w:rFonts w:asciiTheme="majorHAnsi" w:hAnsiTheme="majorHAnsi" w:cstheme="majorHAnsi"/>
          <w:b/>
          <w:highlight w:val="yellow"/>
        </w:rPr>
      </w:pPr>
    </w:p>
    <w:p w14:paraId="00000049" w14:textId="6BC57506"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rPr>
        <w:t xml:space="preserve">NOTE: The </w:t>
      </w:r>
      <w:r w:rsidR="00745F86">
        <w:rPr>
          <w:rFonts w:asciiTheme="majorHAnsi" w:hAnsiTheme="majorHAnsi" w:cstheme="majorHAnsi"/>
        </w:rPr>
        <w:t>full</w:t>
      </w:r>
      <w:r w:rsidRPr="00960C10">
        <w:rPr>
          <w:rFonts w:asciiTheme="majorHAnsi" w:hAnsiTheme="majorHAnsi" w:cstheme="majorHAnsi"/>
        </w:rPr>
        <w:t xml:space="preserve"> support for mouse installation </w:t>
      </w:r>
      <w:r w:rsidR="00916E53">
        <w:rPr>
          <w:rFonts w:asciiTheme="majorHAnsi" w:hAnsiTheme="majorHAnsi" w:cstheme="majorHAnsi"/>
        </w:rPr>
        <w:t>comprises</w:t>
      </w:r>
      <w:r w:rsidRPr="00960C10">
        <w:rPr>
          <w:rFonts w:asciiTheme="majorHAnsi" w:hAnsiTheme="majorHAnsi" w:cstheme="majorHAnsi"/>
        </w:rPr>
        <w:t xml:space="preserve"> 4 pieces, a block and a plate, the ring to hold the mouse head, and a screw to fix the ring to the block (</w:t>
      </w:r>
      <w:r w:rsidRPr="00960C10">
        <w:rPr>
          <w:rFonts w:asciiTheme="majorHAnsi" w:hAnsiTheme="majorHAnsi" w:cstheme="majorHAnsi"/>
          <w:b/>
        </w:rPr>
        <w:t>Figure 3A</w:t>
      </w:r>
      <w:r w:rsidRPr="00960C10">
        <w:rPr>
          <w:rFonts w:asciiTheme="majorHAnsi" w:hAnsiTheme="majorHAnsi" w:cstheme="majorHAnsi"/>
        </w:rPr>
        <w:t xml:space="preserve">). All elements of the support have been obtained from i.materialise.com by 3D printing. The plate is made of acrylonitrile butadiene styrene (ABS) polymer, the block and screw of stainless steel, and the ring of high-grade stainless steel (high-detailed stainless steel) (See </w:t>
      </w:r>
      <w:r w:rsidRPr="00960C10">
        <w:rPr>
          <w:rFonts w:asciiTheme="majorHAnsi" w:hAnsiTheme="majorHAnsi" w:cstheme="majorHAnsi"/>
          <w:b/>
        </w:rPr>
        <w:t>Supplemental Figure S1</w:t>
      </w:r>
      <w:r w:rsidRPr="00960C10">
        <w:rPr>
          <w:rFonts w:asciiTheme="majorHAnsi" w:hAnsiTheme="majorHAnsi" w:cstheme="majorHAnsi"/>
        </w:rPr>
        <w:t xml:space="preserve"> for dimensions and </w:t>
      </w:r>
      <w:r w:rsidRPr="00960C10">
        <w:rPr>
          <w:rFonts w:asciiTheme="majorHAnsi" w:hAnsiTheme="majorHAnsi" w:cstheme="majorHAnsi"/>
          <w:b/>
        </w:rPr>
        <w:t>Supplementa</w:t>
      </w:r>
      <w:r w:rsidR="000F5EFF">
        <w:rPr>
          <w:rFonts w:asciiTheme="majorHAnsi" w:hAnsiTheme="majorHAnsi" w:cstheme="majorHAnsi"/>
          <w:b/>
        </w:rPr>
        <w:t>l</w:t>
      </w:r>
      <w:r w:rsidRPr="00960C10">
        <w:rPr>
          <w:rFonts w:asciiTheme="majorHAnsi" w:hAnsiTheme="majorHAnsi" w:cstheme="majorHAnsi"/>
          <w:b/>
        </w:rPr>
        <w:t xml:space="preserve"> Materials</w:t>
      </w:r>
      <w:r w:rsidRPr="00960C10">
        <w:rPr>
          <w:rFonts w:asciiTheme="majorHAnsi" w:hAnsiTheme="majorHAnsi" w:cstheme="majorHAnsi"/>
        </w:rPr>
        <w:t xml:space="preserve"> for the 3D printing files). The block is fixed permanently to the support, either screwed or glued. Once the ring is fixed on the mouse skull, it should be screwed to the block holder (</w:t>
      </w:r>
      <w:r w:rsidRPr="00960C10">
        <w:rPr>
          <w:rFonts w:asciiTheme="majorHAnsi" w:hAnsiTheme="majorHAnsi" w:cstheme="majorHAnsi"/>
          <w:b/>
        </w:rPr>
        <w:t>Figure 3A</w:t>
      </w:r>
      <w:r w:rsidRPr="00960C10">
        <w:rPr>
          <w:rFonts w:asciiTheme="majorHAnsi" w:hAnsiTheme="majorHAnsi" w:cstheme="majorHAnsi"/>
        </w:rPr>
        <w:t>).</w:t>
      </w:r>
    </w:p>
    <w:p w14:paraId="0000004A"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4B" w14:textId="77777777" w:rsidR="00463ADB" w:rsidRPr="00960C10" w:rsidRDefault="002E4564" w:rsidP="00960C10">
      <w:pPr>
        <w:numPr>
          <w:ilvl w:val="1"/>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highlight w:val="yellow"/>
        </w:rPr>
        <w:t>Moisten the hair on the scalp with a paper towel wet with 70% ethanol for disinfection. Remove all the loose hair with a wet paper towel.</w:t>
      </w:r>
    </w:p>
    <w:p w14:paraId="0000004C"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4D" w14:textId="1A7F0FD4"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rPr>
        <w:t xml:space="preserve">NOTE: For convenience, the scalp may be shaved </w:t>
      </w:r>
      <w:r w:rsidR="00247209">
        <w:rPr>
          <w:rFonts w:asciiTheme="majorHAnsi" w:hAnsiTheme="majorHAnsi" w:cstheme="majorHAnsi"/>
        </w:rPr>
        <w:t xml:space="preserve">before </w:t>
      </w:r>
      <w:r w:rsidRPr="00960C10">
        <w:rPr>
          <w:rFonts w:asciiTheme="majorHAnsi" w:hAnsiTheme="majorHAnsi" w:cstheme="majorHAnsi"/>
        </w:rPr>
        <w:t xml:space="preserve">surgery. </w:t>
      </w:r>
    </w:p>
    <w:p w14:paraId="0000004E"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4F" w14:textId="77777777" w:rsidR="00463ADB" w:rsidRPr="00960C10" w:rsidRDefault="002E4564" w:rsidP="00960C10">
      <w:pPr>
        <w:numPr>
          <w:ilvl w:val="1"/>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highlight w:val="yellow"/>
        </w:rPr>
        <w:t>Incise the scalp by forming a T at the midline up to 1 cm and between the ears to expose the calvarium using sterile fine scissors and tweezers (</w:t>
      </w:r>
      <w:r w:rsidRPr="00960C10">
        <w:rPr>
          <w:rFonts w:asciiTheme="majorHAnsi" w:hAnsiTheme="majorHAnsi" w:cstheme="majorHAnsi"/>
          <w:b/>
          <w:highlight w:val="yellow"/>
        </w:rPr>
        <w:t>Figure 3B</w:t>
      </w:r>
      <w:r w:rsidRPr="00960C10">
        <w:rPr>
          <w:rFonts w:asciiTheme="majorHAnsi" w:hAnsiTheme="majorHAnsi" w:cstheme="majorHAnsi"/>
          <w:highlight w:val="yellow"/>
        </w:rPr>
        <w:t xml:space="preserve">). </w:t>
      </w:r>
    </w:p>
    <w:p w14:paraId="00000050"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51" w14:textId="77777777"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rPr>
        <w:t>NOTE: The ring will be positioned to overlap the frontal and parietal bones (</w:t>
      </w:r>
      <w:r w:rsidRPr="00960C10">
        <w:rPr>
          <w:rFonts w:asciiTheme="majorHAnsi" w:hAnsiTheme="majorHAnsi" w:cstheme="majorHAnsi"/>
          <w:b/>
        </w:rPr>
        <w:t>Figure 3C</w:t>
      </w:r>
      <w:r w:rsidRPr="00960C10">
        <w:rPr>
          <w:rFonts w:asciiTheme="majorHAnsi" w:hAnsiTheme="majorHAnsi" w:cstheme="majorHAnsi"/>
        </w:rPr>
        <w:t>).</w:t>
      </w:r>
    </w:p>
    <w:p w14:paraId="00000052"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53" w14:textId="77777777" w:rsidR="00463ADB" w:rsidRPr="00960C10" w:rsidRDefault="002E4564" w:rsidP="00960C10">
      <w:pPr>
        <w:numPr>
          <w:ilvl w:val="1"/>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highlight w:val="yellow"/>
        </w:rPr>
        <w:t>Use sterile tweezers to expose the skull. Carefully remove the periosteum with scissors and tweezers. Use a sterile cotton swab soaked with physiological saline to remove all the periosteum and any debris or hair, which could alter imaging.</w:t>
      </w:r>
    </w:p>
    <w:p w14:paraId="00000054"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55" w14:textId="77777777"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rPr>
        <w:t xml:space="preserve">NOTE: To limit inflammatory reactions, take great care not to damage the bone. </w:t>
      </w:r>
    </w:p>
    <w:p w14:paraId="00000056"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57" w14:textId="63028C54" w:rsidR="00463ADB" w:rsidRPr="00960C10" w:rsidRDefault="002E4564" w:rsidP="00960C10">
      <w:pPr>
        <w:numPr>
          <w:ilvl w:val="1"/>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highlight w:val="yellow"/>
        </w:rPr>
        <w:t>Remove any blood traces by rinsing with saline, and rapidly dry the bone with a dry cotton swab. Apply the glue gel to the ring, position it on the exposed bone, and maintain</w:t>
      </w:r>
      <w:r w:rsidR="00EE181C">
        <w:rPr>
          <w:rFonts w:asciiTheme="majorHAnsi" w:hAnsiTheme="majorHAnsi" w:cstheme="majorHAnsi"/>
          <w:highlight w:val="yellow"/>
        </w:rPr>
        <w:t xml:space="preserve"> it</w:t>
      </w:r>
      <w:r w:rsidRPr="00960C10">
        <w:rPr>
          <w:rFonts w:asciiTheme="majorHAnsi" w:hAnsiTheme="majorHAnsi" w:cstheme="majorHAnsi"/>
          <w:highlight w:val="yellow"/>
        </w:rPr>
        <w:t xml:space="preserve"> for a few seconds so that the ring is </w:t>
      </w:r>
      <w:r w:rsidR="00042662">
        <w:rPr>
          <w:rFonts w:asciiTheme="majorHAnsi" w:hAnsiTheme="majorHAnsi" w:cstheme="majorHAnsi"/>
          <w:highlight w:val="yellow"/>
        </w:rPr>
        <w:t>firmly</w:t>
      </w:r>
      <w:r w:rsidRPr="00960C10">
        <w:rPr>
          <w:rFonts w:asciiTheme="majorHAnsi" w:hAnsiTheme="majorHAnsi" w:cstheme="majorHAnsi"/>
          <w:highlight w:val="yellow"/>
        </w:rPr>
        <w:t xml:space="preserve"> attached to the skull (</w:t>
      </w:r>
      <w:r w:rsidRPr="00960C10">
        <w:rPr>
          <w:rFonts w:asciiTheme="majorHAnsi" w:hAnsiTheme="majorHAnsi" w:cstheme="majorHAnsi"/>
          <w:b/>
          <w:highlight w:val="yellow"/>
        </w:rPr>
        <w:t>Figure 3D</w:t>
      </w:r>
      <w:r w:rsidRPr="00960C10">
        <w:rPr>
          <w:rFonts w:asciiTheme="majorHAnsi" w:hAnsiTheme="majorHAnsi" w:cstheme="majorHAnsi"/>
          <w:highlight w:val="yellow"/>
        </w:rPr>
        <w:t>).</w:t>
      </w:r>
    </w:p>
    <w:p w14:paraId="00000058"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59" w14:textId="2B700D13"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rPr>
        <w:t xml:space="preserve">NOTE: </w:t>
      </w:r>
      <w:r w:rsidR="00FC0628">
        <w:rPr>
          <w:rFonts w:asciiTheme="majorHAnsi" w:hAnsiTheme="majorHAnsi" w:cstheme="majorHAnsi"/>
        </w:rPr>
        <w:t>N</w:t>
      </w:r>
      <w:r w:rsidRPr="00960C10">
        <w:rPr>
          <w:rFonts w:asciiTheme="majorHAnsi" w:hAnsiTheme="majorHAnsi" w:cstheme="majorHAnsi"/>
        </w:rPr>
        <w:t xml:space="preserve">o glue </w:t>
      </w:r>
      <w:r w:rsidR="00FC0628">
        <w:rPr>
          <w:rFonts w:asciiTheme="majorHAnsi" w:hAnsiTheme="majorHAnsi" w:cstheme="majorHAnsi"/>
        </w:rPr>
        <w:t xml:space="preserve">must </w:t>
      </w:r>
      <w:r w:rsidRPr="00960C10">
        <w:rPr>
          <w:rFonts w:asciiTheme="majorHAnsi" w:hAnsiTheme="majorHAnsi" w:cstheme="majorHAnsi"/>
        </w:rPr>
        <w:t>enter the observation field as it may lead to undesirable autofluorescence.</w:t>
      </w:r>
    </w:p>
    <w:p w14:paraId="0000005A"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5B" w14:textId="77777777" w:rsidR="00463ADB" w:rsidRPr="00960C10" w:rsidRDefault="002E4564" w:rsidP="00960C10">
      <w:pPr>
        <w:numPr>
          <w:ilvl w:val="1"/>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highlight w:val="yellow"/>
        </w:rPr>
        <w:t xml:space="preserve">Lightly moisten the skull with a cotton swab immersed in physiological saline. </w:t>
      </w:r>
    </w:p>
    <w:p w14:paraId="0000005C"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5D" w14:textId="77777777" w:rsidR="00463ADB" w:rsidRPr="00960C10" w:rsidRDefault="002E4564" w:rsidP="00960C10">
      <w:pPr>
        <w:numPr>
          <w:ilvl w:val="1"/>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highlight w:val="yellow"/>
        </w:rPr>
        <w:t>Prepare the silicon dental paste by carefully mixing 1:1 blue and yellow components. Apply dental paste all around the ring for sealing to prevent leakage during imaging. Carefully remove any dental paste or glue that may have entered the ring.</w:t>
      </w:r>
    </w:p>
    <w:p w14:paraId="0000005E"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5F" w14:textId="77777777" w:rsidR="00463ADB" w:rsidRPr="00960C10" w:rsidRDefault="002E4564" w:rsidP="00960C10">
      <w:pPr>
        <w:numPr>
          <w:ilvl w:val="1"/>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highlight w:val="yellow"/>
        </w:rPr>
        <w:t>Fill the ring with saline and check for leakage.</w:t>
      </w:r>
    </w:p>
    <w:p w14:paraId="00000060"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61" w14:textId="51E4D01F"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rPr>
        <w:t xml:space="preserve">NOTE: The saline serves as the immersion medium for the microscope objective. Bleeding may be more </w:t>
      </w:r>
      <w:r w:rsidR="00E74850">
        <w:rPr>
          <w:rFonts w:asciiTheme="majorHAnsi" w:hAnsiTheme="majorHAnsi" w:cstheme="majorHAnsi"/>
        </w:rPr>
        <w:t>critical</w:t>
      </w:r>
      <w:r w:rsidRPr="00960C10">
        <w:rPr>
          <w:rFonts w:asciiTheme="majorHAnsi" w:hAnsiTheme="majorHAnsi" w:cstheme="majorHAnsi"/>
        </w:rPr>
        <w:t xml:space="preserve"> when using mice with hemostasis-related defects. It is </w:t>
      </w:r>
      <w:r w:rsidR="00713259">
        <w:rPr>
          <w:rFonts w:asciiTheme="majorHAnsi" w:hAnsiTheme="majorHAnsi" w:cstheme="majorHAnsi"/>
        </w:rPr>
        <w:t>essential</w:t>
      </w:r>
      <w:r w:rsidRPr="00960C10">
        <w:rPr>
          <w:rFonts w:asciiTheme="majorHAnsi" w:hAnsiTheme="majorHAnsi" w:cstheme="majorHAnsi"/>
        </w:rPr>
        <w:t xml:space="preserve"> to prevent blood from entering the ring as it may blur further imaging.</w:t>
      </w:r>
    </w:p>
    <w:p w14:paraId="00000062"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63" w14:textId="77777777" w:rsidR="00463ADB" w:rsidRPr="00960C10" w:rsidRDefault="002E4564" w:rsidP="00960C10">
      <w:pPr>
        <w:numPr>
          <w:ilvl w:val="1"/>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highlight w:val="yellow"/>
        </w:rPr>
        <w:t>Place the mouse on the support, and screw the ring on the block holder (</w:t>
      </w:r>
      <w:r w:rsidRPr="00960C10">
        <w:rPr>
          <w:rFonts w:asciiTheme="majorHAnsi" w:hAnsiTheme="majorHAnsi" w:cstheme="majorHAnsi"/>
          <w:b/>
          <w:highlight w:val="yellow"/>
        </w:rPr>
        <w:t>Figure 3C</w:t>
      </w:r>
      <w:r w:rsidRPr="00960C10">
        <w:rPr>
          <w:rFonts w:asciiTheme="majorHAnsi" w:hAnsiTheme="majorHAnsi" w:cstheme="majorHAnsi"/>
          <w:highlight w:val="yellow"/>
        </w:rPr>
        <w:t>). Place folded compresses under the animal's head to raise the head and prevent detachment of the ring from the skull.</w:t>
      </w:r>
    </w:p>
    <w:p w14:paraId="00000064"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65" w14:textId="77777777"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rPr>
        <w:t>NOTE: The head is directly fixed so that it prevents image movements due to breathing.</w:t>
      </w:r>
    </w:p>
    <w:p w14:paraId="00000066"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67" w14:textId="77777777" w:rsidR="00463ADB" w:rsidRPr="00960C10" w:rsidRDefault="002E4564" w:rsidP="00960C10">
      <w:pPr>
        <w:numPr>
          <w:ilvl w:val="1"/>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highlight w:val="yellow"/>
        </w:rPr>
        <w:t>Position the support and mouse assembly in the heated microscope chamber (</w:t>
      </w:r>
      <w:r w:rsidRPr="00960C10">
        <w:rPr>
          <w:rFonts w:asciiTheme="majorHAnsi" w:hAnsiTheme="majorHAnsi" w:cstheme="majorHAnsi"/>
          <w:b/>
          <w:highlight w:val="yellow"/>
        </w:rPr>
        <w:t>Figure 3G</w:t>
      </w:r>
      <w:r w:rsidRPr="00960C10">
        <w:rPr>
          <w:rFonts w:asciiTheme="majorHAnsi" w:hAnsiTheme="majorHAnsi" w:cstheme="majorHAnsi"/>
          <w:highlight w:val="yellow"/>
        </w:rPr>
        <w:t>).</w:t>
      </w:r>
    </w:p>
    <w:p w14:paraId="00000068"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69" w14:textId="77777777"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rPr>
        <w:t>NOTE: Be careful not to dislodge the inserted catheter at any time.</w:t>
      </w:r>
    </w:p>
    <w:p w14:paraId="0000006A"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6B" w14:textId="5F506E58" w:rsidR="00463ADB" w:rsidRPr="00960C10" w:rsidRDefault="002E4564" w:rsidP="00960C10">
      <w:pPr>
        <w:numPr>
          <w:ilvl w:val="0"/>
          <w:numId w:val="1"/>
        </w:numPr>
        <w:pBdr>
          <w:top w:val="nil"/>
          <w:left w:val="nil"/>
          <w:bottom w:val="nil"/>
          <w:right w:val="nil"/>
          <w:between w:val="nil"/>
        </w:pBdr>
        <w:ind w:left="0" w:firstLine="0"/>
        <w:rPr>
          <w:rFonts w:asciiTheme="majorHAnsi" w:hAnsiTheme="majorHAnsi" w:cstheme="majorHAnsi"/>
          <w:b/>
          <w:highlight w:val="yellow"/>
        </w:rPr>
      </w:pPr>
      <w:r w:rsidRPr="00960C10">
        <w:rPr>
          <w:rFonts w:asciiTheme="majorHAnsi" w:hAnsiTheme="majorHAnsi" w:cstheme="majorHAnsi"/>
          <w:b/>
          <w:highlight w:val="yellow"/>
        </w:rPr>
        <w:t xml:space="preserve">Follow-up of the anesthetized mice until the end of </w:t>
      </w:r>
      <w:r w:rsidR="00E21765">
        <w:rPr>
          <w:rFonts w:asciiTheme="majorHAnsi" w:hAnsiTheme="majorHAnsi" w:cstheme="majorHAnsi"/>
          <w:b/>
          <w:highlight w:val="yellow"/>
        </w:rPr>
        <w:t xml:space="preserve">the </w:t>
      </w:r>
      <w:r w:rsidRPr="00960C10">
        <w:rPr>
          <w:rFonts w:asciiTheme="majorHAnsi" w:hAnsiTheme="majorHAnsi" w:cstheme="majorHAnsi"/>
          <w:b/>
          <w:highlight w:val="yellow"/>
        </w:rPr>
        <w:t>experiment</w:t>
      </w:r>
    </w:p>
    <w:p w14:paraId="0000006C" w14:textId="77777777" w:rsidR="00463ADB" w:rsidRPr="00960C10" w:rsidRDefault="00463ADB" w:rsidP="00960C10">
      <w:pPr>
        <w:pBdr>
          <w:top w:val="nil"/>
          <w:left w:val="nil"/>
          <w:bottom w:val="nil"/>
          <w:right w:val="nil"/>
          <w:between w:val="nil"/>
        </w:pBdr>
        <w:rPr>
          <w:rFonts w:asciiTheme="majorHAnsi" w:hAnsiTheme="majorHAnsi" w:cstheme="majorHAnsi"/>
          <w:b/>
          <w:highlight w:val="yellow"/>
        </w:rPr>
      </w:pPr>
    </w:p>
    <w:p w14:paraId="0000006D" w14:textId="77777777"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rPr>
        <w:t>NOTE: Anesthesia is re-induced every 35 min by alternating subcutaneous (</w:t>
      </w:r>
      <w:proofErr w:type="spellStart"/>
      <w:r w:rsidRPr="00960C10">
        <w:rPr>
          <w:rFonts w:asciiTheme="majorHAnsi" w:hAnsiTheme="majorHAnsi" w:cstheme="majorHAnsi"/>
        </w:rPr>
        <w:t>s.c.</w:t>
      </w:r>
      <w:proofErr w:type="spellEnd"/>
      <w:r w:rsidRPr="00960C10">
        <w:rPr>
          <w:rFonts w:asciiTheme="majorHAnsi" w:hAnsiTheme="majorHAnsi" w:cstheme="majorHAnsi"/>
        </w:rPr>
        <w:t xml:space="preserve">) injections of ketamine (25 µg/g) in a volume of 5 µL/g body weight and a mixture of ketamine (50 µg/g) and xylazine (5 µg/g) (1.2 µL/g). </w:t>
      </w:r>
    </w:p>
    <w:p w14:paraId="0000006E"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6F" w14:textId="40C8A605" w:rsidR="00463ADB" w:rsidRPr="00960C10" w:rsidRDefault="002E4564" w:rsidP="00960C10">
      <w:pPr>
        <w:numPr>
          <w:ilvl w:val="1"/>
          <w:numId w:val="1"/>
        </w:numPr>
        <w:pBdr>
          <w:top w:val="nil"/>
          <w:left w:val="nil"/>
          <w:bottom w:val="nil"/>
          <w:right w:val="nil"/>
          <w:between w:val="nil"/>
        </w:pBdr>
        <w:ind w:left="0" w:firstLine="0"/>
        <w:rPr>
          <w:rFonts w:asciiTheme="majorHAnsi" w:hAnsiTheme="majorHAnsi" w:cstheme="majorHAnsi"/>
        </w:rPr>
      </w:pPr>
      <w:r w:rsidRPr="00960C10">
        <w:rPr>
          <w:rFonts w:asciiTheme="majorHAnsi" w:hAnsiTheme="majorHAnsi" w:cstheme="majorHAnsi"/>
        </w:rPr>
        <w:t xml:space="preserve">If required, stop acquisition and re-induce anesthesia by </w:t>
      </w:r>
      <w:proofErr w:type="spellStart"/>
      <w:r w:rsidRPr="00960C10">
        <w:rPr>
          <w:rFonts w:asciiTheme="majorHAnsi" w:hAnsiTheme="majorHAnsi" w:cstheme="majorHAnsi"/>
        </w:rPr>
        <w:t>s.c.</w:t>
      </w:r>
      <w:proofErr w:type="spellEnd"/>
      <w:r w:rsidRPr="00960C10">
        <w:rPr>
          <w:rFonts w:asciiTheme="majorHAnsi" w:hAnsiTheme="majorHAnsi" w:cstheme="majorHAnsi"/>
        </w:rPr>
        <w:t xml:space="preserve"> injection. </w:t>
      </w:r>
    </w:p>
    <w:p w14:paraId="00000070"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71" w14:textId="77777777" w:rsidR="00463ADB" w:rsidRPr="00960C10" w:rsidRDefault="002E4564" w:rsidP="00960C10">
      <w:pPr>
        <w:numPr>
          <w:ilvl w:val="2"/>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highlight w:val="yellow"/>
        </w:rPr>
        <w:t xml:space="preserve">Being careful not to move the mouse head, pinch the skin of the back between the thumb </w:t>
      </w:r>
      <w:r w:rsidRPr="00960C10">
        <w:rPr>
          <w:rFonts w:asciiTheme="majorHAnsi" w:hAnsiTheme="majorHAnsi" w:cstheme="majorHAnsi"/>
          <w:highlight w:val="yellow"/>
        </w:rPr>
        <w:lastRenderedPageBreak/>
        <w:t xml:space="preserve">and index finger of the left hand. Subcutaneously inject the anesthetic in the fold of the back skin using the right hand (or </w:t>
      </w:r>
      <w:r w:rsidRPr="00960C10">
        <w:rPr>
          <w:rFonts w:asciiTheme="majorHAnsi" w:hAnsiTheme="majorHAnsi" w:cstheme="majorHAnsi"/>
          <w:i/>
          <w:highlight w:val="yellow"/>
        </w:rPr>
        <w:t>vice versa</w:t>
      </w:r>
      <w:r w:rsidRPr="00960C10">
        <w:rPr>
          <w:rFonts w:asciiTheme="majorHAnsi" w:hAnsiTheme="majorHAnsi" w:cstheme="majorHAnsi"/>
          <w:highlight w:val="yellow"/>
        </w:rPr>
        <w:t xml:space="preserve"> for left-handed people).</w:t>
      </w:r>
    </w:p>
    <w:p w14:paraId="00000072"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73" w14:textId="4DE9EF63" w:rsidR="00463ADB" w:rsidRPr="00960C10" w:rsidRDefault="002E4564" w:rsidP="00960C10">
      <w:pPr>
        <w:numPr>
          <w:ilvl w:val="1"/>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highlight w:val="yellow"/>
        </w:rPr>
        <w:t>Check for the presence of saline in the ring, and if necessary, fill with fresh saline. Go on recording for the next 35 min, and proceed similarly for the recording</w:t>
      </w:r>
      <w:r w:rsidR="00844E4C">
        <w:rPr>
          <w:rFonts w:asciiTheme="majorHAnsi" w:hAnsiTheme="majorHAnsi" w:cstheme="majorHAnsi"/>
          <w:highlight w:val="yellow"/>
        </w:rPr>
        <w:t xml:space="preserve"> duration</w:t>
      </w:r>
      <w:r w:rsidRPr="00960C10">
        <w:rPr>
          <w:rFonts w:asciiTheme="majorHAnsi" w:hAnsiTheme="majorHAnsi" w:cstheme="majorHAnsi"/>
          <w:highlight w:val="yellow"/>
        </w:rPr>
        <w:t>.</w:t>
      </w:r>
    </w:p>
    <w:p w14:paraId="00000074"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75" w14:textId="2CC8B4A7" w:rsidR="00463ADB" w:rsidRPr="00960C10" w:rsidRDefault="002E4564" w:rsidP="00960C10">
      <w:pPr>
        <w:numPr>
          <w:ilvl w:val="1"/>
          <w:numId w:val="1"/>
        </w:numPr>
        <w:pBdr>
          <w:top w:val="nil"/>
          <w:left w:val="nil"/>
          <w:bottom w:val="nil"/>
          <w:right w:val="nil"/>
          <w:between w:val="nil"/>
        </w:pBdr>
        <w:ind w:left="0" w:firstLine="0"/>
        <w:rPr>
          <w:rFonts w:asciiTheme="majorHAnsi" w:hAnsiTheme="majorHAnsi" w:cstheme="majorHAnsi"/>
        </w:rPr>
      </w:pPr>
      <w:r w:rsidRPr="00960C10">
        <w:rPr>
          <w:rFonts w:asciiTheme="majorHAnsi" w:hAnsiTheme="majorHAnsi" w:cstheme="majorHAnsi"/>
        </w:rPr>
        <w:t xml:space="preserve">At the end of the experiment, euthanize the mouse by cervical dislocation before </w:t>
      </w:r>
      <w:r w:rsidR="00726439">
        <w:rPr>
          <w:rFonts w:asciiTheme="majorHAnsi" w:hAnsiTheme="majorHAnsi" w:cstheme="majorHAnsi"/>
        </w:rPr>
        <w:t xml:space="preserve">it </w:t>
      </w:r>
      <w:r w:rsidRPr="00960C10">
        <w:rPr>
          <w:rFonts w:asciiTheme="majorHAnsi" w:hAnsiTheme="majorHAnsi" w:cstheme="majorHAnsi"/>
        </w:rPr>
        <w:t>wak</w:t>
      </w:r>
      <w:r w:rsidR="00726439">
        <w:rPr>
          <w:rFonts w:asciiTheme="majorHAnsi" w:hAnsiTheme="majorHAnsi" w:cstheme="majorHAnsi"/>
        </w:rPr>
        <w:t>es</w:t>
      </w:r>
      <w:r w:rsidRPr="00960C10">
        <w:rPr>
          <w:rFonts w:asciiTheme="majorHAnsi" w:hAnsiTheme="majorHAnsi" w:cstheme="majorHAnsi"/>
        </w:rPr>
        <w:t xml:space="preserve"> up.</w:t>
      </w:r>
    </w:p>
    <w:p w14:paraId="00000076"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077" w14:textId="77777777"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rPr>
        <w:t xml:space="preserve">NOTE: The mouse is kept anesthetized for a maximum duration of 3 h, in agreement with the local ethical and animal welfare committee. </w:t>
      </w:r>
    </w:p>
    <w:p w14:paraId="00000078"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79" w14:textId="77777777" w:rsidR="00463ADB" w:rsidRPr="00960C10" w:rsidRDefault="002E4564" w:rsidP="00960C10">
      <w:pPr>
        <w:numPr>
          <w:ilvl w:val="0"/>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b/>
          <w:highlight w:val="yellow"/>
        </w:rPr>
        <w:t>Two-photon imaging</w:t>
      </w:r>
    </w:p>
    <w:p w14:paraId="0000007A" w14:textId="77777777" w:rsidR="00463ADB" w:rsidRPr="00960C10" w:rsidRDefault="00463ADB" w:rsidP="00960C10">
      <w:pPr>
        <w:pBdr>
          <w:top w:val="nil"/>
          <w:left w:val="nil"/>
          <w:bottom w:val="nil"/>
          <w:right w:val="nil"/>
          <w:between w:val="nil"/>
        </w:pBdr>
        <w:rPr>
          <w:rFonts w:asciiTheme="majorHAnsi" w:hAnsiTheme="majorHAnsi" w:cstheme="majorHAnsi"/>
          <w:b/>
          <w:highlight w:val="yellow"/>
        </w:rPr>
      </w:pPr>
    </w:p>
    <w:p w14:paraId="0000007B" w14:textId="3F63E763"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rPr>
        <w:t xml:space="preserve">NOTE: See the </w:t>
      </w:r>
      <w:r w:rsidRPr="00960C10">
        <w:rPr>
          <w:rFonts w:asciiTheme="majorHAnsi" w:hAnsiTheme="majorHAnsi" w:cstheme="majorHAnsi"/>
          <w:b/>
        </w:rPr>
        <w:t>Table of Materials</w:t>
      </w:r>
      <w:r w:rsidRPr="00960C10">
        <w:rPr>
          <w:rFonts w:asciiTheme="majorHAnsi" w:hAnsiTheme="majorHAnsi" w:cstheme="majorHAnsi"/>
        </w:rPr>
        <w:t xml:space="preserve"> for details about the microscope and related equipment. Images were recorded with a resonant scanner (12 or 8 kHz). The bidirectional mode was set up to increase speed acquisition as pixels are recorded in both directions; hence, any mismatch in the phase must be corrected with the control panel “phase correction</w:t>
      </w:r>
      <w:r w:rsidR="00CA1A8D">
        <w:rPr>
          <w:rFonts w:asciiTheme="majorHAnsi" w:hAnsiTheme="majorHAnsi" w:cstheme="majorHAnsi"/>
        </w:rPr>
        <w:t>.</w:t>
      </w:r>
      <w:r w:rsidRPr="00960C10">
        <w:rPr>
          <w:rFonts w:asciiTheme="majorHAnsi" w:hAnsiTheme="majorHAnsi" w:cstheme="majorHAnsi"/>
        </w:rPr>
        <w:t xml:space="preserve">” Finally, an adapted averaging was set up as a compromise between speed of acquisition and signal-to-noise ratio. </w:t>
      </w:r>
    </w:p>
    <w:p w14:paraId="0000007C"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7D" w14:textId="63E8AC7A" w:rsidR="00463ADB" w:rsidRPr="00960C10" w:rsidRDefault="002E4564" w:rsidP="00960C10">
      <w:pPr>
        <w:numPr>
          <w:ilvl w:val="1"/>
          <w:numId w:val="1"/>
        </w:numPr>
        <w:pBdr>
          <w:top w:val="nil"/>
          <w:left w:val="nil"/>
          <w:bottom w:val="nil"/>
          <w:right w:val="nil"/>
          <w:between w:val="nil"/>
        </w:pBdr>
        <w:ind w:left="0" w:firstLine="0"/>
        <w:rPr>
          <w:rFonts w:asciiTheme="majorHAnsi" w:hAnsiTheme="majorHAnsi" w:cstheme="majorHAnsi"/>
        </w:rPr>
      </w:pPr>
      <w:r w:rsidRPr="00960C10">
        <w:rPr>
          <w:rFonts w:asciiTheme="majorHAnsi" w:hAnsiTheme="majorHAnsi" w:cstheme="majorHAnsi"/>
        </w:rPr>
        <w:t>Switch on the two-photon microscope</w:t>
      </w:r>
      <w:r w:rsidR="00C80FCD">
        <w:rPr>
          <w:rFonts w:asciiTheme="majorHAnsi" w:hAnsiTheme="majorHAnsi" w:cstheme="majorHAnsi"/>
        </w:rPr>
        <w:t>,</w:t>
      </w:r>
      <w:r w:rsidRPr="00960C10">
        <w:rPr>
          <w:rFonts w:asciiTheme="majorHAnsi" w:hAnsiTheme="majorHAnsi" w:cstheme="majorHAnsi"/>
        </w:rPr>
        <w:t xml:space="preserve"> including the laser and resonant scanner (output laser power usually ~1.8–2.5 W depending on the laser).</w:t>
      </w:r>
    </w:p>
    <w:p w14:paraId="0000007E"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07F" w14:textId="77777777" w:rsidR="00463ADB" w:rsidRPr="00960C10" w:rsidRDefault="002E4564" w:rsidP="00960C10">
      <w:pPr>
        <w:numPr>
          <w:ilvl w:val="1"/>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highlight w:val="yellow"/>
        </w:rPr>
        <w:t xml:space="preserve">Set the appropriate laser wavelength for the chosen fluorophores. Set the appropriate wavelength for the recovery of emitted lights. </w:t>
      </w:r>
    </w:p>
    <w:p w14:paraId="00000080"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81" w14:textId="77777777"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rPr>
        <w:t>NOTE: Here, a wavelength of 913 nm and hybrid detectors (500–550 nm and 575–625 nm) were used to simultaneously excite and detect AlexaFluor-488 and Qtracker-655, respectively.</w:t>
      </w:r>
    </w:p>
    <w:p w14:paraId="00000082"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83" w14:textId="77777777" w:rsidR="00463ADB" w:rsidRPr="00960C10" w:rsidRDefault="002E4564" w:rsidP="00960C10">
      <w:pPr>
        <w:numPr>
          <w:ilvl w:val="1"/>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highlight w:val="yellow"/>
        </w:rPr>
        <w:t xml:space="preserve">Using the intrajugular catheter, inject the fluorescent tracer to label the vasculature (Qtracker-655; </w:t>
      </w:r>
      <w:r w:rsidRPr="00960C10">
        <w:rPr>
          <w:rFonts w:asciiTheme="majorHAnsi" w:hAnsiTheme="majorHAnsi" w:cstheme="majorHAnsi"/>
          <w:b/>
          <w:highlight w:val="yellow"/>
        </w:rPr>
        <w:t>Table of Materials</w:t>
      </w:r>
      <w:r w:rsidRPr="00960C10">
        <w:rPr>
          <w:rFonts w:asciiTheme="majorHAnsi" w:hAnsiTheme="majorHAnsi" w:cstheme="majorHAnsi"/>
          <w:highlight w:val="yellow"/>
        </w:rPr>
        <w:t>). Inject 50 μL/mouse of a solution at 0.2 µM, renewed once every hour for a maximum of 150 μL/experiment.</w:t>
      </w:r>
    </w:p>
    <w:p w14:paraId="00000084"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85" w14:textId="65742361" w:rsidR="00463ADB" w:rsidRPr="00960C10" w:rsidRDefault="002E4564" w:rsidP="00960C10">
      <w:pPr>
        <w:pBdr>
          <w:top w:val="nil"/>
          <w:left w:val="nil"/>
          <w:bottom w:val="nil"/>
          <w:right w:val="nil"/>
          <w:between w:val="nil"/>
        </w:pBdr>
        <w:rPr>
          <w:rFonts w:asciiTheme="majorHAnsi" w:hAnsiTheme="majorHAnsi" w:cstheme="majorHAnsi"/>
          <w:highlight w:val="yellow"/>
        </w:rPr>
      </w:pPr>
      <w:r w:rsidRPr="00960C10">
        <w:rPr>
          <w:rFonts w:asciiTheme="majorHAnsi" w:hAnsiTheme="majorHAnsi" w:cstheme="majorHAnsi"/>
        </w:rPr>
        <w:t>NOTE: Other tracers can be used such as high molecular weight dextran</w:t>
      </w:r>
      <w:hyperlink w:anchor="_heading=h.gjdgxs">
        <w:r w:rsidRPr="00960C10">
          <w:rPr>
            <w:rFonts w:asciiTheme="majorHAnsi" w:hAnsiTheme="majorHAnsi" w:cstheme="majorHAnsi"/>
            <w:vertAlign w:val="superscript"/>
          </w:rPr>
          <w:t>1</w:t>
        </w:r>
      </w:hyperlink>
      <w:r w:rsidRPr="00960C10">
        <w:rPr>
          <w:rFonts w:asciiTheme="majorHAnsi" w:hAnsiTheme="majorHAnsi" w:cstheme="majorHAnsi"/>
        </w:rPr>
        <w:t xml:space="preserve">. In that case, consider that blood viscosity can be altered by dextran and modify some hemorheological parameters. </w:t>
      </w:r>
    </w:p>
    <w:p w14:paraId="00000086"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87" w14:textId="77777777" w:rsidR="00463ADB" w:rsidRPr="00960C10" w:rsidRDefault="002E4564" w:rsidP="00960C10">
      <w:pPr>
        <w:numPr>
          <w:ilvl w:val="1"/>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highlight w:val="yellow"/>
        </w:rPr>
        <w:t xml:space="preserve">Place the microscope stage with the support and mouse under the objective of the microscope. Check that the ring is always filled with saline and immerse the objective. Use epifluorescence to locate the bone marrow vessels (red) and the presence of megakaryocytes (green) aligned along sinusoid vessels. </w:t>
      </w:r>
    </w:p>
    <w:p w14:paraId="00000088"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89" w14:textId="2919AFD6"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rPr>
        <w:t>NOTE: The skull bone has a thickness lower than 100 µm</w:t>
      </w:r>
      <w:hyperlink w:anchor="_heading=h.1ci93xb">
        <w:r w:rsidRPr="00960C10">
          <w:rPr>
            <w:rFonts w:asciiTheme="majorHAnsi" w:hAnsiTheme="majorHAnsi" w:cstheme="majorHAnsi"/>
            <w:vertAlign w:val="superscript"/>
          </w:rPr>
          <w:t>2</w:t>
        </w:r>
      </w:hyperlink>
      <w:r w:rsidRPr="00960C10">
        <w:rPr>
          <w:rFonts w:asciiTheme="majorHAnsi" w:hAnsiTheme="majorHAnsi" w:cstheme="majorHAnsi"/>
        </w:rPr>
        <w:t>. The marrow is located beneath the bone and is easily recognized by the fluorescent green megakaryocytes and the dense red anastomosed sinusoid vessels labeled by Qtracker-655.</w:t>
      </w:r>
    </w:p>
    <w:p w14:paraId="0000008A"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8B" w14:textId="77777777" w:rsidR="00463ADB" w:rsidRPr="00960C10" w:rsidRDefault="002E4564" w:rsidP="00960C10">
      <w:pPr>
        <w:numPr>
          <w:ilvl w:val="1"/>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highlight w:val="yellow"/>
        </w:rPr>
        <w:t>Long acquisitions (megakaryocytes, proplatelets)</w:t>
      </w:r>
    </w:p>
    <w:p w14:paraId="0000008C"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8D" w14:textId="77777777" w:rsidR="00463ADB" w:rsidRPr="00960C10" w:rsidRDefault="002E4564" w:rsidP="00960C10">
      <w:pPr>
        <w:numPr>
          <w:ilvl w:val="2"/>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highlight w:val="yellow"/>
        </w:rPr>
        <w:t xml:space="preserve">Search for the region of interest. Apply image acquisition parameters as mentioned above. </w:t>
      </w:r>
    </w:p>
    <w:p w14:paraId="0000008E"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8F" w14:textId="77777777" w:rsidR="00463ADB" w:rsidRPr="00960C10" w:rsidRDefault="002E4564" w:rsidP="00960C10">
      <w:pPr>
        <w:numPr>
          <w:ilvl w:val="2"/>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highlight w:val="yellow"/>
        </w:rPr>
        <w:t>For long acquisitions (e.g., visualization of proplatelet formation or elongation), acquire z-stack images at 1.34 µm intervals using an 8 kHz resonant scanner.</w:t>
      </w:r>
    </w:p>
    <w:p w14:paraId="00000090"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91" w14:textId="77777777"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rPr>
        <w:t xml:space="preserve">NOTE: A 12 kHz resonant scanner can increase acquisition speed. </w:t>
      </w:r>
    </w:p>
    <w:p w14:paraId="00000092"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93" w14:textId="3AC7BA13" w:rsidR="00463ADB" w:rsidRPr="00960C10" w:rsidRDefault="002E4564" w:rsidP="00960C10">
      <w:pPr>
        <w:numPr>
          <w:ilvl w:val="2"/>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highlight w:val="yellow"/>
        </w:rPr>
        <w:t xml:space="preserve"> Acquire 384 x 384 pixel images to visualize the entire megakaryocyte and vessel. Use line averaging, as desired, for rapid acquisition with good resolution. Determine the time interval of image stack acquisition, usually </w:t>
      </w:r>
      <w:sdt>
        <w:sdtPr>
          <w:rPr>
            <w:rFonts w:asciiTheme="majorHAnsi" w:hAnsiTheme="majorHAnsi" w:cstheme="majorHAnsi"/>
          </w:rPr>
          <w:tag w:val="goog_rdk_7"/>
          <w:id w:val="1597437413"/>
        </w:sdtPr>
        <w:sdtEndPr/>
        <w:sdtContent>
          <w:r w:rsidRPr="00960C10">
            <w:rPr>
              <w:rFonts w:asciiTheme="majorHAnsi" w:hAnsiTheme="majorHAnsi" w:cstheme="majorHAnsi"/>
              <w:highlight w:val="yellow"/>
            </w:rPr>
            <w:t xml:space="preserve">10 s or 30 s </w:t>
          </w:r>
        </w:sdtContent>
      </w:sdt>
      <w:sdt>
        <w:sdtPr>
          <w:rPr>
            <w:rFonts w:asciiTheme="majorHAnsi" w:hAnsiTheme="majorHAnsi" w:cstheme="majorHAnsi"/>
          </w:rPr>
          <w:tag w:val="goog_rdk_8"/>
          <w:id w:val="-1370214067"/>
          <w:showingPlcHdr/>
        </w:sdtPr>
        <w:sdtEndPr/>
        <w:sdtContent>
          <w:r w:rsidR="00F40350" w:rsidRPr="00960C10">
            <w:rPr>
              <w:rFonts w:asciiTheme="majorHAnsi" w:hAnsiTheme="majorHAnsi" w:cstheme="majorHAnsi"/>
            </w:rPr>
            <w:t xml:space="preserve">     </w:t>
          </w:r>
        </w:sdtContent>
      </w:sdt>
      <w:r w:rsidRPr="00960C10">
        <w:rPr>
          <w:rFonts w:asciiTheme="majorHAnsi" w:hAnsiTheme="majorHAnsi" w:cstheme="majorHAnsi"/>
          <w:highlight w:val="yellow"/>
        </w:rPr>
        <w:t xml:space="preserve">for proplatelet visualization. </w:t>
      </w:r>
    </w:p>
    <w:p w14:paraId="00000094"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95" w14:textId="2ECAD159"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rPr>
        <w:t xml:space="preserve">NOTE: </w:t>
      </w:r>
      <w:r w:rsidR="00E94638">
        <w:rPr>
          <w:rFonts w:asciiTheme="majorHAnsi" w:hAnsiTheme="majorHAnsi" w:cstheme="majorHAnsi"/>
        </w:rPr>
        <w:t>Here, a</w:t>
      </w:r>
      <w:r w:rsidRPr="00960C10">
        <w:rPr>
          <w:rFonts w:asciiTheme="majorHAnsi" w:hAnsiTheme="majorHAnsi" w:cstheme="majorHAnsi"/>
        </w:rPr>
        <w:t xml:space="preserve"> line averaging of 8 was used to obtain a higher signal-to-noise ratio, which allowed </w:t>
      </w:r>
      <w:r w:rsidR="00106E30">
        <w:rPr>
          <w:rFonts w:asciiTheme="majorHAnsi" w:hAnsiTheme="majorHAnsi" w:cstheme="majorHAnsi"/>
        </w:rPr>
        <w:t xml:space="preserve">the </w:t>
      </w:r>
      <w:r w:rsidRPr="00960C10">
        <w:rPr>
          <w:rFonts w:asciiTheme="majorHAnsi" w:hAnsiTheme="majorHAnsi" w:cstheme="majorHAnsi"/>
        </w:rPr>
        <w:t>acquisition of 1 image/10 s with an 8 kHz resonant scanner.</w:t>
      </w:r>
    </w:p>
    <w:p w14:paraId="00000096"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97" w14:textId="77777777" w:rsidR="00463ADB" w:rsidRPr="00960C10" w:rsidRDefault="002E4564" w:rsidP="00960C10">
      <w:pPr>
        <w:numPr>
          <w:ilvl w:val="1"/>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highlight w:val="yellow"/>
        </w:rPr>
        <w:t>Short and rapid acquisition (platelets)</w:t>
      </w:r>
    </w:p>
    <w:p w14:paraId="00000098"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99" w14:textId="4B4A5F0E"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rPr>
        <w:t xml:space="preserve">NOTE: For shorter acquisition of rapid events, such as platelet velocity, it is </w:t>
      </w:r>
      <w:r w:rsidR="006556DC">
        <w:rPr>
          <w:rFonts w:asciiTheme="majorHAnsi" w:hAnsiTheme="majorHAnsi" w:cstheme="majorHAnsi"/>
        </w:rPr>
        <w:t>essential</w:t>
      </w:r>
      <w:r w:rsidRPr="00960C10">
        <w:rPr>
          <w:rFonts w:asciiTheme="majorHAnsi" w:hAnsiTheme="majorHAnsi" w:cstheme="majorHAnsi"/>
        </w:rPr>
        <w:t xml:space="preserve"> to maximize the frame acquisition rate.</w:t>
      </w:r>
    </w:p>
    <w:p w14:paraId="0000009A"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9B" w14:textId="77777777" w:rsidR="00463ADB" w:rsidRPr="00960C10" w:rsidRDefault="002E4564" w:rsidP="00960C10">
      <w:pPr>
        <w:numPr>
          <w:ilvl w:val="2"/>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highlight w:val="yellow"/>
        </w:rPr>
        <w:t>Minimize (e.g., 256 x 90 pixels) and adjust image size to the vessel by rotating the imaging field, if required.</w:t>
      </w:r>
    </w:p>
    <w:p w14:paraId="0000009C"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9D" w14:textId="77777777" w:rsidR="00463ADB" w:rsidRPr="00960C10" w:rsidRDefault="002E4564" w:rsidP="00960C10">
      <w:pPr>
        <w:numPr>
          <w:ilvl w:val="2"/>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highlight w:val="yellow"/>
        </w:rPr>
        <w:t>Use the highest available scanning speed.</w:t>
      </w:r>
    </w:p>
    <w:p w14:paraId="0000009E"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9F" w14:textId="77777777" w:rsidR="00463ADB" w:rsidRPr="00960C10" w:rsidRDefault="002E4564" w:rsidP="00960C10">
      <w:pPr>
        <w:numPr>
          <w:ilvl w:val="2"/>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highlight w:val="yellow"/>
        </w:rPr>
        <w:t>Use bidirectional scanning.</w:t>
      </w:r>
    </w:p>
    <w:p w14:paraId="000000A0"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A1" w14:textId="77777777" w:rsidR="00463ADB" w:rsidRPr="00960C10" w:rsidRDefault="002E4564" w:rsidP="00960C10">
      <w:pPr>
        <w:pBdr>
          <w:top w:val="nil"/>
          <w:left w:val="nil"/>
          <w:bottom w:val="nil"/>
          <w:right w:val="nil"/>
          <w:between w:val="nil"/>
        </w:pBdr>
        <w:rPr>
          <w:rFonts w:asciiTheme="majorHAnsi" w:hAnsiTheme="majorHAnsi" w:cstheme="majorHAnsi"/>
          <w:highlight w:val="yellow"/>
        </w:rPr>
      </w:pPr>
      <w:r w:rsidRPr="00960C10">
        <w:rPr>
          <w:rFonts w:asciiTheme="majorHAnsi" w:hAnsiTheme="majorHAnsi" w:cstheme="majorHAnsi"/>
        </w:rPr>
        <w:t>NOTE: For bidirectional scanning, ensure that the phase is well-adjusted.</w:t>
      </w:r>
    </w:p>
    <w:p w14:paraId="000000A2"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A3" w14:textId="77777777" w:rsidR="00463ADB" w:rsidRPr="00960C10" w:rsidRDefault="002E4564" w:rsidP="00960C10">
      <w:pPr>
        <w:numPr>
          <w:ilvl w:val="2"/>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highlight w:val="yellow"/>
        </w:rPr>
        <w:t>Minimize line averaging to find the optimal compromise between image definition and rapidity of acquisition.</w:t>
      </w:r>
    </w:p>
    <w:p w14:paraId="000000A4"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A5" w14:textId="77777777"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rPr>
        <w:t xml:space="preserve">NOTE: For platelet velocity measurements, a pixelized image may be sufficient if it helps increase the rapidity of acquisition. </w:t>
      </w:r>
    </w:p>
    <w:p w14:paraId="000000A6"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A7" w14:textId="01B5F179" w:rsidR="00463ADB" w:rsidRPr="00960C10" w:rsidRDefault="002E4564" w:rsidP="00960C10">
      <w:pPr>
        <w:numPr>
          <w:ilvl w:val="2"/>
          <w:numId w:val="1"/>
        </w:numPr>
        <w:pBdr>
          <w:top w:val="nil"/>
          <w:left w:val="nil"/>
          <w:bottom w:val="nil"/>
          <w:right w:val="nil"/>
          <w:between w:val="nil"/>
        </w:pBdr>
        <w:ind w:left="0" w:firstLine="0"/>
        <w:rPr>
          <w:rFonts w:asciiTheme="majorHAnsi" w:hAnsiTheme="majorHAnsi" w:cstheme="majorHAnsi"/>
          <w:highlight w:val="yellow"/>
        </w:rPr>
      </w:pPr>
      <w:r w:rsidRPr="00960C10">
        <w:rPr>
          <w:rFonts w:asciiTheme="majorHAnsi" w:hAnsiTheme="majorHAnsi" w:cstheme="majorHAnsi"/>
          <w:highlight w:val="yellow"/>
        </w:rPr>
        <w:t xml:space="preserve">Minimize z-stack to increase acquisition rapidity. </w:t>
      </w:r>
      <w:r w:rsidR="00357CA9" w:rsidRPr="00960C10">
        <w:rPr>
          <w:rFonts w:asciiTheme="majorHAnsi" w:hAnsiTheme="majorHAnsi" w:cstheme="majorHAnsi"/>
          <w:highlight w:val="yellow"/>
        </w:rPr>
        <w:t>Acquire</w:t>
      </w:r>
      <w:sdt>
        <w:sdtPr>
          <w:rPr>
            <w:rFonts w:asciiTheme="majorHAnsi" w:hAnsiTheme="majorHAnsi" w:cstheme="majorHAnsi"/>
          </w:rPr>
          <w:tag w:val="goog_rdk_9"/>
          <w:id w:val="-1696375832"/>
        </w:sdtPr>
        <w:sdtEndPr/>
        <w:sdtContent/>
      </w:sdt>
      <w:r w:rsidRPr="00960C10">
        <w:rPr>
          <w:rFonts w:asciiTheme="majorHAnsi" w:hAnsiTheme="majorHAnsi" w:cstheme="majorHAnsi"/>
          <w:highlight w:val="yellow"/>
        </w:rPr>
        <w:t xml:space="preserve"> only 1 z-stack</w:t>
      </w:r>
      <w:sdt>
        <w:sdtPr>
          <w:rPr>
            <w:rFonts w:asciiTheme="majorHAnsi" w:hAnsiTheme="majorHAnsi" w:cstheme="majorHAnsi"/>
          </w:rPr>
          <w:tag w:val="goog_rdk_12"/>
          <w:id w:val="-26571122"/>
        </w:sdtPr>
        <w:sdtEndPr/>
        <w:sdtContent>
          <w:r w:rsidRPr="00960C10">
            <w:rPr>
              <w:rFonts w:asciiTheme="majorHAnsi" w:hAnsiTheme="majorHAnsi" w:cstheme="majorHAnsi"/>
              <w:highlight w:val="yellow"/>
            </w:rPr>
            <w:t>, and</w:t>
          </w:r>
        </w:sdtContent>
      </w:sdt>
      <w:r w:rsidRPr="00960C10">
        <w:rPr>
          <w:rFonts w:asciiTheme="majorHAnsi" w:hAnsiTheme="majorHAnsi" w:cstheme="majorHAnsi"/>
          <w:highlight w:val="yellow"/>
        </w:rPr>
        <w:t xml:space="preserve"> follow the same platelet for a few images. Acquire for 10–20 s to measure platelet velocity.</w:t>
      </w:r>
    </w:p>
    <w:p w14:paraId="000000A8" w14:textId="77777777" w:rsidR="00463ADB" w:rsidRPr="00960C10" w:rsidRDefault="00463ADB" w:rsidP="00960C10">
      <w:pPr>
        <w:pBdr>
          <w:top w:val="nil"/>
          <w:left w:val="nil"/>
          <w:bottom w:val="nil"/>
          <w:right w:val="nil"/>
          <w:between w:val="nil"/>
        </w:pBdr>
        <w:rPr>
          <w:rFonts w:asciiTheme="majorHAnsi" w:hAnsiTheme="majorHAnsi" w:cstheme="majorHAnsi"/>
          <w:highlight w:val="yellow"/>
        </w:rPr>
      </w:pPr>
    </w:p>
    <w:p w14:paraId="000000A9" w14:textId="44B07A71"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rPr>
        <w:t>NOTE: A maximum of 133 frames/s can be obtained using these conditions with a 12 kHz resonant scanner. The parameters must be adapted to the conditions. In some vessels, platelet velocity is nevertheless too high to quantify platelet velocity with these settings</w:t>
      </w:r>
      <w:r w:rsidR="003B083D">
        <w:rPr>
          <w:rFonts w:asciiTheme="majorHAnsi" w:hAnsiTheme="majorHAnsi" w:cstheme="majorHAnsi"/>
        </w:rPr>
        <w:t xml:space="preserve"> reliably</w:t>
      </w:r>
      <w:r w:rsidRPr="00960C10">
        <w:rPr>
          <w:rFonts w:asciiTheme="majorHAnsi" w:hAnsiTheme="majorHAnsi" w:cstheme="majorHAnsi"/>
        </w:rPr>
        <w:t>.</w:t>
      </w:r>
    </w:p>
    <w:p w14:paraId="000000AA" w14:textId="77777777" w:rsidR="00463ADB" w:rsidRPr="00960C10" w:rsidRDefault="00463ADB" w:rsidP="00960C10">
      <w:pPr>
        <w:pBdr>
          <w:top w:val="nil"/>
          <w:left w:val="nil"/>
          <w:bottom w:val="nil"/>
          <w:right w:val="nil"/>
          <w:between w:val="nil"/>
        </w:pBdr>
        <w:rPr>
          <w:rFonts w:asciiTheme="majorHAnsi" w:hAnsiTheme="majorHAnsi" w:cstheme="majorHAnsi"/>
        </w:rPr>
      </w:pPr>
      <w:bookmarkStart w:id="0" w:name="_heading=h.8vie6v4mkc0e" w:colFirst="0" w:colLast="0"/>
      <w:bookmarkEnd w:id="0"/>
    </w:p>
    <w:p w14:paraId="000000AB" w14:textId="77777777" w:rsidR="00463ADB" w:rsidRPr="00960C10" w:rsidRDefault="002E4564" w:rsidP="00960C10">
      <w:pPr>
        <w:numPr>
          <w:ilvl w:val="1"/>
          <w:numId w:val="1"/>
        </w:numPr>
        <w:pBdr>
          <w:top w:val="nil"/>
          <w:left w:val="nil"/>
          <w:bottom w:val="nil"/>
          <w:right w:val="nil"/>
          <w:between w:val="nil"/>
        </w:pBdr>
        <w:ind w:left="0" w:firstLine="0"/>
        <w:rPr>
          <w:rFonts w:asciiTheme="majorHAnsi" w:hAnsiTheme="majorHAnsi" w:cstheme="majorHAnsi"/>
        </w:rPr>
      </w:pPr>
      <w:r w:rsidRPr="00960C10">
        <w:rPr>
          <w:rFonts w:asciiTheme="majorHAnsi" w:hAnsiTheme="majorHAnsi" w:cstheme="majorHAnsi"/>
        </w:rPr>
        <w:t>Proplatelet width and length measurement</w:t>
      </w:r>
    </w:p>
    <w:p w14:paraId="000000AC"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0AD" w14:textId="7327D674" w:rsidR="00463ADB" w:rsidRPr="00960C10" w:rsidRDefault="002E4564" w:rsidP="00960C10">
      <w:pPr>
        <w:rPr>
          <w:rFonts w:asciiTheme="majorHAnsi" w:hAnsiTheme="majorHAnsi" w:cstheme="majorHAnsi"/>
        </w:rPr>
      </w:pPr>
      <w:r w:rsidRPr="00960C10">
        <w:rPr>
          <w:rFonts w:asciiTheme="majorHAnsi" w:hAnsiTheme="majorHAnsi" w:cstheme="majorHAnsi"/>
        </w:rPr>
        <w:t>NOTE: To load LIF-files obtained on Leica software with ImageJ, first download and install the LOCI plug</w:t>
      </w:r>
      <w:r w:rsidR="00FF0EDD">
        <w:rPr>
          <w:rFonts w:asciiTheme="majorHAnsi" w:hAnsiTheme="majorHAnsi" w:cstheme="majorHAnsi"/>
        </w:rPr>
        <w:t>-</w:t>
      </w:r>
      <w:r w:rsidRPr="00960C10">
        <w:rPr>
          <w:rFonts w:asciiTheme="majorHAnsi" w:hAnsiTheme="majorHAnsi" w:cstheme="majorHAnsi"/>
        </w:rPr>
        <w:t>in on ImageJ to use the Bio-Formats Importer.</w:t>
      </w:r>
    </w:p>
    <w:p w14:paraId="000000AE" w14:textId="77777777" w:rsidR="00463ADB" w:rsidRPr="00960C10" w:rsidRDefault="00463ADB" w:rsidP="00960C10">
      <w:pPr>
        <w:rPr>
          <w:rFonts w:asciiTheme="majorHAnsi" w:hAnsiTheme="majorHAnsi" w:cstheme="majorHAnsi"/>
          <w:highlight w:val="yellow"/>
        </w:rPr>
      </w:pPr>
    </w:p>
    <w:p w14:paraId="000000AF" w14:textId="77777777" w:rsidR="00463ADB" w:rsidRPr="00960C10" w:rsidRDefault="002E4564" w:rsidP="00960C10">
      <w:pPr>
        <w:numPr>
          <w:ilvl w:val="2"/>
          <w:numId w:val="1"/>
        </w:numPr>
        <w:pBdr>
          <w:top w:val="nil"/>
          <w:left w:val="nil"/>
          <w:bottom w:val="nil"/>
          <w:right w:val="nil"/>
          <w:between w:val="nil"/>
        </w:pBdr>
        <w:ind w:left="0" w:firstLine="0"/>
        <w:rPr>
          <w:rFonts w:asciiTheme="majorHAnsi" w:hAnsiTheme="majorHAnsi" w:cstheme="majorHAnsi"/>
        </w:rPr>
      </w:pPr>
      <w:r w:rsidRPr="00960C10">
        <w:rPr>
          <w:rFonts w:asciiTheme="majorHAnsi" w:hAnsiTheme="majorHAnsi" w:cstheme="majorHAnsi"/>
        </w:rPr>
        <w:t xml:space="preserve">Proplatelet width </w:t>
      </w:r>
    </w:p>
    <w:p w14:paraId="000000B0"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0B1" w14:textId="19FFE8AC" w:rsidR="00463ADB" w:rsidRPr="00960C10" w:rsidRDefault="002E4564" w:rsidP="00960C10">
      <w:pPr>
        <w:numPr>
          <w:ilvl w:val="3"/>
          <w:numId w:val="1"/>
        </w:numPr>
        <w:pBdr>
          <w:top w:val="nil"/>
          <w:left w:val="nil"/>
          <w:bottom w:val="nil"/>
          <w:right w:val="nil"/>
          <w:between w:val="nil"/>
        </w:pBdr>
        <w:ind w:left="0" w:firstLine="0"/>
        <w:rPr>
          <w:rFonts w:asciiTheme="majorHAnsi" w:hAnsiTheme="majorHAnsi" w:cstheme="majorHAnsi"/>
        </w:rPr>
      </w:pPr>
      <w:r w:rsidRPr="00960C10">
        <w:rPr>
          <w:rFonts w:asciiTheme="majorHAnsi" w:hAnsiTheme="majorHAnsi" w:cstheme="majorHAnsi"/>
        </w:rPr>
        <w:t xml:space="preserve">Open the movie with ImageJ. To perform width measurement, use only the movie of the proplatelets without the vessel. </w:t>
      </w:r>
      <w:sdt>
        <w:sdtPr>
          <w:rPr>
            <w:rFonts w:asciiTheme="majorHAnsi" w:hAnsiTheme="majorHAnsi" w:cstheme="majorHAnsi"/>
          </w:rPr>
          <w:tag w:val="goog_rdk_13"/>
          <w:id w:val="895552905"/>
        </w:sdtPr>
        <w:sdtEndPr/>
        <w:sdtContent>
          <w:r w:rsidRPr="00960C10">
            <w:rPr>
              <w:rFonts w:asciiTheme="majorHAnsi" w:hAnsiTheme="majorHAnsi" w:cstheme="majorHAnsi"/>
            </w:rPr>
            <w:t xml:space="preserve">To </w:t>
          </w:r>
        </w:sdtContent>
      </w:sdt>
      <w:sdt>
        <w:sdtPr>
          <w:rPr>
            <w:rFonts w:asciiTheme="majorHAnsi" w:hAnsiTheme="majorHAnsi" w:cstheme="majorHAnsi"/>
          </w:rPr>
          <w:tag w:val="goog_rdk_15"/>
          <w:id w:val="-281114989"/>
        </w:sdtPr>
        <w:sdtEndPr/>
        <w:sdtContent>
          <w:r w:rsidRPr="00960C10">
            <w:rPr>
              <w:rFonts w:asciiTheme="majorHAnsi" w:hAnsiTheme="majorHAnsi" w:cstheme="majorHAnsi"/>
            </w:rPr>
            <w:t>s</w:t>
          </w:r>
        </w:sdtContent>
      </w:sdt>
      <w:r w:rsidRPr="00960C10">
        <w:rPr>
          <w:rFonts w:asciiTheme="majorHAnsi" w:hAnsiTheme="majorHAnsi" w:cstheme="majorHAnsi"/>
        </w:rPr>
        <w:t>eparate the different channels</w:t>
      </w:r>
      <w:sdt>
        <w:sdtPr>
          <w:rPr>
            <w:rFonts w:asciiTheme="majorHAnsi" w:hAnsiTheme="majorHAnsi" w:cstheme="majorHAnsi"/>
          </w:rPr>
          <w:tag w:val="goog_rdk_16"/>
          <w:id w:val="7423689"/>
        </w:sdtPr>
        <w:sdtEndPr/>
        <w:sdtContent>
          <w:r w:rsidRPr="00960C10">
            <w:rPr>
              <w:rFonts w:asciiTheme="majorHAnsi" w:hAnsiTheme="majorHAnsi" w:cstheme="majorHAnsi"/>
            </w:rPr>
            <w:t>, click on</w:t>
          </w:r>
          <w:r w:rsidR="007F1816" w:rsidRPr="00960C10">
            <w:rPr>
              <w:rFonts w:asciiTheme="majorHAnsi" w:hAnsiTheme="majorHAnsi" w:cstheme="majorHAnsi"/>
            </w:rPr>
            <w:t xml:space="preserve"> </w:t>
          </w:r>
        </w:sdtContent>
      </w:sdt>
      <w:sdt>
        <w:sdtPr>
          <w:rPr>
            <w:rFonts w:asciiTheme="majorHAnsi" w:hAnsiTheme="majorHAnsi" w:cstheme="majorHAnsi"/>
          </w:rPr>
          <w:tag w:val="goog_rdk_17"/>
          <w:id w:val="-928347846"/>
        </w:sdtPr>
        <w:sdtEndPr/>
        <w:sdtContent>
          <w:sdt>
            <w:sdtPr>
              <w:rPr>
                <w:rFonts w:asciiTheme="majorHAnsi" w:hAnsiTheme="majorHAnsi" w:cstheme="majorHAnsi"/>
              </w:rPr>
              <w:tag w:val="goog_rdk_18"/>
              <w:id w:val="-778337297"/>
            </w:sdtPr>
            <w:sdtEndPr/>
            <w:sdtContent/>
          </w:sdt>
        </w:sdtContent>
      </w:sdt>
      <w:r w:rsidRPr="00960C10">
        <w:rPr>
          <w:rFonts w:asciiTheme="majorHAnsi" w:hAnsiTheme="majorHAnsi" w:cstheme="majorHAnsi"/>
          <w:b/>
        </w:rPr>
        <w:t>Image</w:t>
      </w:r>
      <w:sdt>
        <w:sdtPr>
          <w:rPr>
            <w:rFonts w:asciiTheme="majorHAnsi" w:hAnsiTheme="majorHAnsi" w:cstheme="majorHAnsi"/>
          </w:rPr>
          <w:tag w:val="goog_rdk_19"/>
          <w:id w:val="-833692787"/>
        </w:sdtPr>
        <w:sdtEndPr/>
        <w:sdtContent>
          <w:r w:rsidR="007F1816" w:rsidRPr="00960C10">
            <w:rPr>
              <w:rFonts w:asciiTheme="majorHAnsi" w:hAnsiTheme="majorHAnsi" w:cstheme="majorHAnsi"/>
              <w:b/>
            </w:rPr>
            <w:t xml:space="preserve"> | </w:t>
          </w:r>
        </w:sdtContent>
      </w:sdt>
      <w:r w:rsidRPr="00960C10">
        <w:rPr>
          <w:rFonts w:asciiTheme="majorHAnsi" w:hAnsiTheme="majorHAnsi" w:cstheme="majorHAnsi"/>
          <w:b/>
        </w:rPr>
        <w:t>Color</w:t>
      </w:r>
      <w:sdt>
        <w:sdtPr>
          <w:rPr>
            <w:rFonts w:asciiTheme="majorHAnsi" w:hAnsiTheme="majorHAnsi" w:cstheme="majorHAnsi"/>
            <w:bCs/>
          </w:rPr>
          <w:tag w:val="goog_rdk_21"/>
          <w:id w:val="-780252989"/>
        </w:sdtPr>
        <w:sdtEndPr/>
        <w:sdtContent>
          <w:r w:rsidRPr="00960C10">
            <w:rPr>
              <w:rFonts w:asciiTheme="majorHAnsi" w:hAnsiTheme="majorHAnsi" w:cstheme="majorHAnsi"/>
              <w:bCs/>
            </w:rPr>
            <w:t xml:space="preserve"> and select</w:t>
          </w:r>
        </w:sdtContent>
      </w:sdt>
      <w:sdt>
        <w:sdtPr>
          <w:rPr>
            <w:rFonts w:asciiTheme="majorHAnsi" w:hAnsiTheme="majorHAnsi" w:cstheme="majorHAnsi"/>
            <w:bCs/>
          </w:rPr>
          <w:tag w:val="goog_rdk_22"/>
          <w:id w:val="-1296982969"/>
        </w:sdtPr>
        <w:sdtEndPr/>
        <w:sdtContent>
          <w:r w:rsidR="00236D5D" w:rsidRPr="00960C10">
            <w:rPr>
              <w:rFonts w:asciiTheme="majorHAnsi" w:hAnsiTheme="majorHAnsi" w:cstheme="majorHAnsi"/>
              <w:bCs/>
            </w:rPr>
            <w:t xml:space="preserve"> </w:t>
          </w:r>
        </w:sdtContent>
      </w:sdt>
      <w:r w:rsidRPr="00960C10">
        <w:rPr>
          <w:rFonts w:asciiTheme="majorHAnsi" w:hAnsiTheme="majorHAnsi" w:cstheme="majorHAnsi"/>
          <w:b/>
        </w:rPr>
        <w:t>Split Channels</w:t>
      </w:r>
      <w:r w:rsidRPr="00960C10">
        <w:rPr>
          <w:rFonts w:asciiTheme="majorHAnsi" w:hAnsiTheme="majorHAnsi" w:cstheme="majorHAnsi"/>
        </w:rPr>
        <w:t xml:space="preserve">. </w:t>
      </w:r>
    </w:p>
    <w:p w14:paraId="000000B2"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0B3" w14:textId="33E017E7" w:rsidR="00463ADB" w:rsidRPr="00960C10" w:rsidRDefault="002E4564" w:rsidP="00960C10">
      <w:pPr>
        <w:numPr>
          <w:ilvl w:val="3"/>
          <w:numId w:val="1"/>
        </w:numPr>
        <w:pBdr>
          <w:top w:val="nil"/>
          <w:left w:val="nil"/>
          <w:bottom w:val="nil"/>
          <w:right w:val="nil"/>
          <w:between w:val="nil"/>
        </w:pBdr>
        <w:ind w:left="0" w:firstLine="0"/>
        <w:rPr>
          <w:rFonts w:asciiTheme="majorHAnsi" w:hAnsiTheme="majorHAnsi" w:cstheme="majorHAnsi"/>
        </w:rPr>
      </w:pPr>
      <w:r w:rsidRPr="00960C10">
        <w:rPr>
          <w:rFonts w:asciiTheme="majorHAnsi" w:hAnsiTheme="majorHAnsi" w:cstheme="majorHAnsi"/>
        </w:rPr>
        <w:t xml:space="preserve">For </w:t>
      </w:r>
      <w:r w:rsidR="002456BE" w:rsidRPr="00960C10">
        <w:rPr>
          <w:rFonts w:asciiTheme="majorHAnsi" w:hAnsiTheme="majorHAnsi" w:cstheme="majorHAnsi"/>
        </w:rPr>
        <w:t xml:space="preserve">a </w:t>
      </w:r>
      <w:r w:rsidRPr="00960C10">
        <w:rPr>
          <w:rFonts w:asciiTheme="majorHAnsi" w:hAnsiTheme="majorHAnsi" w:cstheme="majorHAnsi"/>
        </w:rPr>
        <w:t xml:space="preserve">z-stack movie, make an average z-projection for each time point by </w:t>
      </w:r>
      <w:sdt>
        <w:sdtPr>
          <w:rPr>
            <w:rFonts w:asciiTheme="majorHAnsi" w:hAnsiTheme="majorHAnsi" w:cstheme="majorHAnsi"/>
          </w:rPr>
          <w:tag w:val="goog_rdk_23"/>
          <w:id w:val="-1084287018"/>
        </w:sdtPr>
        <w:sdtEndPr/>
        <w:sdtContent>
          <w:r w:rsidRPr="00960C10">
            <w:rPr>
              <w:rFonts w:asciiTheme="majorHAnsi" w:hAnsiTheme="majorHAnsi" w:cstheme="majorHAnsi"/>
            </w:rPr>
            <w:t>click</w:t>
          </w:r>
        </w:sdtContent>
      </w:sdt>
      <w:r w:rsidRPr="00960C10">
        <w:rPr>
          <w:rFonts w:asciiTheme="majorHAnsi" w:hAnsiTheme="majorHAnsi" w:cstheme="majorHAnsi"/>
        </w:rPr>
        <w:t>ing</w:t>
      </w:r>
      <w:sdt>
        <w:sdtPr>
          <w:rPr>
            <w:rFonts w:asciiTheme="majorHAnsi" w:hAnsiTheme="majorHAnsi" w:cstheme="majorHAnsi"/>
          </w:rPr>
          <w:tag w:val="goog_rdk_25"/>
          <w:id w:val="-524322118"/>
        </w:sdtPr>
        <w:sdtEndPr/>
        <w:sdtContent>
          <w:r w:rsidRPr="00960C10">
            <w:rPr>
              <w:rFonts w:asciiTheme="majorHAnsi" w:hAnsiTheme="majorHAnsi" w:cstheme="majorHAnsi"/>
            </w:rPr>
            <w:t xml:space="preserve"> on</w:t>
          </w:r>
        </w:sdtContent>
      </w:sdt>
      <w:r w:rsidRPr="00960C10">
        <w:rPr>
          <w:rFonts w:asciiTheme="majorHAnsi" w:hAnsiTheme="majorHAnsi" w:cstheme="majorHAnsi"/>
        </w:rPr>
        <w:t xml:space="preserve"> </w:t>
      </w:r>
      <w:r w:rsidRPr="00960C10">
        <w:rPr>
          <w:rFonts w:asciiTheme="majorHAnsi" w:hAnsiTheme="majorHAnsi" w:cstheme="majorHAnsi"/>
          <w:b/>
        </w:rPr>
        <w:t>Image</w:t>
      </w:r>
      <w:sdt>
        <w:sdtPr>
          <w:rPr>
            <w:rFonts w:asciiTheme="majorHAnsi" w:hAnsiTheme="majorHAnsi" w:cstheme="majorHAnsi"/>
          </w:rPr>
          <w:tag w:val="goog_rdk_26"/>
          <w:id w:val="2115323446"/>
        </w:sdtPr>
        <w:sdtEndPr/>
        <w:sdtContent>
          <w:r w:rsidR="002E560F" w:rsidRPr="00960C10">
            <w:rPr>
              <w:rFonts w:asciiTheme="majorHAnsi" w:hAnsiTheme="majorHAnsi" w:cstheme="majorHAnsi"/>
              <w:b/>
            </w:rPr>
            <w:t xml:space="preserve"> | </w:t>
          </w:r>
        </w:sdtContent>
      </w:sdt>
      <w:r w:rsidRPr="00960C10">
        <w:rPr>
          <w:rFonts w:asciiTheme="majorHAnsi" w:hAnsiTheme="majorHAnsi" w:cstheme="majorHAnsi"/>
          <w:b/>
        </w:rPr>
        <w:t>Stacks</w:t>
      </w:r>
      <w:sdt>
        <w:sdtPr>
          <w:rPr>
            <w:rFonts w:asciiTheme="majorHAnsi" w:hAnsiTheme="majorHAnsi" w:cstheme="majorHAnsi"/>
            <w:bCs/>
          </w:rPr>
          <w:tag w:val="goog_rdk_28"/>
          <w:id w:val="355773050"/>
        </w:sdtPr>
        <w:sdtEndPr/>
        <w:sdtContent>
          <w:r w:rsidRPr="00960C10">
            <w:rPr>
              <w:rFonts w:asciiTheme="majorHAnsi" w:hAnsiTheme="majorHAnsi" w:cstheme="majorHAnsi"/>
              <w:bCs/>
            </w:rPr>
            <w:t xml:space="preserve"> and select</w:t>
          </w:r>
        </w:sdtContent>
      </w:sdt>
      <w:r w:rsidRPr="00960C10">
        <w:rPr>
          <w:rFonts w:asciiTheme="majorHAnsi" w:hAnsiTheme="majorHAnsi" w:cstheme="majorHAnsi"/>
          <w:b/>
        </w:rPr>
        <w:t xml:space="preserve"> Z Project. </w:t>
      </w:r>
      <w:r w:rsidRPr="00960C10">
        <w:rPr>
          <w:rFonts w:asciiTheme="majorHAnsi" w:hAnsiTheme="majorHAnsi" w:cstheme="majorHAnsi"/>
        </w:rPr>
        <w:t>For</w:t>
      </w:r>
      <w:r w:rsidRPr="00960C10">
        <w:rPr>
          <w:rFonts w:asciiTheme="majorHAnsi" w:hAnsiTheme="majorHAnsi" w:cstheme="majorHAnsi"/>
          <w:b/>
        </w:rPr>
        <w:t xml:space="preserve"> Projection type</w:t>
      </w:r>
      <w:r w:rsidRPr="00960C10">
        <w:rPr>
          <w:rFonts w:asciiTheme="majorHAnsi" w:hAnsiTheme="majorHAnsi" w:cstheme="majorHAnsi"/>
        </w:rPr>
        <w:t>, enter</w:t>
      </w:r>
      <w:r w:rsidRPr="00960C10">
        <w:rPr>
          <w:rFonts w:asciiTheme="majorHAnsi" w:hAnsiTheme="majorHAnsi" w:cstheme="majorHAnsi"/>
          <w:b/>
        </w:rPr>
        <w:t xml:space="preserve"> average Intensity</w:t>
      </w:r>
      <w:r w:rsidRPr="00960C10">
        <w:rPr>
          <w:rFonts w:asciiTheme="majorHAnsi" w:hAnsiTheme="majorHAnsi" w:cstheme="majorHAnsi"/>
        </w:rPr>
        <w:t>.</w:t>
      </w:r>
    </w:p>
    <w:p w14:paraId="000000B4"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0B5" w14:textId="616C45DE" w:rsidR="00463ADB" w:rsidRPr="00960C10" w:rsidRDefault="002E4564" w:rsidP="00960C10">
      <w:pPr>
        <w:numPr>
          <w:ilvl w:val="3"/>
          <w:numId w:val="1"/>
        </w:numPr>
        <w:pBdr>
          <w:top w:val="nil"/>
          <w:left w:val="nil"/>
          <w:bottom w:val="nil"/>
          <w:right w:val="nil"/>
          <w:between w:val="nil"/>
        </w:pBdr>
        <w:ind w:left="0" w:firstLine="0"/>
        <w:rPr>
          <w:rFonts w:asciiTheme="majorHAnsi" w:hAnsiTheme="majorHAnsi" w:cstheme="majorHAnsi"/>
        </w:rPr>
      </w:pPr>
      <w:r w:rsidRPr="00960C10">
        <w:rPr>
          <w:rFonts w:asciiTheme="majorHAnsi" w:hAnsiTheme="majorHAnsi" w:cstheme="majorHAnsi"/>
        </w:rPr>
        <w:t xml:space="preserve">Treat the image to remove the noise. Subtract the background by clicking on </w:t>
      </w:r>
      <w:r w:rsidRPr="00960C10">
        <w:rPr>
          <w:rFonts w:asciiTheme="majorHAnsi" w:hAnsiTheme="majorHAnsi" w:cstheme="majorHAnsi"/>
          <w:b/>
        </w:rPr>
        <w:t>Process</w:t>
      </w:r>
      <w:sdt>
        <w:sdtPr>
          <w:rPr>
            <w:rFonts w:asciiTheme="majorHAnsi" w:hAnsiTheme="majorHAnsi" w:cstheme="majorHAnsi"/>
          </w:rPr>
          <w:tag w:val="goog_rdk_30"/>
          <w:id w:val="1493912861"/>
        </w:sdtPr>
        <w:sdtEndPr/>
        <w:sdtContent>
          <w:r w:rsidR="00E928A1" w:rsidRPr="00960C10">
            <w:rPr>
              <w:rFonts w:asciiTheme="majorHAnsi" w:hAnsiTheme="majorHAnsi" w:cstheme="majorHAnsi"/>
              <w:b/>
            </w:rPr>
            <w:t xml:space="preserve"> | </w:t>
          </w:r>
        </w:sdtContent>
      </w:sdt>
      <w:r w:rsidRPr="00960C10">
        <w:rPr>
          <w:rFonts w:asciiTheme="majorHAnsi" w:hAnsiTheme="majorHAnsi" w:cstheme="majorHAnsi"/>
          <w:b/>
        </w:rPr>
        <w:t>Subtract background</w:t>
      </w:r>
      <w:sdt>
        <w:sdtPr>
          <w:rPr>
            <w:rFonts w:asciiTheme="majorHAnsi" w:hAnsiTheme="majorHAnsi" w:cstheme="majorHAnsi"/>
          </w:rPr>
          <w:tag w:val="goog_rdk_32"/>
          <w:id w:val="1847284275"/>
        </w:sdtPr>
        <w:sdtEndPr/>
        <w:sdtContent>
          <w:r w:rsidRPr="00960C10">
            <w:rPr>
              <w:rFonts w:asciiTheme="majorHAnsi" w:hAnsiTheme="majorHAnsi" w:cstheme="majorHAnsi"/>
            </w:rPr>
            <w:t xml:space="preserve"> an</w:t>
          </w:r>
        </w:sdtContent>
      </w:sdt>
      <w:sdt>
        <w:sdtPr>
          <w:rPr>
            <w:rFonts w:asciiTheme="majorHAnsi" w:hAnsiTheme="majorHAnsi" w:cstheme="majorHAnsi"/>
          </w:rPr>
          <w:tag w:val="goog_rdk_33"/>
          <w:id w:val="1528370709"/>
        </w:sdtPr>
        <w:sdtEndPr/>
        <w:sdtContent>
          <w:sdt>
            <w:sdtPr>
              <w:rPr>
                <w:rFonts w:asciiTheme="majorHAnsi" w:hAnsiTheme="majorHAnsi" w:cstheme="majorHAnsi"/>
              </w:rPr>
              <w:tag w:val="goog_rdk_34"/>
              <w:id w:val="-688520728"/>
            </w:sdtPr>
            <w:sdtEndPr/>
            <w:sdtContent>
              <w:r w:rsidRPr="00960C10">
                <w:rPr>
                  <w:rFonts w:asciiTheme="majorHAnsi" w:hAnsiTheme="majorHAnsi" w:cstheme="majorHAnsi"/>
                </w:rPr>
                <w:t>d apply</w:t>
              </w:r>
            </w:sdtContent>
          </w:sdt>
        </w:sdtContent>
      </w:sdt>
      <w:r w:rsidRPr="00960C10">
        <w:rPr>
          <w:rFonts w:asciiTheme="majorHAnsi" w:hAnsiTheme="majorHAnsi" w:cstheme="majorHAnsi"/>
          <w:b/>
        </w:rPr>
        <w:t xml:space="preserve"> Rolling ball radius: 50.0 pixels</w:t>
      </w:r>
      <w:sdt>
        <w:sdtPr>
          <w:rPr>
            <w:rFonts w:asciiTheme="majorHAnsi" w:hAnsiTheme="majorHAnsi" w:cstheme="majorHAnsi"/>
          </w:rPr>
          <w:tag w:val="goog_rdk_36"/>
          <w:id w:val="-2026704448"/>
        </w:sdtPr>
        <w:sdtEndPr/>
        <w:sdtContent>
          <w:r w:rsidRPr="00960C10">
            <w:rPr>
              <w:rFonts w:asciiTheme="majorHAnsi" w:hAnsiTheme="majorHAnsi" w:cstheme="majorHAnsi"/>
              <w:b/>
            </w:rPr>
            <w:t>.</w:t>
          </w:r>
        </w:sdtContent>
      </w:sdt>
      <w:r w:rsidRPr="00960C10">
        <w:rPr>
          <w:rFonts w:asciiTheme="majorHAnsi" w:hAnsiTheme="majorHAnsi" w:cstheme="majorHAnsi"/>
        </w:rPr>
        <w:t xml:space="preserve"> </w:t>
      </w:r>
      <w:sdt>
        <w:sdtPr>
          <w:rPr>
            <w:rFonts w:asciiTheme="majorHAnsi" w:hAnsiTheme="majorHAnsi" w:cstheme="majorHAnsi"/>
          </w:rPr>
          <w:tag w:val="goog_rdk_39"/>
          <w:id w:val="1553814683"/>
        </w:sdtPr>
        <w:sdtEndPr/>
        <w:sdtContent>
          <w:r w:rsidRPr="00960C10">
            <w:rPr>
              <w:rFonts w:asciiTheme="majorHAnsi" w:hAnsiTheme="majorHAnsi" w:cstheme="majorHAnsi"/>
            </w:rPr>
            <w:t>S</w:t>
          </w:r>
        </w:sdtContent>
      </w:sdt>
      <w:r w:rsidRPr="00960C10">
        <w:rPr>
          <w:rFonts w:asciiTheme="majorHAnsi" w:hAnsiTheme="majorHAnsi" w:cstheme="majorHAnsi"/>
        </w:rPr>
        <w:t xml:space="preserve">mooth the image by clicking on </w:t>
      </w:r>
      <w:r w:rsidRPr="00960C10">
        <w:rPr>
          <w:rFonts w:asciiTheme="majorHAnsi" w:hAnsiTheme="majorHAnsi" w:cstheme="majorHAnsi"/>
          <w:b/>
        </w:rPr>
        <w:t>Process</w:t>
      </w:r>
      <w:sdt>
        <w:sdtPr>
          <w:rPr>
            <w:rFonts w:asciiTheme="majorHAnsi" w:hAnsiTheme="majorHAnsi" w:cstheme="majorHAnsi"/>
          </w:rPr>
          <w:tag w:val="goog_rdk_40"/>
          <w:id w:val="98771247"/>
        </w:sdtPr>
        <w:sdtEndPr/>
        <w:sdtContent>
          <w:r w:rsidRPr="00960C10">
            <w:rPr>
              <w:rFonts w:asciiTheme="majorHAnsi" w:hAnsiTheme="majorHAnsi" w:cstheme="majorHAnsi"/>
              <w:b/>
            </w:rPr>
            <w:t xml:space="preserve"> and</w:t>
          </w:r>
        </w:sdtContent>
      </w:sdt>
      <w:r w:rsidRPr="00960C10">
        <w:rPr>
          <w:rFonts w:asciiTheme="majorHAnsi" w:hAnsiTheme="majorHAnsi" w:cstheme="majorHAnsi"/>
          <w:b/>
        </w:rPr>
        <w:t xml:space="preserve"> Smooth</w:t>
      </w:r>
      <w:r w:rsidRPr="00960C10">
        <w:rPr>
          <w:rFonts w:asciiTheme="majorHAnsi" w:hAnsiTheme="majorHAnsi" w:cstheme="majorHAnsi"/>
        </w:rPr>
        <w:t xml:space="preserve">. </w:t>
      </w:r>
    </w:p>
    <w:p w14:paraId="000000B6"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0B7" w14:textId="77777777" w:rsidR="00463ADB" w:rsidRPr="00960C10" w:rsidRDefault="002E4564" w:rsidP="00960C10">
      <w:pPr>
        <w:numPr>
          <w:ilvl w:val="3"/>
          <w:numId w:val="1"/>
        </w:numPr>
        <w:pBdr>
          <w:top w:val="nil"/>
          <w:left w:val="nil"/>
          <w:bottom w:val="nil"/>
          <w:right w:val="nil"/>
          <w:between w:val="nil"/>
        </w:pBdr>
        <w:ind w:left="0" w:firstLine="0"/>
        <w:rPr>
          <w:rFonts w:asciiTheme="majorHAnsi" w:hAnsiTheme="majorHAnsi" w:cstheme="majorHAnsi"/>
        </w:rPr>
      </w:pPr>
      <w:r w:rsidRPr="00960C10">
        <w:rPr>
          <w:rFonts w:asciiTheme="majorHAnsi" w:hAnsiTheme="majorHAnsi" w:cstheme="majorHAnsi"/>
        </w:rPr>
        <w:t>Trace a line close to the base of the proplatelet (near the megakaryocyte, avoiding any other object).</w:t>
      </w:r>
    </w:p>
    <w:p w14:paraId="000000B8" w14:textId="77777777" w:rsidR="00463ADB" w:rsidRPr="00960C10" w:rsidRDefault="00463ADB" w:rsidP="00960C10">
      <w:pPr>
        <w:rPr>
          <w:rFonts w:asciiTheme="majorHAnsi" w:hAnsiTheme="majorHAnsi" w:cstheme="majorHAnsi"/>
        </w:rPr>
      </w:pPr>
    </w:p>
    <w:p w14:paraId="000000B9" w14:textId="7688E66F" w:rsidR="00463ADB" w:rsidRPr="00960C10" w:rsidRDefault="002E4564" w:rsidP="00960C10">
      <w:pPr>
        <w:rPr>
          <w:rFonts w:asciiTheme="majorHAnsi" w:hAnsiTheme="majorHAnsi" w:cstheme="majorHAnsi"/>
        </w:rPr>
      </w:pPr>
      <w:r w:rsidRPr="00960C10">
        <w:rPr>
          <w:rFonts w:asciiTheme="majorHAnsi" w:hAnsiTheme="majorHAnsi" w:cstheme="majorHAnsi"/>
        </w:rPr>
        <w:t xml:space="preserve">NOTE: Do not forget to set the scale of the image to obtain the value in the desired unit by clicking on </w:t>
      </w:r>
      <w:r w:rsidRPr="00960C10">
        <w:rPr>
          <w:rFonts w:asciiTheme="majorHAnsi" w:hAnsiTheme="majorHAnsi" w:cstheme="majorHAnsi"/>
          <w:b/>
        </w:rPr>
        <w:t>Analyze and Set Scale</w:t>
      </w:r>
      <w:r w:rsidRPr="00960C10">
        <w:rPr>
          <w:rFonts w:asciiTheme="majorHAnsi" w:hAnsiTheme="majorHAnsi" w:cstheme="majorHAnsi"/>
        </w:rPr>
        <w:t>. By default, the unit of the image is in pixels.</w:t>
      </w:r>
    </w:p>
    <w:p w14:paraId="000000BA" w14:textId="77777777" w:rsidR="00463ADB" w:rsidRPr="00960C10" w:rsidRDefault="00463ADB" w:rsidP="00960C10">
      <w:pPr>
        <w:rPr>
          <w:rFonts w:asciiTheme="majorHAnsi" w:hAnsiTheme="majorHAnsi" w:cstheme="majorHAnsi"/>
        </w:rPr>
      </w:pPr>
    </w:p>
    <w:p w14:paraId="000000BB" w14:textId="4FF10395" w:rsidR="00463ADB" w:rsidRPr="00960C10" w:rsidRDefault="002E4564" w:rsidP="00960C10">
      <w:pPr>
        <w:numPr>
          <w:ilvl w:val="3"/>
          <w:numId w:val="1"/>
        </w:numPr>
        <w:pBdr>
          <w:top w:val="nil"/>
          <w:left w:val="nil"/>
          <w:bottom w:val="nil"/>
          <w:right w:val="nil"/>
          <w:between w:val="nil"/>
        </w:pBdr>
        <w:ind w:left="0" w:firstLine="0"/>
        <w:rPr>
          <w:rFonts w:asciiTheme="majorHAnsi" w:hAnsiTheme="majorHAnsi" w:cstheme="majorHAnsi"/>
        </w:rPr>
      </w:pPr>
      <w:r w:rsidRPr="00960C10">
        <w:rPr>
          <w:rFonts w:asciiTheme="majorHAnsi" w:hAnsiTheme="majorHAnsi" w:cstheme="majorHAnsi"/>
        </w:rPr>
        <w:t xml:space="preserve">Plot the intensity profile, fit a gaussian curve, and calculate the Full Width at Half Maximum (FWHM). For that, write the following script in a macro by clicking on </w:t>
      </w:r>
      <w:r w:rsidRPr="00960C10">
        <w:rPr>
          <w:rFonts w:asciiTheme="majorHAnsi" w:hAnsiTheme="majorHAnsi" w:cstheme="majorHAnsi"/>
          <w:b/>
        </w:rPr>
        <w:t>Plug</w:t>
      </w:r>
      <w:r w:rsidR="007C7AF5">
        <w:rPr>
          <w:rFonts w:asciiTheme="majorHAnsi" w:hAnsiTheme="majorHAnsi" w:cstheme="majorHAnsi"/>
          <w:b/>
        </w:rPr>
        <w:t>-</w:t>
      </w:r>
      <w:r w:rsidRPr="00960C10">
        <w:rPr>
          <w:rFonts w:asciiTheme="majorHAnsi" w:hAnsiTheme="majorHAnsi" w:cstheme="majorHAnsi"/>
          <w:b/>
        </w:rPr>
        <w:t>ins</w:t>
      </w:r>
      <w:sdt>
        <w:sdtPr>
          <w:rPr>
            <w:rFonts w:asciiTheme="majorHAnsi" w:hAnsiTheme="majorHAnsi" w:cstheme="majorHAnsi"/>
          </w:rPr>
          <w:tag w:val="goog_rdk_44"/>
          <w:id w:val="1662347574"/>
        </w:sdtPr>
        <w:sdtEndPr/>
        <w:sdtContent>
          <w:r w:rsidR="00542082" w:rsidRPr="00960C10">
            <w:rPr>
              <w:rFonts w:asciiTheme="majorHAnsi" w:hAnsiTheme="majorHAnsi" w:cstheme="majorHAnsi"/>
              <w:b/>
            </w:rPr>
            <w:t xml:space="preserve"> | </w:t>
          </w:r>
        </w:sdtContent>
      </w:sdt>
      <w:r w:rsidRPr="00960C10">
        <w:rPr>
          <w:rFonts w:asciiTheme="majorHAnsi" w:hAnsiTheme="majorHAnsi" w:cstheme="majorHAnsi"/>
          <w:b/>
        </w:rPr>
        <w:t>New</w:t>
      </w:r>
      <w:sdt>
        <w:sdtPr>
          <w:rPr>
            <w:rFonts w:asciiTheme="majorHAnsi" w:hAnsiTheme="majorHAnsi" w:cstheme="majorHAnsi"/>
          </w:rPr>
          <w:tag w:val="goog_rdk_46"/>
          <w:id w:val="601623191"/>
        </w:sdtPr>
        <w:sdtEndPr/>
        <w:sdtContent>
          <w:r w:rsidRPr="00960C10">
            <w:rPr>
              <w:rFonts w:asciiTheme="majorHAnsi" w:hAnsiTheme="majorHAnsi" w:cstheme="majorHAnsi"/>
              <w:b/>
            </w:rPr>
            <w:t xml:space="preserve"> </w:t>
          </w:r>
          <w:r w:rsidRPr="00960C10">
            <w:rPr>
              <w:rFonts w:asciiTheme="majorHAnsi" w:hAnsiTheme="majorHAnsi" w:cstheme="majorHAnsi"/>
              <w:bCs/>
            </w:rPr>
            <w:t>and select</w:t>
          </w:r>
          <w:r w:rsidR="002B0433" w:rsidRPr="00960C10">
            <w:rPr>
              <w:rFonts w:asciiTheme="majorHAnsi" w:hAnsiTheme="majorHAnsi" w:cstheme="majorHAnsi"/>
              <w:b/>
            </w:rPr>
            <w:t xml:space="preserve"> </w:t>
          </w:r>
        </w:sdtContent>
      </w:sdt>
      <w:r w:rsidRPr="00960C10">
        <w:rPr>
          <w:rFonts w:asciiTheme="majorHAnsi" w:hAnsiTheme="majorHAnsi" w:cstheme="majorHAnsi"/>
          <w:b/>
        </w:rPr>
        <w:t>Macro</w:t>
      </w:r>
      <w:r w:rsidRPr="00960C10">
        <w:rPr>
          <w:rFonts w:asciiTheme="majorHAnsi" w:hAnsiTheme="majorHAnsi" w:cstheme="majorHAnsi"/>
        </w:rPr>
        <w:t xml:space="preserve"> and run it: y=</w:t>
      </w:r>
      <w:proofErr w:type="spellStart"/>
      <w:r w:rsidRPr="00960C10">
        <w:rPr>
          <w:rFonts w:asciiTheme="majorHAnsi" w:hAnsiTheme="majorHAnsi" w:cstheme="majorHAnsi"/>
        </w:rPr>
        <w:t>getProfile</w:t>
      </w:r>
      <w:proofErr w:type="spellEnd"/>
      <w:r w:rsidRPr="00960C10">
        <w:rPr>
          <w:rFonts w:asciiTheme="majorHAnsi" w:hAnsiTheme="majorHAnsi" w:cstheme="majorHAnsi"/>
        </w:rPr>
        <w:t>(); x=Array.getSequence(</w:t>
      </w:r>
      <w:proofErr w:type="spellStart"/>
      <w:r w:rsidRPr="00960C10">
        <w:rPr>
          <w:rFonts w:asciiTheme="majorHAnsi" w:hAnsiTheme="majorHAnsi" w:cstheme="majorHAnsi"/>
        </w:rPr>
        <w:t>y.length</w:t>
      </w:r>
      <w:proofErr w:type="spellEnd"/>
      <w:r w:rsidRPr="00960C10">
        <w:rPr>
          <w:rFonts w:asciiTheme="majorHAnsi" w:hAnsiTheme="majorHAnsi" w:cstheme="majorHAnsi"/>
        </w:rPr>
        <w:t xml:space="preserve">); </w:t>
      </w:r>
      <w:proofErr w:type="spellStart"/>
      <w:r w:rsidRPr="00960C10">
        <w:rPr>
          <w:rFonts w:asciiTheme="majorHAnsi" w:hAnsiTheme="majorHAnsi" w:cstheme="majorHAnsi"/>
        </w:rPr>
        <w:t>Fit.doFit</w:t>
      </w:r>
      <w:proofErr w:type="spellEnd"/>
      <w:r w:rsidRPr="00960C10">
        <w:rPr>
          <w:rFonts w:asciiTheme="majorHAnsi" w:hAnsiTheme="majorHAnsi" w:cstheme="majorHAnsi"/>
        </w:rPr>
        <w:t>("Gaussian",</w:t>
      </w:r>
      <w:proofErr w:type="spellStart"/>
      <w:r w:rsidRPr="00960C10">
        <w:rPr>
          <w:rFonts w:asciiTheme="majorHAnsi" w:hAnsiTheme="majorHAnsi" w:cstheme="majorHAnsi"/>
        </w:rPr>
        <w:t>x,y</w:t>
      </w:r>
      <w:proofErr w:type="spellEnd"/>
      <w:r w:rsidRPr="00960C10">
        <w:rPr>
          <w:rFonts w:asciiTheme="majorHAnsi" w:hAnsiTheme="majorHAnsi" w:cstheme="majorHAnsi"/>
        </w:rPr>
        <w:t xml:space="preserve">); </w:t>
      </w:r>
      <w:proofErr w:type="spellStart"/>
      <w:r w:rsidRPr="00960C10">
        <w:rPr>
          <w:rFonts w:asciiTheme="majorHAnsi" w:hAnsiTheme="majorHAnsi" w:cstheme="majorHAnsi"/>
        </w:rPr>
        <w:t>Fit.plot</w:t>
      </w:r>
      <w:proofErr w:type="spellEnd"/>
      <w:r w:rsidRPr="00960C10">
        <w:rPr>
          <w:rFonts w:asciiTheme="majorHAnsi" w:hAnsiTheme="majorHAnsi" w:cstheme="majorHAnsi"/>
        </w:rPr>
        <w:t>(); sigma=</w:t>
      </w:r>
      <w:proofErr w:type="spellStart"/>
      <w:r w:rsidRPr="00960C10">
        <w:rPr>
          <w:rFonts w:asciiTheme="majorHAnsi" w:hAnsiTheme="majorHAnsi" w:cstheme="majorHAnsi"/>
        </w:rPr>
        <w:t>Fit.p</w:t>
      </w:r>
      <w:proofErr w:type="spellEnd"/>
      <w:r w:rsidRPr="00960C10">
        <w:rPr>
          <w:rFonts w:asciiTheme="majorHAnsi" w:hAnsiTheme="majorHAnsi" w:cstheme="majorHAnsi"/>
        </w:rPr>
        <w:t>(3); FWHM = (2 * sqrt( 2 * log(2) ) ) * sigma; print(FWHM).</w:t>
      </w:r>
    </w:p>
    <w:p w14:paraId="000000BC"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0BD" w14:textId="133EAE5B" w:rsidR="00463ADB" w:rsidRPr="00960C10" w:rsidRDefault="002E4564" w:rsidP="00960C10">
      <w:pPr>
        <w:rPr>
          <w:rFonts w:asciiTheme="majorHAnsi" w:hAnsiTheme="majorHAnsi" w:cstheme="majorHAnsi"/>
          <w:highlight w:val="white"/>
        </w:rPr>
      </w:pPr>
      <w:r w:rsidRPr="00960C10">
        <w:rPr>
          <w:rFonts w:asciiTheme="majorHAnsi" w:hAnsiTheme="majorHAnsi" w:cstheme="majorHAnsi"/>
        </w:rPr>
        <w:t xml:space="preserve">NOTE: </w:t>
      </w:r>
      <w:r w:rsidR="00835FE9">
        <w:rPr>
          <w:rFonts w:asciiTheme="majorHAnsi" w:hAnsiTheme="majorHAnsi" w:cstheme="majorHAnsi"/>
        </w:rPr>
        <w:t>En</w:t>
      </w:r>
      <w:r w:rsidRPr="00960C10">
        <w:rPr>
          <w:rFonts w:asciiTheme="majorHAnsi" w:hAnsiTheme="majorHAnsi" w:cstheme="majorHAnsi"/>
        </w:rPr>
        <w:t xml:space="preserve">sure that there is </w:t>
      </w:r>
      <w:r w:rsidRPr="00960C10">
        <w:rPr>
          <w:rFonts w:asciiTheme="majorHAnsi" w:hAnsiTheme="majorHAnsi" w:cstheme="majorHAnsi"/>
          <w:highlight w:val="white"/>
        </w:rPr>
        <w:t>only a single peak in the line scan, corresponding to the proplatelet intensity.</w:t>
      </w:r>
    </w:p>
    <w:p w14:paraId="000000BE" w14:textId="77777777" w:rsidR="00463ADB" w:rsidRPr="00960C10" w:rsidRDefault="00463ADB" w:rsidP="00960C10">
      <w:pPr>
        <w:rPr>
          <w:rFonts w:asciiTheme="majorHAnsi" w:hAnsiTheme="majorHAnsi" w:cstheme="majorHAnsi"/>
        </w:rPr>
      </w:pPr>
    </w:p>
    <w:p w14:paraId="000000BF" w14:textId="77777777" w:rsidR="00463ADB" w:rsidRPr="00960C10" w:rsidRDefault="002E4564" w:rsidP="00960C10">
      <w:pPr>
        <w:numPr>
          <w:ilvl w:val="3"/>
          <w:numId w:val="1"/>
        </w:numPr>
        <w:pBdr>
          <w:top w:val="nil"/>
          <w:left w:val="nil"/>
          <w:bottom w:val="nil"/>
          <w:right w:val="nil"/>
          <w:between w:val="nil"/>
        </w:pBdr>
        <w:ind w:left="0" w:firstLine="0"/>
        <w:rPr>
          <w:rFonts w:asciiTheme="majorHAnsi" w:hAnsiTheme="majorHAnsi" w:cstheme="majorHAnsi"/>
        </w:rPr>
      </w:pPr>
      <w:r w:rsidRPr="00960C10">
        <w:rPr>
          <w:rFonts w:asciiTheme="majorHAnsi" w:hAnsiTheme="majorHAnsi" w:cstheme="majorHAnsi"/>
        </w:rPr>
        <w:t>Perform the actions described in step 4.7.5 on 1 slice or repeated over time to get the mean width of the proplatelet</w:t>
      </w:r>
    </w:p>
    <w:p w14:paraId="000000C0" w14:textId="77777777" w:rsidR="00463ADB" w:rsidRPr="00960C10" w:rsidRDefault="00463ADB" w:rsidP="00960C10">
      <w:pPr>
        <w:rPr>
          <w:rFonts w:asciiTheme="majorHAnsi" w:hAnsiTheme="majorHAnsi" w:cstheme="majorHAnsi"/>
        </w:rPr>
      </w:pPr>
    </w:p>
    <w:p w14:paraId="000000C1" w14:textId="77777777" w:rsidR="00463ADB" w:rsidRPr="00960C10" w:rsidRDefault="002E4564" w:rsidP="00960C10">
      <w:pPr>
        <w:numPr>
          <w:ilvl w:val="2"/>
          <w:numId w:val="1"/>
        </w:numPr>
        <w:pBdr>
          <w:top w:val="nil"/>
          <w:left w:val="nil"/>
          <w:bottom w:val="nil"/>
          <w:right w:val="nil"/>
          <w:between w:val="nil"/>
        </w:pBdr>
        <w:ind w:left="0" w:firstLine="0"/>
        <w:rPr>
          <w:rFonts w:asciiTheme="majorHAnsi" w:hAnsiTheme="majorHAnsi" w:cstheme="majorHAnsi"/>
        </w:rPr>
      </w:pPr>
      <w:r w:rsidRPr="00960C10">
        <w:rPr>
          <w:rFonts w:asciiTheme="majorHAnsi" w:hAnsiTheme="majorHAnsi" w:cstheme="majorHAnsi"/>
        </w:rPr>
        <w:t>Proplatelet length</w:t>
      </w:r>
    </w:p>
    <w:p w14:paraId="000000C2"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0C3" w14:textId="77777777" w:rsidR="00463ADB" w:rsidRPr="00960C10" w:rsidRDefault="002E4564" w:rsidP="00960C10">
      <w:pPr>
        <w:numPr>
          <w:ilvl w:val="3"/>
          <w:numId w:val="1"/>
        </w:numPr>
        <w:pBdr>
          <w:top w:val="nil"/>
          <w:left w:val="nil"/>
          <w:bottom w:val="nil"/>
          <w:right w:val="nil"/>
          <w:between w:val="nil"/>
        </w:pBdr>
        <w:ind w:left="0" w:firstLine="0"/>
        <w:rPr>
          <w:rFonts w:asciiTheme="majorHAnsi" w:hAnsiTheme="majorHAnsi" w:cstheme="majorHAnsi"/>
        </w:rPr>
      </w:pPr>
      <w:r w:rsidRPr="00960C10">
        <w:rPr>
          <w:rFonts w:asciiTheme="majorHAnsi" w:hAnsiTheme="majorHAnsi" w:cstheme="majorHAnsi"/>
        </w:rPr>
        <w:t>Trace a line along the proplatelet, from the base close to the megakaryocyte to the top. Use a segmented line to follow the proplatelet shape. Repeat it for each time point.</w:t>
      </w:r>
    </w:p>
    <w:p w14:paraId="000000C4"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0C5" w14:textId="27F52EAA" w:rsidR="00463ADB" w:rsidRPr="00960C10" w:rsidRDefault="002E4564" w:rsidP="00960C10">
      <w:pPr>
        <w:numPr>
          <w:ilvl w:val="3"/>
          <w:numId w:val="1"/>
        </w:numPr>
        <w:pBdr>
          <w:top w:val="nil"/>
          <w:left w:val="nil"/>
          <w:bottom w:val="nil"/>
          <w:right w:val="nil"/>
          <w:between w:val="nil"/>
        </w:pBdr>
        <w:ind w:left="0" w:firstLine="0"/>
        <w:rPr>
          <w:rFonts w:asciiTheme="majorHAnsi" w:hAnsiTheme="majorHAnsi" w:cstheme="majorHAnsi"/>
        </w:rPr>
      </w:pPr>
      <w:r w:rsidRPr="00960C10">
        <w:rPr>
          <w:rFonts w:asciiTheme="majorHAnsi" w:hAnsiTheme="majorHAnsi" w:cstheme="majorHAnsi"/>
        </w:rPr>
        <w:t xml:space="preserve">Remember to save each line using </w:t>
      </w:r>
      <w:r w:rsidR="00C97A47" w:rsidRPr="00960C10">
        <w:rPr>
          <w:rFonts w:asciiTheme="majorHAnsi" w:hAnsiTheme="majorHAnsi" w:cstheme="majorHAnsi"/>
        </w:rPr>
        <w:t xml:space="preserve">the </w:t>
      </w:r>
      <w:r w:rsidRPr="00960C10">
        <w:rPr>
          <w:rFonts w:asciiTheme="majorHAnsi" w:hAnsiTheme="majorHAnsi" w:cstheme="majorHAnsi"/>
        </w:rPr>
        <w:t xml:space="preserve">ROI Manager: click on </w:t>
      </w:r>
      <w:r w:rsidRPr="00960C10">
        <w:rPr>
          <w:rFonts w:asciiTheme="majorHAnsi" w:hAnsiTheme="majorHAnsi" w:cstheme="majorHAnsi"/>
          <w:b/>
        </w:rPr>
        <w:t>Analyze</w:t>
      </w:r>
      <w:sdt>
        <w:sdtPr>
          <w:rPr>
            <w:rFonts w:asciiTheme="majorHAnsi" w:hAnsiTheme="majorHAnsi" w:cstheme="majorHAnsi"/>
          </w:rPr>
          <w:tag w:val="goog_rdk_49"/>
          <w:id w:val="1521976045"/>
        </w:sdtPr>
        <w:sdtEndPr/>
        <w:sdtContent>
          <w:r w:rsidRPr="00960C10">
            <w:rPr>
              <w:rFonts w:asciiTheme="majorHAnsi" w:hAnsiTheme="majorHAnsi" w:cstheme="majorHAnsi"/>
              <w:b/>
            </w:rPr>
            <w:t xml:space="preserve"> |</w:t>
          </w:r>
        </w:sdtContent>
      </w:sdt>
      <w:r w:rsidRPr="00960C10">
        <w:rPr>
          <w:rFonts w:asciiTheme="majorHAnsi" w:hAnsiTheme="majorHAnsi" w:cstheme="majorHAnsi"/>
          <w:b/>
        </w:rPr>
        <w:t xml:space="preserve"> Tools</w:t>
      </w:r>
      <w:sdt>
        <w:sdtPr>
          <w:rPr>
            <w:rFonts w:asciiTheme="majorHAnsi" w:hAnsiTheme="majorHAnsi" w:cstheme="majorHAnsi"/>
          </w:rPr>
          <w:tag w:val="goog_rdk_50"/>
          <w:id w:val="469407701"/>
        </w:sdtPr>
        <w:sdtEndPr/>
        <w:sdtContent>
          <w:r w:rsidRPr="00960C10">
            <w:rPr>
              <w:rFonts w:asciiTheme="majorHAnsi" w:hAnsiTheme="majorHAnsi" w:cstheme="majorHAnsi"/>
              <w:b/>
            </w:rPr>
            <w:t xml:space="preserve"> </w:t>
          </w:r>
          <w:r w:rsidRPr="00960C10">
            <w:rPr>
              <w:rFonts w:asciiTheme="majorHAnsi" w:hAnsiTheme="majorHAnsi" w:cstheme="majorHAnsi"/>
              <w:bCs/>
            </w:rPr>
            <w:t>and select</w:t>
          </w:r>
        </w:sdtContent>
      </w:sdt>
      <w:r w:rsidRPr="00960C10">
        <w:rPr>
          <w:rFonts w:asciiTheme="majorHAnsi" w:hAnsiTheme="majorHAnsi" w:cstheme="majorHAnsi"/>
          <w:b/>
        </w:rPr>
        <w:t xml:space="preserve"> ROI Manager</w:t>
      </w:r>
      <w:sdt>
        <w:sdtPr>
          <w:rPr>
            <w:rFonts w:asciiTheme="majorHAnsi" w:hAnsiTheme="majorHAnsi" w:cstheme="majorHAnsi"/>
          </w:rPr>
          <w:tag w:val="goog_rdk_52"/>
          <w:id w:val="1111938516"/>
        </w:sdtPr>
        <w:sdtEndPr/>
        <w:sdtContent>
          <w:r w:rsidRPr="00960C10">
            <w:rPr>
              <w:rFonts w:asciiTheme="majorHAnsi" w:hAnsiTheme="majorHAnsi" w:cstheme="majorHAnsi"/>
              <w:b/>
            </w:rPr>
            <w:t>.</w:t>
          </w:r>
        </w:sdtContent>
      </w:sdt>
      <w:r w:rsidRPr="00960C10">
        <w:rPr>
          <w:rFonts w:asciiTheme="majorHAnsi" w:hAnsiTheme="majorHAnsi" w:cstheme="majorHAnsi"/>
          <w:b/>
        </w:rPr>
        <w:t xml:space="preserve"> </w:t>
      </w:r>
      <w:sdt>
        <w:sdtPr>
          <w:rPr>
            <w:rFonts w:asciiTheme="majorHAnsi" w:hAnsiTheme="majorHAnsi" w:cstheme="majorHAnsi"/>
          </w:rPr>
          <w:tag w:val="goog_rdk_53"/>
          <w:id w:val="-1992173454"/>
        </w:sdtPr>
        <w:sdtEndPr/>
        <w:sdtContent>
          <w:r w:rsidRPr="00960C10">
            <w:rPr>
              <w:rFonts w:asciiTheme="majorHAnsi" w:hAnsiTheme="majorHAnsi" w:cstheme="majorHAnsi"/>
              <w:b/>
            </w:rPr>
            <w:t>Click</w:t>
          </w:r>
        </w:sdtContent>
      </w:sdt>
      <w:r w:rsidR="001A34AD" w:rsidRPr="00960C10">
        <w:rPr>
          <w:rFonts w:asciiTheme="majorHAnsi" w:hAnsiTheme="majorHAnsi" w:cstheme="majorHAnsi"/>
        </w:rPr>
        <w:t xml:space="preserve"> </w:t>
      </w:r>
      <w:r w:rsidR="006D26AD" w:rsidRPr="00960C10">
        <w:rPr>
          <w:rFonts w:asciiTheme="majorHAnsi" w:hAnsiTheme="majorHAnsi" w:cstheme="majorHAnsi"/>
        </w:rPr>
        <w:t xml:space="preserve">on </w:t>
      </w:r>
      <w:r w:rsidRPr="00960C10">
        <w:rPr>
          <w:rFonts w:asciiTheme="majorHAnsi" w:hAnsiTheme="majorHAnsi" w:cstheme="majorHAnsi"/>
          <w:b/>
        </w:rPr>
        <w:t>Add</w:t>
      </w:r>
      <w:sdt>
        <w:sdtPr>
          <w:rPr>
            <w:rFonts w:asciiTheme="majorHAnsi" w:hAnsiTheme="majorHAnsi" w:cstheme="majorHAnsi"/>
          </w:rPr>
          <w:tag w:val="goog_rdk_55"/>
          <w:id w:val="77645184"/>
        </w:sdtPr>
        <w:sdtEndPr>
          <w:rPr>
            <w:bCs/>
          </w:rPr>
        </w:sdtEndPr>
        <w:sdtContent>
          <w:r w:rsidRPr="00960C10">
            <w:rPr>
              <w:rFonts w:asciiTheme="majorHAnsi" w:hAnsiTheme="majorHAnsi" w:cstheme="majorHAnsi"/>
              <w:b/>
            </w:rPr>
            <w:t xml:space="preserve"> </w:t>
          </w:r>
          <w:r w:rsidRPr="00960C10">
            <w:rPr>
              <w:rFonts w:asciiTheme="majorHAnsi" w:hAnsiTheme="majorHAnsi" w:cstheme="majorHAnsi"/>
              <w:bCs/>
            </w:rPr>
            <w:t>in the</w:t>
          </w:r>
          <w:r w:rsidRPr="00960C10">
            <w:rPr>
              <w:rFonts w:asciiTheme="majorHAnsi" w:hAnsiTheme="majorHAnsi" w:cstheme="majorHAnsi"/>
              <w:b/>
            </w:rPr>
            <w:t xml:space="preserve"> ROI Manager </w:t>
          </w:r>
          <w:r w:rsidRPr="00960C10">
            <w:rPr>
              <w:rFonts w:asciiTheme="majorHAnsi" w:hAnsiTheme="majorHAnsi" w:cstheme="majorHAnsi"/>
              <w:bCs/>
            </w:rPr>
            <w:t>window</w:t>
          </w:r>
          <w:r w:rsidRPr="00960C10">
            <w:rPr>
              <w:rFonts w:asciiTheme="majorHAnsi" w:hAnsiTheme="majorHAnsi" w:cstheme="majorHAnsi"/>
              <w:b/>
            </w:rPr>
            <w:t xml:space="preserve"> </w:t>
          </w:r>
          <w:r w:rsidRPr="00960C10">
            <w:rPr>
              <w:rFonts w:asciiTheme="majorHAnsi" w:hAnsiTheme="majorHAnsi" w:cstheme="majorHAnsi"/>
              <w:bCs/>
            </w:rPr>
            <w:t xml:space="preserve">to add each line to the manager </w:t>
          </w:r>
          <w:r w:rsidRPr="00960C10">
            <w:rPr>
              <w:rFonts w:asciiTheme="majorHAnsi" w:hAnsiTheme="majorHAnsi" w:cstheme="majorHAnsi"/>
              <w:bCs/>
            </w:rPr>
            <w:lastRenderedPageBreak/>
            <w:t>as is it selected</w:t>
          </w:r>
        </w:sdtContent>
      </w:sdt>
      <w:r w:rsidRPr="00960C10">
        <w:rPr>
          <w:rFonts w:asciiTheme="majorHAnsi" w:hAnsiTheme="majorHAnsi" w:cstheme="majorHAnsi"/>
        </w:rPr>
        <w:t xml:space="preserve">. </w:t>
      </w:r>
      <w:sdt>
        <w:sdtPr>
          <w:rPr>
            <w:rFonts w:asciiTheme="majorHAnsi" w:hAnsiTheme="majorHAnsi" w:cstheme="majorHAnsi"/>
          </w:rPr>
          <w:tag w:val="goog_rdk_56"/>
          <w:id w:val="589898050"/>
        </w:sdtPr>
        <w:sdtEndPr/>
        <w:sdtContent>
          <w:r w:rsidRPr="00960C10">
            <w:rPr>
              <w:rFonts w:asciiTheme="majorHAnsi" w:hAnsiTheme="majorHAnsi" w:cstheme="majorHAnsi"/>
            </w:rPr>
            <w:t>To save all the lines in a folder, click in the</w:t>
          </w:r>
          <w:r w:rsidRPr="00960C10">
            <w:rPr>
              <w:rFonts w:asciiTheme="majorHAnsi" w:hAnsiTheme="majorHAnsi" w:cstheme="majorHAnsi"/>
              <w:b/>
              <w:bCs/>
            </w:rPr>
            <w:t xml:space="preserve"> ROI Manager </w:t>
          </w:r>
          <w:r w:rsidR="000D50F2" w:rsidRPr="00960C10">
            <w:rPr>
              <w:rFonts w:asciiTheme="majorHAnsi" w:hAnsiTheme="majorHAnsi" w:cstheme="majorHAnsi"/>
            </w:rPr>
            <w:t>on</w:t>
          </w:r>
          <w:r w:rsidR="000D50F2" w:rsidRPr="00960C10">
            <w:rPr>
              <w:rFonts w:asciiTheme="majorHAnsi" w:hAnsiTheme="majorHAnsi" w:cstheme="majorHAnsi"/>
              <w:b/>
              <w:bCs/>
            </w:rPr>
            <w:t xml:space="preserve"> </w:t>
          </w:r>
          <w:r w:rsidRPr="00960C10">
            <w:rPr>
              <w:rFonts w:asciiTheme="majorHAnsi" w:hAnsiTheme="majorHAnsi" w:cstheme="majorHAnsi"/>
              <w:b/>
              <w:bCs/>
            </w:rPr>
            <w:t>Deselect</w:t>
          </w:r>
          <w:r w:rsidR="000D50F2" w:rsidRPr="00960C10">
            <w:rPr>
              <w:rFonts w:asciiTheme="majorHAnsi" w:hAnsiTheme="majorHAnsi" w:cstheme="majorHAnsi"/>
              <w:b/>
              <w:bCs/>
            </w:rPr>
            <w:t xml:space="preserve"> |</w:t>
          </w:r>
          <w:r w:rsidRPr="00960C10">
            <w:rPr>
              <w:rFonts w:asciiTheme="majorHAnsi" w:hAnsiTheme="majorHAnsi" w:cstheme="majorHAnsi"/>
              <w:b/>
              <w:bCs/>
            </w:rPr>
            <w:t xml:space="preserve"> More</w:t>
          </w:r>
          <w:r w:rsidRPr="00960C10">
            <w:rPr>
              <w:rFonts w:asciiTheme="majorHAnsi" w:hAnsiTheme="majorHAnsi" w:cstheme="majorHAnsi"/>
            </w:rPr>
            <w:t xml:space="preserve"> and click on </w:t>
          </w:r>
          <w:r w:rsidRPr="00960C10">
            <w:rPr>
              <w:rFonts w:asciiTheme="majorHAnsi" w:hAnsiTheme="majorHAnsi" w:cstheme="majorHAnsi"/>
              <w:b/>
              <w:bCs/>
            </w:rPr>
            <w:t>Save</w:t>
          </w:r>
          <w:r w:rsidRPr="00960C10">
            <w:rPr>
              <w:rFonts w:asciiTheme="majorHAnsi" w:hAnsiTheme="majorHAnsi" w:cstheme="majorHAnsi"/>
            </w:rPr>
            <w:t xml:space="preserve">. </w:t>
          </w:r>
        </w:sdtContent>
      </w:sdt>
      <w:r w:rsidRPr="00960C10">
        <w:rPr>
          <w:rFonts w:asciiTheme="majorHAnsi" w:hAnsiTheme="majorHAnsi" w:cstheme="majorHAnsi"/>
        </w:rPr>
        <w:t>From the ROI Manager, extract the length value of each line (</w:t>
      </w:r>
      <w:r w:rsidRPr="00960C10">
        <w:rPr>
          <w:rFonts w:asciiTheme="majorHAnsi" w:hAnsiTheme="majorHAnsi" w:cstheme="majorHAnsi"/>
          <w:b/>
        </w:rPr>
        <w:t>Measure</w:t>
      </w:r>
      <w:r w:rsidRPr="00960C10">
        <w:rPr>
          <w:rFonts w:asciiTheme="majorHAnsi" w:hAnsiTheme="majorHAnsi" w:cstheme="majorHAnsi"/>
        </w:rPr>
        <w:t>) from the results table.</w:t>
      </w:r>
    </w:p>
    <w:p w14:paraId="000000C6"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0C7" w14:textId="11852795" w:rsidR="00463ADB" w:rsidRPr="00960C10" w:rsidRDefault="002E4564" w:rsidP="00960C10">
      <w:pPr>
        <w:rPr>
          <w:rFonts w:asciiTheme="majorHAnsi" w:hAnsiTheme="majorHAnsi" w:cstheme="majorHAnsi"/>
        </w:rPr>
      </w:pPr>
      <w:r w:rsidRPr="00960C10">
        <w:rPr>
          <w:rFonts w:asciiTheme="majorHAnsi" w:hAnsiTheme="majorHAnsi" w:cstheme="majorHAnsi"/>
        </w:rPr>
        <w:t xml:space="preserve">NOTE: Do not forget to set the scale of the image to obtain the value in the desired units by clicking on </w:t>
      </w:r>
      <w:r w:rsidRPr="00960C10">
        <w:rPr>
          <w:rFonts w:asciiTheme="majorHAnsi" w:hAnsiTheme="majorHAnsi" w:cstheme="majorHAnsi"/>
          <w:b/>
        </w:rPr>
        <w:t>Analyze</w:t>
      </w:r>
      <w:sdt>
        <w:sdtPr>
          <w:rPr>
            <w:rFonts w:asciiTheme="majorHAnsi" w:hAnsiTheme="majorHAnsi" w:cstheme="majorHAnsi"/>
          </w:rPr>
          <w:tag w:val="goog_rdk_57"/>
          <w:id w:val="989145890"/>
        </w:sdtPr>
        <w:sdtEndPr/>
        <w:sdtContent>
          <w:r w:rsidRPr="00960C10">
            <w:rPr>
              <w:rFonts w:asciiTheme="majorHAnsi" w:hAnsiTheme="majorHAnsi" w:cstheme="majorHAnsi"/>
              <w:b/>
            </w:rPr>
            <w:t xml:space="preserve"> and</w:t>
          </w:r>
        </w:sdtContent>
      </w:sdt>
      <w:sdt>
        <w:sdtPr>
          <w:rPr>
            <w:rFonts w:asciiTheme="majorHAnsi" w:hAnsiTheme="majorHAnsi" w:cstheme="majorHAnsi"/>
          </w:rPr>
          <w:tag w:val="goog_rdk_58"/>
          <w:id w:val="-164549944"/>
        </w:sdtPr>
        <w:sdtEndPr/>
        <w:sdtContent>
          <w:r w:rsidR="00B91ED1" w:rsidRPr="00960C10">
            <w:rPr>
              <w:rFonts w:asciiTheme="majorHAnsi" w:hAnsiTheme="majorHAnsi" w:cstheme="majorHAnsi"/>
            </w:rPr>
            <w:t xml:space="preserve"> </w:t>
          </w:r>
        </w:sdtContent>
      </w:sdt>
      <w:r w:rsidRPr="00960C10">
        <w:rPr>
          <w:rFonts w:asciiTheme="majorHAnsi" w:hAnsiTheme="majorHAnsi" w:cstheme="majorHAnsi"/>
          <w:b/>
        </w:rPr>
        <w:t>Set Scale</w:t>
      </w:r>
      <w:r w:rsidRPr="00960C10">
        <w:rPr>
          <w:rFonts w:asciiTheme="majorHAnsi" w:hAnsiTheme="majorHAnsi" w:cstheme="majorHAnsi"/>
        </w:rPr>
        <w:t>. By default, the unit of the image is in pixels.</w:t>
      </w:r>
    </w:p>
    <w:p w14:paraId="000000C8" w14:textId="77777777"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rPr>
        <w:tab/>
      </w:r>
    </w:p>
    <w:p w14:paraId="000000C9" w14:textId="77777777" w:rsidR="00463ADB" w:rsidRPr="00960C10" w:rsidRDefault="002E4564" w:rsidP="00960C10">
      <w:pPr>
        <w:numPr>
          <w:ilvl w:val="1"/>
          <w:numId w:val="1"/>
        </w:numPr>
        <w:pBdr>
          <w:top w:val="nil"/>
          <w:left w:val="nil"/>
          <w:bottom w:val="nil"/>
          <w:right w:val="nil"/>
          <w:between w:val="nil"/>
        </w:pBdr>
        <w:ind w:left="0" w:firstLine="0"/>
        <w:rPr>
          <w:rFonts w:asciiTheme="majorHAnsi" w:hAnsiTheme="majorHAnsi" w:cstheme="majorHAnsi"/>
        </w:rPr>
      </w:pPr>
      <w:r w:rsidRPr="00960C10">
        <w:rPr>
          <w:rFonts w:asciiTheme="majorHAnsi" w:hAnsiTheme="majorHAnsi" w:cstheme="majorHAnsi"/>
        </w:rPr>
        <w:t>Platelet velocity measurement</w:t>
      </w:r>
    </w:p>
    <w:p w14:paraId="000000CA"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0CB" w14:textId="21FBD17A" w:rsidR="00463ADB" w:rsidRPr="00960C10" w:rsidRDefault="002E4564" w:rsidP="00960C10">
      <w:pPr>
        <w:pBdr>
          <w:top w:val="nil"/>
          <w:left w:val="nil"/>
          <w:bottom w:val="nil"/>
          <w:right w:val="nil"/>
          <w:between w:val="nil"/>
        </w:pBdr>
        <w:rPr>
          <w:rFonts w:asciiTheme="majorHAnsi" w:hAnsiTheme="majorHAnsi" w:cstheme="majorHAnsi"/>
          <w:highlight w:val="white"/>
        </w:rPr>
      </w:pPr>
      <w:r w:rsidRPr="00960C10">
        <w:rPr>
          <w:rFonts w:asciiTheme="majorHAnsi" w:hAnsiTheme="majorHAnsi" w:cstheme="majorHAnsi"/>
        </w:rPr>
        <w:t>NOTE: Platelet velocity is calculated from the video recording of fluorescent platelets flowing inside the vessel over 10–</w:t>
      </w:r>
      <w:sdt>
        <w:sdtPr>
          <w:rPr>
            <w:rFonts w:asciiTheme="majorHAnsi" w:hAnsiTheme="majorHAnsi" w:cstheme="majorHAnsi"/>
          </w:rPr>
          <w:tag w:val="goog_rdk_59"/>
          <w:id w:val="-1698386620"/>
        </w:sdtPr>
        <w:sdtEndPr/>
        <w:sdtContent>
          <w:r w:rsidRPr="00960C10">
            <w:rPr>
              <w:rFonts w:asciiTheme="majorHAnsi" w:hAnsiTheme="majorHAnsi" w:cstheme="majorHAnsi"/>
            </w:rPr>
            <w:t>20</w:t>
          </w:r>
        </w:sdtContent>
      </w:sdt>
      <w:r w:rsidRPr="00960C10">
        <w:rPr>
          <w:rFonts w:asciiTheme="majorHAnsi" w:hAnsiTheme="majorHAnsi" w:cstheme="majorHAnsi"/>
        </w:rPr>
        <w:t xml:space="preserve"> s. A first-image treatment is performed to obtain cyclically</w:t>
      </w:r>
      <w:r w:rsidRPr="00960C10">
        <w:rPr>
          <w:rFonts w:asciiTheme="majorHAnsi" w:hAnsiTheme="majorHAnsi" w:cstheme="majorHAnsi"/>
          <w:highlight w:val="white"/>
        </w:rPr>
        <w:t xml:space="preserve"> repeated line-scan data. Motion leads to streaks whose angle depends on the velocity, allowing its calculation. Here, velocity was calculated with a method that use</w:t>
      </w:r>
      <w:r w:rsidR="00CA2770">
        <w:rPr>
          <w:rFonts w:asciiTheme="majorHAnsi" w:hAnsiTheme="majorHAnsi" w:cstheme="majorHAnsi"/>
          <w:highlight w:val="white"/>
        </w:rPr>
        <w:t>s</w:t>
      </w:r>
      <w:r w:rsidRPr="00960C10">
        <w:rPr>
          <w:rFonts w:asciiTheme="majorHAnsi" w:hAnsiTheme="majorHAnsi" w:cstheme="majorHAnsi"/>
          <w:highlight w:val="white"/>
        </w:rPr>
        <w:t xml:space="preserve"> the Radon transform, which is more robust than the classical Singular Value Decomposition (SVD) method</w:t>
      </w:r>
      <w:hyperlink w:anchor="_heading=h.1hmsyys">
        <w:r w:rsidRPr="00960C10">
          <w:rPr>
            <w:rFonts w:asciiTheme="majorHAnsi" w:hAnsiTheme="majorHAnsi" w:cstheme="majorHAnsi"/>
            <w:highlight w:val="white"/>
            <w:vertAlign w:val="superscript"/>
          </w:rPr>
          <w:t>15</w:t>
        </w:r>
      </w:hyperlink>
      <w:r w:rsidRPr="00960C10">
        <w:rPr>
          <w:rFonts w:asciiTheme="majorHAnsi" w:hAnsiTheme="majorHAnsi" w:cstheme="majorHAnsi"/>
          <w:highlight w:val="white"/>
        </w:rPr>
        <w:t>.</w:t>
      </w:r>
    </w:p>
    <w:p w14:paraId="000000CC"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0CD" w14:textId="77777777" w:rsidR="00463ADB" w:rsidRPr="00960C10" w:rsidRDefault="002E4564" w:rsidP="00960C10">
      <w:pPr>
        <w:numPr>
          <w:ilvl w:val="2"/>
          <w:numId w:val="1"/>
        </w:numPr>
        <w:pBdr>
          <w:top w:val="nil"/>
          <w:left w:val="nil"/>
          <w:bottom w:val="nil"/>
          <w:right w:val="nil"/>
          <w:between w:val="nil"/>
        </w:pBdr>
        <w:ind w:left="0" w:firstLine="0"/>
        <w:rPr>
          <w:rFonts w:asciiTheme="majorHAnsi" w:hAnsiTheme="majorHAnsi" w:cstheme="majorHAnsi"/>
        </w:rPr>
      </w:pPr>
      <w:r w:rsidRPr="00960C10">
        <w:rPr>
          <w:rFonts w:asciiTheme="majorHAnsi" w:hAnsiTheme="majorHAnsi" w:cstheme="majorHAnsi"/>
        </w:rPr>
        <w:t>Image treatment with ImageJ</w:t>
      </w:r>
    </w:p>
    <w:p w14:paraId="000000CE"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0CF" w14:textId="3A74B5D3" w:rsidR="00463ADB" w:rsidRPr="00960C10" w:rsidRDefault="002E4564" w:rsidP="00960C10">
      <w:pPr>
        <w:widowControl/>
        <w:numPr>
          <w:ilvl w:val="3"/>
          <w:numId w:val="1"/>
        </w:numPr>
        <w:pBdr>
          <w:top w:val="nil"/>
          <w:left w:val="nil"/>
          <w:bottom w:val="nil"/>
          <w:right w:val="nil"/>
          <w:between w:val="nil"/>
        </w:pBdr>
        <w:ind w:left="0" w:firstLine="0"/>
        <w:rPr>
          <w:rFonts w:asciiTheme="majorHAnsi" w:hAnsiTheme="majorHAnsi" w:cstheme="majorHAnsi"/>
        </w:rPr>
      </w:pPr>
      <w:r w:rsidRPr="00960C10">
        <w:rPr>
          <w:rFonts w:asciiTheme="majorHAnsi" w:hAnsiTheme="majorHAnsi" w:cstheme="majorHAnsi"/>
        </w:rPr>
        <w:t>Open the movie with ImageJ. Apply a Gaussian Blur filter</w:t>
      </w:r>
      <w:sdt>
        <w:sdtPr>
          <w:rPr>
            <w:rFonts w:asciiTheme="majorHAnsi" w:hAnsiTheme="majorHAnsi" w:cstheme="majorHAnsi"/>
          </w:rPr>
          <w:tag w:val="goog_rdk_61"/>
          <w:id w:val="1356078786"/>
        </w:sdtPr>
        <w:sdtEndPr/>
        <w:sdtContent>
          <w:r w:rsidRPr="00960C10">
            <w:rPr>
              <w:rFonts w:asciiTheme="majorHAnsi" w:hAnsiTheme="majorHAnsi" w:cstheme="majorHAnsi"/>
            </w:rPr>
            <w:t xml:space="preserve"> by clicking on</w:t>
          </w:r>
        </w:sdtContent>
      </w:sdt>
      <w:r w:rsidRPr="00960C10">
        <w:rPr>
          <w:rFonts w:asciiTheme="majorHAnsi" w:hAnsiTheme="majorHAnsi" w:cstheme="majorHAnsi"/>
        </w:rPr>
        <w:t xml:space="preserve"> </w:t>
      </w:r>
      <w:r w:rsidRPr="00960C10">
        <w:rPr>
          <w:rFonts w:asciiTheme="majorHAnsi" w:hAnsiTheme="majorHAnsi" w:cstheme="majorHAnsi"/>
          <w:b/>
        </w:rPr>
        <w:t>Process</w:t>
      </w:r>
      <w:sdt>
        <w:sdtPr>
          <w:rPr>
            <w:rFonts w:asciiTheme="majorHAnsi" w:hAnsiTheme="majorHAnsi" w:cstheme="majorHAnsi"/>
          </w:rPr>
          <w:tag w:val="goog_rdk_63"/>
          <w:id w:val="1693955298"/>
        </w:sdtPr>
        <w:sdtEndPr/>
        <w:sdtContent>
          <w:r w:rsidR="002009F3" w:rsidRPr="00960C10">
            <w:rPr>
              <w:rFonts w:asciiTheme="majorHAnsi" w:hAnsiTheme="majorHAnsi" w:cstheme="majorHAnsi"/>
              <w:b/>
            </w:rPr>
            <w:t xml:space="preserve"> |</w:t>
          </w:r>
        </w:sdtContent>
      </w:sdt>
      <w:r w:rsidRPr="00960C10">
        <w:rPr>
          <w:rFonts w:asciiTheme="majorHAnsi" w:hAnsiTheme="majorHAnsi" w:cstheme="majorHAnsi"/>
          <w:b/>
        </w:rPr>
        <w:t xml:space="preserve"> Filters</w:t>
      </w:r>
      <w:sdt>
        <w:sdtPr>
          <w:rPr>
            <w:rFonts w:asciiTheme="majorHAnsi" w:hAnsiTheme="majorHAnsi" w:cstheme="majorHAnsi"/>
          </w:rPr>
          <w:tag w:val="goog_rdk_65"/>
          <w:id w:val="1176686114"/>
        </w:sdtPr>
        <w:sdtEndPr/>
        <w:sdtContent>
          <w:r w:rsidR="002009F3" w:rsidRPr="00960C10">
            <w:rPr>
              <w:rFonts w:asciiTheme="majorHAnsi" w:hAnsiTheme="majorHAnsi" w:cstheme="majorHAnsi"/>
              <w:bCs/>
            </w:rPr>
            <w:t>,</w:t>
          </w:r>
          <w:r w:rsidRPr="00960C10">
            <w:rPr>
              <w:rFonts w:asciiTheme="majorHAnsi" w:hAnsiTheme="majorHAnsi" w:cstheme="majorHAnsi"/>
              <w:bCs/>
            </w:rPr>
            <w:t xml:space="preserve"> select</w:t>
          </w:r>
        </w:sdtContent>
      </w:sdt>
      <w:sdt>
        <w:sdtPr>
          <w:rPr>
            <w:rFonts w:asciiTheme="majorHAnsi" w:hAnsiTheme="majorHAnsi" w:cstheme="majorHAnsi"/>
          </w:rPr>
          <w:tag w:val="goog_rdk_66"/>
          <w:id w:val="1223097162"/>
        </w:sdtPr>
        <w:sdtEndPr/>
        <w:sdtContent>
          <w:r w:rsidR="002009F3" w:rsidRPr="00960C10">
            <w:rPr>
              <w:rFonts w:asciiTheme="majorHAnsi" w:hAnsiTheme="majorHAnsi" w:cstheme="majorHAnsi"/>
            </w:rPr>
            <w:t xml:space="preserve"> </w:t>
          </w:r>
        </w:sdtContent>
      </w:sdt>
      <w:r w:rsidRPr="00960C10">
        <w:rPr>
          <w:rFonts w:asciiTheme="majorHAnsi" w:hAnsiTheme="majorHAnsi" w:cstheme="majorHAnsi"/>
          <w:b/>
        </w:rPr>
        <w:t>Gaussian Blur</w:t>
      </w:r>
      <w:sdt>
        <w:sdtPr>
          <w:rPr>
            <w:rFonts w:asciiTheme="majorHAnsi" w:hAnsiTheme="majorHAnsi" w:cstheme="majorHAnsi"/>
          </w:rPr>
          <w:tag w:val="goog_rdk_67"/>
          <w:id w:val="-1251965371"/>
        </w:sdtPr>
        <w:sdtEndPr/>
        <w:sdtContent>
          <w:r w:rsidR="002009F3" w:rsidRPr="00960C10">
            <w:rPr>
              <w:rFonts w:asciiTheme="majorHAnsi" w:hAnsiTheme="majorHAnsi" w:cstheme="majorHAnsi"/>
            </w:rPr>
            <w:t>,</w:t>
          </w:r>
          <w:r w:rsidRPr="00960C10">
            <w:rPr>
              <w:rFonts w:asciiTheme="majorHAnsi" w:hAnsiTheme="majorHAnsi" w:cstheme="majorHAnsi"/>
              <w:b/>
            </w:rPr>
            <w:t xml:space="preserve"> </w:t>
          </w:r>
          <w:r w:rsidRPr="00960C10">
            <w:rPr>
              <w:rFonts w:asciiTheme="majorHAnsi" w:hAnsiTheme="majorHAnsi" w:cstheme="majorHAnsi"/>
              <w:bCs/>
            </w:rPr>
            <w:t>and apply</w:t>
          </w:r>
        </w:sdtContent>
      </w:sdt>
      <w:r w:rsidRPr="00960C10">
        <w:rPr>
          <w:rFonts w:asciiTheme="majorHAnsi" w:hAnsiTheme="majorHAnsi" w:cstheme="majorHAnsi"/>
          <w:b/>
        </w:rPr>
        <w:t xml:space="preserve"> Sigma (Radius): 2.00</w:t>
      </w:r>
      <w:r w:rsidRPr="00960C10">
        <w:rPr>
          <w:rFonts w:asciiTheme="majorHAnsi" w:hAnsiTheme="majorHAnsi" w:cstheme="majorHAnsi"/>
        </w:rPr>
        <w:t xml:space="preserve">. Choose a small region to measure </w:t>
      </w:r>
      <w:r w:rsidR="002009F3" w:rsidRPr="00960C10">
        <w:rPr>
          <w:rFonts w:asciiTheme="majorHAnsi" w:hAnsiTheme="majorHAnsi" w:cstheme="majorHAnsi"/>
        </w:rPr>
        <w:t xml:space="preserve">the </w:t>
      </w:r>
      <w:r w:rsidRPr="00960C10">
        <w:rPr>
          <w:rFonts w:asciiTheme="majorHAnsi" w:hAnsiTheme="majorHAnsi" w:cstheme="majorHAnsi"/>
        </w:rPr>
        <w:t xml:space="preserve">flow, and trace 3 adjacent lines following the </w:t>
      </w:r>
      <w:r w:rsidR="00242D59">
        <w:rPr>
          <w:rFonts w:asciiTheme="majorHAnsi" w:hAnsiTheme="majorHAnsi" w:cstheme="majorHAnsi"/>
        </w:rPr>
        <w:t xml:space="preserve">flow </w:t>
      </w:r>
      <w:r w:rsidRPr="00960C10">
        <w:rPr>
          <w:rFonts w:asciiTheme="majorHAnsi" w:hAnsiTheme="majorHAnsi" w:cstheme="majorHAnsi"/>
        </w:rPr>
        <w:t>direction.</w:t>
      </w:r>
    </w:p>
    <w:p w14:paraId="000000D0" w14:textId="77777777" w:rsidR="00463ADB" w:rsidRPr="00960C10" w:rsidRDefault="00463ADB" w:rsidP="00960C10">
      <w:pPr>
        <w:widowControl/>
        <w:pBdr>
          <w:top w:val="nil"/>
          <w:left w:val="nil"/>
          <w:bottom w:val="nil"/>
          <w:right w:val="nil"/>
          <w:between w:val="nil"/>
        </w:pBdr>
        <w:rPr>
          <w:rFonts w:asciiTheme="majorHAnsi" w:hAnsiTheme="majorHAnsi" w:cstheme="majorHAnsi"/>
        </w:rPr>
      </w:pPr>
    </w:p>
    <w:p w14:paraId="000000D1" w14:textId="1B50A42B" w:rsidR="00463ADB" w:rsidRPr="00960C10" w:rsidRDefault="002E4564" w:rsidP="00960C10">
      <w:pPr>
        <w:rPr>
          <w:rFonts w:asciiTheme="majorHAnsi" w:hAnsiTheme="majorHAnsi" w:cstheme="majorHAnsi"/>
        </w:rPr>
      </w:pPr>
      <w:r w:rsidRPr="00960C10">
        <w:rPr>
          <w:rFonts w:asciiTheme="majorHAnsi" w:hAnsiTheme="majorHAnsi" w:cstheme="majorHAnsi"/>
        </w:rPr>
        <w:t xml:space="preserve">NOTE: Do not forget to save each line by using </w:t>
      </w:r>
      <w:r w:rsidR="00731AF8" w:rsidRPr="00960C10">
        <w:rPr>
          <w:rFonts w:asciiTheme="majorHAnsi" w:hAnsiTheme="majorHAnsi" w:cstheme="majorHAnsi"/>
        </w:rPr>
        <w:t xml:space="preserve">the </w:t>
      </w:r>
      <w:r w:rsidRPr="00960C10">
        <w:rPr>
          <w:rFonts w:asciiTheme="majorHAnsi" w:hAnsiTheme="majorHAnsi" w:cstheme="majorHAnsi"/>
        </w:rPr>
        <w:t xml:space="preserve">ROI Manager by clicking on </w:t>
      </w:r>
      <w:r w:rsidRPr="00960C10">
        <w:rPr>
          <w:rFonts w:asciiTheme="majorHAnsi" w:hAnsiTheme="majorHAnsi" w:cstheme="majorHAnsi"/>
          <w:b/>
        </w:rPr>
        <w:t>Analyze</w:t>
      </w:r>
      <w:r w:rsidR="00731AF8" w:rsidRPr="00960C10">
        <w:rPr>
          <w:rFonts w:asciiTheme="majorHAnsi" w:hAnsiTheme="majorHAnsi" w:cstheme="majorHAnsi"/>
          <w:b/>
        </w:rPr>
        <w:t xml:space="preserve"> | </w:t>
      </w:r>
      <w:r w:rsidRPr="00960C10">
        <w:rPr>
          <w:rFonts w:asciiTheme="majorHAnsi" w:hAnsiTheme="majorHAnsi" w:cstheme="majorHAnsi"/>
          <w:b/>
        </w:rPr>
        <w:t xml:space="preserve">Tools </w:t>
      </w:r>
      <w:r w:rsidR="0049798E" w:rsidRPr="00960C10">
        <w:rPr>
          <w:rFonts w:asciiTheme="majorHAnsi" w:hAnsiTheme="majorHAnsi" w:cstheme="majorHAnsi"/>
          <w:b/>
        </w:rPr>
        <w:t xml:space="preserve">| </w:t>
      </w:r>
      <w:r w:rsidRPr="00960C10">
        <w:rPr>
          <w:rFonts w:asciiTheme="majorHAnsi" w:hAnsiTheme="majorHAnsi" w:cstheme="majorHAnsi"/>
          <w:b/>
        </w:rPr>
        <w:t>ROI Manager</w:t>
      </w:r>
      <w:sdt>
        <w:sdtPr>
          <w:rPr>
            <w:rFonts w:asciiTheme="majorHAnsi" w:hAnsiTheme="majorHAnsi" w:cstheme="majorHAnsi"/>
          </w:rPr>
          <w:tag w:val="goog_rdk_73"/>
          <w:id w:val="1030528747"/>
        </w:sdtPr>
        <w:sdtEndPr/>
        <w:sdtContent>
          <w:r w:rsidRPr="00960C10">
            <w:rPr>
              <w:rFonts w:asciiTheme="majorHAnsi" w:hAnsiTheme="majorHAnsi" w:cstheme="majorHAnsi"/>
              <w:b/>
            </w:rPr>
            <w:t xml:space="preserve">. </w:t>
          </w:r>
          <w:r w:rsidRPr="00960C10">
            <w:rPr>
              <w:rFonts w:asciiTheme="majorHAnsi" w:hAnsiTheme="majorHAnsi" w:cstheme="majorHAnsi"/>
              <w:bCs/>
            </w:rPr>
            <w:t>Click</w:t>
          </w:r>
        </w:sdtContent>
      </w:sdt>
      <w:sdt>
        <w:sdtPr>
          <w:rPr>
            <w:rFonts w:asciiTheme="majorHAnsi" w:hAnsiTheme="majorHAnsi" w:cstheme="majorHAnsi"/>
          </w:rPr>
          <w:tag w:val="goog_rdk_74"/>
          <w:id w:val="197286820"/>
        </w:sdtPr>
        <w:sdtEndPr/>
        <w:sdtContent>
          <w:r w:rsidR="0053539E" w:rsidRPr="00960C10">
            <w:rPr>
              <w:rFonts w:asciiTheme="majorHAnsi" w:hAnsiTheme="majorHAnsi" w:cstheme="majorHAnsi"/>
            </w:rPr>
            <w:t xml:space="preserve"> on </w:t>
          </w:r>
        </w:sdtContent>
      </w:sdt>
      <w:r w:rsidRPr="00960C10">
        <w:rPr>
          <w:rFonts w:asciiTheme="majorHAnsi" w:hAnsiTheme="majorHAnsi" w:cstheme="majorHAnsi"/>
          <w:b/>
        </w:rPr>
        <w:t>Add</w:t>
      </w:r>
      <w:sdt>
        <w:sdtPr>
          <w:rPr>
            <w:rFonts w:asciiTheme="majorHAnsi" w:hAnsiTheme="majorHAnsi" w:cstheme="majorHAnsi"/>
          </w:rPr>
          <w:tag w:val="goog_rdk_75"/>
          <w:id w:val="-365841067"/>
        </w:sdtPr>
        <w:sdtEndPr/>
        <w:sdtContent>
          <w:r w:rsidRPr="00960C10">
            <w:rPr>
              <w:rFonts w:asciiTheme="majorHAnsi" w:hAnsiTheme="majorHAnsi" w:cstheme="majorHAnsi"/>
              <w:b/>
            </w:rPr>
            <w:t xml:space="preserve"> </w:t>
          </w:r>
          <w:r w:rsidRPr="00960C10">
            <w:rPr>
              <w:rFonts w:asciiTheme="majorHAnsi" w:hAnsiTheme="majorHAnsi" w:cstheme="majorHAnsi"/>
              <w:bCs/>
            </w:rPr>
            <w:t>in the</w:t>
          </w:r>
          <w:r w:rsidRPr="00960C10">
            <w:rPr>
              <w:rFonts w:asciiTheme="majorHAnsi" w:hAnsiTheme="majorHAnsi" w:cstheme="majorHAnsi"/>
              <w:b/>
            </w:rPr>
            <w:t xml:space="preserve"> ROI Manager </w:t>
          </w:r>
          <w:r w:rsidRPr="00960C10">
            <w:rPr>
              <w:rFonts w:asciiTheme="majorHAnsi" w:hAnsiTheme="majorHAnsi" w:cstheme="majorHAnsi"/>
              <w:bCs/>
            </w:rPr>
            <w:t>window to add each line</w:t>
          </w:r>
          <w:r w:rsidRPr="00960C10">
            <w:rPr>
              <w:rFonts w:asciiTheme="majorHAnsi" w:hAnsiTheme="majorHAnsi" w:cstheme="majorHAnsi"/>
              <w:b/>
            </w:rPr>
            <w:t xml:space="preserve"> </w:t>
          </w:r>
          <w:r w:rsidRPr="00960C10">
            <w:rPr>
              <w:rFonts w:asciiTheme="majorHAnsi" w:hAnsiTheme="majorHAnsi" w:cstheme="majorHAnsi"/>
              <w:bCs/>
            </w:rPr>
            <w:t>and save them</w:t>
          </w:r>
          <w:r w:rsidR="007C4625" w:rsidRPr="00960C10">
            <w:rPr>
              <w:rFonts w:asciiTheme="majorHAnsi" w:hAnsiTheme="majorHAnsi" w:cstheme="majorHAnsi"/>
              <w:bCs/>
            </w:rPr>
            <w:t>;</w:t>
          </w:r>
          <w:r w:rsidRPr="00960C10">
            <w:rPr>
              <w:rFonts w:asciiTheme="majorHAnsi" w:hAnsiTheme="majorHAnsi" w:cstheme="majorHAnsi"/>
              <w:bCs/>
            </w:rPr>
            <w:t xml:space="preserve"> click</w:t>
          </w:r>
          <w:r w:rsidRPr="00960C10">
            <w:rPr>
              <w:rFonts w:asciiTheme="majorHAnsi" w:hAnsiTheme="majorHAnsi" w:cstheme="majorHAnsi"/>
              <w:b/>
            </w:rPr>
            <w:t xml:space="preserve"> </w:t>
          </w:r>
          <w:r w:rsidRPr="00960C10">
            <w:rPr>
              <w:rFonts w:asciiTheme="majorHAnsi" w:hAnsiTheme="majorHAnsi" w:cstheme="majorHAnsi"/>
              <w:bCs/>
            </w:rPr>
            <w:t>first on</w:t>
          </w:r>
          <w:r w:rsidRPr="00960C10">
            <w:rPr>
              <w:rFonts w:asciiTheme="majorHAnsi" w:hAnsiTheme="majorHAnsi" w:cstheme="majorHAnsi"/>
              <w:b/>
            </w:rPr>
            <w:t xml:space="preserve"> Deselect</w:t>
          </w:r>
          <w:r w:rsidR="00990F41" w:rsidRPr="00960C10">
            <w:rPr>
              <w:rFonts w:asciiTheme="majorHAnsi" w:hAnsiTheme="majorHAnsi" w:cstheme="majorHAnsi"/>
              <w:b/>
            </w:rPr>
            <w:t xml:space="preserve"> |</w:t>
          </w:r>
          <w:r w:rsidRPr="00960C10">
            <w:rPr>
              <w:rFonts w:asciiTheme="majorHAnsi" w:hAnsiTheme="majorHAnsi" w:cstheme="majorHAnsi"/>
              <w:b/>
            </w:rPr>
            <w:t xml:space="preserve"> More </w:t>
          </w:r>
          <w:r w:rsidRPr="00960C10">
            <w:rPr>
              <w:rFonts w:asciiTheme="majorHAnsi" w:hAnsiTheme="majorHAnsi" w:cstheme="majorHAnsi"/>
              <w:bCs/>
            </w:rPr>
            <w:t xml:space="preserve">and </w:t>
          </w:r>
          <w:r w:rsidR="00990F41" w:rsidRPr="00960C10">
            <w:rPr>
              <w:rFonts w:asciiTheme="majorHAnsi" w:hAnsiTheme="majorHAnsi" w:cstheme="majorHAnsi"/>
              <w:bCs/>
            </w:rPr>
            <w:t xml:space="preserve">then </w:t>
          </w:r>
          <w:r w:rsidRPr="00960C10">
            <w:rPr>
              <w:rFonts w:asciiTheme="majorHAnsi" w:hAnsiTheme="majorHAnsi" w:cstheme="majorHAnsi"/>
              <w:bCs/>
            </w:rPr>
            <w:t>click on</w:t>
          </w:r>
          <w:r w:rsidRPr="00960C10">
            <w:rPr>
              <w:rFonts w:asciiTheme="majorHAnsi" w:hAnsiTheme="majorHAnsi" w:cstheme="majorHAnsi"/>
              <w:b/>
            </w:rPr>
            <w:t xml:space="preserve"> Save.</w:t>
          </w:r>
        </w:sdtContent>
      </w:sdt>
      <w:sdt>
        <w:sdtPr>
          <w:rPr>
            <w:rFonts w:asciiTheme="majorHAnsi" w:hAnsiTheme="majorHAnsi" w:cstheme="majorHAnsi"/>
          </w:rPr>
          <w:tag w:val="goog_rdk_76"/>
          <w:id w:val="-371393574"/>
          <w:showingPlcHdr/>
        </w:sdtPr>
        <w:sdtEndPr/>
        <w:sdtContent>
          <w:r w:rsidR="00F40350" w:rsidRPr="00960C10">
            <w:rPr>
              <w:rFonts w:asciiTheme="majorHAnsi" w:hAnsiTheme="majorHAnsi" w:cstheme="majorHAnsi"/>
            </w:rPr>
            <w:t xml:space="preserve">     </w:t>
          </w:r>
        </w:sdtContent>
      </w:sdt>
    </w:p>
    <w:p w14:paraId="000000D2" w14:textId="77777777" w:rsidR="00463ADB" w:rsidRPr="00960C10" w:rsidRDefault="00463ADB" w:rsidP="00960C10">
      <w:pPr>
        <w:rPr>
          <w:rFonts w:asciiTheme="majorHAnsi" w:hAnsiTheme="majorHAnsi" w:cstheme="majorHAnsi"/>
        </w:rPr>
      </w:pPr>
    </w:p>
    <w:p w14:paraId="000000D3" w14:textId="6E8B1376" w:rsidR="00463ADB" w:rsidRPr="00960C10" w:rsidRDefault="002E4564" w:rsidP="00960C10">
      <w:pPr>
        <w:widowControl/>
        <w:numPr>
          <w:ilvl w:val="3"/>
          <w:numId w:val="1"/>
        </w:numPr>
        <w:pBdr>
          <w:top w:val="nil"/>
          <w:left w:val="nil"/>
          <w:bottom w:val="nil"/>
          <w:right w:val="nil"/>
          <w:between w:val="nil"/>
        </w:pBdr>
        <w:ind w:left="0" w:firstLine="0"/>
        <w:rPr>
          <w:rFonts w:asciiTheme="majorHAnsi" w:hAnsiTheme="majorHAnsi" w:cstheme="majorHAnsi"/>
        </w:rPr>
      </w:pPr>
      <w:r w:rsidRPr="00960C10">
        <w:rPr>
          <w:rFonts w:asciiTheme="majorHAnsi" w:hAnsiTheme="majorHAnsi" w:cstheme="majorHAnsi"/>
        </w:rPr>
        <w:t>Using ImageJ line-scan software, build a kymograph for each line</w:t>
      </w:r>
      <w:sdt>
        <w:sdtPr>
          <w:rPr>
            <w:rFonts w:asciiTheme="majorHAnsi" w:hAnsiTheme="majorHAnsi" w:cstheme="majorHAnsi"/>
          </w:rPr>
          <w:tag w:val="goog_rdk_77"/>
          <w:id w:val="1390226668"/>
        </w:sdtPr>
        <w:sdtEndPr/>
        <w:sdtContent>
          <w:r w:rsidRPr="00960C10">
            <w:rPr>
              <w:rFonts w:asciiTheme="majorHAnsi" w:hAnsiTheme="majorHAnsi" w:cstheme="majorHAnsi"/>
            </w:rPr>
            <w:t xml:space="preserve"> by clicking</w:t>
          </w:r>
        </w:sdtContent>
      </w:sdt>
      <w:r w:rsidRPr="00960C10">
        <w:rPr>
          <w:rFonts w:asciiTheme="majorHAnsi" w:hAnsiTheme="majorHAnsi" w:cstheme="majorHAnsi"/>
        </w:rPr>
        <w:t xml:space="preserve"> </w:t>
      </w:r>
      <w:r w:rsidR="0010227C" w:rsidRPr="00960C10">
        <w:rPr>
          <w:rFonts w:asciiTheme="majorHAnsi" w:hAnsiTheme="majorHAnsi" w:cstheme="majorHAnsi"/>
        </w:rPr>
        <w:t xml:space="preserve">on </w:t>
      </w:r>
      <w:r w:rsidRPr="00960C10">
        <w:rPr>
          <w:rFonts w:asciiTheme="majorHAnsi" w:hAnsiTheme="majorHAnsi" w:cstheme="majorHAnsi"/>
          <w:b/>
        </w:rPr>
        <w:t>Image</w:t>
      </w:r>
      <w:r w:rsidR="0010227C" w:rsidRPr="00960C10">
        <w:rPr>
          <w:rFonts w:asciiTheme="majorHAnsi" w:hAnsiTheme="majorHAnsi" w:cstheme="majorHAnsi"/>
          <w:b/>
        </w:rPr>
        <w:t xml:space="preserve"> | </w:t>
      </w:r>
      <w:r w:rsidRPr="00960C10">
        <w:rPr>
          <w:rFonts w:asciiTheme="majorHAnsi" w:hAnsiTheme="majorHAnsi" w:cstheme="majorHAnsi"/>
          <w:b/>
        </w:rPr>
        <w:t>Stacks</w:t>
      </w:r>
      <w:sdt>
        <w:sdtPr>
          <w:rPr>
            <w:rFonts w:asciiTheme="majorHAnsi" w:hAnsiTheme="majorHAnsi" w:cstheme="majorHAnsi"/>
          </w:rPr>
          <w:tag w:val="goog_rdk_81"/>
          <w:id w:val="224887517"/>
        </w:sdtPr>
        <w:sdtEndPr/>
        <w:sdtContent>
          <w:r w:rsidR="001418E8" w:rsidRPr="00960C10">
            <w:rPr>
              <w:rFonts w:asciiTheme="majorHAnsi" w:hAnsiTheme="majorHAnsi" w:cstheme="majorHAnsi"/>
              <w:bCs/>
            </w:rPr>
            <w:t>;</w:t>
          </w:r>
          <w:r w:rsidRPr="00960C10">
            <w:rPr>
              <w:rFonts w:asciiTheme="majorHAnsi" w:hAnsiTheme="majorHAnsi" w:cstheme="majorHAnsi"/>
              <w:bCs/>
            </w:rPr>
            <w:t xml:space="preserve"> select</w:t>
          </w:r>
        </w:sdtContent>
      </w:sdt>
      <w:r w:rsidRPr="00960C10">
        <w:rPr>
          <w:rFonts w:asciiTheme="majorHAnsi" w:hAnsiTheme="majorHAnsi" w:cstheme="majorHAnsi"/>
          <w:b/>
        </w:rPr>
        <w:t xml:space="preserve"> </w:t>
      </w:r>
      <w:proofErr w:type="spellStart"/>
      <w:r w:rsidRPr="00960C10">
        <w:rPr>
          <w:rFonts w:asciiTheme="majorHAnsi" w:hAnsiTheme="majorHAnsi" w:cstheme="majorHAnsi"/>
          <w:b/>
        </w:rPr>
        <w:t>Reslice</w:t>
      </w:r>
      <w:proofErr w:type="spellEnd"/>
      <w:sdt>
        <w:sdtPr>
          <w:rPr>
            <w:rFonts w:asciiTheme="majorHAnsi" w:hAnsiTheme="majorHAnsi" w:cstheme="majorHAnsi"/>
            <w:bCs/>
          </w:rPr>
          <w:tag w:val="goog_rdk_83"/>
          <w:id w:val="-1133167305"/>
        </w:sdtPr>
        <w:sdtEndPr/>
        <w:sdtContent>
          <w:r w:rsidRPr="00960C10">
            <w:rPr>
              <w:rFonts w:asciiTheme="majorHAnsi" w:hAnsiTheme="majorHAnsi" w:cstheme="majorHAnsi"/>
              <w:bCs/>
            </w:rPr>
            <w:t xml:space="preserve"> and apply the following parameters:</w:t>
          </w:r>
        </w:sdtContent>
      </w:sdt>
      <w:r w:rsidRPr="00960C10">
        <w:rPr>
          <w:rFonts w:asciiTheme="majorHAnsi" w:hAnsiTheme="majorHAnsi" w:cstheme="majorHAnsi"/>
          <w:b/>
        </w:rPr>
        <w:t xml:space="preserve"> Output spacing (microns): 1.000 / Slice count: 1 / Avoid interpolation</w:t>
      </w:r>
      <w:r w:rsidRPr="00960C10">
        <w:rPr>
          <w:rFonts w:asciiTheme="majorHAnsi" w:hAnsiTheme="majorHAnsi" w:cstheme="majorHAnsi"/>
        </w:rPr>
        <w:t xml:space="preserve">. Save the resulting space-time images. </w:t>
      </w:r>
    </w:p>
    <w:p w14:paraId="000000D4" w14:textId="77777777" w:rsidR="00463ADB" w:rsidRPr="00960C10" w:rsidRDefault="00463ADB" w:rsidP="00960C10">
      <w:pPr>
        <w:widowControl/>
        <w:pBdr>
          <w:top w:val="nil"/>
          <w:left w:val="nil"/>
          <w:bottom w:val="nil"/>
          <w:right w:val="nil"/>
          <w:between w:val="nil"/>
        </w:pBdr>
        <w:rPr>
          <w:rFonts w:asciiTheme="majorHAnsi" w:hAnsiTheme="majorHAnsi" w:cstheme="majorHAnsi"/>
        </w:rPr>
      </w:pPr>
    </w:p>
    <w:p w14:paraId="000000D5" w14:textId="4EF91492" w:rsidR="00463ADB" w:rsidRPr="00960C10" w:rsidRDefault="002E4564" w:rsidP="00960C10">
      <w:pPr>
        <w:widowControl/>
        <w:rPr>
          <w:rFonts w:asciiTheme="majorHAnsi" w:hAnsiTheme="majorHAnsi" w:cstheme="majorHAnsi"/>
        </w:rPr>
      </w:pPr>
      <w:r w:rsidRPr="00960C10">
        <w:rPr>
          <w:rFonts w:asciiTheme="majorHAnsi" w:hAnsiTheme="majorHAnsi" w:cstheme="majorHAnsi"/>
        </w:rPr>
        <w:t xml:space="preserve">NOTE: The resulting image shows streaks </w:t>
      </w:r>
      <w:r w:rsidRPr="00960C10">
        <w:rPr>
          <w:rFonts w:asciiTheme="majorHAnsi" w:hAnsiTheme="majorHAnsi" w:cstheme="majorHAnsi"/>
          <w:highlight w:val="white"/>
        </w:rPr>
        <w:t xml:space="preserve">corresponding to the linear motion of the platelets in the blood flow over time. The angle of a streak is a function of the velocity. </w:t>
      </w:r>
    </w:p>
    <w:p w14:paraId="000000D6" w14:textId="77777777" w:rsidR="00463ADB" w:rsidRPr="00960C10" w:rsidRDefault="00463ADB" w:rsidP="00960C10">
      <w:pPr>
        <w:widowControl/>
        <w:rPr>
          <w:rFonts w:asciiTheme="majorHAnsi" w:hAnsiTheme="majorHAnsi" w:cstheme="majorHAnsi"/>
        </w:rPr>
      </w:pPr>
    </w:p>
    <w:p w14:paraId="000000D7" w14:textId="77777777" w:rsidR="00463ADB" w:rsidRPr="00960C10" w:rsidRDefault="002E4564" w:rsidP="00960C10">
      <w:pPr>
        <w:widowControl/>
        <w:numPr>
          <w:ilvl w:val="2"/>
          <w:numId w:val="1"/>
        </w:numPr>
        <w:pBdr>
          <w:top w:val="nil"/>
          <w:left w:val="nil"/>
          <w:bottom w:val="nil"/>
          <w:right w:val="nil"/>
          <w:between w:val="nil"/>
        </w:pBdr>
        <w:ind w:left="0" w:firstLine="0"/>
        <w:rPr>
          <w:rFonts w:asciiTheme="majorHAnsi" w:hAnsiTheme="majorHAnsi" w:cstheme="majorHAnsi"/>
        </w:rPr>
      </w:pPr>
      <w:r w:rsidRPr="00960C10">
        <w:rPr>
          <w:rFonts w:asciiTheme="majorHAnsi" w:hAnsiTheme="majorHAnsi" w:cstheme="majorHAnsi"/>
        </w:rPr>
        <w:t xml:space="preserve">Velocity measurement using </w:t>
      </w:r>
      <w:proofErr w:type="spellStart"/>
      <w:r w:rsidRPr="00960C10">
        <w:rPr>
          <w:rFonts w:asciiTheme="majorHAnsi" w:hAnsiTheme="majorHAnsi" w:cstheme="majorHAnsi"/>
        </w:rPr>
        <w:t>Matlab</w:t>
      </w:r>
      <w:proofErr w:type="spellEnd"/>
      <w:r w:rsidRPr="00960C10">
        <w:rPr>
          <w:rFonts w:asciiTheme="majorHAnsi" w:hAnsiTheme="majorHAnsi" w:cstheme="majorHAnsi"/>
        </w:rPr>
        <w:t xml:space="preserve"> or GNU Octave software</w:t>
      </w:r>
    </w:p>
    <w:p w14:paraId="000000D8" w14:textId="77777777" w:rsidR="00463ADB" w:rsidRPr="00960C10" w:rsidRDefault="00463ADB" w:rsidP="00960C10">
      <w:pPr>
        <w:widowControl/>
        <w:pBdr>
          <w:top w:val="nil"/>
          <w:left w:val="nil"/>
          <w:bottom w:val="nil"/>
          <w:right w:val="nil"/>
          <w:between w:val="nil"/>
        </w:pBdr>
        <w:rPr>
          <w:rFonts w:asciiTheme="majorHAnsi" w:hAnsiTheme="majorHAnsi" w:cstheme="majorHAnsi"/>
        </w:rPr>
      </w:pPr>
    </w:p>
    <w:p w14:paraId="000000D9" w14:textId="77777777" w:rsidR="00463ADB" w:rsidRPr="00960C10" w:rsidRDefault="002E4564" w:rsidP="00960C10">
      <w:pPr>
        <w:widowControl/>
        <w:rPr>
          <w:rFonts w:asciiTheme="majorHAnsi" w:hAnsiTheme="majorHAnsi" w:cstheme="majorHAnsi"/>
        </w:rPr>
      </w:pPr>
      <w:r w:rsidRPr="00960C10">
        <w:rPr>
          <w:rFonts w:asciiTheme="majorHAnsi" w:hAnsiTheme="majorHAnsi" w:cstheme="majorHAnsi"/>
        </w:rPr>
        <w:t>NOTE: The velocity of the platelets in the blood flow is estimated from the space-time images using a computational analysis method based on the Radon transform described by Drew and collaborators</w:t>
      </w:r>
      <w:hyperlink w:anchor="_heading=h.1hmsyys">
        <w:r w:rsidRPr="00960C10">
          <w:rPr>
            <w:rFonts w:asciiTheme="majorHAnsi" w:hAnsiTheme="majorHAnsi" w:cstheme="majorHAnsi"/>
            <w:vertAlign w:val="superscript"/>
          </w:rPr>
          <w:t>15</w:t>
        </w:r>
      </w:hyperlink>
      <w:r w:rsidRPr="00960C10">
        <w:rPr>
          <w:rFonts w:asciiTheme="majorHAnsi" w:hAnsiTheme="majorHAnsi" w:cstheme="majorHAnsi"/>
        </w:rPr>
        <w:t>. The description of this mathematical method is beyond the scope of this review, and the reader is referred to the publication by Drew et al. for details regarding the calculation</w:t>
      </w:r>
      <w:hyperlink w:anchor="_heading=h.1hmsyys">
        <w:r w:rsidRPr="00960C10">
          <w:rPr>
            <w:rFonts w:asciiTheme="majorHAnsi" w:hAnsiTheme="majorHAnsi" w:cstheme="majorHAnsi"/>
            <w:vertAlign w:val="superscript"/>
          </w:rPr>
          <w:t>15</w:t>
        </w:r>
      </w:hyperlink>
      <w:r w:rsidRPr="00960C10">
        <w:rPr>
          <w:rFonts w:asciiTheme="majorHAnsi" w:hAnsiTheme="majorHAnsi" w:cstheme="majorHAnsi"/>
        </w:rPr>
        <w:t xml:space="preserve">. Both the </w:t>
      </w:r>
      <w:proofErr w:type="spellStart"/>
      <w:r w:rsidRPr="00960C10">
        <w:rPr>
          <w:rFonts w:asciiTheme="majorHAnsi" w:hAnsiTheme="majorHAnsi" w:cstheme="majorHAnsi"/>
        </w:rPr>
        <w:t>Matlab</w:t>
      </w:r>
      <w:proofErr w:type="spellEnd"/>
      <w:r w:rsidRPr="00960C10">
        <w:rPr>
          <w:rFonts w:asciiTheme="majorHAnsi" w:hAnsiTheme="majorHAnsi" w:cstheme="majorHAnsi"/>
        </w:rPr>
        <w:t xml:space="preserve"> code and more information are available on their website </w:t>
      </w:r>
      <w:hyperlink r:id="rId13">
        <w:r w:rsidRPr="00960C10">
          <w:rPr>
            <w:rFonts w:asciiTheme="majorHAnsi" w:hAnsiTheme="majorHAnsi" w:cstheme="majorHAnsi"/>
            <w:u w:val="single"/>
          </w:rPr>
          <w:t>https://www.drew-lab.org/code</w:t>
        </w:r>
      </w:hyperlink>
      <w:r w:rsidRPr="00960C10">
        <w:rPr>
          <w:rFonts w:asciiTheme="majorHAnsi" w:hAnsiTheme="majorHAnsi" w:cstheme="majorHAnsi"/>
        </w:rPr>
        <w:t xml:space="preserve">. </w:t>
      </w:r>
    </w:p>
    <w:p w14:paraId="000000DA" w14:textId="77777777" w:rsidR="00463ADB" w:rsidRPr="00960C10" w:rsidRDefault="00463ADB" w:rsidP="00960C10">
      <w:pPr>
        <w:widowControl/>
        <w:rPr>
          <w:rFonts w:asciiTheme="majorHAnsi" w:hAnsiTheme="majorHAnsi" w:cstheme="majorHAnsi"/>
        </w:rPr>
      </w:pPr>
    </w:p>
    <w:p w14:paraId="000000DB" w14:textId="77777777" w:rsidR="00463ADB" w:rsidRPr="00960C10" w:rsidRDefault="002E4564" w:rsidP="00960C10">
      <w:pPr>
        <w:widowControl/>
        <w:numPr>
          <w:ilvl w:val="3"/>
          <w:numId w:val="1"/>
        </w:numPr>
        <w:pBdr>
          <w:top w:val="nil"/>
          <w:left w:val="nil"/>
          <w:bottom w:val="nil"/>
          <w:right w:val="nil"/>
          <w:between w:val="nil"/>
        </w:pBdr>
        <w:ind w:left="0" w:firstLine="0"/>
        <w:rPr>
          <w:rFonts w:asciiTheme="majorHAnsi" w:hAnsiTheme="majorHAnsi" w:cstheme="majorHAnsi"/>
        </w:rPr>
      </w:pPr>
      <w:r w:rsidRPr="00960C10">
        <w:rPr>
          <w:rFonts w:asciiTheme="majorHAnsi" w:hAnsiTheme="majorHAnsi" w:cstheme="majorHAnsi"/>
        </w:rPr>
        <w:t xml:space="preserve">Open the code using </w:t>
      </w:r>
      <w:proofErr w:type="spellStart"/>
      <w:r w:rsidRPr="00960C10">
        <w:rPr>
          <w:rFonts w:asciiTheme="majorHAnsi" w:hAnsiTheme="majorHAnsi" w:cstheme="majorHAnsi"/>
        </w:rPr>
        <w:t>Matlab</w:t>
      </w:r>
      <w:proofErr w:type="spellEnd"/>
      <w:r w:rsidRPr="00960C10">
        <w:rPr>
          <w:rFonts w:asciiTheme="majorHAnsi" w:hAnsiTheme="majorHAnsi" w:cstheme="majorHAnsi"/>
        </w:rPr>
        <w:t xml:space="preserve"> or GNU Octave software.</w:t>
      </w:r>
    </w:p>
    <w:p w14:paraId="000000DC" w14:textId="77777777" w:rsidR="00463ADB" w:rsidRPr="00960C10" w:rsidRDefault="00463ADB" w:rsidP="00960C10">
      <w:pPr>
        <w:widowControl/>
        <w:pBdr>
          <w:top w:val="nil"/>
          <w:left w:val="nil"/>
          <w:bottom w:val="nil"/>
          <w:right w:val="nil"/>
          <w:between w:val="nil"/>
        </w:pBdr>
        <w:rPr>
          <w:rFonts w:asciiTheme="majorHAnsi" w:hAnsiTheme="majorHAnsi" w:cstheme="majorHAnsi"/>
        </w:rPr>
      </w:pPr>
    </w:p>
    <w:p w14:paraId="000000DD" w14:textId="77777777" w:rsidR="00463ADB" w:rsidRPr="00960C10" w:rsidRDefault="002E4564" w:rsidP="00960C10">
      <w:pPr>
        <w:widowControl/>
        <w:rPr>
          <w:rFonts w:asciiTheme="majorHAnsi" w:hAnsiTheme="majorHAnsi" w:cstheme="majorHAnsi"/>
        </w:rPr>
      </w:pPr>
      <w:r w:rsidRPr="00960C10">
        <w:rPr>
          <w:rFonts w:asciiTheme="majorHAnsi" w:hAnsiTheme="majorHAnsi" w:cstheme="majorHAnsi"/>
        </w:rPr>
        <w:t>NOTE: The code may require adaptation according to the desired study.</w:t>
      </w:r>
    </w:p>
    <w:p w14:paraId="000000DE" w14:textId="77777777" w:rsidR="00463ADB" w:rsidRPr="00960C10" w:rsidRDefault="00463ADB" w:rsidP="00960C10">
      <w:pPr>
        <w:widowControl/>
        <w:rPr>
          <w:rFonts w:asciiTheme="majorHAnsi" w:hAnsiTheme="majorHAnsi" w:cstheme="majorHAnsi"/>
          <w:i/>
        </w:rPr>
      </w:pPr>
    </w:p>
    <w:p w14:paraId="000000DF" w14:textId="1057C432" w:rsidR="00463ADB" w:rsidRPr="00960C10" w:rsidRDefault="002E4564" w:rsidP="00960C10">
      <w:pPr>
        <w:widowControl/>
        <w:numPr>
          <w:ilvl w:val="3"/>
          <w:numId w:val="1"/>
        </w:numPr>
        <w:pBdr>
          <w:top w:val="nil"/>
          <w:left w:val="nil"/>
          <w:bottom w:val="nil"/>
          <w:right w:val="nil"/>
          <w:between w:val="nil"/>
        </w:pBdr>
        <w:ind w:left="0" w:firstLine="0"/>
        <w:rPr>
          <w:rFonts w:asciiTheme="majorHAnsi" w:hAnsiTheme="majorHAnsi" w:cstheme="majorHAnsi"/>
        </w:rPr>
      </w:pPr>
      <w:r w:rsidRPr="00960C10">
        <w:rPr>
          <w:rFonts w:asciiTheme="majorHAnsi" w:hAnsiTheme="majorHAnsi" w:cstheme="majorHAnsi"/>
        </w:rPr>
        <w:t xml:space="preserve">Extract the value from the 3 space-time images, corresponding to the adjacent lines drawn in </w:t>
      </w:r>
      <w:r w:rsidR="00DF3540">
        <w:rPr>
          <w:rFonts w:asciiTheme="majorHAnsi" w:hAnsiTheme="majorHAnsi" w:cstheme="majorHAnsi"/>
        </w:rPr>
        <w:t xml:space="preserve">the </w:t>
      </w:r>
      <w:r w:rsidRPr="00960C10">
        <w:rPr>
          <w:rFonts w:asciiTheme="majorHAnsi" w:hAnsiTheme="majorHAnsi" w:cstheme="majorHAnsi"/>
        </w:rPr>
        <w:t xml:space="preserve">same vessel portion. Calculate the mean platelet flow velocity value for this portion of </w:t>
      </w:r>
      <w:r w:rsidR="00A63ADC">
        <w:rPr>
          <w:rFonts w:asciiTheme="majorHAnsi" w:hAnsiTheme="majorHAnsi" w:cstheme="majorHAnsi"/>
        </w:rPr>
        <w:t xml:space="preserve">the </w:t>
      </w:r>
      <w:r w:rsidRPr="00960C10">
        <w:rPr>
          <w:rFonts w:asciiTheme="majorHAnsi" w:hAnsiTheme="majorHAnsi" w:cstheme="majorHAnsi"/>
        </w:rPr>
        <w:t>vessel.</w:t>
      </w:r>
    </w:p>
    <w:p w14:paraId="000000E0" w14:textId="77777777" w:rsidR="00463ADB" w:rsidRPr="00960C10" w:rsidRDefault="00463ADB" w:rsidP="00960C10">
      <w:pPr>
        <w:widowControl/>
        <w:pBdr>
          <w:top w:val="nil"/>
          <w:left w:val="nil"/>
          <w:bottom w:val="nil"/>
          <w:right w:val="nil"/>
          <w:between w:val="nil"/>
        </w:pBdr>
        <w:rPr>
          <w:rFonts w:asciiTheme="majorHAnsi" w:hAnsiTheme="majorHAnsi" w:cstheme="majorHAnsi"/>
        </w:rPr>
      </w:pPr>
    </w:p>
    <w:p w14:paraId="000000E1" w14:textId="77777777" w:rsidR="00463ADB" w:rsidRPr="00960C10" w:rsidRDefault="002E4564" w:rsidP="00960C10">
      <w:pPr>
        <w:widowControl/>
        <w:rPr>
          <w:rFonts w:asciiTheme="majorHAnsi" w:hAnsiTheme="majorHAnsi" w:cstheme="majorHAnsi"/>
        </w:rPr>
      </w:pPr>
      <w:r w:rsidRPr="00960C10">
        <w:rPr>
          <w:rFonts w:asciiTheme="majorHAnsi" w:hAnsiTheme="majorHAnsi" w:cstheme="majorHAnsi"/>
        </w:rPr>
        <w:t>NOTE: Do not forget to convert the result in the correct unit of measure (e.g., μm/s).</w:t>
      </w:r>
    </w:p>
    <w:p w14:paraId="000000E2"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0E3" w14:textId="77777777"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b/>
        </w:rPr>
        <w:t xml:space="preserve">REPRESENTATIVE RESULTS: </w:t>
      </w:r>
    </w:p>
    <w:p w14:paraId="000000E4" w14:textId="32B0EE2C" w:rsidR="00463ADB" w:rsidRPr="00960C10" w:rsidRDefault="002E4564" w:rsidP="00960C10">
      <w:pPr>
        <w:rPr>
          <w:rFonts w:asciiTheme="majorHAnsi" w:hAnsiTheme="majorHAnsi" w:cstheme="majorHAnsi"/>
        </w:rPr>
      </w:pPr>
      <w:r w:rsidRPr="00960C10">
        <w:rPr>
          <w:rFonts w:asciiTheme="majorHAnsi" w:hAnsiTheme="majorHAnsi" w:cstheme="majorHAnsi"/>
        </w:rPr>
        <w:t>Using this protocol, the fluorescent tracer, Qtracker-655, was intravenously administered to image anastomosed marrow sinusoid vessels in the skull bone marrow and the flow direction as depicted by the arrows (</w:t>
      </w:r>
      <w:r w:rsidRPr="00960C10">
        <w:rPr>
          <w:rFonts w:asciiTheme="majorHAnsi" w:hAnsiTheme="majorHAnsi" w:cstheme="majorHAnsi"/>
          <w:b/>
        </w:rPr>
        <w:t>Figure 4A</w:t>
      </w:r>
      <w:r w:rsidRPr="00960C10">
        <w:rPr>
          <w:rFonts w:asciiTheme="majorHAnsi" w:hAnsiTheme="majorHAnsi" w:cstheme="majorHAnsi"/>
        </w:rPr>
        <w:t xml:space="preserve">, left). Using </w:t>
      </w:r>
      <w:proofErr w:type="spellStart"/>
      <w:r w:rsidRPr="00960C10">
        <w:rPr>
          <w:rFonts w:asciiTheme="majorHAnsi" w:hAnsiTheme="majorHAnsi" w:cstheme="majorHAnsi"/>
        </w:rPr>
        <w:t>mTmG</w:t>
      </w:r>
      <w:proofErr w:type="spellEnd"/>
      <w:r w:rsidRPr="00960C10">
        <w:rPr>
          <w:rFonts w:asciiTheme="majorHAnsi" w:hAnsiTheme="majorHAnsi" w:cstheme="majorHAnsi"/>
        </w:rPr>
        <w:t xml:space="preserve"> mice, </w:t>
      </w:r>
      <w:proofErr w:type="spellStart"/>
      <w:r w:rsidRPr="00960C10">
        <w:rPr>
          <w:rFonts w:asciiTheme="majorHAnsi" w:hAnsiTheme="majorHAnsi" w:cstheme="majorHAnsi"/>
        </w:rPr>
        <w:t>eGFP</w:t>
      </w:r>
      <w:proofErr w:type="spellEnd"/>
      <w:r w:rsidRPr="00960C10">
        <w:rPr>
          <w:rFonts w:asciiTheme="majorHAnsi" w:hAnsiTheme="majorHAnsi" w:cstheme="majorHAnsi"/>
        </w:rPr>
        <w:t xml:space="preserve">-fluorescent platelets were recorded over </w:t>
      </w:r>
      <w:sdt>
        <w:sdtPr>
          <w:rPr>
            <w:rFonts w:asciiTheme="majorHAnsi" w:hAnsiTheme="majorHAnsi" w:cstheme="majorHAnsi"/>
          </w:rPr>
          <w:tag w:val="goog_rdk_85"/>
          <w:id w:val="561454504"/>
        </w:sdtPr>
        <w:sdtEndPr/>
        <w:sdtContent>
          <w:r w:rsidRPr="00960C10">
            <w:rPr>
              <w:rFonts w:asciiTheme="majorHAnsi" w:hAnsiTheme="majorHAnsi" w:cstheme="majorHAnsi"/>
            </w:rPr>
            <w:t>20</w:t>
          </w:r>
        </w:sdtContent>
      </w:sdt>
      <w:r w:rsidRPr="00960C10">
        <w:rPr>
          <w:rFonts w:asciiTheme="majorHAnsi" w:hAnsiTheme="majorHAnsi" w:cstheme="majorHAnsi"/>
        </w:rPr>
        <w:t xml:space="preserve"> s in each vessel branch, and their velocity was measured using ImageJ and GNU Octave software (</w:t>
      </w:r>
      <w:r w:rsidRPr="00960C10">
        <w:rPr>
          <w:rFonts w:asciiTheme="majorHAnsi" w:hAnsiTheme="majorHAnsi" w:cstheme="majorHAnsi"/>
          <w:b/>
        </w:rPr>
        <w:t>Figure 4A</w:t>
      </w:r>
      <w:r w:rsidRPr="00960C10">
        <w:rPr>
          <w:rFonts w:asciiTheme="majorHAnsi" w:hAnsiTheme="majorHAnsi" w:cstheme="majorHAnsi"/>
        </w:rPr>
        <w:t>, right). Note the heterogeneity in flow velocity and direction. Sinusoid vessels present complex flows due to the anastomoses, with the presence of flow-reflow and even stasis</w:t>
      </w:r>
      <w:r w:rsidR="003068E4">
        <w:rPr>
          <w:rFonts w:asciiTheme="majorHAnsi" w:hAnsiTheme="majorHAnsi" w:cstheme="majorHAnsi"/>
        </w:rPr>
        <w:t>,</w:t>
      </w:r>
      <w:r w:rsidRPr="00960C10">
        <w:rPr>
          <w:rFonts w:asciiTheme="majorHAnsi" w:hAnsiTheme="majorHAnsi" w:cstheme="majorHAnsi"/>
        </w:rPr>
        <w:t xml:space="preserve"> as shown in the bifurcation recorded in </w:t>
      </w:r>
      <w:r w:rsidRPr="00960C10">
        <w:rPr>
          <w:rFonts w:asciiTheme="majorHAnsi" w:hAnsiTheme="majorHAnsi" w:cstheme="majorHAnsi"/>
          <w:b/>
        </w:rPr>
        <w:t>Video 1</w:t>
      </w:r>
      <w:r w:rsidRPr="00960C10">
        <w:rPr>
          <w:rFonts w:asciiTheme="majorHAnsi" w:hAnsiTheme="majorHAnsi" w:cstheme="majorHAnsi"/>
        </w:rPr>
        <w:t xml:space="preserve">. The same bifurcation is shown in </w:t>
      </w:r>
      <w:r w:rsidRPr="00960C10">
        <w:rPr>
          <w:rFonts w:asciiTheme="majorHAnsi" w:hAnsiTheme="majorHAnsi" w:cstheme="majorHAnsi"/>
          <w:b/>
        </w:rPr>
        <w:t>Figure 4B</w:t>
      </w:r>
      <w:r w:rsidRPr="00960C10">
        <w:rPr>
          <w:rFonts w:asciiTheme="majorHAnsi" w:hAnsiTheme="majorHAnsi" w:cstheme="majorHAnsi"/>
        </w:rPr>
        <w:t xml:space="preserve"> (left), with the red and blue arrows highlighting opposite flows. Platelet velocity in this bifurcation has been measured and reported in the graph (</w:t>
      </w:r>
      <w:r w:rsidRPr="00960C10">
        <w:rPr>
          <w:rFonts w:asciiTheme="majorHAnsi" w:hAnsiTheme="majorHAnsi" w:cstheme="majorHAnsi"/>
          <w:b/>
        </w:rPr>
        <w:t>Figure 4B</w:t>
      </w:r>
      <w:r w:rsidRPr="00960C10">
        <w:rPr>
          <w:rFonts w:asciiTheme="majorHAnsi" w:hAnsiTheme="majorHAnsi" w:cstheme="majorHAnsi"/>
        </w:rPr>
        <w:t>, right). The red tracing corresponds to the velocity in the left vessel branch and the blue tracing to that in the right vessel branch. This shows irregularity over time in each vessel branch, with phases of acceleration, stasis, and deceleration. It is important to note that in some vessels, blood flow was too rapid for reliable analysis under the present acquisition conditions.</w:t>
      </w:r>
    </w:p>
    <w:p w14:paraId="000000E5" w14:textId="77777777" w:rsidR="00463ADB" w:rsidRPr="00960C10" w:rsidRDefault="00463ADB" w:rsidP="00960C10">
      <w:pPr>
        <w:rPr>
          <w:rFonts w:asciiTheme="majorHAnsi" w:hAnsiTheme="majorHAnsi" w:cstheme="majorHAnsi"/>
        </w:rPr>
      </w:pPr>
    </w:p>
    <w:p w14:paraId="000000E6" w14:textId="37394F95" w:rsidR="00463ADB" w:rsidRPr="00960C10" w:rsidRDefault="002E4564" w:rsidP="00960C10">
      <w:pPr>
        <w:rPr>
          <w:rFonts w:asciiTheme="majorHAnsi" w:hAnsiTheme="majorHAnsi" w:cstheme="majorHAnsi"/>
        </w:rPr>
      </w:pPr>
      <w:r w:rsidRPr="00960C10">
        <w:rPr>
          <w:rFonts w:asciiTheme="majorHAnsi" w:hAnsiTheme="majorHAnsi" w:cstheme="majorHAnsi"/>
        </w:rPr>
        <w:t>Proplatelet elongation recording allows the visualization of their various morphologies over time (</w:t>
      </w:r>
      <w:r w:rsidRPr="00960C10">
        <w:rPr>
          <w:rFonts w:asciiTheme="majorHAnsi" w:hAnsiTheme="majorHAnsi" w:cstheme="majorHAnsi"/>
          <w:b/>
        </w:rPr>
        <w:t>Figure 5</w:t>
      </w:r>
      <w:r w:rsidRPr="00960C10">
        <w:rPr>
          <w:rFonts w:asciiTheme="majorHAnsi" w:hAnsiTheme="majorHAnsi" w:cstheme="majorHAnsi"/>
        </w:rPr>
        <w:t>). Some proplatelets elongate with irregular morphologies (</w:t>
      </w:r>
      <w:r w:rsidRPr="00960C10">
        <w:rPr>
          <w:rFonts w:asciiTheme="majorHAnsi" w:hAnsiTheme="majorHAnsi" w:cstheme="majorHAnsi"/>
          <w:b/>
        </w:rPr>
        <w:t>Figure 5Ai</w:t>
      </w:r>
      <w:r w:rsidRPr="00960C10">
        <w:rPr>
          <w:rFonts w:asciiTheme="majorHAnsi" w:hAnsiTheme="majorHAnsi" w:cstheme="majorHAnsi"/>
        </w:rPr>
        <w:t xml:space="preserve"> and </w:t>
      </w:r>
      <w:r w:rsidRPr="00960C10">
        <w:rPr>
          <w:rFonts w:asciiTheme="majorHAnsi" w:hAnsiTheme="majorHAnsi" w:cstheme="majorHAnsi"/>
          <w:b/>
        </w:rPr>
        <w:t>Video 2</w:t>
      </w:r>
      <w:r w:rsidRPr="00960C10">
        <w:rPr>
          <w:rFonts w:asciiTheme="majorHAnsi" w:hAnsiTheme="majorHAnsi" w:cstheme="majorHAnsi"/>
        </w:rPr>
        <w:t>). Others, usually thinner ones, may extend over long distances necessitating the movement of the acquisition window to follow their extension (</w:t>
      </w:r>
      <w:r w:rsidRPr="00960C10">
        <w:rPr>
          <w:rFonts w:asciiTheme="majorHAnsi" w:hAnsiTheme="majorHAnsi" w:cstheme="majorHAnsi"/>
          <w:b/>
        </w:rPr>
        <w:t>Figure 5Aii</w:t>
      </w:r>
      <w:r w:rsidRPr="00960C10">
        <w:rPr>
          <w:rFonts w:asciiTheme="majorHAnsi" w:hAnsiTheme="majorHAnsi" w:cstheme="majorHAnsi"/>
        </w:rPr>
        <w:t xml:space="preserve"> and </w:t>
      </w:r>
      <w:r w:rsidRPr="008B7869">
        <w:rPr>
          <w:rFonts w:asciiTheme="majorHAnsi" w:hAnsiTheme="majorHAnsi" w:cstheme="majorHAnsi"/>
          <w:b/>
          <w:bCs/>
        </w:rPr>
        <w:t>Suppl</w:t>
      </w:r>
      <w:r w:rsidR="009D0CD2" w:rsidRPr="008B7869">
        <w:rPr>
          <w:rFonts w:asciiTheme="majorHAnsi" w:hAnsiTheme="majorHAnsi" w:cstheme="majorHAnsi"/>
          <w:b/>
          <w:bCs/>
        </w:rPr>
        <w:t>emental</w:t>
      </w:r>
      <w:r w:rsidRPr="00960C10">
        <w:rPr>
          <w:rFonts w:asciiTheme="majorHAnsi" w:hAnsiTheme="majorHAnsi" w:cstheme="majorHAnsi"/>
        </w:rPr>
        <w:t xml:space="preserve"> </w:t>
      </w:r>
      <w:r w:rsidR="009D0CD2" w:rsidRPr="00960C10">
        <w:rPr>
          <w:rFonts w:asciiTheme="majorHAnsi" w:hAnsiTheme="majorHAnsi" w:cstheme="majorHAnsi"/>
          <w:b/>
          <w:bCs/>
        </w:rPr>
        <w:t>V</w:t>
      </w:r>
      <w:r w:rsidRPr="00960C10">
        <w:rPr>
          <w:rFonts w:asciiTheme="majorHAnsi" w:hAnsiTheme="majorHAnsi" w:cstheme="majorHAnsi"/>
          <w:b/>
        </w:rPr>
        <w:t>ideo 1</w:t>
      </w:r>
      <w:r w:rsidRPr="00960C10">
        <w:rPr>
          <w:rFonts w:asciiTheme="majorHAnsi" w:hAnsiTheme="majorHAnsi" w:cstheme="majorHAnsi"/>
        </w:rPr>
        <w:t>). Others are shorter and thicker and usually elongate slowly (</w:t>
      </w:r>
      <w:r w:rsidRPr="00960C10">
        <w:rPr>
          <w:rFonts w:asciiTheme="majorHAnsi" w:hAnsiTheme="majorHAnsi" w:cstheme="majorHAnsi"/>
          <w:b/>
        </w:rPr>
        <w:t>Figure 5Aiii</w:t>
      </w:r>
      <w:r w:rsidRPr="00960C10">
        <w:rPr>
          <w:rFonts w:asciiTheme="majorHAnsi" w:hAnsiTheme="majorHAnsi" w:cstheme="majorHAnsi"/>
        </w:rPr>
        <w:t xml:space="preserve"> and </w:t>
      </w:r>
      <w:r w:rsidRPr="00960C10">
        <w:rPr>
          <w:rFonts w:asciiTheme="majorHAnsi" w:hAnsiTheme="majorHAnsi" w:cstheme="majorHAnsi"/>
          <w:b/>
          <w:bCs/>
        </w:rPr>
        <w:t>Suppl</w:t>
      </w:r>
      <w:r w:rsidR="009D0CD2" w:rsidRPr="00960C10">
        <w:rPr>
          <w:rFonts w:asciiTheme="majorHAnsi" w:hAnsiTheme="majorHAnsi" w:cstheme="majorHAnsi"/>
          <w:b/>
        </w:rPr>
        <w:t>emental V</w:t>
      </w:r>
      <w:r w:rsidRPr="00960C10">
        <w:rPr>
          <w:rFonts w:asciiTheme="majorHAnsi" w:hAnsiTheme="majorHAnsi" w:cstheme="majorHAnsi"/>
          <w:b/>
        </w:rPr>
        <w:t>ideo 2</w:t>
      </w:r>
      <w:r w:rsidRPr="00960C10">
        <w:rPr>
          <w:rFonts w:asciiTheme="majorHAnsi" w:hAnsiTheme="majorHAnsi" w:cstheme="majorHAnsi"/>
        </w:rPr>
        <w:t xml:space="preserve">). When megakaryocytes extend proplatelets in areas of complex flows, such as the bifurcation shown in </w:t>
      </w:r>
      <w:r w:rsidRPr="00960C10">
        <w:rPr>
          <w:rFonts w:asciiTheme="majorHAnsi" w:hAnsiTheme="majorHAnsi" w:cstheme="majorHAnsi"/>
          <w:b/>
        </w:rPr>
        <w:t>Figure 4B</w:t>
      </w:r>
      <w:r w:rsidRPr="00960C10">
        <w:rPr>
          <w:rFonts w:asciiTheme="majorHAnsi" w:hAnsiTheme="majorHAnsi" w:cstheme="majorHAnsi"/>
        </w:rPr>
        <w:t>, proplatelets are tossed from one vessel branch to the other according to flow direction (</w:t>
      </w:r>
      <w:r w:rsidRPr="00960C10">
        <w:rPr>
          <w:rFonts w:asciiTheme="majorHAnsi" w:hAnsiTheme="majorHAnsi" w:cstheme="majorHAnsi"/>
          <w:b/>
        </w:rPr>
        <w:t>Figure 5B</w:t>
      </w:r>
      <w:r w:rsidRPr="00960C10">
        <w:rPr>
          <w:rFonts w:asciiTheme="majorHAnsi" w:hAnsiTheme="majorHAnsi" w:cstheme="majorHAnsi"/>
        </w:rPr>
        <w:t xml:space="preserve"> and </w:t>
      </w:r>
      <w:r w:rsidRPr="00960C10">
        <w:rPr>
          <w:rFonts w:asciiTheme="majorHAnsi" w:hAnsiTheme="majorHAnsi" w:cstheme="majorHAnsi"/>
          <w:b/>
        </w:rPr>
        <w:t>Video 3</w:t>
      </w:r>
      <w:r w:rsidRPr="00960C10">
        <w:rPr>
          <w:rFonts w:asciiTheme="majorHAnsi" w:hAnsiTheme="majorHAnsi" w:cstheme="majorHAnsi"/>
        </w:rPr>
        <w:t>). The importance of hemodynamic forces for proplatelet elongation in the flow direction was evidenced when the mouse unexpectedly underwent cardiac arrest. Stopping blood flow relaxed the proplatelets extended by the megakaryocyte (</w:t>
      </w:r>
      <w:r w:rsidRPr="00960C10">
        <w:rPr>
          <w:rFonts w:asciiTheme="majorHAnsi" w:hAnsiTheme="majorHAnsi" w:cstheme="majorHAnsi"/>
          <w:b/>
        </w:rPr>
        <w:t>Figure 5C</w:t>
      </w:r>
      <w:r w:rsidRPr="00960C10">
        <w:rPr>
          <w:rFonts w:asciiTheme="majorHAnsi" w:hAnsiTheme="majorHAnsi" w:cstheme="majorHAnsi"/>
        </w:rPr>
        <w:t xml:space="preserve"> and </w:t>
      </w:r>
      <w:r w:rsidRPr="00960C10">
        <w:rPr>
          <w:rFonts w:asciiTheme="majorHAnsi" w:hAnsiTheme="majorHAnsi" w:cstheme="majorHAnsi"/>
          <w:b/>
        </w:rPr>
        <w:t>Video 4</w:t>
      </w:r>
      <w:r w:rsidRPr="00960C10">
        <w:rPr>
          <w:rFonts w:asciiTheme="majorHAnsi" w:hAnsiTheme="majorHAnsi" w:cstheme="majorHAnsi"/>
        </w:rPr>
        <w:t xml:space="preserve">). </w:t>
      </w:r>
    </w:p>
    <w:p w14:paraId="000000E7" w14:textId="77777777" w:rsidR="00463ADB" w:rsidRPr="00960C10" w:rsidRDefault="00463ADB" w:rsidP="00960C10">
      <w:pPr>
        <w:rPr>
          <w:rFonts w:asciiTheme="majorHAnsi" w:hAnsiTheme="majorHAnsi" w:cstheme="majorHAnsi"/>
        </w:rPr>
      </w:pPr>
    </w:p>
    <w:p w14:paraId="000000E8" w14:textId="0C7A8E66" w:rsidR="00463ADB" w:rsidRPr="00960C10" w:rsidRDefault="002E4564" w:rsidP="00960C10">
      <w:pPr>
        <w:rPr>
          <w:rFonts w:asciiTheme="majorHAnsi" w:hAnsiTheme="majorHAnsi" w:cstheme="majorHAnsi"/>
        </w:rPr>
      </w:pPr>
      <w:r w:rsidRPr="00960C10">
        <w:rPr>
          <w:rFonts w:asciiTheme="majorHAnsi" w:hAnsiTheme="majorHAnsi" w:cstheme="majorHAnsi"/>
        </w:rPr>
        <w:t>When the quality/resolution of acquisition is appropriate, morphological parameters can be measured</w:t>
      </w:r>
      <w:r w:rsidR="00787798">
        <w:rPr>
          <w:rFonts w:asciiTheme="majorHAnsi" w:hAnsiTheme="majorHAnsi" w:cstheme="majorHAnsi"/>
        </w:rPr>
        <w:t>,</w:t>
      </w:r>
      <w:r w:rsidRPr="00960C10">
        <w:rPr>
          <w:rFonts w:asciiTheme="majorHAnsi" w:hAnsiTheme="majorHAnsi" w:cstheme="majorHAnsi"/>
        </w:rPr>
        <w:t xml:space="preserve"> such as the length of proplatelets until detachment, their width at the base of the proplatelet or any other defined location, or the size of the buds (</w:t>
      </w:r>
      <w:r w:rsidRPr="00960C10">
        <w:rPr>
          <w:rFonts w:asciiTheme="majorHAnsi" w:hAnsiTheme="majorHAnsi" w:cstheme="majorHAnsi"/>
          <w:b/>
        </w:rPr>
        <w:t>Figure 6A</w:t>
      </w:r>
      <w:r w:rsidRPr="00960C10">
        <w:rPr>
          <w:rFonts w:asciiTheme="majorHAnsi" w:hAnsiTheme="majorHAnsi" w:cstheme="majorHAnsi"/>
        </w:rPr>
        <w:t>). A mean maximal proplatelet length of ~185 µm (range 41.5–518.5 µm) and a mean proplatelet width of 5.2 µm (range 2.8–8 µm) was calculated (</w:t>
      </w:r>
      <w:r w:rsidRPr="00960C10">
        <w:rPr>
          <w:rFonts w:asciiTheme="majorHAnsi" w:hAnsiTheme="majorHAnsi" w:cstheme="majorHAnsi"/>
          <w:b/>
        </w:rPr>
        <w:t>Figure 6A</w:t>
      </w:r>
      <w:r w:rsidRPr="00960C10">
        <w:rPr>
          <w:rFonts w:asciiTheme="majorHAnsi" w:hAnsiTheme="majorHAnsi" w:cstheme="majorHAnsi"/>
        </w:rPr>
        <w:t>). Plotting proplatelet length as a function of time allows the visualization of the behavior of proplatelets during phases of elongation, stasis, or even retraction (</w:t>
      </w:r>
      <w:r w:rsidRPr="00960C10">
        <w:rPr>
          <w:rFonts w:asciiTheme="majorHAnsi" w:hAnsiTheme="majorHAnsi" w:cstheme="majorHAnsi"/>
          <w:b/>
        </w:rPr>
        <w:t>Figure 6B</w:t>
      </w:r>
      <w:r w:rsidRPr="00960C10">
        <w:rPr>
          <w:rFonts w:asciiTheme="majorHAnsi" w:hAnsiTheme="majorHAnsi" w:cstheme="majorHAnsi"/>
        </w:rPr>
        <w:t>). Measurement of proplatelet elongation velocity is an important parameter, which directly reflects the elongation, stasis, or retraction behavior of proplatelets</w:t>
      </w:r>
      <w:hyperlink w:anchor="_heading=h.3znysh7">
        <w:r w:rsidRPr="00960C10">
          <w:rPr>
            <w:rFonts w:asciiTheme="majorHAnsi" w:hAnsiTheme="majorHAnsi" w:cstheme="majorHAnsi"/>
            <w:vertAlign w:val="superscript"/>
          </w:rPr>
          <w:t>3</w:t>
        </w:r>
      </w:hyperlink>
      <w:r w:rsidRPr="00960C10">
        <w:rPr>
          <w:rFonts w:asciiTheme="majorHAnsi" w:hAnsiTheme="majorHAnsi" w:cstheme="majorHAnsi"/>
        </w:rPr>
        <w:t xml:space="preserve">. </w:t>
      </w:r>
    </w:p>
    <w:p w14:paraId="000000E9" w14:textId="77777777" w:rsidR="00463ADB" w:rsidRPr="00960C10" w:rsidRDefault="00463ADB" w:rsidP="00960C10">
      <w:pPr>
        <w:rPr>
          <w:rFonts w:asciiTheme="majorHAnsi" w:hAnsiTheme="majorHAnsi" w:cstheme="majorHAnsi"/>
        </w:rPr>
      </w:pPr>
    </w:p>
    <w:p w14:paraId="000000EA" w14:textId="48C230F9" w:rsidR="00463ADB" w:rsidRPr="00960C10" w:rsidRDefault="002E4564" w:rsidP="00960C10">
      <w:pPr>
        <w:rPr>
          <w:rFonts w:asciiTheme="majorHAnsi" w:hAnsiTheme="majorHAnsi" w:cstheme="majorHAnsi"/>
        </w:rPr>
      </w:pPr>
      <w:r w:rsidRPr="00960C10">
        <w:rPr>
          <w:rFonts w:asciiTheme="majorHAnsi" w:hAnsiTheme="majorHAnsi" w:cstheme="majorHAnsi"/>
        </w:rPr>
        <w:t xml:space="preserve">Proplatelet elongation velocity can be measured if the proplatelet remains attached to its mother </w:t>
      </w:r>
      <w:r w:rsidRPr="00960C10">
        <w:rPr>
          <w:rFonts w:asciiTheme="majorHAnsi" w:hAnsiTheme="majorHAnsi" w:cstheme="majorHAnsi"/>
        </w:rPr>
        <w:lastRenderedPageBreak/>
        <w:t xml:space="preserve">cell; once detached, it will be immediately carried away by the flow and disappear from the visualization window. In wild-type (WT) mice, </w:t>
      </w:r>
      <w:r w:rsidR="004D70ED">
        <w:rPr>
          <w:rFonts w:asciiTheme="majorHAnsi" w:hAnsiTheme="majorHAnsi" w:cstheme="majorHAnsi"/>
        </w:rPr>
        <w:t xml:space="preserve">the </w:t>
      </w:r>
      <w:r w:rsidRPr="00960C10">
        <w:rPr>
          <w:rFonts w:asciiTheme="majorHAnsi" w:hAnsiTheme="majorHAnsi" w:cstheme="majorHAnsi"/>
        </w:rPr>
        <w:t>mean proplatelet elongation velocity was ~10 µm/min (</w:t>
      </w:r>
      <w:r w:rsidRPr="00960C10">
        <w:rPr>
          <w:rFonts w:asciiTheme="majorHAnsi" w:hAnsiTheme="majorHAnsi" w:cstheme="majorHAnsi"/>
          <w:b/>
        </w:rPr>
        <w:t>Figure 6C</w:t>
      </w:r>
      <w:r w:rsidRPr="00960C10">
        <w:rPr>
          <w:rFonts w:asciiTheme="majorHAnsi" w:hAnsiTheme="majorHAnsi" w:cstheme="majorHAnsi"/>
        </w:rPr>
        <w:t>), in agreement with previous publications</w:t>
      </w:r>
      <w:hyperlink w:anchor="_heading=h.gjdgxs">
        <w:r w:rsidRPr="00960C10">
          <w:rPr>
            <w:rFonts w:asciiTheme="majorHAnsi" w:hAnsiTheme="majorHAnsi" w:cstheme="majorHAnsi"/>
            <w:vertAlign w:val="superscript"/>
          </w:rPr>
          <w:t>1</w:t>
        </w:r>
      </w:hyperlink>
      <w:r w:rsidRPr="00960C10">
        <w:rPr>
          <w:rFonts w:asciiTheme="majorHAnsi" w:hAnsiTheme="majorHAnsi" w:cstheme="majorHAnsi"/>
        </w:rPr>
        <w:t>. Finally, it is possible to inject drugs through the catheter inserted in the jugular vein. For instance, it has been observed that intravenous administration of vincristine, a drug that depolymerizes microtubules, led to the retraction of proplatelets from WT mice but had no effect on proplatelets from myosin IIA-deficient mice(</w:t>
      </w:r>
      <w:r w:rsidRPr="00960C10">
        <w:rPr>
          <w:rFonts w:asciiTheme="majorHAnsi" w:hAnsiTheme="majorHAnsi" w:cstheme="majorHAnsi"/>
          <w:i/>
        </w:rPr>
        <w:t>Myh9</w:t>
      </w:r>
      <w:r w:rsidRPr="00960C10">
        <w:rPr>
          <w:rFonts w:asciiTheme="majorHAnsi" w:hAnsiTheme="majorHAnsi" w:cstheme="majorHAnsi"/>
          <w:vertAlign w:val="superscript"/>
        </w:rPr>
        <w:t>-/-</w:t>
      </w:r>
      <w:r w:rsidRPr="00960C10">
        <w:rPr>
          <w:rFonts w:asciiTheme="majorHAnsi" w:hAnsiTheme="majorHAnsi" w:cstheme="majorHAnsi"/>
        </w:rPr>
        <w:t>) (</w:t>
      </w:r>
      <w:r w:rsidRPr="00960C10">
        <w:rPr>
          <w:rFonts w:asciiTheme="majorHAnsi" w:hAnsiTheme="majorHAnsi" w:cstheme="majorHAnsi"/>
          <w:b/>
        </w:rPr>
        <w:t>Video 5</w:t>
      </w:r>
      <w:r w:rsidRPr="00960C10">
        <w:rPr>
          <w:rFonts w:asciiTheme="majorHAnsi" w:hAnsiTheme="majorHAnsi" w:cstheme="majorHAnsi"/>
        </w:rPr>
        <w:t xml:space="preserve"> and </w:t>
      </w:r>
      <w:r w:rsidRPr="00960C10">
        <w:rPr>
          <w:rFonts w:asciiTheme="majorHAnsi" w:hAnsiTheme="majorHAnsi" w:cstheme="majorHAnsi"/>
          <w:b/>
        </w:rPr>
        <w:t>Video 6</w:t>
      </w:r>
      <w:r w:rsidRPr="00960C10">
        <w:rPr>
          <w:rFonts w:asciiTheme="majorHAnsi" w:hAnsiTheme="majorHAnsi" w:cstheme="majorHAnsi"/>
        </w:rPr>
        <w:t>)</w:t>
      </w:r>
      <w:hyperlink w:anchor="_heading=h.3whwml4">
        <w:r w:rsidRPr="00960C10">
          <w:rPr>
            <w:rFonts w:asciiTheme="majorHAnsi" w:hAnsiTheme="majorHAnsi" w:cstheme="majorHAnsi"/>
            <w:vertAlign w:val="superscript"/>
          </w:rPr>
          <w:t>3</w:t>
        </w:r>
      </w:hyperlink>
      <w:r w:rsidRPr="00960C10">
        <w:rPr>
          <w:rFonts w:asciiTheme="majorHAnsi" w:hAnsiTheme="majorHAnsi" w:cstheme="majorHAnsi"/>
        </w:rPr>
        <w:t xml:space="preserve">. </w:t>
      </w:r>
    </w:p>
    <w:p w14:paraId="000000EB" w14:textId="77777777" w:rsidR="00463ADB" w:rsidRPr="00960C10" w:rsidRDefault="00463ADB" w:rsidP="00960C10">
      <w:pPr>
        <w:rPr>
          <w:rFonts w:asciiTheme="majorHAnsi" w:hAnsiTheme="majorHAnsi" w:cstheme="majorHAnsi"/>
        </w:rPr>
      </w:pPr>
    </w:p>
    <w:p w14:paraId="000000EC" w14:textId="77777777" w:rsidR="00463ADB" w:rsidRPr="00960C10" w:rsidRDefault="002E4564" w:rsidP="00960C10">
      <w:pPr>
        <w:rPr>
          <w:rFonts w:asciiTheme="majorHAnsi" w:hAnsiTheme="majorHAnsi" w:cstheme="majorHAnsi"/>
        </w:rPr>
      </w:pPr>
      <w:r w:rsidRPr="00960C10">
        <w:rPr>
          <w:rFonts w:asciiTheme="majorHAnsi" w:hAnsiTheme="majorHAnsi" w:cstheme="majorHAnsi"/>
          <w:b/>
        </w:rPr>
        <w:t>FIGURE AND TABLE LEGENDS:</w:t>
      </w:r>
      <w:r w:rsidRPr="00960C10">
        <w:rPr>
          <w:rFonts w:asciiTheme="majorHAnsi" w:hAnsiTheme="majorHAnsi" w:cstheme="majorHAnsi"/>
        </w:rPr>
        <w:t xml:space="preserve"> </w:t>
      </w:r>
    </w:p>
    <w:p w14:paraId="000000ED" w14:textId="77777777" w:rsidR="00463ADB" w:rsidRPr="00960C10" w:rsidRDefault="00463ADB" w:rsidP="00960C10">
      <w:pPr>
        <w:rPr>
          <w:rFonts w:asciiTheme="majorHAnsi" w:hAnsiTheme="majorHAnsi" w:cstheme="majorHAnsi"/>
        </w:rPr>
      </w:pPr>
    </w:p>
    <w:p w14:paraId="000000EE" w14:textId="3CA19943" w:rsidR="00463ADB" w:rsidRPr="00960C10" w:rsidRDefault="002E4564" w:rsidP="00960C10">
      <w:pPr>
        <w:rPr>
          <w:rFonts w:asciiTheme="majorHAnsi" w:hAnsiTheme="majorHAnsi" w:cstheme="majorHAnsi"/>
        </w:rPr>
      </w:pPr>
      <w:r w:rsidRPr="00960C10">
        <w:rPr>
          <w:rFonts w:asciiTheme="majorHAnsi" w:hAnsiTheme="majorHAnsi" w:cstheme="majorHAnsi"/>
          <w:b/>
        </w:rPr>
        <w:t>Figure 1:</w:t>
      </w:r>
      <w:r w:rsidRPr="00960C10">
        <w:rPr>
          <w:rFonts w:asciiTheme="majorHAnsi" w:hAnsiTheme="majorHAnsi" w:cstheme="majorHAnsi"/>
        </w:rPr>
        <w:t xml:space="preserve"> </w:t>
      </w:r>
      <w:r w:rsidRPr="00960C10">
        <w:rPr>
          <w:rFonts w:asciiTheme="majorHAnsi" w:hAnsiTheme="majorHAnsi" w:cstheme="majorHAnsi"/>
          <w:b/>
        </w:rPr>
        <w:t>Schematic representation of proplatelet formation in the bone marrow.</w:t>
      </w:r>
      <w:r w:rsidRPr="00960C10">
        <w:rPr>
          <w:rFonts w:asciiTheme="majorHAnsi" w:hAnsiTheme="majorHAnsi" w:cstheme="majorHAnsi"/>
        </w:rPr>
        <w:t xml:space="preserve"> </w:t>
      </w:r>
      <w:r w:rsidR="00FB0270">
        <w:rPr>
          <w:rFonts w:asciiTheme="majorHAnsi" w:hAnsiTheme="majorHAnsi" w:cstheme="majorHAnsi"/>
        </w:rPr>
        <w:t>After</w:t>
      </w:r>
      <w:r w:rsidRPr="00960C10">
        <w:rPr>
          <w:rFonts w:asciiTheme="majorHAnsi" w:hAnsiTheme="majorHAnsi" w:cstheme="majorHAnsi"/>
        </w:rPr>
        <w:t xml:space="preserve"> differentiation from hematopoietic stem cells, large megakaryocytes align along sinusoid vessels and extend cytoplasmic projections, called proplatelets, through the endothelial barrier. Proplatelets elongate and detach under the influence of hemodynamic forces to further remodel into platelets in the downstream microcirculation.</w:t>
      </w:r>
    </w:p>
    <w:p w14:paraId="000000EF" w14:textId="77777777" w:rsidR="00463ADB" w:rsidRPr="00960C10" w:rsidRDefault="00463ADB" w:rsidP="00960C10">
      <w:pPr>
        <w:rPr>
          <w:rFonts w:asciiTheme="majorHAnsi" w:hAnsiTheme="majorHAnsi" w:cstheme="majorHAnsi"/>
        </w:rPr>
      </w:pPr>
    </w:p>
    <w:p w14:paraId="000000F0" w14:textId="3541CD32" w:rsidR="00463ADB" w:rsidRPr="00960C10" w:rsidRDefault="002E4564" w:rsidP="00960C10">
      <w:pPr>
        <w:rPr>
          <w:rFonts w:asciiTheme="majorHAnsi" w:hAnsiTheme="majorHAnsi" w:cstheme="majorHAnsi"/>
        </w:rPr>
      </w:pPr>
      <w:r w:rsidRPr="00960C10">
        <w:rPr>
          <w:rFonts w:asciiTheme="majorHAnsi" w:hAnsiTheme="majorHAnsi" w:cstheme="majorHAnsi"/>
          <w:b/>
        </w:rPr>
        <w:t>Figure 2</w:t>
      </w:r>
      <w:r w:rsidRPr="00960C10">
        <w:rPr>
          <w:rFonts w:asciiTheme="majorHAnsi" w:hAnsiTheme="majorHAnsi" w:cstheme="majorHAnsi"/>
        </w:rPr>
        <w:t xml:space="preserve">: </w:t>
      </w:r>
      <w:r w:rsidRPr="00960C10">
        <w:rPr>
          <w:rFonts w:asciiTheme="majorHAnsi" w:hAnsiTheme="majorHAnsi" w:cstheme="majorHAnsi"/>
          <w:b/>
        </w:rPr>
        <w:t>Insertion of the catheter.</w:t>
      </w:r>
      <w:r w:rsidRPr="00960C10">
        <w:rPr>
          <w:rFonts w:asciiTheme="majorHAnsi" w:hAnsiTheme="majorHAnsi" w:cstheme="majorHAnsi"/>
        </w:rPr>
        <w:t xml:space="preserve"> (</w:t>
      </w:r>
      <w:r w:rsidRPr="00960C10">
        <w:rPr>
          <w:rFonts w:asciiTheme="majorHAnsi" w:hAnsiTheme="majorHAnsi" w:cstheme="majorHAnsi"/>
          <w:b/>
        </w:rPr>
        <w:t>A</w:t>
      </w:r>
      <w:r w:rsidRPr="00960C10">
        <w:rPr>
          <w:rFonts w:asciiTheme="majorHAnsi" w:hAnsiTheme="majorHAnsi" w:cstheme="majorHAnsi"/>
        </w:rPr>
        <w:t xml:space="preserve">) An incision is made to expose the jugular vein and the top of </w:t>
      </w:r>
      <w:r w:rsidR="00130FAD">
        <w:rPr>
          <w:rFonts w:asciiTheme="majorHAnsi" w:hAnsiTheme="majorHAnsi" w:cstheme="majorHAnsi"/>
        </w:rPr>
        <w:t xml:space="preserve">the </w:t>
      </w:r>
      <w:r w:rsidRPr="00960C10">
        <w:rPr>
          <w:rFonts w:asciiTheme="majorHAnsi" w:hAnsiTheme="majorHAnsi" w:cstheme="majorHAnsi"/>
        </w:rPr>
        <w:t>pectoral muscle. (</w:t>
      </w:r>
      <w:r w:rsidRPr="00960C10">
        <w:rPr>
          <w:rFonts w:asciiTheme="majorHAnsi" w:hAnsiTheme="majorHAnsi" w:cstheme="majorHAnsi"/>
          <w:b/>
        </w:rPr>
        <w:t>B</w:t>
      </w:r>
      <w:r w:rsidRPr="00960C10">
        <w:rPr>
          <w:rFonts w:asciiTheme="majorHAnsi" w:hAnsiTheme="majorHAnsi" w:cstheme="majorHAnsi"/>
        </w:rPr>
        <w:t>) The catheter filled with saline is inserted in the jugular vein by passing through the muscle</w:t>
      </w:r>
      <w:r w:rsidR="008B2388">
        <w:rPr>
          <w:rFonts w:asciiTheme="majorHAnsi" w:hAnsiTheme="majorHAnsi" w:cstheme="majorHAnsi"/>
        </w:rPr>
        <w:t xml:space="preserve">, </w:t>
      </w:r>
      <w:r w:rsidRPr="00960C10">
        <w:rPr>
          <w:rFonts w:asciiTheme="majorHAnsi" w:hAnsiTheme="majorHAnsi" w:cstheme="majorHAnsi"/>
        </w:rPr>
        <w:t>creat</w:t>
      </w:r>
      <w:r w:rsidR="008B2388">
        <w:rPr>
          <w:rFonts w:asciiTheme="majorHAnsi" w:hAnsiTheme="majorHAnsi" w:cstheme="majorHAnsi"/>
        </w:rPr>
        <w:t>ing</w:t>
      </w:r>
      <w:r w:rsidRPr="00960C10">
        <w:rPr>
          <w:rFonts w:asciiTheme="majorHAnsi" w:hAnsiTheme="majorHAnsi" w:cstheme="majorHAnsi"/>
        </w:rPr>
        <w:t xml:space="preserve"> a compression point. (</w:t>
      </w:r>
      <w:r w:rsidRPr="00960C10">
        <w:rPr>
          <w:rFonts w:asciiTheme="majorHAnsi" w:hAnsiTheme="majorHAnsi" w:cstheme="majorHAnsi"/>
          <w:b/>
        </w:rPr>
        <w:t>C</w:t>
      </w:r>
      <w:r w:rsidRPr="00960C10">
        <w:rPr>
          <w:rFonts w:asciiTheme="majorHAnsi" w:hAnsiTheme="majorHAnsi" w:cstheme="majorHAnsi"/>
        </w:rPr>
        <w:t>) The mouse is carefully turned so that it lies ventral surface downward with the catheter well-positioned.</w:t>
      </w:r>
    </w:p>
    <w:p w14:paraId="000000F1" w14:textId="77777777" w:rsidR="00463ADB" w:rsidRPr="00960C10" w:rsidRDefault="00463ADB" w:rsidP="00960C10">
      <w:pPr>
        <w:rPr>
          <w:rFonts w:asciiTheme="majorHAnsi" w:hAnsiTheme="majorHAnsi" w:cstheme="majorHAnsi"/>
        </w:rPr>
      </w:pPr>
    </w:p>
    <w:p w14:paraId="000000F2" w14:textId="6954B6D8" w:rsidR="00463ADB" w:rsidRPr="00960C10" w:rsidRDefault="002E4564" w:rsidP="00960C10">
      <w:pPr>
        <w:rPr>
          <w:rFonts w:asciiTheme="majorHAnsi" w:hAnsiTheme="majorHAnsi" w:cstheme="majorHAnsi"/>
        </w:rPr>
      </w:pPr>
      <w:r w:rsidRPr="00960C10">
        <w:rPr>
          <w:rFonts w:asciiTheme="majorHAnsi" w:hAnsiTheme="majorHAnsi" w:cstheme="majorHAnsi"/>
          <w:b/>
        </w:rPr>
        <w:t>Figure 3: Experimental setup used for two-photon imaging through the skull bone.</w:t>
      </w:r>
      <w:r w:rsidRPr="00960C10">
        <w:rPr>
          <w:rFonts w:asciiTheme="majorHAnsi" w:hAnsiTheme="majorHAnsi" w:cstheme="majorHAnsi"/>
        </w:rPr>
        <w:t xml:space="preserve"> (</w:t>
      </w:r>
      <w:r w:rsidRPr="00960C10">
        <w:rPr>
          <w:rFonts w:asciiTheme="majorHAnsi" w:hAnsiTheme="majorHAnsi" w:cstheme="majorHAnsi"/>
          <w:b/>
        </w:rPr>
        <w:t>A</w:t>
      </w:r>
      <w:r w:rsidRPr="00960C10">
        <w:rPr>
          <w:rFonts w:asciiTheme="majorHAnsi" w:hAnsiTheme="majorHAnsi" w:cstheme="majorHAnsi"/>
        </w:rPr>
        <w:t>)</w:t>
      </w:r>
      <w:r w:rsidRPr="00960C10">
        <w:rPr>
          <w:rFonts w:asciiTheme="majorHAnsi" w:hAnsiTheme="majorHAnsi" w:cstheme="majorHAnsi"/>
          <w:b/>
        </w:rPr>
        <w:t xml:space="preserve"> </w:t>
      </w:r>
      <w:r w:rsidRPr="00960C10">
        <w:rPr>
          <w:rFonts w:asciiTheme="majorHAnsi" w:hAnsiTheme="majorHAnsi" w:cstheme="majorHAnsi"/>
        </w:rPr>
        <w:t xml:space="preserve">The 3D printed stainless steel block is fixed on the ABS polymer support (see </w:t>
      </w:r>
      <w:r w:rsidRPr="00960C10">
        <w:rPr>
          <w:rFonts w:asciiTheme="majorHAnsi" w:hAnsiTheme="majorHAnsi" w:cstheme="majorHAnsi"/>
          <w:b/>
        </w:rPr>
        <w:t>Supplemental Figure S1</w:t>
      </w:r>
      <w:r w:rsidRPr="00960C10">
        <w:rPr>
          <w:rFonts w:asciiTheme="majorHAnsi" w:hAnsiTheme="majorHAnsi" w:cstheme="majorHAnsi"/>
        </w:rPr>
        <w:t xml:space="preserve"> and </w:t>
      </w:r>
      <w:r w:rsidRPr="00960C10">
        <w:rPr>
          <w:rFonts w:asciiTheme="majorHAnsi" w:hAnsiTheme="majorHAnsi" w:cstheme="majorHAnsi"/>
          <w:b/>
        </w:rPr>
        <w:t>Supplemental Materials</w:t>
      </w:r>
      <w:r w:rsidRPr="00960C10">
        <w:rPr>
          <w:rFonts w:asciiTheme="majorHAnsi" w:hAnsiTheme="majorHAnsi" w:cstheme="majorHAnsi"/>
        </w:rPr>
        <w:t xml:space="preserve"> for the 3D designs). The block and the skull ring are designed so that the ring can be screwed to the block. Note that, for ease of use, the screw head has been embedded in </w:t>
      </w:r>
      <w:proofErr w:type="spellStart"/>
      <w:r w:rsidRPr="00960C10">
        <w:rPr>
          <w:rFonts w:asciiTheme="majorHAnsi" w:hAnsiTheme="majorHAnsi" w:cstheme="majorHAnsi"/>
        </w:rPr>
        <w:t>Epon</w:t>
      </w:r>
      <w:proofErr w:type="spellEnd"/>
      <w:r w:rsidRPr="00960C10">
        <w:rPr>
          <w:rFonts w:asciiTheme="majorHAnsi" w:hAnsiTheme="majorHAnsi" w:cstheme="majorHAnsi"/>
        </w:rPr>
        <w:t>. (</w:t>
      </w:r>
      <w:r w:rsidRPr="00960C10">
        <w:rPr>
          <w:rFonts w:asciiTheme="majorHAnsi" w:hAnsiTheme="majorHAnsi" w:cstheme="majorHAnsi"/>
          <w:b/>
        </w:rPr>
        <w:t>B</w:t>
      </w:r>
      <w:r w:rsidRPr="00960C10">
        <w:rPr>
          <w:rFonts w:asciiTheme="majorHAnsi" w:hAnsiTheme="majorHAnsi" w:cstheme="majorHAnsi"/>
        </w:rPr>
        <w:t>) Schematic showing the positioning of the ring on the exposed skull bone. (</w:t>
      </w:r>
      <w:r w:rsidRPr="00960C10">
        <w:rPr>
          <w:rFonts w:asciiTheme="majorHAnsi" w:hAnsiTheme="majorHAnsi" w:cstheme="majorHAnsi"/>
          <w:b/>
        </w:rPr>
        <w:t>C</w:t>
      </w:r>
      <w:r w:rsidRPr="00960C10">
        <w:rPr>
          <w:rFonts w:asciiTheme="majorHAnsi" w:hAnsiTheme="majorHAnsi" w:cstheme="majorHAnsi"/>
        </w:rPr>
        <w:t>) Photographs illustrating the mouse with the ring glued to the skull, the head on a tissue pad, and (</w:t>
      </w:r>
      <w:r w:rsidRPr="00960C10">
        <w:rPr>
          <w:rFonts w:asciiTheme="majorHAnsi" w:hAnsiTheme="majorHAnsi" w:cstheme="majorHAnsi"/>
          <w:b/>
        </w:rPr>
        <w:t>D</w:t>
      </w:r>
      <w:r w:rsidRPr="00960C10">
        <w:rPr>
          <w:rFonts w:asciiTheme="majorHAnsi" w:hAnsiTheme="majorHAnsi" w:cstheme="majorHAnsi"/>
        </w:rPr>
        <w:t>) the positioning under the microscope objective. Abbreviations: 3D = three-dimensional; ABS = acrylonitrile butadiene styrene.</w:t>
      </w:r>
    </w:p>
    <w:p w14:paraId="000000F3" w14:textId="77777777" w:rsidR="00463ADB" w:rsidRPr="00960C10" w:rsidRDefault="00463ADB" w:rsidP="00960C10">
      <w:pPr>
        <w:rPr>
          <w:rFonts w:asciiTheme="majorHAnsi" w:hAnsiTheme="majorHAnsi" w:cstheme="majorHAnsi"/>
          <w:b/>
        </w:rPr>
      </w:pPr>
    </w:p>
    <w:p w14:paraId="000000F4" w14:textId="7C349755" w:rsidR="00463ADB" w:rsidRPr="00960C10" w:rsidRDefault="002E4564" w:rsidP="00960C10">
      <w:pPr>
        <w:rPr>
          <w:rFonts w:asciiTheme="majorHAnsi" w:hAnsiTheme="majorHAnsi" w:cstheme="majorHAnsi"/>
        </w:rPr>
      </w:pPr>
      <w:r w:rsidRPr="00960C10">
        <w:rPr>
          <w:rFonts w:asciiTheme="majorHAnsi" w:hAnsiTheme="majorHAnsi" w:cstheme="majorHAnsi"/>
          <w:b/>
        </w:rPr>
        <w:t>Figure 4: Measure of platelet velocity in skull bone marrow anastomosed sinusoid vessels.</w:t>
      </w:r>
      <w:r w:rsidRPr="00960C10">
        <w:rPr>
          <w:rFonts w:asciiTheme="majorHAnsi" w:hAnsiTheme="majorHAnsi" w:cstheme="majorHAnsi"/>
        </w:rPr>
        <w:t xml:space="preserve"> (</w:t>
      </w:r>
      <w:r w:rsidRPr="00960C10">
        <w:rPr>
          <w:rFonts w:asciiTheme="majorHAnsi" w:hAnsiTheme="majorHAnsi" w:cstheme="majorHAnsi"/>
          <w:b/>
        </w:rPr>
        <w:t>A</w:t>
      </w:r>
      <w:r w:rsidRPr="00960C10">
        <w:rPr>
          <w:rFonts w:asciiTheme="majorHAnsi" w:hAnsiTheme="majorHAnsi" w:cstheme="majorHAnsi"/>
        </w:rPr>
        <w:t>) Left, two-photon imaging of sinusoid vessels labeled by Q-Dot injection. z-projection showing the anastomosis of the sinusoid vessels in the skull bone marrow. Arrows indicate the direction of flow</w:t>
      </w:r>
      <w:r w:rsidR="00E448B9">
        <w:rPr>
          <w:rFonts w:asciiTheme="majorHAnsi" w:hAnsiTheme="majorHAnsi" w:cstheme="majorHAnsi"/>
        </w:rPr>
        <w:t>,</w:t>
      </w:r>
      <w:r w:rsidRPr="00960C10">
        <w:rPr>
          <w:rFonts w:asciiTheme="majorHAnsi" w:hAnsiTheme="majorHAnsi" w:cstheme="majorHAnsi"/>
        </w:rPr>
        <w:t xml:space="preserve"> illustrating the complexity of the flows in sinusoids. Right, mean flow velocity estimated by the measurement of the platelet velocity in each vessel branch. The numbers on the x</w:t>
      </w:r>
      <w:r w:rsidR="00A17A39">
        <w:rPr>
          <w:rFonts w:asciiTheme="majorHAnsi" w:hAnsiTheme="majorHAnsi" w:cstheme="majorHAnsi"/>
        </w:rPr>
        <w:t>-</w:t>
      </w:r>
      <w:r w:rsidRPr="00960C10">
        <w:rPr>
          <w:rFonts w:asciiTheme="majorHAnsi" w:hAnsiTheme="majorHAnsi" w:cstheme="majorHAnsi"/>
        </w:rPr>
        <w:t>axis correspond to the arrow numbers in the image on the left. (</w:t>
      </w:r>
      <w:r w:rsidRPr="00960C10">
        <w:rPr>
          <w:rFonts w:asciiTheme="majorHAnsi" w:hAnsiTheme="majorHAnsi" w:cstheme="majorHAnsi"/>
          <w:b/>
        </w:rPr>
        <w:t>B</w:t>
      </w:r>
      <w:r w:rsidRPr="00960C10">
        <w:rPr>
          <w:rFonts w:asciiTheme="majorHAnsi" w:hAnsiTheme="majorHAnsi" w:cstheme="majorHAnsi"/>
        </w:rPr>
        <w:t xml:space="preserve">) Left, sinusoid bifurcation delineated by dotted lines, showing platelets flowing in opposite directions (red and blue arrows) (corresponding to </w:t>
      </w:r>
      <w:r w:rsidRPr="00960C10">
        <w:rPr>
          <w:rFonts w:asciiTheme="majorHAnsi" w:hAnsiTheme="majorHAnsi" w:cstheme="majorHAnsi"/>
          <w:b/>
        </w:rPr>
        <w:t>Video 1</w:t>
      </w:r>
      <w:r w:rsidRPr="00960C10">
        <w:rPr>
          <w:rFonts w:asciiTheme="majorHAnsi" w:hAnsiTheme="majorHAnsi" w:cstheme="majorHAnsi"/>
        </w:rPr>
        <w:t xml:space="preserve">). Two-photon single plane image. Right, </w:t>
      </w:r>
      <w:r w:rsidR="008618F9">
        <w:rPr>
          <w:rFonts w:asciiTheme="majorHAnsi" w:hAnsiTheme="majorHAnsi" w:cstheme="majorHAnsi"/>
        </w:rPr>
        <w:t xml:space="preserve">a </w:t>
      </w:r>
      <w:r w:rsidRPr="00960C10">
        <w:rPr>
          <w:rFonts w:asciiTheme="majorHAnsi" w:hAnsiTheme="majorHAnsi" w:cstheme="majorHAnsi"/>
        </w:rPr>
        <w:t xml:space="preserve">graph showing the flow velocity in each portion of the vessel as a function of time (red line, left side; blue line, right side), showing phases of stasis, acceleration, and deceleration. Scale bars = 20 µm. </w:t>
      </w:r>
    </w:p>
    <w:p w14:paraId="000000F5" w14:textId="77777777" w:rsidR="00463ADB" w:rsidRPr="00960C10" w:rsidRDefault="00463ADB" w:rsidP="00960C10">
      <w:pPr>
        <w:rPr>
          <w:rFonts w:asciiTheme="majorHAnsi" w:hAnsiTheme="majorHAnsi" w:cstheme="majorHAnsi"/>
        </w:rPr>
      </w:pPr>
    </w:p>
    <w:p w14:paraId="000000F6" w14:textId="40691554" w:rsidR="00463ADB" w:rsidRPr="00960C10" w:rsidRDefault="002E4564" w:rsidP="00960C10">
      <w:pPr>
        <w:rPr>
          <w:rFonts w:asciiTheme="majorHAnsi" w:hAnsiTheme="majorHAnsi" w:cstheme="majorHAnsi"/>
          <w:b/>
        </w:rPr>
      </w:pPr>
      <w:r w:rsidRPr="00960C10">
        <w:rPr>
          <w:rFonts w:asciiTheme="majorHAnsi" w:hAnsiTheme="majorHAnsi" w:cstheme="majorHAnsi"/>
          <w:b/>
        </w:rPr>
        <w:t xml:space="preserve">Figure 5: Various proplatelet morphologies observed in the skull marrow by two-photon microscopy. </w:t>
      </w:r>
      <w:r w:rsidRPr="00960C10">
        <w:rPr>
          <w:rFonts w:asciiTheme="majorHAnsi" w:hAnsiTheme="majorHAnsi" w:cstheme="majorHAnsi"/>
        </w:rPr>
        <w:t>(</w:t>
      </w:r>
      <w:r w:rsidRPr="00960C10">
        <w:rPr>
          <w:rFonts w:asciiTheme="majorHAnsi" w:hAnsiTheme="majorHAnsi" w:cstheme="majorHAnsi"/>
          <w:b/>
        </w:rPr>
        <w:t>A</w:t>
      </w:r>
      <w:r w:rsidRPr="00960C10">
        <w:rPr>
          <w:rFonts w:asciiTheme="majorHAnsi" w:hAnsiTheme="majorHAnsi" w:cstheme="majorHAnsi"/>
        </w:rPr>
        <w:t xml:space="preserve">) Three </w:t>
      </w:r>
      <w:proofErr w:type="gramStart"/>
      <w:r w:rsidRPr="00960C10">
        <w:rPr>
          <w:rFonts w:asciiTheme="majorHAnsi" w:hAnsiTheme="majorHAnsi" w:cstheme="majorHAnsi"/>
        </w:rPr>
        <w:t>representative</w:t>
      </w:r>
      <w:proofErr w:type="gramEnd"/>
      <w:r w:rsidRPr="00960C10">
        <w:rPr>
          <w:rFonts w:asciiTheme="majorHAnsi" w:hAnsiTheme="majorHAnsi" w:cstheme="majorHAnsi"/>
        </w:rPr>
        <w:t xml:space="preserve"> </w:t>
      </w:r>
      <w:r w:rsidRPr="00960C10">
        <w:rPr>
          <w:rFonts w:asciiTheme="majorHAnsi" w:hAnsiTheme="majorHAnsi" w:cstheme="majorHAnsi"/>
          <w:i/>
        </w:rPr>
        <w:t>in vivo</w:t>
      </w:r>
      <w:r w:rsidRPr="00960C10">
        <w:rPr>
          <w:rFonts w:asciiTheme="majorHAnsi" w:hAnsiTheme="majorHAnsi" w:cstheme="majorHAnsi"/>
        </w:rPr>
        <w:t xml:space="preserve"> proplatelets: z-projection images from time-lapse experiments (shown in </w:t>
      </w:r>
      <w:r w:rsidRPr="00960C10">
        <w:rPr>
          <w:rFonts w:asciiTheme="majorHAnsi" w:hAnsiTheme="majorHAnsi" w:cstheme="majorHAnsi"/>
          <w:b/>
        </w:rPr>
        <w:t>Video 2</w:t>
      </w:r>
      <w:r w:rsidRPr="00960C10">
        <w:rPr>
          <w:rFonts w:asciiTheme="majorHAnsi" w:hAnsiTheme="majorHAnsi" w:cstheme="majorHAnsi"/>
        </w:rPr>
        <w:t xml:space="preserve">, </w:t>
      </w:r>
      <w:r w:rsidRPr="00960C10">
        <w:rPr>
          <w:rFonts w:asciiTheme="majorHAnsi" w:hAnsiTheme="majorHAnsi" w:cstheme="majorHAnsi"/>
          <w:b/>
          <w:bCs/>
        </w:rPr>
        <w:t>Suppl</w:t>
      </w:r>
      <w:r w:rsidR="004A3C4B" w:rsidRPr="00960C10">
        <w:rPr>
          <w:rFonts w:asciiTheme="majorHAnsi" w:hAnsiTheme="majorHAnsi" w:cstheme="majorHAnsi"/>
          <w:b/>
          <w:bCs/>
        </w:rPr>
        <w:t>emental</w:t>
      </w:r>
      <w:r w:rsidRPr="00960C10">
        <w:rPr>
          <w:rFonts w:asciiTheme="majorHAnsi" w:hAnsiTheme="majorHAnsi" w:cstheme="majorHAnsi"/>
        </w:rPr>
        <w:t xml:space="preserve"> </w:t>
      </w:r>
      <w:r w:rsidR="004A3C4B" w:rsidRPr="00960C10">
        <w:rPr>
          <w:rFonts w:asciiTheme="majorHAnsi" w:hAnsiTheme="majorHAnsi" w:cstheme="majorHAnsi"/>
          <w:b/>
        </w:rPr>
        <w:t>V</w:t>
      </w:r>
      <w:r w:rsidRPr="00960C10">
        <w:rPr>
          <w:rFonts w:asciiTheme="majorHAnsi" w:hAnsiTheme="majorHAnsi" w:cstheme="majorHAnsi"/>
          <w:b/>
        </w:rPr>
        <w:t>ideo 1</w:t>
      </w:r>
      <w:r w:rsidRPr="00960C10">
        <w:rPr>
          <w:rFonts w:asciiTheme="majorHAnsi" w:hAnsiTheme="majorHAnsi" w:cstheme="majorHAnsi"/>
        </w:rPr>
        <w:t xml:space="preserve">, and </w:t>
      </w:r>
      <w:r w:rsidRPr="00960C10">
        <w:rPr>
          <w:rFonts w:asciiTheme="majorHAnsi" w:hAnsiTheme="majorHAnsi" w:cstheme="majorHAnsi"/>
          <w:b/>
          <w:bCs/>
        </w:rPr>
        <w:t>Suppl</w:t>
      </w:r>
      <w:r w:rsidR="004A3C4B" w:rsidRPr="00960C10">
        <w:rPr>
          <w:rFonts w:asciiTheme="majorHAnsi" w:hAnsiTheme="majorHAnsi" w:cstheme="majorHAnsi"/>
          <w:b/>
          <w:bCs/>
        </w:rPr>
        <w:t>emental</w:t>
      </w:r>
      <w:r w:rsidRPr="00960C10">
        <w:rPr>
          <w:rFonts w:asciiTheme="majorHAnsi" w:hAnsiTheme="majorHAnsi" w:cstheme="majorHAnsi"/>
        </w:rPr>
        <w:t xml:space="preserve"> </w:t>
      </w:r>
      <w:r w:rsidR="004A3C4B" w:rsidRPr="00960C10">
        <w:rPr>
          <w:rFonts w:asciiTheme="majorHAnsi" w:hAnsiTheme="majorHAnsi" w:cstheme="majorHAnsi"/>
          <w:b/>
        </w:rPr>
        <w:t>V</w:t>
      </w:r>
      <w:r w:rsidRPr="00960C10">
        <w:rPr>
          <w:rFonts w:asciiTheme="majorHAnsi" w:hAnsiTheme="majorHAnsi" w:cstheme="majorHAnsi"/>
          <w:b/>
        </w:rPr>
        <w:t>ideo 2</w:t>
      </w:r>
      <w:r w:rsidRPr="00960C10">
        <w:rPr>
          <w:rFonts w:asciiTheme="majorHAnsi" w:hAnsiTheme="majorHAnsi" w:cstheme="majorHAnsi"/>
        </w:rPr>
        <w:t xml:space="preserve">) showing the </w:t>
      </w:r>
      <w:r w:rsidRPr="00960C10">
        <w:rPr>
          <w:rFonts w:asciiTheme="majorHAnsi" w:hAnsiTheme="majorHAnsi" w:cstheme="majorHAnsi"/>
        </w:rPr>
        <w:lastRenderedPageBreak/>
        <w:t>various morphologies of proplatelets (arrows) extending within bone marrow sinusoids. Proplatelets and megakaryocytes are in green</w:t>
      </w:r>
      <w:r w:rsidR="00DD5C7F">
        <w:rPr>
          <w:rFonts w:asciiTheme="majorHAnsi" w:hAnsiTheme="majorHAnsi" w:cstheme="majorHAnsi"/>
        </w:rPr>
        <w:t>;</w:t>
      </w:r>
      <w:r w:rsidRPr="00960C10">
        <w:rPr>
          <w:rFonts w:asciiTheme="majorHAnsi" w:hAnsiTheme="majorHAnsi" w:cstheme="majorHAnsi"/>
        </w:rPr>
        <w:t xml:space="preserve"> sinusoid vessels are in red. (</w:t>
      </w:r>
      <w:r w:rsidRPr="00960C10">
        <w:rPr>
          <w:rFonts w:asciiTheme="majorHAnsi" w:hAnsiTheme="majorHAnsi" w:cstheme="majorHAnsi"/>
          <w:b/>
        </w:rPr>
        <w:t>B</w:t>
      </w:r>
      <w:r w:rsidRPr="00960C10">
        <w:rPr>
          <w:rFonts w:asciiTheme="majorHAnsi" w:hAnsiTheme="majorHAnsi" w:cstheme="majorHAnsi"/>
        </w:rPr>
        <w:t xml:space="preserve">) Time-lapse images of a proplatelet in the same bifurcation as in </w:t>
      </w:r>
      <w:r w:rsidRPr="00960C10">
        <w:rPr>
          <w:rFonts w:asciiTheme="majorHAnsi" w:hAnsiTheme="majorHAnsi" w:cstheme="majorHAnsi"/>
          <w:b/>
        </w:rPr>
        <w:t>Figure 4B</w:t>
      </w:r>
      <w:r w:rsidRPr="00960C10">
        <w:rPr>
          <w:rFonts w:asciiTheme="majorHAnsi" w:hAnsiTheme="majorHAnsi" w:cstheme="majorHAnsi"/>
        </w:rPr>
        <w:t xml:space="preserve">, oscillating according to the direction of flow (also shown in </w:t>
      </w:r>
      <w:r w:rsidRPr="00960C10">
        <w:rPr>
          <w:rFonts w:asciiTheme="majorHAnsi" w:hAnsiTheme="majorHAnsi" w:cstheme="majorHAnsi"/>
          <w:b/>
        </w:rPr>
        <w:t>Video 3</w:t>
      </w:r>
      <w:r w:rsidRPr="00960C10">
        <w:rPr>
          <w:rFonts w:asciiTheme="majorHAnsi" w:hAnsiTheme="majorHAnsi" w:cstheme="majorHAnsi"/>
        </w:rPr>
        <w:t>). (</w:t>
      </w:r>
      <w:r w:rsidRPr="00960C10">
        <w:rPr>
          <w:rFonts w:asciiTheme="majorHAnsi" w:hAnsiTheme="majorHAnsi" w:cstheme="majorHAnsi"/>
          <w:b/>
        </w:rPr>
        <w:t>C</w:t>
      </w:r>
      <w:r w:rsidRPr="00960C10">
        <w:rPr>
          <w:rFonts w:asciiTheme="majorHAnsi" w:hAnsiTheme="majorHAnsi" w:cstheme="majorHAnsi"/>
        </w:rPr>
        <w:t>) z-projection time-lapse images showing relaxation of 3 proplatelets after cessation of blood flow due to cardiac arrest of the mouse, previously aligned in the same flow line (indicated by the white, yellow, and blue arrows). Scale bars = 20 µm.</w:t>
      </w:r>
    </w:p>
    <w:p w14:paraId="000000F7" w14:textId="77777777" w:rsidR="00463ADB" w:rsidRPr="00960C10" w:rsidRDefault="00463ADB" w:rsidP="00960C10">
      <w:pPr>
        <w:rPr>
          <w:rFonts w:asciiTheme="majorHAnsi" w:hAnsiTheme="majorHAnsi" w:cstheme="majorHAnsi"/>
          <w:b/>
        </w:rPr>
      </w:pPr>
    </w:p>
    <w:p w14:paraId="000000F8" w14:textId="4904F62C" w:rsidR="00463ADB" w:rsidRPr="00960C10" w:rsidRDefault="002E4564" w:rsidP="00960C10">
      <w:pPr>
        <w:rPr>
          <w:rFonts w:asciiTheme="majorHAnsi" w:hAnsiTheme="majorHAnsi" w:cstheme="majorHAnsi"/>
        </w:rPr>
      </w:pPr>
      <w:r w:rsidRPr="00960C10">
        <w:rPr>
          <w:rFonts w:asciiTheme="majorHAnsi" w:hAnsiTheme="majorHAnsi" w:cstheme="majorHAnsi"/>
          <w:b/>
        </w:rPr>
        <w:t xml:space="preserve">Figure 6: Proplatelet morphological analyses. </w:t>
      </w:r>
      <w:r w:rsidRPr="00960C10">
        <w:rPr>
          <w:rFonts w:asciiTheme="majorHAnsi" w:hAnsiTheme="majorHAnsi" w:cstheme="majorHAnsi"/>
        </w:rPr>
        <w:t>(</w:t>
      </w:r>
      <w:r w:rsidRPr="00960C10">
        <w:rPr>
          <w:rFonts w:asciiTheme="majorHAnsi" w:hAnsiTheme="majorHAnsi" w:cstheme="majorHAnsi"/>
          <w:b/>
        </w:rPr>
        <w:t>A</w:t>
      </w:r>
      <w:r w:rsidRPr="00960C10">
        <w:rPr>
          <w:rFonts w:asciiTheme="majorHAnsi" w:hAnsiTheme="majorHAnsi" w:cstheme="majorHAnsi"/>
        </w:rPr>
        <w:t xml:space="preserve">) Upper, z-projection image depicting the site where the proplatelet width was measured along with maximal length; below are graphs representing the maximal length of 25 individual proplatelets and the mean proplatelet width of the same proplatelets (same gray code) </w:t>
      </w:r>
      <w:r w:rsidR="00331F09">
        <w:rPr>
          <w:rFonts w:asciiTheme="majorHAnsi" w:hAnsiTheme="majorHAnsi" w:cstheme="majorHAnsi"/>
        </w:rPr>
        <w:t>throughout</w:t>
      </w:r>
      <w:r w:rsidRPr="00960C10">
        <w:rPr>
          <w:rFonts w:asciiTheme="majorHAnsi" w:hAnsiTheme="majorHAnsi" w:cstheme="majorHAnsi"/>
        </w:rPr>
        <w:t xml:space="preserve"> elongation. </w:t>
      </w:r>
      <w:proofErr w:type="spellStart"/>
      <w:r w:rsidRPr="00960C10">
        <w:rPr>
          <w:rFonts w:asciiTheme="majorHAnsi" w:hAnsiTheme="majorHAnsi" w:cstheme="majorHAnsi"/>
        </w:rPr>
        <w:t>i</w:t>
      </w:r>
      <w:proofErr w:type="spellEnd"/>
      <w:r w:rsidRPr="00960C10">
        <w:rPr>
          <w:rFonts w:asciiTheme="majorHAnsi" w:hAnsiTheme="majorHAnsi" w:cstheme="majorHAnsi"/>
        </w:rPr>
        <w:t xml:space="preserve">) The proplatelet width was measured by drawing a perpendicular line at a fixed position close to the base of the proplatelet, and the profile intensity was recorded at this position every minute. A Gaussian curve was fitted to this profile, and the FWHM was considered to represent the width of the proplatelet. The mean width was then calculated by averaging the widths of the proplatelet measured at each time point at the fixed position. Bars are mean ± </w:t>
      </w:r>
      <w:proofErr w:type="spellStart"/>
      <w:r w:rsidRPr="00960C10">
        <w:rPr>
          <w:rFonts w:asciiTheme="majorHAnsi" w:hAnsiTheme="majorHAnsi" w:cstheme="majorHAnsi"/>
        </w:rPr>
        <w:t>sem</w:t>
      </w:r>
      <w:proofErr w:type="spellEnd"/>
      <w:r w:rsidRPr="00960C10">
        <w:rPr>
          <w:rFonts w:asciiTheme="majorHAnsi" w:hAnsiTheme="majorHAnsi" w:cstheme="majorHAnsi"/>
        </w:rPr>
        <w:t xml:space="preserve"> of the width measured every minute during acquisition; ii) the maximal proplatelet length was also determined, from the base of the proplatelet to its tip. (</w:t>
      </w:r>
      <w:r w:rsidRPr="00960C10">
        <w:rPr>
          <w:rFonts w:asciiTheme="majorHAnsi" w:hAnsiTheme="majorHAnsi" w:cstheme="majorHAnsi"/>
          <w:b/>
        </w:rPr>
        <w:t>B</w:t>
      </w:r>
      <w:r w:rsidRPr="00960C10">
        <w:rPr>
          <w:rFonts w:asciiTheme="majorHAnsi" w:hAnsiTheme="majorHAnsi" w:cstheme="majorHAnsi"/>
        </w:rPr>
        <w:t>) Individual tracings showing the elongation behavior of WT proplatelets, some of them presenting pause and retraction phases. To better highlight the pauses and retractions upon the process of proplatelet growth, the length measured every 10 s was represented as a percentage of the maximal length of each proplatelet. (</w:t>
      </w:r>
      <w:r w:rsidRPr="00960C10">
        <w:rPr>
          <w:rFonts w:asciiTheme="majorHAnsi" w:hAnsiTheme="majorHAnsi" w:cstheme="majorHAnsi"/>
          <w:b/>
        </w:rPr>
        <w:t>C</w:t>
      </w:r>
      <w:r w:rsidRPr="00960C10">
        <w:rPr>
          <w:rFonts w:asciiTheme="majorHAnsi" w:hAnsiTheme="majorHAnsi" w:cstheme="majorHAnsi"/>
        </w:rPr>
        <w:t xml:space="preserve">) Scatter plot representing the proplatelet elongation speed. The net mean proplatelet elongation speed (including pauses and retractions) was calculated as the change in proplatelet length at 1 min intervals, averaged over the whole time sequence. Individual values and mean ± sem. Abbreviations: FWHM = Full Width at Half Maximum; </w:t>
      </w:r>
      <w:proofErr w:type="spellStart"/>
      <w:r w:rsidRPr="00960C10">
        <w:rPr>
          <w:rFonts w:asciiTheme="majorHAnsi" w:hAnsiTheme="majorHAnsi" w:cstheme="majorHAnsi"/>
        </w:rPr>
        <w:t>sem</w:t>
      </w:r>
      <w:proofErr w:type="spellEnd"/>
      <w:r w:rsidRPr="00960C10">
        <w:rPr>
          <w:rFonts w:asciiTheme="majorHAnsi" w:hAnsiTheme="majorHAnsi" w:cstheme="majorHAnsi"/>
        </w:rPr>
        <w:t xml:space="preserve"> = standard error of the mean; WT = wild-type; Myh9 = myosin heavy chain 9. </w:t>
      </w:r>
    </w:p>
    <w:p w14:paraId="000000F9" w14:textId="77777777" w:rsidR="00463ADB" w:rsidRPr="00960C10" w:rsidRDefault="00463ADB" w:rsidP="00960C10">
      <w:pPr>
        <w:rPr>
          <w:rFonts w:asciiTheme="majorHAnsi" w:hAnsiTheme="majorHAnsi" w:cstheme="majorHAnsi"/>
          <w:b/>
        </w:rPr>
      </w:pPr>
    </w:p>
    <w:p w14:paraId="000000FA" w14:textId="77777777"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b/>
        </w:rPr>
        <w:t>Video 1</w:t>
      </w:r>
      <w:r w:rsidRPr="00960C10">
        <w:rPr>
          <w:rFonts w:asciiTheme="majorHAnsi" w:hAnsiTheme="majorHAnsi" w:cstheme="majorHAnsi"/>
        </w:rPr>
        <w:t xml:space="preserve">: </w:t>
      </w:r>
      <w:r w:rsidRPr="00960C10">
        <w:rPr>
          <w:rFonts w:asciiTheme="majorHAnsi" w:hAnsiTheme="majorHAnsi" w:cstheme="majorHAnsi"/>
          <w:b/>
        </w:rPr>
        <w:t>Reverse flow within sinusoid vessels</w:t>
      </w:r>
      <w:r w:rsidRPr="00960C10">
        <w:rPr>
          <w:rFonts w:asciiTheme="majorHAnsi" w:hAnsiTheme="majorHAnsi" w:cstheme="majorHAnsi"/>
        </w:rPr>
        <w:t xml:space="preserve">. Circulating platelets (green) within the sinusoid vessels (red, </w:t>
      </w:r>
      <w:proofErr w:type="spellStart"/>
      <w:r w:rsidRPr="00960C10">
        <w:rPr>
          <w:rFonts w:asciiTheme="majorHAnsi" w:hAnsiTheme="majorHAnsi" w:cstheme="majorHAnsi"/>
        </w:rPr>
        <w:t>Qtracker</w:t>
      </w:r>
      <w:proofErr w:type="spellEnd"/>
      <w:r w:rsidRPr="00960C10">
        <w:rPr>
          <w:rFonts w:asciiTheme="majorHAnsi" w:hAnsiTheme="majorHAnsi" w:cstheme="majorHAnsi"/>
        </w:rPr>
        <w:t>) (single confocal z-plane). An anastomosed sinusoid vessel is shown presenting bifurcations where the flow is unstable and displays phases of stasis, acceleration, and deceleration. Acquired with a Leica SP5 microscope equipped with a 12 kHz resonant scanner and a 25x water objective with a numerical aperture of 0.95 (Leica), one plane, 256 x 90 pixels, bidirectional acquisition, line averaging 2, 133 frame/s.</w:t>
      </w:r>
    </w:p>
    <w:p w14:paraId="000000FB"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0FC" w14:textId="301DB891" w:rsidR="00463ADB" w:rsidRPr="00960C10" w:rsidRDefault="002E4564" w:rsidP="00960C10">
      <w:pPr>
        <w:rPr>
          <w:rFonts w:asciiTheme="majorHAnsi" w:hAnsiTheme="majorHAnsi" w:cstheme="majorHAnsi"/>
        </w:rPr>
      </w:pPr>
      <w:r w:rsidRPr="00960C10">
        <w:rPr>
          <w:rFonts w:asciiTheme="majorHAnsi" w:hAnsiTheme="majorHAnsi" w:cstheme="majorHAnsi"/>
          <w:b/>
        </w:rPr>
        <w:t xml:space="preserve">Video 2: Elongating proplatelets display various morphologies. </w:t>
      </w:r>
      <w:sdt>
        <w:sdtPr>
          <w:rPr>
            <w:rFonts w:asciiTheme="majorHAnsi" w:hAnsiTheme="majorHAnsi" w:cstheme="majorHAnsi"/>
          </w:rPr>
          <w:tag w:val="goog_rdk_87"/>
          <w:id w:val="1956139313"/>
        </w:sdtPr>
        <w:sdtEndPr/>
        <w:sdtContent/>
      </w:sdt>
      <w:r w:rsidRPr="00960C10">
        <w:rPr>
          <w:rFonts w:asciiTheme="majorHAnsi" w:hAnsiTheme="majorHAnsi" w:cstheme="majorHAnsi"/>
        </w:rPr>
        <w:t>Representative time</w:t>
      </w:r>
      <w:r w:rsidR="00D72357">
        <w:rPr>
          <w:rFonts w:asciiTheme="majorHAnsi" w:hAnsiTheme="majorHAnsi" w:cstheme="majorHAnsi"/>
        </w:rPr>
        <w:t>-</w:t>
      </w:r>
      <w:r w:rsidRPr="00960C10">
        <w:rPr>
          <w:rFonts w:asciiTheme="majorHAnsi" w:hAnsiTheme="majorHAnsi" w:cstheme="majorHAnsi"/>
        </w:rPr>
        <w:t xml:space="preserve">lapse video recording (z-projection) in a WT mouse with megakaryocytes extending proplatelets with various morphologies (green) within bone marrow sinusoids (red, </w:t>
      </w:r>
      <w:proofErr w:type="spellStart"/>
      <w:r w:rsidRPr="00960C10">
        <w:rPr>
          <w:rFonts w:asciiTheme="majorHAnsi" w:hAnsiTheme="majorHAnsi" w:cstheme="majorHAnsi"/>
        </w:rPr>
        <w:t>Qtracker</w:t>
      </w:r>
      <w:proofErr w:type="spellEnd"/>
      <w:r w:rsidRPr="00960C10">
        <w:rPr>
          <w:rFonts w:asciiTheme="majorHAnsi" w:hAnsiTheme="majorHAnsi" w:cstheme="majorHAnsi"/>
        </w:rPr>
        <w:t>). Acquired with a Leica SP5 microscope equipped with a 12 kHz resonant scanner and a 25x water objective with a numerical aperture of 0.95 (Leica), z-stack acquisition at 10 s intervals, z-depth of 1.34 µm, x-y resolution 384 x 384 pixels, line averaging 8. Whenever necessary, the profiles were aligned using the ImageJ template matching plug-in to obtain an average z-projection. Depending on the image quality, the background was subtracted, the image was smoothed, and the brightness and contrast adjusted.</w:t>
      </w:r>
    </w:p>
    <w:p w14:paraId="000000FD"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0FE" w14:textId="64EA2CF1"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b/>
        </w:rPr>
        <w:lastRenderedPageBreak/>
        <w:t xml:space="preserve">Video </w:t>
      </w:r>
      <w:r w:rsidR="003E3323" w:rsidRPr="00960C10">
        <w:rPr>
          <w:rFonts w:asciiTheme="majorHAnsi" w:hAnsiTheme="majorHAnsi" w:cstheme="majorHAnsi"/>
          <w:b/>
        </w:rPr>
        <w:t>3</w:t>
      </w:r>
      <w:r w:rsidRPr="00960C10">
        <w:rPr>
          <w:rFonts w:asciiTheme="majorHAnsi" w:hAnsiTheme="majorHAnsi" w:cstheme="majorHAnsi"/>
          <w:b/>
        </w:rPr>
        <w:t xml:space="preserve">: Proplatelets are tossed by changes in </w:t>
      </w:r>
      <w:r w:rsidR="00397744">
        <w:rPr>
          <w:rFonts w:asciiTheme="majorHAnsi" w:hAnsiTheme="majorHAnsi" w:cstheme="majorHAnsi"/>
          <w:b/>
        </w:rPr>
        <w:t xml:space="preserve">the </w:t>
      </w:r>
      <w:r w:rsidRPr="00960C10">
        <w:rPr>
          <w:rFonts w:asciiTheme="majorHAnsi" w:hAnsiTheme="majorHAnsi" w:cstheme="majorHAnsi"/>
          <w:b/>
        </w:rPr>
        <w:t>flow direction</w:t>
      </w:r>
      <w:r w:rsidRPr="00960C10">
        <w:rPr>
          <w:rFonts w:asciiTheme="majorHAnsi" w:hAnsiTheme="majorHAnsi" w:cstheme="majorHAnsi"/>
        </w:rPr>
        <w:t xml:space="preserve">. Time-lapse video showing a wild-type megakaryocyte in the sinusoid bifurcation shown in </w:t>
      </w:r>
      <w:r w:rsidRPr="00960C10">
        <w:rPr>
          <w:rFonts w:asciiTheme="majorHAnsi" w:hAnsiTheme="majorHAnsi" w:cstheme="majorHAnsi"/>
          <w:b/>
        </w:rPr>
        <w:t>Video 1</w:t>
      </w:r>
      <w:r w:rsidRPr="00960C10">
        <w:rPr>
          <w:rFonts w:asciiTheme="majorHAnsi" w:hAnsiTheme="majorHAnsi" w:cstheme="majorHAnsi"/>
        </w:rPr>
        <w:t>, in the process of extending a proplatelet that oscillates in one vessel branch depending on the direction of flow (z-projection). Acquired with a Leica SP5 microscope equipped with a 12 kHz resonant scanner and a 25x water objective with a numerical aperture of 0.95 (Leica), z-stack acquisition at 10 s intervals, z-depth of 1.34 µm, x-y resolution 384 x 384 pixels, line averaging 8. The profiles were aligned using the ImageJ template matching plug-in, and an average z-projection was obtained. The background was subtracted, the image was smoothed, and the brightness and contrast adjusted.</w:t>
      </w:r>
    </w:p>
    <w:p w14:paraId="000000FF"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100" w14:textId="023D5B9F"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b/>
        </w:rPr>
        <w:t xml:space="preserve">Video </w:t>
      </w:r>
      <w:r w:rsidR="003E3323" w:rsidRPr="00960C10">
        <w:rPr>
          <w:rFonts w:asciiTheme="majorHAnsi" w:hAnsiTheme="majorHAnsi" w:cstheme="majorHAnsi"/>
          <w:b/>
        </w:rPr>
        <w:t>4</w:t>
      </w:r>
      <w:r w:rsidRPr="00960C10">
        <w:rPr>
          <w:rFonts w:asciiTheme="majorHAnsi" w:hAnsiTheme="majorHAnsi" w:cstheme="majorHAnsi"/>
          <w:b/>
        </w:rPr>
        <w:t>: Impact of flow on proplatelet alignment and tension</w:t>
      </w:r>
      <w:r w:rsidRPr="00960C10">
        <w:rPr>
          <w:rFonts w:asciiTheme="majorHAnsi" w:hAnsiTheme="majorHAnsi" w:cstheme="majorHAnsi"/>
        </w:rPr>
        <w:t xml:space="preserve">. Time-lapse video recording of a proplatelet before and after cardiac arrest. The video shows three proplatelets (green, labeled with AF-488 anti-GPIX antibody derivative) in the same flow line before cardiac arrest, thus poorly individualized at the resolution of the two-photon microscopy. Following cardiac arrest, the three proplatelets separate and become relaxed in the absence of blood flow. Video acquired with a Leica SP8 confocal microscope equipped with an 8 kHz resonant scanner, image with a 25x water objective with a numerical aperture of 0.95 (Leica). The profiles were aligned using the ImageJ template matching plug-in, and an average z-projection was obtained. The background was subtracted, the image was smoothed, and the brightness and contrast adjusted. </w:t>
      </w:r>
    </w:p>
    <w:p w14:paraId="00000101"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102" w14:textId="164E671F"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b/>
        </w:rPr>
        <w:t xml:space="preserve">Video </w:t>
      </w:r>
      <w:r w:rsidR="003E3323" w:rsidRPr="00960C10">
        <w:rPr>
          <w:rFonts w:asciiTheme="majorHAnsi" w:hAnsiTheme="majorHAnsi" w:cstheme="majorHAnsi"/>
          <w:b/>
        </w:rPr>
        <w:t>5</w:t>
      </w:r>
      <w:r w:rsidRPr="00960C10">
        <w:rPr>
          <w:rFonts w:asciiTheme="majorHAnsi" w:hAnsiTheme="majorHAnsi" w:cstheme="majorHAnsi"/>
          <w:b/>
        </w:rPr>
        <w:t xml:space="preserve">: </w:t>
      </w:r>
      <w:sdt>
        <w:sdtPr>
          <w:rPr>
            <w:rFonts w:asciiTheme="majorHAnsi" w:hAnsiTheme="majorHAnsi" w:cstheme="majorHAnsi"/>
          </w:rPr>
          <w:tag w:val="goog_rdk_88"/>
          <w:id w:val="-315414906"/>
        </w:sdtPr>
        <w:sdtEndPr/>
        <w:sdtContent/>
      </w:sdt>
      <w:r w:rsidR="003E3323" w:rsidRPr="00960C10">
        <w:rPr>
          <w:rFonts w:asciiTheme="majorHAnsi" w:hAnsiTheme="majorHAnsi" w:cstheme="majorHAnsi"/>
          <w:b/>
        </w:rPr>
        <w:t>I</w:t>
      </w:r>
      <w:r w:rsidRPr="00960C10">
        <w:rPr>
          <w:rFonts w:asciiTheme="majorHAnsi" w:hAnsiTheme="majorHAnsi" w:cstheme="majorHAnsi"/>
          <w:b/>
        </w:rPr>
        <w:t>mpact of vincristine drug injection on the proplatelet behavior of WT (mice.</w:t>
      </w:r>
      <w:r w:rsidRPr="00960C10">
        <w:rPr>
          <w:rFonts w:asciiTheme="majorHAnsi" w:hAnsiTheme="majorHAnsi" w:cstheme="majorHAnsi"/>
        </w:rPr>
        <w:t xml:space="preserve"> Time-lapse video recording of a proplatelet before and after administration of vincristine (1 mg/kg) (z-projection). The elongating proplatelet (green) within the sinusoid vessels (red) starts to retract after intravenous administration of vincristine</w:t>
      </w:r>
      <w:r w:rsidR="003E3323" w:rsidRPr="00960C10">
        <w:rPr>
          <w:rFonts w:asciiTheme="majorHAnsi" w:hAnsiTheme="majorHAnsi" w:cstheme="majorHAnsi"/>
        </w:rPr>
        <w:t>.</w:t>
      </w:r>
      <w:r w:rsidR="00573E3F">
        <w:rPr>
          <w:rFonts w:asciiTheme="majorHAnsi" w:hAnsiTheme="majorHAnsi" w:cstheme="majorHAnsi"/>
        </w:rPr>
        <w:t xml:space="preserve"> </w:t>
      </w:r>
      <w:r w:rsidRPr="00960C10">
        <w:rPr>
          <w:rFonts w:asciiTheme="majorHAnsi" w:hAnsiTheme="majorHAnsi" w:cstheme="majorHAnsi"/>
        </w:rPr>
        <w:t xml:space="preserve">Video </w:t>
      </w:r>
      <w:r w:rsidR="003E3323" w:rsidRPr="00960C10">
        <w:rPr>
          <w:rFonts w:asciiTheme="majorHAnsi" w:hAnsiTheme="majorHAnsi" w:cstheme="majorHAnsi"/>
        </w:rPr>
        <w:t xml:space="preserve">was </w:t>
      </w:r>
      <w:r w:rsidRPr="00960C10">
        <w:rPr>
          <w:rFonts w:asciiTheme="majorHAnsi" w:hAnsiTheme="majorHAnsi" w:cstheme="majorHAnsi"/>
        </w:rPr>
        <w:t xml:space="preserve">acquired with a Leica SP8 confocal microscope equipped with an 8 kHz resonant scanner, image with a 25x water objective with a numerical aperture of 0.95 (Leica). The profile </w:t>
      </w:r>
      <w:r w:rsidR="003E3323" w:rsidRPr="00960C10">
        <w:rPr>
          <w:rFonts w:asciiTheme="majorHAnsi" w:hAnsiTheme="majorHAnsi" w:cstheme="majorHAnsi"/>
        </w:rPr>
        <w:t xml:space="preserve">was </w:t>
      </w:r>
      <w:r w:rsidRPr="00960C10">
        <w:rPr>
          <w:rFonts w:asciiTheme="majorHAnsi" w:hAnsiTheme="majorHAnsi" w:cstheme="majorHAnsi"/>
        </w:rPr>
        <w:t xml:space="preserve">aligned using the ImageJ template matching plug-in, and an average z-projection was obtained. The background was subtracted, the image was smoothed, and the brightness and contrast adjusted. </w:t>
      </w:r>
    </w:p>
    <w:p w14:paraId="68FCA011" w14:textId="77777777" w:rsidR="003E3323" w:rsidRPr="00960C10" w:rsidRDefault="003E3323" w:rsidP="00960C10">
      <w:pPr>
        <w:pBdr>
          <w:top w:val="nil"/>
          <w:left w:val="nil"/>
          <w:bottom w:val="nil"/>
          <w:right w:val="nil"/>
          <w:between w:val="nil"/>
        </w:pBdr>
        <w:rPr>
          <w:rFonts w:asciiTheme="majorHAnsi" w:hAnsiTheme="majorHAnsi" w:cstheme="majorHAnsi"/>
          <w:b/>
        </w:rPr>
      </w:pPr>
    </w:p>
    <w:p w14:paraId="00000103" w14:textId="6FDFEC8C" w:rsidR="00463ADB" w:rsidRPr="00960C10" w:rsidRDefault="003E3323"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b/>
        </w:rPr>
        <w:t xml:space="preserve">Video 6: </w:t>
      </w:r>
      <w:sdt>
        <w:sdtPr>
          <w:rPr>
            <w:rFonts w:asciiTheme="majorHAnsi" w:hAnsiTheme="majorHAnsi" w:cstheme="majorHAnsi"/>
            <w:b/>
          </w:rPr>
          <w:tag w:val="goog_rdk_88"/>
          <w:id w:val="1334949235"/>
        </w:sdtPr>
        <w:sdtEndPr/>
        <w:sdtContent/>
      </w:sdt>
      <w:r w:rsidRPr="00960C10">
        <w:rPr>
          <w:rFonts w:asciiTheme="majorHAnsi" w:hAnsiTheme="majorHAnsi" w:cstheme="majorHAnsi"/>
          <w:b/>
        </w:rPr>
        <w:t>Impact of vincristine drug injection on the proplatelet behavior of myosin-deficient mice.</w:t>
      </w:r>
      <w:r w:rsidRPr="00960C10">
        <w:rPr>
          <w:rFonts w:asciiTheme="majorHAnsi" w:hAnsiTheme="majorHAnsi" w:cstheme="majorHAnsi"/>
        </w:rPr>
        <w:t xml:space="preserve"> Time-lapse video recording of a proplatelet before and after administration of vincristine (1 mg/kg) (z-projection). The elongating proplatelet (green) within the sinusoid vessels (red) continues to elongate in the </w:t>
      </w:r>
      <w:r w:rsidRPr="00960C10">
        <w:rPr>
          <w:rFonts w:asciiTheme="majorHAnsi" w:hAnsiTheme="majorHAnsi" w:cstheme="majorHAnsi"/>
          <w:i/>
        </w:rPr>
        <w:t>Myh9</w:t>
      </w:r>
      <w:r w:rsidRPr="00960C10">
        <w:rPr>
          <w:rFonts w:asciiTheme="majorHAnsi" w:hAnsiTheme="majorHAnsi" w:cstheme="majorHAnsi"/>
          <w:i/>
          <w:vertAlign w:val="superscript"/>
        </w:rPr>
        <w:t>-/-</w:t>
      </w:r>
      <w:r w:rsidRPr="00960C10">
        <w:rPr>
          <w:rFonts w:asciiTheme="majorHAnsi" w:hAnsiTheme="majorHAnsi" w:cstheme="majorHAnsi"/>
          <w:vertAlign w:val="superscript"/>
        </w:rPr>
        <w:t xml:space="preserve"> </w:t>
      </w:r>
      <w:r w:rsidRPr="00960C10">
        <w:rPr>
          <w:rFonts w:asciiTheme="majorHAnsi" w:hAnsiTheme="majorHAnsi" w:cstheme="majorHAnsi"/>
        </w:rPr>
        <w:t xml:space="preserve">mice. Video was acquired with a Leica SP8 confocal microscope equipped with an 8 kHz resonant scanner, image with a 25x water objective with a numerical aperture of 0.95 (Leica). The profile was aligned using the ImageJ template matching plug-in, and an average z-projection was obtained. The background was subtracted, the image was smoothed, and the brightness and contrast adjusted. </w:t>
      </w:r>
    </w:p>
    <w:p w14:paraId="70C65B33" w14:textId="77777777" w:rsidR="00727425" w:rsidRPr="00960C10" w:rsidRDefault="00727425" w:rsidP="00960C10">
      <w:pPr>
        <w:pBdr>
          <w:top w:val="nil"/>
          <w:left w:val="nil"/>
          <w:bottom w:val="nil"/>
          <w:right w:val="nil"/>
          <w:between w:val="nil"/>
        </w:pBdr>
        <w:rPr>
          <w:rFonts w:asciiTheme="majorHAnsi" w:hAnsiTheme="majorHAnsi" w:cstheme="majorHAnsi"/>
        </w:rPr>
      </w:pPr>
    </w:p>
    <w:p w14:paraId="00000104" w14:textId="31CF4B14"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b/>
        </w:rPr>
        <w:t>Supplemental Figure S1:</w:t>
      </w:r>
      <w:r w:rsidRPr="00960C10">
        <w:rPr>
          <w:rFonts w:asciiTheme="majorHAnsi" w:hAnsiTheme="majorHAnsi" w:cstheme="majorHAnsi"/>
        </w:rPr>
        <w:t xml:space="preserve"> Design for the 3D printing of the skull ring and support. </w:t>
      </w:r>
      <w:r w:rsidR="002924EA">
        <w:rPr>
          <w:rFonts w:asciiTheme="majorHAnsi" w:hAnsiTheme="majorHAnsi" w:cstheme="majorHAnsi"/>
        </w:rPr>
        <w:t>This d</w:t>
      </w:r>
      <w:r w:rsidRPr="00960C10">
        <w:rPr>
          <w:rFonts w:asciiTheme="majorHAnsi" w:hAnsiTheme="majorHAnsi" w:cstheme="majorHAnsi"/>
        </w:rPr>
        <w:t>esign</w:t>
      </w:r>
      <w:r w:rsidR="002924EA">
        <w:rPr>
          <w:rFonts w:asciiTheme="majorHAnsi" w:hAnsiTheme="majorHAnsi" w:cstheme="majorHAnsi"/>
        </w:rPr>
        <w:t xml:space="preserve"> was</w:t>
      </w:r>
      <w:r w:rsidRPr="00960C10">
        <w:rPr>
          <w:rFonts w:asciiTheme="majorHAnsi" w:hAnsiTheme="majorHAnsi" w:cstheme="majorHAnsi"/>
        </w:rPr>
        <w:t xml:space="preserve"> used to 3D print (</w:t>
      </w:r>
      <w:r w:rsidRPr="00960C10">
        <w:rPr>
          <w:rFonts w:asciiTheme="majorHAnsi" w:hAnsiTheme="majorHAnsi" w:cstheme="majorHAnsi"/>
          <w:b/>
        </w:rPr>
        <w:t>A</w:t>
      </w:r>
      <w:r w:rsidRPr="00960C10">
        <w:rPr>
          <w:rFonts w:asciiTheme="majorHAnsi" w:hAnsiTheme="majorHAnsi" w:cstheme="majorHAnsi"/>
        </w:rPr>
        <w:t>) the skull ring in high-quality stainless steel, (</w:t>
      </w:r>
      <w:r w:rsidRPr="00960C10">
        <w:rPr>
          <w:rFonts w:asciiTheme="majorHAnsi" w:hAnsiTheme="majorHAnsi" w:cstheme="majorHAnsi"/>
          <w:b/>
        </w:rPr>
        <w:t>B</w:t>
      </w:r>
      <w:r w:rsidRPr="00960C10">
        <w:rPr>
          <w:rFonts w:asciiTheme="majorHAnsi" w:hAnsiTheme="majorHAnsi" w:cstheme="majorHAnsi"/>
        </w:rPr>
        <w:t>) the screw, (</w:t>
      </w:r>
      <w:r w:rsidRPr="00960C10">
        <w:rPr>
          <w:rFonts w:asciiTheme="majorHAnsi" w:hAnsiTheme="majorHAnsi" w:cstheme="majorHAnsi"/>
          <w:b/>
        </w:rPr>
        <w:t>C</w:t>
      </w:r>
      <w:r w:rsidRPr="00960C10">
        <w:rPr>
          <w:rFonts w:asciiTheme="majorHAnsi" w:hAnsiTheme="majorHAnsi" w:cstheme="majorHAnsi"/>
        </w:rPr>
        <w:t>) the block in stainless steel, and (</w:t>
      </w:r>
      <w:r w:rsidRPr="00960C10">
        <w:rPr>
          <w:rFonts w:asciiTheme="majorHAnsi" w:hAnsiTheme="majorHAnsi" w:cstheme="majorHAnsi"/>
          <w:b/>
        </w:rPr>
        <w:t>D</w:t>
      </w:r>
      <w:r w:rsidRPr="00960C10">
        <w:rPr>
          <w:rFonts w:asciiTheme="majorHAnsi" w:hAnsiTheme="majorHAnsi" w:cstheme="majorHAnsi"/>
        </w:rPr>
        <w:t>) the support in ABS polymer. Abbreviations: 3D = three-dimensional; ABS = ABS = acrylonitrile butadiene styrene.</w:t>
      </w:r>
    </w:p>
    <w:p w14:paraId="00000105" w14:textId="3BD31D6E" w:rsidR="00463ADB" w:rsidRPr="00960C10" w:rsidRDefault="00463ADB" w:rsidP="00960C10">
      <w:pPr>
        <w:pBdr>
          <w:top w:val="nil"/>
          <w:left w:val="nil"/>
          <w:bottom w:val="nil"/>
          <w:right w:val="nil"/>
          <w:between w:val="nil"/>
        </w:pBdr>
        <w:rPr>
          <w:rFonts w:asciiTheme="majorHAnsi" w:hAnsiTheme="majorHAnsi" w:cstheme="majorHAnsi"/>
        </w:rPr>
      </w:pPr>
    </w:p>
    <w:p w14:paraId="5EBB6252" w14:textId="77777777" w:rsidR="00727425" w:rsidRPr="00960C10" w:rsidRDefault="00727425" w:rsidP="00960C10">
      <w:pPr>
        <w:pBdr>
          <w:top w:val="nil"/>
          <w:left w:val="nil"/>
          <w:bottom w:val="nil"/>
          <w:right w:val="nil"/>
          <w:between w:val="nil"/>
        </w:pBdr>
        <w:rPr>
          <w:rFonts w:asciiTheme="majorHAnsi" w:hAnsiTheme="majorHAnsi" w:cstheme="majorHAnsi"/>
          <w:b/>
        </w:rPr>
      </w:pPr>
      <w:r w:rsidRPr="00960C10">
        <w:rPr>
          <w:rFonts w:asciiTheme="majorHAnsi" w:hAnsiTheme="majorHAnsi" w:cstheme="majorHAnsi"/>
          <w:b/>
        </w:rPr>
        <w:t>Supplemental videos:</w:t>
      </w:r>
    </w:p>
    <w:p w14:paraId="55B7C0A0" w14:textId="77777777" w:rsidR="00727425" w:rsidRPr="00960C10" w:rsidRDefault="00727425" w:rsidP="00960C10">
      <w:pPr>
        <w:pBdr>
          <w:top w:val="nil"/>
          <w:left w:val="nil"/>
          <w:bottom w:val="nil"/>
          <w:right w:val="nil"/>
          <w:between w:val="nil"/>
        </w:pBdr>
        <w:rPr>
          <w:rFonts w:asciiTheme="majorHAnsi" w:hAnsiTheme="majorHAnsi" w:cstheme="majorHAnsi"/>
          <w:b/>
        </w:rPr>
      </w:pPr>
    </w:p>
    <w:p w14:paraId="056595FE" w14:textId="16158B88" w:rsidR="00727425" w:rsidRPr="00960C10" w:rsidRDefault="00727425" w:rsidP="00960C10">
      <w:pPr>
        <w:rPr>
          <w:rFonts w:asciiTheme="majorHAnsi" w:hAnsiTheme="majorHAnsi" w:cstheme="majorHAnsi"/>
        </w:rPr>
      </w:pPr>
      <w:r w:rsidRPr="00960C10">
        <w:rPr>
          <w:rFonts w:asciiTheme="majorHAnsi" w:hAnsiTheme="majorHAnsi" w:cstheme="majorHAnsi"/>
          <w:b/>
        </w:rPr>
        <w:t xml:space="preserve">Supplemental Video 1: </w:t>
      </w:r>
      <w:sdt>
        <w:sdtPr>
          <w:rPr>
            <w:rFonts w:asciiTheme="majorHAnsi" w:hAnsiTheme="majorHAnsi" w:cstheme="majorHAnsi"/>
          </w:rPr>
          <w:tag w:val="goog_rdk_87"/>
          <w:id w:val="-1954703219"/>
        </w:sdtPr>
        <w:sdtEndPr/>
        <w:sdtContent/>
      </w:sdt>
      <w:r w:rsidRPr="00960C10">
        <w:rPr>
          <w:rFonts w:asciiTheme="majorHAnsi" w:hAnsiTheme="majorHAnsi" w:cstheme="majorHAnsi"/>
        </w:rPr>
        <w:t>Representative time</w:t>
      </w:r>
      <w:r w:rsidR="00752FF8" w:rsidRPr="00960C10">
        <w:rPr>
          <w:rFonts w:asciiTheme="majorHAnsi" w:hAnsiTheme="majorHAnsi" w:cstheme="majorHAnsi"/>
        </w:rPr>
        <w:t>-</w:t>
      </w:r>
      <w:r w:rsidRPr="00960C10">
        <w:rPr>
          <w:rFonts w:asciiTheme="majorHAnsi" w:hAnsiTheme="majorHAnsi" w:cstheme="majorHAnsi"/>
        </w:rPr>
        <w:t xml:space="preserve">lapse video recording (z-projection) in a </w:t>
      </w:r>
      <w:r w:rsidR="00752FF8" w:rsidRPr="00960C10">
        <w:rPr>
          <w:rFonts w:asciiTheme="majorHAnsi" w:hAnsiTheme="majorHAnsi" w:cstheme="majorHAnsi"/>
        </w:rPr>
        <w:t xml:space="preserve">wild-type </w:t>
      </w:r>
      <w:r w:rsidRPr="00960C10">
        <w:rPr>
          <w:rFonts w:asciiTheme="majorHAnsi" w:hAnsiTheme="majorHAnsi" w:cstheme="majorHAnsi"/>
        </w:rPr>
        <w:t xml:space="preserve">mouse with megakaryocytes extending proplatelet (green) within bone marrow sinusoids (red, </w:t>
      </w:r>
      <w:proofErr w:type="spellStart"/>
      <w:r w:rsidRPr="00960C10">
        <w:rPr>
          <w:rFonts w:asciiTheme="majorHAnsi" w:hAnsiTheme="majorHAnsi" w:cstheme="majorHAnsi"/>
        </w:rPr>
        <w:t>Qtracker</w:t>
      </w:r>
      <w:proofErr w:type="spellEnd"/>
      <w:r w:rsidRPr="00960C10">
        <w:rPr>
          <w:rFonts w:asciiTheme="majorHAnsi" w:hAnsiTheme="majorHAnsi" w:cstheme="majorHAnsi"/>
        </w:rPr>
        <w:t>). Acquired with a Leica SP5 microscope equipped with a 12 kHz resonant scanner and a 25x water objective with a numerical aperture of 0.95 (Leica), z-stack acquisition at 10 s intervals, z-depth of 1.34 µm, x-y resolution 384 x 384 pixels, line averaging 8. Whenever necessary, the profile was aligned using the ImageJ template matching plug-in to obtain an average z-projection. Depending on the image quality, the background was subtracted, the image was smoothed, and the brightness and contrast adjusted.</w:t>
      </w:r>
    </w:p>
    <w:p w14:paraId="2537D8EA" w14:textId="77777777" w:rsidR="00727425" w:rsidRPr="00960C10" w:rsidRDefault="00727425" w:rsidP="00960C10">
      <w:pPr>
        <w:rPr>
          <w:rFonts w:asciiTheme="majorHAnsi" w:hAnsiTheme="majorHAnsi" w:cstheme="majorHAnsi"/>
        </w:rPr>
      </w:pPr>
    </w:p>
    <w:p w14:paraId="6A893FDA" w14:textId="531012A2" w:rsidR="00727425" w:rsidRPr="00960C10" w:rsidRDefault="00727425" w:rsidP="00960C10">
      <w:pPr>
        <w:rPr>
          <w:rFonts w:asciiTheme="majorHAnsi" w:hAnsiTheme="majorHAnsi" w:cstheme="majorHAnsi"/>
        </w:rPr>
      </w:pPr>
      <w:r w:rsidRPr="00960C10">
        <w:rPr>
          <w:rFonts w:asciiTheme="majorHAnsi" w:hAnsiTheme="majorHAnsi" w:cstheme="majorHAnsi"/>
          <w:b/>
        </w:rPr>
        <w:t xml:space="preserve">Supplemental Video 2: </w:t>
      </w:r>
      <w:sdt>
        <w:sdtPr>
          <w:rPr>
            <w:rFonts w:asciiTheme="majorHAnsi" w:hAnsiTheme="majorHAnsi" w:cstheme="majorHAnsi"/>
          </w:rPr>
          <w:tag w:val="goog_rdk_87"/>
          <w:id w:val="-1030718275"/>
        </w:sdtPr>
        <w:sdtEndPr/>
        <w:sdtContent/>
      </w:sdt>
      <w:r w:rsidRPr="00960C10">
        <w:rPr>
          <w:rFonts w:asciiTheme="majorHAnsi" w:hAnsiTheme="majorHAnsi" w:cstheme="majorHAnsi"/>
        </w:rPr>
        <w:t>Representative time</w:t>
      </w:r>
      <w:r w:rsidR="00752FF8" w:rsidRPr="00960C10">
        <w:rPr>
          <w:rFonts w:asciiTheme="majorHAnsi" w:hAnsiTheme="majorHAnsi" w:cstheme="majorHAnsi"/>
        </w:rPr>
        <w:t>-</w:t>
      </w:r>
      <w:r w:rsidRPr="00960C10">
        <w:rPr>
          <w:rFonts w:asciiTheme="majorHAnsi" w:hAnsiTheme="majorHAnsi" w:cstheme="majorHAnsi"/>
        </w:rPr>
        <w:t xml:space="preserve">lapse video recording (z-projection) in a </w:t>
      </w:r>
      <w:r w:rsidR="00752FF8" w:rsidRPr="00960C10">
        <w:rPr>
          <w:rFonts w:asciiTheme="majorHAnsi" w:hAnsiTheme="majorHAnsi" w:cstheme="majorHAnsi"/>
        </w:rPr>
        <w:t>wild-type</w:t>
      </w:r>
      <w:r w:rsidRPr="00960C10">
        <w:rPr>
          <w:rFonts w:asciiTheme="majorHAnsi" w:hAnsiTheme="majorHAnsi" w:cstheme="majorHAnsi"/>
        </w:rPr>
        <w:t xml:space="preserve"> mouse with megakaryocytes extending proplatelet (green) within bone marrow sinusoids (red, </w:t>
      </w:r>
      <w:proofErr w:type="spellStart"/>
      <w:r w:rsidRPr="00960C10">
        <w:rPr>
          <w:rFonts w:asciiTheme="majorHAnsi" w:hAnsiTheme="majorHAnsi" w:cstheme="majorHAnsi"/>
        </w:rPr>
        <w:t>Qtracker</w:t>
      </w:r>
      <w:proofErr w:type="spellEnd"/>
      <w:r w:rsidRPr="00960C10">
        <w:rPr>
          <w:rFonts w:asciiTheme="majorHAnsi" w:hAnsiTheme="majorHAnsi" w:cstheme="majorHAnsi"/>
        </w:rPr>
        <w:t>). Acquired with a Leica SP5 microscope equipped with a 12 kHz resonant scanner and a 25x water objective with a numerical aperture of 0.95 (Leica), z-stack acquisition at 10 s intervals, z-depth of 1.34 µm, x-y resolution 384 x 384 pixels, line averaging 8. Whenever necessary, the profile was aligned using the ImageJ template matching plug-in to obtain an average z-projection. Depending on the image quality, the background was subtracted, the image was smoothed, and the brightness and contrast adjusted.</w:t>
      </w:r>
    </w:p>
    <w:p w14:paraId="2D1CD25D" w14:textId="77777777" w:rsidR="00727425" w:rsidRPr="00960C10" w:rsidRDefault="00727425" w:rsidP="00960C10">
      <w:pPr>
        <w:pBdr>
          <w:top w:val="nil"/>
          <w:left w:val="nil"/>
          <w:bottom w:val="nil"/>
          <w:right w:val="nil"/>
          <w:between w:val="nil"/>
        </w:pBdr>
        <w:rPr>
          <w:rFonts w:asciiTheme="majorHAnsi" w:hAnsiTheme="majorHAnsi" w:cstheme="majorHAnsi"/>
        </w:rPr>
      </w:pPr>
    </w:p>
    <w:p w14:paraId="00000106" w14:textId="77777777" w:rsidR="00463ADB" w:rsidRPr="00960C10" w:rsidRDefault="002E4564" w:rsidP="00960C10">
      <w:pPr>
        <w:pBdr>
          <w:top w:val="nil"/>
          <w:left w:val="nil"/>
          <w:bottom w:val="nil"/>
          <w:right w:val="nil"/>
          <w:between w:val="nil"/>
        </w:pBdr>
        <w:rPr>
          <w:rFonts w:asciiTheme="majorHAnsi" w:hAnsiTheme="majorHAnsi" w:cstheme="majorHAnsi"/>
          <w:b/>
        </w:rPr>
      </w:pPr>
      <w:r w:rsidRPr="00960C10">
        <w:rPr>
          <w:rFonts w:asciiTheme="majorHAnsi" w:hAnsiTheme="majorHAnsi" w:cstheme="majorHAnsi"/>
          <w:b/>
        </w:rPr>
        <w:t>Supplemental Materials:</w:t>
      </w:r>
    </w:p>
    <w:p w14:paraId="00000107" w14:textId="77777777" w:rsidR="00463ADB" w:rsidRPr="00960C10" w:rsidRDefault="00463ADB" w:rsidP="00960C10">
      <w:pPr>
        <w:pBdr>
          <w:top w:val="nil"/>
          <w:left w:val="nil"/>
          <w:bottom w:val="nil"/>
          <w:right w:val="nil"/>
          <w:between w:val="nil"/>
        </w:pBdr>
        <w:rPr>
          <w:rFonts w:asciiTheme="majorHAnsi" w:hAnsiTheme="majorHAnsi" w:cstheme="majorHAnsi"/>
          <w:b/>
        </w:rPr>
      </w:pPr>
    </w:p>
    <w:p w14:paraId="00000108" w14:textId="77777777"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b/>
        </w:rPr>
        <w:t>Coding File 1: 3D printing–Block</w:t>
      </w:r>
      <w:r w:rsidRPr="00960C10">
        <w:rPr>
          <w:rFonts w:asciiTheme="majorHAnsi" w:hAnsiTheme="majorHAnsi" w:cstheme="majorHAnsi"/>
        </w:rPr>
        <w:t>. 3D object file for the printing of the block.</w:t>
      </w:r>
    </w:p>
    <w:p w14:paraId="00000109"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10A" w14:textId="77777777"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b/>
        </w:rPr>
        <w:t>Coding File 2: 3D printing–Skull ring</w:t>
      </w:r>
      <w:r w:rsidRPr="00960C10">
        <w:rPr>
          <w:rFonts w:asciiTheme="majorHAnsi" w:hAnsiTheme="majorHAnsi" w:cstheme="majorHAnsi"/>
        </w:rPr>
        <w:t>. 3D object file for the printing of the skull ring.</w:t>
      </w:r>
    </w:p>
    <w:p w14:paraId="0000010B"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10C" w14:textId="77777777"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b/>
        </w:rPr>
        <w:t>Coding File 3: 3D printing–Support</w:t>
      </w:r>
      <w:r w:rsidRPr="00960C10">
        <w:rPr>
          <w:rFonts w:asciiTheme="majorHAnsi" w:hAnsiTheme="majorHAnsi" w:cstheme="majorHAnsi"/>
        </w:rPr>
        <w:t>. 3D object file for the printing of the support.</w:t>
      </w:r>
    </w:p>
    <w:p w14:paraId="0000010D"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10F" w14:textId="651DE403" w:rsidR="00463ADB" w:rsidRPr="00960C10" w:rsidRDefault="002E4564" w:rsidP="00960C10">
      <w:pPr>
        <w:pBdr>
          <w:top w:val="nil"/>
          <w:left w:val="nil"/>
          <w:bottom w:val="nil"/>
          <w:right w:val="nil"/>
          <w:between w:val="nil"/>
        </w:pBdr>
        <w:rPr>
          <w:rFonts w:asciiTheme="majorHAnsi" w:hAnsiTheme="majorHAnsi" w:cstheme="majorHAnsi"/>
          <w:b/>
        </w:rPr>
      </w:pPr>
      <w:r w:rsidRPr="00960C10">
        <w:rPr>
          <w:rFonts w:asciiTheme="majorHAnsi" w:hAnsiTheme="majorHAnsi" w:cstheme="majorHAnsi"/>
          <w:b/>
        </w:rPr>
        <w:t>Coding File 4: 3D printing–Screw ring</w:t>
      </w:r>
      <w:r w:rsidRPr="00960C10">
        <w:rPr>
          <w:rFonts w:asciiTheme="majorHAnsi" w:hAnsiTheme="majorHAnsi" w:cstheme="majorHAnsi"/>
        </w:rPr>
        <w:t>. 3D object file for the printing of the screw.</w:t>
      </w:r>
    </w:p>
    <w:p w14:paraId="5854F976" w14:textId="77777777" w:rsidR="003E3323" w:rsidRPr="00960C10" w:rsidRDefault="003E3323" w:rsidP="00960C10">
      <w:pPr>
        <w:pBdr>
          <w:top w:val="nil"/>
          <w:left w:val="nil"/>
          <w:bottom w:val="nil"/>
          <w:right w:val="nil"/>
          <w:between w:val="nil"/>
        </w:pBdr>
        <w:rPr>
          <w:rFonts w:asciiTheme="majorHAnsi" w:hAnsiTheme="majorHAnsi" w:cstheme="majorHAnsi"/>
          <w:b/>
        </w:rPr>
      </w:pPr>
    </w:p>
    <w:p w14:paraId="00000110" w14:textId="0F3908BE" w:rsidR="00463ADB" w:rsidRPr="00960C10" w:rsidRDefault="002E4564" w:rsidP="00960C10">
      <w:pPr>
        <w:pBdr>
          <w:top w:val="nil"/>
          <w:left w:val="nil"/>
          <w:bottom w:val="nil"/>
          <w:right w:val="nil"/>
          <w:between w:val="nil"/>
        </w:pBdr>
        <w:rPr>
          <w:rFonts w:asciiTheme="majorHAnsi" w:hAnsiTheme="majorHAnsi" w:cstheme="majorHAnsi"/>
          <w:b/>
        </w:rPr>
      </w:pPr>
      <w:r w:rsidRPr="00960C10">
        <w:rPr>
          <w:rFonts w:asciiTheme="majorHAnsi" w:hAnsiTheme="majorHAnsi" w:cstheme="majorHAnsi"/>
          <w:b/>
        </w:rPr>
        <w:t>DISCUSSION</w:t>
      </w:r>
      <w:r w:rsidR="00D84187" w:rsidRPr="00960C10">
        <w:rPr>
          <w:rFonts w:asciiTheme="majorHAnsi" w:hAnsiTheme="majorHAnsi" w:cstheme="majorHAnsi"/>
          <w:b/>
        </w:rPr>
        <w:t>:</w:t>
      </w:r>
    </w:p>
    <w:p w14:paraId="00000111" w14:textId="38233869"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rPr>
        <w:t xml:space="preserve">The mechanisms of platelet formation are highly dependent on the bone marrow environment. Hence, intravital microscopy has become an important tool in the field to visualize the process in real-time. Mice with fluorescent megakaryocytes can be obtained by crossing mice expressing the </w:t>
      </w:r>
      <w:proofErr w:type="spellStart"/>
      <w:r w:rsidRPr="00960C10">
        <w:rPr>
          <w:rFonts w:asciiTheme="majorHAnsi" w:hAnsiTheme="majorHAnsi" w:cstheme="majorHAnsi"/>
        </w:rPr>
        <w:t>Cre</w:t>
      </w:r>
      <w:proofErr w:type="spellEnd"/>
      <w:r w:rsidRPr="00960C10">
        <w:rPr>
          <w:rFonts w:asciiTheme="majorHAnsi" w:hAnsiTheme="majorHAnsi" w:cstheme="majorHAnsi"/>
        </w:rPr>
        <w:t xml:space="preserve"> recombinase in megakaryocytes with any </w:t>
      </w:r>
      <w:proofErr w:type="spellStart"/>
      <w:r w:rsidRPr="00960C10">
        <w:rPr>
          <w:rFonts w:asciiTheme="majorHAnsi" w:hAnsiTheme="majorHAnsi" w:cstheme="majorHAnsi"/>
        </w:rPr>
        <w:t>floxed</w:t>
      </w:r>
      <w:proofErr w:type="spellEnd"/>
      <w:r w:rsidRPr="00960C10">
        <w:rPr>
          <w:rFonts w:asciiTheme="majorHAnsi" w:hAnsiTheme="majorHAnsi" w:cstheme="majorHAnsi"/>
        </w:rPr>
        <w:t xml:space="preserve"> reporter mice containing a conditional fluorescent gene expression cassette. Here, </w:t>
      </w:r>
      <w:proofErr w:type="spellStart"/>
      <w:r w:rsidRPr="00960C10">
        <w:rPr>
          <w:rFonts w:asciiTheme="majorHAnsi" w:hAnsiTheme="majorHAnsi" w:cstheme="majorHAnsi"/>
        </w:rPr>
        <w:t>mTmG</w:t>
      </w:r>
      <w:proofErr w:type="spellEnd"/>
      <w:r w:rsidRPr="00960C10">
        <w:rPr>
          <w:rFonts w:asciiTheme="majorHAnsi" w:hAnsiTheme="majorHAnsi" w:cstheme="majorHAnsi"/>
        </w:rPr>
        <w:t xml:space="preserve"> reporter mice were used (B6.129(Cg)-</w:t>
      </w:r>
      <w:r w:rsidRPr="00960C10">
        <w:rPr>
          <w:rFonts w:asciiTheme="majorHAnsi" w:hAnsiTheme="majorHAnsi" w:cstheme="majorHAnsi"/>
          <w:i/>
        </w:rPr>
        <w:t>Gt(ROSA)26Sor</w:t>
      </w:r>
      <w:r w:rsidRPr="00960C10">
        <w:rPr>
          <w:rFonts w:asciiTheme="majorHAnsi" w:hAnsiTheme="majorHAnsi" w:cstheme="majorHAnsi"/>
          <w:i/>
          <w:vertAlign w:val="superscript"/>
        </w:rPr>
        <w:t>tm4(ACTB-</w:t>
      </w:r>
      <w:proofErr w:type="spellStart"/>
      <w:r w:rsidRPr="00960C10">
        <w:rPr>
          <w:rFonts w:asciiTheme="majorHAnsi" w:hAnsiTheme="majorHAnsi" w:cstheme="majorHAnsi"/>
          <w:i/>
          <w:vertAlign w:val="superscript"/>
        </w:rPr>
        <w:t>tdTomato</w:t>
      </w:r>
      <w:proofErr w:type="spellEnd"/>
      <w:r w:rsidRPr="00960C10">
        <w:rPr>
          <w:rFonts w:asciiTheme="majorHAnsi" w:hAnsiTheme="majorHAnsi" w:cstheme="majorHAnsi"/>
          <w:i/>
          <w:vertAlign w:val="superscript"/>
        </w:rPr>
        <w:t>,-EGFP)Luo</w:t>
      </w:r>
      <w:hyperlink w:anchor="_heading=h.147n2zr">
        <w:r w:rsidRPr="00960C10">
          <w:rPr>
            <w:rFonts w:asciiTheme="majorHAnsi" w:hAnsiTheme="majorHAnsi" w:cstheme="majorHAnsi"/>
            <w:i/>
            <w:vertAlign w:val="superscript"/>
          </w:rPr>
          <w:t>10</w:t>
        </w:r>
      </w:hyperlink>
      <w:r w:rsidRPr="00960C10">
        <w:rPr>
          <w:rFonts w:asciiTheme="majorHAnsi" w:hAnsiTheme="majorHAnsi" w:cstheme="majorHAnsi"/>
        </w:rPr>
        <w:t>) crossed with Pf4-cre mice</w:t>
      </w:r>
      <w:hyperlink w:anchor="_heading=h.3o7alnk">
        <w:r w:rsidRPr="00960C10">
          <w:rPr>
            <w:rFonts w:asciiTheme="majorHAnsi" w:hAnsiTheme="majorHAnsi" w:cstheme="majorHAnsi"/>
            <w:vertAlign w:val="superscript"/>
          </w:rPr>
          <w:t>11</w:t>
        </w:r>
      </w:hyperlink>
      <w:r w:rsidRPr="00960C10">
        <w:rPr>
          <w:rFonts w:asciiTheme="majorHAnsi" w:hAnsiTheme="majorHAnsi" w:cstheme="majorHAnsi"/>
        </w:rPr>
        <w:t xml:space="preserve">, allowing </w:t>
      </w:r>
      <w:r w:rsidR="00F85D21">
        <w:rPr>
          <w:rFonts w:asciiTheme="majorHAnsi" w:hAnsiTheme="majorHAnsi" w:cstheme="majorHAnsi"/>
        </w:rPr>
        <w:t>intense</w:t>
      </w:r>
      <w:r w:rsidRPr="00960C10">
        <w:rPr>
          <w:rFonts w:asciiTheme="majorHAnsi" w:hAnsiTheme="majorHAnsi" w:cstheme="majorHAnsi"/>
        </w:rPr>
        <w:t xml:space="preserve"> green fluorescence labeling in megakaryocytes and platelets</w:t>
      </w:r>
      <w:hyperlink w:anchor="_heading=h.23ckvvd">
        <w:r w:rsidRPr="00960C10">
          <w:rPr>
            <w:rFonts w:asciiTheme="majorHAnsi" w:hAnsiTheme="majorHAnsi" w:cstheme="majorHAnsi"/>
            <w:vertAlign w:val="superscript"/>
          </w:rPr>
          <w:t>12</w:t>
        </w:r>
      </w:hyperlink>
      <w:r w:rsidRPr="00960C10">
        <w:rPr>
          <w:rFonts w:asciiTheme="majorHAnsi" w:hAnsiTheme="majorHAnsi" w:cstheme="majorHAnsi"/>
        </w:rPr>
        <w:t>. It is important to note that some leakage has been reported with Pf4-cre mice in leukocytes</w:t>
      </w:r>
      <w:r w:rsidR="00F33EB4">
        <w:rPr>
          <w:rFonts w:asciiTheme="majorHAnsi" w:hAnsiTheme="majorHAnsi" w:cstheme="majorHAnsi"/>
        </w:rPr>
        <w:t>,</w:t>
      </w:r>
      <w:r w:rsidRPr="00960C10">
        <w:rPr>
          <w:rFonts w:asciiTheme="majorHAnsi" w:hAnsiTheme="majorHAnsi" w:cstheme="majorHAnsi"/>
        </w:rPr>
        <w:t xml:space="preserve"> including monocytes/macrophages and fibroblasts</w:t>
      </w:r>
      <w:hyperlink w:anchor="_heading=h.23ckvvd">
        <w:r w:rsidRPr="00960C10">
          <w:rPr>
            <w:rFonts w:asciiTheme="majorHAnsi" w:hAnsiTheme="majorHAnsi" w:cstheme="majorHAnsi"/>
            <w:vertAlign w:val="superscript"/>
          </w:rPr>
          <w:t>12</w:t>
        </w:r>
      </w:hyperlink>
      <w:r w:rsidRPr="00960C10">
        <w:rPr>
          <w:rFonts w:asciiTheme="majorHAnsi" w:hAnsiTheme="majorHAnsi" w:cstheme="majorHAnsi"/>
          <w:vertAlign w:val="superscript"/>
        </w:rPr>
        <w:t>,</w:t>
      </w:r>
      <w:hyperlink w:anchor="_heading=h.ihv636">
        <w:r w:rsidRPr="00960C10">
          <w:rPr>
            <w:rFonts w:asciiTheme="majorHAnsi" w:hAnsiTheme="majorHAnsi" w:cstheme="majorHAnsi"/>
            <w:vertAlign w:val="superscript"/>
          </w:rPr>
          <w:t>13</w:t>
        </w:r>
      </w:hyperlink>
      <w:r w:rsidRPr="00960C10">
        <w:rPr>
          <w:rFonts w:asciiTheme="majorHAnsi" w:hAnsiTheme="majorHAnsi" w:cstheme="majorHAnsi"/>
        </w:rPr>
        <w:t xml:space="preserve">. </w:t>
      </w:r>
    </w:p>
    <w:p w14:paraId="00000112"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113" w14:textId="67772FA7"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rPr>
        <w:t>However, megakaryocytes are easily recognized by their large size and nucleus. Experimenters new to the field could compare observations in [</w:t>
      </w:r>
      <w:proofErr w:type="spellStart"/>
      <w:r w:rsidRPr="00960C10">
        <w:rPr>
          <w:rFonts w:asciiTheme="majorHAnsi" w:hAnsiTheme="majorHAnsi" w:cstheme="majorHAnsi"/>
        </w:rPr>
        <w:t>mTmG</w:t>
      </w:r>
      <w:proofErr w:type="spellEnd"/>
      <w:r w:rsidRPr="00960C10">
        <w:rPr>
          <w:rFonts w:asciiTheme="majorHAnsi" w:hAnsiTheme="majorHAnsi" w:cstheme="majorHAnsi"/>
        </w:rPr>
        <w:t>;</w:t>
      </w:r>
      <w:r w:rsidR="00D63E28">
        <w:rPr>
          <w:rFonts w:asciiTheme="majorHAnsi" w:hAnsiTheme="majorHAnsi" w:cstheme="majorHAnsi"/>
        </w:rPr>
        <w:t xml:space="preserve"> </w:t>
      </w:r>
      <w:r w:rsidRPr="00960C10">
        <w:rPr>
          <w:rFonts w:asciiTheme="majorHAnsi" w:hAnsiTheme="majorHAnsi" w:cstheme="majorHAnsi"/>
        </w:rPr>
        <w:t>Pf4-cre] mice with those obtained after megakaryocyte-specific labeling. This is possible through intravenous administration of an Alexa-fluor-labeled antibody directed against the platelet-specific protein, GPIX (CD42a)</w:t>
      </w:r>
      <w:hyperlink w:anchor="_heading=h.3whwml4">
        <w:r w:rsidRPr="00960C10">
          <w:rPr>
            <w:rFonts w:asciiTheme="majorHAnsi" w:hAnsiTheme="majorHAnsi" w:cstheme="majorHAnsi"/>
            <w:vertAlign w:val="superscript"/>
          </w:rPr>
          <w:t>3</w:t>
        </w:r>
      </w:hyperlink>
      <w:r w:rsidRPr="00960C10">
        <w:rPr>
          <w:rFonts w:asciiTheme="majorHAnsi" w:hAnsiTheme="majorHAnsi" w:cstheme="majorHAnsi"/>
          <w:vertAlign w:val="superscript"/>
        </w:rPr>
        <w:t>,</w:t>
      </w:r>
      <w:hyperlink w:anchor="_heading=h.32hioqz">
        <w:r w:rsidRPr="00960C10">
          <w:rPr>
            <w:rFonts w:asciiTheme="majorHAnsi" w:hAnsiTheme="majorHAnsi" w:cstheme="majorHAnsi"/>
            <w:vertAlign w:val="superscript"/>
          </w:rPr>
          <w:t>14</w:t>
        </w:r>
      </w:hyperlink>
      <w:r w:rsidRPr="00960C10">
        <w:rPr>
          <w:rFonts w:asciiTheme="majorHAnsi" w:hAnsiTheme="majorHAnsi" w:cstheme="majorHAnsi"/>
        </w:rPr>
        <w:t xml:space="preserve">. This latter </w:t>
      </w:r>
      <w:r w:rsidRPr="00960C10">
        <w:rPr>
          <w:rFonts w:asciiTheme="majorHAnsi" w:hAnsiTheme="majorHAnsi" w:cstheme="majorHAnsi"/>
        </w:rPr>
        <w:lastRenderedPageBreak/>
        <w:t xml:space="preserve">approach is also </w:t>
      </w:r>
      <w:r w:rsidR="006042CB">
        <w:rPr>
          <w:rFonts w:asciiTheme="majorHAnsi" w:hAnsiTheme="majorHAnsi" w:cstheme="majorHAnsi"/>
        </w:rPr>
        <w:t>beneficial for</w:t>
      </w:r>
      <w:r w:rsidRPr="00960C10">
        <w:rPr>
          <w:rFonts w:asciiTheme="majorHAnsi" w:hAnsiTheme="majorHAnsi" w:cstheme="majorHAnsi"/>
        </w:rPr>
        <w:t xml:space="preserve"> imag</w:t>
      </w:r>
      <w:r w:rsidR="006042CB">
        <w:rPr>
          <w:rFonts w:asciiTheme="majorHAnsi" w:hAnsiTheme="majorHAnsi" w:cstheme="majorHAnsi"/>
        </w:rPr>
        <w:t>ing</w:t>
      </w:r>
      <w:r w:rsidRPr="00960C10">
        <w:rPr>
          <w:rFonts w:asciiTheme="majorHAnsi" w:hAnsiTheme="majorHAnsi" w:cstheme="majorHAnsi"/>
        </w:rPr>
        <w:t xml:space="preserve"> fluorescent megakaryocytes from any genetically engineered mouse without perform</w:t>
      </w:r>
      <w:r w:rsidR="001D51DB">
        <w:rPr>
          <w:rFonts w:asciiTheme="majorHAnsi" w:hAnsiTheme="majorHAnsi" w:cstheme="majorHAnsi"/>
        </w:rPr>
        <w:t>ing</w:t>
      </w:r>
      <w:r w:rsidRPr="00960C10">
        <w:rPr>
          <w:rFonts w:asciiTheme="majorHAnsi" w:hAnsiTheme="majorHAnsi" w:cstheme="majorHAnsi"/>
        </w:rPr>
        <w:t xml:space="preserve"> tedious and time-consuming mouse crossings with fluorescent reporter mice. Here, 5–7-week-old mice were used as younger mice present with a thinner bone that is more translucent and facilitates imaging compared to older mice. However, mice that are too young may present difficulties in the installation of the cranial ring without leakage. </w:t>
      </w:r>
    </w:p>
    <w:p w14:paraId="00000114"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115" w14:textId="77777777"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rPr>
        <w:t>In this study, intravital imaging was performed using a Leica microscope equipped with a 25x water objective with a numerical aperture of 0.95 (</w:t>
      </w:r>
      <w:r w:rsidRPr="00960C10">
        <w:rPr>
          <w:rFonts w:asciiTheme="majorHAnsi" w:hAnsiTheme="majorHAnsi" w:cstheme="majorHAnsi"/>
          <w:b/>
        </w:rPr>
        <w:t>Table of Materials</w:t>
      </w:r>
      <w:r w:rsidRPr="00960C10">
        <w:rPr>
          <w:rFonts w:asciiTheme="majorHAnsi" w:hAnsiTheme="majorHAnsi" w:cstheme="majorHAnsi"/>
        </w:rPr>
        <w:t>). The objective should be conical so that it can enter the cup formed by the cranial ring with an optimal working distance. Images were recorded with a resonant scanner (12 or 8 kHz). The overall settings will depend on the type of scientific question to be answered and should be optimized depending on the magnification, resolution, and acquisition speed needed. For instance, with a 12 kHz resonant scanner, a 25x objective would be better suited to measure platelet velocity, whereas an 8 kHz scanner and a lower magnification could be sufficient to record proplatelet elongation.</w:t>
      </w:r>
    </w:p>
    <w:p w14:paraId="00000116"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117" w14:textId="0E76CCBB"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rPr>
        <w:t>The most critical step of the protocol is the correct attachment of the ring to the skull bone so that no leakage occurs, and so that it does not detach during recording. For that, it is</w:t>
      </w:r>
      <w:r w:rsidR="0013379F">
        <w:rPr>
          <w:rFonts w:asciiTheme="majorHAnsi" w:hAnsiTheme="majorHAnsi" w:cstheme="majorHAnsi"/>
        </w:rPr>
        <w:t xml:space="preserve"> essential</w:t>
      </w:r>
      <w:r w:rsidRPr="00960C10">
        <w:rPr>
          <w:rFonts w:asciiTheme="majorHAnsi" w:hAnsiTheme="majorHAnsi" w:cstheme="majorHAnsi"/>
        </w:rPr>
        <w:t xml:space="preserve"> that the skull bone be dry just before applying the ring. Once the ring is glued, rapidly re-humidify the bone. Furthermore, due to the force exerted by the weight of the head on the ring, the ring is subjected to a tension that may cause it to detach partially during the recording. This may cause leakage and thus, dryness of the bone, leading to both poor-quality images and undesirable inflammatory reactions. This problem can be easily avoided by adding a folded compress under the nose of the mouse to support the head (</w:t>
      </w:r>
      <w:r w:rsidRPr="00960C10">
        <w:rPr>
          <w:rFonts w:asciiTheme="majorHAnsi" w:hAnsiTheme="majorHAnsi" w:cstheme="majorHAnsi"/>
          <w:b/>
        </w:rPr>
        <w:t>Figure 3C</w:t>
      </w:r>
      <w:r w:rsidRPr="00960C10">
        <w:rPr>
          <w:rFonts w:asciiTheme="majorHAnsi" w:hAnsiTheme="majorHAnsi" w:cstheme="majorHAnsi"/>
        </w:rPr>
        <w:t xml:space="preserve">). Another </w:t>
      </w:r>
      <w:r w:rsidR="003A0D16">
        <w:rPr>
          <w:rFonts w:asciiTheme="majorHAnsi" w:hAnsiTheme="majorHAnsi" w:cstheme="majorHAnsi"/>
        </w:rPr>
        <w:t xml:space="preserve">critical </w:t>
      </w:r>
      <w:r w:rsidRPr="00960C10">
        <w:rPr>
          <w:rFonts w:asciiTheme="majorHAnsi" w:hAnsiTheme="majorHAnsi" w:cstheme="majorHAnsi"/>
        </w:rPr>
        <w:t>point is to minimize bleeding and the presence of blood inside the ring as it may lead to blurred images. This must be kept in mind when studying mice that present defective hemostasis and are prone to bleeding. Some tracers, such as dextran, may present leakage in the bone marrow cavity</w:t>
      </w:r>
      <w:r w:rsidR="005C2361">
        <w:rPr>
          <w:rFonts w:asciiTheme="majorHAnsi" w:hAnsiTheme="majorHAnsi" w:cstheme="majorHAnsi"/>
        </w:rPr>
        <w:t xml:space="preserve"> </w:t>
      </w:r>
      <w:r w:rsidR="005C2361" w:rsidRPr="00960C10">
        <w:rPr>
          <w:rFonts w:asciiTheme="majorHAnsi" w:hAnsiTheme="majorHAnsi" w:cstheme="majorHAnsi"/>
        </w:rPr>
        <w:t>if injected in a concentrated form</w:t>
      </w:r>
      <w:r w:rsidRPr="00960C10">
        <w:rPr>
          <w:rFonts w:asciiTheme="majorHAnsi" w:hAnsiTheme="majorHAnsi" w:cstheme="majorHAnsi"/>
        </w:rPr>
        <w:t xml:space="preserve">, which worsens vessel imaging, though not the green fluorescence of megakaryocytes. Qtracker-655 does not leak much but is cleared from the circulation within 30 min so that new injections of the tracer are required to visualize vessels over longer periods. </w:t>
      </w:r>
    </w:p>
    <w:p w14:paraId="00000118"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119" w14:textId="77777777"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rPr>
        <w:t xml:space="preserve">One limitation of this method described here is the necessity to stop acquisition every 35 min to re-inject anesthetics. This limitation can be overcome if an anesthesia machine is available. In that case, anesthesia can be induced similarly by </w:t>
      </w:r>
      <w:proofErr w:type="spellStart"/>
      <w:r w:rsidRPr="00960C10">
        <w:rPr>
          <w:rFonts w:asciiTheme="majorHAnsi" w:hAnsiTheme="majorHAnsi" w:cstheme="majorHAnsi"/>
        </w:rPr>
        <w:t>i.p.</w:t>
      </w:r>
      <w:proofErr w:type="spellEnd"/>
      <w:r w:rsidRPr="00960C10">
        <w:rPr>
          <w:rFonts w:asciiTheme="majorHAnsi" w:hAnsiTheme="majorHAnsi" w:cstheme="majorHAnsi"/>
        </w:rPr>
        <w:t xml:space="preserve"> injection of a mixture of ketamine and xylazine, which is the easiest way to perform the insertion of the catheter and the minor surgery. Once positioned below the microscope objective, anesthesia is then maintained by inhalation of gases (mixture of oxygen, anesthetics such as isoflurane and ambient air). In this way, observations can be made over several hours without interruption. However, for ethical reasons, observations were limited to 3 h in this study. Another limitation in using ketamine/xylazine mixture could be its potential deleterious impact on platelet functions</w:t>
      </w:r>
      <w:hyperlink w:anchor="_heading=h.41mghml">
        <w:r w:rsidRPr="00960C10">
          <w:rPr>
            <w:rFonts w:asciiTheme="majorHAnsi" w:hAnsiTheme="majorHAnsi" w:cstheme="majorHAnsi"/>
            <w:vertAlign w:val="superscript"/>
          </w:rPr>
          <w:t>16</w:t>
        </w:r>
      </w:hyperlink>
      <w:r w:rsidRPr="00960C10">
        <w:rPr>
          <w:rFonts w:asciiTheme="majorHAnsi" w:hAnsiTheme="majorHAnsi" w:cstheme="majorHAnsi"/>
        </w:rPr>
        <w:t xml:space="preserve"> that could require alternative anesthesia schemes.</w:t>
      </w:r>
    </w:p>
    <w:p w14:paraId="0000011A"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11B" w14:textId="7984A77E"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rPr>
        <w:t xml:space="preserve">Overall, the </w:t>
      </w:r>
      <w:r w:rsidR="00F13668">
        <w:rPr>
          <w:rFonts w:asciiTheme="majorHAnsi" w:hAnsiTheme="majorHAnsi" w:cstheme="majorHAnsi"/>
        </w:rPr>
        <w:t>principal</w:t>
      </w:r>
      <w:r w:rsidRPr="00960C10">
        <w:rPr>
          <w:rFonts w:asciiTheme="majorHAnsi" w:hAnsiTheme="majorHAnsi" w:cstheme="majorHAnsi"/>
        </w:rPr>
        <w:t xml:space="preserve"> merit of this well-established protocol is its noninvasive aspect with only minimal surgery. Other protocols have been developed to perform time-lapse intravital imaging </w:t>
      </w:r>
      <w:r w:rsidRPr="00960C10">
        <w:rPr>
          <w:rFonts w:asciiTheme="majorHAnsi" w:hAnsiTheme="majorHAnsi" w:cstheme="majorHAnsi"/>
        </w:rPr>
        <w:lastRenderedPageBreak/>
        <w:t>in long bones. These rely on either invasive surgery that requires muscle tissue removal and bone abrasion</w:t>
      </w:r>
      <w:hyperlink w:anchor="_heading=h.2grqrue">
        <w:r w:rsidRPr="00960C10">
          <w:rPr>
            <w:rFonts w:asciiTheme="majorHAnsi" w:hAnsiTheme="majorHAnsi" w:cstheme="majorHAnsi"/>
            <w:vertAlign w:val="superscript"/>
          </w:rPr>
          <w:t>17</w:t>
        </w:r>
      </w:hyperlink>
      <w:r w:rsidRPr="00960C10">
        <w:rPr>
          <w:rFonts w:asciiTheme="majorHAnsi" w:hAnsiTheme="majorHAnsi" w:cstheme="majorHAnsi"/>
          <w:vertAlign w:val="superscript"/>
        </w:rPr>
        <w:t>,</w:t>
      </w:r>
      <w:hyperlink w:anchor="_heading=h.vx1227">
        <w:r w:rsidRPr="00960C10">
          <w:rPr>
            <w:rFonts w:asciiTheme="majorHAnsi" w:hAnsiTheme="majorHAnsi" w:cstheme="majorHAnsi"/>
            <w:vertAlign w:val="superscript"/>
          </w:rPr>
          <w:t>18</w:t>
        </w:r>
      </w:hyperlink>
      <w:r w:rsidRPr="00960C10">
        <w:rPr>
          <w:rFonts w:asciiTheme="majorHAnsi" w:hAnsiTheme="majorHAnsi" w:cstheme="majorHAnsi"/>
        </w:rPr>
        <w:t>, implanted endoscopic probes close to the femur head</w:t>
      </w:r>
      <w:hyperlink w:anchor="_heading=h.3fwokq0">
        <w:r w:rsidRPr="00960C10">
          <w:rPr>
            <w:rFonts w:asciiTheme="majorHAnsi" w:hAnsiTheme="majorHAnsi" w:cstheme="majorHAnsi"/>
            <w:vertAlign w:val="superscript"/>
          </w:rPr>
          <w:t>19</w:t>
        </w:r>
      </w:hyperlink>
      <w:r w:rsidRPr="00960C10">
        <w:rPr>
          <w:rFonts w:asciiTheme="majorHAnsi" w:hAnsiTheme="majorHAnsi" w:cstheme="majorHAnsi"/>
          <w:vertAlign w:val="superscript"/>
        </w:rPr>
        <w:t>,</w:t>
      </w:r>
      <w:hyperlink w:anchor="_heading=h.1v1yuxt">
        <w:r w:rsidRPr="00960C10">
          <w:rPr>
            <w:rFonts w:asciiTheme="majorHAnsi" w:hAnsiTheme="majorHAnsi" w:cstheme="majorHAnsi"/>
            <w:vertAlign w:val="superscript"/>
          </w:rPr>
          <w:t>20</w:t>
        </w:r>
      </w:hyperlink>
      <w:r w:rsidRPr="00960C10">
        <w:rPr>
          <w:rFonts w:asciiTheme="majorHAnsi" w:hAnsiTheme="majorHAnsi" w:cstheme="majorHAnsi"/>
        </w:rPr>
        <w:t>, or installing a window chamber in the femur</w:t>
      </w:r>
      <w:hyperlink w:anchor="_heading=h.4f1mdlm">
        <w:r w:rsidRPr="00960C10">
          <w:rPr>
            <w:rFonts w:asciiTheme="majorHAnsi" w:hAnsiTheme="majorHAnsi" w:cstheme="majorHAnsi"/>
            <w:vertAlign w:val="superscript"/>
          </w:rPr>
          <w:t>21</w:t>
        </w:r>
      </w:hyperlink>
      <w:r w:rsidRPr="00960C10">
        <w:rPr>
          <w:rFonts w:asciiTheme="majorHAnsi" w:hAnsiTheme="majorHAnsi" w:cstheme="majorHAnsi"/>
        </w:rPr>
        <w:t>. All these procedures result in major trauma and varying degrees of inflammation. Inflammation is not only detrimental to the mouse, but it has also been reported to modify the process of platelet formation</w:t>
      </w:r>
      <w:hyperlink w:anchor="_heading=h.3as4poj">
        <w:r w:rsidRPr="00960C10">
          <w:rPr>
            <w:rFonts w:asciiTheme="majorHAnsi" w:hAnsiTheme="majorHAnsi" w:cstheme="majorHAnsi"/>
            <w:vertAlign w:val="superscript"/>
          </w:rPr>
          <w:t>6</w:t>
        </w:r>
      </w:hyperlink>
      <w:r w:rsidRPr="00960C10">
        <w:rPr>
          <w:rFonts w:asciiTheme="majorHAnsi" w:hAnsiTheme="majorHAnsi" w:cstheme="majorHAnsi"/>
        </w:rPr>
        <w:t xml:space="preserve"> so that uncontrolled inflammatory conditions might lead to discrepancies and misinterpretation of the data. That is why this procedure was chosen to avoid inflammatory reactions. However, depending on the scientific question, experimenters may prefer to have a deeper observation field and higher resolution (less scattering), which is possible by using a </w:t>
      </w:r>
      <w:r w:rsidRPr="00960C10">
        <w:rPr>
          <w:rFonts w:asciiTheme="majorHAnsi" w:hAnsiTheme="majorHAnsi" w:cstheme="majorHAnsi"/>
          <w:highlight w:val="white"/>
        </w:rPr>
        <w:t>skull-thinning-based approach</w:t>
      </w:r>
      <w:r w:rsidRPr="00960C10">
        <w:rPr>
          <w:rFonts w:asciiTheme="majorHAnsi" w:hAnsiTheme="majorHAnsi" w:cstheme="majorHAnsi"/>
        </w:rPr>
        <w:t xml:space="preserve"> at the expense of a low degree of inflammatory reaction. </w:t>
      </w:r>
    </w:p>
    <w:p w14:paraId="0000011C"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11D" w14:textId="77777777"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rPr>
        <w:t xml:space="preserve">Because of its noninvasive nature, the major limitation of this method is the maximal depth that can be reached. Due to the density of the bone and its scattering properties, it is possible to image regions within a depth of only a few hundred micrometers, preventing observations of the whole </w:t>
      </w:r>
      <w:proofErr w:type="spellStart"/>
      <w:r w:rsidRPr="00960C10">
        <w:rPr>
          <w:rFonts w:asciiTheme="majorHAnsi" w:hAnsiTheme="majorHAnsi" w:cstheme="majorHAnsi"/>
        </w:rPr>
        <w:t>calvarial</w:t>
      </w:r>
      <w:proofErr w:type="spellEnd"/>
      <w:r w:rsidRPr="00960C10">
        <w:rPr>
          <w:rFonts w:asciiTheme="majorHAnsi" w:hAnsiTheme="majorHAnsi" w:cstheme="majorHAnsi"/>
        </w:rPr>
        <w:t xml:space="preserve"> marrow. The development of three-photon microscopy, which relies on even higher infrared excitation wavelengths, seems to be a promising approach with superior deep-tissue resolution. It has already been successfully used to image deep into the brain even through the bone</w:t>
      </w:r>
      <w:hyperlink w:anchor="_heading=h.2u6wntf">
        <w:r w:rsidRPr="00960C10">
          <w:rPr>
            <w:rFonts w:asciiTheme="majorHAnsi" w:hAnsiTheme="majorHAnsi" w:cstheme="majorHAnsi"/>
            <w:vertAlign w:val="superscript"/>
          </w:rPr>
          <w:t>22</w:t>
        </w:r>
      </w:hyperlink>
      <w:r w:rsidRPr="00960C10">
        <w:rPr>
          <w:rFonts w:asciiTheme="majorHAnsi" w:hAnsiTheme="majorHAnsi" w:cstheme="majorHAnsi"/>
          <w:vertAlign w:val="superscript"/>
        </w:rPr>
        <w:t>,</w:t>
      </w:r>
      <w:hyperlink w:anchor="_heading=h.19c6y18">
        <w:r w:rsidRPr="00960C10">
          <w:rPr>
            <w:rFonts w:asciiTheme="majorHAnsi" w:hAnsiTheme="majorHAnsi" w:cstheme="majorHAnsi"/>
            <w:vertAlign w:val="superscript"/>
          </w:rPr>
          <w:t>23</w:t>
        </w:r>
      </w:hyperlink>
      <w:r w:rsidRPr="00960C10">
        <w:rPr>
          <w:rFonts w:asciiTheme="majorHAnsi" w:hAnsiTheme="majorHAnsi" w:cstheme="majorHAnsi"/>
        </w:rPr>
        <w:t xml:space="preserve">, opening up the exciting possibility to image bone marrow within long bones without having to thin the bone or implant a surgical window. </w:t>
      </w:r>
    </w:p>
    <w:p w14:paraId="0000011E" w14:textId="77777777" w:rsidR="00463ADB" w:rsidRPr="00960C10" w:rsidRDefault="00463ADB" w:rsidP="00960C10">
      <w:pPr>
        <w:pBdr>
          <w:top w:val="nil"/>
          <w:left w:val="nil"/>
          <w:bottom w:val="nil"/>
          <w:right w:val="nil"/>
          <w:between w:val="nil"/>
        </w:pBdr>
        <w:rPr>
          <w:rFonts w:asciiTheme="majorHAnsi" w:hAnsiTheme="majorHAnsi" w:cstheme="majorHAnsi"/>
        </w:rPr>
      </w:pPr>
    </w:p>
    <w:p w14:paraId="0000011F" w14:textId="4A1380F1" w:rsidR="00463ADB" w:rsidRPr="00960C10" w:rsidRDefault="002E4564" w:rsidP="00960C10">
      <w:pPr>
        <w:pBdr>
          <w:top w:val="nil"/>
          <w:left w:val="nil"/>
          <w:bottom w:val="nil"/>
          <w:right w:val="nil"/>
          <w:between w:val="nil"/>
        </w:pBdr>
        <w:rPr>
          <w:rFonts w:asciiTheme="majorHAnsi" w:hAnsiTheme="majorHAnsi" w:cstheme="majorHAnsi"/>
          <w:b/>
        </w:rPr>
      </w:pPr>
      <w:r w:rsidRPr="00960C10">
        <w:rPr>
          <w:rFonts w:asciiTheme="majorHAnsi" w:hAnsiTheme="majorHAnsi" w:cstheme="majorHAnsi"/>
        </w:rPr>
        <w:t>In summary, this method is increasingly used to study the behavior of megakaryocytes in the bone marrow and visualize the extension of proplatelets.</w:t>
      </w:r>
      <w:r w:rsidRPr="00960C10">
        <w:rPr>
          <w:rFonts w:asciiTheme="majorHAnsi" w:hAnsiTheme="majorHAnsi" w:cstheme="majorHAnsi"/>
          <w:b/>
        </w:rPr>
        <w:t xml:space="preserve"> </w:t>
      </w:r>
      <w:r w:rsidRPr="00960C10">
        <w:rPr>
          <w:rFonts w:asciiTheme="majorHAnsi" w:hAnsiTheme="majorHAnsi" w:cstheme="majorHAnsi"/>
        </w:rPr>
        <w:t xml:space="preserve">In addition, by allowing the visualization of the outer </w:t>
      </w:r>
      <w:proofErr w:type="spellStart"/>
      <w:r w:rsidRPr="00960C10">
        <w:rPr>
          <w:rFonts w:asciiTheme="majorHAnsi" w:hAnsiTheme="majorHAnsi" w:cstheme="majorHAnsi"/>
        </w:rPr>
        <w:t>calvarial</w:t>
      </w:r>
      <w:proofErr w:type="spellEnd"/>
      <w:r w:rsidRPr="00960C10">
        <w:rPr>
          <w:rFonts w:asciiTheme="majorHAnsi" w:hAnsiTheme="majorHAnsi" w:cstheme="majorHAnsi"/>
        </w:rPr>
        <w:t xml:space="preserve"> compact bone as well as part of the underlying marrow, this method has already been used in many applications outside the platelet field</w:t>
      </w:r>
      <w:r w:rsidR="00A26646">
        <w:rPr>
          <w:rFonts w:asciiTheme="majorHAnsi" w:hAnsiTheme="majorHAnsi" w:cstheme="majorHAnsi"/>
        </w:rPr>
        <w:t xml:space="preserve">. </w:t>
      </w:r>
      <w:r w:rsidR="00433404">
        <w:rPr>
          <w:rFonts w:asciiTheme="majorHAnsi" w:hAnsiTheme="majorHAnsi" w:cstheme="majorHAnsi"/>
        </w:rPr>
        <w:t>It has been used</w:t>
      </w:r>
      <w:r w:rsidRPr="00960C10">
        <w:rPr>
          <w:rFonts w:asciiTheme="majorHAnsi" w:hAnsiTheme="majorHAnsi" w:cstheme="majorHAnsi"/>
        </w:rPr>
        <w:t xml:space="preserve"> for the study of both bone and marrow cell dynamics in their environment, including osteoblasts and osteoclasts, leukocyte trafficking and marrow exit, endothelial cells and microvasculature architecture, blood flow dynamics in marrow </w:t>
      </w:r>
      <w:proofErr w:type="spellStart"/>
      <w:r w:rsidRPr="00960C10">
        <w:rPr>
          <w:rFonts w:asciiTheme="majorHAnsi" w:hAnsiTheme="majorHAnsi" w:cstheme="majorHAnsi"/>
        </w:rPr>
        <w:t>microvessels</w:t>
      </w:r>
      <w:proofErr w:type="spellEnd"/>
      <w:r w:rsidRPr="00960C10">
        <w:rPr>
          <w:rFonts w:asciiTheme="majorHAnsi" w:hAnsiTheme="majorHAnsi" w:cstheme="majorHAnsi"/>
        </w:rPr>
        <w:t>, or cell homing</w:t>
      </w:r>
      <w:hyperlink w:anchor="_heading=h.3tbugp1">
        <w:r w:rsidRPr="00960C10">
          <w:rPr>
            <w:rFonts w:asciiTheme="majorHAnsi" w:hAnsiTheme="majorHAnsi" w:cstheme="majorHAnsi"/>
            <w:vertAlign w:val="superscript"/>
          </w:rPr>
          <w:t>24</w:t>
        </w:r>
      </w:hyperlink>
      <w:r w:rsidRPr="00960C10">
        <w:rPr>
          <w:rFonts w:asciiTheme="majorHAnsi" w:hAnsiTheme="majorHAnsi" w:cstheme="majorHAnsi"/>
        </w:rPr>
        <w:t>.</w:t>
      </w:r>
    </w:p>
    <w:p w14:paraId="00000120" w14:textId="77777777" w:rsidR="00463ADB" w:rsidRPr="00960C10" w:rsidRDefault="00463ADB" w:rsidP="00960C10">
      <w:pPr>
        <w:rPr>
          <w:rFonts w:asciiTheme="majorHAnsi" w:hAnsiTheme="majorHAnsi" w:cstheme="majorHAnsi"/>
        </w:rPr>
      </w:pPr>
    </w:p>
    <w:p w14:paraId="00000121" w14:textId="77777777"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b/>
        </w:rPr>
        <w:t xml:space="preserve">ACKNOWLEDGMENTS: </w:t>
      </w:r>
    </w:p>
    <w:p w14:paraId="00000122" w14:textId="77777777" w:rsidR="00463ADB" w:rsidRPr="00960C10" w:rsidRDefault="002E4564" w:rsidP="00960C10">
      <w:pPr>
        <w:rPr>
          <w:rFonts w:asciiTheme="majorHAnsi" w:hAnsiTheme="majorHAnsi" w:cstheme="majorHAnsi"/>
        </w:rPr>
      </w:pPr>
      <w:r w:rsidRPr="00960C10">
        <w:rPr>
          <w:rFonts w:asciiTheme="majorHAnsi" w:hAnsiTheme="majorHAnsi" w:cstheme="majorHAnsi"/>
        </w:rPr>
        <w:t xml:space="preserve">The authors would like to thank Florian Gaertner (Institute of Science and Technology Austria, </w:t>
      </w:r>
      <w:proofErr w:type="spellStart"/>
      <w:r w:rsidRPr="00960C10">
        <w:rPr>
          <w:rFonts w:asciiTheme="majorHAnsi" w:hAnsiTheme="majorHAnsi" w:cstheme="majorHAnsi"/>
        </w:rPr>
        <w:t>Klosterneuburg</w:t>
      </w:r>
      <w:proofErr w:type="spellEnd"/>
      <w:r w:rsidRPr="00960C10">
        <w:rPr>
          <w:rFonts w:asciiTheme="majorHAnsi" w:hAnsiTheme="majorHAnsi" w:cstheme="majorHAnsi"/>
        </w:rPr>
        <w:t xml:space="preserve">, Austria) for his expert advice on two-photon microscopy experiments at the time when we established the technique in the lab, Fabien </w:t>
      </w:r>
      <w:proofErr w:type="spellStart"/>
      <w:r w:rsidRPr="00960C10">
        <w:rPr>
          <w:rFonts w:asciiTheme="majorHAnsi" w:hAnsiTheme="majorHAnsi" w:cstheme="majorHAnsi"/>
        </w:rPr>
        <w:t>Pertuy</w:t>
      </w:r>
      <w:proofErr w:type="spellEnd"/>
      <w:r w:rsidRPr="00960C10">
        <w:rPr>
          <w:rFonts w:asciiTheme="majorHAnsi" w:hAnsiTheme="majorHAnsi" w:cstheme="majorHAnsi"/>
        </w:rPr>
        <w:t xml:space="preserve"> who began to set up this technique in the lab, and Yves Lutz at the Imaging Center IGBMC /CBI (</w:t>
      </w:r>
      <w:proofErr w:type="spellStart"/>
      <w:r w:rsidRPr="00960C10">
        <w:rPr>
          <w:rFonts w:asciiTheme="majorHAnsi" w:hAnsiTheme="majorHAnsi" w:cstheme="majorHAnsi"/>
        </w:rPr>
        <w:t>Illkirch</w:t>
      </w:r>
      <w:proofErr w:type="spellEnd"/>
      <w:r w:rsidRPr="00960C10">
        <w:rPr>
          <w:rFonts w:asciiTheme="majorHAnsi" w:hAnsiTheme="majorHAnsi" w:cstheme="majorHAnsi"/>
        </w:rPr>
        <w:t xml:space="preserve">, France) for his expertise and help with the two-photon microscope. We also thank Jean-Yves </w:t>
      </w:r>
      <w:proofErr w:type="spellStart"/>
      <w:r w:rsidRPr="00960C10">
        <w:rPr>
          <w:rFonts w:asciiTheme="majorHAnsi" w:hAnsiTheme="majorHAnsi" w:cstheme="majorHAnsi"/>
        </w:rPr>
        <w:t>Rinkel</w:t>
      </w:r>
      <w:proofErr w:type="spellEnd"/>
      <w:r w:rsidRPr="00960C10">
        <w:rPr>
          <w:rFonts w:asciiTheme="majorHAnsi" w:hAnsiTheme="majorHAnsi" w:cstheme="majorHAnsi"/>
        </w:rPr>
        <w:t xml:space="preserve"> for his technical help and Ines Guinard for the drawing of the schema in Figure 1. We thank ARMESA (Association de Recherche et </w:t>
      </w:r>
      <w:proofErr w:type="spellStart"/>
      <w:r w:rsidRPr="00960C10">
        <w:rPr>
          <w:rFonts w:asciiTheme="majorHAnsi" w:hAnsiTheme="majorHAnsi" w:cstheme="majorHAnsi"/>
        </w:rPr>
        <w:t>Développement</w:t>
      </w:r>
      <w:proofErr w:type="spellEnd"/>
      <w:r w:rsidRPr="00960C10">
        <w:rPr>
          <w:rFonts w:asciiTheme="majorHAnsi" w:hAnsiTheme="majorHAnsi" w:cstheme="majorHAnsi"/>
        </w:rPr>
        <w:t xml:space="preserve"> </w:t>
      </w:r>
      <w:proofErr w:type="spellStart"/>
      <w:r w:rsidRPr="00960C10">
        <w:rPr>
          <w:rFonts w:asciiTheme="majorHAnsi" w:hAnsiTheme="majorHAnsi" w:cstheme="majorHAnsi"/>
        </w:rPr>
        <w:t>en</w:t>
      </w:r>
      <w:proofErr w:type="spellEnd"/>
      <w:r w:rsidRPr="00960C10">
        <w:rPr>
          <w:rFonts w:asciiTheme="majorHAnsi" w:hAnsiTheme="majorHAnsi" w:cstheme="majorHAnsi"/>
        </w:rPr>
        <w:t xml:space="preserve"> </w:t>
      </w:r>
      <w:proofErr w:type="spellStart"/>
      <w:r w:rsidRPr="00960C10">
        <w:rPr>
          <w:rFonts w:asciiTheme="majorHAnsi" w:hAnsiTheme="majorHAnsi" w:cstheme="majorHAnsi"/>
        </w:rPr>
        <w:t>Médecine</w:t>
      </w:r>
      <w:proofErr w:type="spellEnd"/>
      <w:r w:rsidRPr="00960C10">
        <w:rPr>
          <w:rFonts w:asciiTheme="majorHAnsi" w:hAnsiTheme="majorHAnsi" w:cstheme="majorHAnsi"/>
        </w:rPr>
        <w:t xml:space="preserve"> et </w:t>
      </w:r>
      <w:proofErr w:type="spellStart"/>
      <w:r w:rsidRPr="00960C10">
        <w:rPr>
          <w:rFonts w:asciiTheme="majorHAnsi" w:hAnsiTheme="majorHAnsi" w:cstheme="majorHAnsi"/>
        </w:rPr>
        <w:t>Santé</w:t>
      </w:r>
      <w:proofErr w:type="spellEnd"/>
      <w:r w:rsidRPr="00960C10">
        <w:rPr>
          <w:rFonts w:asciiTheme="majorHAnsi" w:hAnsiTheme="majorHAnsi" w:cstheme="majorHAnsi"/>
        </w:rPr>
        <w:t xml:space="preserve"> </w:t>
      </w:r>
      <w:proofErr w:type="spellStart"/>
      <w:r w:rsidRPr="00960C10">
        <w:rPr>
          <w:rFonts w:asciiTheme="majorHAnsi" w:hAnsiTheme="majorHAnsi" w:cstheme="majorHAnsi"/>
        </w:rPr>
        <w:t>Publique</w:t>
      </w:r>
      <w:proofErr w:type="spellEnd"/>
      <w:r w:rsidRPr="00960C10">
        <w:rPr>
          <w:rFonts w:asciiTheme="majorHAnsi" w:hAnsiTheme="majorHAnsi" w:cstheme="majorHAnsi"/>
        </w:rPr>
        <w:t xml:space="preserve">) for its support in the acquisition of the two-photon microscope. AB was supported by post-doctoral fellowships from </w:t>
      </w:r>
      <w:proofErr w:type="spellStart"/>
      <w:r w:rsidRPr="00960C10">
        <w:rPr>
          <w:rFonts w:asciiTheme="majorHAnsi" w:hAnsiTheme="majorHAnsi" w:cstheme="majorHAnsi"/>
        </w:rPr>
        <w:t>Etablissement</w:t>
      </w:r>
      <w:proofErr w:type="spellEnd"/>
      <w:r w:rsidRPr="00960C10">
        <w:rPr>
          <w:rFonts w:asciiTheme="majorHAnsi" w:hAnsiTheme="majorHAnsi" w:cstheme="majorHAnsi"/>
        </w:rPr>
        <w:t xml:space="preserve"> </w:t>
      </w:r>
      <w:proofErr w:type="spellStart"/>
      <w:r w:rsidRPr="00960C10">
        <w:rPr>
          <w:rFonts w:asciiTheme="majorHAnsi" w:hAnsiTheme="majorHAnsi" w:cstheme="majorHAnsi"/>
        </w:rPr>
        <w:t>Français</w:t>
      </w:r>
      <w:proofErr w:type="spellEnd"/>
      <w:r w:rsidRPr="00960C10">
        <w:rPr>
          <w:rFonts w:asciiTheme="majorHAnsi" w:hAnsiTheme="majorHAnsi" w:cstheme="majorHAnsi"/>
        </w:rPr>
        <w:t xml:space="preserve"> du Sang (APR2016) and from </w:t>
      </w:r>
      <w:proofErr w:type="spellStart"/>
      <w:r w:rsidRPr="00960C10">
        <w:rPr>
          <w:rFonts w:asciiTheme="majorHAnsi" w:hAnsiTheme="majorHAnsi" w:cstheme="majorHAnsi"/>
        </w:rPr>
        <w:t>Agence</w:t>
      </w:r>
      <w:proofErr w:type="spellEnd"/>
      <w:r w:rsidRPr="00960C10">
        <w:rPr>
          <w:rFonts w:asciiTheme="majorHAnsi" w:hAnsiTheme="majorHAnsi" w:cstheme="majorHAnsi"/>
        </w:rPr>
        <w:t xml:space="preserve"> </w:t>
      </w:r>
      <w:proofErr w:type="spellStart"/>
      <w:r w:rsidRPr="00960C10">
        <w:rPr>
          <w:rFonts w:asciiTheme="majorHAnsi" w:hAnsiTheme="majorHAnsi" w:cstheme="majorHAnsi"/>
        </w:rPr>
        <w:t>Nationale</w:t>
      </w:r>
      <w:proofErr w:type="spellEnd"/>
      <w:r w:rsidRPr="00960C10">
        <w:rPr>
          <w:rFonts w:asciiTheme="majorHAnsi" w:hAnsiTheme="majorHAnsi" w:cstheme="majorHAnsi"/>
        </w:rPr>
        <w:t xml:space="preserve"> de la Recherche (ANR-18-CE14-0037-01). </w:t>
      </w:r>
    </w:p>
    <w:p w14:paraId="00000123" w14:textId="77777777" w:rsidR="00463ADB" w:rsidRPr="00960C10" w:rsidRDefault="00463ADB" w:rsidP="00960C10">
      <w:pPr>
        <w:rPr>
          <w:rFonts w:asciiTheme="majorHAnsi" w:hAnsiTheme="majorHAnsi" w:cstheme="majorHAnsi"/>
          <w:b/>
        </w:rPr>
      </w:pPr>
    </w:p>
    <w:p w14:paraId="00000124" w14:textId="77777777" w:rsidR="00463ADB" w:rsidRPr="00960C10" w:rsidRDefault="002E4564" w:rsidP="00960C10">
      <w:pPr>
        <w:pBdr>
          <w:top w:val="nil"/>
          <w:left w:val="nil"/>
          <w:bottom w:val="nil"/>
          <w:right w:val="nil"/>
          <w:between w:val="nil"/>
        </w:pBdr>
        <w:rPr>
          <w:rFonts w:asciiTheme="majorHAnsi" w:hAnsiTheme="majorHAnsi" w:cstheme="majorHAnsi"/>
        </w:rPr>
      </w:pPr>
      <w:r w:rsidRPr="00960C10">
        <w:rPr>
          <w:rFonts w:asciiTheme="majorHAnsi" w:hAnsiTheme="majorHAnsi" w:cstheme="majorHAnsi"/>
          <w:b/>
        </w:rPr>
        <w:t xml:space="preserve">DISCLOSURES: </w:t>
      </w:r>
    </w:p>
    <w:p w14:paraId="00000125" w14:textId="77777777" w:rsidR="00463ADB" w:rsidRPr="00960C10" w:rsidRDefault="002E4564" w:rsidP="00960C10">
      <w:pPr>
        <w:rPr>
          <w:rFonts w:asciiTheme="majorHAnsi" w:hAnsiTheme="majorHAnsi" w:cstheme="majorHAnsi"/>
        </w:rPr>
      </w:pPr>
      <w:r w:rsidRPr="00960C10">
        <w:rPr>
          <w:rFonts w:asciiTheme="majorHAnsi" w:hAnsiTheme="majorHAnsi" w:cstheme="majorHAnsi"/>
        </w:rPr>
        <w:t>The authors have no conflicts of interest to declare.</w:t>
      </w:r>
    </w:p>
    <w:p w14:paraId="00000126" w14:textId="77777777" w:rsidR="00463ADB" w:rsidRPr="00960C10" w:rsidRDefault="00463ADB" w:rsidP="00960C10">
      <w:pPr>
        <w:rPr>
          <w:rFonts w:asciiTheme="majorHAnsi" w:hAnsiTheme="majorHAnsi" w:cstheme="majorHAnsi"/>
        </w:rPr>
      </w:pPr>
    </w:p>
    <w:p w14:paraId="00000127" w14:textId="77777777" w:rsidR="00463ADB" w:rsidRPr="00960C10" w:rsidRDefault="002E4564" w:rsidP="00960C10">
      <w:pPr>
        <w:rPr>
          <w:rFonts w:asciiTheme="majorHAnsi" w:hAnsiTheme="majorHAnsi" w:cstheme="majorHAnsi"/>
        </w:rPr>
      </w:pPr>
      <w:bookmarkStart w:id="1" w:name="_heading=h.30j0zll" w:colFirst="0" w:colLast="0"/>
      <w:bookmarkEnd w:id="1"/>
      <w:r w:rsidRPr="00960C10">
        <w:rPr>
          <w:rFonts w:asciiTheme="majorHAnsi" w:hAnsiTheme="majorHAnsi" w:cstheme="majorHAnsi"/>
          <w:b/>
        </w:rPr>
        <w:t>REFERENCES:</w:t>
      </w:r>
      <w:r w:rsidRPr="00960C10">
        <w:rPr>
          <w:rFonts w:asciiTheme="majorHAnsi" w:hAnsiTheme="majorHAnsi" w:cstheme="majorHAnsi"/>
        </w:rPr>
        <w:t xml:space="preserve"> </w:t>
      </w:r>
    </w:p>
    <w:p w14:paraId="00000128" w14:textId="77777777" w:rsidR="00463ADB" w:rsidRPr="00960C10" w:rsidRDefault="002E4564" w:rsidP="00960C10">
      <w:pPr>
        <w:rPr>
          <w:rFonts w:asciiTheme="majorHAnsi" w:hAnsiTheme="majorHAnsi" w:cstheme="majorHAnsi"/>
        </w:rPr>
      </w:pPr>
      <w:bookmarkStart w:id="2" w:name="_heading=h.gjdgxs" w:colFirst="0" w:colLast="0"/>
      <w:bookmarkEnd w:id="2"/>
      <w:r w:rsidRPr="00960C10">
        <w:rPr>
          <w:rFonts w:asciiTheme="majorHAnsi" w:hAnsiTheme="majorHAnsi" w:cstheme="majorHAnsi"/>
        </w:rPr>
        <w:lastRenderedPageBreak/>
        <w:t>1</w:t>
      </w:r>
      <w:r w:rsidRPr="00960C10">
        <w:rPr>
          <w:rFonts w:asciiTheme="majorHAnsi" w:hAnsiTheme="majorHAnsi" w:cstheme="majorHAnsi"/>
        </w:rPr>
        <w:tab/>
      </w:r>
      <w:proofErr w:type="spellStart"/>
      <w:r w:rsidRPr="00960C10">
        <w:rPr>
          <w:rFonts w:asciiTheme="majorHAnsi" w:hAnsiTheme="majorHAnsi" w:cstheme="majorHAnsi"/>
        </w:rPr>
        <w:t>Junt</w:t>
      </w:r>
      <w:proofErr w:type="spellEnd"/>
      <w:r w:rsidRPr="00960C10">
        <w:rPr>
          <w:rFonts w:asciiTheme="majorHAnsi" w:hAnsiTheme="majorHAnsi" w:cstheme="majorHAnsi"/>
        </w:rPr>
        <w:t>, T.</w:t>
      </w:r>
      <w:r w:rsidRPr="00960C10">
        <w:rPr>
          <w:rFonts w:asciiTheme="majorHAnsi" w:hAnsiTheme="majorHAnsi" w:cstheme="majorHAnsi"/>
          <w:i/>
        </w:rPr>
        <w:t xml:space="preserve"> </w:t>
      </w:r>
      <w:r w:rsidRPr="00960C10">
        <w:rPr>
          <w:rFonts w:asciiTheme="majorHAnsi" w:hAnsiTheme="majorHAnsi" w:cstheme="majorHAnsi"/>
        </w:rPr>
        <w:t xml:space="preserve">et al. Dynamic visualization of thrombopoiesis within bone marrow. </w:t>
      </w:r>
      <w:r w:rsidRPr="00960C10">
        <w:rPr>
          <w:rFonts w:asciiTheme="majorHAnsi" w:hAnsiTheme="majorHAnsi" w:cstheme="majorHAnsi"/>
          <w:i/>
        </w:rPr>
        <w:t>Science.</w:t>
      </w:r>
      <w:r w:rsidRPr="00960C10">
        <w:rPr>
          <w:rFonts w:asciiTheme="majorHAnsi" w:hAnsiTheme="majorHAnsi" w:cstheme="majorHAnsi"/>
        </w:rPr>
        <w:t xml:space="preserve"> </w:t>
      </w:r>
      <w:r w:rsidRPr="00960C10">
        <w:rPr>
          <w:rFonts w:asciiTheme="majorHAnsi" w:hAnsiTheme="majorHAnsi" w:cstheme="majorHAnsi"/>
          <w:b/>
        </w:rPr>
        <w:t>317</w:t>
      </w:r>
      <w:r w:rsidRPr="00960C10">
        <w:rPr>
          <w:rFonts w:asciiTheme="majorHAnsi" w:hAnsiTheme="majorHAnsi" w:cstheme="majorHAnsi"/>
        </w:rPr>
        <w:t xml:space="preserve"> (5845), 1767–1770 (2007).</w:t>
      </w:r>
    </w:p>
    <w:p w14:paraId="00000129" w14:textId="77777777" w:rsidR="00463ADB" w:rsidRPr="00960C10" w:rsidRDefault="002E4564" w:rsidP="00960C10">
      <w:pPr>
        <w:rPr>
          <w:rFonts w:asciiTheme="majorHAnsi" w:hAnsiTheme="majorHAnsi" w:cstheme="majorHAnsi"/>
        </w:rPr>
      </w:pPr>
      <w:bookmarkStart w:id="3" w:name="_heading=h.1ci93xb" w:colFirst="0" w:colLast="0"/>
      <w:bookmarkEnd w:id="3"/>
      <w:r w:rsidRPr="00960C10">
        <w:rPr>
          <w:rFonts w:asciiTheme="majorHAnsi" w:hAnsiTheme="majorHAnsi" w:cstheme="majorHAnsi"/>
        </w:rPr>
        <w:t>2</w:t>
      </w:r>
      <w:r w:rsidRPr="00960C10">
        <w:rPr>
          <w:rFonts w:asciiTheme="majorHAnsi" w:hAnsiTheme="majorHAnsi" w:cstheme="majorHAnsi"/>
        </w:rPr>
        <w:tab/>
      </w:r>
      <w:proofErr w:type="spellStart"/>
      <w:r w:rsidRPr="00960C10">
        <w:rPr>
          <w:rFonts w:asciiTheme="majorHAnsi" w:hAnsiTheme="majorHAnsi" w:cstheme="majorHAnsi"/>
        </w:rPr>
        <w:t>Mazo</w:t>
      </w:r>
      <w:proofErr w:type="spellEnd"/>
      <w:r w:rsidRPr="00960C10">
        <w:rPr>
          <w:rFonts w:asciiTheme="majorHAnsi" w:hAnsiTheme="majorHAnsi" w:cstheme="majorHAnsi"/>
        </w:rPr>
        <w:t>, I. B.</w:t>
      </w:r>
      <w:r w:rsidRPr="00960C10">
        <w:rPr>
          <w:rFonts w:asciiTheme="majorHAnsi" w:hAnsiTheme="majorHAnsi" w:cstheme="majorHAnsi"/>
          <w:i/>
        </w:rPr>
        <w:t xml:space="preserve"> </w:t>
      </w:r>
      <w:r w:rsidRPr="00960C10">
        <w:rPr>
          <w:rFonts w:asciiTheme="majorHAnsi" w:hAnsiTheme="majorHAnsi" w:cstheme="majorHAnsi"/>
        </w:rPr>
        <w:t xml:space="preserve">et al. Hematopoietic progenitor cell rolling in bone marrow </w:t>
      </w:r>
      <w:proofErr w:type="spellStart"/>
      <w:r w:rsidRPr="00960C10">
        <w:rPr>
          <w:rFonts w:asciiTheme="majorHAnsi" w:hAnsiTheme="majorHAnsi" w:cstheme="majorHAnsi"/>
        </w:rPr>
        <w:t>microvessels</w:t>
      </w:r>
      <w:proofErr w:type="spellEnd"/>
      <w:r w:rsidRPr="00960C10">
        <w:rPr>
          <w:rFonts w:asciiTheme="majorHAnsi" w:hAnsiTheme="majorHAnsi" w:cstheme="majorHAnsi"/>
        </w:rPr>
        <w:t xml:space="preserve">: parallel contributions by endothelial selectins and vascular cell adhesion molecule 1. </w:t>
      </w:r>
      <w:r w:rsidRPr="00960C10">
        <w:rPr>
          <w:rFonts w:asciiTheme="majorHAnsi" w:hAnsiTheme="majorHAnsi" w:cstheme="majorHAnsi"/>
          <w:i/>
        </w:rPr>
        <w:t xml:space="preserve">Journal of </w:t>
      </w:r>
      <w:proofErr w:type="spellStart"/>
      <w:r w:rsidRPr="00960C10">
        <w:rPr>
          <w:rFonts w:asciiTheme="majorHAnsi" w:hAnsiTheme="majorHAnsi" w:cstheme="majorHAnsi"/>
          <w:i/>
        </w:rPr>
        <w:t>Experimenal</w:t>
      </w:r>
      <w:proofErr w:type="spellEnd"/>
      <w:r w:rsidRPr="00960C10">
        <w:rPr>
          <w:rFonts w:asciiTheme="majorHAnsi" w:hAnsiTheme="majorHAnsi" w:cstheme="majorHAnsi"/>
          <w:i/>
        </w:rPr>
        <w:t xml:space="preserve"> Medicine.</w:t>
      </w:r>
      <w:r w:rsidRPr="00960C10">
        <w:rPr>
          <w:rFonts w:asciiTheme="majorHAnsi" w:hAnsiTheme="majorHAnsi" w:cstheme="majorHAnsi"/>
        </w:rPr>
        <w:t xml:space="preserve"> </w:t>
      </w:r>
      <w:r w:rsidRPr="00960C10">
        <w:rPr>
          <w:rFonts w:asciiTheme="majorHAnsi" w:hAnsiTheme="majorHAnsi" w:cstheme="majorHAnsi"/>
          <w:b/>
        </w:rPr>
        <w:t>188</w:t>
      </w:r>
      <w:r w:rsidRPr="00960C10">
        <w:rPr>
          <w:rFonts w:asciiTheme="majorHAnsi" w:hAnsiTheme="majorHAnsi" w:cstheme="majorHAnsi"/>
        </w:rPr>
        <w:t xml:space="preserve"> (3), 465–474 (1998).</w:t>
      </w:r>
    </w:p>
    <w:p w14:paraId="0000012A" w14:textId="77777777" w:rsidR="00463ADB" w:rsidRPr="00960C10" w:rsidRDefault="002E4564" w:rsidP="00960C10">
      <w:pPr>
        <w:rPr>
          <w:rFonts w:asciiTheme="majorHAnsi" w:hAnsiTheme="majorHAnsi" w:cstheme="majorHAnsi"/>
        </w:rPr>
      </w:pPr>
      <w:bookmarkStart w:id="4" w:name="_heading=h.3whwml4" w:colFirst="0" w:colLast="0"/>
      <w:bookmarkEnd w:id="4"/>
      <w:r w:rsidRPr="00960C10">
        <w:rPr>
          <w:rFonts w:asciiTheme="majorHAnsi" w:hAnsiTheme="majorHAnsi" w:cstheme="majorHAnsi"/>
        </w:rPr>
        <w:t>3</w:t>
      </w:r>
      <w:r w:rsidRPr="00960C10">
        <w:rPr>
          <w:rFonts w:asciiTheme="majorHAnsi" w:hAnsiTheme="majorHAnsi" w:cstheme="majorHAnsi"/>
        </w:rPr>
        <w:tab/>
        <w:t>Bornert, A.</w:t>
      </w:r>
      <w:r w:rsidRPr="00960C10">
        <w:rPr>
          <w:rFonts w:asciiTheme="majorHAnsi" w:hAnsiTheme="majorHAnsi" w:cstheme="majorHAnsi"/>
          <w:i/>
        </w:rPr>
        <w:t xml:space="preserve"> </w:t>
      </w:r>
      <w:r w:rsidRPr="00960C10">
        <w:rPr>
          <w:rFonts w:asciiTheme="majorHAnsi" w:hAnsiTheme="majorHAnsi" w:cstheme="majorHAnsi"/>
        </w:rPr>
        <w:t xml:space="preserve">et al. Cytoskeletal-based mechanisms differently regulate in vivo and in vitro proplatelet formation. </w:t>
      </w:r>
      <w:r w:rsidRPr="00960C10">
        <w:rPr>
          <w:rFonts w:asciiTheme="majorHAnsi" w:hAnsiTheme="majorHAnsi" w:cstheme="majorHAnsi"/>
          <w:i/>
        </w:rPr>
        <w:t>Haematologica.</w:t>
      </w:r>
      <w:r w:rsidRPr="00960C10">
        <w:rPr>
          <w:rFonts w:asciiTheme="majorHAnsi" w:hAnsiTheme="majorHAnsi" w:cstheme="majorHAnsi"/>
        </w:rPr>
        <w:t xml:space="preserve"> </w:t>
      </w:r>
      <w:proofErr w:type="spellStart"/>
      <w:r w:rsidRPr="00960C10">
        <w:rPr>
          <w:rFonts w:asciiTheme="majorHAnsi" w:hAnsiTheme="majorHAnsi" w:cstheme="majorHAnsi"/>
        </w:rPr>
        <w:t>doi</w:t>
      </w:r>
      <w:proofErr w:type="spellEnd"/>
      <w:r w:rsidRPr="00960C10">
        <w:rPr>
          <w:rFonts w:asciiTheme="majorHAnsi" w:hAnsiTheme="majorHAnsi" w:cstheme="majorHAnsi"/>
        </w:rPr>
        <w:t>: 10.3324/haematol.2019.239111 (2020).</w:t>
      </w:r>
    </w:p>
    <w:p w14:paraId="0000012B" w14:textId="77777777" w:rsidR="00463ADB" w:rsidRPr="00960C10" w:rsidRDefault="002E4564" w:rsidP="00960C10">
      <w:pPr>
        <w:rPr>
          <w:rFonts w:asciiTheme="majorHAnsi" w:hAnsiTheme="majorHAnsi" w:cstheme="majorHAnsi"/>
        </w:rPr>
      </w:pPr>
      <w:bookmarkStart w:id="5" w:name="_heading=h.2bn6wsx" w:colFirst="0" w:colLast="0"/>
      <w:bookmarkEnd w:id="5"/>
      <w:r w:rsidRPr="00960C10">
        <w:rPr>
          <w:rFonts w:asciiTheme="majorHAnsi" w:hAnsiTheme="majorHAnsi" w:cstheme="majorHAnsi"/>
        </w:rPr>
        <w:t>4</w:t>
      </w:r>
      <w:r w:rsidRPr="00960C10">
        <w:rPr>
          <w:rFonts w:asciiTheme="majorHAnsi" w:hAnsiTheme="majorHAnsi" w:cstheme="majorHAnsi"/>
        </w:rPr>
        <w:tab/>
        <w:t>Zhang, L.</w:t>
      </w:r>
      <w:r w:rsidRPr="00960C10">
        <w:rPr>
          <w:rFonts w:asciiTheme="majorHAnsi" w:hAnsiTheme="majorHAnsi" w:cstheme="majorHAnsi"/>
          <w:i/>
        </w:rPr>
        <w:t xml:space="preserve"> </w:t>
      </w:r>
      <w:r w:rsidRPr="00960C10">
        <w:rPr>
          <w:rFonts w:asciiTheme="majorHAnsi" w:hAnsiTheme="majorHAnsi" w:cstheme="majorHAnsi"/>
        </w:rPr>
        <w:t xml:space="preserve">et al. Sphingosine kinase 2 (Sphk2) regulates platelet biogenesis by providing intracellular sphingosine 1-phosphate (S1P). </w:t>
      </w:r>
      <w:r w:rsidRPr="00960C10">
        <w:rPr>
          <w:rFonts w:asciiTheme="majorHAnsi" w:hAnsiTheme="majorHAnsi" w:cstheme="majorHAnsi"/>
          <w:i/>
        </w:rPr>
        <w:t>Blood.</w:t>
      </w:r>
      <w:r w:rsidRPr="00960C10">
        <w:rPr>
          <w:rFonts w:asciiTheme="majorHAnsi" w:hAnsiTheme="majorHAnsi" w:cstheme="majorHAnsi"/>
        </w:rPr>
        <w:t xml:space="preserve"> </w:t>
      </w:r>
      <w:r w:rsidRPr="00960C10">
        <w:rPr>
          <w:rFonts w:asciiTheme="majorHAnsi" w:hAnsiTheme="majorHAnsi" w:cstheme="majorHAnsi"/>
          <w:b/>
        </w:rPr>
        <w:t>122</w:t>
      </w:r>
      <w:r w:rsidRPr="00960C10">
        <w:rPr>
          <w:rFonts w:asciiTheme="majorHAnsi" w:hAnsiTheme="majorHAnsi" w:cstheme="majorHAnsi"/>
        </w:rPr>
        <w:t xml:space="preserve"> (5), 791–802 (2013).</w:t>
      </w:r>
    </w:p>
    <w:p w14:paraId="0000012C" w14:textId="77777777" w:rsidR="00463ADB" w:rsidRPr="00960C10" w:rsidRDefault="002E4564" w:rsidP="00960C10">
      <w:pPr>
        <w:rPr>
          <w:rFonts w:asciiTheme="majorHAnsi" w:hAnsiTheme="majorHAnsi" w:cstheme="majorHAnsi"/>
        </w:rPr>
      </w:pPr>
      <w:bookmarkStart w:id="6" w:name="_heading=h.qsh70q" w:colFirst="0" w:colLast="0"/>
      <w:bookmarkEnd w:id="6"/>
      <w:r w:rsidRPr="00960C10">
        <w:rPr>
          <w:rFonts w:asciiTheme="majorHAnsi" w:hAnsiTheme="majorHAnsi" w:cstheme="majorHAnsi"/>
        </w:rPr>
        <w:t>5</w:t>
      </w:r>
      <w:r w:rsidRPr="00960C10">
        <w:rPr>
          <w:rFonts w:asciiTheme="majorHAnsi" w:hAnsiTheme="majorHAnsi" w:cstheme="majorHAnsi"/>
        </w:rPr>
        <w:tab/>
      </w:r>
      <w:proofErr w:type="spellStart"/>
      <w:r w:rsidRPr="00960C10">
        <w:rPr>
          <w:rFonts w:asciiTheme="majorHAnsi" w:hAnsiTheme="majorHAnsi" w:cstheme="majorHAnsi"/>
        </w:rPr>
        <w:t>Kowata</w:t>
      </w:r>
      <w:proofErr w:type="spellEnd"/>
      <w:r w:rsidRPr="00960C10">
        <w:rPr>
          <w:rFonts w:asciiTheme="majorHAnsi" w:hAnsiTheme="majorHAnsi" w:cstheme="majorHAnsi"/>
        </w:rPr>
        <w:t>, S.</w:t>
      </w:r>
      <w:r w:rsidRPr="00960C10">
        <w:rPr>
          <w:rFonts w:asciiTheme="majorHAnsi" w:hAnsiTheme="majorHAnsi" w:cstheme="majorHAnsi"/>
          <w:i/>
        </w:rPr>
        <w:t xml:space="preserve"> </w:t>
      </w:r>
      <w:r w:rsidRPr="00960C10">
        <w:rPr>
          <w:rFonts w:asciiTheme="majorHAnsi" w:hAnsiTheme="majorHAnsi" w:cstheme="majorHAnsi"/>
        </w:rPr>
        <w:t xml:space="preserve">et al. Platelet demand modulates the type of intravascular protrusion of megakaryocytes in bone marrow. </w:t>
      </w:r>
      <w:r w:rsidRPr="00960C10">
        <w:rPr>
          <w:rFonts w:asciiTheme="majorHAnsi" w:hAnsiTheme="majorHAnsi" w:cstheme="majorHAnsi"/>
          <w:i/>
        </w:rPr>
        <w:t xml:space="preserve">Thrombosis and </w:t>
      </w:r>
      <w:proofErr w:type="spellStart"/>
      <w:r w:rsidRPr="00960C10">
        <w:rPr>
          <w:rFonts w:asciiTheme="majorHAnsi" w:hAnsiTheme="majorHAnsi" w:cstheme="majorHAnsi"/>
          <w:i/>
        </w:rPr>
        <w:t>Haemostasis</w:t>
      </w:r>
      <w:proofErr w:type="spellEnd"/>
      <w:r w:rsidRPr="00960C10">
        <w:rPr>
          <w:rFonts w:asciiTheme="majorHAnsi" w:hAnsiTheme="majorHAnsi" w:cstheme="majorHAnsi"/>
          <w:i/>
        </w:rPr>
        <w:t>.</w:t>
      </w:r>
      <w:r w:rsidRPr="00960C10">
        <w:rPr>
          <w:rFonts w:asciiTheme="majorHAnsi" w:hAnsiTheme="majorHAnsi" w:cstheme="majorHAnsi"/>
        </w:rPr>
        <w:t xml:space="preserve"> </w:t>
      </w:r>
      <w:r w:rsidRPr="00960C10">
        <w:rPr>
          <w:rFonts w:asciiTheme="majorHAnsi" w:hAnsiTheme="majorHAnsi" w:cstheme="majorHAnsi"/>
          <w:b/>
        </w:rPr>
        <w:t>112</w:t>
      </w:r>
      <w:r w:rsidRPr="00960C10">
        <w:rPr>
          <w:rFonts w:asciiTheme="majorHAnsi" w:hAnsiTheme="majorHAnsi" w:cstheme="majorHAnsi"/>
        </w:rPr>
        <w:t xml:space="preserve"> (4), 743–756 (2014).</w:t>
      </w:r>
    </w:p>
    <w:p w14:paraId="0000012D" w14:textId="77777777" w:rsidR="00463ADB" w:rsidRPr="00960C10" w:rsidRDefault="002E4564" w:rsidP="00960C10">
      <w:pPr>
        <w:rPr>
          <w:rFonts w:asciiTheme="majorHAnsi" w:hAnsiTheme="majorHAnsi" w:cstheme="majorHAnsi"/>
        </w:rPr>
      </w:pPr>
      <w:bookmarkStart w:id="7" w:name="_heading=h.3as4poj" w:colFirst="0" w:colLast="0"/>
      <w:bookmarkEnd w:id="7"/>
      <w:r w:rsidRPr="00960C10">
        <w:rPr>
          <w:rFonts w:asciiTheme="majorHAnsi" w:hAnsiTheme="majorHAnsi" w:cstheme="majorHAnsi"/>
        </w:rPr>
        <w:t>6</w:t>
      </w:r>
      <w:r w:rsidRPr="00960C10">
        <w:rPr>
          <w:rFonts w:asciiTheme="majorHAnsi" w:hAnsiTheme="majorHAnsi" w:cstheme="majorHAnsi"/>
        </w:rPr>
        <w:tab/>
        <w:t>Nishimura, S.</w:t>
      </w:r>
      <w:r w:rsidRPr="00960C10">
        <w:rPr>
          <w:rFonts w:asciiTheme="majorHAnsi" w:hAnsiTheme="majorHAnsi" w:cstheme="majorHAnsi"/>
          <w:i/>
        </w:rPr>
        <w:t xml:space="preserve"> </w:t>
      </w:r>
      <w:r w:rsidRPr="00960C10">
        <w:rPr>
          <w:rFonts w:asciiTheme="majorHAnsi" w:hAnsiTheme="majorHAnsi" w:cstheme="majorHAnsi"/>
        </w:rPr>
        <w:t xml:space="preserve">et al. IL-1alpha induces thrombopoiesis through megakaryocyte rupture in response to acute platelet needs. </w:t>
      </w:r>
      <w:r w:rsidRPr="00960C10">
        <w:rPr>
          <w:rFonts w:asciiTheme="majorHAnsi" w:hAnsiTheme="majorHAnsi" w:cstheme="majorHAnsi"/>
          <w:i/>
        </w:rPr>
        <w:t>Journal of Cell Biology.</w:t>
      </w:r>
      <w:r w:rsidRPr="00960C10">
        <w:rPr>
          <w:rFonts w:asciiTheme="majorHAnsi" w:hAnsiTheme="majorHAnsi" w:cstheme="majorHAnsi"/>
        </w:rPr>
        <w:t xml:space="preserve"> </w:t>
      </w:r>
      <w:r w:rsidRPr="00960C10">
        <w:rPr>
          <w:rFonts w:asciiTheme="majorHAnsi" w:hAnsiTheme="majorHAnsi" w:cstheme="majorHAnsi"/>
          <w:b/>
        </w:rPr>
        <w:t>209</w:t>
      </w:r>
      <w:r w:rsidRPr="00960C10">
        <w:rPr>
          <w:rFonts w:asciiTheme="majorHAnsi" w:hAnsiTheme="majorHAnsi" w:cstheme="majorHAnsi"/>
        </w:rPr>
        <w:t xml:space="preserve"> (3), 453–466 (2015).</w:t>
      </w:r>
    </w:p>
    <w:p w14:paraId="0000012E" w14:textId="77777777" w:rsidR="00463ADB" w:rsidRPr="00960C10" w:rsidRDefault="002E4564" w:rsidP="00960C10">
      <w:pPr>
        <w:rPr>
          <w:rFonts w:asciiTheme="majorHAnsi" w:hAnsiTheme="majorHAnsi" w:cstheme="majorHAnsi"/>
        </w:rPr>
      </w:pPr>
      <w:bookmarkStart w:id="8" w:name="_heading=h.1pxezwc" w:colFirst="0" w:colLast="0"/>
      <w:bookmarkEnd w:id="8"/>
      <w:r w:rsidRPr="00960C10">
        <w:rPr>
          <w:rFonts w:asciiTheme="majorHAnsi" w:hAnsiTheme="majorHAnsi" w:cstheme="majorHAnsi"/>
        </w:rPr>
        <w:t>7</w:t>
      </w:r>
      <w:r w:rsidRPr="00960C10">
        <w:rPr>
          <w:rFonts w:asciiTheme="majorHAnsi" w:hAnsiTheme="majorHAnsi" w:cstheme="majorHAnsi"/>
        </w:rPr>
        <w:tab/>
      </w:r>
      <w:proofErr w:type="spellStart"/>
      <w:r w:rsidRPr="00960C10">
        <w:rPr>
          <w:rFonts w:asciiTheme="majorHAnsi" w:hAnsiTheme="majorHAnsi" w:cstheme="majorHAnsi"/>
        </w:rPr>
        <w:t>Lefrancais</w:t>
      </w:r>
      <w:proofErr w:type="spellEnd"/>
      <w:r w:rsidRPr="00960C10">
        <w:rPr>
          <w:rFonts w:asciiTheme="majorHAnsi" w:hAnsiTheme="majorHAnsi" w:cstheme="majorHAnsi"/>
        </w:rPr>
        <w:t>, E.</w:t>
      </w:r>
      <w:r w:rsidRPr="00960C10">
        <w:rPr>
          <w:rFonts w:asciiTheme="majorHAnsi" w:hAnsiTheme="majorHAnsi" w:cstheme="majorHAnsi"/>
          <w:i/>
        </w:rPr>
        <w:t xml:space="preserve"> </w:t>
      </w:r>
      <w:r w:rsidRPr="00960C10">
        <w:rPr>
          <w:rFonts w:asciiTheme="majorHAnsi" w:hAnsiTheme="majorHAnsi" w:cstheme="majorHAnsi"/>
        </w:rPr>
        <w:t xml:space="preserve">et al. The lung is a site of platelet biogenesis and a reservoir for </w:t>
      </w:r>
      <w:proofErr w:type="spellStart"/>
      <w:r w:rsidRPr="00960C10">
        <w:rPr>
          <w:rFonts w:asciiTheme="majorHAnsi" w:hAnsiTheme="majorHAnsi" w:cstheme="majorHAnsi"/>
        </w:rPr>
        <w:t>haematopoietic</w:t>
      </w:r>
      <w:proofErr w:type="spellEnd"/>
      <w:r w:rsidRPr="00960C10">
        <w:rPr>
          <w:rFonts w:asciiTheme="majorHAnsi" w:hAnsiTheme="majorHAnsi" w:cstheme="majorHAnsi"/>
        </w:rPr>
        <w:t xml:space="preserve"> progenitors. </w:t>
      </w:r>
      <w:r w:rsidRPr="00960C10">
        <w:rPr>
          <w:rFonts w:asciiTheme="majorHAnsi" w:hAnsiTheme="majorHAnsi" w:cstheme="majorHAnsi"/>
          <w:i/>
        </w:rPr>
        <w:t>Nature.</w:t>
      </w:r>
      <w:r w:rsidRPr="00960C10">
        <w:rPr>
          <w:rFonts w:asciiTheme="majorHAnsi" w:hAnsiTheme="majorHAnsi" w:cstheme="majorHAnsi"/>
        </w:rPr>
        <w:t xml:space="preserve"> </w:t>
      </w:r>
      <w:r w:rsidRPr="00960C10">
        <w:rPr>
          <w:rFonts w:asciiTheme="majorHAnsi" w:hAnsiTheme="majorHAnsi" w:cstheme="majorHAnsi"/>
          <w:b/>
        </w:rPr>
        <w:t>544</w:t>
      </w:r>
      <w:r w:rsidRPr="00960C10">
        <w:rPr>
          <w:rFonts w:asciiTheme="majorHAnsi" w:hAnsiTheme="majorHAnsi" w:cstheme="majorHAnsi"/>
        </w:rPr>
        <w:t xml:space="preserve"> (7648), 105–109 (2017).</w:t>
      </w:r>
    </w:p>
    <w:p w14:paraId="0000012F" w14:textId="77777777" w:rsidR="00463ADB" w:rsidRPr="00960C10" w:rsidRDefault="002E4564" w:rsidP="00960C10">
      <w:pPr>
        <w:rPr>
          <w:rFonts w:asciiTheme="majorHAnsi" w:hAnsiTheme="majorHAnsi" w:cstheme="majorHAnsi"/>
        </w:rPr>
      </w:pPr>
      <w:bookmarkStart w:id="9" w:name="_heading=h.49x2ik5" w:colFirst="0" w:colLast="0"/>
      <w:bookmarkEnd w:id="9"/>
      <w:r w:rsidRPr="00960C10">
        <w:rPr>
          <w:rFonts w:asciiTheme="majorHAnsi" w:hAnsiTheme="majorHAnsi" w:cstheme="majorHAnsi"/>
        </w:rPr>
        <w:t>8</w:t>
      </w:r>
      <w:r w:rsidRPr="00960C10">
        <w:rPr>
          <w:rFonts w:asciiTheme="majorHAnsi" w:hAnsiTheme="majorHAnsi" w:cstheme="majorHAnsi"/>
        </w:rPr>
        <w:tab/>
        <w:t>Potts, K. S.</w:t>
      </w:r>
      <w:r w:rsidRPr="00960C10">
        <w:rPr>
          <w:rFonts w:asciiTheme="majorHAnsi" w:hAnsiTheme="majorHAnsi" w:cstheme="majorHAnsi"/>
          <w:i/>
        </w:rPr>
        <w:t xml:space="preserve"> </w:t>
      </w:r>
      <w:r w:rsidRPr="00960C10">
        <w:rPr>
          <w:rFonts w:asciiTheme="majorHAnsi" w:hAnsiTheme="majorHAnsi" w:cstheme="majorHAnsi"/>
        </w:rPr>
        <w:t>et al</w:t>
      </w:r>
      <w:r w:rsidRPr="00960C10">
        <w:rPr>
          <w:rFonts w:asciiTheme="majorHAnsi" w:hAnsiTheme="majorHAnsi" w:cstheme="majorHAnsi"/>
          <w:i/>
        </w:rPr>
        <w:t>.</w:t>
      </w:r>
      <w:r w:rsidRPr="00960C10">
        <w:rPr>
          <w:rFonts w:asciiTheme="majorHAnsi" w:hAnsiTheme="majorHAnsi" w:cstheme="majorHAnsi"/>
        </w:rPr>
        <w:t xml:space="preserve"> Membrane budding is a major mechanism of in vivo platelet biogenesis. </w:t>
      </w:r>
      <w:r w:rsidRPr="00960C10">
        <w:rPr>
          <w:rFonts w:asciiTheme="majorHAnsi" w:hAnsiTheme="majorHAnsi" w:cstheme="majorHAnsi"/>
          <w:i/>
        </w:rPr>
        <w:t>Journal of Experimental Medicine.</w:t>
      </w:r>
      <w:r w:rsidRPr="00960C10">
        <w:rPr>
          <w:rFonts w:asciiTheme="majorHAnsi" w:hAnsiTheme="majorHAnsi" w:cstheme="majorHAnsi"/>
        </w:rPr>
        <w:t xml:space="preserve"> </w:t>
      </w:r>
      <w:r w:rsidRPr="00960C10">
        <w:rPr>
          <w:rFonts w:asciiTheme="majorHAnsi" w:hAnsiTheme="majorHAnsi" w:cstheme="majorHAnsi"/>
          <w:b/>
        </w:rPr>
        <w:t>217</w:t>
      </w:r>
      <w:r w:rsidRPr="00960C10">
        <w:rPr>
          <w:rFonts w:asciiTheme="majorHAnsi" w:hAnsiTheme="majorHAnsi" w:cstheme="majorHAnsi"/>
        </w:rPr>
        <w:t xml:space="preserve"> (9), e20191206 (2020).</w:t>
      </w:r>
    </w:p>
    <w:p w14:paraId="00000130" w14:textId="77777777" w:rsidR="00463ADB" w:rsidRPr="00960C10" w:rsidRDefault="002E4564" w:rsidP="00960C10">
      <w:pPr>
        <w:rPr>
          <w:rFonts w:asciiTheme="majorHAnsi" w:hAnsiTheme="majorHAnsi" w:cstheme="majorHAnsi"/>
        </w:rPr>
      </w:pPr>
      <w:bookmarkStart w:id="10" w:name="_heading=h.2p2csry" w:colFirst="0" w:colLast="0"/>
      <w:bookmarkEnd w:id="10"/>
      <w:r w:rsidRPr="00960C10">
        <w:rPr>
          <w:rFonts w:asciiTheme="majorHAnsi" w:hAnsiTheme="majorHAnsi" w:cstheme="majorHAnsi"/>
        </w:rPr>
        <w:t>9</w:t>
      </w:r>
      <w:r w:rsidRPr="00960C10">
        <w:rPr>
          <w:rFonts w:asciiTheme="majorHAnsi" w:hAnsiTheme="majorHAnsi" w:cstheme="majorHAnsi"/>
        </w:rPr>
        <w:tab/>
        <w:t xml:space="preserve">Scott, M. K., </w:t>
      </w:r>
      <w:proofErr w:type="spellStart"/>
      <w:r w:rsidRPr="00960C10">
        <w:rPr>
          <w:rFonts w:asciiTheme="majorHAnsi" w:hAnsiTheme="majorHAnsi" w:cstheme="majorHAnsi"/>
        </w:rPr>
        <w:t>Akinduro</w:t>
      </w:r>
      <w:proofErr w:type="spellEnd"/>
      <w:r w:rsidRPr="00960C10">
        <w:rPr>
          <w:rFonts w:asciiTheme="majorHAnsi" w:hAnsiTheme="majorHAnsi" w:cstheme="majorHAnsi"/>
        </w:rPr>
        <w:t xml:space="preserve">, O., Lo Celso, C. In vivo 4-dimensional tracking of hematopoietic stem and progenitor cells in adult mouse </w:t>
      </w:r>
      <w:proofErr w:type="spellStart"/>
      <w:r w:rsidRPr="00960C10">
        <w:rPr>
          <w:rFonts w:asciiTheme="majorHAnsi" w:hAnsiTheme="majorHAnsi" w:cstheme="majorHAnsi"/>
        </w:rPr>
        <w:t>calvarial</w:t>
      </w:r>
      <w:proofErr w:type="spellEnd"/>
      <w:r w:rsidRPr="00960C10">
        <w:rPr>
          <w:rFonts w:asciiTheme="majorHAnsi" w:hAnsiTheme="majorHAnsi" w:cstheme="majorHAnsi"/>
        </w:rPr>
        <w:t xml:space="preserve"> bone marrow. </w:t>
      </w:r>
      <w:r w:rsidRPr="00960C10">
        <w:rPr>
          <w:rFonts w:asciiTheme="majorHAnsi" w:hAnsiTheme="majorHAnsi" w:cstheme="majorHAnsi"/>
          <w:i/>
        </w:rPr>
        <w:t>Journal of Visualized Experiments: JoVE.</w:t>
      </w:r>
      <w:r w:rsidRPr="00960C10">
        <w:rPr>
          <w:rFonts w:asciiTheme="majorHAnsi" w:hAnsiTheme="majorHAnsi" w:cstheme="majorHAnsi"/>
        </w:rPr>
        <w:t xml:space="preserve"> (91), e51683 (2014).</w:t>
      </w:r>
    </w:p>
    <w:p w14:paraId="00000131" w14:textId="77777777" w:rsidR="00463ADB" w:rsidRPr="00960C10" w:rsidRDefault="002E4564" w:rsidP="00960C10">
      <w:pPr>
        <w:rPr>
          <w:rFonts w:asciiTheme="majorHAnsi" w:hAnsiTheme="majorHAnsi" w:cstheme="majorHAnsi"/>
        </w:rPr>
      </w:pPr>
      <w:bookmarkStart w:id="11" w:name="_heading=h.147n2zr" w:colFirst="0" w:colLast="0"/>
      <w:bookmarkEnd w:id="11"/>
      <w:r w:rsidRPr="00960C10">
        <w:rPr>
          <w:rFonts w:asciiTheme="majorHAnsi" w:hAnsiTheme="majorHAnsi" w:cstheme="majorHAnsi"/>
        </w:rPr>
        <w:t>10</w:t>
      </w:r>
      <w:r w:rsidRPr="00960C10">
        <w:rPr>
          <w:rFonts w:asciiTheme="majorHAnsi" w:hAnsiTheme="majorHAnsi" w:cstheme="majorHAnsi"/>
        </w:rPr>
        <w:tab/>
      </w:r>
      <w:proofErr w:type="spellStart"/>
      <w:r w:rsidRPr="00960C10">
        <w:rPr>
          <w:rFonts w:asciiTheme="majorHAnsi" w:hAnsiTheme="majorHAnsi" w:cstheme="majorHAnsi"/>
        </w:rPr>
        <w:t>Muzumdar</w:t>
      </w:r>
      <w:proofErr w:type="spellEnd"/>
      <w:r w:rsidRPr="00960C10">
        <w:rPr>
          <w:rFonts w:asciiTheme="majorHAnsi" w:hAnsiTheme="majorHAnsi" w:cstheme="majorHAnsi"/>
        </w:rPr>
        <w:t xml:space="preserve">, M. D., </w:t>
      </w:r>
      <w:proofErr w:type="spellStart"/>
      <w:r w:rsidRPr="00960C10">
        <w:rPr>
          <w:rFonts w:asciiTheme="majorHAnsi" w:hAnsiTheme="majorHAnsi" w:cstheme="majorHAnsi"/>
        </w:rPr>
        <w:t>Tasic</w:t>
      </w:r>
      <w:proofErr w:type="spellEnd"/>
      <w:r w:rsidRPr="00960C10">
        <w:rPr>
          <w:rFonts w:asciiTheme="majorHAnsi" w:hAnsiTheme="majorHAnsi" w:cstheme="majorHAnsi"/>
        </w:rPr>
        <w:t xml:space="preserve">, B., </w:t>
      </w:r>
      <w:proofErr w:type="spellStart"/>
      <w:r w:rsidRPr="00960C10">
        <w:rPr>
          <w:rFonts w:asciiTheme="majorHAnsi" w:hAnsiTheme="majorHAnsi" w:cstheme="majorHAnsi"/>
        </w:rPr>
        <w:t>Miyamichi</w:t>
      </w:r>
      <w:proofErr w:type="spellEnd"/>
      <w:r w:rsidRPr="00960C10">
        <w:rPr>
          <w:rFonts w:asciiTheme="majorHAnsi" w:hAnsiTheme="majorHAnsi" w:cstheme="majorHAnsi"/>
        </w:rPr>
        <w:t xml:space="preserve">, K., Li, L., Luo, L. A global double-fluorescent </w:t>
      </w:r>
      <w:proofErr w:type="spellStart"/>
      <w:r w:rsidRPr="00960C10">
        <w:rPr>
          <w:rFonts w:asciiTheme="majorHAnsi" w:hAnsiTheme="majorHAnsi" w:cstheme="majorHAnsi"/>
        </w:rPr>
        <w:t>Cre</w:t>
      </w:r>
      <w:proofErr w:type="spellEnd"/>
      <w:r w:rsidRPr="00960C10">
        <w:rPr>
          <w:rFonts w:asciiTheme="majorHAnsi" w:hAnsiTheme="majorHAnsi" w:cstheme="majorHAnsi"/>
        </w:rPr>
        <w:t xml:space="preserve"> reporter mouse. </w:t>
      </w:r>
      <w:r w:rsidRPr="00960C10">
        <w:rPr>
          <w:rFonts w:asciiTheme="majorHAnsi" w:hAnsiTheme="majorHAnsi" w:cstheme="majorHAnsi"/>
          <w:i/>
        </w:rPr>
        <w:t>Genesis.</w:t>
      </w:r>
      <w:r w:rsidRPr="00960C10">
        <w:rPr>
          <w:rFonts w:asciiTheme="majorHAnsi" w:hAnsiTheme="majorHAnsi" w:cstheme="majorHAnsi"/>
        </w:rPr>
        <w:t xml:space="preserve"> </w:t>
      </w:r>
      <w:r w:rsidRPr="00960C10">
        <w:rPr>
          <w:rFonts w:asciiTheme="majorHAnsi" w:hAnsiTheme="majorHAnsi" w:cstheme="majorHAnsi"/>
          <w:b/>
        </w:rPr>
        <w:t>45</w:t>
      </w:r>
      <w:r w:rsidRPr="00960C10">
        <w:rPr>
          <w:rFonts w:asciiTheme="majorHAnsi" w:hAnsiTheme="majorHAnsi" w:cstheme="majorHAnsi"/>
        </w:rPr>
        <w:t xml:space="preserve"> (9), 593–605 (2007).</w:t>
      </w:r>
    </w:p>
    <w:p w14:paraId="00000132" w14:textId="77777777" w:rsidR="00463ADB" w:rsidRPr="00960C10" w:rsidRDefault="002E4564" w:rsidP="00960C10">
      <w:pPr>
        <w:rPr>
          <w:rFonts w:asciiTheme="majorHAnsi" w:hAnsiTheme="majorHAnsi" w:cstheme="majorHAnsi"/>
        </w:rPr>
      </w:pPr>
      <w:bookmarkStart w:id="12" w:name="_heading=h.3o7alnk" w:colFirst="0" w:colLast="0"/>
      <w:bookmarkEnd w:id="12"/>
      <w:r w:rsidRPr="00960C10">
        <w:rPr>
          <w:rFonts w:asciiTheme="majorHAnsi" w:hAnsiTheme="majorHAnsi" w:cstheme="majorHAnsi"/>
        </w:rPr>
        <w:t>11</w:t>
      </w:r>
      <w:r w:rsidRPr="00960C10">
        <w:rPr>
          <w:rFonts w:asciiTheme="majorHAnsi" w:hAnsiTheme="majorHAnsi" w:cstheme="majorHAnsi"/>
        </w:rPr>
        <w:tab/>
      </w:r>
      <w:proofErr w:type="spellStart"/>
      <w:r w:rsidRPr="00960C10">
        <w:rPr>
          <w:rFonts w:asciiTheme="majorHAnsi" w:hAnsiTheme="majorHAnsi" w:cstheme="majorHAnsi"/>
        </w:rPr>
        <w:t>Tiedt</w:t>
      </w:r>
      <w:proofErr w:type="spellEnd"/>
      <w:r w:rsidRPr="00960C10">
        <w:rPr>
          <w:rFonts w:asciiTheme="majorHAnsi" w:hAnsiTheme="majorHAnsi" w:cstheme="majorHAnsi"/>
        </w:rPr>
        <w:t xml:space="preserve">, R., </w:t>
      </w:r>
      <w:proofErr w:type="spellStart"/>
      <w:r w:rsidRPr="00960C10">
        <w:rPr>
          <w:rFonts w:asciiTheme="majorHAnsi" w:hAnsiTheme="majorHAnsi" w:cstheme="majorHAnsi"/>
        </w:rPr>
        <w:t>Schomber</w:t>
      </w:r>
      <w:proofErr w:type="spellEnd"/>
      <w:r w:rsidRPr="00960C10">
        <w:rPr>
          <w:rFonts w:asciiTheme="majorHAnsi" w:hAnsiTheme="majorHAnsi" w:cstheme="majorHAnsi"/>
        </w:rPr>
        <w:t xml:space="preserve">, T., Hao-Shen, H., Skoda, R. C. Pf4-Cre transgenic mice allow the generation of lineage-restricted gene knockouts for studying megakaryocyte and platelet function in vivo. </w:t>
      </w:r>
      <w:r w:rsidRPr="00960C10">
        <w:rPr>
          <w:rFonts w:asciiTheme="majorHAnsi" w:hAnsiTheme="majorHAnsi" w:cstheme="majorHAnsi"/>
          <w:i/>
        </w:rPr>
        <w:t>Blood.</w:t>
      </w:r>
      <w:r w:rsidRPr="00960C10">
        <w:rPr>
          <w:rFonts w:asciiTheme="majorHAnsi" w:hAnsiTheme="majorHAnsi" w:cstheme="majorHAnsi"/>
        </w:rPr>
        <w:t xml:space="preserve"> </w:t>
      </w:r>
      <w:r w:rsidRPr="00960C10">
        <w:rPr>
          <w:rFonts w:asciiTheme="majorHAnsi" w:hAnsiTheme="majorHAnsi" w:cstheme="majorHAnsi"/>
          <w:b/>
        </w:rPr>
        <w:t>109</w:t>
      </w:r>
      <w:r w:rsidRPr="00960C10">
        <w:rPr>
          <w:rFonts w:asciiTheme="majorHAnsi" w:hAnsiTheme="majorHAnsi" w:cstheme="majorHAnsi"/>
        </w:rPr>
        <w:t xml:space="preserve"> (4), 1503–1506 (2007).</w:t>
      </w:r>
    </w:p>
    <w:p w14:paraId="00000133" w14:textId="77777777" w:rsidR="00463ADB" w:rsidRPr="00960C10" w:rsidRDefault="002E4564" w:rsidP="00960C10">
      <w:pPr>
        <w:rPr>
          <w:rFonts w:asciiTheme="majorHAnsi" w:hAnsiTheme="majorHAnsi" w:cstheme="majorHAnsi"/>
        </w:rPr>
      </w:pPr>
      <w:bookmarkStart w:id="13" w:name="_heading=h.23ckvvd" w:colFirst="0" w:colLast="0"/>
      <w:bookmarkEnd w:id="13"/>
      <w:r w:rsidRPr="00960C10">
        <w:rPr>
          <w:rFonts w:asciiTheme="majorHAnsi" w:hAnsiTheme="majorHAnsi" w:cstheme="majorHAnsi"/>
        </w:rPr>
        <w:t>12</w:t>
      </w:r>
      <w:r w:rsidRPr="00960C10">
        <w:rPr>
          <w:rFonts w:asciiTheme="majorHAnsi" w:hAnsiTheme="majorHAnsi" w:cstheme="majorHAnsi"/>
        </w:rPr>
        <w:tab/>
      </w:r>
      <w:proofErr w:type="spellStart"/>
      <w:r w:rsidRPr="00960C10">
        <w:rPr>
          <w:rFonts w:asciiTheme="majorHAnsi" w:hAnsiTheme="majorHAnsi" w:cstheme="majorHAnsi"/>
        </w:rPr>
        <w:t>Pertuy</w:t>
      </w:r>
      <w:proofErr w:type="spellEnd"/>
      <w:r w:rsidRPr="00960C10">
        <w:rPr>
          <w:rFonts w:asciiTheme="majorHAnsi" w:hAnsiTheme="majorHAnsi" w:cstheme="majorHAnsi"/>
        </w:rPr>
        <w:t>, F.</w:t>
      </w:r>
      <w:r w:rsidRPr="00960C10">
        <w:rPr>
          <w:rFonts w:asciiTheme="majorHAnsi" w:hAnsiTheme="majorHAnsi" w:cstheme="majorHAnsi"/>
          <w:i/>
        </w:rPr>
        <w:t xml:space="preserve"> </w:t>
      </w:r>
      <w:r w:rsidRPr="00960C10">
        <w:rPr>
          <w:rFonts w:asciiTheme="majorHAnsi" w:hAnsiTheme="majorHAnsi" w:cstheme="majorHAnsi"/>
        </w:rPr>
        <w:t xml:space="preserve">et al. Broader expression of the mouse platelet factor 4-cre transgene beyond the megakaryocyte lineage. </w:t>
      </w:r>
      <w:r w:rsidRPr="00960C10">
        <w:rPr>
          <w:rFonts w:asciiTheme="majorHAnsi" w:hAnsiTheme="majorHAnsi" w:cstheme="majorHAnsi"/>
          <w:i/>
        </w:rPr>
        <w:t xml:space="preserve">Journal of Thrombosis and </w:t>
      </w:r>
      <w:proofErr w:type="spellStart"/>
      <w:r w:rsidRPr="00960C10">
        <w:rPr>
          <w:rFonts w:asciiTheme="majorHAnsi" w:hAnsiTheme="majorHAnsi" w:cstheme="majorHAnsi"/>
          <w:i/>
        </w:rPr>
        <w:t>Haemostasis</w:t>
      </w:r>
      <w:proofErr w:type="spellEnd"/>
      <w:r w:rsidRPr="00960C10">
        <w:rPr>
          <w:rFonts w:asciiTheme="majorHAnsi" w:hAnsiTheme="majorHAnsi" w:cstheme="majorHAnsi"/>
          <w:i/>
        </w:rPr>
        <w:t>.</w:t>
      </w:r>
      <w:r w:rsidRPr="00960C10">
        <w:rPr>
          <w:rFonts w:asciiTheme="majorHAnsi" w:hAnsiTheme="majorHAnsi" w:cstheme="majorHAnsi"/>
        </w:rPr>
        <w:t xml:space="preserve"> </w:t>
      </w:r>
      <w:r w:rsidRPr="00960C10">
        <w:rPr>
          <w:rFonts w:asciiTheme="majorHAnsi" w:hAnsiTheme="majorHAnsi" w:cstheme="majorHAnsi"/>
          <w:b/>
        </w:rPr>
        <w:t>13</w:t>
      </w:r>
      <w:r w:rsidRPr="00960C10">
        <w:rPr>
          <w:rFonts w:asciiTheme="majorHAnsi" w:hAnsiTheme="majorHAnsi" w:cstheme="majorHAnsi"/>
        </w:rPr>
        <w:t xml:space="preserve"> (1), 115–125 (2015).</w:t>
      </w:r>
    </w:p>
    <w:p w14:paraId="00000134" w14:textId="77777777" w:rsidR="00463ADB" w:rsidRPr="00960C10" w:rsidRDefault="002E4564" w:rsidP="00960C10">
      <w:pPr>
        <w:rPr>
          <w:rFonts w:asciiTheme="majorHAnsi" w:hAnsiTheme="majorHAnsi" w:cstheme="majorHAnsi"/>
        </w:rPr>
      </w:pPr>
      <w:bookmarkStart w:id="14" w:name="_heading=h.ihv636" w:colFirst="0" w:colLast="0"/>
      <w:bookmarkEnd w:id="14"/>
      <w:r w:rsidRPr="00960C10">
        <w:rPr>
          <w:rFonts w:asciiTheme="majorHAnsi" w:hAnsiTheme="majorHAnsi" w:cstheme="majorHAnsi"/>
        </w:rPr>
        <w:t>13</w:t>
      </w:r>
      <w:r w:rsidRPr="00960C10">
        <w:rPr>
          <w:rFonts w:asciiTheme="majorHAnsi" w:hAnsiTheme="majorHAnsi" w:cstheme="majorHAnsi"/>
        </w:rPr>
        <w:tab/>
      </w:r>
      <w:proofErr w:type="spellStart"/>
      <w:r w:rsidRPr="00960C10">
        <w:rPr>
          <w:rFonts w:asciiTheme="majorHAnsi" w:hAnsiTheme="majorHAnsi" w:cstheme="majorHAnsi"/>
        </w:rPr>
        <w:t>Calaminus</w:t>
      </w:r>
      <w:proofErr w:type="spellEnd"/>
      <w:r w:rsidRPr="00960C10">
        <w:rPr>
          <w:rFonts w:asciiTheme="majorHAnsi" w:hAnsiTheme="majorHAnsi" w:cstheme="majorHAnsi"/>
        </w:rPr>
        <w:t>, S. D.</w:t>
      </w:r>
      <w:r w:rsidRPr="00960C10">
        <w:rPr>
          <w:rFonts w:asciiTheme="majorHAnsi" w:hAnsiTheme="majorHAnsi" w:cstheme="majorHAnsi"/>
          <w:i/>
        </w:rPr>
        <w:t xml:space="preserve"> </w:t>
      </w:r>
      <w:r w:rsidRPr="00960C10">
        <w:rPr>
          <w:rFonts w:asciiTheme="majorHAnsi" w:hAnsiTheme="majorHAnsi" w:cstheme="majorHAnsi"/>
        </w:rPr>
        <w:t xml:space="preserve">et al. Lineage tracing of Pf4-Cre marks hematopoietic stem cells and their progeny. </w:t>
      </w:r>
      <w:proofErr w:type="spellStart"/>
      <w:r w:rsidRPr="00960C10">
        <w:rPr>
          <w:rFonts w:asciiTheme="majorHAnsi" w:hAnsiTheme="majorHAnsi" w:cstheme="majorHAnsi"/>
          <w:i/>
        </w:rPr>
        <w:t>PLoS</w:t>
      </w:r>
      <w:proofErr w:type="spellEnd"/>
      <w:r w:rsidRPr="00960C10">
        <w:rPr>
          <w:rFonts w:asciiTheme="majorHAnsi" w:hAnsiTheme="majorHAnsi" w:cstheme="majorHAnsi"/>
          <w:i/>
        </w:rPr>
        <w:t xml:space="preserve"> One.</w:t>
      </w:r>
      <w:r w:rsidRPr="00960C10">
        <w:rPr>
          <w:rFonts w:asciiTheme="majorHAnsi" w:hAnsiTheme="majorHAnsi" w:cstheme="majorHAnsi"/>
        </w:rPr>
        <w:t xml:space="preserve"> </w:t>
      </w:r>
      <w:r w:rsidRPr="00960C10">
        <w:rPr>
          <w:rFonts w:asciiTheme="majorHAnsi" w:hAnsiTheme="majorHAnsi" w:cstheme="majorHAnsi"/>
          <w:b/>
        </w:rPr>
        <w:t>7</w:t>
      </w:r>
      <w:r w:rsidRPr="00960C10">
        <w:rPr>
          <w:rFonts w:asciiTheme="majorHAnsi" w:hAnsiTheme="majorHAnsi" w:cstheme="majorHAnsi"/>
        </w:rPr>
        <w:t xml:space="preserve"> (12), e51361 (2012).</w:t>
      </w:r>
    </w:p>
    <w:p w14:paraId="00000135" w14:textId="77777777" w:rsidR="00463ADB" w:rsidRPr="00960C10" w:rsidRDefault="002E4564" w:rsidP="00960C10">
      <w:pPr>
        <w:rPr>
          <w:rFonts w:asciiTheme="majorHAnsi" w:hAnsiTheme="majorHAnsi" w:cstheme="majorHAnsi"/>
        </w:rPr>
      </w:pPr>
      <w:bookmarkStart w:id="15" w:name="_heading=h.32hioqz" w:colFirst="0" w:colLast="0"/>
      <w:bookmarkEnd w:id="15"/>
      <w:r w:rsidRPr="00960C10">
        <w:rPr>
          <w:rFonts w:asciiTheme="majorHAnsi" w:hAnsiTheme="majorHAnsi" w:cstheme="majorHAnsi"/>
        </w:rPr>
        <w:t>14</w:t>
      </w:r>
      <w:r w:rsidRPr="00960C10">
        <w:rPr>
          <w:rFonts w:asciiTheme="majorHAnsi" w:hAnsiTheme="majorHAnsi" w:cstheme="majorHAnsi"/>
        </w:rPr>
        <w:tab/>
        <w:t xml:space="preserve">Stegner, D. et al. Thrombopoiesis is spatially regulated by the bone marrow vasculature. </w:t>
      </w:r>
      <w:r w:rsidRPr="00960C10">
        <w:rPr>
          <w:rFonts w:asciiTheme="majorHAnsi" w:hAnsiTheme="majorHAnsi" w:cstheme="majorHAnsi"/>
          <w:i/>
        </w:rPr>
        <w:t>Nature Communications.</w:t>
      </w:r>
      <w:r w:rsidRPr="00960C10">
        <w:rPr>
          <w:rFonts w:asciiTheme="majorHAnsi" w:hAnsiTheme="majorHAnsi" w:cstheme="majorHAnsi"/>
        </w:rPr>
        <w:t xml:space="preserve"> </w:t>
      </w:r>
      <w:r w:rsidRPr="00960C10">
        <w:rPr>
          <w:rFonts w:asciiTheme="majorHAnsi" w:hAnsiTheme="majorHAnsi" w:cstheme="majorHAnsi"/>
          <w:b/>
        </w:rPr>
        <w:t>8</w:t>
      </w:r>
      <w:r w:rsidRPr="00960C10">
        <w:rPr>
          <w:rFonts w:asciiTheme="majorHAnsi" w:hAnsiTheme="majorHAnsi" w:cstheme="majorHAnsi"/>
        </w:rPr>
        <w:t xml:space="preserve"> (1), 127 (2017).</w:t>
      </w:r>
    </w:p>
    <w:p w14:paraId="00000136" w14:textId="77777777" w:rsidR="00463ADB" w:rsidRPr="00960C10" w:rsidRDefault="002E4564" w:rsidP="00960C10">
      <w:pPr>
        <w:rPr>
          <w:rFonts w:asciiTheme="majorHAnsi" w:hAnsiTheme="majorHAnsi" w:cstheme="majorHAnsi"/>
        </w:rPr>
      </w:pPr>
      <w:bookmarkStart w:id="16" w:name="_heading=h.1hmsyys" w:colFirst="0" w:colLast="0"/>
      <w:bookmarkEnd w:id="16"/>
      <w:r w:rsidRPr="00960C10">
        <w:rPr>
          <w:rFonts w:asciiTheme="majorHAnsi" w:hAnsiTheme="majorHAnsi" w:cstheme="majorHAnsi"/>
        </w:rPr>
        <w:t>15</w:t>
      </w:r>
      <w:r w:rsidRPr="00960C10">
        <w:rPr>
          <w:rFonts w:asciiTheme="majorHAnsi" w:hAnsiTheme="majorHAnsi" w:cstheme="majorHAnsi"/>
        </w:rPr>
        <w:tab/>
        <w:t xml:space="preserve">Drew, P. J., Blinder, P., </w:t>
      </w:r>
      <w:proofErr w:type="spellStart"/>
      <w:r w:rsidRPr="00960C10">
        <w:rPr>
          <w:rFonts w:asciiTheme="majorHAnsi" w:hAnsiTheme="majorHAnsi" w:cstheme="majorHAnsi"/>
        </w:rPr>
        <w:t>Cauwenberghs</w:t>
      </w:r>
      <w:proofErr w:type="spellEnd"/>
      <w:r w:rsidRPr="00960C10">
        <w:rPr>
          <w:rFonts w:asciiTheme="majorHAnsi" w:hAnsiTheme="majorHAnsi" w:cstheme="majorHAnsi"/>
        </w:rPr>
        <w:t xml:space="preserve">, G., Shih, A. Y., Kleinfeld, D. Rapid determination of particle velocity from space-time images using the Radon transform. </w:t>
      </w:r>
      <w:r w:rsidRPr="00960C10">
        <w:rPr>
          <w:rFonts w:asciiTheme="majorHAnsi" w:hAnsiTheme="majorHAnsi" w:cstheme="majorHAnsi"/>
          <w:i/>
        </w:rPr>
        <w:t>Journal of Computational Neuroscience.</w:t>
      </w:r>
      <w:r w:rsidRPr="00960C10">
        <w:rPr>
          <w:rFonts w:asciiTheme="majorHAnsi" w:hAnsiTheme="majorHAnsi" w:cstheme="majorHAnsi"/>
        </w:rPr>
        <w:t xml:space="preserve"> </w:t>
      </w:r>
      <w:r w:rsidRPr="00960C10">
        <w:rPr>
          <w:rFonts w:asciiTheme="majorHAnsi" w:hAnsiTheme="majorHAnsi" w:cstheme="majorHAnsi"/>
          <w:b/>
        </w:rPr>
        <w:t>29</w:t>
      </w:r>
      <w:r w:rsidRPr="00960C10">
        <w:rPr>
          <w:rFonts w:asciiTheme="majorHAnsi" w:hAnsiTheme="majorHAnsi" w:cstheme="majorHAnsi"/>
        </w:rPr>
        <w:t xml:space="preserve"> (1–2), 5–11 (2010).</w:t>
      </w:r>
    </w:p>
    <w:p w14:paraId="00000137" w14:textId="77777777" w:rsidR="00463ADB" w:rsidRPr="00960C10" w:rsidRDefault="002E4564" w:rsidP="00960C10">
      <w:pPr>
        <w:rPr>
          <w:rFonts w:asciiTheme="majorHAnsi" w:hAnsiTheme="majorHAnsi" w:cstheme="majorHAnsi"/>
        </w:rPr>
      </w:pPr>
      <w:bookmarkStart w:id="17" w:name="_heading=h.41mghml" w:colFirst="0" w:colLast="0"/>
      <w:bookmarkEnd w:id="17"/>
      <w:r w:rsidRPr="00960C10">
        <w:rPr>
          <w:rFonts w:asciiTheme="majorHAnsi" w:hAnsiTheme="majorHAnsi" w:cstheme="majorHAnsi"/>
        </w:rPr>
        <w:t>16</w:t>
      </w:r>
      <w:r w:rsidRPr="00960C10">
        <w:rPr>
          <w:rFonts w:asciiTheme="majorHAnsi" w:hAnsiTheme="majorHAnsi" w:cstheme="majorHAnsi"/>
        </w:rPr>
        <w:tab/>
        <w:t>Nakagawa, T.</w:t>
      </w:r>
      <w:r w:rsidRPr="00960C10">
        <w:rPr>
          <w:rFonts w:asciiTheme="majorHAnsi" w:hAnsiTheme="majorHAnsi" w:cstheme="majorHAnsi"/>
          <w:i/>
        </w:rPr>
        <w:t xml:space="preserve"> </w:t>
      </w:r>
      <w:r w:rsidRPr="00960C10">
        <w:rPr>
          <w:rFonts w:asciiTheme="majorHAnsi" w:hAnsiTheme="majorHAnsi" w:cstheme="majorHAnsi"/>
        </w:rPr>
        <w:t xml:space="preserve">et al. Ketamine suppresses platelet aggregation possibly by suppressed inositol triphosphate formation and subsequent suppression of cytosolic calcium increase. </w:t>
      </w:r>
      <w:r w:rsidRPr="00960C10">
        <w:rPr>
          <w:rFonts w:asciiTheme="majorHAnsi" w:hAnsiTheme="majorHAnsi" w:cstheme="majorHAnsi"/>
          <w:i/>
        </w:rPr>
        <w:t>Anesthesiology.</w:t>
      </w:r>
      <w:r w:rsidRPr="00960C10">
        <w:rPr>
          <w:rFonts w:asciiTheme="majorHAnsi" w:hAnsiTheme="majorHAnsi" w:cstheme="majorHAnsi"/>
        </w:rPr>
        <w:t xml:space="preserve"> </w:t>
      </w:r>
      <w:r w:rsidRPr="00960C10">
        <w:rPr>
          <w:rFonts w:asciiTheme="majorHAnsi" w:hAnsiTheme="majorHAnsi" w:cstheme="majorHAnsi"/>
          <w:b/>
        </w:rPr>
        <w:t>96</w:t>
      </w:r>
      <w:r w:rsidRPr="00960C10">
        <w:rPr>
          <w:rFonts w:asciiTheme="majorHAnsi" w:hAnsiTheme="majorHAnsi" w:cstheme="majorHAnsi"/>
        </w:rPr>
        <w:t xml:space="preserve"> (5), 1147–1152 (2002).</w:t>
      </w:r>
    </w:p>
    <w:p w14:paraId="00000138" w14:textId="77777777" w:rsidR="00463ADB" w:rsidRPr="00960C10" w:rsidRDefault="002E4564" w:rsidP="00960C10">
      <w:pPr>
        <w:rPr>
          <w:rFonts w:asciiTheme="majorHAnsi" w:hAnsiTheme="majorHAnsi" w:cstheme="majorHAnsi"/>
        </w:rPr>
      </w:pPr>
      <w:bookmarkStart w:id="18" w:name="_heading=h.2grqrue" w:colFirst="0" w:colLast="0"/>
      <w:bookmarkEnd w:id="18"/>
      <w:r w:rsidRPr="00960C10">
        <w:rPr>
          <w:rFonts w:asciiTheme="majorHAnsi" w:hAnsiTheme="majorHAnsi" w:cstheme="majorHAnsi"/>
        </w:rPr>
        <w:t>17</w:t>
      </w:r>
      <w:r w:rsidRPr="00960C10">
        <w:rPr>
          <w:rFonts w:asciiTheme="majorHAnsi" w:hAnsiTheme="majorHAnsi" w:cstheme="majorHAnsi"/>
        </w:rPr>
        <w:tab/>
        <w:t xml:space="preserve">Kim, S., Lin, L., Brown, G. A. J., </w:t>
      </w:r>
      <w:proofErr w:type="spellStart"/>
      <w:r w:rsidRPr="00960C10">
        <w:rPr>
          <w:rFonts w:asciiTheme="majorHAnsi" w:hAnsiTheme="majorHAnsi" w:cstheme="majorHAnsi"/>
        </w:rPr>
        <w:t>Hosaka</w:t>
      </w:r>
      <w:proofErr w:type="spellEnd"/>
      <w:r w:rsidRPr="00960C10">
        <w:rPr>
          <w:rFonts w:asciiTheme="majorHAnsi" w:hAnsiTheme="majorHAnsi" w:cstheme="majorHAnsi"/>
        </w:rPr>
        <w:t xml:space="preserve">, K., Scott, E. W. Extended time-lapse in vivo imaging of tibia bone marrow to visualize dynamic hematopoietic stem cell engraftment. </w:t>
      </w:r>
      <w:r w:rsidRPr="00960C10">
        <w:rPr>
          <w:rFonts w:asciiTheme="majorHAnsi" w:hAnsiTheme="majorHAnsi" w:cstheme="majorHAnsi"/>
          <w:i/>
        </w:rPr>
        <w:t>Leukemia.</w:t>
      </w:r>
      <w:r w:rsidRPr="00960C10">
        <w:rPr>
          <w:rFonts w:asciiTheme="majorHAnsi" w:hAnsiTheme="majorHAnsi" w:cstheme="majorHAnsi"/>
        </w:rPr>
        <w:t xml:space="preserve"> </w:t>
      </w:r>
      <w:r w:rsidRPr="00960C10">
        <w:rPr>
          <w:rFonts w:asciiTheme="majorHAnsi" w:hAnsiTheme="majorHAnsi" w:cstheme="majorHAnsi"/>
          <w:b/>
        </w:rPr>
        <w:t>31</w:t>
      </w:r>
      <w:r w:rsidRPr="00960C10">
        <w:rPr>
          <w:rFonts w:asciiTheme="majorHAnsi" w:hAnsiTheme="majorHAnsi" w:cstheme="majorHAnsi"/>
        </w:rPr>
        <w:t xml:space="preserve"> (7), 1582–1592 (2017).</w:t>
      </w:r>
    </w:p>
    <w:p w14:paraId="00000139" w14:textId="77777777" w:rsidR="00463ADB" w:rsidRPr="00960C10" w:rsidRDefault="002E4564" w:rsidP="00960C10">
      <w:pPr>
        <w:rPr>
          <w:rFonts w:asciiTheme="majorHAnsi" w:hAnsiTheme="majorHAnsi" w:cstheme="majorHAnsi"/>
        </w:rPr>
      </w:pPr>
      <w:bookmarkStart w:id="19" w:name="_heading=h.vx1227" w:colFirst="0" w:colLast="0"/>
      <w:bookmarkEnd w:id="19"/>
      <w:r w:rsidRPr="00960C10">
        <w:rPr>
          <w:rFonts w:asciiTheme="majorHAnsi" w:hAnsiTheme="majorHAnsi" w:cstheme="majorHAnsi"/>
        </w:rPr>
        <w:t>18</w:t>
      </w:r>
      <w:r w:rsidRPr="00960C10">
        <w:rPr>
          <w:rFonts w:asciiTheme="majorHAnsi" w:hAnsiTheme="majorHAnsi" w:cstheme="majorHAnsi"/>
        </w:rPr>
        <w:tab/>
        <w:t xml:space="preserve">Kohler, A., Geiger, H., </w:t>
      </w:r>
      <w:proofErr w:type="spellStart"/>
      <w:r w:rsidRPr="00960C10">
        <w:rPr>
          <w:rFonts w:asciiTheme="majorHAnsi" w:hAnsiTheme="majorHAnsi" w:cstheme="majorHAnsi"/>
        </w:rPr>
        <w:t>Gunzer</w:t>
      </w:r>
      <w:proofErr w:type="spellEnd"/>
      <w:r w:rsidRPr="00960C10">
        <w:rPr>
          <w:rFonts w:asciiTheme="majorHAnsi" w:hAnsiTheme="majorHAnsi" w:cstheme="majorHAnsi"/>
        </w:rPr>
        <w:t xml:space="preserve">, M. Imaging hematopoietic stem cells in the marrow of long bones in vivo. </w:t>
      </w:r>
      <w:r w:rsidRPr="00960C10">
        <w:rPr>
          <w:rFonts w:asciiTheme="majorHAnsi" w:hAnsiTheme="majorHAnsi" w:cstheme="majorHAnsi"/>
          <w:i/>
        </w:rPr>
        <w:t>Methods in Molecular Biology.</w:t>
      </w:r>
      <w:r w:rsidRPr="00960C10">
        <w:rPr>
          <w:rFonts w:asciiTheme="majorHAnsi" w:hAnsiTheme="majorHAnsi" w:cstheme="majorHAnsi"/>
        </w:rPr>
        <w:t xml:space="preserve"> </w:t>
      </w:r>
      <w:r w:rsidRPr="00960C10">
        <w:rPr>
          <w:rFonts w:asciiTheme="majorHAnsi" w:hAnsiTheme="majorHAnsi" w:cstheme="majorHAnsi"/>
          <w:b/>
        </w:rPr>
        <w:t>750</w:t>
      </w:r>
      <w:r w:rsidRPr="00960C10">
        <w:rPr>
          <w:rFonts w:asciiTheme="majorHAnsi" w:hAnsiTheme="majorHAnsi" w:cstheme="majorHAnsi"/>
        </w:rPr>
        <w:t>, 215–224 (2011).</w:t>
      </w:r>
    </w:p>
    <w:p w14:paraId="0000013A" w14:textId="77777777" w:rsidR="00463ADB" w:rsidRPr="00960C10" w:rsidRDefault="002E4564" w:rsidP="00960C10">
      <w:pPr>
        <w:rPr>
          <w:rFonts w:asciiTheme="majorHAnsi" w:hAnsiTheme="majorHAnsi" w:cstheme="majorHAnsi"/>
        </w:rPr>
      </w:pPr>
      <w:bookmarkStart w:id="20" w:name="_heading=h.3fwokq0" w:colFirst="0" w:colLast="0"/>
      <w:bookmarkEnd w:id="20"/>
      <w:r w:rsidRPr="00960C10">
        <w:rPr>
          <w:rFonts w:asciiTheme="majorHAnsi" w:hAnsiTheme="majorHAnsi" w:cstheme="majorHAnsi"/>
        </w:rPr>
        <w:t>19</w:t>
      </w:r>
      <w:r w:rsidRPr="00960C10">
        <w:rPr>
          <w:rFonts w:asciiTheme="majorHAnsi" w:hAnsiTheme="majorHAnsi" w:cstheme="majorHAnsi"/>
        </w:rPr>
        <w:tab/>
        <w:t>Lewandowski, D.</w:t>
      </w:r>
      <w:r w:rsidRPr="00960C10">
        <w:rPr>
          <w:rFonts w:asciiTheme="majorHAnsi" w:hAnsiTheme="majorHAnsi" w:cstheme="majorHAnsi"/>
          <w:i/>
        </w:rPr>
        <w:t xml:space="preserve"> </w:t>
      </w:r>
      <w:r w:rsidRPr="00960C10">
        <w:rPr>
          <w:rFonts w:asciiTheme="majorHAnsi" w:hAnsiTheme="majorHAnsi" w:cstheme="majorHAnsi"/>
        </w:rPr>
        <w:t xml:space="preserve">et al. In vivo cellular imaging pinpoints the role of reactive oxygen species in the early steps of adult hematopoietic reconstitution. </w:t>
      </w:r>
      <w:r w:rsidRPr="00960C10">
        <w:rPr>
          <w:rFonts w:asciiTheme="majorHAnsi" w:hAnsiTheme="majorHAnsi" w:cstheme="majorHAnsi"/>
          <w:i/>
        </w:rPr>
        <w:t>Blood.</w:t>
      </w:r>
      <w:r w:rsidRPr="00960C10">
        <w:rPr>
          <w:rFonts w:asciiTheme="majorHAnsi" w:hAnsiTheme="majorHAnsi" w:cstheme="majorHAnsi"/>
        </w:rPr>
        <w:t xml:space="preserve"> </w:t>
      </w:r>
      <w:r w:rsidRPr="00960C10">
        <w:rPr>
          <w:rFonts w:asciiTheme="majorHAnsi" w:hAnsiTheme="majorHAnsi" w:cstheme="majorHAnsi"/>
          <w:b/>
        </w:rPr>
        <w:t>115</w:t>
      </w:r>
      <w:r w:rsidRPr="00960C10">
        <w:rPr>
          <w:rFonts w:asciiTheme="majorHAnsi" w:hAnsiTheme="majorHAnsi" w:cstheme="majorHAnsi"/>
        </w:rPr>
        <w:t xml:space="preserve"> (3), 443–452 (2010).</w:t>
      </w:r>
    </w:p>
    <w:p w14:paraId="0000013B" w14:textId="77777777" w:rsidR="00463ADB" w:rsidRPr="00960C10" w:rsidRDefault="002E4564" w:rsidP="00960C10">
      <w:pPr>
        <w:rPr>
          <w:rFonts w:asciiTheme="majorHAnsi" w:hAnsiTheme="majorHAnsi" w:cstheme="majorHAnsi"/>
        </w:rPr>
      </w:pPr>
      <w:bookmarkStart w:id="21" w:name="_heading=h.1v1yuxt" w:colFirst="0" w:colLast="0"/>
      <w:bookmarkEnd w:id="21"/>
      <w:r w:rsidRPr="00960C10">
        <w:rPr>
          <w:rFonts w:asciiTheme="majorHAnsi" w:hAnsiTheme="majorHAnsi" w:cstheme="majorHAnsi"/>
        </w:rPr>
        <w:lastRenderedPageBreak/>
        <w:t>20</w:t>
      </w:r>
      <w:r w:rsidRPr="00960C10">
        <w:rPr>
          <w:rFonts w:asciiTheme="majorHAnsi" w:hAnsiTheme="majorHAnsi" w:cstheme="majorHAnsi"/>
        </w:rPr>
        <w:tab/>
      </w:r>
      <w:proofErr w:type="spellStart"/>
      <w:r w:rsidRPr="00960C10">
        <w:rPr>
          <w:rFonts w:asciiTheme="majorHAnsi" w:hAnsiTheme="majorHAnsi" w:cstheme="majorHAnsi"/>
        </w:rPr>
        <w:t>Reismann</w:t>
      </w:r>
      <w:proofErr w:type="spellEnd"/>
      <w:r w:rsidRPr="00960C10">
        <w:rPr>
          <w:rFonts w:asciiTheme="majorHAnsi" w:hAnsiTheme="majorHAnsi" w:cstheme="majorHAnsi"/>
        </w:rPr>
        <w:t>, D.</w:t>
      </w:r>
      <w:r w:rsidRPr="00960C10">
        <w:rPr>
          <w:rFonts w:asciiTheme="majorHAnsi" w:hAnsiTheme="majorHAnsi" w:cstheme="majorHAnsi"/>
          <w:i/>
        </w:rPr>
        <w:t xml:space="preserve"> </w:t>
      </w:r>
      <w:r w:rsidRPr="00960C10">
        <w:rPr>
          <w:rFonts w:asciiTheme="majorHAnsi" w:hAnsiTheme="majorHAnsi" w:cstheme="majorHAnsi"/>
        </w:rPr>
        <w:t xml:space="preserve">et al. Longitudinal intravital imaging of the femoral bone marrow reveals plasticity within marrow vasculature. </w:t>
      </w:r>
      <w:r w:rsidRPr="00960C10">
        <w:rPr>
          <w:rFonts w:asciiTheme="majorHAnsi" w:hAnsiTheme="majorHAnsi" w:cstheme="majorHAnsi"/>
          <w:i/>
        </w:rPr>
        <w:t>Nature Communications.</w:t>
      </w:r>
      <w:r w:rsidRPr="00960C10">
        <w:rPr>
          <w:rFonts w:asciiTheme="majorHAnsi" w:hAnsiTheme="majorHAnsi" w:cstheme="majorHAnsi"/>
        </w:rPr>
        <w:t xml:space="preserve"> </w:t>
      </w:r>
      <w:r w:rsidRPr="00960C10">
        <w:rPr>
          <w:rFonts w:asciiTheme="majorHAnsi" w:hAnsiTheme="majorHAnsi" w:cstheme="majorHAnsi"/>
          <w:b/>
        </w:rPr>
        <w:t>8</w:t>
      </w:r>
      <w:r w:rsidRPr="00960C10">
        <w:rPr>
          <w:rFonts w:asciiTheme="majorHAnsi" w:hAnsiTheme="majorHAnsi" w:cstheme="majorHAnsi"/>
        </w:rPr>
        <w:t xml:space="preserve"> (1), 2153 (2017).</w:t>
      </w:r>
    </w:p>
    <w:p w14:paraId="0000013C" w14:textId="77777777" w:rsidR="00463ADB" w:rsidRPr="00960C10" w:rsidRDefault="002E4564" w:rsidP="00960C10">
      <w:pPr>
        <w:rPr>
          <w:rFonts w:asciiTheme="majorHAnsi" w:hAnsiTheme="majorHAnsi" w:cstheme="majorHAnsi"/>
        </w:rPr>
      </w:pPr>
      <w:bookmarkStart w:id="22" w:name="_heading=h.4f1mdlm" w:colFirst="0" w:colLast="0"/>
      <w:bookmarkEnd w:id="22"/>
      <w:r w:rsidRPr="00960C10">
        <w:rPr>
          <w:rFonts w:asciiTheme="majorHAnsi" w:hAnsiTheme="majorHAnsi" w:cstheme="majorHAnsi"/>
        </w:rPr>
        <w:t>21</w:t>
      </w:r>
      <w:r w:rsidRPr="00960C10">
        <w:rPr>
          <w:rFonts w:asciiTheme="majorHAnsi" w:hAnsiTheme="majorHAnsi" w:cstheme="majorHAnsi"/>
        </w:rPr>
        <w:tab/>
        <w:t xml:space="preserve">Chen, Y., Maeda, A., Bu, J., DaCosta, R. Femur window chamber model for in vivo cell tracking in the murine bone marrow. </w:t>
      </w:r>
      <w:r w:rsidRPr="00960C10">
        <w:rPr>
          <w:rFonts w:asciiTheme="majorHAnsi" w:hAnsiTheme="majorHAnsi" w:cstheme="majorHAnsi"/>
          <w:i/>
        </w:rPr>
        <w:t>Journal of Visualized Experiments: JoVE.</w:t>
      </w:r>
      <w:r w:rsidRPr="00960C10">
        <w:rPr>
          <w:rFonts w:asciiTheme="majorHAnsi" w:hAnsiTheme="majorHAnsi" w:cstheme="majorHAnsi"/>
        </w:rPr>
        <w:t xml:space="preserve"> (113), e54205 (2016).</w:t>
      </w:r>
    </w:p>
    <w:p w14:paraId="0000013D" w14:textId="77777777" w:rsidR="00463ADB" w:rsidRPr="00960C10" w:rsidRDefault="002E4564" w:rsidP="00960C10">
      <w:pPr>
        <w:rPr>
          <w:rFonts w:asciiTheme="majorHAnsi" w:hAnsiTheme="majorHAnsi" w:cstheme="majorHAnsi"/>
        </w:rPr>
      </w:pPr>
      <w:bookmarkStart w:id="23" w:name="_heading=h.2u6wntf" w:colFirst="0" w:colLast="0"/>
      <w:bookmarkEnd w:id="23"/>
      <w:r w:rsidRPr="00960C10">
        <w:rPr>
          <w:rFonts w:asciiTheme="majorHAnsi" w:hAnsiTheme="majorHAnsi" w:cstheme="majorHAnsi"/>
        </w:rPr>
        <w:t>22</w:t>
      </w:r>
      <w:r w:rsidRPr="00960C10">
        <w:rPr>
          <w:rFonts w:asciiTheme="majorHAnsi" w:hAnsiTheme="majorHAnsi" w:cstheme="majorHAnsi"/>
        </w:rPr>
        <w:tab/>
      </w:r>
      <w:proofErr w:type="spellStart"/>
      <w:r w:rsidRPr="00960C10">
        <w:rPr>
          <w:rFonts w:asciiTheme="majorHAnsi" w:hAnsiTheme="majorHAnsi" w:cstheme="majorHAnsi"/>
        </w:rPr>
        <w:t>Guesmi</w:t>
      </w:r>
      <w:proofErr w:type="spellEnd"/>
      <w:r w:rsidRPr="00960C10">
        <w:rPr>
          <w:rFonts w:asciiTheme="majorHAnsi" w:hAnsiTheme="majorHAnsi" w:cstheme="majorHAnsi"/>
        </w:rPr>
        <w:t>, K.</w:t>
      </w:r>
      <w:r w:rsidRPr="00960C10">
        <w:rPr>
          <w:rFonts w:asciiTheme="majorHAnsi" w:hAnsiTheme="majorHAnsi" w:cstheme="majorHAnsi"/>
          <w:i/>
        </w:rPr>
        <w:t xml:space="preserve"> </w:t>
      </w:r>
      <w:r w:rsidRPr="00960C10">
        <w:rPr>
          <w:rFonts w:asciiTheme="majorHAnsi" w:hAnsiTheme="majorHAnsi" w:cstheme="majorHAnsi"/>
        </w:rPr>
        <w:t xml:space="preserve">et al. Dual-color deep-tissue three-photon microscopy with a multiband infrared laser. </w:t>
      </w:r>
      <w:r w:rsidRPr="00960C10">
        <w:rPr>
          <w:rFonts w:asciiTheme="majorHAnsi" w:hAnsiTheme="majorHAnsi" w:cstheme="majorHAnsi"/>
          <w:i/>
        </w:rPr>
        <w:t>Light Science &amp; Applications.</w:t>
      </w:r>
      <w:r w:rsidRPr="00960C10">
        <w:rPr>
          <w:rFonts w:asciiTheme="majorHAnsi" w:hAnsiTheme="majorHAnsi" w:cstheme="majorHAnsi"/>
        </w:rPr>
        <w:t xml:space="preserve"> </w:t>
      </w:r>
      <w:r w:rsidRPr="00960C10">
        <w:rPr>
          <w:rFonts w:asciiTheme="majorHAnsi" w:hAnsiTheme="majorHAnsi" w:cstheme="majorHAnsi"/>
          <w:b/>
        </w:rPr>
        <w:t>7</w:t>
      </w:r>
      <w:r w:rsidRPr="00960C10">
        <w:rPr>
          <w:rFonts w:asciiTheme="majorHAnsi" w:hAnsiTheme="majorHAnsi" w:cstheme="majorHAnsi"/>
        </w:rPr>
        <w:t>, 12 (2018).</w:t>
      </w:r>
    </w:p>
    <w:p w14:paraId="0000013E" w14:textId="77777777" w:rsidR="00463ADB" w:rsidRPr="00960C10" w:rsidRDefault="002E4564" w:rsidP="00960C10">
      <w:pPr>
        <w:rPr>
          <w:rFonts w:asciiTheme="majorHAnsi" w:hAnsiTheme="majorHAnsi" w:cstheme="majorHAnsi"/>
        </w:rPr>
      </w:pPr>
      <w:bookmarkStart w:id="24" w:name="_heading=h.19c6y18" w:colFirst="0" w:colLast="0"/>
      <w:bookmarkEnd w:id="24"/>
      <w:r w:rsidRPr="00960C10">
        <w:rPr>
          <w:rFonts w:asciiTheme="majorHAnsi" w:hAnsiTheme="majorHAnsi" w:cstheme="majorHAnsi"/>
        </w:rPr>
        <w:t>23</w:t>
      </w:r>
      <w:r w:rsidRPr="00960C10">
        <w:rPr>
          <w:rFonts w:asciiTheme="majorHAnsi" w:hAnsiTheme="majorHAnsi" w:cstheme="majorHAnsi"/>
        </w:rPr>
        <w:tab/>
        <w:t>Wang, T.</w:t>
      </w:r>
      <w:r w:rsidRPr="00960C10">
        <w:rPr>
          <w:rFonts w:asciiTheme="majorHAnsi" w:hAnsiTheme="majorHAnsi" w:cstheme="majorHAnsi"/>
          <w:i/>
        </w:rPr>
        <w:t xml:space="preserve"> </w:t>
      </w:r>
      <w:r w:rsidRPr="00960C10">
        <w:rPr>
          <w:rFonts w:asciiTheme="majorHAnsi" w:hAnsiTheme="majorHAnsi" w:cstheme="majorHAnsi"/>
        </w:rPr>
        <w:t xml:space="preserve">et al. Three-photon imaging of mouse brain structure and function through the intact skull. </w:t>
      </w:r>
      <w:r w:rsidRPr="00960C10">
        <w:rPr>
          <w:rFonts w:asciiTheme="majorHAnsi" w:hAnsiTheme="majorHAnsi" w:cstheme="majorHAnsi"/>
          <w:i/>
        </w:rPr>
        <w:t>Nature Methods.</w:t>
      </w:r>
      <w:r w:rsidRPr="00960C10">
        <w:rPr>
          <w:rFonts w:asciiTheme="majorHAnsi" w:hAnsiTheme="majorHAnsi" w:cstheme="majorHAnsi"/>
        </w:rPr>
        <w:t xml:space="preserve"> </w:t>
      </w:r>
      <w:r w:rsidRPr="00960C10">
        <w:rPr>
          <w:rFonts w:asciiTheme="majorHAnsi" w:hAnsiTheme="majorHAnsi" w:cstheme="majorHAnsi"/>
          <w:b/>
        </w:rPr>
        <w:t>15</w:t>
      </w:r>
      <w:r w:rsidRPr="00960C10">
        <w:rPr>
          <w:rFonts w:asciiTheme="majorHAnsi" w:hAnsiTheme="majorHAnsi" w:cstheme="majorHAnsi"/>
        </w:rPr>
        <w:t xml:space="preserve"> (10), 789–792 (2018).</w:t>
      </w:r>
    </w:p>
    <w:p w14:paraId="0000013F" w14:textId="77777777" w:rsidR="00463ADB" w:rsidRPr="00960C10" w:rsidRDefault="002E4564" w:rsidP="00960C10">
      <w:pPr>
        <w:rPr>
          <w:rFonts w:asciiTheme="majorHAnsi" w:hAnsiTheme="majorHAnsi" w:cstheme="majorHAnsi"/>
        </w:rPr>
      </w:pPr>
      <w:bookmarkStart w:id="25" w:name="_heading=h.3tbugp1" w:colFirst="0" w:colLast="0"/>
      <w:bookmarkEnd w:id="25"/>
      <w:r w:rsidRPr="00960C10">
        <w:rPr>
          <w:rFonts w:asciiTheme="majorHAnsi" w:hAnsiTheme="majorHAnsi" w:cstheme="majorHAnsi"/>
        </w:rPr>
        <w:t>24</w:t>
      </w:r>
      <w:r w:rsidRPr="00960C10">
        <w:rPr>
          <w:rFonts w:asciiTheme="majorHAnsi" w:hAnsiTheme="majorHAnsi" w:cstheme="majorHAnsi"/>
        </w:rPr>
        <w:tab/>
        <w:t xml:space="preserve">Kim, J., </w:t>
      </w:r>
      <w:proofErr w:type="spellStart"/>
      <w:r w:rsidRPr="00960C10">
        <w:rPr>
          <w:rFonts w:asciiTheme="majorHAnsi" w:hAnsiTheme="majorHAnsi" w:cstheme="majorHAnsi"/>
        </w:rPr>
        <w:t>Bixel</w:t>
      </w:r>
      <w:proofErr w:type="spellEnd"/>
      <w:r w:rsidRPr="00960C10">
        <w:rPr>
          <w:rFonts w:asciiTheme="majorHAnsi" w:hAnsiTheme="majorHAnsi" w:cstheme="majorHAnsi"/>
        </w:rPr>
        <w:t xml:space="preserve">, M. G. Intravital multiphoton imaging of the bone and bone marrow environment. </w:t>
      </w:r>
      <w:r w:rsidRPr="00960C10">
        <w:rPr>
          <w:rFonts w:asciiTheme="majorHAnsi" w:hAnsiTheme="majorHAnsi" w:cstheme="majorHAnsi"/>
          <w:i/>
        </w:rPr>
        <w:t>Cytometry A.</w:t>
      </w:r>
      <w:r w:rsidRPr="00960C10">
        <w:rPr>
          <w:rFonts w:asciiTheme="majorHAnsi" w:hAnsiTheme="majorHAnsi" w:cstheme="majorHAnsi"/>
        </w:rPr>
        <w:t xml:space="preserve"> </w:t>
      </w:r>
      <w:r w:rsidRPr="00960C10">
        <w:rPr>
          <w:rFonts w:asciiTheme="majorHAnsi" w:hAnsiTheme="majorHAnsi" w:cstheme="majorHAnsi"/>
          <w:b/>
        </w:rPr>
        <w:t>97</w:t>
      </w:r>
      <w:r w:rsidRPr="00960C10">
        <w:rPr>
          <w:rFonts w:asciiTheme="majorHAnsi" w:hAnsiTheme="majorHAnsi" w:cstheme="majorHAnsi"/>
        </w:rPr>
        <w:t xml:space="preserve"> (5), 496–503 (2020).</w:t>
      </w:r>
    </w:p>
    <w:p w14:paraId="00000140" w14:textId="77777777" w:rsidR="00463ADB" w:rsidRPr="00960C10" w:rsidRDefault="00463ADB" w:rsidP="00960C10">
      <w:pPr>
        <w:rPr>
          <w:rFonts w:asciiTheme="majorHAnsi" w:hAnsiTheme="majorHAnsi" w:cstheme="majorHAnsi"/>
        </w:rPr>
      </w:pPr>
    </w:p>
    <w:p w14:paraId="00000141" w14:textId="77777777" w:rsidR="00463ADB" w:rsidRPr="00960C10" w:rsidRDefault="00463ADB" w:rsidP="00960C10">
      <w:pPr>
        <w:pBdr>
          <w:top w:val="nil"/>
          <w:left w:val="nil"/>
          <w:bottom w:val="nil"/>
          <w:right w:val="nil"/>
          <w:between w:val="nil"/>
        </w:pBdr>
        <w:rPr>
          <w:rFonts w:asciiTheme="majorHAnsi" w:hAnsiTheme="majorHAnsi" w:cstheme="majorHAnsi"/>
        </w:rPr>
      </w:pPr>
    </w:p>
    <w:sectPr w:rsidR="00463ADB" w:rsidRPr="00960C10">
      <w:headerReference w:type="even" r:id="rId14"/>
      <w:headerReference w:type="default" r:id="rId15"/>
      <w:footerReference w:type="even" r:id="rId16"/>
      <w:footerReference w:type="default" r:id="rId17"/>
      <w:headerReference w:type="first" r:id="rId18"/>
      <w:pgSz w:w="12240" w:h="15840"/>
      <w:pgMar w:top="1440" w:right="1440" w:bottom="1440" w:left="1440" w:header="720" w:footer="6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797DE" w14:textId="77777777" w:rsidR="00435D38" w:rsidRDefault="002E4564">
      <w:r>
        <w:separator/>
      </w:r>
    </w:p>
  </w:endnote>
  <w:endnote w:type="continuationSeparator" w:id="0">
    <w:p w14:paraId="5DF28B35" w14:textId="77777777" w:rsidR="00435D38" w:rsidRDefault="002E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5" w14:textId="77777777" w:rsidR="00463ADB" w:rsidRDefault="00463AD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6" w14:textId="789105C9" w:rsidR="00463ADB" w:rsidRDefault="002E456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18</w:t>
    </w:r>
    <w:r>
      <w:rPr>
        <w:color w:val="000000"/>
      </w:rPr>
      <w:fldChar w:fldCharType="end"/>
    </w:r>
  </w:p>
  <w:p w14:paraId="00000147" w14:textId="77777777" w:rsidR="00463ADB" w:rsidRDefault="00463AD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6F15A" w14:textId="77777777" w:rsidR="00435D38" w:rsidRDefault="002E4564">
      <w:r>
        <w:separator/>
      </w:r>
    </w:p>
  </w:footnote>
  <w:footnote w:type="continuationSeparator" w:id="0">
    <w:p w14:paraId="67629A7D" w14:textId="77777777" w:rsidR="00435D38" w:rsidRDefault="002E4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3" w14:textId="77777777" w:rsidR="00463ADB" w:rsidRDefault="00463AD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2" w14:textId="77777777" w:rsidR="00463ADB" w:rsidRDefault="002E4564">
    <w:pPr>
      <w:rPr>
        <w:b/>
        <w:color w:val="1F497D"/>
        <w:sz w:val="28"/>
        <w:szCs w:val="28"/>
      </w:rPr>
    </w:pPr>
    <w:bookmarkStart w:id="26" w:name="_heading=h.2xcytpi" w:colFirst="0" w:colLast="0"/>
    <w:bookmarkEnd w:id="26"/>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4" w14:textId="77777777" w:rsidR="00463ADB" w:rsidRDefault="00463ADB">
    <w:pPr>
      <w:pBdr>
        <w:top w:val="nil"/>
        <w:left w:val="nil"/>
        <w:bottom w:val="nil"/>
        <w:right w:val="nil"/>
        <w:between w:val="nil"/>
      </w:pBdr>
      <w:tabs>
        <w:tab w:val="center" w:pos="4680"/>
        <w:tab w:val="right" w:pos="9360"/>
      </w:tabs>
      <w:ind w:right="160"/>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832058"/>
    <w:multiLevelType w:val="multilevel"/>
    <w:tmpl w:val="ECBC7CDC"/>
    <w:lvl w:ilvl="0">
      <w:start w:val="1"/>
      <w:numFmt w:val="decimal"/>
      <w:lvlText w:val="%1."/>
      <w:lvlJc w:val="left"/>
      <w:pPr>
        <w:ind w:left="720" w:hanging="360"/>
      </w:pPr>
      <w:rPr>
        <w:b w:val="0"/>
        <w:color w:val="000000"/>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ADB"/>
    <w:rsid w:val="00005E2A"/>
    <w:rsid w:val="00042662"/>
    <w:rsid w:val="000503AC"/>
    <w:rsid w:val="0007237C"/>
    <w:rsid w:val="00081471"/>
    <w:rsid w:val="000D50F2"/>
    <w:rsid w:val="000F5EFF"/>
    <w:rsid w:val="0010227C"/>
    <w:rsid w:val="00106E30"/>
    <w:rsid w:val="001269FA"/>
    <w:rsid w:val="00130FAD"/>
    <w:rsid w:val="0013379F"/>
    <w:rsid w:val="001418E8"/>
    <w:rsid w:val="001427BA"/>
    <w:rsid w:val="001608F6"/>
    <w:rsid w:val="001A14DC"/>
    <w:rsid w:val="001A34AD"/>
    <w:rsid w:val="001B1529"/>
    <w:rsid w:val="001C1752"/>
    <w:rsid w:val="001C18C2"/>
    <w:rsid w:val="001D51DB"/>
    <w:rsid w:val="002009F3"/>
    <w:rsid w:val="0022073B"/>
    <w:rsid w:val="00236D5D"/>
    <w:rsid w:val="00242D59"/>
    <w:rsid w:val="002456BE"/>
    <w:rsid w:val="00246CC9"/>
    <w:rsid w:val="00247209"/>
    <w:rsid w:val="002924EA"/>
    <w:rsid w:val="002A2DE7"/>
    <w:rsid w:val="002B0433"/>
    <w:rsid w:val="002C2ED6"/>
    <w:rsid w:val="002C46CA"/>
    <w:rsid w:val="002E4564"/>
    <w:rsid w:val="002E560F"/>
    <w:rsid w:val="003068E4"/>
    <w:rsid w:val="00331F09"/>
    <w:rsid w:val="00344A0C"/>
    <w:rsid w:val="00357CA9"/>
    <w:rsid w:val="003927A4"/>
    <w:rsid w:val="00397744"/>
    <w:rsid w:val="003A0D16"/>
    <w:rsid w:val="003A0DBD"/>
    <w:rsid w:val="003B083D"/>
    <w:rsid w:val="003E3323"/>
    <w:rsid w:val="003F2659"/>
    <w:rsid w:val="00433404"/>
    <w:rsid w:val="00435D38"/>
    <w:rsid w:val="00463ADB"/>
    <w:rsid w:val="004814BB"/>
    <w:rsid w:val="0049798E"/>
    <w:rsid w:val="004A3C4B"/>
    <w:rsid w:val="004D70ED"/>
    <w:rsid w:val="0050315F"/>
    <w:rsid w:val="005102A8"/>
    <w:rsid w:val="00526C1A"/>
    <w:rsid w:val="0053539E"/>
    <w:rsid w:val="00542082"/>
    <w:rsid w:val="00573E3F"/>
    <w:rsid w:val="005C2361"/>
    <w:rsid w:val="006042CB"/>
    <w:rsid w:val="006556DC"/>
    <w:rsid w:val="00676505"/>
    <w:rsid w:val="00677CE1"/>
    <w:rsid w:val="006A0818"/>
    <w:rsid w:val="006D26AD"/>
    <w:rsid w:val="006F2A98"/>
    <w:rsid w:val="00713259"/>
    <w:rsid w:val="00724E51"/>
    <w:rsid w:val="00726439"/>
    <w:rsid w:val="00727425"/>
    <w:rsid w:val="00731AF8"/>
    <w:rsid w:val="00745F86"/>
    <w:rsid w:val="00752FF8"/>
    <w:rsid w:val="00766EAC"/>
    <w:rsid w:val="00787798"/>
    <w:rsid w:val="007B4A6F"/>
    <w:rsid w:val="007C4625"/>
    <w:rsid w:val="007C7AF5"/>
    <w:rsid w:val="007E432D"/>
    <w:rsid w:val="007F1816"/>
    <w:rsid w:val="00801783"/>
    <w:rsid w:val="00835FE9"/>
    <w:rsid w:val="00844E4C"/>
    <w:rsid w:val="008618F9"/>
    <w:rsid w:val="008B2388"/>
    <w:rsid w:val="008B7869"/>
    <w:rsid w:val="008D3735"/>
    <w:rsid w:val="00916E53"/>
    <w:rsid w:val="00960C10"/>
    <w:rsid w:val="00973469"/>
    <w:rsid w:val="00990F41"/>
    <w:rsid w:val="009B4330"/>
    <w:rsid w:val="009D0CD2"/>
    <w:rsid w:val="00A162A2"/>
    <w:rsid w:val="00A17A39"/>
    <w:rsid w:val="00A26646"/>
    <w:rsid w:val="00A46D62"/>
    <w:rsid w:val="00A611D2"/>
    <w:rsid w:val="00A63ADC"/>
    <w:rsid w:val="00AB3549"/>
    <w:rsid w:val="00B40737"/>
    <w:rsid w:val="00B91ED1"/>
    <w:rsid w:val="00BC406C"/>
    <w:rsid w:val="00C808A5"/>
    <w:rsid w:val="00C80FCD"/>
    <w:rsid w:val="00C97A47"/>
    <w:rsid w:val="00C97D17"/>
    <w:rsid w:val="00CA1A8D"/>
    <w:rsid w:val="00CA2770"/>
    <w:rsid w:val="00CD1A76"/>
    <w:rsid w:val="00CF5B0D"/>
    <w:rsid w:val="00D03D87"/>
    <w:rsid w:val="00D3148E"/>
    <w:rsid w:val="00D63E28"/>
    <w:rsid w:val="00D72357"/>
    <w:rsid w:val="00D82F90"/>
    <w:rsid w:val="00D84187"/>
    <w:rsid w:val="00DD5C7F"/>
    <w:rsid w:val="00DF130E"/>
    <w:rsid w:val="00DF3540"/>
    <w:rsid w:val="00E21765"/>
    <w:rsid w:val="00E323D5"/>
    <w:rsid w:val="00E32B43"/>
    <w:rsid w:val="00E448B9"/>
    <w:rsid w:val="00E54BE7"/>
    <w:rsid w:val="00E619A5"/>
    <w:rsid w:val="00E74850"/>
    <w:rsid w:val="00E92829"/>
    <w:rsid w:val="00E928A1"/>
    <w:rsid w:val="00E94638"/>
    <w:rsid w:val="00EE181C"/>
    <w:rsid w:val="00F006F6"/>
    <w:rsid w:val="00F13668"/>
    <w:rsid w:val="00F16AF3"/>
    <w:rsid w:val="00F20266"/>
    <w:rsid w:val="00F241BB"/>
    <w:rsid w:val="00F2427C"/>
    <w:rsid w:val="00F33EB4"/>
    <w:rsid w:val="00F40350"/>
    <w:rsid w:val="00F62FE5"/>
    <w:rsid w:val="00F71858"/>
    <w:rsid w:val="00F817F5"/>
    <w:rsid w:val="00F85D21"/>
    <w:rsid w:val="00FB0270"/>
    <w:rsid w:val="00FC0628"/>
    <w:rsid w:val="00FE1DBA"/>
    <w:rsid w:val="00FF0E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EEB3"/>
  <w15:docId w15:val="{80FE9F89-C72C-458D-ADE1-528757B67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fr-FR"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CC12BC"/>
    <w:pPr>
      <w:ind w:left="720"/>
      <w:contextualSpacing/>
    </w:pPr>
  </w:style>
  <w:style w:type="character" w:styleId="Emphasis">
    <w:name w:val="Emphasis"/>
    <w:uiPriority w:val="99"/>
    <w:qFormat/>
    <w:rsid w:val="00A77898"/>
    <w:rPr>
      <w:rFonts w:cs="Times New Roman"/>
      <w:i/>
      <w:iCs/>
    </w:rPr>
  </w:style>
  <w:style w:type="character" w:styleId="CommentReference">
    <w:name w:val="annotation reference"/>
    <w:basedOn w:val="DefaultParagraphFont"/>
    <w:uiPriority w:val="99"/>
    <w:semiHidden/>
    <w:unhideWhenUsed/>
    <w:rsid w:val="001141C0"/>
    <w:rPr>
      <w:sz w:val="16"/>
      <w:szCs w:val="16"/>
    </w:rPr>
  </w:style>
  <w:style w:type="paragraph" w:styleId="CommentText">
    <w:name w:val="annotation text"/>
    <w:basedOn w:val="Normal"/>
    <w:link w:val="CommentTextChar"/>
    <w:uiPriority w:val="99"/>
    <w:semiHidden/>
    <w:unhideWhenUsed/>
    <w:rsid w:val="001141C0"/>
    <w:rPr>
      <w:sz w:val="20"/>
      <w:szCs w:val="20"/>
    </w:rPr>
  </w:style>
  <w:style w:type="character" w:customStyle="1" w:styleId="CommentTextChar">
    <w:name w:val="Comment Text Char"/>
    <w:basedOn w:val="DefaultParagraphFont"/>
    <w:link w:val="CommentText"/>
    <w:uiPriority w:val="99"/>
    <w:semiHidden/>
    <w:rsid w:val="001141C0"/>
    <w:rPr>
      <w:sz w:val="20"/>
      <w:szCs w:val="20"/>
    </w:rPr>
  </w:style>
  <w:style w:type="paragraph" w:styleId="CommentSubject">
    <w:name w:val="annotation subject"/>
    <w:basedOn w:val="CommentText"/>
    <w:next w:val="CommentText"/>
    <w:link w:val="CommentSubjectChar"/>
    <w:uiPriority w:val="99"/>
    <w:semiHidden/>
    <w:unhideWhenUsed/>
    <w:rsid w:val="001141C0"/>
    <w:rPr>
      <w:b/>
      <w:bCs/>
    </w:rPr>
  </w:style>
  <w:style w:type="character" w:customStyle="1" w:styleId="CommentSubjectChar">
    <w:name w:val="Comment Subject Char"/>
    <w:basedOn w:val="CommentTextChar"/>
    <w:link w:val="CommentSubject"/>
    <w:uiPriority w:val="99"/>
    <w:semiHidden/>
    <w:rsid w:val="001141C0"/>
    <w:rPr>
      <w:b/>
      <w:bCs/>
      <w:sz w:val="20"/>
      <w:szCs w:val="20"/>
    </w:rPr>
  </w:style>
  <w:style w:type="paragraph" w:styleId="BalloonText">
    <w:name w:val="Balloon Text"/>
    <w:basedOn w:val="Normal"/>
    <w:link w:val="BalloonTextChar"/>
    <w:uiPriority w:val="99"/>
    <w:semiHidden/>
    <w:unhideWhenUsed/>
    <w:rsid w:val="00114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1C0"/>
    <w:rPr>
      <w:rFonts w:ascii="Segoe UI" w:hAnsi="Segoe UI" w:cs="Segoe UI"/>
      <w:sz w:val="18"/>
      <w:szCs w:val="18"/>
    </w:rPr>
  </w:style>
  <w:style w:type="character" w:styleId="LineNumber">
    <w:name w:val="line number"/>
    <w:basedOn w:val="DefaultParagraphFont"/>
    <w:uiPriority w:val="99"/>
    <w:semiHidden/>
    <w:unhideWhenUsed/>
    <w:rsid w:val="00872B7D"/>
  </w:style>
  <w:style w:type="paragraph" w:styleId="Footer">
    <w:name w:val="footer"/>
    <w:basedOn w:val="Normal"/>
    <w:link w:val="FooterChar"/>
    <w:uiPriority w:val="99"/>
    <w:unhideWhenUsed/>
    <w:rsid w:val="00AF506F"/>
    <w:pPr>
      <w:tabs>
        <w:tab w:val="center" w:pos="4680"/>
        <w:tab w:val="right" w:pos="9360"/>
      </w:tabs>
    </w:pPr>
  </w:style>
  <w:style w:type="character" w:customStyle="1" w:styleId="FooterChar">
    <w:name w:val="Footer Char"/>
    <w:basedOn w:val="DefaultParagraphFont"/>
    <w:link w:val="Footer"/>
    <w:uiPriority w:val="99"/>
    <w:rsid w:val="00AF506F"/>
  </w:style>
  <w:style w:type="character" w:customStyle="1" w:styleId="UnresolvedMention2">
    <w:name w:val="Unresolved Mention2"/>
    <w:basedOn w:val="DefaultParagraphFont"/>
    <w:uiPriority w:val="99"/>
    <w:semiHidden/>
    <w:unhideWhenUsed/>
    <w:rsid w:val="00617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rew-lab.org/code" TargetMode="External"/><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atherine.leon@efs.sante.f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tian.gachet@efs.sante.f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francois.lanza@efs.sante.f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alicia.bornert67@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E5Qk5DELfnWn1mJHeIA5mrlvHtA==">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</go:docsCustomData>
</go:gDocsCustomXmlDataStorage>
</file>

<file path=customXml/itemProps1.xml><?xml version="1.0" encoding="utf-8"?>
<ds:datastoreItem xmlns:ds="http://schemas.openxmlformats.org/officeDocument/2006/customXml" ds:itemID="{5BB1F9E8-A194-4A01-9B4F-FBFA060CE7D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18</Pages>
  <Words>7672</Words>
  <Characters>43733</Characters>
  <Application>Microsoft Office Word</Application>
  <DocSecurity>0</DocSecurity>
  <Lines>364</Lines>
  <Paragraphs>102</Paragraphs>
  <ScaleCrop>false</ScaleCrop>
  <HeadingPairs>
    <vt:vector size="2" baseType="variant">
      <vt:variant>
        <vt:lpstr>Titre</vt:lpstr>
      </vt:variant>
      <vt:variant>
        <vt:i4>1</vt:i4>
      </vt:variant>
    </vt:vector>
  </HeadingPairs>
  <TitlesOfParts>
    <vt:vector size="1" baseType="lpstr">
      <vt:lpstr/>
    </vt:vector>
  </TitlesOfParts>
  <Company>EFS GEST</Company>
  <LinksUpToDate>false</LinksUpToDate>
  <CharactersWithSpaces>51303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Catherine</dc:creator>
  <cp:lastModifiedBy>Vidhya Iyer</cp:lastModifiedBy>
  <cp:revision>98</cp:revision>
  <dcterms:created xsi:type="dcterms:W3CDTF">2021-04-28T07:10:00Z</dcterms:created>
  <dcterms:modified xsi:type="dcterms:W3CDTF">2021-04-28T08:42:00Z</dcterms:modified>
</cp:coreProperties>
</file>