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Validation of a psychosocial intervention on body image in older people: An experimental design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Roberto Sánchez-Cabrero</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Ana C. León-Mejía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Amaya Arigita-García</w:t>
      </w:r>
      <w:r>
        <w:rPr>
          <w:rFonts w:ascii="Times New Roman" w:hAnsi="Times New Roman" w:cs="Times New Roman" w:eastAsia="Times New Roman"/>
          <w:color w:val="auto"/>
          <w:spacing w:val="0"/>
          <w:position w:val="0"/>
          <w:sz w:val="24"/>
          <w:shd w:fill="auto" w:val="clear"/>
          <w:vertAlign w:val="superscript"/>
        </w:rPr>
        <w:t xml:space="preserve">1</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Department of Social Sciences and Applied Languages, Alfonso X El Sabio University, Madrid, Spain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Department of Psychology of Education and Psychobiology, International University of La Rioja (UNIR), Madrid, Spain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rcabrero@uax.es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aleon@unir.net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aarigita@uax.es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Body image, body satisfaction, body perception, old age, older people, gender differences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experimental intervention examines the body satisfaction of older people. The aim is to compare a specific intervention with another general program and determine which is more effective for improving body satisfaction in people over fifty years old.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most people, body satisfaction is crucial to develop both a positive self-concept and self-esteem, and therefore, it can influence mental health and well-being. This idea has been tested with younger people, but no studies explore whether body image interventions are useful when people age. This research validates a specific program designed for older people (IMAGINA Specific Body Image Program). This is done by employing a mixed experimental design, with between-subject and within-subject comparisons that focus on body satisfaction before and after experimental treatment, comparing two groups. Using this experimental methodology makes it possible to identify the effect of the intervention in a group of </w:t>
      </w:r>
      <w:r>
        <w:rPr>
          <w:rFonts w:ascii="Times New Roman" w:hAnsi="Times New Roman" w:cs="Times New Roman" w:eastAsia="Times New Roman"/>
          <w:color w:val="auto"/>
          <w:spacing w:val="0"/>
          <w:position w:val="0"/>
          <w:sz w:val="24"/>
          <w:shd w:fill="auto" w:val="clear"/>
        </w:rPr>
        <w:t xml:space="preserve">176 </w:t>
      </w:r>
      <w:r>
        <w:rPr>
          <w:rFonts w:ascii="Times New Roman" w:hAnsi="Times New Roman" w:cs="Times New Roman" w:eastAsia="Times New Roman"/>
          <w:color w:val="auto"/>
          <w:spacing w:val="0"/>
          <w:position w:val="0"/>
          <w:sz w:val="24"/>
          <w:shd w:fill="auto" w:val="clear"/>
        </w:rPr>
        <w:t xml:space="preserve">people. The score obtained with the Body Shape Questionnaire (BSQ) was the dependent variable, and the IMAGINA program was the independent one. As for age, gender, relationship status, season, and residence environment, these were controlled variables. There were significant differences in body satisfaction between the two programs, obtaining better results with IMAGINA. The controlled variables had a much less significant effect than the treatment. Therefore, it is possible to improve body satisfaction in older adults through interventions similar to the one presented 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Western societies, looking good, healthy, and young is very important to feel right, fit in, interact with others, and be successful, becoming a core element of the self-concept and self-esteem. How satisfied one person is with her/his body depends on personal perception, specifically, with how s/he feels, perceives, imagines, and reacts to physical appearance and body functioning</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Following this definition, it is possible to identify two qualitatively different dimensions within this construct. On the one hand, there is the perceptive dimension, which depends on evaluating the size, shape, and proportions of the body itself; on the other hand, there is the cognitive-emotional domain (i.e.,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body satisfaction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which is the subject of this research.</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Essentially, body satisfaction is a person's degree of acceptance of his or her physical appearance</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which is bad if this assessment affects self-confidence negatively and positive when it increases personal confidence in interacting with others</w:t>
      </w:r>
      <w:r>
        <w:rPr>
          <w:rFonts w:ascii="Times New Roman" w:hAnsi="Times New Roman" w:cs="Times New Roman" w:eastAsia="Times New Roman"/>
          <w:color w:val="auto"/>
          <w:spacing w:val="0"/>
          <w:position w:val="0"/>
          <w:sz w:val="24"/>
          <w:shd w:fill="auto" w:val="clear"/>
          <w:vertAlign w:val="superscript"/>
        </w:rPr>
        <w:t xml:space="preserve">5,6</w:t>
      </w:r>
      <w:r>
        <w:rPr>
          <w:rFonts w:ascii="Times New Roman" w:hAnsi="Times New Roman" w:cs="Times New Roman" w:eastAsia="Times New Roman"/>
          <w:color w:val="auto"/>
          <w:spacing w:val="0"/>
          <w:position w:val="0"/>
          <w:sz w:val="24"/>
          <w:shd w:fill="auto" w:val="clear"/>
        </w:rPr>
        <w:t xml:space="preserve">. Traditionally, it has been considered that when a person ages and enters the last stage of life (taking age </w:t>
      </w:r>
      <w:r>
        <w:rPr>
          <w:rFonts w:ascii="Times New Roman" w:hAnsi="Times New Roman" w:cs="Times New Roman" w:eastAsia="Times New Roman"/>
          <w:color w:val="auto"/>
          <w:spacing w:val="0"/>
          <w:position w:val="0"/>
          <w:sz w:val="24"/>
          <w:shd w:fill="auto" w:val="clear"/>
        </w:rPr>
        <w:t xml:space="preserve">50 </w:t>
      </w:r>
      <w:r>
        <w:rPr>
          <w:rFonts w:ascii="Times New Roman" w:hAnsi="Times New Roman" w:cs="Times New Roman" w:eastAsia="Times New Roman"/>
          <w:color w:val="auto"/>
          <w:spacing w:val="0"/>
          <w:position w:val="0"/>
          <w:sz w:val="24"/>
          <w:shd w:fill="auto" w:val="clear"/>
        </w:rPr>
        <w:t xml:space="preserve">as the cut-off point for middle age), body image concerns decrease substantially. In other words, it is believed that perceptual distortions about body image typical in adolescence and youth</w:t>
      </w:r>
      <w:r>
        <w:rPr>
          <w:rFonts w:ascii="Times New Roman" w:hAnsi="Times New Roman" w:cs="Times New Roman" w:eastAsia="Times New Roman"/>
          <w:color w:val="auto"/>
          <w:spacing w:val="0"/>
          <w:position w:val="0"/>
          <w:sz w:val="24"/>
          <w:shd w:fill="auto" w:val="clear"/>
          <w:vertAlign w:val="superscript"/>
        </w:rPr>
        <w:t xml:space="preserve">6-8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are rare in older people</w:t>
      </w:r>
      <w:r>
        <w:rPr>
          <w:rFonts w:ascii="Times New Roman" w:hAnsi="Times New Roman" w:cs="Times New Roman" w:eastAsia="Times New Roman"/>
          <w:color w:val="auto"/>
          <w:spacing w:val="0"/>
          <w:position w:val="0"/>
          <w:sz w:val="24"/>
          <w:shd w:fill="auto" w:val="clear"/>
          <w:vertAlign w:val="superscript"/>
        </w:rPr>
        <w:t xml:space="preserve">9,10</w:t>
      </w:r>
      <w:r>
        <w:rPr>
          <w:rFonts w:ascii="Times New Roman" w:hAnsi="Times New Roman" w:cs="Times New Roman" w:eastAsia="Times New Roman"/>
          <w:color w:val="auto"/>
          <w:spacing w:val="0"/>
          <w:position w:val="0"/>
          <w:sz w:val="24"/>
          <w:shd w:fill="auto" w:val="clear"/>
        </w:rPr>
        <w:t xml:space="preserve">. The reason is that the focus of concern shifts from weight and fitness to other significant physical defects more associated with lack of health and physical decline.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line, the scientific literature has shown that the main concerns about the physical appearance of older people focus on the signs of aging, such as loss of fitness, wrinkling and aging skin, hair loss and grey hair, body odor, among others</w:t>
      </w:r>
      <w:r>
        <w:rPr>
          <w:rFonts w:ascii="Times New Roman" w:hAnsi="Times New Roman" w:cs="Times New Roman" w:eastAsia="Times New Roman"/>
          <w:color w:val="auto"/>
          <w:spacing w:val="0"/>
          <w:position w:val="0"/>
          <w:sz w:val="24"/>
          <w:shd w:fill="auto" w:val="clear"/>
          <w:vertAlign w:val="superscript"/>
        </w:rPr>
        <w:t xml:space="preserve">11,12</w:t>
      </w:r>
      <w:r>
        <w:rPr>
          <w:rFonts w:ascii="Times New Roman" w:hAnsi="Times New Roman" w:cs="Times New Roman" w:eastAsia="Times New Roman"/>
          <w:color w:val="auto"/>
          <w:spacing w:val="0"/>
          <w:position w:val="0"/>
          <w:sz w:val="24"/>
          <w:shd w:fill="auto" w:val="clear"/>
        </w:rPr>
        <w:t xml:space="preserve">. It has also been argued that the perception of these aging signs plays an evolutionary and adaptive role, since it allows people to become progressively aware of aging, thus helping to accept the transformation and deterioration of physical appearance. Although this may be right, it is no less true that aging awareness negatively influences body satisfaction. Not in vain, the widespread phenomenon of 'midlife crisis' refers to a tipping point in which the person starts to realize that s/he is aging and, in some cases, this comes along with experiencing depressive symptoms which, if not properly addressed, can interfere with personal wellbeing and mental health</w:t>
      </w:r>
      <w:r>
        <w:rPr>
          <w:rFonts w:ascii="Times New Roman" w:hAnsi="Times New Roman" w:cs="Times New Roman" w:eastAsia="Times New Roman"/>
          <w:color w:val="auto"/>
          <w:spacing w:val="0"/>
          <w:position w:val="0"/>
          <w:sz w:val="24"/>
          <w:shd w:fill="auto" w:val="clear"/>
          <w:vertAlign w:val="superscript"/>
        </w:rPr>
        <w:t xml:space="preserve">11,13</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psychological and emotional implications derived from the senescence awareness have been studied</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In that sense, the deterioration of the physical appearance has been considered the most unmistakable sign that someone can experience regarding the arrival of senescence</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This is coupled with the feeling of playing an irrelevant and undervalued social role </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Therefore, self-identification as an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older person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 irremediably linked to a gradual acceptance of new limitations and unfavorable circumstances. Thus, the older person begins to experience difficulties and emotional problems, such as anxiety, stress, or depression. Shortly, the person may self-identify with negative social roles while poorly accepting the physical limitations associated with aging</w:t>
      </w:r>
      <w:r>
        <w:rPr>
          <w:rFonts w:ascii="Times New Roman" w:hAnsi="Times New Roman" w:cs="Times New Roman" w:eastAsia="Times New Roman"/>
          <w:color w:val="auto"/>
          <w:spacing w:val="0"/>
          <w:position w:val="0"/>
          <w:sz w:val="24"/>
          <w:shd w:fill="auto" w:val="clear"/>
          <w:vertAlign w:val="superscript"/>
        </w:rPr>
        <w:t xml:space="preserve">17,18</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different age groups, such as adolescents and youth, it is known that satisfaction and body image can improve with intervention programs</w:t>
      </w:r>
      <w:r>
        <w:rPr>
          <w:rFonts w:ascii="Times New Roman" w:hAnsi="Times New Roman" w:cs="Times New Roman" w:eastAsia="Times New Roman"/>
          <w:color w:val="auto"/>
          <w:spacing w:val="0"/>
          <w:position w:val="0"/>
          <w:sz w:val="24"/>
          <w:shd w:fill="auto" w:val="clear"/>
          <w:vertAlign w:val="superscript"/>
        </w:rPr>
        <w:t xml:space="preserve">1,19</w:t>
      </w:r>
      <w:r>
        <w:rPr>
          <w:rFonts w:ascii="Times New Roman" w:hAnsi="Times New Roman" w:cs="Times New Roman" w:eastAsia="Times New Roman"/>
          <w:color w:val="auto"/>
          <w:spacing w:val="0"/>
          <w:position w:val="0"/>
          <w:sz w:val="24"/>
          <w:shd w:fill="auto" w:val="clear"/>
        </w:rPr>
        <w:t xml:space="preserve">. Examples of this are the well-known interventions of Cash (</w:t>
      </w:r>
      <w:r>
        <w:rPr>
          <w:rFonts w:ascii="Times New Roman" w:hAnsi="Times New Roman" w:cs="Times New Roman" w:eastAsia="Times New Roman"/>
          <w:color w:val="auto"/>
          <w:spacing w:val="0"/>
          <w:position w:val="0"/>
          <w:sz w:val="24"/>
          <w:shd w:fill="auto" w:val="clear"/>
        </w:rPr>
        <w:t xml:space="preserve">1997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PICTA (Preventive program on body image and eating disorders in Spanish) by Maganto, del Río and Roiz (</w:t>
      </w:r>
      <w:r>
        <w:rPr>
          <w:rFonts w:ascii="Times New Roman" w:hAnsi="Times New Roman" w:cs="Times New Roman" w:eastAsia="Times New Roman"/>
          <w:color w:val="auto"/>
          <w:spacing w:val="0"/>
          <w:position w:val="0"/>
          <w:sz w:val="24"/>
          <w:shd w:fill="auto" w:val="clear"/>
        </w:rPr>
        <w:t xml:space="preserve">2002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as well as some more recent programs (Kilpela et al., </w:t>
      </w:r>
      <w:r>
        <w:rPr>
          <w:rFonts w:ascii="Times New Roman" w:hAnsi="Times New Roman" w:cs="Times New Roman" w:eastAsia="Times New Roman"/>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Halliwell et al. (</w:t>
      </w:r>
      <w:r>
        <w:rPr>
          <w:rFonts w:ascii="Times New Roman" w:hAnsi="Times New Roman" w:cs="Times New Roman" w:eastAsia="Times New Roman"/>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McCabe et al. (</w:t>
      </w:r>
      <w:r>
        <w:rPr>
          <w:rFonts w:ascii="Times New Roman" w:hAnsi="Times New Roman" w:cs="Times New Roman" w:eastAsia="Times New Roman"/>
          <w:color w:val="auto"/>
          <w:spacing w:val="0"/>
          <w:position w:val="0"/>
          <w:sz w:val="24"/>
          <w:shd w:fill="auto" w:val="clear"/>
        </w:rPr>
        <w:t xml:space="preserve">2017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or Bailey, Gammage and Van Ingen (</w:t>
      </w:r>
      <w:r>
        <w:rPr>
          <w:rFonts w:ascii="Times New Roman" w:hAnsi="Times New Roman" w:cs="Times New Roman" w:eastAsia="Times New Roman"/>
          <w:color w:val="auto"/>
          <w:spacing w:val="0"/>
          <w:position w:val="0"/>
          <w:sz w:val="24"/>
          <w:shd w:fill="auto" w:val="clear"/>
        </w:rPr>
        <w:t xml:space="preserve">2019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However, none of them target mature people and focus mainly on females, except for the intervention developed by Sánchez-Cabrero (</w:t>
      </w:r>
      <w:r>
        <w:rPr>
          <w:rFonts w:ascii="Times New Roman" w:hAnsi="Times New Roman" w:cs="Times New Roman" w:eastAsia="Times New Roman"/>
          <w:color w:val="auto"/>
          <w:spacing w:val="0"/>
          <w:position w:val="0"/>
          <w:sz w:val="24"/>
          <w:shd w:fill="auto" w:val="clear"/>
        </w:rPr>
        <w:t xml:space="preserve">2012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called 'IMAGINA' that this study aims to validate. Let us suppose that a therapeutic intervention on body image can contribute to self-acceptance and develop a positive self in young people. There is no reason for not applying it and intervening in older people who face radical changes in their bodies</w:t>
      </w:r>
      <w:r>
        <w:rPr>
          <w:rFonts w:ascii="Times New Roman" w:hAnsi="Times New Roman" w:cs="Times New Roman" w:eastAsia="Times New Roman"/>
          <w:color w:val="auto"/>
          <w:spacing w:val="0"/>
          <w:position w:val="0"/>
          <w:sz w:val="24"/>
          <w:shd w:fill="auto" w:val="clear"/>
          <w:vertAlign w:val="superscript"/>
        </w:rPr>
        <w:t xml:space="preserve">27-29</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experimental design is the most effective methodology for determining causal relationships and evaluating whether a therapeutic intervention produces improvements. First, it is necessary to isolate the intervention effect from the rest of the intervening variables, something that in the social sciences is very costly and complex since the factors that can influence are almost innumerable. Second, it also requires a pre-post treatment comparison, comparisons between control and experimental groups, the randomization of the participants in the conditions of control and treatment, as well as the study of the most relevant intervening variables. Thus, this experiment follows two main objectives: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to analyze the improvement in body image satisfaction of persons over </w:t>
      </w:r>
      <w:r>
        <w:rPr>
          <w:rFonts w:ascii="Times New Roman" w:hAnsi="Times New Roman" w:cs="Times New Roman" w:eastAsia="Times New Roman"/>
          <w:color w:val="auto"/>
          <w:spacing w:val="0"/>
          <w:position w:val="0"/>
          <w:sz w:val="24"/>
          <w:shd w:fill="auto" w:val="clear"/>
        </w:rPr>
        <w:t xml:space="preserve">50 </w:t>
      </w:r>
      <w:r>
        <w:rPr>
          <w:rFonts w:ascii="Times New Roman" w:hAnsi="Times New Roman" w:cs="Times New Roman" w:eastAsia="Times New Roman"/>
          <w:color w:val="auto"/>
          <w:spacing w:val="0"/>
          <w:position w:val="0"/>
          <w:sz w:val="24"/>
          <w:shd w:fill="auto" w:val="clear"/>
        </w:rPr>
        <w:t xml:space="preserve">years of age enrolling in a specific program of body satisfaction compared with the progress gained in a general program (non-specific);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to examine the relationship between body satisfaction and intervening variables such as age, gender, relationship status, time of year of participation, and living either in a metropolitan or countryside residence.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Committee reviewed the Protocol on Scientific Conduct and Ethics of the Alfonso X el Sabio University. Also, a group of scientists external to the research team checked and approved the complete experimental process. To allowing participation in the study, it was necessary to sign an informed consent accepting to enroll in the program, as recommended by the Declaration of Helsinki</w:t>
      </w:r>
      <w:r>
        <w:rPr>
          <w:rFonts w:ascii="Times New Roman" w:hAnsi="Times New Roman" w:cs="Times New Roman" w:eastAsia="Times New Roman"/>
          <w:color w:val="auto"/>
          <w:spacing w:val="0"/>
          <w:position w:val="0"/>
          <w:sz w:val="24"/>
          <w:shd w:fill="auto" w:val="clear"/>
          <w:vertAlign w:val="superscript"/>
        </w:rPr>
        <w:t xml:space="preserve">30</w:t>
      </w:r>
      <w:r>
        <w:rPr>
          <w:rFonts w:ascii="Times New Roman" w:hAnsi="Times New Roman" w:cs="Times New Roman" w:eastAsia="Times New Roman"/>
          <w:color w:val="auto"/>
          <w:spacing w:val="0"/>
          <w:position w:val="0"/>
          <w:sz w:val="24"/>
          <w:shd w:fill="auto" w:val="clear"/>
        </w:rPr>
        <w:t xml:space="preserve">. Before enrollment, it was ensured that none of the participants would suffer any psychological stress or harm resulting from the intervention.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Carry out the field study</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experimental design follows a mixed design, with between-subject measurements (experimental and control groups) and repeated measurements before and after treatment. This experimental design makes it possible to isolate the effect of treatment (the results obtained in a specific body satisfaction program) from other variables related to the individual differences since body satisfaction was measured before and after treatment. The study also compares the treatment with what happened when participating in a non-specific intervention program (control group) isolating the manipulation effect during the intervention. Participants were randomly allocated in the experimental and control conditions, guarantying the optimal conditions for the experiment to be conducted.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Selection of research tools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r>
      <w:r>
        <w:rPr>
          <w:rFonts w:ascii="Times New Roman" w:hAnsi="Times New Roman" w:cs="Times New Roman" w:eastAsia="Times New Roman"/>
          <w:color w:val="auto"/>
          <w:spacing w:val="0"/>
          <w:position w:val="0"/>
          <w:sz w:val="24"/>
          <w:shd w:fill="auto" w:val="clear"/>
        </w:rPr>
        <w:t xml:space="preserve">. Choose a psychosocial program aimed at improving body image in older people adequate to the goal of the study. In this case, the option chosen was IMAGINA program by Sánchez-Cabrero (</w:t>
      </w:r>
      <w:r>
        <w:rPr>
          <w:rFonts w:ascii="Times New Roman" w:hAnsi="Times New Roman" w:cs="Times New Roman" w:eastAsia="Times New Roman"/>
          <w:color w:val="auto"/>
          <w:spacing w:val="0"/>
          <w:position w:val="0"/>
          <w:sz w:val="24"/>
          <w:shd w:fill="auto" w:val="clear"/>
        </w:rPr>
        <w:t xml:space="preserve">2012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as it meets all the requirements.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criterion to select the experimental instrument were the following: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it had to be a program specifically for body satisfaction;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it must be perfectly adapted to older people;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it must be a group-program emphasizing social interaction between participants;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it has to last </w:t>
      </w: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to </w:t>
      </w: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session of </w:t>
      </w:r>
      <w:r>
        <w:rPr>
          <w:rFonts w:ascii="Times New Roman" w:hAnsi="Times New Roman" w:cs="Times New Roman" w:eastAsia="Times New Roman"/>
          <w:color w:val="auto"/>
          <w:spacing w:val="0"/>
          <w:position w:val="0"/>
          <w:sz w:val="24"/>
          <w:shd w:fill="auto" w:val="clear"/>
        </w:rPr>
        <w:t xml:space="preserve">60-120 </w:t>
      </w:r>
      <w:r>
        <w:rPr>
          <w:rFonts w:ascii="Times New Roman" w:hAnsi="Times New Roman" w:cs="Times New Roman" w:eastAsia="Times New Roman"/>
          <w:color w:val="auto"/>
          <w:spacing w:val="0"/>
          <w:position w:val="0"/>
          <w:sz w:val="24"/>
          <w:shd w:fill="auto" w:val="clear"/>
        </w:rPr>
        <w:t xml:space="preserve">minutes each, so attitudinal and behavioral changes could be achieved consistently.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r>
      <w:r>
        <w:rPr>
          <w:rFonts w:ascii="Times New Roman" w:hAnsi="Times New Roman" w:cs="Times New Roman" w:eastAsia="Times New Roman"/>
          <w:color w:val="auto"/>
          <w:spacing w:val="0"/>
          <w:position w:val="0"/>
          <w:sz w:val="24"/>
          <w:shd w:fill="auto" w:val="clear"/>
        </w:rPr>
        <w:t xml:space="preserve">. Choose a general psychosocial program for older people to work in groups that meet all the required conditions and serve as a control comparison. In this experiment, the program is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Promoting Healthy Aging: Consistent Health</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run by the Spanish Red Cross</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since it was the best option available.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criterion to select the control program are that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it must build upon positive social interaction without focusing on body image;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it must be designed for working in groups;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it must be appropriate for older people;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it must have a schedule similar to the experimental intervention program.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r>
      <w:r>
        <w:rPr>
          <w:rFonts w:ascii="Times New Roman" w:hAnsi="Times New Roman" w:cs="Times New Roman" w:eastAsia="Times New Roman"/>
          <w:color w:val="auto"/>
          <w:spacing w:val="0"/>
          <w:position w:val="0"/>
          <w:sz w:val="24"/>
          <w:shd w:fill="auto" w:val="clear"/>
        </w:rPr>
        <w:t xml:space="preserve">. Choose a scientific instrument to evaluate body image satisfaction in older people. The Body Shape Questionnaire (BSQ) by Cooper, Taylor, Cooper, and Fairburn (</w:t>
      </w:r>
      <w:r>
        <w:rPr>
          <w:rFonts w:ascii="Times New Roman" w:hAnsi="Times New Roman" w:cs="Times New Roman" w:eastAsia="Times New Roman"/>
          <w:color w:val="auto"/>
          <w:spacing w:val="0"/>
          <w:position w:val="0"/>
          <w:sz w:val="24"/>
          <w:shd w:fill="auto" w:val="clear"/>
        </w:rPr>
        <w:t xml:space="preserve">1987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was regarded as the most suitable instrument for the research goals.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criterion to select the scientific instrument to evaluate body satisfaction in old age were that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it must be a peer-reviewed and published instrument;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it measures body satisfaction and has convergent validity with other scientific instruments;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it must be short and simple to adapt to the older population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it must be translated to Spanish and scaled for the Spanish population.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w:t>
      </w:r>
      <w:r>
        <w:rPr>
          <w:rFonts w:ascii="Times New Roman" w:hAnsi="Times New Roman" w:cs="Times New Roman" w:eastAsia="Times New Roman"/>
          <w:color w:val="auto"/>
          <w:spacing w:val="0"/>
          <w:position w:val="0"/>
          <w:sz w:val="24"/>
          <w:shd w:fill="auto" w:val="clear"/>
        </w:rPr>
        <w:t xml:space="preserve">. Design a questionnaire (</w:t>
      </w:r>
      <w:r>
        <w:rPr>
          <w:rFonts w:ascii="Times New Roman" w:hAnsi="Times New Roman" w:cs="Times New Roman" w:eastAsia="Times New Roman"/>
          <w:b/>
          <w:color w:val="auto"/>
          <w:spacing w:val="0"/>
          <w:position w:val="0"/>
          <w:sz w:val="24"/>
          <w:shd w:fill="auto" w:val="clear"/>
        </w:rPr>
        <w:t xml:space="preserve">Supplementary File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to gather all demographic data and intervening variables to control in this study.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sociodemographic data regarding age, gender, and relationship status was gathered with an ad hoc specific questionnaire. Age was treated as a quantitative and discrete variable and the rest as dichotomous categorical variables. As for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season of the year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residence environment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this information was registered by the researcher in charge of the experiment.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Sampling method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w:t>
      </w:r>
      <w:r>
        <w:rPr>
          <w:rFonts w:ascii="Times New Roman" w:hAnsi="Times New Roman" w:cs="Times New Roman" w:eastAsia="Times New Roman"/>
          <w:color w:val="auto"/>
          <w:spacing w:val="0"/>
          <w:position w:val="0"/>
          <w:sz w:val="24"/>
          <w:shd w:fill="auto" w:val="clear"/>
        </w:rPr>
        <w:t xml:space="preserve">. Request the collaboration of a non-profit organization (NGO) that carries out psychosocial programs of group-application for older people in different locations.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w:t>
      </w:r>
      <w:r>
        <w:rPr>
          <w:rFonts w:ascii="Times New Roman" w:hAnsi="Times New Roman" w:cs="Times New Roman" w:eastAsia="Times New Roman"/>
          <w:color w:val="auto"/>
          <w:spacing w:val="0"/>
          <w:position w:val="0"/>
          <w:sz w:val="24"/>
          <w:shd w:fill="auto" w:val="clear"/>
        </w:rPr>
        <w:t xml:space="preserve">. Select ten different locations to apply the experimental and control psychosocial programs. Half of them lived in the countryside (places with less than </w:t>
      </w:r>
      <w:r>
        <w:rPr>
          <w:rFonts w:ascii="Times New Roman" w:hAnsi="Times New Roman" w:cs="Times New Roman" w:eastAsia="Times New Roman"/>
          <w:color w:val="auto"/>
          <w:spacing w:val="0"/>
          <w:position w:val="0"/>
          <w:sz w:val="24"/>
          <w:shd w:fill="auto" w:val="clear"/>
        </w:rPr>
        <w:t xml:space="preserve">1000 </w:t>
      </w:r>
      <w:r>
        <w:rPr>
          <w:rFonts w:ascii="Times New Roman" w:hAnsi="Times New Roman" w:cs="Times New Roman" w:eastAsia="Times New Roman"/>
          <w:color w:val="auto"/>
          <w:spacing w:val="0"/>
          <w:position w:val="0"/>
          <w:sz w:val="24"/>
          <w:shd w:fill="auto" w:val="clear"/>
        </w:rPr>
        <w:t xml:space="preserve">residents), and the other half lived in metropolitan towns and cities.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Application of experimental and control interventions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w:t>
      </w:r>
      <w:r>
        <w:rPr>
          <w:rFonts w:ascii="Times New Roman" w:hAnsi="Times New Roman" w:cs="Times New Roman" w:eastAsia="Times New Roman"/>
          <w:color w:val="auto"/>
          <w:spacing w:val="0"/>
          <w:position w:val="0"/>
          <w:sz w:val="24"/>
          <w:shd w:fill="auto" w:val="clear"/>
        </w:rPr>
        <w:t xml:space="preserve">. Perform the pre-treatment measurement of BSQ. Individual measures were gathered with paper and pen, but the participants were in the same space as their cluster group.</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w:t>
      </w:r>
      <w:r>
        <w:rPr>
          <w:rFonts w:ascii="Times New Roman" w:hAnsi="Times New Roman" w:cs="Times New Roman" w:eastAsia="Times New Roman"/>
          <w:color w:val="auto"/>
          <w:spacing w:val="0"/>
          <w:position w:val="0"/>
          <w:sz w:val="24"/>
          <w:shd w:fill="auto" w:val="clear"/>
        </w:rPr>
        <w:t xml:space="preserve">. Do over eight sessions of both psychosocial programs (control and experimental) in ten locations.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programs were under the same person's supervision at two different seasons of the year: summer and winter. In both cases, the activities were done in the evening, for </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weeks, and twice a week. In both programs, participants worked in groups, having playful activities and social gatherings, which drastically reduced participants' withdrawal.</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w:t>
      </w:r>
      <w:r>
        <w:rPr>
          <w:rFonts w:ascii="Times New Roman" w:hAnsi="Times New Roman" w:cs="Times New Roman" w:eastAsia="Times New Roman"/>
          <w:color w:val="auto"/>
          <w:spacing w:val="0"/>
          <w:position w:val="0"/>
          <w:sz w:val="24"/>
          <w:shd w:fill="auto" w:val="clear"/>
        </w:rPr>
        <w:t xml:space="preserve">. Gather the post-treatment measurement of the BSQ.</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Individual applications were gathered with paper and pen, but the participants were in the same room with their cluster group. This was made right after finishing the sessions. The BSQ was not applied to those individuals who did not come to all sessions. Consequently, results from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of the sample were omitted in the final analyses.</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ab/>
      </w:r>
      <w:r>
        <w:rPr>
          <w:rFonts w:ascii="Times New Roman" w:hAnsi="Times New Roman" w:cs="Times New Roman" w:eastAsia="Times New Roman"/>
          <w:b/>
          <w:color w:val="auto"/>
          <w:spacing w:val="0"/>
          <w:position w:val="0"/>
          <w:sz w:val="24"/>
          <w:shd w:fill="FFFF00" w:val="clear"/>
        </w:rPr>
        <w:t xml:space="preserve">Digitize the data obtained in the field study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w:t>
      </w:r>
      <w:r>
        <w:rPr>
          <w:rFonts w:ascii="Times New Roman" w:hAnsi="Times New Roman" w:cs="Times New Roman" w:eastAsia="Times New Roman"/>
          <w:color w:val="auto"/>
          <w:spacing w:val="0"/>
          <w:position w:val="0"/>
          <w:sz w:val="24"/>
          <w:shd w:fill="FFFF00" w:val="clear"/>
        </w:rPr>
        <w:t xml:space="preserve">. Open the statistical software and go to </w:t>
      </w:r>
      <w:r>
        <w:rPr>
          <w:rFonts w:ascii="Times New Roman" w:hAnsi="Times New Roman" w:cs="Times New Roman" w:eastAsia="Times New Roman"/>
          <w:b/>
          <w:color w:val="auto"/>
          <w:spacing w:val="0"/>
          <w:position w:val="0"/>
          <w:sz w:val="24"/>
          <w:shd w:fill="FFFF00" w:val="clear"/>
        </w:rPr>
        <w:t xml:space="preserve">File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Menu</w:t>
      </w:r>
      <w:r>
        <w:rPr>
          <w:rFonts w:ascii="Times New Roman" w:hAnsi="Times New Roman" w:cs="Times New Roman" w:eastAsia="Times New Roman"/>
          <w:color w:val="auto"/>
          <w:spacing w:val="0"/>
          <w:position w:val="0"/>
          <w:sz w:val="24"/>
          <w:shd w:fill="FFFF00" w:val="clear"/>
        </w:rPr>
        <w:t xml:space="preserve"> | </w:t>
      </w:r>
      <w:r>
        <w:rPr>
          <w:rFonts w:ascii="Times New Roman" w:hAnsi="Times New Roman" w:cs="Times New Roman" w:eastAsia="Times New Roman"/>
          <w:b/>
          <w:color w:val="auto"/>
          <w:spacing w:val="0"/>
          <w:position w:val="0"/>
          <w:sz w:val="24"/>
          <w:shd w:fill="FFFF00" w:val="clear"/>
        </w:rPr>
        <w:t xml:space="preserve">New</w:t>
      </w:r>
      <w:r>
        <w:rPr>
          <w:rFonts w:ascii="Times New Roman" w:hAnsi="Times New Roman" w:cs="Times New Roman" w:eastAsia="Times New Roman"/>
          <w:color w:val="auto"/>
          <w:spacing w:val="0"/>
          <w:position w:val="0"/>
          <w:sz w:val="24"/>
          <w:shd w:fill="FFFF00" w:val="clear"/>
        </w:rPr>
        <w:t xml:space="preserve"> | </w:t>
      </w:r>
      <w:r>
        <w:rPr>
          <w:rFonts w:ascii="Times New Roman" w:hAnsi="Times New Roman" w:cs="Times New Roman" w:eastAsia="Times New Roman"/>
          <w:b/>
          <w:color w:val="auto"/>
          <w:spacing w:val="0"/>
          <w:position w:val="0"/>
          <w:sz w:val="24"/>
          <w:shd w:fill="FFFF00" w:val="clear"/>
        </w:rPr>
        <w:t xml:space="preserve">Data</w:t>
      </w:r>
      <w:r>
        <w:rPr>
          <w:rFonts w:ascii="Times New Roman" w:hAnsi="Times New Roman" w:cs="Times New Roman" w:eastAsia="Times New Roman"/>
          <w:color w:val="auto"/>
          <w:spacing w:val="0"/>
          <w:position w:val="0"/>
          <w:sz w:val="24"/>
          <w:shd w:fill="FFFF00" w:val="clear"/>
        </w:rPr>
        <w:t xml:space="preserve">, click on the</w:t>
      </w:r>
      <w:r>
        <w:rPr>
          <w:rFonts w:ascii="Times New Roman" w:hAnsi="Times New Roman" w:cs="Times New Roman" w:eastAsia="Times New Roman"/>
          <w:b/>
          <w:color w:val="auto"/>
          <w:spacing w:val="0"/>
          <w:position w:val="0"/>
          <w:sz w:val="24"/>
          <w:shd w:fill="FFFF00" w:val="clear"/>
        </w:rPr>
        <w:t xml:space="preserve"> Data </w:t>
      </w:r>
      <w:r>
        <w:rPr>
          <w:rFonts w:ascii="Times New Roman" w:hAnsi="Times New Roman" w:cs="Times New Roman" w:eastAsia="Times New Roman"/>
          <w:color w:val="auto"/>
          <w:spacing w:val="0"/>
          <w:position w:val="0"/>
          <w:sz w:val="24"/>
          <w:shd w:fill="FFFF00" w:val="clear"/>
        </w:rPr>
        <w:t xml:space="preserve">icon and then go to </w:t>
      </w:r>
      <w:r>
        <w:rPr>
          <w:rFonts w:ascii="Times New Roman" w:hAnsi="Times New Roman" w:cs="Times New Roman" w:eastAsia="Times New Roman"/>
          <w:b/>
          <w:color w:val="auto"/>
          <w:spacing w:val="0"/>
          <w:position w:val="0"/>
          <w:sz w:val="24"/>
          <w:shd w:fill="FFFF00" w:val="clear"/>
        </w:rPr>
        <w:t xml:space="preserve">Variable View</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1</w:t>
      </w:r>
      <w:r>
        <w:rPr>
          <w:rFonts w:ascii="Times New Roman" w:hAnsi="Times New Roman" w:cs="Times New Roman" w:eastAsia="Times New Roman"/>
          <w:color w:val="auto"/>
          <w:spacing w:val="0"/>
          <w:position w:val="0"/>
          <w:sz w:val="24"/>
          <w:shd w:fill="FFFF00" w:val="clear"/>
        </w:rPr>
        <w:t xml:space="preserve">) and create a statistical variable for each one of the following variables shown in </w:t>
      </w:r>
      <w:r>
        <w:rPr>
          <w:rFonts w:ascii="Times New Roman" w:hAnsi="Times New Roman" w:cs="Times New Roman" w:eastAsia="Times New Roman"/>
          <w:b/>
          <w:color w:val="auto"/>
          <w:spacing w:val="0"/>
          <w:position w:val="0"/>
          <w:sz w:val="24"/>
          <w:shd w:fill="FFFF00" w:val="clear"/>
        </w:rPr>
        <w:t xml:space="preserve">Table </w:t>
      </w:r>
      <w:r>
        <w:rPr>
          <w:rFonts w:ascii="Times New Roman" w:hAnsi="Times New Roman" w:cs="Times New Roman" w:eastAsia="Times New Roman"/>
          <w:b/>
          <w:color w:val="auto"/>
          <w:spacing w:val="0"/>
          <w:position w:val="0"/>
          <w:sz w:val="24"/>
          <w:shd w:fill="FFFF00" w:val="clear"/>
        </w:rPr>
        <w:t xml:space="preserve">1</w:t>
      </w:r>
      <w:r>
        <w:rPr>
          <w:rFonts w:ascii="Times New Roman" w:hAnsi="Times New Roman" w:cs="Times New Roman" w:eastAsia="Times New Roman"/>
          <w:b/>
          <w:color w:val="auto"/>
          <w:spacing w:val="0"/>
          <w:position w:val="0"/>
          <w:sz w:val="24"/>
          <w:shd w:fill="FFFF00"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w:t>
      </w:r>
      <w:r>
        <w:rPr>
          <w:rFonts w:ascii="Times New Roman" w:hAnsi="Times New Roman" w:cs="Times New Roman" w:eastAsia="Times New Roman"/>
          <w:b/>
          <w:color w:val="auto"/>
          <w:spacing w:val="0"/>
          <w:position w:val="0"/>
          <w:sz w:val="24"/>
          <w:shd w:fill="FFFF00" w:val="clear"/>
        </w:rPr>
        <w:t xml:space="preserve">Table </w:t>
      </w:r>
      <w:r>
        <w:rPr>
          <w:rFonts w:ascii="Times New Roman" w:hAnsi="Times New Roman" w:cs="Times New Roman" w:eastAsia="Times New Roman"/>
          <w:b/>
          <w:color w:val="auto"/>
          <w:spacing w:val="0"/>
          <w:position w:val="0"/>
          <w:sz w:val="24"/>
          <w:shd w:fill="FFFF00" w:val="clear"/>
        </w:rPr>
        <w:t xml:space="preserve">1</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here]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1</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w:t>
      </w:r>
      <w:r>
        <w:rPr>
          <w:rFonts w:ascii="Times New Roman" w:hAnsi="Times New Roman" w:cs="Times New Roman" w:eastAsia="Times New Roman"/>
          <w:color w:val="auto"/>
          <w:spacing w:val="0"/>
          <w:position w:val="0"/>
          <w:sz w:val="24"/>
          <w:shd w:fill="FFFF00" w:val="clear"/>
        </w:rPr>
        <w:t xml:space="preserve">. Go to </w:t>
      </w:r>
      <w:r>
        <w:rPr>
          <w:rFonts w:ascii="Times New Roman" w:hAnsi="Times New Roman" w:cs="Times New Roman" w:eastAsia="Times New Roman"/>
          <w:b/>
          <w:color w:val="auto"/>
          <w:spacing w:val="0"/>
          <w:position w:val="0"/>
          <w:sz w:val="24"/>
          <w:shd w:fill="FFFF00" w:val="clear"/>
        </w:rPr>
        <w:t xml:space="preserve">Data View</w:t>
      </w:r>
      <w:r>
        <w:rPr>
          <w:rFonts w:ascii="Times New Roman" w:hAnsi="Times New Roman" w:cs="Times New Roman" w:eastAsia="Times New Roman"/>
          <w:color w:val="auto"/>
          <w:spacing w:val="0"/>
          <w:position w:val="0"/>
          <w:sz w:val="24"/>
          <w:shd w:fill="FFFF00" w:val="clear"/>
        </w:rPr>
        <w:t xml:space="preserve"> in the statistical software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2</w:t>
      </w:r>
      <w:r>
        <w:rPr>
          <w:rFonts w:ascii="Times New Roman" w:hAnsi="Times New Roman" w:cs="Times New Roman" w:eastAsia="Times New Roman"/>
          <w:color w:val="auto"/>
          <w:spacing w:val="0"/>
          <w:position w:val="0"/>
          <w:sz w:val="24"/>
          <w:shd w:fill="FFFF00" w:val="clear"/>
        </w:rPr>
        <w:t xml:space="preserve">), and, for each participant, fill in the data of the pre- and post-measures of the BSQ test. Do the same with the demographic and attributive data of the questionnaire.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The results obtained with the BSQ and the information regarding the study's socio-demographic data were collected in paper and pen, so it was necessary to digitalize it one by one.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2.2.1</w:t>
      </w:r>
      <w:r>
        <w:rPr>
          <w:rFonts w:ascii="Times New Roman" w:hAnsi="Times New Roman" w:cs="Times New Roman" w:eastAsia="Times New Roman"/>
          <w:color w:val="auto"/>
          <w:spacing w:val="0"/>
          <w:position w:val="0"/>
          <w:sz w:val="24"/>
          <w:shd w:fill="FFFF00" w:val="clear"/>
        </w:rPr>
        <w:t xml:space="preserve">. Create a new variable with the difference between the pre- and post- BSQ measurement in the statistical software (data obtained with the test). To do so, go to </w:t>
      </w:r>
      <w:r>
        <w:rPr>
          <w:rFonts w:ascii="Times New Roman" w:hAnsi="Times New Roman" w:cs="Times New Roman" w:eastAsia="Times New Roman"/>
          <w:b/>
          <w:color w:val="auto"/>
          <w:spacing w:val="0"/>
          <w:position w:val="0"/>
          <w:sz w:val="24"/>
          <w:shd w:fill="FFFF00" w:val="clear"/>
        </w:rPr>
        <w:t xml:space="preserve">Transform | Compute Variable</w:t>
      </w:r>
      <w:r>
        <w:rPr>
          <w:rFonts w:ascii="Times New Roman" w:hAnsi="Times New Roman" w:cs="Times New Roman" w:eastAsia="Times New Roman"/>
          <w:color w:val="auto"/>
          <w:spacing w:val="0"/>
          <w:position w:val="0"/>
          <w:sz w:val="24"/>
          <w:shd w:fill="FFFF00" w:val="clear"/>
        </w:rPr>
        <w:t xml:space="preserve">, and in the pop-up menu assign a number in </w:t>
      </w:r>
      <w:r>
        <w:rPr>
          <w:rFonts w:ascii="Times New Roman" w:hAnsi="Times New Roman" w:cs="Times New Roman" w:eastAsia="Times New Roman"/>
          <w:b/>
          <w:color w:val="auto"/>
          <w:spacing w:val="0"/>
          <w:position w:val="0"/>
          <w:sz w:val="24"/>
          <w:shd w:fill="FFFF00" w:val="clear"/>
        </w:rPr>
        <w:t xml:space="preserve">Target Variable </w:t>
      </w:r>
      <w:r>
        <w:rPr>
          <w:rFonts w:ascii="Times New Roman" w:hAnsi="Times New Roman" w:cs="Times New Roman" w:eastAsia="Times New Roman"/>
          <w:color w:val="auto"/>
          <w:spacing w:val="0"/>
          <w:position w:val="0"/>
          <w:sz w:val="24"/>
          <w:shd w:fill="FFFF00" w:val="clear"/>
        </w:rPr>
        <w:t xml:space="preserve">gap, then select the pre-treatment variable from the menu </w:t>
      </w:r>
      <w:r>
        <w:rPr>
          <w:rFonts w:ascii="Times New Roman" w:hAnsi="Times New Roman" w:cs="Times New Roman" w:eastAsia="Times New Roman"/>
          <w:b/>
          <w:color w:val="auto"/>
          <w:spacing w:val="0"/>
          <w:position w:val="0"/>
          <w:sz w:val="24"/>
          <w:shd w:fill="FFFF00" w:val="clear"/>
        </w:rPr>
        <w:t xml:space="preserve">Type &amp; Label</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and move it to </w:t>
      </w:r>
      <w:r>
        <w:rPr>
          <w:rFonts w:ascii="Times New Roman" w:hAnsi="Times New Roman" w:cs="Times New Roman" w:eastAsia="Times New Roman"/>
          <w:b/>
          <w:color w:val="auto"/>
          <w:spacing w:val="0"/>
          <w:position w:val="0"/>
          <w:sz w:val="24"/>
          <w:shd w:fill="FFFF00" w:val="clear"/>
        </w:rPr>
        <w:t xml:space="preserve">Numeric Expression </w:t>
      </w:r>
      <w:r>
        <w:rPr>
          <w:rFonts w:ascii="Times New Roman" w:hAnsi="Times New Roman" w:cs="Times New Roman" w:eastAsia="Times New Roman"/>
          <w:color w:val="auto"/>
          <w:spacing w:val="0"/>
          <w:position w:val="0"/>
          <w:sz w:val="24"/>
          <w:shd w:fill="FFFF00" w:val="clear"/>
        </w:rPr>
        <w:t xml:space="preserve">gap, then click on the subtraction icon (-) on the calculator.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2.2.2</w:t>
      </w:r>
      <w:r>
        <w:rPr>
          <w:rFonts w:ascii="Times New Roman" w:hAnsi="Times New Roman" w:cs="Times New Roman" w:eastAsia="Times New Roman"/>
          <w:color w:val="auto"/>
          <w:spacing w:val="0"/>
          <w:position w:val="0"/>
          <w:sz w:val="24"/>
          <w:shd w:fill="FFFF00" w:val="clear"/>
        </w:rPr>
        <w:t xml:space="preserve">. After, select the post-treatment variable from the </w:t>
      </w:r>
      <w:r>
        <w:rPr>
          <w:rFonts w:ascii="Times New Roman" w:hAnsi="Times New Roman" w:cs="Times New Roman" w:eastAsia="Times New Roman"/>
          <w:b/>
          <w:color w:val="auto"/>
          <w:spacing w:val="0"/>
          <w:position w:val="0"/>
          <w:sz w:val="24"/>
          <w:shd w:fill="FFFF00" w:val="clear"/>
        </w:rPr>
        <w:t xml:space="preserve">Type &amp; Label menu </w:t>
      </w:r>
      <w:r>
        <w:rPr>
          <w:rFonts w:ascii="Times New Roman" w:hAnsi="Times New Roman" w:cs="Times New Roman" w:eastAsia="Times New Roman"/>
          <w:color w:val="auto"/>
          <w:spacing w:val="0"/>
          <w:position w:val="0"/>
          <w:sz w:val="24"/>
          <w:shd w:fill="FFFF00" w:val="clear"/>
        </w:rPr>
        <w:t xml:space="preserve">and move it again to</w:t>
      </w:r>
      <w:r>
        <w:rPr>
          <w:rFonts w:ascii="Times New Roman" w:hAnsi="Times New Roman" w:cs="Times New Roman" w:eastAsia="Times New Roman"/>
          <w:b/>
          <w:color w:val="auto"/>
          <w:spacing w:val="0"/>
          <w:position w:val="0"/>
          <w:sz w:val="24"/>
          <w:shd w:fill="FFFF00" w:val="clear"/>
        </w:rPr>
        <w:t xml:space="preserve"> Numeric Expression </w:t>
      </w:r>
      <w:r>
        <w:rPr>
          <w:rFonts w:ascii="Times New Roman" w:hAnsi="Times New Roman" w:cs="Times New Roman" w:eastAsia="Times New Roman"/>
          <w:color w:val="auto"/>
          <w:spacing w:val="0"/>
          <w:position w:val="0"/>
          <w:sz w:val="24"/>
          <w:shd w:fill="FFFF00" w:val="clear"/>
        </w:rPr>
        <w:t xml:space="preserve">gap. Finally,</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click on the OK, and then the variable that accounts for the difference between pre- and post-measurement is created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3</w:t>
      </w:r>
      <w:r>
        <w:rPr>
          <w:rFonts w:ascii="Times New Roman" w:hAnsi="Times New Roman" w:cs="Times New Roman" w:eastAsia="Times New Roman"/>
          <w:color w:val="auto"/>
          <w:spacing w:val="0"/>
          <w:position w:val="0"/>
          <w:sz w:val="24"/>
          <w:shd w:fill="FFFF00"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2</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3</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ab/>
      </w:r>
      <w:r>
        <w:rPr>
          <w:rFonts w:ascii="Times New Roman" w:hAnsi="Times New Roman" w:cs="Times New Roman" w:eastAsia="Times New Roman"/>
          <w:b/>
          <w:color w:val="auto"/>
          <w:spacing w:val="0"/>
          <w:position w:val="0"/>
          <w:sz w:val="24"/>
          <w:shd w:fill="FFFF00" w:val="clear"/>
        </w:rPr>
        <w:t xml:space="preserve">Statistical analyses</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w:t>
      </w:r>
      <w:r>
        <w:rPr>
          <w:rFonts w:ascii="Times New Roman" w:hAnsi="Times New Roman" w:cs="Times New Roman" w:eastAsia="Times New Roman"/>
          <w:color w:val="auto"/>
          <w:spacing w:val="0"/>
          <w:position w:val="0"/>
          <w:sz w:val="24"/>
          <w:shd w:fill="FFFF00" w:val="clear"/>
        </w:rPr>
        <w:t xml:space="preserve">. Look at the reliability and consistency of BSQ measurement and retest with the Intraclass Correlation Coefficient (ICC) with the statistical software package.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3.1.1</w:t>
      </w:r>
      <w:r>
        <w:rPr>
          <w:rFonts w:ascii="Times New Roman" w:hAnsi="Times New Roman" w:cs="Times New Roman" w:eastAsia="Times New Roman"/>
          <w:color w:val="auto"/>
          <w:spacing w:val="0"/>
          <w:position w:val="0"/>
          <w:sz w:val="24"/>
          <w:shd w:fill="FFFF00" w:val="clear"/>
        </w:rPr>
        <w:t xml:space="preserve">. To this end, select the </w:t>
      </w:r>
      <w:r>
        <w:rPr>
          <w:rFonts w:ascii="Times New Roman" w:hAnsi="Times New Roman" w:cs="Times New Roman" w:eastAsia="Times New Roman"/>
          <w:b/>
          <w:color w:val="auto"/>
          <w:spacing w:val="0"/>
          <w:position w:val="0"/>
          <w:sz w:val="24"/>
          <w:shd w:fill="FFFF00" w:val="clear"/>
        </w:rPr>
        <w:t xml:space="preserve">Analyze Menu | Scale | Reliability Analysis</w:t>
      </w:r>
      <w:r>
        <w:rPr>
          <w:rFonts w:ascii="Times New Roman" w:hAnsi="Times New Roman" w:cs="Times New Roman" w:eastAsia="Times New Roman"/>
          <w:color w:val="auto"/>
          <w:spacing w:val="0"/>
          <w:position w:val="0"/>
          <w:sz w:val="24"/>
          <w:shd w:fill="FFFF00" w:val="clear"/>
        </w:rPr>
        <w:t xml:space="preserve">, move the pre and post-treatment BSQ measurements used in the experiment to the </w:t>
      </w:r>
      <w:r>
        <w:rPr>
          <w:rFonts w:ascii="Times New Roman" w:hAnsi="Times New Roman" w:cs="Times New Roman" w:eastAsia="Times New Roman"/>
          <w:b/>
          <w:color w:val="auto"/>
          <w:spacing w:val="0"/>
          <w:position w:val="0"/>
          <w:sz w:val="24"/>
          <w:shd w:fill="FFFF00" w:val="clear"/>
        </w:rPr>
        <w:t xml:space="preserve">Reliability Analysis</w:t>
      </w:r>
      <w:r>
        <w:rPr>
          <w:rFonts w:ascii="Times New Roman" w:hAnsi="Times New Roman" w:cs="Times New Roman" w:eastAsia="Times New Roman"/>
          <w:color w:val="auto"/>
          <w:spacing w:val="0"/>
          <w:position w:val="0"/>
          <w:sz w:val="24"/>
          <w:shd w:fill="FFFF00" w:val="clear"/>
        </w:rPr>
        <w:t xml:space="preserve"> dialogue box.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3.1.2</w:t>
      </w:r>
      <w:r>
        <w:rPr>
          <w:rFonts w:ascii="Times New Roman" w:hAnsi="Times New Roman" w:cs="Times New Roman" w:eastAsia="Times New Roman"/>
          <w:color w:val="auto"/>
          <w:spacing w:val="0"/>
          <w:position w:val="0"/>
          <w:sz w:val="24"/>
          <w:shd w:fill="FFFF00" w:val="clear"/>
        </w:rPr>
        <w:t xml:space="preserve">. Click on </w:t>
      </w:r>
      <w:r>
        <w:rPr>
          <w:rFonts w:ascii="Times New Roman" w:hAnsi="Times New Roman" w:cs="Times New Roman" w:eastAsia="Times New Roman"/>
          <w:b/>
          <w:color w:val="auto"/>
          <w:spacing w:val="0"/>
          <w:position w:val="0"/>
          <w:sz w:val="24"/>
          <w:shd w:fill="FFFF00" w:val="clear"/>
        </w:rPr>
        <w:t xml:space="preserve">Statistics</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and choose </w:t>
      </w:r>
      <w:r>
        <w:rPr>
          <w:rFonts w:ascii="Times New Roman" w:hAnsi="Times New Roman" w:cs="Times New Roman" w:eastAsia="Times New Roman"/>
          <w:b/>
          <w:color w:val="auto"/>
          <w:spacing w:val="0"/>
          <w:position w:val="0"/>
          <w:sz w:val="24"/>
          <w:shd w:fill="FFFF00" w:val="clear"/>
        </w:rPr>
        <w:t xml:space="preserve">Intraclass Correlation Coefficient</w:t>
      </w:r>
      <w:r>
        <w:rPr>
          <w:rFonts w:ascii="Times New Roman" w:hAnsi="Times New Roman" w:cs="Times New Roman" w:eastAsia="Times New Roman"/>
          <w:color w:val="auto"/>
          <w:spacing w:val="0"/>
          <w:position w:val="0"/>
          <w:sz w:val="24"/>
          <w:shd w:fill="FFFF00" w:val="clear"/>
        </w:rPr>
        <w:t xml:space="preserve"> and the options </w:t>
      </w:r>
      <w:r>
        <w:rPr>
          <w:rFonts w:ascii="Times New Roman" w:hAnsi="Times New Roman" w:cs="Times New Roman" w:eastAsia="Times New Roman"/>
          <w:b/>
          <w:color w:val="auto"/>
          <w:spacing w:val="0"/>
          <w:position w:val="0"/>
          <w:sz w:val="24"/>
          <w:shd w:fill="FFFF00" w:val="clear"/>
        </w:rPr>
        <w:t xml:space="preserve">Two-Way Mixed</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b/>
          <w:color w:val="auto"/>
          <w:spacing w:val="0"/>
          <w:position w:val="0"/>
          <w:sz w:val="24"/>
          <w:shd w:fill="FFFF00" w:val="clear"/>
        </w:rPr>
        <w:t xml:space="preserve">Consistency</w:t>
      </w:r>
      <w:r>
        <w:rPr>
          <w:rFonts w:ascii="Times New Roman" w:hAnsi="Times New Roman" w:cs="Times New Roman" w:eastAsia="Times New Roman"/>
          <w:color w:val="auto"/>
          <w:spacing w:val="0"/>
          <w:position w:val="0"/>
          <w:sz w:val="24"/>
          <w:shd w:fill="FFFF00" w:val="clear"/>
        </w:rPr>
        <w:t xml:space="preserve">. Finally, click on the </w:t>
      </w:r>
      <w:r>
        <w:rPr>
          <w:rFonts w:ascii="Times New Roman" w:hAnsi="Times New Roman" w:cs="Times New Roman" w:eastAsia="Times New Roman"/>
          <w:b/>
          <w:color w:val="auto"/>
          <w:spacing w:val="0"/>
          <w:position w:val="0"/>
          <w:sz w:val="24"/>
          <w:shd w:fill="FFFF00" w:val="clear"/>
        </w:rPr>
        <w:t xml:space="preserve">OK</w:t>
      </w:r>
      <w:r>
        <w:rPr>
          <w:rFonts w:ascii="Times New Roman" w:hAnsi="Times New Roman" w:cs="Times New Roman" w:eastAsia="Times New Roman"/>
          <w:color w:val="auto"/>
          <w:spacing w:val="0"/>
          <w:position w:val="0"/>
          <w:sz w:val="24"/>
          <w:shd w:fill="FFFF00" w:val="clear"/>
        </w:rPr>
        <w:t xml:space="preserve"> icon to generate the desired output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4</w:t>
      </w:r>
      <w:r>
        <w:rPr>
          <w:rFonts w:ascii="Times New Roman" w:hAnsi="Times New Roman" w:cs="Times New Roman" w:eastAsia="Times New Roman"/>
          <w:color w:val="auto"/>
          <w:spacing w:val="0"/>
          <w:position w:val="0"/>
          <w:sz w:val="24"/>
          <w:shd w:fill="FFFF00"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4 </w:t>
      </w:r>
      <w:r>
        <w:rPr>
          <w:rFonts w:ascii="Times New Roman" w:hAnsi="Times New Roman" w:cs="Times New Roman" w:eastAsia="Times New Roman"/>
          <w:color w:val="auto"/>
          <w:spacing w:val="0"/>
          <w:position w:val="0"/>
          <w:sz w:val="24"/>
          <w:shd w:fill="FFFF00" w:val="clear"/>
        </w:rPr>
        <w:t xml:space="preserve">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The pre and post-treatment BSQ measurements had excellent reliability and consistency values (ICC=</w:t>
      </w:r>
      <w:r>
        <w:rPr>
          <w:rFonts w:ascii="Times New Roman" w:hAnsi="Times New Roman" w:cs="Times New Roman" w:eastAsia="Times New Roman"/>
          <w:color w:val="auto"/>
          <w:spacing w:val="0"/>
          <w:position w:val="0"/>
          <w:sz w:val="24"/>
          <w:shd w:fill="FFFF00" w:val="clear"/>
        </w:rPr>
        <w:t xml:space="preserve">0.916</w:t>
      </w:r>
      <w:r>
        <w:rPr>
          <w:rFonts w:ascii="Times New Roman" w:hAnsi="Times New Roman" w:cs="Times New Roman" w:eastAsia="Times New Roman"/>
          <w:color w:val="auto"/>
          <w:spacing w:val="0"/>
          <w:position w:val="0"/>
          <w:sz w:val="24"/>
          <w:shd w:fill="FFFF00"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w:t>
      </w:r>
      <w:r>
        <w:rPr>
          <w:rFonts w:ascii="Times New Roman" w:hAnsi="Times New Roman" w:cs="Times New Roman" w:eastAsia="Times New Roman"/>
          <w:color w:val="auto"/>
          <w:spacing w:val="0"/>
          <w:position w:val="0"/>
          <w:sz w:val="24"/>
          <w:shd w:fill="FFFF00" w:val="clear"/>
        </w:rPr>
        <w:t xml:space="preserve">. Run the descriptive analysis with the statistical software package. Start with descriptive statistics such as the arithmetic mean and the standard deviation (SD) for the quantitative variables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BSQ pre-treatment</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BSQ post-treatment</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Pre-post difference</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First globally, then taking into account each category of the other variables included in the study. Finally, study the frequency distribution in the categorical intervening and controlled variables.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3.2.1</w:t>
      </w:r>
      <w:r>
        <w:rPr>
          <w:rFonts w:ascii="Times New Roman" w:hAnsi="Times New Roman" w:cs="Times New Roman" w:eastAsia="Times New Roman"/>
          <w:color w:val="auto"/>
          <w:spacing w:val="0"/>
          <w:position w:val="0"/>
          <w:sz w:val="24"/>
          <w:shd w:fill="FFFF00" w:val="clear"/>
        </w:rPr>
        <w:t xml:space="preserve">. To do this analysis, select </w:t>
      </w:r>
      <w:r>
        <w:rPr>
          <w:rFonts w:ascii="Times New Roman" w:hAnsi="Times New Roman" w:cs="Times New Roman" w:eastAsia="Times New Roman"/>
          <w:b/>
          <w:color w:val="auto"/>
          <w:spacing w:val="0"/>
          <w:position w:val="0"/>
          <w:sz w:val="24"/>
          <w:shd w:fill="FFFF00" w:val="clear"/>
        </w:rPr>
        <w:t xml:space="preserve">Analyze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Menu | Descriptive Statistics | Frequencies</w:t>
      </w:r>
      <w:r>
        <w:rPr>
          <w:rFonts w:ascii="Times New Roman" w:hAnsi="Times New Roman" w:cs="Times New Roman" w:eastAsia="Times New Roman"/>
          <w:color w:val="auto"/>
          <w:spacing w:val="0"/>
          <w:position w:val="0"/>
          <w:sz w:val="24"/>
          <w:shd w:fill="FFFF00" w:val="clear"/>
        </w:rPr>
        <w:t xml:space="preserve"> and, after the output, </w:t>
      </w:r>
      <w:r>
        <w:rPr>
          <w:rFonts w:ascii="Times New Roman" w:hAnsi="Times New Roman" w:cs="Times New Roman" w:eastAsia="Times New Roman"/>
          <w:b/>
          <w:color w:val="auto"/>
          <w:spacing w:val="0"/>
          <w:position w:val="0"/>
          <w:sz w:val="24"/>
          <w:shd w:fill="FFFF00" w:val="clear"/>
        </w:rPr>
        <w:t xml:space="preserve">analyze</w:t>
      </w:r>
      <w:r>
        <w:rPr>
          <w:rFonts w:ascii="Times New Roman" w:hAnsi="Times New Roman" w:cs="Times New Roman" w:eastAsia="Times New Roman"/>
          <w:color w:val="auto"/>
          <w:spacing w:val="0"/>
          <w:position w:val="0"/>
          <w:sz w:val="24"/>
          <w:shd w:fill="FFFF00" w:val="clear"/>
        </w:rPr>
        <w:t xml:space="preserve"> | </w:t>
      </w:r>
      <w:r>
        <w:rPr>
          <w:rFonts w:ascii="Times New Roman" w:hAnsi="Times New Roman" w:cs="Times New Roman" w:eastAsia="Times New Roman"/>
          <w:b/>
          <w:color w:val="auto"/>
          <w:spacing w:val="0"/>
          <w:position w:val="0"/>
          <w:sz w:val="24"/>
          <w:shd w:fill="FFFF00" w:val="clear"/>
        </w:rPr>
        <w:t xml:space="preserve">Descriptive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Statistics</w:t>
      </w:r>
      <w:r>
        <w:rPr>
          <w:rFonts w:ascii="Times New Roman" w:hAnsi="Times New Roman" w:cs="Times New Roman" w:eastAsia="Times New Roman"/>
          <w:color w:val="auto"/>
          <w:spacing w:val="0"/>
          <w:position w:val="0"/>
          <w:sz w:val="24"/>
          <w:shd w:fill="FFFF00" w:val="clear"/>
        </w:rPr>
        <w:t xml:space="preserve"> | </w:t>
      </w:r>
      <w:r>
        <w:rPr>
          <w:rFonts w:ascii="Times New Roman" w:hAnsi="Times New Roman" w:cs="Times New Roman" w:eastAsia="Times New Roman"/>
          <w:b/>
          <w:color w:val="auto"/>
          <w:spacing w:val="0"/>
          <w:position w:val="0"/>
          <w:sz w:val="24"/>
          <w:shd w:fill="FFFF00" w:val="clear"/>
        </w:rPr>
        <w:t xml:space="preserve">Descriptive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5</w:t>
      </w:r>
      <w:r>
        <w:rPr>
          <w:rFonts w:ascii="Times New Roman" w:hAnsi="Times New Roman" w:cs="Times New Roman" w:eastAsia="Times New Roman"/>
          <w:color w:val="auto"/>
          <w:spacing w:val="0"/>
          <w:position w:val="0"/>
          <w:sz w:val="24"/>
          <w:shd w:fill="FFFF00" w:val="clear"/>
        </w:rPr>
        <w:t xml:space="preserve">). To specify the descriptive statistics of the quantitative variables for each condition of the categorical variables, select the option </w:t>
      </w:r>
      <w:r>
        <w:rPr>
          <w:rFonts w:ascii="Times New Roman" w:hAnsi="Times New Roman" w:cs="Times New Roman" w:eastAsia="Times New Roman"/>
          <w:b/>
          <w:color w:val="auto"/>
          <w:spacing w:val="0"/>
          <w:position w:val="0"/>
          <w:sz w:val="24"/>
          <w:shd w:fill="FFFF00" w:val="clear"/>
        </w:rPr>
        <w:t xml:space="preserve">Split File</w:t>
      </w:r>
      <w:r>
        <w:rPr>
          <w:rFonts w:ascii="Times New Roman" w:hAnsi="Times New Roman" w:cs="Times New Roman" w:eastAsia="Times New Roman"/>
          <w:color w:val="auto"/>
          <w:spacing w:val="0"/>
          <w:position w:val="0"/>
          <w:sz w:val="24"/>
          <w:shd w:fill="FFFF00" w:val="clear"/>
        </w:rPr>
        <w:t xml:space="preserve"> in the main menu, and in the pop-up menu choose the categorical variable to be analyzed and select the option </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Organize output by groups</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then click on </w:t>
      </w:r>
      <w:r>
        <w:rPr>
          <w:rFonts w:ascii="Times New Roman" w:hAnsi="Times New Roman" w:cs="Times New Roman" w:eastAsia="Times New Roman"/>
          <w:b/>
          <w:color w:val="auto"/>
          <w:spacing w:val="0"/>
          <w:position w:val="0"/>
          <w:sz w:val="24"/>
          <w:shd w:fill="FFFF00" w:val="clear"/>
        </w:rPr>
        <w:t xml:space="preserve">OK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6</w:t>
      </w:r>
      <w:r>
        <w:rPr>
          <w:rFonts w:ascii="Times New Roman" w:hAnsi="Times New Roman" w:cs="Times New Roman" w:eastAsia="Times New Roman"/>
          <w:color w:val="auto"/>
          <w:spacing w:val="0"/>
          <w:position w:val="0"/>
          <w:sz w:val="24"/>
          <w:shd w:fill="FFFF00" w:val="clear"/>
        </w:rPr>
        <w:t xml:space="preserve">). </w:t>
      </w:r>
    </w:p>
    <w:p>
      <w:pPr>
        <w:widowControl w:val="false"/>
        <w:spacing w:before="0" w:after="0" w:line="240"/>
        <w:ind w:right="0" w:left="72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3.2.2</w:t>
      </w:r>
      <w:r>
        <w:rPr>
          <w:rFonts w:ascii="Times New Roman" w:hAnsi="Times New Roman" w:cs="Times New Roman" w:eastAsia="Times New Roman"/>
          <w:color w:val="auto"/>
          <w:spacing w:val="0"/>
          <w:position w:val="0"/>
          <w:sz w:val="24"/>
          <w:shd w:fill="FFFF00" w:val="clear"/>
        </w:rPr>
        <w:t xml:space="preserve">. Repeat this process for each categorical variable considered in the study (experimental condition, time of year, gender, marital status and residence).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5</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[Place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6</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w:t>
      </w:r>
      <w:r>
        <w:rPr>
          <w:rFonts w:ascii="Times New Roman" w:hAnsi="Times New Roman" w:cs="Times New Roman" w:eastAsia="Times New Roman"/>
          <w:color w:val="auto"/>
          <w:spacing w:val="0"/>
          <w:position w:val="0"/>
          <w:sz w:val="24"/>
          <w:shd w:fill="FFFF00" w:val="clear"/>
        </w:rPr>
        <w:t xml:space="preserve">. Conduct a paired samples Student</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s t-test with the statistical software package to examine body image before and after participating in the two conditions (between-subject IV effect).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3.3.1</w:t>
      </w:r>
      <w:r>
        <w:rPr>
          <w:rFonts w:ascii="Times New Roman" w:hAnsi="Times New Roman" w:cs="Times New Roman" w:eastAsia="Times New Roman"/>
          <w:color w:val="auto"/>
          <w:spacing w:val="0"/>
          <w:position w:val="0"/>
          <w:sz w:val="24"/>
          <w:shd w:fill="FFFF00" w:val="clear"/>
        </w:rPr>
        <w:t xml:space="preserve">. To this end, select </w:t>
      </w:r>
      <w:r>
        <w:rPr>
          <w:rFonts w:ascii="Times New Roman" w:hAnsi="Times New Roman" w:cs="Times New Roman" w:eastAsia="Times New Roman"/>
          <w:b/>
          <w:color w:val="auto"/>
          <w:spacing w:val="0"/>
          <w:position w:val="0"/>
          <w:sz w:val="24"/>
          <w:shd w:fill="FFFF00" w:val="clear"/>
        </w:rPr>
        <w:t xml:space="preserve">Analyze Menu | Compare Means | Paired samples t-Test</w:t>
      </w:r>
      <w:r>
        <w:rPr>
          <w:rFonts w:ascii="Times New Roman" w:hAnsi="Times New Roman" w:cs="Times New Roman" w:eastAsia="Times New Roman"/>
          <w:color w:val="auto"/>
          <w:spacing w:val="0"/>
          <w:position w:val="0"/>
          <w:sz w:val="24"/>
          <w:shd w:fill="FFFF00" w:val="clear"/>
        </w:rPr>
        <w:t xml:space="preserve">, and in the </w:t>
      </w:r>
      <w:r>
        <w:rPr>
          <w:rFonts w:ascii="Times New Roman" w:hAnsi="Times New Roman" w:cs="Times New Roman" w:eastAsia="Times New Roman"/>
          <w:b/>
          <w:color w:val="auto"/>
          <w:spacing w:val="0"/>
          <w:position w:val="0"/>
          <w:sz w:val="24"/>
          <w:shd w:fill="FFFF00" w:val="clear"/>
        </w:rPr>
        <w:t xml:space="preserve">Paired samples t-test </w:t>
      </w:r>
      <w:r>
        <w:rPr>
          <w:rFonts w:ascii="Times New Roman" w:hAnsi="Times New Roman" w:cs="Times New Roman" w:eastAsia="Times New Roman"/>
          <w:color w:val="auto"/>
          <w:spacing w:val="0"/>
          <w:position w:val="0"/>
          <w:sz w:val="24"/>
          <w:shd w:fill="FFFF00" w:val="clear"/>
        </w:rPr>
        <w:t xml:space="preserve">dialogue box, put BSQ pre-treatment and BSQ post-treatment as Variable </w:t>
      </w:r>
      <w:r>
        <w:rPr>
          <w:rFonts w:ascii="Times New Roman" w:hAnsi="Times New Roman" w:cs="Times New Roman" w:eastAsia="Times New Roman"/>
          <w:color w:val="auto"/>
          <w:spacing w:val="0"/>
          <w:position w:val="0"/>
          <w:sz w:val="24"/>
          <w:shd w:fill="FFFF00" w:val="clear"/>
        </w:rPr>
        <w:t xml:space="preserve">1 </w:t>
      </w:r>
      <w:r>
        <w:rPr>
          <w:rFonts w:ascii="Times New Roman" w:hAnsi="Times New Roman" w:cs="Times New Roman" w:eastAsia="Times New Roman"/>
          <w:color w:val="auto"/>
          <w:spacing w:val="0"/>
          <w:position w:val="0"/>
          <w:sz w:val="24"/>
          <w:shd w:fill="FFFF00" w:val="clear"/>
        </w:rPr>
        <w:t xml:space="preserve">and </w:t>
      </w:r>
      <w:r>
        <w:rPr>
          <w:rFonts w:ascii="Times New Roman" w:hAnsi="Times New Roman" w:cs="Times New Roman" w:eastAsia="Times New Roman"/>
          <w:color w:val="auto"/>
          <w:spacing w:val="0"/>
          <w:position w:val="0"/>
          <w:sz w:val="24"/>
          <w:shd w:fill="FFFF00" w:val="clear"/>
        </w:rPr>
        <w:t xml:space="preserve">2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7</w:t>
      </w:r>
      <w:r>
        <w:rPr>
          <w:rFonts w:ascii="Times New Roman" w:hAnsi="Times New Roman" w:cs="Times New Roman" w:eastAsia="Times New Roman"/>
          <w:color w:val="auto"/>
          <w:spacing w:val="0"/>
          <w:position w:val="0"/>
          <w:sz w:val="24"/>
          <w:shd w:fill="FFFF00"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3.3.2</w:t>
      </w:r>
      <w:r>
        <w:rPr>
          <w:rFonts w:ascii="Times New Roman" w:hAnsi="Times New Roman" w:cs="Times New Roman" w:eastAsia="Times New Roman"/>
          <w:color w:val="auto"/>
          <w:spacing w:val="0"/>
          <w:position w:val="0"/>
          <w:sz w:val="24"/>
          <w:shd w:fill="FFFF00" w:val="clear"/>
        </w:rPr>
        <w:t xml:space="preserve">. To specify the paired samples Student</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s t-test according to each categorical variable (experimental condition, gender, marital status, time of year and place of residence) select </w:t>
      </w:r>
      <w:r>
        <w:rPr>
          <w:rFonts w:ascii="Times New Roman" w:hAnsi="Times New Roman" w:cs="Times New Roman" w:eastAsia="Times New Roman"/>
          <w:b/>
          <w:color w:val="auto"/>
          <w:spacing w:val="0"/>
          <w:position w:val="0"/>
          <w:sz w:val="24"/>
          <w:shd w:fill="FFFF00" w:val="clear"/>
        </w:rPr>
        <w:t xml:space="preserve">Split File</w:t>
      </w:r>
      <w:r>
        <w:rPr>
          <w:rFonts w:ascii="Times New Roman" w:hAnsi="Times New Roman" w:cs="Times New Roman" w:eastAsia="Times New Roman"/>
          <w:color w:val="auto"/>
          <w:spacing w:val="0"/>
          <w:position w:val="0"/>
          <w:sz w:val="24"/>
          <w:shd w:fill="FFFF00" w:val="clear"/>
        </w:rPr>
        <w:t xml:space="preserve"> option in the main menu, and in the pop-up menu choose the categorical variable to be analyzed and select the option </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Organize output by groups</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and click on </w:t>
      </w:r>
      <w:r>
        <w:rPr>
          <w:rFonts w:ascii="Times New Roman" w:hAnsi="Times New Roman" w:cs="Times New Roman" w:eastAsia="Times New Roman"/>
          <w:b/>
          <w:color w:val="auto"/>
          <w:spacing w:val="0"/>
          <w:position w:val="0"/>
          <w:sz w:val="24"/>
          <w:shd w:fill="FFFF00" w:val="clear"/>
        </w:rPr>
        <w:t xml:space="preserve">OK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6</w:t>
      </w:r>
      <w:r>
        <w:rPr>
          <w:rFonts w:ascii="Times New Roman" w:hAnsi="Times New Roman" w:cs="Times New Roman" w:eastAsia="Times New Roman"/>
          <w:color w:val="auto"/>
          <w:spacing w:val="0"/>
          <w:position w:val="0"/>
          <w:sz w:val="24"/>
          <w:shd w:fill="FFFF00"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3.3.3</w:t>
      </w:r>
      <w:r>
        <w:rPr>
          <w:rFonts w:ascii="Times New Roman" w:hAnsi="Times New Roman" w:cs="Times New Roman" w:eastAsia="Times New Roman"/>
          <w:color w:val="auto"/>
          <w:spacing w:val="0"/>
          <w:position w:val="0"/>
          <w:sz w:val="24"/>
          <w:shd w:fill="FFFF00" w:val="clear"/>
        </w:rPr>
        <w:t xml:space="preserve">. Repeat this process before each analysis for each nominal variable (time of year, gender, marital status and residence).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7</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w:t>
      </w:r>
      <w:r>
        <w:rPr>
          <w:rFonts w:ascii="Times New Roman" w:hAnsi="Times New Roman" w:cs="Times New Roman" w:eastAsia="Times New Roman"/>
          <w:color w:val="auto"/>
          <w:spacing w:val="0"/>
          <w:position w:val="0"/>
          <w:sz w:val="24"/>
          <w:shd w:fill="FFFF00" w:val="clear"/>
        </w:rPr>
        <w:t xml:space="preserve">. Conduct One-Way ANOVA analysis with the statistical software package to see the effect of each program (intergroup IV effect), gender, relationship status, time of year, and place of residence.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3.4.1</w:t>
      </w:r>
      <w:r>
        <w:rPr>
          <w:rFonts w:ascii="Times New Roman" w:hAnsi="Times New Roman" w:cs="Times New Roman" w:eastAsia="Times New Roman"/>
          <w:color w:val="auto"/>
          <w:spacing w:val="0"/>
          <w:position w:val="0"/>
          <w:sz w:val="24"/>
          <w:shd w:fill="FFFF00" w:val="clear"/>
        </w:rPr>
        <w:t xml:space="preserve">. To this end, select </w:t>
      </w:r>
      <w:r>
        <w:rPr>
          <w:rFonts w:ascii="Times New Roman" w:hAnsi="Times New Roman" w:cs="Times New Roman" w:eastAsia="Times New Roman"/>
          <w:b/>
          <w:color w:val="auto"/>
          <w:spacing w:val="0"/>
          <w:position w:val="0"/>
          <w:sz w:val="24"/>
          <w:shd w:fill="FFFF00" w:val="clear"/>
        </w:rPr>
        <w:t xml:space="preserve">Analyze Menu | Compare Means | One-Way ANOVA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8</w:t>
      </w:r>
      <w:r>
        <w:rPr>
          <w:rFonts w:ascii="Times New Roman" w:hAnsi="Times New Roman" w:cs="Times New Roman" w:eastAsia="Times New Roman"/>
          <w:color w:val="auto"/>
          <w:spacing w:val="0"/>
          <w:position w:val="0"/>
          <w:sz w:val="24"/>
          <w:shd w:fill="FFFF00" w:val="clear"/>
        </w:rPr>
        <w:t xml:space="preserve">), and in the </w:t>
      </w:r>
      <w:r>
        <w:rPr>
          <w:rFonts w:ascii="Times New Roman" w:hAnsi="Times New Roman" w:cs="Times New Roman" w:eastAsia="Times New Roman"/>
          <w:b/>
          <w:color w:val="auto"/>
          <w:spacing w:val="0"/>
          <w:position w:val="0"/>
          <w:sz w:val="24"/>
          <w:shd w:fill="FFFF00" w:val="clear"/>
        </w:rPr>
        <w:t xml:space="preserve">One-Way ANOVA</w:t>
      </w:r>
      <w:r>
        <w:rPr>
          <w:rFonts w:ascii="Times New Roman" w:hAnsi="Times New Roman" w:cs="Times New Roman" w:eastAsia="Times New Roman"/>
          <w:color w:val="auto"/>
          <w:spacing w:val="0"/>
          <w:position w:val="0"/>
          <w:sz w:val="24"/>
          <w:shd w:fill="FFFF00" w:val="clear"/>
        </w:rPr>
        <w:t xml:space="preserve"> dialogue box, put the variables BSQ pre-treatment, BSQ post-treatment and the pre-post difference in the </w:t>
      </w:r>
      <w:r>
        <w:rPr>
          <w:rFonts w:ascii="Times New Roman" w:hAnsi="Times New Roman" w:cs="Times New Roman" w:eastAsia="Times New Roman"/>
          <w:b/>
          <w:color w:val="auto"/>
          <w:spacing w:val="0"/>
          <w:position w:val="0"/>
          <w:sz w:val="24"/>
          <w:shd w:fill="FFFF00" w:val="clear"/>
        </w:rPr>
        <w:t xml:space="preserve">Dependent List</w:t>
      </w:r>
      <w:r>
        <w:rPr>
          <w:rFonts w:ascii="Times New Roman" w:hAnsi="Times New Roman" w:cs="Times New Roman" w:eastAsia="Times New Roman"/>
          <w:color w:val="auto"/>
          <w:spacing w:val="0"/>
          <w:position w:val="0"/>
          <w:sz w:val="24"/>
          <w:shd w:fill="FFFF00" w:val="clear"/>
        </w:rPr>
        <w:t xml:space="preserve"> and the experimental condition variable as the </w:t>
      </w:r>
      <w:r>
        <w:rPr>
          <w:rFonts w:ascii="Times New Roman" w:hAnsi="Times New Roman" w:cs="Times New Roman" w:eastAsia="Times New Roman"/>
          <w:b/>
          <w:color w:val="auto"/>
          <w:spacing w:val="0"/>
          <w:position w:val="0"/>
          <w:sz w:val="24"/>
          <w:shd w:fill="FFFF00" w:val="clear"/>
        </w:rPr>
        <w:t xml:space="preserve">Factor</w:t>
      </w:r>
      <w:r>
        <w:rPr>
          <w:rFonts w:ascii="Times New Roman" w:hAnsi="Times New Roman" w:cs="Times New Roman" w:eastAsia="Times New Roman"/>
          <w:color w:val="auto"/>
          <w:spacing w:val="0"/>
          <w:position w:val="0"/>
          <w:sz w:val="24"/>
          <w:shd w:fill="FFFF00"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3.4.2</w:t>
      </w:r>
      <w:r>
        <w:rPr>
          <w:rFonts w:ascii="Times New Roman" w:hAnsi="Times New Roman" w:cs="Times New Roman" w:eastAsia="Times New Roman"/>
          <w:color w:val="auto"/>
          <w:spacing w:val="0"/>
          <w:position w:val="0"/>
          <w:sz w:val="24"/>
          <w:shd w:fill="FFFF00" w:val="clear"/>
        </w:rPr>
        <w:t xml:space="preserve">. Repeat this process for each of the nominal variables (experimental condition, gender, relationship status, time of year and place of residence). The output shows the statistical significance of the BSQ pre-treatment, BSQ post-treatment and the pre-post difference as a discrete quantitative variable by comparing means with the Snedecor's F distribution (non-considering equality of variances).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8</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w:t>
      </w:r>
      <w:r>
        <w:rPr>
          <w:rFonts w:ascii="Times New Roman" w:hAnsi="Times New Roman" w:cs="Times New Roman" w:eastAsia="Times New Roman"/>
          <w:color w:val="auto"/>
          <w:spacing w:val="0"/>
          <w:position w:val="0"/>
          <w:sz w:val="24"/>
          <w:shd w:fill="FFFF00" w:val="clear"/>
        </w:rPr>
        <w:t xml:space="preserve">. Conduct Repeated Measures ANOVA analysis with the statistical software package using the Pillai</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s Trace and Wilks</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Lambda statistics, as they offer opposite and complementary results of the inter-intragroup effect of independent variables.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3.5.1</w:t>
      </w:r>
      <w:r>
        <w:rPr>
          <w:rFonts w:ascii="Times New Roman" w:hAnsi="Times New Roman" w:cs="Times New Roman" w:eastAsia="Times New Roman"/>
          <w:color w:val="auto"/>
          <w:spacing w:val="0"/>
          <w:position w:val="0"/>
          <w:sz w:val="24"/>
          <w:shd w:fill="FFFF00" w:val="clear"/>
        </w:rPr>
        <w:t xml:space="preserve">. To this end, select </w:t>
      </w:r>
      <w:r>
        <w:rPr>
          <w:rFonts w:ascii="Times New Roman" w:hAnsi="Times New Roman" w:cs="Times New Roman" w:eastAsia="Times New Roman"/>
          <w:b/>
          <w:color w:val="auto"/>
          <w:spacing w:val="0"/>
          <w:position w:val="0"/>
          <w:sz w:val="24"/>
          <w:shd w:fill="FFFF00" w:val="clear"/>
        </w:rPr>
        <w:t xml:space="preserve">Analyze Menu | General Linear Model | Repeated Measures</w:t>
      </w:r>
      <w:r>
        <w:rPr>
          <w:rFonts w:ascii="Times New Roman" w:hAnsi="Times New Roman" w:cs="Times New Roman" w:eastAsia="Times New Roman"/>
          <w:color w:val="auto"/>
          <w:spacing w:val="0"/>
          <w:position w:val="0"/>
          <w:sz w:val="24"/>
          <w:shd w:fill="FFFF00" w:val="clear"/>
        </w:rPr>
        <w:t xml:space="preserve">, and in the </w:t>
      </w:r>
      <w:r>
        <w:rPr>
          <w:rFonts w:ascii="Times New Roman" w:hAnsi="Times New Roman" w:cs="Times New Roman" w:eastAsia="Times New Roman"/>
          <w:b/>
          <w:color w:val="auto"/>
          <w:spacing w:val="0"/>
          <w:position w:val="0"/>
          <w:sz w:val="24"/>
          <w:shd w:fill="FFFF00" w:val="clear"/>
        </w:rPr>
        <w:t xml:space="preserve">Repeated Measures</w:t>
      </w:r>
      <w:r>
        <w:rPr>
          <w:rFonts w:ascii="Times New Roman" w:hAnsi="Times New Roman" w:cs="Times New Roman" w:eastAsia="Times New Roman"/>
          <w:color w:val="auto"/>
          <w:spacing w:val="0"/>
          <w:position w:val="0"/>
          <w:sz w:val="24"/>
          <w:shd w:fill="FFFF00" w:val="clear"/>
        </w:rPr>
        <w:t xml:space="preserve"> dialogue box, assign a name in the </w:t>
      </w:r>
      <w:r>
        <w:rPr>
          <w:rFonts w:ascii="Times New Roman" w:hAnsi="Times New Roman" w:cs="Times New Roman" w:eastAsia="Times New Roman"/>
          <w:b/>
          <w:color w:val="auto"/>
          <w:spacing w:val="0"/>
          <w:position w:val="0"/>
          <w:sz w:val="24"/>
          <w:shd w:fill="FFFF00" w:val="clear"/>
        </w:rPr>
        <w:t xml:space="preserve">Within-Subject Factor Name</w:t>
      </w:r>
      <w:r>
        <w:rPr>
          <w:rFonts w:ascii="Times New Roman" w:hAnsi="Times New Roman" w:cs="Times New Roman" w:eastAsia="Times New Roman"/>
          <w:color w:val="auto"/>
          <w:spacing w:val="0"/>
          <w:position w:val="0"/>
          <w:sz w:val="24"/>
          <w:shd w:fill="FFFF00" w:val="clear"/>
        </w:rPr>
        <w:t xml:space="preserve"> box (e.g., PRE-POST), put '</w:t>
      </w:r>
      <w:r>
        <w:rPr>
          <w:rFonts w:ascii="Times New Roman" w:hAnsi="Times New Roman" w:cs="Times New Roman" w:eastAsia="Times New Roman"/>
          <w:color w:val="auto"/>
          <w:spacing w:val="0"/>
          <w:position w:val="0"/>
          <w:sz w:val="24"/>
          <w:shd w:fill="FFFF00" w:val="clear"/>
        </w:rPr>
        <w:t xml:space="preserve">2</w:t>
      </w:r>
      <w:r>
        <w:rPr>
          <w:rFonts w:ascii="Times New Roman" w:hAnsi="Times New Roman" w:cs="Times New Roman" w:eastAsia="Times New Roman"/>
          <w:color w:val="auto"/>
          <w:spacing w:val="0"/>
          <w:position w:val="0"/>
          <w:sz w:val="24"/>
          <w:shd w:fill="FFFF00" w:val="clear"/>
        </w:rPr>
        <w:t xml:space="preserve">' in the </w:t>
      </w:r>
      <w:r>
        <w:rPr>
          <w:rFonts w:ascii="Times New Roman" w:hAnsi="Times New Roman" w:cs="Times New Roman" w:eastAsia="Times New Roman"/>
          <w:b/>
          <w:color w:val="auto"/>
          <w:spacing w:val="0"/>
          <w:position w:val="0"/>
          <w:sz w:val="24"/>
          <w:shd w:fill="FFFF00" w:val="clear"/>
        </w:rPr>
        <w:t xml:space="preserve">Number of Levels</w:t>
      </w:r>
      <w:r>
        <w:rPr>
          <w:rFonts w:ascii="Times New Roman" w:hAnsi="Times New Roman" w:cs="Times New Roman" w:eastAsia="Times New Roman"/>
          <w:color w:val="auto"/>
          <w:spacing w:val="0"/>
          <w:position w:val="0"/>
          <w:sz w:val="24"/>
          <w:shd w:fill="FFFF00" w:val="clear"/>
        </w:rPr>
        <w:t xml:space="preserve"> box and in the </w:t>
      </w:r>
      <w:r>
        <w:rPr>
          <w:rFonts w:ascii="Times New Roman" w:hAnsi="Times New Roman" w:cs="Times New Roman" w:eastAsia="Times New Roman"/>
          <w:b/>
          <w:color w:val="auto"/>
          <w:spacing w:val="0"/>
          <w:position w:val="0"/>
          <w:sz w:val="24"/>
          <w:shd w:fill="FFFF00" w:val="clear"/>
        </w:rPr>
        <w:t xml:space="preserve">Measure Name</w:t>
      </w:r>
      <w:r>
        <w:rPr>
          <w:rFonts w:ascii="Times New Roman" w:hAnsi="Times New Roman" w:cs="Times New Roman" w:eastAsia="Times New Roman"/>
          <w:color w:val="auto"/>
          <w:spacing w:val="0"/>
          <w:position w:val="0"/>
          <w:sz w:val="24"/>
          <w:shd w:fill="FFFF00" w:val="clear"/>
        </w:rPr>
        <w:t xml:space="preserve"> box put BSQ. Finally, click on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Define</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icon to switch to the variable selection box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9</w:t>
      </w:r>
      <w:r>
        <w:rPr>
          <w:rFonts w:ascii="Times New Roman" w:hAnsi="Times New Roman" w:cs="Times New Roman" w:eastAsia="Times New Roman"/>
          <w:color w:val="auto"/>
          <w:spacing w:val="0"/>
          <w:position w:val="0"/>
          <w:sz w:val="24"/>
          <w:shd w:fill="FFFF00"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3.5.2</w:t>
      </w:r>
      <w:r>
        <w:rPr>
          <w:rFonts w:ascii="Times New Roman" w:hAnsi="Times New Roman" w:cs="Times New Roman" w:eastAsia="Times New Roman"/>
          <w:color w:val="auto"/>
          <w:spacing w:val="0"/>
          <w:position w:val="0"/>
          <w:sz w:val="24"/>
          <w:shd w:fill="FFFF00" w:val="clear"/>
        </w:rPr>
        <w:t xml:space="preserve">. Within that pop-up menu, select the pre- and post-measures of the test BSQ as Within-Subjects Variables, the experimental condition as Between-Subjects Factor (s), and all the sociodemographic variables (time of year, gender, age, marital status and residence environment) as Covariates.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3.5.3</w:t>
      </w:r>
      <w:r>
        <w:rPr>
          <w:rFonts w:ascii="Times New Roman" w:hAnsi="Times New Roman" w:cs="Times New Roman" w:eastAsia="Times New Roman"/>
          <w:color w:val="auto"/>
          <w:spacing w:val="0"/>
          <w:position w:val="0"/>
          <w:sz w:val="24"/>
          <w:shd w:fill="FFFF00" w:val="clear"/>
        </w:rPr>
        <w:t xml:space="preserve">. Before obtaining the analysis result, click on Model and select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Full factorial</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then go to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Options</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and choose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Estimates of effect size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(see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10</w:t>
      </w:r>
      <w:r>
        <w:rPr>
          <w:rFonts w:ascii="Times New Roman" w:hAnsi="Times New Roman" w:cs="Times New Roman" w:eastAsia="Times New Roman"/>
          <w:color w:val="auto"/>
          <w:spacing w:val="0"/>
          <w:position w:val="0"/>
          <w:sz w:val="24"/>
          <w:shd w:fill="FFFF00" w:val="clear"/>
        </w:rPr>
        <w:t xml:space="preserve">). Finally, repeat the whole process but instead of choosing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Full factorial</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in Model choose the option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Build custom terms</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combining the variable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Condition</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with all the sociodemographic variables (time of year, gender, age, marital status and residence environment) using for this purpose the icon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By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9</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[Place </w:t>
      </w:r>
      <w:r>
        <w:rPr>
          <w:rFonts w:ascii="Times New Roman" w:hAnsi="Times New Roman" w:cs="Times New Roman" w:eastAsia="Times New Roman"/>
          <w:b/>
          <w:color w:val="auto"/>
          <w:spacing w:val="0"/>
          <w:position w:val="0"/>
          <w:sz w:val="24"/>
          <w:shd w:fill="FFFF00" w:val="clear"/>
        </w:rPr>
        <w:t xml:space="preserve">Figure </w:t>
      </w:r>
      <w:r>
        <w:rPr>
          <w:rFonts w:ascii="Times New Roman" w:hAnsi="Times New Roman" w:cs="Times New Roman" w:eastAsia="Times New Roman"/>
          <w:b/>
          <w:color w:val="auto"/>
          <w:spacing w:val="0"/>
          <w:position w:val="0"/>
          <w:sz w:val="24"/>
          <w:shd w:fill="FFFF00" w:val="clear"/>
        </w:rPr>
        <w:t xml:space="preserve">10</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experimental research followed a mixed design, with between-subject measurements (experimental and control groups) and repeated measurements before and after treatment.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IMAGINA program by Sánchez-Cabrero (</w:t>
      </w:r>
      <w:r>
        <w:rPr>
          <w:rFonts w:ascii="Times New Roman" w:hAnsi="Times New Roman" w:cs="Times New Roman" w:eastAsia="Times New Roman"/>
          <w:color w:val="auto"/>
          <w:spacing w:val="0"/>
          <w:position w:val="0"/>
          <w:sz w:val="24"/>
          <w:shd w:fill="auto" w:val="clear"/>
        </w:rPr>
        <w:t xml:space="preserve">2012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was selected as the experimental therapeutical program to increase body image satisfaction of older adults in Spain. It has eight group-sessions of </w:t>
      </w:r>
      <w:r>
        <w:rPr>
          <w:rFonts w:ascii="Times New Roman" w:hAnsi="Times New Roman" w:cs="Times New Roman" w:eastAsia="Times New Roman"/>
          <w:color w:val="auto"/>
          <w:spacing w:val="0"/>
          <w:position w:val="0"/>
          <w:sz w:val="24"/>
          <w:shd w:fill="auto" w:val="clear"/>
        </w:rPr>
        <w:t xml:space="preserve">90-120 </w:t>
      </w:r>
      <w:r>
        <w:rPr>
          <w:rFonts w:ascii="Times New Roman" w:hAnsi="Times New Roman" w:cs="Times New Roman" w:eastAsia="Times New Roman"/>
          <w:color w:val="auto"/>
          <w:spacing w:val="0"/>
          <w:position w:val="0"/>
          <w:sz w:val="24"/>
          <w:shd w:fill="auto" w:val="clear"/>
        </w:rPr>
        <w:t xml:space="preserve">minutes duration each, aiming at entertaining and engaging participants, using activities previously designed and tested, which are dynamic and requires active participation, teamwork, and individual reflection. Body image and self-esteem are expected to improve through social participation, communication, body image workshops, and healthy nutrition information. Emotional intelligence is also tackled, as the program activities foster positive relationships among participants while re-evaluating unrealistic and harmful self-expectations on physical appearance. Also, this program is specific for body image interventions and, consequently, it is the best option for testing to what extent it is useful. Finally, the pilot phase's satisfaction survey showed excellent acceptance (scoring </w:t>
      </w: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out of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Promoting Healthy Aging: Consistent Health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program for the older people</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 run by the Spanish Red Cross, was selected as the control instrument.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Promoting Healthy Aging: Consistent Health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program has been applied for the last five years as a psychosocial instrument to promote health collectively with outstanding approval. Its time duration is the same as IMAGINA (</w:t>
      </w: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sessions of </w:t>
      </w:r>
      <w:r>
        <w:rPr>
          <w:rFonts w:ascii="Times New Roman" w:hAnsi="Times New Roman" w:cs="Times New Roman" w:eastAsia="Times New Roman"/>
          <w:color w:val="auto"/>
          <w:spacing w:val="0"/>
          <w:position w:val="0"/>
          <w:sz w:val="24"/>
          <w:shd w:fill="auto" w:val="clear"/>
        </w:rPr>
        <w:t xml:space="preserve">90-120 </w:t>
      </w:r>
      <w:r>
        <w:rPr>
          <w:rFonts w:ascii="Times New Roman" w:hAnsi="Times New Roman" w:cs="Times New Roman" w:eastAsia="Times New Roman"/>
          <w:color w:val="auto"/>
          <w:spacing w:val="0"/>
          <w:position w:val="0"/>
          <w:sz w:val="24"/>
          <w:shd w:fill="auto" w:val="clear"/>
        </w:rPr>
        <w:t xml:space="preserve">minutes), and it also has group enrollment. It fosters social contact without targeting body image issues. The program includes joyful group activities and healthy habits training based on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Exercise book and mental agility activities for the elderly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published by the Spanish Red Cross</w:t>
      </w:r>
      <w:r>
        <w:rPr>
          <w:rFonts w:ascii="Times New Roman" w:hAnsi="Times New Roman" w:cs="Times New Roman" w:eastAsia="Times New Roman"/>
          <w:color w:val="auto"/>
          <w:spacing w:val="0"/>
          <w:position w:val="0"/>
          <w:sz w:val="24"/>
          <w:shd w:fill="auto" w:val="clear"/>
          <w:vertAlign w:val="superscript"/>
        </w:rPr>
        <w:t xml:space="preserve">32</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research took place in the North-West of Spain, which suffers severe aging population problems. Participant selection was done with cluster sampling, identifying ten groups of people over fifty years old. Half of them lived in the countryside (places with less than </w:t>
      </w:r>
      <w:r>
        <w:rPr>
          <w:rFonts w:ascii="Times New Roman" w:hAnsi="Times New Roman" w:cs="Times New Roman" w:eastAsia="Times New Roman"/>
          <w:color w:val="auto"/>
          <w:spacing w:val="0"/>
          <w:position w:val="0"/>
          <w:sz w:val="24"/>
          <w:shd w:fill="auto" w:val="clear"/>
        </w:rPr>
        <w:t xml:space="preserve">1000 </w:t>
      </w:r>
      <w:r>
        <w:rPr>
          <w:rFonts w:ascii="Times New Roman" w:hAnsi="Times New Roman" w:cs="Times New Roman" w:eastAsia="Times New Roman"/>
          <w:color w:val="auto"/>
          <w:spacing w:val="0"/>
          <w:position w:val="0"/>
          <w:sz w:val="24"/>
          <w:shd w:fill="auto" w:val="clear"/>
        </w:rPr>
        <w:t xml:space="preserve">residents), and the other half lived in metropolitan towns and cities. A total of </w:t>
      </w:r>
      <w:r>
        <w:rPr>
          <w:rFonts w:ascii="Times New Roman" w:hAnsi="Times New Roman" w:cs="Times New Roman" w:eastAsia="Times New Roman"/>
          <w:color w:val="auto"/>
          <w:spacing w:val="0"/>
          <w:position w:val="0"/>
          <w:sz w:val="24"/>
          <w:shd w:fill="auto" w:val="clear"/>
        </w:rPr>
        <w:t xml:space="preserve">176 </w:t>
      </w:r>
      <w:r>
        <w:rPr>
          <w:rFonts w:ascii="Times New Roman" w:hAnsi="Times New Roman" w:cs="Times New Roman" w:eastAsia="Times New Roman"/>
          <w:color w:val="auto"/>
          <w:spacing w:val="0"/>
          <w:position w:val="0"/>
          <w:sz w:val="24"/>
          <w:shd w:fill="auto" w:val="clear"/>
        </w:rPr>
        <w:t xml:space="preserve">people participated selflessly and with no economic reward. Participants were allocated to the control and experimental conditions (half in the general program and half in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IMAGINA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ensuring a similar distribution in both groups. And the same was done with the variables time of year and residence environment. The arithmetic mean of the sample's age was </w:t>
      </w:r>
      <w:r>
        <w:rPr>
          <w:rFonts w:ascii="Times New Roman" w:hAnsi="Times New Roman" w:cs="Times New Roman" w:eastAsia="Times New Roman"/>
          <w:color w:val="auto"/>
          <w:spacing w:val="0"/>
          <w:position w:val="0"/>
          <w:sz w:val="24"/>
          <w:shd w:fill="auto" w:val="clear"/>
        </w:rPr>
        <w:t xml:space="preserve">64.03 </w:t>
      </w:r>
      <w:r>
        <w:rPr>
          <w:rFonts w:ascii="Times New Roman" w:hAnsi="Times New Roman" w:cs="Times New Roman" w:eastAsia="Times New Roman"/>
          <w:color w:val="auto"/>
          <w:spacing w:val="0"/>
          <w:position w:val="0"/>
          <w:sz w:val="24"/>
          <w:shd w:fill="auto" w:val="clear"/>
        </w:rPr>
        <w:t xml:space="preserve">with a standard deviation </w:t>
      </w:r>
      <w:r>
        <w:rPr>
          <w:rFonts w:ascii="Times New Roman" w:hAnsi="Times New Roman" w:cs="Times New Roman" w:eastAsia="Times New Roman"/>
          <w:color w:val="auto"/>
          <w:spacing w:val="0"/>
          <w:position w:val="0"/>
          <w:sz w:val="24"/>
          <w:shd w:fill="auto" w:val="clear"/>
        </w:rPr>
        <w:t xml:space="preserve">64.03</w:t>
      </w:r>
      <w:r>
        <w:rPr>
          <w:rFonts w:ascii="Times New Roman" w:hAnsi="Times New Roman" w:cs="Times New Roman" w:eastAsia="Times New Roman"/>
          <w:color w:val="auto"/>
          <w:spacing w:val="0"/>
          <w:position w:val="0"/>
          <w:sz w:val="24"/>
          <w:shd w:fill="auto" w:val="clear"/>
        </w:rPr>
        <w:t xml:space="preserve">, with a standard deviation (SD) of &amp;#</w:t>
      </w:r>
      <w:r>
        <w:rPr>
          <w:rFonts w:ascii="Times New Roman" w:hAnsi="Times New Roman" w:cs="Times New Roman" w:eastAsia="Times New Roman"/>
          <w:color w:val="auto"/>
          <w:spacing w:val="0"/>
          <w:position w:val="0"/>
          <w:sz w:val="24"/>
          <w:shd w:fill="auto" w:val="clear"/>
        </w:rPr>
        <w:t xml:space="preserve">177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8.06</w:t>
      </w:r>
      <w:r>
        <w:rPr>
          <w:rFonts w:ascii="Times New Roman" w:hAnsi="Times New Roman" w:cs="Times New Roman" w:eastAsia="Times New Roman"/>
          <w:color w:val="auto"/>
          <w:spacing w:val="0"/>
          <w:position w:val="0"/>
          <w:sz w:val="24"/>
          <w:shd w:fill="auto" w:val="clear"/>
        </w:rPr>
        <w:t xml:space="preserve">. Participants were </w:t>
      </w: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women (</w:t>
      </w:r>
      <w:r>
        <w:rPr>
          <w:rFonts w:ascii="Times New Roman" w:hAnsi="Times New Roman" w:cs="Times New Roman" w:eastAsia="Times New Roman"/>
          <w:color w:val="auto"/>
          <w:spacing w:val="0"/>
          <w:position w:val="0"/>
          <w:sz w:val="24"/>
          <w:shd w:fill="auto" w:val="clear"/>
        </w:rPr>
        <w:t xml:space="preserve">83</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color w:val="auto"/>
          <w:spacing w:val="0"/>
          <w:position w:val="0"/>
          <w:sz w:val="24"/>
          <w:shd w:fill="auto" w:val="clear"/>
        </w:rPr>
        <w:t xml:space="preserve">30 </w:t>
      </w:r>
      <w:r>
        <w:rPr>
          <w:rFonts w:ascii="Times New Roman" w:hAnsi="Times New Roman" w:cs="Times New Roman" w:eastAsia="Times New Roman"/>
          <w:color w:val="auto"/>
          <w:spacing w:val="0"/>
          <w:position w:val="0"/>
          <w:sz w:val="24"/>
          <w:shd w:fill="auto" w:val="clear"/>
        </w:rPr>
        <w:t xml:space="preserve">men (</w:t>
      </w:r>
      <w:r>
        <w:rPr>
          <w:rFonts w:ascii="Times New Roman" w:hAnsi="Times New Roman" w:cs="Times New Roman" w:eastAsia="Times New Roman"/>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over </w:t>
      </w:r>
      <w:r>
        <w:rPr>
          <w:rFonts w:ascii="Times New Roman" w:hAnsi="Times New Roman" w:cs="Times New Roman" w:eastAsia="Times New Roman"/>
          <w:color w:val="auto"/>
          <w:spacing w:val="0"/>
          <w:position w:val="0"/>
          <w:sz w:val="24"/>
          <w:shd w:fill="auto" w:val="clear"/>
        </w:rPr>
        <w:t xml:space="preserve">65 </w:t>
      </w:r>
      <w:r>
        <w:rPr>
          <w:rFonts w:ascii="Times New Roman" w:hAnsi="Times New Roman" w:cs="Times New Roman" w:eastAsia="Times New Roman"/>
          <w:color w:val="auto"/>
          <w:spacing w:val="0"/>
          <w:position w:val="0"/>
          <w:sz w:val="24"/>
          <w:shd w:fill="auto" w:val="clear"/>
        </w:rPr>
        <w:t xml:space="preserve">years of age (retired according to the Spanish labor system), and </w:t>
      </w: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under </w:t>
      </w:r>
      <w:r>
        <w:rPr>
          <w:rFonts w:ascii="Times New Roman" w:hAnsi="Times New Roman" w:cs="Times New Roman" w:eastAsia="Times New Roman"/>
          <w:color w:val="auto"/>
          <w:spacing w:val="0"/>
          <w:position w:val="0"/>
          <w:sz w:val="24"/>
          <w:shd w:fill="auto" w:val="clear"/>
        </w:rPr>
        <w:t xml:space="preserve">65 </w:t>
      </w:r>
      <w:r>
        <w:rPr>
          <w:rFonts w:ascii="Times New Roman" w:hAnsi="Times New Roman" w:cs="Times New Roman" w:eastAsia="Times New Roman"/>
          <w:color w:val="auto"/>
          <w:spacing w:val="0"/>
          <w:position w:val="0"/>
          <w:sz w:val="24"/>
          <w:shd w:fill="auto" w:val="clear"/>
        </w:rPr>
        <w:t xml:space="preserve">years of age (active population in terms of labor). There were </w:t>
      </w: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singles, </w:t>
      </w:r>
      <w:r>
        <w:rPr>
          <w:rFonts w:ascii="Times New Roman" w:hAnsi="Times New Roman" w:cs="Times New Roman" w:eastAsia="Times New Roman"/>
          <w:color w:val="auto"/>
          <w:spacing w:val="0"/>
          <w:position w:val="0"/>
          <w:sz w:val="24"/>
          <w:shd w:fill="auto" w:val="clear"/>
        </w:rPr>
        <w:t xml:space="preserve">37 </w:t>
      </w:r>
      <w:r>
        <w:rPr>
          <w:rFonts w:ascii="Times New Roman" w:hAnsi="Times New Roman" w:cs="Times New Roman" w:eastAsia="Times New Roman"/>
          <w:color w:val="auto"/>
          <w:spacing w:val="0"/>
          <w:position w:val="0"/>
          <w:sz w:val="24"/>
          <w:shd w:fill="auto" w:val="clear"/>
        </w:rPr>
        <w:t xml:space="preserve">widows/widowers, </w:t>
      </w:r>
      <w:r>
        <w:rPr>
          <w:rFonts w:ascii="Times New Roman" w:hAnsi="Times New Roman" w:cs="Times New Roman" w:eastAsia="Times New Roman"/>
          <w:color w:val="auto"/>
          <w:spacing w:val="0"/>
          <w:position w:val="0"/>
          <w:sz w:val="24"/>
          <w:shd w:fill="auto" w:val="clear"/>
        </w:rPr>
        <w:t xml:space="preserve">117 </w:t>
      </w:r>
      <w:r>
        <w:rPr>
          <w:rFonts w:ascii="Times New Roman" w:hAnsi="Times New Roman" w:cs="Times New Roman" w:eastAsia="Times New Roman"/>
          <w:color w:val="auto"/>
          <w:spacing w:val="0"/>
          <w:position w:val="0"/>
          <w:sz w:val="24"/>
          <w:shd w:fill="auto" w:val="clear"/>
        </w:rPr>
        <w:t xml:space="preserve">participants in a formal relationship, and only </w:t>
      </w: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separated or divorced. Regarding residence and the season of intervention, </w:t>
      </w: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live in countryside and </w:t>
      </w: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came from metropolitan areas, </w:t>
      </w: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were enrolled in the program during winter and </w:t>
      </w: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during summer. All of them were white (European-Caucasian) since this place of Spain is very homogeneous, racially speaking.</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Dependent Variable (VD) in the experimental research was selected the Body Shape Questionnaire (BSQ) by Cooper, Taylor, Cooper, and Fairburn (</w:t>
      </w:r>
      <w:r>
        <w:rPr>
          <w:rFonts w:ascii="Times New Roman" w:hAnsi="Times New Roman" w:cs="Times New Roman" w:eastAsia="Times New Roman"/>
          <w:color w:val="auto"/>
          <w:spacing w:val="0"/>
          <w:position w:val="0"/>
          <w:sz w:val="24"/>
          <w:shd w:fill="auto" w:val="clear"/>
        </w:rPr>
        <w:t xml:space="preserve">1987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33</w:t>
      </w:r>
      <w:r>
        <w:rPr>
          <w:rFonts w:ascii="Times New Roman" w:hAnsi="Times New Roman" w:cs="Times New Roman" w:eastAsia="Times New Roman"/>
          <w:color w:val="auto"/>
          <w:spacing w:val="0"/>
          <w:position w:val="0"/>
          <w:sz w:val="24"/>
          <w:shd w:fill="auto" w:val="clear"/>
        </w:rPr>
        <w:t xml:space="preserve">, translated and scaled to Spanish language and culture by Raich et al. (</w:t>
      </w:r>
      <w:r>
        <w:rPr>
          <w:rFonts w:ascii="Times New Roman" w:hAnsi="Times New Roman" w:cs="Times New Roman" w:eastAsia="Times New Roman"/>
          <w:color w:val="auto"/>
          <w:spacing w:val="0"/>
          <w:position w:val="0"/>
          <w:sz w:val="24"/>
          <w:shd w:fill="auto" w:val="clear"/>
        </w:rPr>
        <w:t xml:space="preserve">1996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The main characteristics are: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r>
      <w:r>
        <w:rPr>
          <w:rFonts w:ascii="Symbol" w:hAnsi="Symbol" w:cs="Symbol" w:eastAsia="Symbol"/>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The instrument consists of </w:t>
      </w: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items following a Likert scale (from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(never) to </w:t>
      </w: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(always).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r>
      <w:r>
        <w:rPr>
          <w:rFonts w:ascii="Symbol" w:hAnsi="Symbol" w:cs="Symbol" w:eastAsia="Symbol"/>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It has proven to be a reliable scientific tool by several studies that used it, and has a Cronbach</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 </w:t>
      </w:r>
      <w:r>
        <w:rPr>
          <w:rFonts w:ascii="Times New Roman" w:hAnsi="Times New Roman" w:cs="Times New Roman" w:eastAsia="Times New Roman"/>
          <w:color w:val="auto"/>
          <w:spacing w:val="0"/>
          <w:position w:val="0"/>
          <w:sz w:val="24"/>
          <w:shd w:fill="auto" w:val="clear"/>
        </w:rPr>
        <w:t xml:space="preserve">α between </w:t>
      </w:r>
      <w:r>
        <w:rPr>
          <w:rFonts w:ascii="Times New Roman" w:hAnsi="Times New Roman" w:cs="Times New Roman" w:eastAsia="Times New Roman"/>
          <w:color w:val="auto"/>
          <w:spacing w:val="0"/>
          <w:position w:val="0"/>
          <w:sz w:val="24"/>
          <w:shd w:fill="auto" w:val="clear"/>
        </w:rPr>
        <w:t xml:space="preserve">0.95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color w:val="auto"/>
          <w:spacing w:val="0"/>
          <w:position w:val="0"/>
          <w:sz w:val="24"/>
          <w:shd w:fill="auto" w:val="clear"/>
        </w:rPr>
        <w:t xml:space="preserve">0.97</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r>
      <w:r>
        <w:rPr>
          <w:rFonts w:ascii="Symbol" w:hAnsi="Symbol" w:cs="Symbol" w:eastAsia="Symbol"/>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It has good external validity with other similar scientific instruments, such as the body dissatisfaction subscale of the EDI</w:t>
      </w:r>
      <w:r>
        <w:rPr>
          <w:rFonts w:ascii="Times New Roman" w:hAnsi="Times New Roman" w:cs="Times New Roman" w:eastAsia="Times New Roman"/>
          <w:color w:val="auto"/>
          <w:spacing w:val="0"/>
          <w:position w:val="0"/>
          <w:sz w:val="24"/>
          <w:shd w:fill="auto" w:val="clear"/>
          <w:vertAlign w:val="superscript"/>
        </w:rPr>
        <w:t xml:space="preserve">35 </w:t>
      </w:r>
      <w:r>
        <w:rPr>
          <w:rFonts w:ascii="Times New Roman" w:hAnsi="Times New Roman" w:cs="Times New Roman" w:eastAsia="Times New Roman"/>
          <w:color w:val="auto"/>
          <w:spacing w:val="0"/>
          <w:position w:val="0"/>
          <w:sz w:val="24"/>
          <w:shd w:fill="auto" w:val="clear"/>
        </w:rPr>
        <w:t xml:space="preserve">(Eating Disorders Inventory) or the MBSRQ</w:t>
      </w:r>
      <w:r>
        <w:rPr>
          <w:rFonts w:ascii="Times New Roman" w:hAnsi="Times New Roman" w:cs="Times New Roman" w:eastAsia="Times New Roman"/>
          <w:color w:val="auto"/>
          <w:spacing w:val="0"/>
          <w:position w:val="0"/>
          <w:sz w:val="24"/>
          <w:shd w:fill="auto" w:val="clear"/>
          <w:vertAlign w:val="superscript"/>
        </w:rPr>
        <w:t xml:space="preserve">36 </w:t>
      </w:r>
      <w:r>
        <w:rPr>
          <w:rFonts w:ascii="Times New Roman" w:hAnsi="Times New Roman" w:cs="Times New Roman" w:eastAsia="Times New Roman"/>
          <w:color w:val="auto"/>
          <w:spacing w:val="0"/>
          <w:position w:val="0"/>
          <w:sz w:val="24"/>
          <w:shd w:fill="auto" w:val="clear"/>
        </w:rPr>
        <w:t xml:space="preserve">(Multidimensional Body Self-Relations Questionnaire).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r>
      <w:r>
        <w:rPr>
          <w:rFonts w:ascii="Symbol" w:hAnsi="Symbol" w:cs="Symbol" w:eastAsia="Symbol"/>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Final score between </w:t>
      </w: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color w:val="auto"/>
          <w:spacing w:val="0"/>
          <w:position w:val="0"/>
          <w:sz w:val="24"/>
          <w:shd w:fill="auto" w:val="clear"/>
        </w:rPr>
        <w:t xml:space="preserve">204</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r>
      <w:r>
        <w:rPr>
          <w:rFonts w:ascii="Symbol" w:hAnsi="Symbol" w:cs="Symbol" w:eastAsia="Symbol"/>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Scoring above </w:t>
      </w:r>
      <w:r>
        <w:rPr>
          <w:rFonts w:ascii="Times New Roman" w:hAnsi="Times New Roman" w:cs="Times New Roman" w:eastAsia="Times New Roman"/>
          <w:color w:val="auto"/>
          <w:spacing w:val="0"/>
          <w:position w:val="0"/>
          <w:sz w:val="24"/>
          <w:shd w:fill="auto" w:val="clear"/>
        </w:rPr>
        <w:t xml:space="preserve">110 </w:t>
      </w:r>
      <w:r>
        <w:rPr>
          <w:rFonts w:ascii="Times New Roman" w:hAnsi="Times New Roman" w:cs="Times New Roman" w:eastAsia="Times New Roman"/>
          <w:color w:val="auto"/>
          <w:spacing w:val="0"/>
          <w:position w:val="0"/>
          <w:sz w:val="24"/>
          <w:shd w:fill="auto" w:val="clear"/>
        </w:rPr>
        <w:t xml:space="preserve">indicates discontent with body image (Cooper et al., </w:t>
      </w:r>
      <w:r>
        <w:rPr>
          <w:rFonts w:ascii="Times New Roman" w:hAnsi="Times New Roman" w:cs="Times New Roman" w:eastAsia="Times New Roman"/>
          <w:color w:val="auto"/>
          <w:spacing w:val="0"/>
          <w:position w:val="0"/>
          <w:sz w:val="24"/>
          <w:shd w:fill="auto" w:val="clear"/>
        </w:rPr>
        <w:t xml:space="preserve">1987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33</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BSQ was the chosen scientific tool because it is one of the most used instruments in this scientific field</w:t>
      </w:r>
      <w:r>
        <w:rPr>
          <w:rFonts w:ascii="Times New Roman" w:hAnsi="Times New Roman" w:cs="Times New Roman" w:eastAsia="Times New Roman"/>
          <w:color w:val="auto"/>
          <w:spacing w:val="0"/>
          <w:position w:val="0"/>
          <w:sz w:val="24"/>
          <w:shd w:fill="auto" w:val="clear"/>
          <w:vertAlign w:val="superscript"/>
        </w:rPr>
        <w:t xml:space="preserve">37,6</w:t>
      </w:r>
      <w:r>
        <w:rPr>
          <w:rFonts w:ascii="Times New Roman" w:hAnsi="Times New Roman" w:cs="Times New Roman" w:eastAsia="Times New Roman"/>
          <w:color w:val="auto"/>
          <w:spacing w:val="0"/>
          <w:position w:val="0"/>
          <w:sz w:val="24"/>
          <w:shd w:fill="auto" w:val="clear"/>
        </w:rPr>
        <w:t xml:space="preserve">. Also, it has been adapted to other languages and cultures on multiple occasions, for example, Brazil</w:t>
      </w:r>
      <w:r>
        <w:rPr>
          <w:rFonts w:ascii="Times New Roman" w:hAnsi="Times New Roman" w:cs="Times New Roman" w:eastAsia="Times New Roman"/>
          <w:color w:val="auto"/>
          <w:spacing w:val="0"/>
          <w:position w:val="0"/>
          <w:sz w:val="24"/>
          <w:shd w:fill="auto" w:val="clear"/>
          <w:vertAlign w:val="superscript"/>
        </w:rPr>
        <w:t xml:space="preserve">38</w:t>
      </w:r>
      <w:r>
        <w:rPr>
          <w:rFonts w:ascii="Times New Roman" w:hAnsi="Times New Roman" w:cs="Times New Roman" w:eastAsia="Times New Roman"/>
          <w:color w:val="auto"/>
          <w:spacing w:val="0"/>
          <w:position w:val="0"/>
          <w:sz w:val="24"/>
          <w:shd w:fill="auto" w:val="clear"/>
        </w:rPr>
        <w:t xml:space="preserve">, Colombia</w:t>
      </w:r>
      <w:r>
        <w:rPr>
          <w:rFonts w:ascii="Times New Roman" w:hAnsi="Times New Roman" w:cs="Times New Roman" w:eastAsia="Times New Roman"/>
          <w:color w:val="auto"/>
          <w:spacing w:val="0"/>
          <w:position w:val="0"/>
          <w:sz w:val="24"/>
          <w:shd w:fill="auto" w:val="clear"/>
          <w:vertAlign w:val="superscript"/>
        </w:rPr>
        <w:t xml:space="preserve">39</w:t>
      </w:r>
      <w:r>
        <w:rPr>
          <w:rFonts w:ascii="Times New Roman" w:hAnsi="Times New Roman" w:cs="Times New Roman" w:eastAsia="Times New Roman"/>
          <w:color w:val="auto"/>
          <w:spacing w:val="0"/>
          <w:position w:val="0"/>
          <w:sz w:val="24"/>
          <w:shd w:fill="auto" w:val="clear"/>
        </w:rPr>
        <w:t xml:space="preserve">, Norway</w:t>
      </w:r>
      <w:r>
        <w:rPr>
          <w:rFonts w:ascii="Times New Roman" w:hAnsi="Times New Roman" w:cs="Times New Roman" w:eastAsia="Times New Roman"/>
          <w:color w:val="auto"/>
          <w:spacing w:val="0"/>
          <w:position w:val="0"/>
          <w:sz w:val="24"/>
          <w:shd w:fill="auto" w:val="clear"/>
          <w:vertAlign w:val="superscript"/>
        </w:rPr>
        <w:t xml:space="preserve">40</w:t>
      </w:r>
      <w:r>
        <w:rPr>
          <w:rFonts w:ascii="Times New Roman" w:hAnsi="Times New Roman" w:cs="Times New Roman" w:eastAsia="Times New Roman"/>
          <w:color w:val="auto"/>
          <w:spacing w:val="0"/>
          <w:position w:val="0"/>
          <w:sz w:val="24"/>
          <w:shd w:fill="auto" w:val="clear"/>
        </w:rPr>
        <w:t xml:space="preserve">, and Korea</w:t>
      </w:r>
      <w:r>
        <w:rPr>
          <w:rFonts w:ascii="Times New Roman" w:hAnsi="Times New Roman" w:cs="Times New Roman" w:eastAsia="Times New Roman"/>
          <w:color w:val="auto"/>
          <w:spacing w:val="0"/>
          <w:position w:val="0"/>
          <w:sz w:val="24"/>
          <w:shd w:fill="auto" w:val="clear"/>
          <w:vertAlign w:val="superscript"/>
        </w:rPr>
        <w:t xml:space="preserve">41</w:t>
      </w:r>
      <w:r>
        <w:rPr>
          <w:rFonts w:ascii="Times New Roman" w:hAnsi="Times New Roman" w:cs="Times New Roman" w:eastAsia="Times New Roman"/>
          <w:color w:val="auto"/>
          <w:spacing w:val="0"/>
          <w:position w:val="0"/>
          <w:sz w:val="24"/>
          <w:shd w:fill="auto" w:val="clear"/>
        </w:rPr>
        <w:t xml:space="preserve">, among others. Its psychometric attributes are excellent, and it has been scaled to Spanish language and culture. From a lexical perspective, the BSQ is simple and brief enough to use with older people, avoiding tiredness when responding to it; even people with low literacy skills find it easy to respond. Since the BSQ has been widely used, it is possible to compare this research with other studies conducted with younger participants, allowing us to examine body dissatisfaction across different stages and moments of life. The last motivation for using BSQ is that no other body satisfaction tool for older people has been scientifically validated. Thus, creating a new scientific instrument would cause significant reliability problems, making it impossible to compare this research with previous literature.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results obtained make it possible to examine the experimental condition's effect: the benefits of participating in a body image program for older people. This is done by examining differences with the control condition and intrasubject variability (pre-treatment measured).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Regarding the first research goal, </w:t>
      </w: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shows the effect size in the experimental and control groups before and after participants took place in them (Cohen's d), and the difference between these two moments with a Paired Samples Test.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w:t>
      </w: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output of the paired samples test (between-subject effect) shows that the improvement is higher in the IMAGINA body image program than in the general (M=</w:t>
      </w:r>
      <w:r>
        <w:rPr>
          <w:rFonts w:ascii="Times New Roman" w:hAnsi="Times New Roman" w:cs="Times New Roman" w:eastAsia="Times New Roman"/>
          <w:color w:val="auto"/>
          <w:spacing w:val="0"/>
          <w:position w:val="0"/>
          <w:sz w:val="24"/>
          <w:shd w:fill="auto" w:val="clear"/>
        </w:rPr>
        <w:t xml:space="preserve">6.75 </w:t>
      </w:r>
      <w:r>
        <w:rPr>
          <w:rFonts w:ascii="Times New Roman" w:hAnsi="Times New Roman" w:cs="Times New Roman" w:eastAsia="Times New Roman"/>
          <w:color w:val="auto"/>
          <w:spacing w:val="0"/>
          <w:position w:val="0"/>
          <w:sz w:val="24"/>
          <w:shd w:fill="auto" w:val="clear"/>
        </w:rPr>
        <w:t xml:space="preserve">versus M=.</w:t>
      </w:r>
      <w:r>
        <w:rPr>
          <w:rFonts w:ascii="Times New Roman" w:hAnsi="Times New Roman" w:cs="Times New Roman" w:eastAsia="Times New Roman"/>
          <w:color w:val="auto"/>
          <w:spacing w:val="0"/>
          <w:position w:val="0"/>
          <w:sz w:val="24"/>
          <w:shd w:fill="auto" w:val="clear"/>
        </w:rPr>
        <w:t xml:space="preserve">75</w:t>
      </w:r>
      <w:r>
        <w:rPr>
          <w:rFonts w:ascii="Times New Roman" w:hAnsi="Times New Roman" w:cs="Times New Roman" w:eastAsia="Times New Roman"/>
          <w:color w:val="auto"/>
          <w:spacing w:val="0"/>
          <w:position w:val="0"/>
          <w:sz w:val="24"/>
          <w:shd w:fill="auto" w:val="clear"/>
        </w:rPr>
        <w:t xml:space="preserve">), and this is statistically significant (t =</w:t>
      </w:r>
      <w:r>
        <w:rPr>
          <w:rFonts w:ascii="Times New Roman" w:hAnsi="Times New Roman" w:cs="Times New Roman" w:eastAsia="Times New Roman"/>
          <w:color w:val="auto"/>
          <w:spacing w:val="0"/>
          <w:position w:val="0"/>
          <w:sz w:val="24"/>
          <w:shd w:fill="auto" w:val="clear"/>
        </w:rPr>
        <w:t xml:space="preserve">6.782</w:t>
      </w:r>
      <w:r>
        <w:rPr>
          <w:rFonts w:ascii="Times New Roman" w:hAnsi="Times New Roman" w:cs="Times New Roman" w:eastAsia="Times New Roman"/>
          <w:color w:val="auto"/>
          <w:spacing w:val="0"/>
          <w:position w:val="0"/>
          <w:sz w:val="24"/>
          <w:shd w:fill="auto" w:val="clear"/>
        </w:rPr>
        <w:t xml:space="preserve">, p =.</w:t>
      </w:r>
      <w:r>
        <w:rPr>
          <w:rFonts w:ascii="Times New Roman" w:hAnsi="Times New Roman" w:cs="Times New Roman" w:eastAsia="Times New Roman"/>
          <w:color w:val="auto"/>
          <w:spacing w:val="0"/>
          <w:position w:val="0"/>
          <w:sz w:val="24"/>
          <w:shd w:fill="auto" w:val="clear"/>
        </w:rPr>
        <w:t xml:space="preserve">000</w:t>
      </w:r>
      <w:r>
        <w:rPr>
          <w:rFonts w:ascii="Times New Roman" w:hAnsi="Times New Roman" w:cs="Times New Roman" w:eastAsia="Times New Roman"/>
          <w:color w:val="auto"/>
          <w:spacing w:val="0"/>
          <w:position w:val="0"/>
          <w:sz w:val="24"/>
          <w:shd w:fill="auto" w:val="clear"/>
        </w:rPr>
        <w:t xml:space="preserve">). The improvement is not significant in the control condition (t =.</w:t>
      </w:r>
      <w:r>
        <w:rPr>
          <w:rFonts w:ascii="Times New Roman" w:hAnsi="Times New Roman" w:cs="Times New Roman" w:eastAsia="Times New Roman"/>
          <w:color w:val="auto"/>
          <w:spacing w:val="0"/>
          <w:position w:val="0"/>
          <w:sz w:val="24"/>
          <w:shd w:fill="auto" w:val="clear"/>
        </w:rPr>
        <w:t xml:space="preserve">883</w:t>
      </w:r>
      <w:r>
        <w:rPr>
          <w:rFonts w:ascii="Times New Roman" w:hAnsi="Times New Roman" w:cs="Times New Roman" w:eastAsia="Times New Roman"/>
          <w:color w:val="auto"/>
          <w:spacing w:val="0"/>
          <w:position w:val="0"/>
          <w:sz w:val="24"/>
          <w:shd w:fill="auto" w:val="clear"/>
        </w:rPr>
        <w:t xml:space="preserve">, p =.</w:t>
      </w:r>
      <w:r>
        <w:rPr>
          <w:rFonts w:ascii="Times New Roman" w:hAnsi="Times New Roman" w:cs="Times New Roman" w:eastAsia="Times New Roman"/>
          <w:color w:val="auto"/>
          <w:spacing w:val="0"/>
          <w:position w:val="0"/>
          <w:sz w:val="24"/>
          <w:shd w:fill="auto" w:val="clear"/>
        </w:rPr>
        <w:t xml:space="preserve">380</w:t>
      </w:r>
      <w:r>
        <w:rPr>
          <w:rFonts w:ascii="Times New Roman" w:hAnsi="Times New Roman" w:cs="Times New Roman" w:eastAsia="Times New Roman"/>
          <w:color w:val="auto"/>
          <w:spacing w:val="0"/>
          <w:position w:val="0"/>
          <w:sz w:val="24"/>
          <w:shd w:fill="auto" w:val="clear"/>
        </w:rPr>
        <w:t xml:space="preserve">), showing a remarkable result of the IMAGINA body image program compared with the NGO program (Cohen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 d=.</w:t>
      </w:r>
      <w:r>
        <w:rPr>
          <w:rFonts w:ascii="Times New Roman" w:hAnsi="Times New Roman" w:cs="Times New Roman" w:eastAsia="Times New Roman"/>
          <w:color w:val="auto"/>
          <w:spacing w:val="0"/>
          <w:position w:val="0"/>
          <w:sz w:val="24"/>
          <w:shd w:fill="auto" w:val="clear"/>
        </w:rPr>
        <w:t xml:space="preserve">721 </w:t>
      </w:r>
      <w:r>
        <w:rPr>
          <w:rFonts w:ascii="Times New Roman" w:hAnsi="Times New Roman" w:cs="Times New Roman" w:eastAsia="Times New Roman"/>
          <w:color w:val="auto"/>
          <w:spacing w:val="0"/>
          <w:position w:val="0"/>
          <w:sz w:val="24"/>
          <w:shd w:fill="auto" w:val="clear"/>
        </w:rPr>
        <w:t xml:space="preserve">versus .</w:t>
      </w:r>
      <w:r>
        <w:rPr>
          <w:rFonts w:ascii="Times New Roman" w:hAnsi="Times New Roman" w:cs="Times New Roman" w:eastAsia="Times New Roman"/>
          <w:color w:val="auto"/>
          <w:spacing w:val="0"/>
          <w:position w:val="0"/>
          <w:sz w:val="24"/>
          <w:shd w:fill="auto" w:val="clear"/>
        </w:rPr>
        <w:t xml:space="preserve">094</w:t>
      </w:r>
      <w:r>
        <w:rPr>
          <w:rFonts w:ascii="Times New Roman" w:hAnsi="Times New Roman" w:cs="Times New Roman" w:eastAsia="Times New Roman"/>
          <w:color w:val="auto"/>
          <w:spacing w:val="0"/>
          <w:position w:val="0"/>
          <w:sz w:val="24"/>
          <w:shd w:fill="auto" w:val="clear"/>
        </w:rPr>
        <w:t xml:space="preserve">). The results obtained allow us to identify the effect of both conditions (experimental and control) and differences between them. More specifically, a multivariate analysis will be performed to see whether the effect of IMAGINA was higher than the control program.</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shows a One-Way ANOVA (intergroup effect), which compares BSQ in the experimental and control condition at each moment (pre- and post-treatment) as well as between the two moments (pre-post difference). These results show that the between-subject design is robust, since both pre (F=.</w:t>
      </w:r>
      <w:r>
        <w:rPr>
          <w:rFonts w:ascii="Times New Roman" w:hAnsi="Times New Roman" w:cs="Times New Roman" w:eastAsia="Times New Roman"/>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p =.</w:t>
      </w:r>
      <w:r>
        <w:rPr>
          <w:rFonts w:ascii="Times New Roman" w:hAnsi="Times New Roman" w:cs="Times New Roman" w:eastAsia="Times New Roman"/>
          <w:color w:val="auto"/>
          <w:spacing w:val="0"/>
          <w:position w:val="0"/>
          <w:sz w:val="24"/>
          <w:shd w:fill="auto" w:val="clear"/>
        </w:rPr>
        <w:t xml:space="preserve">455</w:t>
      </w:r>
      <w:r>
        <w:rPr>
          <w:rFonts w:ascii="Times New Roman" w:hAnsi="Times New Roman" w:cs="Times New Roman" w:eastAsia="Times New Roman"/>
          <w:color w:val="auto"/>
          <w:spacing w:val="0"/>
          <w:position w:val="0"/>
          <w:sz w:val="24"/>
          <w:shd w:fill="auto" w:val="clear"/>
        </w:rPr>
        <w:t xml:space="preserve">) and post-condition (F=.</w:t>
      </w:r>
      <w:r>
        <w:rPr>
          <w:rFonts w:ascii="Times New Roman" w:hAnsi="Times New Roman" w:cs="Times New Roman" w:eastAsia="Times New Roman"/>
          <w:color w:val="auto"/>
          <w:spacing w:val="0"/>
          <w:position w:val="0"/>
          <w:sz w:val="24"/>
          <w:shd w:fill="auto" w:val="clear"/>
        </w:rPr>
        <w:t xml:space="preserve">443</w:t>
      </w:r>
      <w:r>
        <w:rPr>
          <w:rFonts w:ascii="Times New Roman" w:hAnsi="Times New Roman" w:cs="Times New Roman" w:eastAsia="Times New Roman"/>
          <w:color w:val="auto"/>
          <w:spacing w:val="0"/>
          <w:position w:val="0"/>
          <w:sz w:val="24"/>
          <w:shd w:fill="auto" w:val="clear"/>
        </w:rPr>
        <w:t xml:space="preserve">, p =.</w:t>
      </w:r>
      <w:r>
        <w:rPr>
          <w:rFonts w:ascii="Times New Roman" w:hAnsi="Times New Roman" w:cs="Times New Roman" w:eastAsia="Times New Roman"/>
          <w:color w:val="auto"/>
          <w:spacing w:val="0"/>
          <w:position w:val="0"/>
          <w:sz w:val="24"/>
          <w:shd w:fill="auto" w:val="clear"/>
        </w:rPr>
        <w:t xml:space="preserve">506</w:t>
      </w:r>
      <w:r>
        <w:rPr>
          <w:rFonts w:ascii="Times New Roman" w:hAnsi="Times New Roman" w:cs="Times New Roman" w:eastAsia="Times New Roman"/>
          <w:color w:val="auto"/>
          <w:spacing w:val="0"/>
          <w:position w:val="0"/>
          <w:sz w:val="24"/>
          <w:shd w:fill="auto" w:val="clear"/>
        </w:rPr>
        <w:t xml:space="preserve">) show non-significant mean differences between both conditions. On the contrary, there is a significant improvement in BSQ in the pre-post difference (F=</w:t>
      </w:r>
      <w:r>
        <w:rPr>
          <w:rFonts w:ascii="Times New Roman" w:hAnsi="Times New Roman" w:cs="Times New Roman" w:eastAsia="Times New Roman"/>
          <w:color w:val="auto"/>
          <w:spacing w:val="0"/>
          <w:position w:val="0"/>
          <w:sz w:val="24"/>
          <w:shd w:fill="auto" w:val="clear"/>
        </w:rPr>
        <w:t xml:space="preserve">12.734</w:t>
      </w:r>
      <w:r>
        <w:rPr>
          <w:rFonts w:ascii="Times New Roman" w:hAnsi="Times New Roman" w:cs="Times New Roman" w:eastAsia="Times New Roman"/>
          <w:color w:val="auto"/>
          <w:spacing w:val="0"/>
          <w:position w:val="0"/>
          <w:sz w:val="24"/>
          <w:shd w:fill="auto" w:val="clear"/>
        </w:rPr>
        <w:t xml:space="preserve">, p =</w:t>
      </w:r>
      <w:r>
        <w:rPr>
          <w:rFonts w:ascii="Times New Roman" w:hAnsi="Times New Roman" w:cs="Times New Roman" w:eastAsia="Times New Roman"/>
          <w:color w:val="auto"/>
          <w:spacing w:val="0"/>
          <w:position w:val="0"/>
          <w:sz w:val="24"/>
          <w:shd w:fill="auto" w:val="clear"/>
        </w:rPr>
        <w:t xml:space="preserve">000</w:t>
      </w:r>
      <w:r>
        <w:rPr>
          <w:rFonts w:ascii="Times New Roman" w:hAnsi="Times New Roman" w:cs="Times New Roman" w:eastAsia="Times New Roman"/>
          <w:color w:val="auto"/>
          <w:spacing w:val="0"/>
          <w:position w:val="0"/>
          <w:sz w:val="24"/>
          <w:shd w:fill="auto" w:val="clear"/>
        </w:rPr>
        <w:t xml:space="preserve">), which indicates good performance of the BSQ test, supporting what had been observed in the previous analyses.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w:t>
      </w: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this paper concludes with the global results obtained in the experimental and control conditions. </w:t>
      </w: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shows the output of the Repeated measurements ANOVA (inter-intra group effect), pointing to the effectiveness of the IMAGINA body satisfaction program (experimental condition) over the non-specific one (control condition). Examining a moderation effect in the results of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Condition variable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(by adding gender, age, marital status, season of year, and residence environment as covariable) makes it possible to see that the multivariate contrasts of inter-intra group interaction effect are statistically significant (p =.</w:t>
      </w:r>
      <w:r>
        <w:rPr>
          <w:rFonts w:ascii="Times New Roman" w:hAnsi="Times New Roman" w:cs="Times New Roman" w:eastAsia="Times New Roman"/>
          <w:color w:val="auto"/>
          <w:spacing w:val="0"/>
          <w:position w:val="0"/>
          <w:sz w:val="24"/>
          <w:shd w:fill="auto" w:val="clear"/>
        </w:rPr>
        <w:t xml:space="preserve">000</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w:t>
      </w: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Concerning the second objective of this study, i.e., the role that intervening variables played in body satisfaction differences, </w:t>
      </w: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shows the arithmetic mean and SD of BSQ in both conditions and moments of measurement by gender, marital status, season of year, and environment of residence, as well as the size effect (Cohen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 d), between these two moments of measurement and the resultant Paired Samples test.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w:t>
      </w: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Men were more satisfied with their physical appearance than women, which is more evident after taking part in the experimental condition with the specific body image program (Post-test). Indeed, the difference between the measure of the BSQ before and immediately after the intervention is statistically significant for both genders just in the experimental condition after taking part in IMAGINA program (Women: t =</w:t>
      </w:r>
      <w:r>
        <w:rPr>
          <w:rFonts w:ascii="Times New Roman" w:hAnsi="Times New Roman" w:cs="Times New Roman" w:eastAsia="Times New Roman"/>
          <w:color w:val="auto"/>
          <w:spacing w:val="0"/>
          <w:position w:val="0"/>
          <w:sz w:val="24"/>
          <w:shd w:fill="auto" w:val="clear"/>
        </w:rPr>
        <w:t xml:space="preserve">5.756</w:t>
      </w:r>
      <w:r>
        <w:rPr>
          <w:rFonts w:ascii="Times New Roman" w:hAnsi="Times New Roman" w:cs="Times New Roman" w:eastAsia="Times New Roman"/>
          <w:color w:val="auto"/>
          <w:spacing w:val="0"/>
          <w:position w:val="0"/>
          <w:sz w:val="24"/>
          <w:shd w:fill="auto" w:val="clear"/>
        </w:rPr>
        <w:t xml:space="preserve">, p=.</w:t>
      </w:r>
      <w:r>
        <w:rPr>
          <w:rFonts w:ascii="Times New Roman" w:hAnsi="Times New Roman" w:cs="Times New Roman" w:eastAsia="Times New Roman"/>
          <w:color w:val="auto"/>
          <w:spacing w:val="0"/>
          <w:position w:val="0"/>
          <w:sz w:val="24"/>
          <w:shd w:fill="auto" w:val="clear"/>
        </w:rPr>
        <w:t xml:space="preserve">000</w:t>
      </w:r>
      <w:r>
        <w:rPr>
          <w:rFonts w:ascii="Times New Roman" w:hAnsi="Times New Roman" w:cs="Times New Roman" w:eastAsia="Times New Roman"/>
          <w:color w:val="auto"/>
          <w:spacing w:val="0"/>
          <w:position w:val="0"/>
          <w:sz w:val="24"/>
          <w:shd w:fill="auto" w:val="clear"/>
        </w:rPr>
        <w:t xml:space="preserve">; Men: t =</w:t>
      </w:r>
      <w:r>
        <w:rPr>
          <w:rFonts w:ascii="Times New Roman" w:hAnsi="Times New Roman" w:cs="Times New Roman" w:eastAsia="Times New Roman"/>
          <w:color w:val="auto"/>
          <w:spacing w:val="0"/>
          <w:position w:val="0"/>
          <w:sz w:val="24"/>
          <w:shd w:fill="auto" w:val="clear"/>
        </w:rPr>
        <w:t xml:space="preserve">4.646</w:t>
      </w:r>
      <w:r>
        <w:rPr>
          <w:rFonts w:ascii="Times New Roman" w:hAnsi="Times New Roman" w:cs="Times New Roman" w:eastAsia="Times New Roman"/>
          <w:color w:val="auto"/>
          <w:spacing w:val="0"/>
          <w:position w:val="0"/>
          <w:sz w:val="24"/>
          <w:shd w:fill="auto" w:val="clear"/>
        </w:rPr>
        <w:t xml:space="preserve">, p =.</w:t>
      </w:r>
      <w:r>
        <w:rPr>
          <w:rFonts w:ascii="Times New Roman" w:hAnsi="Times New Roman" w:cs="Times New Roman" w:eastAsia="Times New Roman"/>
          <w:color w:val="auto"/>
          <w:spacing w:val="0"/>
          <w:position w:val="0"/>
          <w:sz w:val="24"/>
          <w:shd w:fill="auto" w:val="clear"/>
        </w:rPr>
        <w:t xml:space="preserve">000</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Regarding the relationship status, participants within a relationship are more unhappy with their physical appearance in the pre- and post- treatment condition. This happens both in the control and experimental groups, indicating that lacking partner is positively related to body image satisfaction; however, this also improves their body satisfaction more significantly during their participation in IMAGINA (M=</w:t>
      </w:r>
      <w:r>
        <w:rPr>
          <w:rFonts w:ascii="Times New Roman" w:hAnsi="Times New Roman" w:cs="Times New Roman" w:eastAsia="Times New Roman"/>
          <w:color w:val="auto"/>
          <w:spacing w:val="0"/>
          <w:position w:val="0"/>
          <w:sz w:val="24"/>
          <w:shd w:fill="auto" w:val="clear"/>
        </w:rPr>
        <w:t xml:space="preserve">6.76 </w:t>
      </w:r>
      <w:r>
        <w:rPr>
          <w:rFonts w:ascii="Times New Roman" w:hAnsi="Times New Roman" w:cs="Times New Roman" w:eastAsia="Times New Roman"/>
          <w:color w:val="auto"/>
          <w:spacing w:val="0"/>
          <w:position w:val="0"/>
          <w:sz w:val="24"/>
          <w:shd w:fill="auto" w:val="clear"/>
        </w:rPr>
        <w:t xml:space="preserve">versus M=</w:t>
      </w:r>
      <w:r>
        <w:rPr>
          <w:rFonts w:ascii="Times New Roman" w:hAnsi="Times New Roman" w:cs="Times New Roman" w:eastAsia="Times New Roman"/>
          <w:color w:val="auto"/>
          <w:spacing w:val="0"/>
          <w:position w:val="0"/>
          <w:sz w:val="24"/>
          <w:shd w:fill="auto" w:val="clear"/>
        </w:rPr>
        <w:t xml:space="preserve">5.09</w:t>
      </w:r>
      <w:r>
        <w:rPr>
          <w:rFonts w:ascii="Times New Roman" w:hAnsi="Times New Roman" w:cs="Times New Roman" w:eastAsia="Times New Roman"/>
          <w:color w:val="auto"/>
          <w:spacing w:val="0"/>
          <w:position w:val="0"/>
          <w:sz w:val="24"/>
          <w:shd w:fill="auto" w:val="clear"/>
        </w:rPr>
        <w:t xml:space="preserve">). These results are significant for participants with or without relationships in the experimental condition.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season of year of the program did not affect significantly individuals in the control group, but it affected those in the experimental group (IMAGINA program). IMAGINA program got higher scores in winter than in summer (M= </w:t>
      </w:r>
      <w:r>
        <w:rPr>
          <w:rFonts w:ascii="Times New Roman" w:hAnsi="Times New Roman" w:cs="Times New Roman" w:eastAsia="Times New Roman"/>
          <w:color w:val="auto"/>
          <w:spacing w:val="0"/>
          <w:position w:val="0"/>
          <w:sz w:val="24"/>
          <w:shd w:fill="auto" w:val="clear"/>
        </w:rPr>
        <w:t xml:space="preserve">9.44 </w:t>
      </w:r>
      <w:r>
        <w:rPr>
          <w:rFonts w:ascii="Times New Roman" w:hAnsi="Times New Roman" w:cs="Times New Roman" w:eastAsia="Times New Roman"/>
          <w:color w:val="auto"/>
          <w:spacing w:val="0"/>
          <w:position w:val="0"/>
          <w:sz w:val="24"/>
          <w:shd w:fill="auto" w:val="clear"/>
        </w:rPr>
        <w:t xml:space="preserve">and M= </w:t>
      </w:r>
      <w:r>
        <w:rPr>
          <w:rFonts w:ascii="Times New Roman" w:hAnsi="Times New Roman" w:cs="Times New Roman" w:eastAsia="Times New Roman"/>
          <w:color w:val="auto"/>
          <w:spacing w:val="0"/>
          <w:position w:val="0"/>
          <w:sz w:val="24"/>
          <w:shd w:fill="auto" w:val="clear"/>
        </w:rPr>
        <w:t xml:space="preserve">4.40</w:t>
      </w:r>
      <w:r>
        <w:rPr>
          <w:rFonts w:ascii="Times New Roman" w:hAnsi="Times New Roman" w:cs="Times New Roman" w:eastAsia="Times New Roman"/>
          <w:color w:val="auto"/>
          <w:spacing w:val="0"/>
          <w:position w:val="0"/>
          <w:sz w:val="24"/>
          <w:shd w:fill="auto" w:val="clear"/>
        </w:rPr>
        <w:t xml:space="preserve">, respectively), although the improvement was significant in both times of the year (p=.</w:t>
      </w:r>
      <w:r>
        <w:rPr>
          <w:rFonts w:ascii="Times New Roman" w:hAnsi="Times New Roman" w:cs="Times New Roman" w:eastAsia="Times New Roman"/>
          <w:color w:val="auto"/>
          <w:spacing w:val="0"/>
          <w:position w:val="0"/>
          <w:sz w:val="24"/>
          <w:shd w:fill="auto" w:val="clear"/>
        </w:rPr>
        <w:t xml:space="preserve">003 </w:t>
      </w:r>
      <w:r>
        <w:rPr>
          <w:rFonts w:ascii="Times New Roman" w:hAnsi="Times New Roman" w:cs="Times New Roman" w:eastAsia="Times New Roman"/>
          <w:color w:val="auto"/>
          <w:spacing w:val="0"/>
          <w:position w:val="0"/>
          <w:sz w:val="24"/>
          <w:shd w:fill="auto" w:val="clear"/>
        </w:rPr>
        <w:t xml:space="preserve">and p=.</w:t>
      </w:r>
      <w:r>
        <w:rPr>
          <w:rFonts w:ascii="Times New Roman" w:hAnsi="Times New Roman" w:cs="Times New Roman" w:eastAsia="Times New Roman"/>
          <w:color w:val="auto"/>
          <w:spacing w:val="0"/>
          <w:position w:val="0"/>
          <w:sz w:val="24"/>
          <w:shd w:fill="auto" w:val="clear"/>
        </w:rPr>
        <w:t xml:space="preserve">000</w:t>
      </w:r>
      <w:r>
        <w:rPr>
          <w:rFonts w:ascii="Times New Roman" w:hAnsi="Times New Roman" w:cs="Times New Roman" w:eastAsia="Times New Roman"/>
          <w:color w:val="auto"/>
          <w:spacing w:val="0"/>
          <w:position w:val="0"/>
          <w:sz w:val="24"/>
          <w:shd w:fill="auto" w:val="clear"/>
        </w:rPr>
        <w:t xml:space="preserve">, respectively).</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regarding the residence environment, the improvement was higher for metropolitan individuals (M=</w:t>
      </w:r>
      <w:r>
        <w:rPr>
          <w:rFonts w:ascii="Times New Roman" w:hAnsi="Times New Roman" w:cs="Times New Roman" w:eastAsia="Times New Roman"/>
          <w:color w:val="auto"/>
          <w:spacing w:val="0"/>
          <w:position w:val="0"/>
          <w:sz w:val="24"/>
          <w:shd w:fill="auto" w:val="clear"/>
        </w:rPr>
        <w:t xml:space="preserve">8.35</w:t>
      </w:r>
      <w:r>
        <w:rPr>
          <w:rFonts w:ascii="Times New Roman" w:hAnsi="Times New Roman" w:cs="Times New Roman" w:eastAsia="Times New Roman"/>
          <w:color w:val="auto"/>
          <w:spacing w:val="0"/>
          <w:position w:val="0"/>
          <w:sz w:val="24"/>
          <w:shd w:fill="auto" w:val="clear"/>
        </w:rPr>
        <w:t xml:space="preserve">) than in countryside individuals (M=</w:t>
      </w:r>
      <w:r>
        <w:rPr>
          <w:rFonts w:ascii="Times New Roman" w:hAnsi="Times New Roman" w:cs="Times New Roman" w:eastAsia="Times New Roman"/>
          <w:color w:val="auto"/>
          <w:spacing w:val="0"/>
          <w:position w:val="0"/>
          <w:sz w:val="24"/>
          <w:shd w:fill="auto" w:val="clear"/>
        </w:rPr>
        <w:t xml:space="preserve">4.21</w:t>
      </w:r>
      <w:r>
        <w:rPr>
          <w:rFonts w:ascii="Times New Roman" w:hAnsi="Times New Roman" w:cs="Times New Roman" w:eastAsia="Times New Roman"/>
          <w:color w:val="auto"/>
          <w:spacing w:val="0"/>
          <w:position w:val="0"/>
          <w:sz w:val="24"/>
          <w:shd w:fill="auto" w:val="clear"/>
        </w:rPr>
        <w:t xml:space="preserve">) in the experimental condition. The size of the effect is significant in the experimental group but not in the control one, as it happens with the rest of the sociodemographic variables. Again, none of the groups of the control condition obtained significant results.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can be seen, gender, season of year, and residence environment have less effect on body satisfaction in control groups than in the IMAGINA program groups (experimental condition), as shown by Cohen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 d. More specifically, looking at the intergroup (IV) effect in </w:t>
      </w: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it is possible to see how the output obtained in the One-Way ANOVA show that most of the significant differences are in the pre-post differences. Besides, the pre-post difference has more effect size (Eta Squared) than the pre- and post-measures alone.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w:t>
      </w: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w:t>
      </w: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shows the multivariate analyses with repeated measures (between-intragroup effect) that show that age, gender, having a stable partner, season of year, and environment of residence do not interfere with the effectiveness of the treatment (IMAGINA program) as the effect is non-significant.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w:t>
      </w: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Results displayed in </w:t>
      </w:r>
      <w:r>
        <w:rPr>
          <w:rFonts w:ascii="Times New Roman" w:hAnsi="Times New Roman" w:cs="Times New Roman" w:eastAsia="Times New Roman"/>
          <w:b/>
          <w:color w:val="auto"/>
          <w:spacing w:val="0"/>
          <w:position w:val="0"/>
          <w:sz w:val="24"/>
          <w:shd w:fill="auto" w:val="clear"/>
        </w:rPr>
        <w:t xml:space="preserve">Tables </w:t>
      </w:r>
      <w:r>
        <w:rPr>
          <w:rFonts w:ascii="Times New Roman" w:hAnsi="Times New Roman" w:cs="Times New Roman" w:eastAsia="Times New Roman"/>
          <w:b/>
          <w:color w:val="auto"/>
          <w:spacing w:val="0"/>
          <w:position w:val="0"/>
          <w:sz w:val="24"/>
          <w:shd w:fill="auto" w:val="clear"/>
        </w:rPr>
        <w:t xml:space="preserve">5-7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show that applying a between-subject design in the IMAGINA intervention was indeed effective and played a more powerful role than the rest of the controlled intervening variables, which have been traditionally considered of great relevance on body image in previous studies on this subject.</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How to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import variables data to the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statistical software package</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Click on the </w:t>
      </w:r>
      <w:r>
        <w:rPr>
          <w:rFonts w:ascii="Times New Roman" w:hAnsi="Times New Roman" w:cs="Times New Roman" w:eastAsia="Times New Roman"/>
          <w:b/>
          <w:color w:val="auto"/>
          <w:spacing w:val="0"/>
          <w:position w:val="0"/>
          <w:sz w:val="24"/>
          <w:shd w:fill="auto" w:val="clear"/>
        </w:rPr>
        <w:t xml:space="preserve">Data</w:t>
      </w:r>
      <w:r>
        <w:rPr>
          <w:rFonts w:ascii="Times New Roman" w:hAnsi="Times New Roman" w:cs="Times New Roman" w:eastAsia="Times New Roman"/>
          <w:color w:val="auto"/>
          <w:spacing w:val="0"/>
          <w:position w:val="0"/>
          <w:sz w:val="24"/>
          <w:shd w:fill="auto" w:val="clear"/>
        </w:rPr>
        <w:t xml:space="preserve"> icon;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Click on </w:t>
      </w:r>
      <w:r>
        <w:rPr>
          <w:rFonts w:ascii="Times New Roman" w:hAnsi="Times New Roman" w:cs="Times New Roman" w:eastAsia="Times New Roman"/>
          <w:b/>
          <w:color w:val="auto"/>
          <w:spacing w:val="0"/>
          <w:position w:val="0"/>
          <w:sz w:val="24"/>
          <w:shd w:fill="auto" w:val="clear"/>
        </w:rPr>
        <w:t xml:space="preserve">Variable View</w:t>
      </w:r>
      <w:r>
        <w:rPr>
          <w:rFonts w:ascii="Times New Roman" w:hAnsi="Times New Roman" w:cs="Times New Roman" w:eastAsia="Times New Roman"/>
          <w:color w:val="auto"/>
          <w:spacing w:val="0"/>
          <w:position w:val="0"/>
          <w:sz w:val="24"/>
          <w:shd w:fill="auto" w:val="clear"/>
        </w:rPr>
        <w:t xml:space="preserve"> icon.</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How to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import research data to the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statistical software package</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Select </w:t>
      </w:r>
      <w:r>
        <w:rPr>
          <w:rFonts w:ascii="Times New Roman" w:hAnsi="Times New Roman" w:cs="Times New Roman" w:eastAsia="Times New Roman"/>
          <w:b/>
          <w:color w:val="auto"/>
          <w:spacing w:val="0"/>
          <w:position w:val="0"/>
          <w:sz w:val="24"/>
          <w:shd w:fill="auto" w:val="clear"/>
        </w:rPr>
        <w:t xml:space="preserve">Data View</w:t>
      </w:r>
      <w:r>
        <w:rPr>
          <w:rFonts w:ascii="Times New Roman" w:hAnsi="Times New Roman" w:cs="Times New Roman" w:eastAsia="Times New Roman"/>
          <w:color w:val="auto"/>
          <w:spacing w:val="0"/>
          <w:position w:val="0"/>
          <w:sz w:val="24"/>
          <w:shd w:fill="auto" w:val="clear"/>
        </w:rPr>
        <w:t xml:space="preserve"> icon.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How to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create a new variable with the difference between the pre- and post-measurement of the BSQ test in the statistical software</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Click on</w:t>
      </w:r>
      <w:r>
        <w:rPr>
          <w:rFonts w:ascii="Times New Roman" w:hAnsi="Times New Roman" w:cs="Times New Roman" w:eastAsia="Times New Roman"/>
          <w:b/>
          <w:color w:val="auto"/>
          <w:spacing w:val="0"/>
          <w:position w:val="0"/>
          <w:sz w:val="24"/>
          <w:shd w:fill="auto" w:val="clear"/>
        </w:rPr>
        <w:t xml:space="preserve"> Transform | Compute Variable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Assign a number in </w:t>
      </w:r>
      <w:r>
        <w:rPr>
          <w:rFonts w:ascii="Times New Roman" w:hAnsi="Times New Roman" w:cs="Times New Roman" w:eastAsia="Times New Roman"/>
          <w:b/>
          <w:color w:val="auto"/>
          <w:spacing w:val="0"/>
          <w:position w:val="0"/>
          <w:sz w:val="24"/>
          <w:shd w:fill="auto" w:val="clear"/>
        </w:rPr>
        <w:t xml:space="preserve">Target Variable</w:t>
      </w:r>
      <w:r>
        <w:rPr>
          <w:rFonts w:ascii="Times New Roman" w:hAnsi="Times New Roman" w:cs="Times New Roman" w:eastAsia="Times New Roman"/>
          <w:color w:val="auto"/>
          <w:spacing w:val="0"/>
          <w:position w:val="0"/>
          <w:sz w:val="24"/>
          <w:shd w:fill="auto" w:val="clear"/>
        </w:rPr>
        <w:t xml:space="preserve"> gap;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Select the pre-treatment variable from the menu </w:t>
      </w:r>
      <w:r>
        <w:rPr>
          <w:rFonts w:ascii="Times New Roman" w:hAnsi="Times New Roman" w:cs="Times New Roman" w:eastAsia="Times New Roman"/>
          <w:b/>
          <w:color w:val="auto"/>
          <w:spacing w:val="0"/>
          <w:position w:val="0"/>
          <w:sz w:val="24"/>
          <w:shd w:fill="auto" w:val="clear"/>
        </w:rPr>
        <w:t xml:space="preserve">Type &amp; Label</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move it to </w:t>
      </w:r>
      <w:r>
        <w:rPr>
          <w:rFonts w:ascii="Times New Roman" w:hAnsi="Times New Roman" w:cs="Times New Roman" w:eastAsia="Times New Roman"/>
          <w:b/>
          <w:color w:val="auto"/>
          <w:spacing w:val="0"/>
          <w:position w:val="0"/>
          <w:sz w:val="24"/>
          <w:shd w:fill="auto" w:val="clear"/>
        </w:rPr>
        <w:t xml:space="preserve">Numeric Expression </w:t>
      </w:r>
      <w:r>
        <w:rPr>
          <w:rFonts w:ascii="Times New Roman" w:hAnsi="Times New Roman" w:cs="Times New Roman" w:eastAsia="Times New Roman"/>
          <w:color w:val="auto"/>
          <w:spacing w:val="0"/>
          <w:position w:val="0"/>
          <w:sz w:val="24"/>
          <w:shd w:fill="auto" w:val="clear"/>
        </w:rPr>
        <w:t xml:space="preserve">gap</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Click on the </w:t>
      </w:r>
      <w:r>
        <w:rPr>
          <w:rFonts w:ascii="Times New Roman" w:hAnsi="Times New Roman" w:cs="Times New Roman" w:eastAsia="Times New Roman"/>
          <w:b/>
          <w:color w:val="auto"/>
          <w:spacing w:val="0"/>
          <w:position w:val="0"/>
          <w:sz w:val="24"/>
          <w:shd w:fill="auto" w:val="clear"/>
        </w:rPr>
        <w:t xml:space="preserve">Subtraction</w:t>
      </w:r>
      <w:r>
        <w:rPr>
          <w:rFonts w:ascii="Times New Roman" w:hAnsi="Times New Roman" w:cs="Times New Roman" w:eastAsia="Times New Roman"/>
          <w:color w:val="auto"/>
          <w:spacing w:val="0"/>
          <w:position w:val="0"/>
          <w:sz w:val="24"/>
          <w:shd w:fill="auto" w:val="clear"/>
        </w:rPr>
        <w:t xml:space="preserve"> icon (-) on the calculator;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Select the post-treatment variable from the </w:t>
      </w:r>
      <w:r>
        <w:rPr>
          <w:rFonts w:ascii="Times New Roman" w:hAnsi="Times New Roman" w:cs="Times New Roman" w:eastAsia="Times New Roman"/>
          <w:b/>
          <w:color w:val="auto"/>
          <w:spacing w:val="0"/>
          <w:position w:val="0"/>
          <w:sz w:val="24"/>
          <w:shd w:fill="auto" w:val="clear"/>
        </w:rPr>
        <w:t xml:space="preserve">Type &amp; Label menu </w:t>
      </w:r>
      <w:r>
        <w:rPr>
          <w:rFonts w:ascii="Times New Roman" w:hAnsi="Times New Roman" w:cs="Times New Roman" w:eastAsia="Times New Roman"/>
          <w:color w:val="auto"/>
          <w:spacing w:val="0"/>
          <w:position w:val="0"/>
          <w:sz w:val="24"/>
          <w:shd w:fill="auto" w:val="clear"/>
        </w:rPr>
        <w:t xml:space="preserve">and move it to</w:t>
      </w:r>
      <w:r>
        <w:rPr>
          <w:rFonts w:ascii="Times New Roman" w:hAnsi="Times New Roman" w:cs="Times New Roman" w:eastAsia="Times New Roman"/>
          <w:b/>
          <w:color w:val="auto"/>
          <w:spacing w:val="0"/>
          <w:position w:val="0"/>
          <w:sz w:val="24"/>
          <w:shd w:fill="auto" w:val="clear"/>
        </w:rPr>
        <w:t xml:space="preserve"> Numeric Expression </w:t>
      </w:r>
      <w:r>
        <w:rPr>
          <w:rFonts w:ascii="Times New Roman" w:hAnsi="Times New Roman" w:cs="Times New Roman" w:eastAsia="Times New Roman"/>
          <w:color w:val="auto"/>
          <w:spacing w:val="0"/>
          <w:position w:val="0"/>
          <w:sz w:val="24"/>
          <w:shd w:fill="auto" w:val="clear"/>
        </w:rPr>
        <w:t xml:space="preserve">gap;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click on the </w:t>
      </w:r>
      <w:r>
        <w:rPr>
          <w:rFonts w:ascii="Times New Roman" w:hAnsi="Times New Roman" w:cs="Times New Roman" w:eastAsia="Times New Roman"/>
          <w:b/>
          <w:color w:val="auto"/>
          <w:spacing w:val="0"/>
          <w:position w:val="0"/>
          <w:sz w:val="24"/>
          <w:shd w:fill="auto" w:val="clear"/>
        </w:rPr>
        <w:t xml:space="preserve">OK </w:t>
      </w:r>
      <w:r>
        <w:rPr>
          <w:rFonts w:ascii="Times New Roman" w:hAnsi="Times New Roman" w:cs="Times New Roman" w:eastAsia="Times New Roman"/>
          <w:color w:val="auto"/>
          <w:spacing w:val="0"/>
          <w:position w:val="0"/>
          <w:sz w:val="24"/>
          <w:shd w:fill="auto" w:val="clear"/>
        </w:rPr>
        <w:t xml:space="preserve">icon.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How to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assess the internal consistency of the questionnaire</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Select </w:t>
      </w:r>
      <w:r>
        <w:rPr>
          <w:rFonts w:ascii="Times New Roman" w:hAnsi="Times New Roman" w:cs="Times New Roman" w:eastAsia="Times New Roman"/>
          <w:b/>
          <w:color w:val="auto"/>
          <w:spacing w:val="0"/>
          <w:position w:val="0"/>
          <w:sz w:val="24"/>
          <w:shd w:fill="auto" w:val="clear"/>
        </w:rPr>
        <w:t xml:space="preserve">Analyze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Menu</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Scale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Reliability Analysis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Move the variables used in the experiment to the </w:t>
      </w:r>
      <w:r>
        <w:rPr>
          <w:rFonts w:ascii="Times New Roman" w:hAnsi="Times New Roman" w:cs="Times New Roman" w:eastAsia="Times New Roman"/>
          <w:b/>
          <w:color w:val="auto"/>
          <w:spacing w:val="0"/>
          <w:position w:val="0"/>
          <w:sz w:val="24"/>
          <w:shd w:fill="auto" w:val="clear"/>
        </w:rPr>
        <w:t xml:space="preserve">Reliability Analysis</w:t>
      </w:r>
      <w:r>
        <w:rPr>
          <w:rFonts w:ascii="Times New Roman" w:hAnsi="Times New Roman" w:cs="Times New Roman" w:eastAsia="Times New Roman"/>
          <w:color w:val="auto"/>
          <w:spacing w:val="0"/>
          <w:position w:val="0"/>
          <w:sz w:val="24"/>
          <w:shd w:fill="auto" w:val="clear"/>
        </w:rPr>
        <w:t xml:space="preserve"> dialogue box;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Click on the </w:t>
      </w:r>
      <w:r>
        <w:rPr>
          <w:rFonts w:ascii="Times New Roman" w:hAnsi="Times New Roman" w:cs="Times New Roman" w:eastAsia="Times New Roman"/>
          <w:b/>
          <w:color w:val="auto"/>
          <w:spacing w:val="0"/>
          <w:position w:val="0"/>
          <w:sz w:val="24"/>
          <w:shd w:fill="auto" w:val="clear"/>
        </w:rPr>
        <w:t xml:space="preserve">OK</w:t>
      </w:r>
      <w:r>
        <w:rPr>
          <w:rFonts w:ascii="Times New Roman" w:hAnsi="Times New Roman" w:cs="Times New Roman" w:eastAsia="Times New Roman"/>
          <w:color w:val="auto"/>
          <w:spacing w:val="0"/>
          <w:position w:val="0"/>
          <w:sz w:val="24"/>
          <w:shd w:fill="auto" w:val="clear"/>
        </w:rPr>
        <w:t xml:space="preserve"> icon.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How to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carry out the descriptive analysis of the data</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Select </w:t>
      </w:r>
      <w:r>
        <w:rPr>
          <w:rFonts w:ascii="Times New Roman" w:hAnsi="Times New Roman" w:cs="Times New Roman" w:eastAsia="Times New Roman"/>
          <w:b/>
          <w:color w:val="auto"/>
          <w:spacing w:val="0"/>
          <w:position w:val="0"/>
          <w:sz w:val="24"/>
          <w:shd w:fill="auto" w:val="clear"/>
        </w:rPr>
        <w:t xml:space="preserve">Analyze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Menu</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Descriptive Statistics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Frequencies </w:t>
      </w:r>
      <w:r>
        <w:rPr>
          <w:rFonts w:ascii="Times New Roman" w:hAnsi="Times New Roman" w:cs="Times New Roman" w:eastAsia="Times New Roman"/>
          <w:color w:val="auto"/>
          <w:spacing w:val="0"/>
          <w:position w:val="0"/>
          <w:sz w:val="24"/>
          <w:shd w:fill="auto" w:val="clear"/>
        </w:rPr>
        <w:t xml:space="preserve">and, after the output, </w:t>
      </w:r>
      <w:r>
        <w:rPr>
          <w:rFonts w:ascii="Times New Roman" w:hAnsi="Times New Roman" w:cs="Times New Roman" w:eastAsia="Times New Roman"/>
          <w:b/>
          <w:color w:val="auto"/>
          <w:spacing w:val="0"/>
          <w:position w:val="0"/>
          <w:sz w:val="24"/>
          <w:shd w:fill="auto" w:val="clear"/>
        </w:rPr>
        <w:t xml:space="preserve">Analyze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Descriptive Statistics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Descriptive</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How to</w:t>
      </w:r>
      <w:r>
        <w:rPr>
          <w:rFonts w:ascii="Times New Roman" w:hAnsi="Times New Roman" w:cs="Times New Roman" w:eastAsia="Times New Roman"/>
          <w:b/>
          <w:color w:val="auto"/>
          <w:spacing w:val="0"/>
          <w:position w:val="0"/>
          <w:sz w:val="24"/>
          <w:shd w:fill="auto" w:val="clear"/>
        </w:rPr>
        <w:t xml:space="preserve"> specify the descriptive statistics of the quantitative variables for each condition of the controlled nominal intervening variables.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Click on </w:t>
      </w:r>
      <w:r>
        <w:rPr>
          <w:rFonts w:ascii="Times New Roman" w:hAnsi="Times New Roman" w:cs="Times New Roman" w:eastAsia="Times New Roman"/>
          <w:b/>
          <w:color w:val="auto"/>
          <w:spacing w:val="0"/>
          <w:position w:val="0"/>
          <w:sz w:val="24"/>
          <w:shd w:fill="auto" w:val="clear"/>
        </w:rPr>
        <w:t xml:space="preserve">Split File</w:t>
      </w:r>
      <w:r>
        <w:rPr>
          <w:rFonts w:ascii="Times New Roman" w:hAnsi="Times New Roman" w:cs="Times New Roman" w:eastAsia="Times New Roman"/>
          <w:color w:val="auto"/>
          <w:spacing w:val="0"/>
          <w:position w:val="0"/>
          <w:sz w:val="24"/>
          <w:shd w:fill="auto" w:val="clear"/>
        </w:rPr>
        <w:t xml:space="preserve"> icon;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Choose the categorical variable to be analyzed and select the option </w:t>
      </w:r>
      <w:r>
        <w:rPr>
          <w:rFonts w:ascii="Times New Roman" w:hAnsi="Times New Roman" w:cs="Times New Roman" w:eastAsia="Times New Roman"/>
          <w:b/>
          <w:color w:val="auto"/>
          <w:spacing w:val="0"/>
          <w:position w:val="0"/>
          <w:sz w:val="24"/>
          <w:shd w:fill="auto" w:val="clear"/>
        </w:rPr>
        <w:t xml:space="preserve">Organize output by groups;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Click on the </w:t>
      </w:r>
      <w:r>
        <w:rPr>
          <w:rFonts w:ascii="Times New Roman" w:hAnsi="Times New Roman" w:cs="Times New Roman" w:eastAsia="Times New Roman"/>
          <w:b/>
          <w:color w:val="auto"/>
          <w:spacing w:val="0"/>
          <w:position w:val="0"/>
          <w:sz w:val="24"/>
          <w:shd w:fill="auto" w:val="clear"/>
        </w:rPr>
        <w:t xml:space="preserve">OK</w:t>
      </w:r>
      <w:r>
        <w:rPr>
          <w:rFonts w:ascii="Times New Roman" w:hAnsi="Times New Roman" w:cs="Times New Roman" w:eastAsia="Times New Roman"/>
          <w:color w:val="auto"/>
          <w:spacing w:val="0"/>
          <w:position w:val="0"/>
          <w:sz w:val="24"/>
          <w:shd w:fill="auto" w:val="clear"/>
        </w:rPr>
        <w:t xml:space="preserve"> icon.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How to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conduct Paired samples Student t-Test analysis</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Select </w:t>
      </w:r>
      <w:r>
        <w:rPr>
          <w:rFonts w:ascii="Times New Roman" w:hAnsi="Times New Roman" w:cs="Times New Roman" w:eastAsia="Times New Roman"/>
          <w:b/>
          <w:color w:val="auto"/>
          <w:spacing w:val="0"/>
          <w:position w:val="0"/>
          <w:sz w:val="24"/>
          <w:shd w:fill="auto" w:val="clear"/>
        </w:rPr>
        <w:t xml:space="preserve">Analyze Menu | Compare Means | Paired samples t-Test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put BSQ pre-treatment and BSQ post-treatment as Variable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Click on the </w:t>
      </w:r>
      <w:r>
        <w:rPr>
          <w:rFonts w:ascii="Times New Roman" w:hAnsi="Times New Roman" w:cs="Times New Roman" w:eastAsia="Times New Roman"/>
          <w:b/>
          <w:color w:val="auto"/>
          <w:spacing w:val="0"/>
          <w:position w:val="0"/>
          <w:sz w:val="24"/>
          <w:shd w:fill="auto" w:val="clear"/>
        </w:rPr>
        <w:t xml:space="preserve">OK</w:t>
      </w:r>
      <w:r>
        <w:rPr>
          <w:rFonts w:ascii="Times New Roman" w:hAnsi="Times New Roman" w:cs="Times New Roman" w:eastAsia="Times New Roman"/>
          <w:color w:val="auto"/>
          <w:spacing w:val="0"/>
          <w:position w:val="0"/>
          <w:sz w:val="24"/>
          <w:shd w:fill="auto" w:val="clear"/>
        </w:rPr>
        <w:t xml:space="preserve"> icon.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How to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conduct One-Way ANOVA analysis</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Select </w:t>
      </w:r>
      <w:r>
        <w:rPr>
          <w:rFonts w:ascii="Times New Roman" w:hAnsi="Times New Roman" w:cs="Times New Roman" w:eastAsia="Times New Roman"/>
          <w:b/>
          <w:color w:val="auto"/>
          <w:spacing w:val="0"/>
          <w:position w:val="0"/>
          <w:sz w:val="24"/>
          <w:shd w:fill="auto" w:val="clear"/>
        </w:rPr>
        <w:t xml:space="preserve">Analyze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Menu</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Compare Means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One-Way ANOVA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put the variables BSQ pre-treatment, BSQ post-treatment and the pre-post difference in the </w:t>
      </w:r>
      <w:r>
        <w:rPr>
          <w:rFonts w:ascii="Times New Roman" w:hAnsi="Times New Roman" w:cs="Times New Roman" w:eastAsia="Times New Roman"/>
          <w:b/>
          <w:color w:val="auto"/>
          <w:spacing w:val="0"/>
          <w:position w:val="0"/>
          <w:sz w:val="24"/>
          <w:shd w:fill="auto" w:val="clear"/>
        </w:rPr>
        <w:t xml:space="preserve">Dependent List,</w:t>
      </w:r>
      <w:r>
        <w:rPr>
          <w:rFonts w:ascii="Times New Roman" w:hAnsi="Times New Roman" w:cs="Times New Roman" w:eastAsia="Times New Roman"/>
          <w:color w:val="auto"/>
          <w:spacing w:val="0"/>
          <w:position w:val="0"/>
          <w:sz w:val="24"/>
          <w:shd w:fill="auto" w:val="clear"/>
        </w:rPr>
        <w:t xml:space="preserve"> and the experimental condition variable as the </w:t>
      </w:r>
      <w:r>
        <w:rPr>
          <w:rFonts w:ascii="Times New Roman" w:hAnsi="Times New Roman" w:cs="Times New Roman" w:eastAsia="Times New Roman"/>
          <w:b/>
          <w:color w:val="auto"/>
          <w:spacing w:val="0"/>
          <w:position w:val="0"/>
          <w:sz w:val="24"/>
          <w:shd w:fill="auto" w:val="clear"/>
        </w:rPr>
        <w:t xml:space="preserve">Factor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Click on the </w:t>
      </w:r>
      <w:r>
        <w:rPr>
          <w:rFonts w:ascii="Times New Roman" w:hAnsi="Times New Roman" w:cs="Times New Roman" w:eastAsia="Times New Roman"/>
          <w:b/>
          <w:color w:val="auto"/>
          <w:spacing w:val="0"/>
          <w:position w:val="0"/>
          <w:sz w:val="24"/>
          <w:shd w:fill="auto" w:val="clear"/>
        </w:rPr>
        <w:t xml:space="preserve">OK</w:t>
      </w:r>
      <w:r>
        <w:rPr>
          <w:rFonts w:ascii="Times New Roman" w:hAnsi="Times New Roman" w:cs="Times New Roman" w:eastAsia="Times New Roman"/>
          <w:color w:val="auto"/>
          <w:spacing w:val="0"/>
          <w:position w:val="0"/>
          <w:sz w:val="24"/>
          <w:shd w:fill="auto" w:val="clear"/>
        </w:rPr>
        <w:t xml:space="preserve"> icon.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How to configure</w:t>
      </w:r>
      <w:r>
        <w:rPr>
          <w:rFonts w:ascii="Times New Roman" w:hAnsi="Times New Roman" w:cs="Times New Roman" w:eastAsia="Times New Roman"/>
          <w:b/>
          <w:color w:val="auto"/>
          <w:spacing w:val="0"/>
          <w:position w:val="0"/>
          <w:sz w:val="24"/>
          <w:shd w:fill="auto" w:val="clear"/>
        </w:rPr>
        <w:t xml:space="preserve"> Repeated Measures ANOVA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analysis</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Select </w:t>
      </w:r>
      <w:r>
        <w:rPr>
          <w:rFonts w:ascii="Times New Roman" w:hAnsi="Times New Roman" w:cs="Times New Roman" w:eastAsia="Times New Roman"/>
          <w:b/>
          <w:color w:val="auto"/>
          <w:spacing w:val="0"/>
          <w:position w:val="0"/>
          <w:sz w:val="24"/>
          <w:shd w:fill="auto" w:val="clear"/>
        </w:rPr>
        <w:t xml:space="preserve">Analyze Menu | General Linear Model | Repeated Measures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Assign a name in the </w:t>
      </w:r>
      <w:r>
        <w:rPr>
          <w:rFonts w:ascii="Times New Roman" w:hAnsi="Times New Roman" w:cs="Times New Roman" w:eastAsia="Times New Roman"/>
          <w:b/>
          <w:color w:val="auto"/>
          <w:spacing w:val="0"/>
          <w:position w:val="0"/>
          <w:sz w:val="24"/>
          <w:shd w:fill="auto" w:val="clear"/>
        </w:rPr>
        <w:t xml:space="preserve">Within-Subject Factor Name</w:t>
      </w:r>
      <w:r>
        <w:rPr>
          <w:rFonts w:ascii="Times New Roman" w:hAnsi="Times New Roman" w:cs="Times New Roman" w:eastAsia="Times New Roman"/>
          <w:color w:val="auto"/>
          <w:spacing w:val="0"/>
          <w:position w:val="0"/>
          <w:sz w:val="24"/>
          <w:shd w:fill="auto" w:val="clear"/>
        </w:rPr>
        <w:t xml:space="preserve"> box;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Put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in the </w:t>
      </w:r>
      <w:r>
        <w:rPr>
          <w:rFonts w:ascii="Times New Roman" w:hAnsi="Times New Roman" w:cs="Times New Roman" w:eastAsia="Times New Roman"/>
          <w:b/>
          <w:color w:val="auto"/>
          <w:spacing w:val="0"/>
          <w:position w:val="0"/>
          <w:sz w:val="24"/>
          <w:shd w:fill="auto" w:val="clear"/>
        </w:rPr>
        <w:t xml:space="preserve">Number of Levels</w:t>
      </w:r>
      <w:r>
        <w:rPr>
          <w:rFonts w:ascii="Times New Roman" w:hAnsi="Times New Roman" w:cs="Times New Roman" w:eastAsia="Times New Roman"/>
          <w:color w:val="auto"/>
          <w:spacing w:val="0"/>
          <w:position w:val="0"/>
          <w:sz w:val="24"/>
          <w:shd w:fill="auto" w:val="clear"/>
        </w:rPr>
        <w:t xml:space="preserve"> box and click on </w:t>
      </w:r>
      <w:r>
        <w:rPr>
          <w:rFonts w:ascii="Times New Roman" w:hAnsi="Times New Roman" w:cs="Times New Roman" w:eastAsia="Times New Roman"/>
          <w:b/>
          <w:color w:val="auto"/>
          <w:spacing w:val="0"/>
          <w:position w:val="0"/>
          <w:sz w:val="24"/>
          <w:shd w:fill="auto" w:val="clear"/>
        </w:rPr>
        <w:t xml:space="preserve">Add</w:t>
      </w:r>
      <w:r>
        <w:rPr>
          <w:rFonts w:ascii="Times New Roman" w:hAnsi="Times New Roman" w:cs="Times New Roman" w:eastAsia="Times New Roman"/>
          <w:color w:val="auto"/>
          <w:spacing w:val="0"/>
          <w:position w:val="0"/>
          <w:sz w:val="24"/>
          <w:shd w:fill="auto" w:val="clear"/>
        </w:rPr>
        <w:t xml:space="preserve"> icon;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Put BSQ in the </w:t>
      </w:r>
      <w:r>
        <w:rPr>
          <w:rFonts w:ascii="Times New Roman" w:hAnsi="Times New Roman" w:cs="Times New Roman" w:eastAsia="Times New Roman"/>
          <w:b/>
          <w:color w:val="auto"/>
          <w:spacing w:val="0"/>
          <w:position w:val="0"/>
          <w:sz w:val="24"/>
          <w:shd w:fill="auto" w:val="clear"/>
        </w:rPr>
        <w:t xml:space="preserve">Measure Name</w:t>
      </w:r>
      <w:r>
        <w:rPr>
          <w:rFonts w:ascii="Times New Roman" w:hAnsi="Times New Roman" w:cs="Times New Roman" w:eastAsia="Times New Roman"/>
          <w:color w:val="auto"/>
          <w:spacing w:val="0"/>
          <w:position w:val="0"/>
          <w:sz w:val="24"/>
          <w:shd w:fill="auto" w:val="clear"/>
        </w:rPr>
        <w:t xml:space="preserve"> box and click on </w:t>
      </w:r>
      <w:r>
        <w:rPr>
          <w:rFonts w:ascii="Times New Roman" w:hAnsi="Times New Roman" w:cs="Times New Roman" w:eastAsia="Times New Roman"/>
          <w:b/>
          <w:color w:val="auto"/>
          <w:spacing w:val="0"/>
          <w:position w:val="0"/>
          <w:sz w:val="24"/>
          <w:shd w:fill="auto" w:val="clear"/>
        </w:rPr>
        <w:t xml:space="preserve">Add</w:t>
      </w:r>
      <w:r>
        <w:rPr>
          <w:rFonts w:ascii="Times New Roman" w:hAnsi="Times New Roman" w:cs="Times New Roman" w:eastAsia="Times New Roman"/>
          <w:color w:val="auto"/>
          <w:spacing w:val="0"/>
          <w:position w:val="0"/>
          <w:sz w:val="24"/>
          <w:shd w:fill="auto" w:val="clear"/>
        </w:rPr>
        <w:t xml:space="preserve"> icon;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Click on the </w:t>
      </w:r>
      <w:r>
        <w:rPr>
          <w:rFonts w:ascii="Times New Roman" w:hAnsi="Times New Roman" w:cs="Times New Roman" w:eastAsia="Times New Roman"/>
          <w:b/>
          <w:color w:val="auto"/>
          <w:spacing w:val="0"/>
          <w:position w:val="0"/>
          <w:sz w:val="24"/>
          <w:shd w:fill="auto" w:val="clear"/>
        </w:rPr>
        <w:t xml:space="preserve">Define</w:t>
      </w:r>
      <w:r>
        <w:rPr>
          <w:rFonts w:ascii="Times New Roman" w:hAnsi="Times New Roman" w:cs="Times New Roman" w:eastAsia="Times New Roman"/>
          <w:color w:val="auto"/>
          <w:spacing w:val="0"/>
          <w:position w:val="0"/>
          <w:sz w:val="24"/>
          <w:shd w:fill="auto" w:val="clear"/>
        </w:rPr>
        <w:t xml:space="preserve"> icon.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How to select variables to conduct</w:t>
      </w:r>
      <w:r>
        <w:rPr>
          <w:rFonts w:ascii="Times New Roman" w:hAnsi="Times New Roman" w:cs="Times New Roman" w:eastAsia="Times New Roman"/>
          <w:b/>
          <w:color w:val="auto"/>
          <w:spacing w:val="0"/>
          <w:position w:val="0"/>
          <w:sz w:val="24"/>
          <w:shd w:fill="auto" w:val="clear"/>
        </w:rPr>
        <w:t xml:space="preserve"> Repeated Measures ANOVA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analysis</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Select the pre- and post-measures of the test BSQ as Within-Subjects Variables and the experimental condition as Between-Subjects Factor (s).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Main characteristics of the research statistical variables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Detailed description of the main characteristics of the research variables in their digitization process.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Means and standard deviations of the BSQ test in both conditions and moments (pre, post) and pre-post-test difference (paired samples test)</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Abbreviations, M = Mean; SD = Standard Deviation; p = probability value or significance. This table has been modified from Sánchez-Cabrero et al.</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BSQ differences in both moments (One-way ANOVA).</w:t>
      </w:r>
      <w:r>
        <w:rPr>
          <w:rFonts w:ascii="Times New Roman" w:hAnsi="Times New Roman" w:cs="Times New Roman" w:eastAsia="Times New Roman"/>
          <w:color w:val="auto"/>
          <w:spacing w:val="0"/>
          <w:position w:val="0"/>
          <w:sz w:val="24"/>
          <w:shd w:fill="auto" w:val="clear"/>
        </w:rPr>
        <w:t xml:space="preserve"> Abbreviations, F = Snedecor's F; p = probability value or significance. This table has been modified from Sánchez-Cabrero et al.</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Multivariate Test</w:t>
      </w:r>
      <w:r>
        <w:rPr>
          <w:rFonts w:ascii="Times New Roman" w:hAnsi="Times New Roman" w:cs="Times New Roman" w:eastAsia="Times New Roman"/>
          <w:color w:val="auto"/>
          <w:spacing w:val="0"/>
          <w:position w:val="0"/>
          <w:sz w:val="24"/>
          <w:shd w:fill="auto" w:val="clear"/>
        </w:rPr>
        <w:t xml:space="preserve">. Abbreviations, F = Snedecor's F; p = probability value or significance; Hyp. DF = Hypothesis Degrees of Freedom; Error DF = Error Degrees of Freedom; MS = Mean Square. This table has been modified from Sánchez-Cabrero et al.</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Age, gender, marital status, time of year, and environment of residence differences (paired samples test)</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Abbreviations, M = Mean; SD = Standard Deviation; p = probability value or significance. This table has been modified from Sánchez-Cabrero et al.</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BSQ inter analysis by age, gender, marital status, time of year, and environment of residence across conditions (One-way ANOVA).</w:t>
      </w:r>
      <w:r>
        <w:rPr>
          <w:rFonts w:ascii="Times New Roman" w:hAnsi="Times New Roman" w:cs="Times New Roman" w:eastAsia="Times New Roman"/>
          <w:color w:val="auto"/>
          <w:spacing w:val="0"/>
          <w:position w:val="0"/>
          <w:sz w:val="24"/>
          <w:shd w:fill="auto" w:val="clear"/>
        </w:rPr>
        <w:t xml:space="preserve"> Abbreviations, F = Snedecor's F; p = probability value or significance. This table has been modified from Sánchez-Cabrero et al.</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FFFFFF" w:val="clear"/>
        </w:rPr>
        <w:t xml:space="preserve">Multivariate contrasts of age, gender, marital status, time of year and environment of residence (inter and intra analyses)</w:t>
      </w:r>
      <w:r>
        <w:rPr>
          <w:rFonts w:ascii="Times New Roman" w:hAnsi="Times New Roman" w:cs="Times New Roman" w:eastAsia="Times New Roman"/>
          <w:color w:val="auto"/>
          <w:spacing w:val="0"/>
          <w:position w:val="0"/>
          <w:sz w:val="24"/>
          <w:shd w:fill="auto" w:val="clear"/>
        </w:rPr>
        <w:t xml:space="preserve">. Abbreviations, F = Snedecor's F; p = probability value or significance; Hyp. DF = Hypothesis Degrees of Freedom; Error DF = Error Degrees of Freedom; MS = Mean Square. This table has been modified from Sánchez-Cabrero et al.</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experimental work supports the positive consequences of participating in a body satisfaction program in older people by examining satisfaction values before and after the intervention and comparing experimental and non-experimental groups. Also, the control of other intervening variables improves the reliability and validity of the results obtained.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most critical step of the protocol was the selection of the program applied in the control group. It was necessary to replicate the same experimental conditions to isolate the effect generated by the IMAGINA program</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The results show no differences between both conditions in the duration of treatment, in the social interaction and entertainment levels. Therefore, it is likely that body satisfaction differences between both conditions are due to the specific benefits of IMAGINA. To make this comparison, it was crucial to have a reliable tool, the BSQ by Cooper, Taylor, Cooper and Fairburn (</w:t>
      </w:r>
      <w:r>
        <w:rPr>
          <w:rFonts w:ascii="Times New Roman" w:hAnsi="Times New Roman" w:cs="Times New Roman" w:eastAsia="Times New Roman"/>
          <w:color w:val="auto"/>
          <w:spacing w:val="0"/>
          <w:position w:val="0"/>
          <w:sz w:val="24"/>
          <w:shd w:fill="auto" w:val="clear"/>
        </w:rPr>
        <w:t xml:space="preserve">1987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32</w:t>
      </w:r>
      <w:r>
        <w:rPr>
          <w:rFonts w:ascii="Times New Roman" w:hAnsi="Times New Roman" w:cs="Times New Roman" w:eastAsia="Times New Roman"/>
          <w:color w:val="auto"/>
          <w:spacing w:val="0"/>
          <w:position w:val="0"/>
          <w:sz w:val="24"/>
          <w:shd w:fill="auto" w:val="clear"/>
        </w:rPr>
        <w:t xml:space="preserve">, which was scaled to Spanish participants by Raich et al. (</w:t>
      </w:r>
      <w:r>
        <w:rPr>
          <w:rFonts w:ascii="Times New Roman" w:hAnsi="Times New Roman" w:cs="Times New Roman" w:eastAsia="Times New Roman"/>
          <w:color w:val="auto"/>
          <w:spacing w:val="0"/>
          <w:position w:val="0"/>
          <w:sz w:val="24"/>
          <w:shd w:fill="auto" w:val="clear"/>
        </w:rPr>
        <w:t xml:space="preserve">1996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33</w:t>
      </w:r>
      <w:r>
        <w:rPr>
          <w:rFonts w:ascii="Times New Roman" w:hAnsi="Times New Roman" w:cs="Times New Roman" w:eastAsia="Times New Roman"/>
          <w:color w:val="auto"/>
          <w:spacing w:val="0"/>
          <w:position w:val="0"/>
          <w:sz w:val="24"/>
          <w:shd w:fill="auto" w:val="clear"/>
        </w:rPr>
        <w:t xml:space="preserve">. It is a quick, simple, and standardized test for the Spanish population that has provided us with clear and meaningful results. Despite its advantages, one main shortcoming of using the BSQ is that it was not meant for the older population. However, up to date, there are no instruments aimed at this particular age group, so it was the best option for this study. Another relevant limitation of this research is the lack of body image programs for mature and old age, which narrowed the options to just one alternative. In this sense, IMAGINA has proven to be very useful in light of the effects obtained. The data indicate that those enrolled in the IMAGINA body image program increased their body image satisfaction and acceptance, whereas those who enrolled in a non-specific program did not experience any remarkable progress. These differences between the two groups (improvement of </w:t>
      </w:r>
      <w:r>
        <w:rPr>
          <w:rFonts w:ascii="Times New Roman" w:hAnsi="Times New Roman" w:cs="Times New Roman" w:eastAsia="Times New Roman"/>
          <w:color w:val="auto"/>
          <w:spacing w:val="0"/>
          <w:position w:val="0"/>
          <w:sz w:val="24"/>
          <w:shd w:fill="auto" w:val="clear"/>
        </w:rPr>
        <w:t xml:space="preserve">6.75 </w:t>
      </w:r>
      <w:r>
        <w:rPr>
          <w:rFonts w:ascii="Times New Roman" w:hAnsi="Times New Roman" w:cs="Times New Roman" w:eastAsia="Times New Roman"/>
          <w:color w:val="auto"/>
          <w:spacing w:val="0"/>
          <w:position w:val="0"/>
          <w:sz w:val="24"/>
          <w:shd w:fill="auto" w:val="clear"/>
        </w:rPr>
        <w:t xml:space="preserve">points in the experimental condition vs. </w:t>
      </w:r>
      <w:r>
        <w:rPr>
          <w:rFonts w:ascii="Times New Roman" w:hAnsi="Times New Roman" w:cs="Times New Roman" w:eastAsia="Times New Roman"/>
          <w:color w:val="auto"/>
          <w:spacing w:val="0"/>
          <w:position w:val="0"/>
          <w:sz w:val="24"/>
          <w:shd w:fill="auto" w:val="clear"/>
        </w:rPr>
        <w:t xml:space="preserve">0.75 </w:t>
      </w:r>
      <w:r>
        <w:rPr>
          <w:rFonts w:ascii="Times New Roman" w:hAnsi="Times New Roman" w:cs="Times New Roman" w:eastAsia="Times New Roman"/>
          <w:color w:val="auto"/>
          <w:spacing w:val="0"/>
          <w:position w:val="0"/>
          <w:sz w:val="24"/>
          <w:shd w:fill="auto" w:val="clear"/>
        </w:rPr>
        <w:t xml:space="preserve">in the control condition, p =.</w:t>
      </w:r>
      <w:r>
        <w:rPr>
          <w:rFonts w:ascii="Times New Roman" w:hAnsi="Times New Roman" w:cs="Times New Roman" w:eastAsia="Times New Roman"/>
          <w:color w:val="auto"/>
          <w:spacing w:val="0"/>
          <w:position w:val="0"/>
          <w:sz w:val="24"/>
          <w:shd w:fill="auto" w:val="clear"/>
        </w:rPr>
        <w:t xml:space="preserve">000</w:t>
      </w:r>
      <w:r>
        <w:rPr>
          <w:rFonts w:ascii="Times New Roman" w:hAnsi="Times New Roman" w:cs="Times New Roman" w:eastAsia="Times New Roman"/>
          <w:color w:val="auto"/>
          <w:spacing w:val="0"/>
          <w:position w:val="0"/>
          <w:sz w:val="24"/>
          <w:shd w:fill="auto" w:val="clear"/>
        </w:rPr>
        <w:t xml:space="preserve">) reinforce the message that self-image satisfaction can be developed that has been posited by body image theorists </w:t>
      </w:r>
      <w:r>
        <w:rPr>
          <w:rFonts w:ascii="Times New Roman" w:hAnsi="Times New Roman" w:cs="Times New Roman" w:eastAsia="Times New Roman"/>
          <w:color w:val="auto"/>
          <w:spacing w:val="0"/>
          <w:position w:val="0"/>
          <w:sz w:val="24"/>
          <w:shd w:fill="auto" w:val="clear"/>
          <w:vertAlign w:val="superscript"/>
        </w:rPr>
        <w:t xml:space="preserve">42,43</w:t>
      </w:r>
      <w:r>
        <w:rPr>
          <w:rFonts w:ascii="Times New Roman" w:hAnsi="Times New Roman" w:cs="Times New Roman" w:eastAsia="Times New Roman"/>
          <w:color w:val="auto"/>
          <w:spacing w:val="0"/>
          <w:position w:val="0"/>
          <w:sz w:val="24"/>
          <w:shd w:fill="auto" w:val="clear"/>
        </w:rPr>
        <w:t xml:space="preserve">. These results are also consistent with other studies that pointed out that tailored programs are much better than general interventions</w:t>
      </w:r>
      <w:r>
        <w:rPr>
          <w:rFonts w:ascii="Times New Roman" w:hAnsi="Times New Roman" w:cs="Times New Roman" w:eastAsia="Times New Roman"/>
          <w:color w:val="auto"/>
          <w:spacing w:val="0"/>
          <w:position w:val="0"/>
          <w:sz w:val="24"/>
          <w:shd w:fill="auto" w:val="clear"/>
          <w:vertAlign w:val="superscript"/>
        </w:rPr>
        <w:t xml:space="preserve">22,24,25,28,44,45</w:t>
      </w:r>
      <w:r>
        <w:rPr>
          <w:rFonts w:ascii="Times New Roman" w:hAnsi="Times New Roman" w:cs="Times New Roman" w:eastAsia="Times New Roman"/>
          <w:color w:val="auto"/>
          <w:spacing w:val="0"/>
          <w:position w:val="0"/>
          <w:sz w:val="24"/>
          <w:shd w:fill="auto" w:val="clear"/>
        </w:rPr>
        <w:t xml:space="preserve">. Finally, it has been proven to a reasonable extent that the IMAGINA program by Sanchez-Cabrero (</w:t>
      </w:r>
      <w:r>
        <w:rPr>
          <w:rFonts w:ascii="Times New Roman" w:hAnsi="Times New Roman" w:cs="Times New Roman" w:eastAsia="Times New Roman"/>
          <w:color w:val="auto"/>
          <w:spacing w:val="0"/>
          <w:position w:val="0"/>
          <w:sz w:val="24"/>
          <w:shd w:fill="auto" w:val="clear"/>
        </w:rPr>
        <w:t xml:space="preserve">2012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 effective for older participants.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results have major implications for clinical and scientific research, since they indicate that intervention on body image at all ages are effective and brings positive outcomes. Contrary to what was traditionally believed, they show that physical appearance still matters in the last phases of life. For this reason, body image interventions with older people may complement other medical or psychological actions addressing depression or moods-problems. However, more scientific information on body image satisfaction in old age is needed, particularly about shortcomings as well as about and positive effects on mood and social interaction. Therefore, to make more sounded claims, it would be necessary to continue investigating the potential benefits of body satisfaction programs for older people, both preventive and palliative.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western societies, physical appearance has become a matter of great importance for people. This is partly due to the role of the Internet, TV, magazines, and other media, making people always compare themselves with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ideals or standards of beauty</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46,47</w:t>
      </w:r>
      <w:r>
        <w:rPr>
          <w:rFonts w:ascii="Times New Roman" w:hAnsi="Times New Roman" w:cs="Times New Roman" w:eastAsia="Times New Roman"/>
          <w:color w:val="auto"/>
          <w:spacing w:val="0"/>
          <w:position w:val="0"/>
          <w:sz w:val="24"/>
          <w:shd w:fill="auto" w:val="clear"/>
        </w:rPr>
        <w:t xml:space="preserve">. This is even a reality for older people who, in theory, are not the target</w:t>
      </w:r>
      <w:r>
        <w:rPr>
          <w:rFonts w:ascii="Times New Roman" w:hAnsi="Times New Roman" w:cs="Times New Roman" w:eastAsia="Times New Roman"/>
          <w:color w:val="auto"/>
          <w:spacing w:val="0"/>
          <w:position w:val="0"/>
          <w:sz w:val="24"/>
          <w:shd w:fill="auto" w:val="clear"/>
          <w:vertAlign w:val="superscript"/>
        </w:rPr>
        <w:t xml:space="preserve">1,44,48,49</w:t>
      </w:r>
      <w:r>
        <w:rPr>
          <w:rFonts w:ascii="Times New Roman" w:hAnsi="Times New Roman" w:cs="Times New Roman" w:eastAsia="Times New Roman"/>
          <w:color w:val="auto"/>
          <w:spacing w:val="0"/>
          <w:position w:val="0"/>
          <w:sz w:val="24"/>
          <w:shd w:fill="auto" w:val="clear"/>
        </w:rPr>
        <w:t xml:space="preserve">. Despite its social and health importance, body image satisfaction has not benefitted from the same scholarly attention as other issues, at least in Spain, where there are no similar studies. Consequently, comparisons are hard to do. However, the BSQ scores of participants were akin to those previously reported. For instance, female participants scored </w:t>
      </w:r>
      <w:r>
        <w:rPr>
          <w:rFonts w:ascii="Times New Roman" w:hAnsi="Times New Roman" w:cs="Times New Roman" w:eastAsia="Times New Roman"/>
          <w:color w:val="auto"/>
          <w:spacing w:val="0"/>
          <w:position w:val="0"/>
          <w:sz w:val="24"/>
          <w:shd w:fill="auto" w:val="clear"/>
        </w:rPr>
        <w:t xml:space="preserve">71.9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color w:val="auto"/>
          <w:spacing w:val="0"/>
          <w:position w:val="0"/>
          <w:sz w:val="24"/>
          <w:shd w:fill="auto" w:val="clear"/>
        </w:rPr>
        <w:t xml:space="preserve">72.3 </w:t>
      </w:r>
      <w:r>
        <w:rPr>
          <w:rFonts w:ascii="Times New Roman" w:hAnsi="Times New Roman" w:cs="Times New Roman" w:eastAsia="Times New Roman"/>
          <w:color w:val="auto"/>
          <w:spacing w:val="0"/>
          <w:position w:val="0"/>
          <w:sz w:val="24"/>
          <w:shd w:fill="auto" w:val="clear"/>
        </w:rPr>
        <w:t xml:space="preserve">(experimental and control group, respectively), which is lower but similar to the </w:t>
      </w:r>
      <w:r>
        <w:rPr>
          <w:rFonts w:ascii="Times New Roman" w:hAnsi="Times New Roman" w:cs="Times New Roman" w:eastAsia="Times New Roman"/>
          <w:color w:val="auto"/>
          <w:spacing w:val="0"/>
          <w:position w:val="0"/>
          <w:sz w:val="24"/>
          <w:shd w:fill="auto" w:val="clear"/>
        </w:rPr>
        <w:t xml:space="preserve">84.7 </w:t>
      </w:r>
      <w:r>
        <w:rPr>
          <w:rFonts w:ascii="Times New Roman" w:hAnsi="Times New Roman" w:cs="Times New Roman" w:eastAsia="Times New Roman"/>
          <w:color w:val="auto"/>
          <w:spacing w:val="0"/>
          <w:position w:val="0"/>
          <w:sz w:val="24"/>
          <w:shd w:fill="auto" w:val="clear"/>
        </w:rPr>
        <w:t xml:space="preserve">of Cooper et al. (</w:t>
      </w:r>
      <w:r>
        <w:rPr>
          <w:rFonts w:ascii="Times New Roman" w:hAnsi="Times New Roman" w:cs="Times New Roman" w:eastAsia="Times New Roman"/>
          <w:color w:val="auto"/>
          <w:spacing w:val="0"/>
          <w:position w:val="0"/>
          <w:sz w:val="24"/>
          <w:shd w:fill="auto" w:val="clear"/>
        </w:rPr>
        <w:t xml:space="preserve">1987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the </w:t>
      </w:r>
      <w:r>
        <w:rPr>
          <w:rFonts w:ascii="Times New Roman" w:hAnsi="Times New Roman" w:cs="Times New Roman" w:eastAsia="Times New Roman"/>
          <w:color w:val="auto"/>
          <w:spacing w:val="0"/>
          <w:position w:val="0"/>
          <w:sz w:val="24"/>
          <w:shd w:fill="auto" w:val="clear"/>
        </w:rPr>
        <w:t xml:space="preserve">84.75 </w:t>
      </w:r>
      <w:r>
        <w:rPr>
          <w:rFonts w:ascii="Times New Roman" w:hAnsi="Times New Roman" w:cs="Times New Roman" w:eastAsia="Times New Roman"/>
          <w:color w:val="auto"/>
          <w:spacing w:val="0"/>
          <w:position w:val="0"/>
          <w:sz w:val="24"/>
          <w:shd w:fill="auto" w:val="clear"/>
        </w:rPr>
        <w:t xml:space="preserve">of Raich et al. (</w:t>
      </w:r>
      <w:r>
        <w:rPr>
          <w:rFonts w:ascii="Times New Roman" w:hAnsi="Times New Roman" w:cs="Times New Roman" w:eastAsia="Times New Roman"/>
          <w:color w:val="auto"/>
          <w:spacing w:val="0"/>
          <w:position w:val="0"/>
          <w:sz w:val="24"/>
          <w:shd w:fill="auto" w:val="clear"/>
        </w:rPr>
        <w:t xml:space="preserve">1996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33</w:t>
      </w:r>
      <w:r>
        <w:rPr>
          <w:rFonts w:ascii="Times New Roman" w:hAnsi="Times New Roman" w:cs="Times New Roman" w:eastAsia="Times New Roman"/>
          <w:color w:val="auto"/>
          <w:spacing w:val="0"/>
          <w:position w:val="0"/>
          <w:sz w:val="24"/>
          <w:shd w:fill="auto" w:val="clear"/>
        </w:rPr>
        <w:t xml:space="preserve">. Baile et al. (</w:t>
      </w:r>
      <w:r>
        <w:rPr>
          <w:rFonts w:ascii="Times New Roman" w:hAnsi="Times New Roman" w:cs="Times New Roman" w:eastAsia="Times New Roman"/>
          <w:color w:val="auto"/>
          <w:spacing w:val="0"/>
          <w:position w:val="0"/>
          <w:sz w:val="24"/>
          <w:shd w:fill="auto" w:val="clear"/>
        </w:rPr>
        <w:t xml:space="preserve">2002</w:t>
      </w:r>
      <w:r>
        <w:rPr>
          <w:rFonts w:ascii="Times New Roman" w:hAnsi="Times New Roman" w:cs="Times New Roman" w:eastAsia="Times New Roman"/>
          <w:color w:val="auto"/>
          <w:spacing w:val="0"/>
          <w:position w:val="0"/>
          <w:sz w:val="24"/>
          <w:shd w:fill="auto" w:val="clear"/>
        </w:rPr>
        <w:t xml:space="preserve">) research</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 more than </w:t>
      </w:r>
      <w:r>
        <w:rPr>
          <w:rFonts w:ascii="Times New Roman" w:hAnsi="Times New Roman" w:cs="Times New Roman" w:eastAsia="Times New Roman"/>
          <w:color w:val="auto"/>
          <w:spacing w:val="0"/>
          <w:position w:val="0"/>
          <w:sz w:val="24"/>
          <w:shd w:fill="auto" w:val="clear"/>
        </w:rPr>
        <w:t xml:space="preserve">500 </w:t>
      </w:r>
      <w:r>
        <w:rPr>
          <w:rFonts w:ascii="Times New Roman" w:hAnsi="Times New Roman" w:cs="Times New Roman" w:eastAsia="Times New Roman"/>
          <w:color w:val="auto"/>
          <w:spacing w:val="0"/>
          <w:position w:val="0"/>
          <w:sz w:val="24"/>
          <w:shd w:fill="auto" w:val="clear"/>
        </w:rPr>
        <w:t xml:space="preserve">teenagers found </w:t>
      </w:r>
      <w:r>
        <w:rPr>
          <w:rFonts w:ascii="Times New Roman" w:hAnsi="Times New Roman" w:cs="Times New Roman" w:eastAsia="Times New Roman"/>
          <w:color w:val="auto"/>
          <w:spacing w:val="0"/>
          <w:position w:val="0"/>
          <w:sz w:val="24"/>
          <w:shd w:fill="auto" w:val="clear"/>
        </w:rPr>
        <w:t xml:space="preserve">81.2 </w:t>
      </w:r>
      <w:r>
        <w:rPr>
          <w:rFonts w:ascii="Times New Roman" w:hAnsi="Times New Roman" w:cs="Times New Roman" w:eastAsia="Times New Roman"/>
          <w:color w:val="auto"/>
          <w:spacing w:val="0"/>
          <w:position w:val="0"/>
          <w:sz w:val="24"/>
          <w:shd w:fill="auto" w:val="clear"/>
        </w:rPr>
        <w:t xml:space="preserve">in females of </w:t>
      </w:r>
      <w:r>
        <w:rPr>
          <w:rFonts w:ascii="Times New Roman" w:hAnsi="Times New Roman" w:cs="Times New Roman" w:eastAsia="Times New Roman"/>
          <w:color w:val="auto"/>
          <w:spacing w:val="0"/>
          <w:position w:val="0"/>
          <w:sz w:val="24"/>
          <w:shd w:fill="auto" w:val="clear"/>
        </w:rPr>
        <w:t xml:space="preserve">15-16 </w:t>
      </w:r>
      <w:r>
        <w:rPr>
          <w:rFonts w:ascii="Times New Roman" w:hAnsi="Times New Roman" w:cs="Times New Roman" w:eastAsia="Times New Roman"/>
          <w:color w:val="auto"/>
          <w:spacing w:val="0"/>
          <w:position w:val="0"/>
          <w:sz w:val="24"/>
          <w:shd w:fill="auto" w:val="clear"/>
        </w:rPr>
        <w:t xml:space="preserve">years old, and </w:t>
      </w:r>
      <w:r>
        <w:rPr>
          <w:rFonts w:ascii="Times New Roman" w:hAnsi="Times New Roman" w:cs="Times New Roman" w:eastAsia="Times New Roman"/>
          <w:color w:val="auto"/>
          <w:spacing w:val="0"/>
          <w:position w:val="0"/>
          <w:sz w:val="24"/>
          <w:shd w:fill="auto" w:val="clear"/>
        </w:rPr>
        <w:t xml:space="preserve">79.49 </w:t>
      </w:r>
      <w:r>
        <w:rPr>
          <w:rFonts w:ascii="Times New Roman" w:hAnsi="Times New Roman" w:cs="Times New Roman" w:eastAsia="Times New Roman"/>
          <w:color w:val="auto"/>
          <w:spacing w:val="0"/>
          <w:position w:val="0"/>
          <w:sz w:val="24"/>
          <w:shd w:fill="auto" w:val="clear"/>
        </w:rPr>
        <w:t xml:space="preserve">for females of </w:t>
      </w:r>
      <w:r>
        <w:rPr>
          <w:rFonts w:ascii="Times New Roman" w:hAnsi="Times New Roman" w:cs="Times New Roman" w:eastAsia="Times New Roman"/>
          <w:color w:val="auto"/>
          <w:spacing w:val="0"/>
          <w:position w:val="0"/>
          <w:sz w:val="24"/>
          <w:shd w:fill="auto" w:val="clear"/>
        </w:rPr>
        <w:t xml:space="preserve">17-19 </w:t>
      </w:r>
      <w:r>
        <w:rPr>
          <w:rFonts w:ascii="Times New Roman" w:hAnsi="Times New Roman" w:cs="Times New Roman" w:eastAsia="Times New Roman"/>
          <w:color w:val="auto"/>
          <w:spacing w:val="0"/>
          <w:position w:val="0"/>
          <w:sz w:val="24"/>
          <w:shd w:fill="auto" w:val="clear"/>
        </w:rPr>
        <w:t xml:space="preserve">years. Recently, Conti et al. (</w:t>
      </w:r>
      <w:r>
        <w:rPr>
          <w:rFonts w:ascii="Times New Roman" w:hAnsi="Times New Roman" w:cs="Times New Roman" w:eastAsia="Times New Roman"/>
          <w:color w:val="auto"/>
          <w:spacing w:val="0"/>
          <w:position w:val="0"/>
          <w:sz w:val="24"/>
          <w:shd w:fill="auto" w:val="clear"/>
        </w:rPr>
        <w:t xml:space="preserve">2009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reported a value of </w:t>
      </w:r>
      <w:r>
        <w:rPr>
          <w:rFonts w:ascii="Times New Roman" w:hAnsi="Times New Roman" w:cs="Times New Roman" w:eastAsia="Times New Roman"/>
          <w:color w:val="auto"/>
          <w:spacing w:val="0"/>
          <w:position w:val="0"/>
          <w:sz w:val="24"/>
          <w:shd w:fill="auto" w:val="clear"/>
        </w:rPr>
        <w:t xml:space="preserve">73.9 </w:t>
      </w:r>
      <w:r>
        <w:rPr>
          <w:rFonts w:ascii="Times New Roman" w:hAnsi="Times New Roman" w:cs="Times New Roman" w:eastAsia="Times New Roman"/>
          <w:color w:val="auto"/>
          <w:spacing w:val="0"/>
          <w:position w:val="0"/>
          <w:sz w:val="24"/>
          <w:shd w:fill="auto" w:val="clear"/>
        </w:rPr>
        <w:t xml:space="preserve">in Brazilian adolescents, </w:t>
      </w:r>
      <w:r>
        <w:rPr>
          <w:rFonts w:ascii="Times New Roman" w:hAnsi="Times New Roman" w:cs="Times New Roman" w:eastAsia="Times New Roman"/>
          <w:color w:val="auto"/>
          <w:spacing w:val="0"/>
          <w:position w:val="0"/>
          <w:sz w:val="24"/>
          <w:shd w:fill="auto" w:val="clear"/>
        </w:rPr>
        <w:t xml:space="preserve">88.3 </w:t>
      </w:r>
      <w:r>
        <w:rPr>
          <w:rFonts w:ascii="Times New Roman" w:hAnsi="Times New Roman" w:cs="Times New Roman" w:eastAsia="Times New Roman"/>
          <w:color w:val="auto"/>
          <w:spacing w:val="0"/>
          <w:position w:val="0"/>
          <w:sz w:val="24"/>
          <w:shd w:fill="auto" w:val="clear"/>
        </w:rPr>
        <w:t xml:space="preserve">for girls and </w:t>
      </w:r>
      <w:r>
        <w:rPr>
          <w:rFonts w:ascii="Times New Roman" w:hAnsi="Times New Roman" w:cs="Times New Roman" w:eastAsia="Times New Roman"/>
          <w:color w:val="auto"/>
          <w:spacing w:val="0"/>
          <w:position w:val="0"/>
          <w:sz w:val="24"/>
          <w:shd w:fill="auto" w:val="clear"/>
        </w:rPr>
        <w:t xml:space="preserve">57.1 </w:t>
      </w:r>
      <w:r>
        <w:rPr>
          <w:rFonts w:ascii="Times New Roman" w:hAnsi="Times New Roman" w:cs="Times New Roman" w:eastAsia="Times New Roman"/>
          <w:color w:val="auto"/>
          <w:spacing w:val="0"/>
          <w:position w:val="0"/>
          <w:sz w:val="24"/>
          <w:shd w:fill="auto" w:val="clear"/>
        </w:rPr>
        <w:t xml:space="preserve">for boys, pointing to a gender gap. Finally, a Fernández-Bustos et al. (</w:t>
      </w:r>
      <w:r>
        <w:rPr>
          <w:rFonts w:ascii="Times New Roman" w:hAnsi="Times New Roman" w:cs="Times New Roman" w:eastAsia="Times New Roman"/>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study with more than </w:t>
      </w:r>
      <w:r>
        <w:rPr>
          <w:rFonts w:ascii="Times New Roman" w:hAnsi="Times New Roman" w:cs="Times New Roman" w:eastAsia="Times New Roman"/>
          <w:color w:val="auto"/>
          <w:spacing w:val="0"/>
          <w:position w:val="0"/>
          <w:sz w:val="24"/>
          <w:shd w:fill="auto" w:val="clear"/>
        </w:rPr>
        <w:t xml:space="preserve">500 </w:t>
      </w:r>
      <w:r>
        <w:rPr>
          <w:rFonts w:ascii="Times New Roman" w:hAnsi="Times New Roman" w:cs="Times New Roman" w:eastAsia="Times New Roman"/>
          <w:color w:val="auto"/>
          <w:spacing w:val="0"/>
          <w:position w:val="0"/>
          <w:sz w:val="24"/>
          <w:shd w:fill="auto" w:val="clear"/>
        </w:rPr>
        <w:t xml:space="preserve">female teenagers and pre-teenagers also reported similar scores. Nevertheless, no specific mean and SD values were provided. A comparison between their scores and the ones obtained here with a sample over fifty years old (M=</w:t>
      </w:r>
      <w:r>
        <w:rPr>
          <w:rFonts w:ascii="Times New Roman" w:hAnsi="Times New Roman" w:cs="Times New Roman" w:eastAsia="Times New Roman"/>
          <w:color w:val="auto"/>
          <w:spacing w:val="0"/>
          <w:position w:val="0"/>
          <w:sz w:val="24"/>
          <w:shd w:fill="auto" w:val="clear"/>
        </w:rPr>
        <w:t xml:space="preserve">70.54</w:t>
      </w:r>
      <w:r>
        <w:rPr>
          <w:rFonts w:ascii="Times New Roman" w:hAnsi="Times New Roman" w:cs="Times New Roman" w:eastAsia="Times New Roman"/>
          <w:color w:val="auto"/>
          <w:spacing w:val="0"/>
          <w:position w:val="0"/>
          <w:sz w:val="24"/>
          <w:shd w:fill="auto" w:val="clear"/>
        </w:rPr>
        <w:t xml:space="preserve">; SD=</w:t>
      </w:r>
      <w:r>
        <w:rPr>
          <w:rFonts w:ascii="Times New Roman" w:hAnsi="Times New Roman" w:cs="Times New Roman" w:eastAsia="Times New Roman"/>
          <w:color w:val="auto"/>
          <w:spacing w:val="0"/>
          <w:position w:val="0"/>
          <w:sz w:val="24"/>
          <w:shd w:fill="auto" w:val="clear"/>
        </w:rPr>
        <w:t xml:space="preserve">23.44</w:t>
      </w:r>
      <w:r>
        <w:rPr>
          <w:rFonts w:ascii="Times New Roman" w:hAnsi="Times New Roman" w:cs="Times New Roman" w:eastAsia="Times New Roman"/>
          <w:color w:val="auto"/>
          <w:spacing w:val="0"/>
          <w:position w:val="0"/>
          <w:sz w:val="24"/>
          <w:shd w:fill="auto" w:val="clear"/>
        </w:rPr>
        <w:t xml:space="preserve">.) shows that the range that includes </w:t>
      </w:r>
      <w:r>
        <w:rPr>
          <w:rFonts w:ascii="Times New Roman" w:hAnsi="Times New Roman" w:cs="Times New Roman" w:eastAsia="Times New Roman"/>
          <w:color w:val="auto"/>
          <w:spacing w:val="0"/>
          <w:position w:val="0"/>
          <w:sz w:val="24"/>
          <w:shd w:fill="auto" w:val="clear"/>
        </w:rPr>
        <w:t xml:space="preserve">68</w:t>
      </w:r>
      <w:r>
        <w:rPr>
          <w:rFonts w:ascii="Times New Roman" w:hAnsi="Times New Roman" w:cs="Times New Roman" w:eastAsia="Times New Roman"/>
          <w:color w:val="auto"/>
          <w:spacing w:val="0"/>
          <w:position w:val="0"/>
          <w:sz w:val="24"/>
          <w:shd w:fill="auto" w:val="clear"/>
        </w:rPr>
        <w:t xml:space="preserve">% of the results (i.e., the area around one standard deviation over the arithmetic mean) overlaps in more than </w:t>
      </w:r>
      <w:r>
        <w:rPr>
          <w:rFonts w:ascii="Times New Roman" w:hAnsi="Times New Roman" w:cs="Times New Roman" w:eastAsia="Times New Roman"/>
          <w:color w:val="auto"/>
          <w:spacing w:val="0"/>
          <w:position w:val="0"/>
          <w:sz w:val="24"/>
          <w:shd w:fill="auto" w:val="clear"/>
        </w:rPr>
        <w:t xml:space="preserve">60</w:t>
      </w:r>
      <w:r>
        <w:rPr>
          <w:rFonts w:ascii="Times New Roman" w:hAnsi="Times New Roman" w:cs="Times New Roman" w:eastAsia="Times New Roman"/>
          <w:color w:val="auto"/>
          <w:spacing w:val="0"/>
          <w:position w:val="0"/>
          <w:sz w:val="24"/>
          <w:shd w:fill="auto" w:val="clear"/>
        </w:rPr>
        <w:t xml:space="preserve">% of the cases, allowing us to conclude that people over fifty years old have similar body dissatisfaction levels as teenagers and young adults.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seen, older people are concerned with their image and with being far from beauty and health social standards. This is true for both genders, although it is experienced differently by men and women, and it depends on social variables like being or not in a formal relationship. Getting older means accepting ourselves in a society that applauds youth, beauty, and rejects the contrary. For this reason, more research should guide actions and interventions with at-risk groups (i.e., children and older people) that are not the main subjects of advertising and marketing content but are affected by them.</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contributing authors wish to express their gratitude to the Spanish Red Cross, because without its support we could not have done this research. Also, we appreciate a lot of the feedback and help from the Committee on Scientific Conduct and Ethics of the Alfonso X el Sabio University.</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Cash, T. F. Body Image: A joyous journey. </w:t>
      </w:r>
      <w:r>
        <w:rPr>
          <w:rFonts w:ascii="Times New Roman" w:hAnsi="Times New Roman" w:cs="Times New Roman" w:eastAsia="Times New Roman"/>
          <w:i/>
          <w:color w:val="auto"/>
          <w:spacing w:val="0"/>
          <w:position w:val="0"/>
          <w:sz w:val="24"/>
          <w:shd w:fill="auto" w:val="clear"/>
        </w:rPr>
        <w:t xml:space="preserve">Body 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A</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2017</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Sánchez-Cabrero R., León-Mejía A.C., Arigita-García A., Maganto-Mateo C. Improvement of Body Satisfaction in Older People: An Experimental Study. </w:t>
      </w:r>
      <w:r>
        <w:rPr>
          <w:rFonts w:ascii="Times New Roman" w:hAnsi="Times New Roman" w:cs="Times New Roman" w:eastAsia="Times New Roman"/>
          <w:i/>
          <w:color w:val="auto"/>
          <w:spacing w:val="0"/>
          <w:position w:val="0"/>
          <w:sz w:val="24"/>
          <w:shd w:fill="auto" w:val="clear"/>
        </w:rPr>
        <w:t xml:space="preserve">Frontiers 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2823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2019</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Maganto, C., Garaigordobil, M., Kortabarria, L. Eating Problems in Adolescents and Youths: Explanatory Variables. </w:t>
      </w:r>
      <w:r>
        <w:rPr>
          <w:rFonts w:ascii="Times New Roman" w:hAnsi="Times New Roman" w:cs="Times New Roman" w:eastAsia="Times New Roman"/>
          <w:i/>
          <w:color w:val="auto"/>
          <w:spacing w:val="0"/>
          <w:position w:val="0"/>
          <w:sz w:val="24"/>
          <w:shd w:fill="auto" w:val="clear"/>
        </w:rPr>
        <w:t xml:space="preserve">The Spanish Journal of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E</w:t>
      </w: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McGuire, J. K., Doty, J. L., Catalpa, J. M., Ola, C. Body image in transgender young people: Findings from a qualitative, community based study. </w:t>
      </w:r>
      <w:r>
        <w:rPr>
          <w:rFonts w:ascii="Times New Roman" w:hAnsi="Times New Roman" w:cs="Times New Roman" w:eastAsia="Times New Roman"/>
          <w:i/>
          <w:color w:val="auto"/>
          <w:spacing w:val="0"/>
          <w:position w:val="0"/>
          <w:sz w:val="24"/>
          <w:shd w:fill="auto" w:val="clear"/>
        </w:rPr>
        <w:t xml:space="preserve">Body 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96-107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Tylka, T. L., Wood-Barcalow, N. L. What is and what is not positive body image? Conceptual foundations and construct definition. </w:t>
      </w:r>
      <w:r>
        <w:rPr>
          <w:rFonts w:ascii="Times New Roman" w:hAnsi="Times New Roman" w:cs="Times New Roman" w:eastAsia="Times New Roman"/>
          <w:i/>
          <w:color w:val="auto"/>
          <w:spacing w:val="0"/>
          <w:position w:val="0"/>
          <w:sz w:val="24"/>
          <w:shd w:fill="auto" w:val="clear"/>
        </w:rPr>
        <w:t xml:space="preserve">Body 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Fernández-Bustos, J.-G., González-Martí, I., Contreras, O., Cuevas, R. Relación entre imagen corporal y autoconcepto físico en mujeres adolescentes. </w:t>
      </w:r>
      <w:r>
        <w:rPr>
          <w:rFonts w:ascii="Times New Roman" w:hAnsi="Times New Roman" w:cs="Times New Roman" w:eastAsia="Times New Roman"/>
          <w:i/>
          <w:color w:val="auto"/>
          <w:spacing w:val="0"/>
          <w:position w:val="0"/>
          <w:sz w:val="24"/>
          <w:shd w:fill="auto" w:val="clear"/>
        </w:rPr>
        <w:t xml:space="preserve">Revista Latinoamericana de Psicología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Grogan, S. Body image: Understanding body dissatisfaction in men, women and children. London: Routledge (</w:t>
      </w:r>
      <w:r>
        <w:rPr>
          <w:rFonts w:ascii="Times New Roman" w:hAnsi="Times New Roman" w:cs="Times New Roman" w:eastAsia="Times New Roman"/>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Kvalem, I. L., Træen, B., Markovic, A., von Soest, T. Body image development and sexual satisfaction: A prospective study from adolescence to adulthood. </w:t>
      </w:r>
      <w:r>
        <w:rPr>
          <w:rFonts w:ascii="Times New Roman" w:hAnsi="Times New Roman" w:cs="Times New Roman" w:eastAsia="Times New Roman"/>
          <w:i/>
          <w:color w:val="auto"/>
          <w:spacing w:val="0"/>
          <w:position w:val="0"/>
          <w:sz w:val="24"/>
          <w:shd w:fill="auto" w:val="clear"/>
        </w:rPr>
        <w:t xml:space="preserve">The Journal of Sex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791-801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2019</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Jankowski, G. S., Diedrichs, P. C., Williamson, H., Christopher, G., Harcourt, D. Looking age-appropriate while growing old gracefully: A qualitative study of ageing and body image among older adults. </w:t>
      </w:r>
      <w:r>
        <w:rPr>
          <w:rFonts w:ascii="Times New Roman" w:hAnsi="Times New Roman" w:cs="Times New Roman" w:eastAsia="Times New Roman"/>
          <w:i/>
          <w:color w:val="auto"/>
          <w:spacing w:val="0"/>
          <w:position w:val="0"/>
          <w:sz w:val="24"/>
          <w:shd w:fill="auto" w:val="clear"/>
        </w:rPr>
        <w:t xml:space="preserve">Journal of Health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550-561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Sabik, N., Versey, H. S. Functional limitations, body perceptions, and health outcomes among older African American women. </w:t>
      </w:r>
      <w:r>
        <w:rPr>
          <w:rFonts w:ascii="Times New Roman" w:hAnsi="Times New Roman" w:cs="Times New Roman" w:eastAsia="Times New Roman"/>
          <w:i/>
          <w:color w:val="auto"/>
          <w:spacing w:val="0"/>
          <w:position w:val="0"/>
          <w:sz w:val="24"/>
          <w:shd w:fill="auto" w:val="clear"/>
        </w:rPr>
        <w:t xml:space="preserve">Cultural Diversity and Ethnic Minority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601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Gubrium, J. F., Holstein, J. A. The Life Course. In Handbook of symbolic interactionism. (</w:t>
      </w:r>
      <w:r>
        <w:rPr>
          <w:rFonts w:ascii="Times New Roman" w:hAnsi="Times New Roman" w:cs="Times New Roman" w:eastAsia="Times New Roman"/>
          <w:color w:val="auto"/>
          <w:spacing w:val="0"/>
          <w:position w:val="0"/>
          <w:sz w:val="24"/>
          <w:shd w:fill="auto" w:val="clear"/>
        </w:rPr>
        <w:t xml:space="preserve">835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855</w:t>
      </w:r>
      <w:r>
        <w:rPr>
          <w:rFonts w:ascii="Times New Roman" w:hAnsi="Times New Roman" w:cs="Times New Roman" w:eastAsia="Times New Roman"/>
          <w:color w:val="auto"/>
          <w:spacing w:val="0"/>
          <w:position w:val="0"/>
          <w:sz w:val="24"/>
          <w:shd w:fill="auto" w:val="clear"/>
        </w:rPr>
        <w:t xml:space="preserve">). Walnut Creek, CA, US: AltaMira Press (</w:t>
      </w: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Longo, M. R. Implicit and explicit body representations. </w:t>
      </w:r>
      <w:r>
        <w:rPr>
          <w:rFonts w:ascii="Times New Roman" w:hAnsi="Times New Roman" w:cs="Times New Roman" w:eastAsia="Times New Roman"/>
          <w:i/>
          <w:color w:val="auto"/>
          <w:spacing w:val="0"/>
          <w:position w:val="0"/>
          <w:sz w:val="24"/>
          <w:shd w:fill="auto" w:val="clear"/>
        </w:rPr>
        <w:t xml:space="preserve">European Psychologist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Chang, H. K. Influencing factors on mid-life crisis. </w:t>
      </w:r>
      <w:r>
        <w:rPr>
          <w:rFonts w:ascii="Times New Roman" w:hAnsi="Times New Roman" w:cs="Times New Roman" w:eastAsia="Times New Roman"/>
          <w:i/>
          <w:color w:val="auto"/>
          <w:spacing w:val="0"/>
          <w:position w:val="0"/>
          <w:sz w:val="24"/>
          <w:shd w:fill="auto" w:val="clear"/>
        </w:rPr>
        <w:t xml:space="preserve">Korean Journal of Adult Nursing</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98-105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2018</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Sánchez-Cabrero, R., Carranza-Herrezuelo, N., Novillo-López, M.A. and Pericacho-Gómez, F.J. The Importance of Physical Appearance during the Ageing Process in Spain. Interrelation between Body and Life Satisfaction during Maturity and the Old Age. A</w:t>
      </w:r>
      <w:r>
        <w:rPr>
          <w:rFonts w:ascii="Times New Roman" w:hAnsi="Times New Roman" w:cs="Times New Roman" w:eastAsia="Times New Roman"/>
          <w:i/>
          <w:color w:val="auto"/>
          <w:spacing w:val="0"/>
          <w:position w:val="0"/>
          <w:sz w:val="24"/>
          <w:shd w:fill="auto" w:val="clear"/>
        </w:rPr>
        <w:t xml:space="preserve">ctivities, Adaptation &amp; Aging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210-224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2020</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Schoufour, J. D., et al. Socio-economic indicators and diet quality in an older population. </w:t>
      </w:r>
      <w:r>
        <w:rPr>
          <w:rFonts w:ascii="Times New Roman" w:hAnsi="Times New Roman" w:cs="Times New Roman" w:eastAsia="Times New Roman"/>
          <w:i/>
          <w:color w:val="auto"/>
          <w:spacing w:val="0"/>
          <w:position w:val="0"/>
          <w:sz w:val="24"/>
          <w:shd w:fill="auto" w:val="clear"/>
        </w:rPr>
        <w:t xml:space="preserve">Maturitas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71-77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2018</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Kihlstrom, J. F. What does the self-look like? En T. K. Srull &amp; R. S. Wyer, Jr. (Eds.), The mental representation of trait and autobiographical knowledge about the self. (</w:t>
      </w:r>
      <w:r>
        <w:rPr>
          <w:rFonts w:ascii="Times New Roman" w:hAnsi="Times New Roman" w:cs="Times New Roman" w:eastAsia="Times New Roman"/>
          <w:color w:val="auto"/>
          <w:spacing w:val="0"/>
          <w:position w:val="0"/>
          <w:sz w:val="24"/>
          <w:shd w:fill="auto" w:val="clear"/>
        </w:rPr>
        <w:t xml:space="preserve">87-98</w:t>
      </w:r>
      <w:r>
        <w:rPr>
          <w:rFonts w:ascii="Times New Roman" w:hAnsi="Times New Roman" w:cs="Times New Roman" w:eastAsia="Times New Roman"/>
          <w:color w:val="auto"/>
          <w:spacing w:val="0"/>
          <w:position w:val="0"/>
          <w:sz w:val="24"/>
          <w:shd w:fill="auto" w:val="clear"/>
        </w:rPr>
        <w:t xml:space="preserve">). Nueva York: Psychology Press (</w:t>
      </w:r>
      <w:r>
        <w:rPr>
          <w:rFonts w:ascii="Times New Roman" w:hAnsi="Times New Roman" w:cs="Times New Roman" w:eastAsia="Times New Roman"/>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Bratt, C., Abrams, D., Swift, H. J., Vauclair, C. M., Marques, S. Perceived age discrimination across age in Europe: From an ageing society to a society for all ages. </w:t>
      </w:r>
      <w:r>
        <w:rPr>
          <w:rFonts w:ascii="Times New Roman" w:hAnsi="Times New Roman" w:cs="Times New Roman" w:eastAsia="Times New Roman"/>
          <w:i/>
          <w:color w:val="auto"/>
          <w:spacing w:val="0"/>
          <w:position w:val="0"/>
          <w:sz w:val="24"/>
          <w:shd w:fill="auto" w:val="clear"/>
        </w:rPr>
        <w:t xml:space="preserve">Developmental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167-180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2018</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Sanchez-Cabrero, R. Mejora de la satisfacción corporal en la madurez a través de un programa específico de imagen corporal. </w:t>
      </w:r>
      <w:r>
        <w:rPr>
          <w:rFonts w:ascii="Times New Roman" w:hAnsi="Times New Roman" w:cs="Times New Roman" w:eastAsia="Times New Roman"/>
          <w:i/>
          <w:color w:val="auto"/>
          <w:spacing w:val="0"/>
          <w:position w:val="0"/>
          <w:sz w:val="24"/>
          <w:shd w:fill="auto" w:val="clear"/>
        </w:rPr>
        <w:t xml:space="preserve">Universitas Psychologica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2020</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Voelker, D. K., Reel, J. J., Greenleaf, C. Weight status and body image perceptions in adolescents: Current perspectives. </w:t>
      </w:r>
      <w:r>
        <w:rPr>
          <w:rFonts w:ascii="Times New Roman" w:hAnsi="Times New Roman" w:cs="Times New Roman" w:eastAsia="Times New Roman"/>
          <w:i/>
          <w:color w:val="auto"/>
          <w:spacing w:val="0"/>
          <w:position w:val="0"/>
          <w:sz w:val="24"/>
          <w:shd w:fill="auto" w:val="clear"/>
        </w:rPr>
        <w:t xml:space="preserve">Adolescent Health, Medicine and Therapeutics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149-158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Cash, T. F. The body image workbook: An </w:t>
      </w: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-step program for learning to like your looks. Oakland, CA: New Harbinger Publications, Inc (</w:t>
      </w:r>
      <w:r>
        <w:rPr>
          <w:rFonts w:ascii="Times New Roman" w:hAnsi="Times New Roman" w:cs="Times New Roman" w:eastAsia="Times New Roman"/>
          <w:color w:val="auto"/>
          <w:spacing w:val="0"/>
          <w:position w:val="0"/>
          <w:sz w:val="24"/>
          <w:shd w:fill="auto" w:val="clear"/>
        </w:rPr>
        <w:t xml:space="preserve">1997</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Maganto, C., Del Río, A., Roiz, O. Programa preventivo sobre Imagen corporal y Trastornos de la Alimentación (PICTA). Madrid: TEA Ediciones (</w:t>
      </w:r>
      <w:r>
        <w:rPr>
          <w:rFonts w:ascii="Times New Roman" w:hAnsi="Times New Roman" w:cs="Times New Roman" w:eastAsia="Times New Roman"/>
          <w:color w:val="auto"/>
          <w:spacing w:val="0"/>
          <w:position w:val="0"/>
          <w:sz w:val="24"/>
          <w:shd w:fill="auto" w:val="clear"/>
        </w:rPr>
        <w:t xml:space="preserve">2002</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Kilpela, L. S., Blomquist, K., Verzijl, C., Wilfred, S., Beyl, R., Becker, C. B. The body project </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all: A pilot randomized controlled trial of a mixed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gender dissonance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based body image program.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International </w:t>
      </w:r>
      <w:r>
        <w:rPr>
          <w:rFonts w:ascii="Times New Roman" w:hAnsi="Times New Roman" w:cs="Times New Roman" w:eastAsia="Times New Roman"/>
          <w:i/>
          <w:color w:val="auto"/>
          <w:spacing w:val="0"/>
          <w:position w:val="0"/>
          <w:sz w:val="24"/>
          <w:shd w:fill="auto" w:val="clear"/>
        </w:rPr>
        <w:t xml:space="preserve">Journal of Eating Disorders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591-602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Halliwell, E., et al. Body image in primary schools: A pilot evaluation of a primary school intervention program designed by teachers to improve children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 body satisfaction. </w:t>
      </w:r>
      <w:r>
        <w:rPr>
          <w:rFonts w:ascii="Times New Roman" w:hAnsi="Times New Roman" w:cs="Times New Roman" w:eastAsia="Times New Roman"/>
          <w:i/>
          <w:color w:val="auto"/>
          <w:spacing w:val="0"/>
          <w:position w:val="0"/>
          <w:sz w:val="24"/>
          <w:shd w:fill="auto" w:val="clear"/>
        </w:rPr>
        <w:t xml:space="preserve">Body 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133-141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McCabe, M. P., Connaughton, C., Tatangelo, G., Mellor, D., Busija, L. Healthy me: A gender-specific program to address body image concerns and risk factors among preadolescents. </w:t>
      </w:r>
      <w:r>
        <w:rPr>
          <w:rFonts w:ascii="Times New Roman" w:hAnsi="Times New Roman" w:cs="Times New Roman" w:eastAsia="Times New Roman"/>
          <w:i/>
          <w:color w:val="auto"/>
          <w:spacing w:val="0"/>
          <w:position w:val="0"/>
          <w:sz w:val="24"/>
          <w:shd w:fill="auto" w:val="clear"/>
        </w:rPr>
        <w:t xml:space="preserve">Body 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20-30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2017</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Bailey, K. A., Gammage, K. L., van Ingen, C. Designing and implementing a positive body image program: Unchartered territory with a diverse team of participants. </w:t>
      </w:r>
      <w:r>
        <w:rPr>
          <w:rFonts w:ascii="Times New Roman" w:hAnsi="Times New Roman" w:cs="Times New Roman" w:eastAsia="Times New Roman"/>
          <w:i/>
          <w:color w:val="auto"/>
          <w:spacing w:val="0"/>
          <w:position w:val="0"/>
          <w:sz w:val="24"/>
          <w:shd w:fill="auto" w:val="clear"/>
        </w:rPr>
        <w:t xml:space="preserve">Action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146-161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2019</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Sánchez-Cabrero, R. IMAGINA: programa de mejora de la autoestima y la imagen corporal para adultos. </w:t>
      </w:r>
      <w:r>
        <w:rPr>
          <w:rFonts w:ascii="Times New Roman" w:hAnsi="Times New Roman" w:cs="Times New Roman" w:eastAsia="Times New Roman"/>
          <w:i/>
          <w:color w:val="auto"/>
          <w:spacing w:val="0"/>
          <w:position w:val="0"/>
          <w:sz w:val="24"/>
          <w:shd w:fill="auto" w:val="clear"/>
        </w:rPr>
        <w:t xml:space="preserve">Logroño, Spain: Sinindice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2012</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Kozar, J. M. Relationship of attitudes toward advertising images and self-perceptions of older women. </w:t>
      </w:r>
      <w:r>
        <w:rPr>
          <w:rFonts w:ascii="Times New Roman" w:hAnsi="Times New Roman" w:cs="Times New Roman" w:eastAsia="Times New Roman"/>
          <w:i/>
          <w:color w:val="auto"/>
          <w:spacing w:val="0"/>
          <w:position w:val="0"/>
          <w:sz w:val="24"/>
          <w:shd w:fill="auto" w:val="clear"/>
        </w:rPr>
        <w:t xml:space="preserve">Dissertation Abstracts International Section A: Humanities and Social Sciences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3116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2005</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Hudson, N. W., Lucas, R. E., Donnellan, M. B. Getting older, feeling less? A cross-sectional and longitudinal investigation of developmental patterns in experiential well-being. </w:t>
      </w:r>
      <w:r>
        <w:rPr>
          <w:rFonts w:ascii="Times New Roman" w:hAnsi="Times New Roman" w:cs="Times New Roman" w:eastAsia="Times New Roman"/>
          <w:i/>
          <w:color w:val="auto"/>
          <w:spacing w:val="0"/>
          <w:position w:val="0"/>
          <w:sz w:val="24"/>
          <w:shd w:fill="auto" w:val="clear"/>
        </w:rPr>
        <w:t xml:space="preserve">Psychology and Aging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847-861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29</w:t>
      </w:r>
      <w:r>
        <w:rPr>
          <w:rFonts w:ascii="Times New Roman" w:hAnsi="Times New Roman" w:cs="Times New Roman" w:eastAsia="Times New Roman"/>
          <w:color w:val="auto"/>
          <w:spacing w:val="0"/>
          <w:position w:val="0"/>
          <w:sz w:val="24"/>
          <w:u w:val="single"/>
          <w:shd w:fill="auto" w:val="clear"/>
        </w:rPr>
        <w:t xml:space="preserve">.</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Mangweth</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Matzek, B., et al. Never too old for eating disorders or body dissatisfaction: A community study of elderly women. </w:t>
      </w:r>
      <w:r>
        <w:rPr>
          <w:rFonts w:ascii="Times New Roman" w:hAnsi="Times New Roman" w:cs="Times New Roman" w:eastAsia="Times New Roman"/>
          <w:i/>
          <w:color w:val="auto"/>
          <w:spacing w:val="0"/>
          <w:position w:val="0"/>
          <w:sz w:val="24"/>
          <w:shd w:fill="auto" w:val="clear"/>
        </w:rPr>
        <w:t xml:space="preserve">International Journal of Eating Disorders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583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586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30</w:t>
      </w:r>
      <w:r>
        <w:rPr>
          <w:rFonts w:ascii="Times New Roman" w:hAnsi="Times New Roman" w:cs="Times New Roman" w:eastAsia="Times New Roman"/>
          <w:color w:val="auto"/>
          <w:spacing w:val="0"/>
          <w:position w:val="0"/>
          <w:sz w:val="24"/>
          <w:u w:val="single"/>
          <w:shd w:fill="auto" w:val="clear"/>
        </w:rPr>
        <w:t xml:space="preserve">.</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World Medical Association. WMA declaration of Helsinki: Ethical principles for medical research involving human subjects (</w:t>
      </w:r>
      <w:r>
        <w:rPr>
          <w:rFonts w:ascii="Times New Roman" w:hAnsi="Times New Roman" w:cs="Times New Roman" w:eastAsia="Times New Roman"/>
          <w:color w:val="auto"/>
          <w:spacing w:val="0"/>
          <w:position w:val="0"/>
          <w:sz w:val="24"/>
          <w:shd w:fill="auto" w:val="clear"/>
        </w:rPr>
        <w:t xml:space="preserve">2013</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Spanish Red Cross. Promoting Healthy Aging: Consistent Health. Madrid: Spanish Red Cross (</w:t>
      </w:r>
      <w:r>
        <w:rPr>
          <w:rFonts w:ascii="Times New Roman" w:hAnsi="Times New Roman" w:cs="Times New Roman" w:eastAsia="Times New Roman"/>
          <w:color w:val="auto"/>
          <w:spacing w:val="0"/>
          <w:position w:val="0"/>
          <w:sz w:val="24"/>
          <w:shd w:fill="auto" w:val="clear"/>
        </w:rPr>
        <w:t xml:space="preserve">2017</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Spanish Red Cross. Exercise book and mental agility activities for the elderly. Zaragoza: Spanish Red Cross (</w:t>
      </w:r>
      <w:r>
        <w:rPr>
          <w:rFonts w:ascii="Times New Roman" w:hAnsi="Times New Roman" w:cs="Times New Roman" w:eastAsia="Times New Roman"/>
          <w:color w:val="auto"/>
          <w:spacing w:val="0"/>
          <w:position w:val="0"/>
          <w:sz w:val="24"/>
          <w:shd w:fill="auto" w:val="clear"/>
        </w:rPr>
        <w:t xml:space="preserve">2013</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Cooper, P. J., Taylor, M. J., Cooper, Z., Fairburn, C. G. The development and validation of the Body Shape Questionnaire. International Journal of Eating Disorders. US: John Wiley and Sons (</w:t>
      </w:r>
      <w:r>
        <w:rPr>
          <w:rFonts w:ascii="Times New Roman" w:hAnsi="Times New Roman" w:cs="Times New Roman" w:eastAsia="Times New Roman"/>
          <w:color w:val="auto"/>
          <w:spacing w:val="0"/>
          <w:position w:val="0"/>
          <w:sz w:val="24"/>
          <w:shd w:fill="auto" w:val="clear"/>
        </w:rPr>
        <w:t xml:space="preserve">1987</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Raich, R. M., et al. Adaptación de un instrumento de evaluación de la insatisfacción corporal (BSQ). </w:t>
      </w:r>
      <w:r>
        <w:rPr>
          <w:rFonts w:ascii="Times New Roman" w:hAnsi="Times New Roman" w:cs="Times New Roman" w:eastAsia="Times New Roman"/>
          <w:i/>
          <w:color w:val="auto"/>
          <w:spacing w:val="0"/>
          <w:position w:val="0"/>
          <w:sz w:val="24"/>
          <w:shd w:fill="auto" w:val="clear"/>
        </w:rPr>
        <w:t xml:space="preserve">Clínica y Salud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1996</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Garner, D. M., Olmstead, M. P., Polivy, J. Development and validation of a multidimensional eating disorder inventory for anorexia nervosa and bulimia. </w:t>
      </w:r>
      <w:r>
        <w:rPr>
          <w:rFonts w:ascii="Times New Roman" w:hAnsi="Times New Roman" w:cs="Times New Roman" w:eastAsia="Times New Roman"/>
          <w:i/>
          <w:color w:val="auto"/>
          <w:spacing w:val="0"/>
          <w:position w:val="0"/>
          <w:sz w:val="24"/>
          <w:shd w:fill="auto" w:val="clear"/>
        </w:rPr>
        <w:t xml:space="preserve">International Journal of Eating Disorders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1983</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Cash, T. F. Multidimensional Body</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Self Relations Questionnaire (MBSRQ). In </w:t>
      </w:r>
      <w:r>
        <w:rPr>
          <w:rFonts w:ascii="Times New Roman" w:hAnsi="Times New Roman" w:cs="Times New Roman" w:eastAsia="Times New Roman"/>
          <w:i/>
          <w:color w:val="auto"/>
          <w:spacing w:val="0"/>
          <w:position w:val="0"/>
          <w:sz w:val="24"/>
          <w:shd w:fill="auto" w:val="clear"/>
        </w:rPr>
        <w:t xml:space="preserve">Encyclopedia of Feeding and Eating Disorders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Springer Singapore (</w:t>
      </w:r>
      <w:r>
        <w:rPr>
          <w:rFonts w:ascii="Times New Roman" w:hAnsi="Times New Roman" w:cs="Times New Roman" w:eastAsia="Times New Roman"/>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Baile, J. I., Guillén, F., Garrido, E. Insatisfacción corporal en adolescentes medida con el Body Shape Questionnaire (BSQ): Efecto del anonimato, el sexo y la edad. </w:t>
      </w:r>
      <w:r>
        <w:rPr>
          <w:rFonts w:ascii="Times New Roman" w:hAnsi="Times New Roman" w:cs="Times New Roman" w:eastAsia="Times New Roman"/>
          <w:i/>
          <w:color w:val="auto"/>
          <w:spacing w:val="0"/>
          <w:position w:val="0"/>
          <w:sz w:val="24"/>
          <w:shd w:fill="auto" w:val="clear"/>
        </w:rPr>
        <w:t xml:space="preserve">Revista Internacional de Psicología Clínica y de La Salud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439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450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2002</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Conti, M. A., Cordás, T. A., Latorre, M. R. D. O. A study of the validity and reliability of the Brazilian version of the Body Shape Questionnaire (BSQ) among adolescents. </w:t>
      </w:r>
      <w:r>
        <w:rPr>
          <w:rFonts w:ascii="Times New Roman" w:hAnsi="Times New Roman" w:cs="Times New Roman" w:eastAsia="Times New Roman"/>
          <w:i/>
          <w:color w:val="auto"/>
          <w:spacing w:val="0"/>
          <w:position w:val="0"/>
          <w:sz w:val="24"/>
          <w:shd w:fill="auto" w:val="clear"/>
        </w:rPr>
        <w:t xml:space="preserve">Revista Brasileira de Saúde Materno Infantil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331-338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2009</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Moreno, D. C., Montaño, I. L., Prieto, G. A., Pérez-Acosta, A. M. Validación del Body Shape Questionnaire (Cuestionario de la Figura Corporal) BSQ para la población colombiana. </w:t>
      </w:r>
      <w:r>
        <w:rPr>
          <w:rFonts w:ascii="Times New Roman" w:hAnsi="Times New Roman" w:cs="Times New Roman" w:eastAsia="Times New Roman"/>
          <w:i/>
          <w:color w:val="auto"/>
          <w:spacing w:val="0"/>
          <w:position w:val="0"/>
          <w:sz w:val="24"/>
          <w:shd w:fill="auto" w:val="clear"/>
        </w:rPr>
        <w:t xml:space="preserve">Acta Colombiana de Psicología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15-23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Kapstad, H., Nelson, M., Øverås, M., Rø, Ø. Validation of the Norwegian short version of the Body Shape Questionnaire (BSQ-</w:t>
      </w:r>
      <w:r>
        <w:rPr>
          <w:rFonts w:ascii="Times New Roman" w:hAnsi="Times New Roman" w:cs="Times New Roman" w:eastAsia="Times New Roman"/>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Nordic Journal of Psychiatry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509-514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Kim, T. S., Chee, I. S. The reliability and validity of the Korean version of the Body Shape Questionnaire. </w:t>
      </w:r>
      <w:r>
        <w:rPr>
          <w:rFonts w:ascii="Times New Roman" w:hAnsi="Times New Roman" w:cs="Times New Roman" w:eastAsia="Times New Roman"/>
          <w:i/>
          <w:color w:val="auto"/>
          <w:spacing w:val="0"/>
          <w:position w:val="0"/>
          <w:sz w:val="24"/>
          <w:shd w:fill="auto" w:val="clear"/>
        </w:rPr>
        <w:t xml:space="preserve">Anxiety Mood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2018</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Homan, K. J., Tylka, T. L. Development and exploration of the gratitude model of body appreciation in women. </w:t>
      </w:r>
      <w:r>
        <w:rPr>
          <w:rFonts w:ascii="Times New Roman" w:hAnsi="Times New Roman" w:cs="Times New Roman" w:eastAsia="Times New Roman"/>
          <w:i/>
          <w:color w:val="auto"/>
          <w:spacing w:val="0"/>
          <w:position w:val="0"/>
          <w:sz w:val="24"/>
          <w:shd w:fill="auto" w:val="clear"/>
        </w:rPr>
        <w:t xml:space="preserve">Body 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14-22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2018</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Tylka, T. L., and Homan, K. J. Exercise motives and positive body image in physically active college women and men: Exploring an expanded acceptance model of intuitive eating. </w:t>
      </w:r>
      <w:r>
        <w:rPr>
          <w:rFonts w:ascii="Times New Roman" w:hAnsi="Times New Roman" w:cs="Times New Roman" w:eastAsia="Times New Roman"/>
          <w:i/>
          <w:color w:val="auto"/>
          <w:spacing w:val="0"/>
          <w:position w:val="0"/>
          <w:sz w:val="24"/>
          <w:shd w:fill="auto" w:val="clear"/>
        </w:rPr>
        <w:t xml:space="preserve">Body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Mellor, D., Connaughton, C., McCabe, M. P., Tatangelo, G. Better with age: A health promotion program for men at midlife. </w:t>
      </w:r>
      <w:r>
        <w:rPr>
          <w:rFonts w:ascii="Times New Roman" w:hAnsi="Times New Roman" w:cs="Times New Roman" w:eastAsia="Times New Roman"/>
          <w:i/>
          <w:color w:val="auto"/>
          <w:spacing w:val="0"/>
          <w:position w:val="0"/>
          <w:sz w:val="24"/>
          <w:shd w:fill="auto" w:val="clear"/>
        </w:rPr>
        <w:t xml:space="preserve">Psychology of Men and Masculinity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40-49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2017</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Roses-Gómez, M. R. Desarrollo y </w:t>
      </w:r>
      <w:r>
        <w:rPr>
          <w:rFonts w:ascii="Times New Roman" w:hAnsi="Times New Roman" w:cs="Times New Roman" w:eastAsia="Times New Roman"/>
          <w:color w:val="auto"/>
          <w:spacing w:val="0"/>
          <w:position w:val="0"/>
          <w:sz w:val="24"/>
          <w:shd w:fill="auto" w:val="clear"/>
        </w:rPr>
        <w:t xml:space="preserve">evaluació</w:t>
      </w:r>
      <w:r>
        <w:rPr>
          <w:rFonts w:ascii="Times New Roman" w:hAnsi="Times New Roman" w:cs="Times New Roman" w:eastAsia="Times New Roman"/>
          <w:color w:val="auto"/>
          <w:spacing w:val="0"/>
          <w:position w:val="0"/>
          <w:sz w:val="24"/>
          <w:shd w:fill="auto" w:val="clear"/>
        </w:rPr>
        <w:t xml:space="preserve">n de la eficacia de dos programas preventivos en comportamientos no saludables respecto al peso y la </w:t>
      </w:r>
      <w:r>
        <w:rPr>
          <w:rFonts w:ascii="Times New Roman" w:hAnsi="Times New Roman" w:cs="Times New Roman" w:eastAsia="Times New Roman"/>
          <w:color w:val="auto"/>
          <w:spacing w:val="0"/>
          <w:position w:val="0"/>
          <w:sz w:val="24"/>
          <w:shd w:fill="auto" w:val="clear"/>
        </w:rPr>
        <w:t xml:space="preserve">alimentació</w:t>
      </w:r>
      <w:r>
        <w:rPr>
          <w:rFonts w:ascii="Times New Roman" w:hAnsi="Times New Roman" w:cs="Times New Roman" w:eastAsia="Times New Roman"/>
          <w:color w:val="auto"/>
          <w:spacing w:val="0"/>
          <w:position w:val="0"/>
          <w:sz w:val="24"/>
          <w:shd w:fill="auto" w:val="clear"/>
        </w:rPr>
        <w:t xml:space="preserve">n: Estudio piloto (Doctoral Thesis). Universidad Autónoma de Barcelona: Barcelona (</w:t>
      </w:r>
      <w:r>
        <w:rPr>
          <w:rFonts w:ascii="Times New Roman" w:hAnsi="Times New Roman" w:cs="Times New Roman" w:eastAsia="Times New Roman"/>
          <w:color w:val="auto"/>
          <w:spacing w:val="0"/>
          <w:position w:val="0"/>
          <w:sz w:val="24"/>
          <w:shd w:fill="auto" w:val="clear"/>
        </w:rPr>
        <w:t xml:space="preserve">2014</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Fardouly, J., Diedrichs, P. C., Vartanian, L. R., Halliwell, E. The Mediating Role of Appearance Comparisons in the Relationship Between Media Usage and Self-Objectification in Young Women. </w:t>
      </w:r>
      <w:r>
        <w:rPr>
          <w:rFonts w:ascii="Times New Roman" w:hAnsi="Times New Roman" w:cs="Times New Roman" w:eastAsia="Times New Roman"/>
          <w:i/>
          <w:color w:val="auto"/>
          <w:spacing w:val="0"/>
          <w:position w:val="0"/>
          <w:sz w:val="24"/>
          <w:shd w:fill="auto" w:val="clear"/>
        </w:rPr>
        <w:t xml:space="preserve">Psychology of Women Quarterly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447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457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2015</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Ridgway, J. L., Clayton, R. B. Instagram unfiltered: Exploring associations of body image satisfaction, Instagram# selfie posting, and negative romantic relationship outcomes. </w:t>
      </w:r>
      <w:r>
        <w:rPr>
          <w:rFonts w:ascii="Times New Roman" w:hAnsi="Times New Roman" w:cs="Times New Roman" w:eastAsia="Times New Roman"/>
          <w:i/>
          <w:color w:val="auto"/>
          <w:spacing w:val="0"/>
          <w:position w:val="0"/>
          <w:sz w:val="24"/>
          <w:shd w:fill="auto" w:val="clear"/>
        </w:rPr>
        <w:t xml:space="preserve">Cyberpsychology, Behavior, and Social Networking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Raich, R. M. Una perspectiva desde la psicología de la salud de la imagen corporal. </w:t>
      </w:r>
      <w:r>
        <w:rPr>
          <w:rFonts w:ascii="Times New Roman" w:hAnsi="Times New Roman" w:cs="Times New Roman" w:eastAsia="Times New Roman"/>
          <w:i/>
          <w:color w:val="auto"/>
          <w:spacing w:val="0"/>
          <w:position w:val="0"/>
          <w:sz w:val="24"/>
          <w:shd w:fill="auto" w:val="clear"/>
        </w:rPr>
        <w:t xml:space="preserve">Avances En Psicología Latinoamericana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15-27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2004</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Thompson, J. K. (Ed.). </w:t>
      </w:r>
      <w:r>
        <w:rPr>
          <w:rFonts w:ascii="Times New Roman" w:hAnsi="Times New Roman" w:cs="Times New Roman" w:eastAsia="Times New Roman"/>
          <w:i/>
          <w:color w:val="auto"/>
          <w:spacing w:val="0"/>
          <w:position w:val="0"/>
          <w:sz w:val="24"/>
          <w:shd w:fill="auto" w:val="clear"/>
        </w:rPr>
        <w:t xml:space="preserve">Handbook of eating disorders and obesity</w:t>
      </w:r>
      <w:r>
        <w:rPr>
          <w:rFonts w:ascii="Times New Roman" w:hAnsi="Times New Roman" w:cs="Times New Roman" w:eastAsia="Times New Roman"/>
          <w:color w:val="auto"/>
          <w:spacing w:val="0"/>
          <w:position w:val="0"/>
          <w:sz w:val="24"/>
          <w:shd w:fill="auto" w:val="clear"/>
        </w:rPr>
        <w:t xml:space="preserve">. Hoboken, NJ, US: John Wiley and Sons Inc (</w:t>
      </w:r>
      <w:r>
        <w:rPr>
          <w:rFonts w:ascii="Times New Roman" w:hAnsi="Times New Roman" w:cs="Times New Roman" w:eastAsia="Times New Roman"/>
          <w:color w:val="auto"/>
          <w:spacing w:val="0"/>
          <w:position w:val="0"/>
          <w:sz w:val="24"/>
          <w:shd w:fill="auto" w:val="clear"/>
        </w:rPr>
        <w:t xml:space="preserve">2004</w:t>
      </w:r>
      <w:r>
        <w:rPr>
          <w:rFonts w:ascii="Times New Roman" w:hAnsi="Times New Roman" w:cs="Times New Roman" w:eastAsia="Times New Roman"/>
          <w:color w:val="auto"/>
          <w:spacing w:val="0"/>
          <w:position w:val="0"/>
          <w:sz w:val="24"/>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