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03D6C" w14:textId="2C658A86" w:rsidR="00D46D24" w:rsidRPr="00E52A81" w:rsidRDefault="00805C76" w:rsidP="00BA2BB8">
      <w:pPr>
        <w:pBdr>
          <w:top w:val="nil"/>
          <w:left w:val="nil"/>
          <w:bottom w:val="nil"/>
          <w:right w:val="nil"/>
          <w:between w:val="nil"/>
        </w:pBdr>
        <w:jc w:val="both"/>
        <w:rPr>
          <w:rFonts w:ascii="Calibri" w:hAnsi="Calibri"/>
          <w:color w:val="000000"/>
        </w:rPr>
      </w:pPr>
      <w:r w:rsidRPr="00E52A81">
        <w:rPr>
          <w:rFonts w:ascii="Calibri" w:hAnsi="Calibri"/>
          <w:b/>
          <w:color w:val="000000"/>
        </w:rPr>
        <w:t>TITLE:</w:t>
      </w:r>
    </w:p>
    <w:p w14:paraId="1478C9E1" w14:textId="3C52FA6A" w:rsidR="00BA2BB8" w:rsidRPr="00E52A81" w:rsidRDefault="008575E6" w:rsidP="00BA2BB8">
      <w:pPr>
        <w:jc w:val="both"/>
        <w:rPr>
          <w:rFonts w:ascii="Calibri" w:hAnsi="Calibri"/>
          <w:color w:val="000000" w:themeColor="text1"/>
        </w:rPr>
      </w:pPr>
      <w:r w:rsidRPr="00E52A81">
        <w:rPr>
          <w:rFonts w:ascii="Calibri" w:hAnsi="Calibri"/>
          <w:color w:val="000000" w:themeColor="text1"/>
        </w:rPr>
        <w:t xml:space="preserve">A </w:t>
      </w:r>
      <w:r w:rsidR="00BA2BB8" w:rsidRPr="00E52A81">
        <w:rPr>
          <w:rFonts w:ascii="Calibri" w:hAnsi="Calibri"/>
          <w:color w:val="000000" w:themeColor="text1"/>
        </w:rPr>
        <w:t>H</w:t>
      </w:r>
      <w:r w:rsidR="00671861" w:rsidRPr="00E52A81">
        <w:rPr>
          <w:rFonts w:ascii="Calibri" w:hAnsi="Calibri"/>
          <w:color w:val="000000" w:themeColor="text1"/>
        </w:rPr>
        <w:t>igh-</w:t>
      </w:r>
      <w:r w:rsidR="00BA2BB8" w:rsidRPr="00E52A81">
        <w:rPr>
          <w:rFonts w:ascii="Calibri" w:hAnsi="Calibri"/>
          <w:color w:val="000000" w:themeColor="text1"/>
        </w:rPr>
        <w:t>T</w:t>
      </w:r>
      <w:r w:rsidR="00671861" w:rsidRPr="00E52A81">
        <w:rPr>
          <w:rFonts w:ascii="Calibri" w:hAnsi="Calibri"/>
          <w:color w:val="000000" w:themeColor="text1"/>
        </w:rPr>
        <w:t>hroughput</w:t>
      </w:r>
      <w:r w:rsidRPr="00E52A81">
        <w:rPr>
          <w:rFonts w:ascii="Calibri" w:hAnsi="Calibri"/>
          <w:color w:val="000000" w:themeColor="text1"/>
        </w:rPr>
        <w:t xml:space="preserve"> </w:t>
      </w:r>
      <w:r w:rsidR="00BA2BB8" w:rsidRPr="00E52A81">
        <w:rPr>
          <w:rFonts w:ascii="Calibri" w:hAnsi="Calibri"/>
          <w:color w:val="000000" w:themeColor="text1"/>
        </w:rPr>
        <w:t>E</w:t>
      </w:r>
      <w:r w:rsidRPr="00E52A81">
        <w:rPr>
          <w:rFonts w:ascii="Calibri" w:hAnsi="Calibri"/>
          <w:color w:val="000000" w:themeColor="text1"/>
        </w:rPr>
        <w:t>nzyme-</w:t>
      </w:r>
      <w:r w:rsidR="00BA2BB8" w:rsidRPr="00E52A81">
        <w:rPr>
          <w:rFonts w:ascii="Calibri" w:hAnsi="Calibri"/>
          <w:color w:val="000000" w:themeColor="text1"/>
        </w:rPr>
        <w:t>C</w:t>
      </w:r>
      <w:r w:rsidRPr="00E52A81">
        <w:rPr>
          <w:rFonts w:ascii="Calibri" w:hAnsi="Calibri"/>
          <w:color w:val="000000" w:themeColor="text1"/>
        </w:rPr>
        <w:t xml:space="preserve">oupled </w:t>
      </w:r>
      <w:r w:rsidR="00BA2BB8" w:rsidRPr="00E52A81">
        <w:rPr>
          <w:rFonts w:ascii="Calibri" w:hAnsi="Calibri"/>
          <w:color w:val="000000" w:themeColor="text1"/>
        </w:rPr>
        <w:t>A</w:t>
      </w:r>
      <w:r w:rsidRPr="00E52A81">
        <w:rPr>
          <w:rFonts w:ascii="Calibri" w:hAnsi="Calibri"/>
          <w:color w:val="000000" w:themeColor="text1"/>
        </w:rPr>
        <w:t xml:space="preserve">ctivity </w:t>
      </w:r>
      <w:r w:rsidR="00BA2BB8" w:rsidRPr="00E52A81">
        <w:rPr>
          <w:rFonts w:ascii="Calibri" w:hAnsi="Calibri"/>
          <w:color w:val="000000" w:themeColor="text1"/>
        </w:rPr>
        <w:t>A</w:t>
      </w:r>
      <w:r w:rsidRPr="00E52A81">
        <w:rPr>
          <w:rFonts w:ascii="Calibri" w:hAnsi="Calibri"/>
          <w:color w:val="000000" w:themeColor="text1"/>
        </w:rPr>
        <w:t xml:space="preserve">ssay to </w:t>
      </w:r>
      <w:r w:rsidR="00BA2BB8" w:rsidRPr="00E52A81">
        <w:rPr>
          <w:rFonts w:ascii="Calibri" w:hAnsi="Calibri"/>
          <w:color w:val="000000" w:themeColor="text1"/>
        </w:rPr>
        <w:t>P</w:t>
      </w:r>
      <w:r w:rsidRPr="00E52A81">
        <w:rPr>
          <w:rFonts w:ascii="Calibri" w:hAnsi="Calibri"/>
          <w:color w:val="000000" w:themeColor="text1"/>
        </w:rPr>
        <w:t xml:space="preserve">robe </w:t>
      </w:r>
      <w:r w:rsidR="00BA2BB8" w:rsidRPr="00E52A81">
        <w:rPr>
          <w:rFonts w:ascii="Calibri" w:hAnsi="Calibri"/>
          <w:color w:val="000000" w:themeColor="text1"/>
        </w:rPr>
        <w:t>S</w:t>
      </w:r>
      <w:r w:rsidRPr="00E52A81">
        <w:rPr>
          <w:rFonts w:ascii="Calibri" w:hAnsi="Calibri"/>
          <w:color w:val="000000" w:themeColor="text1"/>
        </w:rPr>
        <w:t xml:space="preserve">mall </w:t>
      </w:r>
      <w:r w:rsidR="00BA2BB8" w:rsidRPr="00E52A81">
        <w:rPr>
          <w:rFonts w:ascii="Calibri" w:hAnsi="Calibri"/>
          <w:color w:val="000000" w:themeColor="text1"/>
        </w:rPr>
        <w:t>M</w:t>
      </w:r>
      <w:r w:rsidRPr="00E52A81">
        <w:rPr>
          <w:rFonts w:ascii="Calibri" w:hAnsi="Calibri"/>
          <w:color w:val="000000" w:themeColor="text1"/>
        </w:rPr>
        <w:t xml:space="preserve">olecule </w:t>
      </w:r>
      <w:r w:rsidR="00BA2BB8" w:rsidRPr="00E52A81">
        <w:rPr>
          <w:rFonts w:ascii="Calibri" w:hAnsi="Calibri"/>
          <w:color w:val="000000" w:themeColor="text1"/>
        </w:rPr>
        <w:t>I</w:t>
      </w:r>
      <w:r w:rsidRPr="00E52A81">
        <w:rPr>
          <w:rFonts w:ascii="Calibri" w:hAnsi="Calibri"/>
          <w:color w:val="000000" w:themeColor="text1"/>
        </w:rPr>
        <w:t xml:space="preserve">nteraction with the </w:t>
      </w:r>
      <w:proofErr w:type="spellStart"/>
      <w:r w:rsidRPr="00E52A81">
        <w:rPr>
          <w:rFonts w:ascii="Calibri" w:hAnsi="Calibri"/>
          <w:color w:val="000000" w:themeColor="text1"/>
        </w:rPr>
        <w:t>dNTPase</w:t>
      </w:r>
      <w:proofErr w:type="spellEnd"/>
      <w:r w:rsidRPr="00E52A81">
        <w:rPr>
          <w:rFonts w:ascii="Calibri" w:hAnsi="Calibri"/>
          <w:color w:val="000000" w:themeColor="text1"/>
        </w:rPr>
        <w:t xml:space="preserve"> </w:t>
      </w:r>
      <w:proofErr w:type="gramStart"/>
      <w:r w:rsidRPr="00E52A81">
        <w:rPr>
          <w:rFonts w:ascii="Calibri" w:hAnsi="Calibri"/>
          <w:color w:val="000000" w:themeColor="text1"/>
        </w:rPr>
        <w:t>SAMHD1</w:t>
      </w:r>
      <w:proofErr w:type="gramEnd"/>
    </w:p>
    <w:p w14:paraId="5C3D769F" w14:textId="77777777" w:rsidR="00BA2BB8" w:rsidRPr="00E52A81" w:rsidRDefault="00BA2BB8" w:rsidP="00BA2BB8">
      <w:pPr>
        <w:jc w:val="both"/>
        <w:rPr>
          <w:rFonts w:ascii="Calibri" w:hAnsi="Calibri"/>
          <w:color w:val="000000" w:themeColor="text1"/>
        </w:rPr>
      </w:pPr>
    </w:p>
    <w:p w14:paraId="2D023761" w14:textId="5288915D" w:rsidR="00D46D24" w:rsidRPr="00E52A81" w:rsidRDefault="00805C76" w:rsidP="00BA2BB8">
      <w:pPr>
        <w:jc w:val="both"/>
        <w:rPr>
          <w:rFonts w:ascii="Calibri" w:hAnsi="Calibri"/>
          <w:color w:val="000000" w:themeColor="text1"/>
        </w:rPr>
      </w:pPr>
      <w:r w:rsidRPr="00E52A81">
        <w:rPr>
          <w:rFonts w:ascii="Calibri" w:hAnsi="Calibri"/>
          <w:b/>
        </w:rPr>
        <w:t>AUTHORS AND AFFILIATIONS:</w:t>
      </w:r>
    </w:p>
    <w:p w14:paraId="7A3C8544" w14:textId="50DA921F" w:rsidR="00BA2BB8" w:rsidRPr="00E52A81" w:rsidRDefault="008575E6" w:rsidP="00BA2BB8">
      <w:pPr>
        <w:jc w:val="both"/>
        <w:rPr>
          <w:rFonts w:ascii="Calibri" w:hAnsi="Calibri"/>
          <w:color w:val="000000" w:themeColor="text1"/>
        </w:rPr>
      </w:pPr>
      <w:r w:rsidRPr="00E52A81">
        <w:rPr>
          <w:rFonts w:ascii="Calibri" w:hAnsi="Calibri"/>
          <w:color w:val="000000" w:themeColor="text1"/>
        </w:rPr>
        <w:t>Miriam Yagüe-Capilla</w:t>
      </w:r>
      <w:r w:rsidR="00BA2BB8" w:rsidRPr="00E52A81">
        <w:rPr>
          <w:rFonts w:ascii="Calibri" w:hAnsi="Calibri"/>
          <w:color w:val="000000" w:themeColor="text1"/>
          <w:vertAlign w:val="superscript"/>
        </w:rPr>
        <w:t>1</w:t>
      </w:r>
      <w:r w:rsidR="00BA2BB8" w:rsidRPr="00E52A81">
        <w:rPr>
          <w:rFonts w:ascii="Calibri" w:hAnsi="Calibri"/>
          <w:color w:val="000000" w:themeColor="text1"/>
        </w:rPr>
        <w:t xml:space="preserve">, </w:t>
      </w:r>
      <w:r w:rsidRPr="00E52A81">
        <w:rPr>
          <w:rFonts w:ascii="Calibri" w:hAnsi="Calibri"/>
          <w:color w:val="000000" w:themeColor="text1"/>
        </w:rPr>
        <w:t>Sean G</w:t>
      </w:r>
      <w:r w:rsidR="00460D94" w:rsidRPr="00E52A81">
        <w:rPr>
          <w:rFonts w:ascii="Calibri" w:hAnsi="Calibri"/>
          <w:color w:val="000000" w:themeColor="text1"/>
        </w:rPr>
        <w:t>.</w:t>
      </w:r>
      <w:r w:rsidRPr="00E52A81">
        <w:rPr>
          <w:rFonts w:ascii="Calibri" w:hAnsi="Calibri"/>
          <w:color w:val="000000" w:themeColor="text1"/>
        </w:rPr>
        <w:t xml:space="preserve"> Rudd</w:t>
      </w:r>
      <w:r w:rsidR="00BA2BB8" w:rsidRPr="00E52A81">
        <w:rPr>
          <w:rFonts w:ascii="Calibri" w:hAnsi="Calibri"/>
          <w:color w:val="000000" w:themeColor="text1"/>
          <w:vertAlign w:val="superscript"/>
        </w:rPr>
        <w:t>1</w:t>
      </w:r>
    </w:p>
    <w:p w14:paraId="5039DC8F" w14:textId="77777777" w:rsidR="00BA2BB8" w:rsidRPr="00405FF9" w:rsidRDefault="00BA2BB8" w:rsidP="00BA2BB8">
      <w:pPr>
        <w:jc w:val="both"/>
        <w:rPr>
          <w:rFonts w:ascii="Calibri" w:hAnsi="Calibri"/>
          <w:color w:val="000000" w:themeColor="text1"/>
        </w:rPr>
      </w:pPr>
    </w:p>
    <w:p w14:paraId="1CE3FFF6" w14:textId="373950A8" w:rsidR="00BA2BB8" w:rsidRPr="00E52A81" w:rsidRDefault="00BA2BB8" w:rsidP="00BA2BB8">
      <w:pPr>
        <w:jc w:val="both"/>
        <w:rPr>
          <w:rFonts w:ascii="Calibri" w:hAnsi="Calibri"/>
          <w:color w:val="000000" w:themeColor="text1"/>
        </w:rPr>
      </w:pPr>
      <w:r w:rsidRPr="00E52A81">
        <w:rPr>
          <w:rFonts w:ascii="Calibri" w:hAnsi="Calibri"/>
          <w:color w:val="000000" w:themeColor="text1"/>
          <w:vertAlign w:val="superscript"/>
        </w:rPr>
        <w:t>1</w:t>
      </w:r>
      <w:r w:rsidR="008575E6" w:rsidRPr="00E52A81">
        <w:rPr>
          <w:rFonts w:ascii="Calibri" w:hAnsi="Calibri"/>
          <w:color w:val="000000" w:themeColor="text1"/>
        </w:rPr>
        <w:t xml:space="preserve">Science </w:t>
      </w:r>
      <w:r w:rsidRPr="00B62F2B">
        <w:rPr>
          <w:rFonts w:ascii="Calibri" w:hAnsi="Calibri"/>
          <w:color w:val="000000" w:themeColor="text1"/>
        </w:rPr>
        <w:t>f</w:t>
      </w:r>
      <w:r w:rsidR="008575E6" w:rsidRPr="00B62F2B">
        <w:rPr>
          <w:rFonts w:ascii="Calibri" w:hAnsi="Calibri"/>
          <w:color w:val="000000" w:themeColor="text1"/>
        </w:rPr>
        <w:t xml:space="preserve">or Life Laboratory, Department of Oncology-Pathology, Karolinska </w:t>
      </w:r>
      <w:proofErr w:type="spellStart"/>
      <w:r w:rsidR="008575E6" w:rsidRPr="00E52A81">
        <w:rPr>
          <w:rFonts w:ascii="Calibri" w:hAnsi="Calibri"/>
          <w:color w:val="000000" w:themeColor="text1"/>
        </w:rPr>
        <w:t>Institutet</w:t>
      </w:r>
      <w:proofErr w:type="spellEnd"/>
      <w:r w:rsidR="008575E6" w:rsidRPr="00E52A81">
        <w:rPr>
          <w:rFonts w:ascii="Calibri" w:hAnsi="Calibri"/>
          <w:color w:val="000000" w:themeColor="text1"/>
        </w:rPr>
        <w:t>, Stockholm, Sweden</w:t>
      </w:r>
    </w:p>
    <w:p w14:paraId="3720285E" w14:textId="77777777" w:rsidR="00BA2BB8" w:rsidRPr="00E52A81" w:rsidRDefault="00BA2BB8" w:rsidP="00BA2BB8">
      <w:pPr>
        <w:jc w:val="both"/>
        <w:rPr>
          <w:rFonts w:ascii="Calibri" w:hAnsi="Calibri"/>
          <w:color w:val="000000" w:themeColor="text1"/>
        </w:rPr>
      </w:pPr>
    </w:p>
    <w:p w14:paraId="0B3CDF60" w14:textId="3B3D3B7E" w:rsidR="008575E6" w:rsidRPr="00E52A81" w:rsidRDefault="008575E6" w:rsidP="00BA2BB8">
      <w:pPr>
        <w:jc w:val="both"/>
        <w:rPr>
          <w:rFonts w:ascii="Calibri" w:hAnsi="Calibri"/>
          <w:color w:val="000000" w:themeColor="text1"/>
        </w:rPr>
      </w:pPr>
      <w:r w:rsidRPr="00E52A81">
        <w:rPr>
          <w:rFonts w:ascii="Calibri" w:hAnsi="Calibri"/>
          <w:color w:val="000000" w:themeColor="text1"/>
        </w:rPr>
        <w:t>Corresponding author:</w:t>
      </w:r>
    </w:p>
    <w:p w14:paraId="5862BE28" w14:textId="3CBDD074" w:rsidR="00BA2BB8" w:rsidRPr="00B62F2B" w:rsidRDefault="008575E6" w:rsidP="00BA2BB8">
      <w:pPr>
        <w:jc w:val="both"/>
        <w:rPr>
          <w:rFonts w:ascii="Calibri" w:hAnsi="Calibri"/>
          <w:color w:val="000000" w:themeColor="text1"/>
        </w:rPr>
      </w:pPr>
      <w:r w:rsidRPr="00E52A81">
        <w:rPr>
          <w:rFonts w:ascii="Calibri" w:hAnsi="Calibri"/>
          <w:color w:val="000000" w:themeColor="text1"/>
        </w:rPr>
        <w:t>Sean G</w:t>
      </w:r>
      <w:r w:rsidR="00460D94" w:rsidRPr="00E52A81">
        <w:rPr>
          <w:rFonts w:ascii="Calibri" w:hAnsi="Calibri"/>
          <w:color w:val="000000" w:themeColor="text1"/>
        </w:rPr>
        <w:t>.</w:t>
      </w:r>
      <w:r w:rsidRPr="00E52A81">
        <w:rPr>
          <w:rFonts w:ascii="Calibri" w:hAnsi="Calibri"/>
          <w:color w:val="000000" w:themeColor="text1"/>
        </w:rPr>
        <w:t xml:space="preserve"> Rudd</w:t>
      </w:r>
      <w:r w:rsidR="00BA2BB8" w:rsidRPr="00E52A81">
        <w:rPr>
          <w:rFonts w:ascii="Calibri" w:hAnsi="Calibri"/>
          <w:color w:val="000000" w:themeColor="text1"/>
        </w:rPr>
        <w:tab/>
      </w:r>
      <w:r w:rsidR="00BA2BB8" w:rsidRPr="00E52A81">
        <w:rPr>
          <w:rFonts w:ascii="Calibri" w:hAnsi="Calibri"/>
          <w:color w:val="000000" w:themeColor="text1"/>
        </w:rPr>
        <w:tab/>
        <w:t>(</w:t>
      </w:r>
      <w:hyperlink r:id="rId8" w:history="1">
        <w:r w:rsidR="00BA2BB8" w:rsidRPr="00B62F2B">
          <w:rPr>
            <w:rStyle w:val="Hyperlink"/>
            <w:rFonts w:ascii="Calibri" w:hAnsi="Calibri"/>
          </w:rPr>
          <w:t>sean.rudd@scilifelab.se</w:t>
        </w:r>
      </w:hyperlink>
      <w:r w:rsidR="00BA2BB8" w:rsidRPr="00E52A81">
        <w:rPr>
          <w:rFonts w:ascii="Calibri" w:hAnsi="Calibri"/>
          <w:color w:val="000000" w:themeColor="text1"/>
        </w:rPr>
        <w:t>)</w:t>
      </w:r>
    </w:p>
    <w:p w14:paraId="163EF1B8" w14:textId="77777777" w:rsidR="00BA2BB8" w:rsidRPr="00E52A81" w:rsidRDefault="00BA2BB8" w:rsidP="00BA2BB8">
      <w:pPr>
        <w:jc w:val="both"/>
        <w:rPr>
          <w:rFonts w:ascii="Calibri" w:hAnsi="Calibri"/>
          <w:color w:val="000000" w:themeColor="text1"/>
        </w:rPr>
      </w:pPr>
    </w:p>
    <w:p w14:paraId="14BC5495" w14:textId="267CA126" w:rsidR="008575E6" w:rsidRPr="00E52A81" w:rsidRDefault="008575E6" w:rsidP="00BA2BB8">
      <w:pPr>
        <w:jc w:val="both"/>
        <w:rPr>
          <w:rFonts w:ascii="Calibri" w:hAnsi="Calibri"/>
          <w:color w:val="000000" w:themeColor="text1"/>
        </w:rPr>
      </w:pPr>
      <w:r w:rsidRPr="00E52A81">
        <w:rPr>
          <w:rFonts w:ascii="Calibri" w:hAnsi="Calibri"/>
          <w:color w:val="000000" w:themeColor="text1"/>
        </w:rPr>
        <w:t>Email Address of co-author:</w:t>
      </w:r>
    </w:p>
    <w:p w14:paraId="75DC4329" w14:textId="7AF05A0F" w:rsidR="00BA2BB8" w:rsidRPr="00E52A81" w:rsidRDefault="008575E6" w:rsidP="00BA2BB8">
      <w:pPr>
        <w:jc w:val="both"/>
        <w:rPr>
          <w:rFonts w:ascii="Calibri" w:hAnsi="Calibri"/>
          <w:color w:val="000000" w:themeColor="text1"/>
        </w:rPr>
      </w:pPr>
      <w:r w:rsidRPr="00E52A81">
        <w:rPr>
          <w:rFonts w:ascii="Calibri" w:hAnsi="Calibri"/>
          <w:color w:val="000000" w:themeColor="text1"/>
        </w:rPr>
        <w:t xml:space="preserve">Miriam </w:t>
      </w:r>
      <w:proofErr w:type="spellStart"/>
      <w:r w:rsidRPr="00E52A81">
        <w:rPr>
          <w:rFonts w:ascii="Calibri" w:hAnsi="Calibri"/>
          <w:color w:val="000000" w:themeColor="text1"/>
        </w:rPr>
        <w:t>Yagüe-Capilla</w:t>
      </w:r>
      <w:proofErr w:type="spellEnd"/>
      <w:r w:rsidR="00460D94" w:rsidRPr="00E52A81">
        <w:rPr>
          <w:rFonts w:ascii="Calibri" w:hAnsi="Calibri"/>
          <w:color w:val="000000" w:themeColor="text1"/>
        </w:rPr>
        <w:tab/>
      </w:r>
      <w:r w:rsidRPr="00E52A81">
        <w:rPr>
          <w:rFonts w:ascii="Calibri" w:hAnsi="Calibri"/>
          <w:color w:val="000000" w:themeColor="text1"/>
        </w:rPr>
        <w:t>(</w:t>
      </w:r>
      <w:hyperlink r:id="rId9" w:history="1">
        <w:r w:rsidRPr="00B62F2B">
          <w:rPr>
            <w:rStyle w:val="Hyperlink"/>
            <w:rFonts w:ascii="Calibri" w:hAnsi="Calibri"/>
          </w:rPr>
          <w:t>miriam.yague@scilifelab.se</w:t>
        </w:r>
      </w:hyperlink>
      <w:r w:rsidRPr="00E52A81">
        <w:rPr>
          <w:rFonts w:ascii="Calibri" w:hAnsi="Calibri"/>
          <w:color w:val="000000" w:themeColor="text1"/>
        </w:rPr>
        <w:t>)</w:t>
      </w:r>
    </w:p>
    <w:p w14:paraId="2EFA5A3F" w14:textId="3B726A88" w:rsidR="00BA2BB8" w:rsidRPr="00B62F2B" w:rsidRDefault="00460D94" w:rsidP="00BA2BB8">
      <w:pPr>
        <w:jc w:val="both"/>
        <w:rPr>
          <w:rFonts w:ascii="Calibri" w:hAnsi="Calibri"/>
          <w:color w:val="000000" w:themeColor="text1"/>
        </w:rPr>
      </w:pPr>
      <w:r w:rsidRPr="00E52A81">
        <w:rPr>
          <w:rFonts w:ascii="Calibri" w:hAnsi="Calibri"/>
          <w:color w:val="000000" w:themeColor="text1"/>
        </w:rPr>
        <w:t>Sean G. Rudd</w:t>
      </w:r>
      <w:r w:rsidRPr="00E52A81">
        <w:rPr>
          <w:rFonts w:ascii="Calibri" w:hAnsi="Calibri"/>
          <w:color w:val="000000" w:themeColor="text1"/>
        </w:rPr>
        <w:tab/>
      </w:r>
      <w:r w:rsidRPr="00E52A81">
        <w:rPr>
          <w:rFonts w:ascii="Calibri" w:hAnsi="Calibri"/>
          <w:color w:val="000000" w:themeColor="text1"/>
        </w:rPr>
        <w:tab/>
        <w:t>(</w:t>
      </w:r>
      <w:hyperlink r:id="rId10" w:history="1">
        <w:r w:rsidRPr="00B62F2B">
          <w:rPr>
            <w:rStyle w:val="Hyperlink"/>
            <w:rFonts w:ascii="Calibri" w:hAnsi="Calibri"/>
          </w:rPr>
          <w:t>sean.rudd@scilifelab.se</w:t>
        </w:r>
      </w:hyperlink>
      <w:r w:rsidRPr="00E52A81">
        <w:rPr>
          <w:rFonts w:ascii="Calibri" w:hAnsi="Calibri"/>
          <w:color w:val="000000" w:themeColor="text1"/>
        </w:rPr>
        <w:t>)</w:t>
      </w:r>
    </w:p>
    <w:p w14:paraId="6C772325" w14:textId="77777777" w:rsidR="00460D94" w:rsidRPr="00E52A81" w:rsidRDefault="00460D94" w:rsidP="00BA2BB8">
      <w:pPr>
        <w:jc w:val="both"/>
        <w:rPr>
          <w:rFonts w:ascii="Calibri" w:hAnsi="Calibri"/>
          <w:color w:val="000000" w:themeColor="text1"/>
        </w:rPr>
      </w:pPr>
    </w:p>
    <w:p w14:paraId="277B1AD7" w14:textId="2F17613E" w:rsidR="00D46D24" w:rsidRPr="00E52A81" w:rsidRDefault="00805C76" w:rsidP="00BA2BB8">
      <w:pPr>
        <w:jc w:val="both"/>
        <w:rPr>
          <w:rFonts w:ascii="Calibri" w:hAnsi="Calibri"/>
          <w:color w:val="000000" w:themeColor="text1"/>
        </w:rPr>
      </w:pPr>
      <w:r w:rsidRPr="00E52A81">
        <w:rPr>
          <w:rFonts w:ascii="Calibri" w:hAnsi="Calibri"/>
          <w:b/>
          <w:color w:val="000000"/>
        </w:rPr>
        <w:t>KEYWORDS:</w:t>
      </w:r>
    </w:p>
    <w:p w14:paraId="4ED5F372" w14:textId="77777777" w:rsidR="00BA2BB8" w:rsidRPr="00E52A81" w:rsidRDefault="008575E6" w:rsidP="00BA2BB8">
      <w:pPr>
        <w:pBdr>
          <w:top w:val="nil"/>
          <w:left w:val="nil"/>
          <w:bottom w:val="nil"/>
          <w:right w:val="nil"/>
          <w:between w:val="nil"/>
        </w:pBdr>
        <w:jc w:val="both"/>
        <w:rPr>
          <w:rFonts w:ascii="Calibri" w:hAnsi="Calibri"/>
          <w:color w:val="000000" w:themeColor="text1"/>
        </w:rPr>
      </w:pPr>
      <w:r w:rsidRPr="00E52A81">
        <w:rPr>
          <w:rFonts w:ascii="Calibri" w:hAnsi="Calibri"/>
          <w:color w:val="000000" w:themeColor="text1"/>
        </w:rPr>
        <w:t xml:space="preserve">SAMHD1, </w:t>
      </w:r>
      <w:proofErr w:type="spellStart"/>
      <w:r w:rsidRPr="00E52A81">
        <w:rPr>
          <w:rFonts w:ascii="Calibri" w:hAnsi="Calibri"/>
          <w:color w:val="000000" w:themeColor="text1"/>
        </w:rPr>
        <w:t>dNTPase</w:t>
      </w:r>
      <w:proofErr w:type="spellEnd"/>
      <w:r w:rsidRPr="00E52A81">
        <w:rPr>
          <w:rFonts w:ascii="Calibri" w:hAnsi="Calibri"/>
          <w:color w:val="000000" w:themeColor="text1"/>
        </w:rPr>
        <w:t>, drug discovery, nucleotide metabolism, nucleotide analogues, enzyme-coupled assay, malachite green assay, pyrophosphatase, inorganic phosphate, allosteric regulators, small molecule inhibitors</w:t>
      </w:r>
    </w:p>
    <w:p w14:paraId="7A8D58A0" w14:textId="77777777" w:rsidR="00BA2BB8" w:rsidRPr="00E52A81" w:rsidRDefault="00BA2BB8" w:rsidP="00BA2BB8">
      <w:pPr>
        <w:pBdr>
          <w:top w:val="nil"/>
          <w:left w:val="nil"/>
          <w:bottom w:val="nil"/>
          <w:right w:val="nil"/>
          <w:between w:val="nil"/>
        </w:pBdr>
        <w:jc w:val="both"/>
        <w:rPr>
          <w:rFonts w:ascii="Calibri" w:hAnsi="Calibri"/>
          <w:color w:val="000000" w:themeColor="text1"/>
        </w:rPr>
      </w:pPr>
    </w:p>
    <w:p w14:paraId="08431826" w14:textId="32AEE4D4" w:rsidR="00D46D24" w:rsidRPr="00E52A81" w:rsidRDefault="00805C76" w:rsidP="00BA2BB8">
      <w:pPr>
        <w:pBdr>
          <w:top w:val="nil"/>
          <w:left w:val="nil"/>
          <w:bottom w:val="nil"/>
          <w:right w:val="nil"/>
          <w:between w:val="nil"/>
        </w:pBdr>
        <w:jc w:val="both"/>
        <w:rPr>
          <w:rFonts w:ascii="Calibri" w:hAnsi="Calibri"/>
          <w:color w:val="000000" w:themeColor="text1"/>
        </w:rPr>
      </w:pPr>
      <w:r w:rsidRPr="00E52A81">
        <w:rPr>
          <w:rFonts w:ascii="Calibri" w:hAnsi="Calibri"/>
          <w:b/>
        </w:rPr>
        <w:t>SUMMARY:</w:t>
      </w:r>
    </w:p>
    <w:p w14:paraId="1482FEF3" w14:textId="31F192D9" w:rsidR="00BA2BB8" w:rsidRPr="00E52A81" w:rsidRDefault="000221D8" w:rsidP="00BA2BB8">
      <w:pPr>
        <w:jc w:val="both"/>
        <w:rPr>
          <w:rFonts w:ascii="Calibri" w:hAnsi="Calibri"/>
          <w:color w:val="000000" w:themeColor="text1"/>
        </w:rPr>
      </w:pPr>
      <w:r w:rsidRPr="00E52A81">
        <w:rPr>
          <w:rFonts w:ascii="Calibri" w:hAnsi="Calibri"/>
          <w:color w:val="000000" w:themeColor="text1"/>
        </w:rPr>
        <w:t>SAMHD1 is a</w:t>
      </w:r>
      <w:r w:rsidR="00003782" w:rsidRPr="00E52A81">
        <w:rPr>
          <w:rFonts w:ascii="Calibri" w:hAnsi="Calibri"/>
          <w:color w:val="000000" w:themeColor="text1"/>
        </w:rPr>
        <w:t xml:space="preserve"> </w:t>
      </w:r>
      <w:proofErr w:type="spellStart"/>
      <w:r w:rsidR="00003782" w:rsidRPr="00E52A81">
        <w:rPr>
          <w:rFonts w:ascii="Calibri" w:hAnsi="Calibri"/>
          <w:color w:val="000000" w:themeColor="text1"/>
        </w:rPr>
        <w:t>deoxynucleoside</w:t>
      </w:r>
      <w:proofErr w:type="spellEnd"/>
      <w:r w:rsidR="00003782" w:rsidRPr="00E52A81">
        <w:rPr>
          <w:rFonts w:ascii="Calibri" w:hAnsi="Calibri"/>
          <w:color w:val="000000" w:themeColor="text1"/>
        </w:rPr>
        <w:t xml:space="preserve"> triphosphate </w:t>
      </w:r>
      <w:proofErr w:type="spellStart"/>
      <w:r w:rsidR="00003782" w:rsidRPr="00E52A81">
        <w:rPr>
          <w:rFonts w:ascii="Calibri" w:hAnsi="Calibri"/>
          <w:color w:val="000000" w:themeColor="text1"/>
        </w:rPr>
        <w:t>triphosphohydrolase</w:t>
      </w:r>
      <w:proofErr w:type="spellEnd"/>
      <w:r w:rsidR="00003782" w:rsidRPr="00E52A81">
        <w:rPr>
          <w:rFonts w:ascii="Calibri" w:hAnsi="Calibri"/>
          <w:color w:val="000000" w:themeColor="text1"/>
        </w:rPr>
        <w:t xml:space="preserve"> with critical roles in human health and disease. Here </w:t>
      </w:r>
      <w:r w:rsidRPr="00E52A81">
        <w:rPr>
          <w:rFonts w:ascii="Calibri" w:hAnsi="Calibri"/>
          <w:color w:val="000000" w:themeColor="text1"/>
        </w:rPr>
        <w:t xml:space="preserve">we </w:t>
      </w:r>
      <w:r w:rsidR="00EA3E8E" w:rsidRPr="00E52A81">
        <w:rPr>
          <w:rFonts w:ascii="Calibri" w:hAnsi="Calibri"/>
          <w:color w:val="000000" w:themeColor="text1"/>
        </w:rPr>
        <w:t>present</w:t>
      </w:r>
      <w:r w:rsidRPr="00E52A81">
        <w:rPr>
          <w:rFonts w:ascii="Calibri" w:hAnsi="Calibri"/>
          <w:color w:val="000000" w:themeColor="text1"/>
        </w:rPr>
        <w:t xml:space="preserve"> a</w:t>
      </w:r>
      <w:r w:rsidR="00003782" w:rsidRPr="00E52A81">
        <w:rPr>
          <w:rFonts w:ascii="Calibri" w:hAnsi="Calibri"/>
          <w:color w:val="000000" w:themeColor="text1"/>
        </w:rPr>
        <w:t xml:space="preserve"> versatile</w:t>
      </w:r>
      <w:r w:rsidRPr="00E52A81">
        <w:rPr>
          <w:rFonts w:ascii="Calibri" w:hAnsi="Calibri"/>
          <w:color w:val="000000" w:themeColor="text1"/>
        </w:rPr>
        <w:t xml:space="preserve"> enzyme-coupled </w:t>
      </w:r>
      <w:r w:rsidR="00003782" w:rsidRPr="00E52A81">
        <w:rPr>
          <w:rFonts w:ascii="Calibri" w:hAnsi="Calibri"/>
          <w:color w:val="000000" w:themeColor="text1"/>
        </w:rPr>
        <w:t xml:space="preserve">SAMHD1 </w:t>
      </w:r>
      <w:r w:rsidRPr="00E52A81">
        <w:rPr>
          <w:rFonts w:ascii="Calibri" w:hAnsi="Calibri"/>
          <w:color w:val="000000" w:themeColor="text1"/>
        </w:rPr>
        <w:t>activity assay</w:t>
      </w:r>
      <w:r w:rsidR="00EA3E8E" w:rsidRPr="00E52A81">
        <w:rPr>
          <w:rFonts w:ascii="Calibri" w:hAnsi="Calibri"/>
          <w:color w:val="000000" w:themeColor="text1"/>
        </w:rPr>
        <w:t xml:space="preserve">, </w:t>
      </w:r>
      <w:r w:rsidR="00003782" w:rsidRPr="00E52A81">
        <w:rPr>
          <w:rFonts w:ascii="Calibri" w:hAnsi="Calibri"/>
          <w:color w:val="000000" w:themeColor="text1"/>
        </w:rPr>
        <w:t>deployed in a 384</w:t>
      </w:r>
      <w:r w:rsidR="00BA2BB8" w:rsidRPr="00E52A81">
        <w:rPr>
          <w:rFonts w:ascii="Calibri" w:hAnsi="Calibri"/>
          <w:color w:val="000000" w:themeColor="text1"/>
        </w:rPr>
        <w:t>-</w:t>
      </w:r>
      <w:r w:rsidR="00003782" w:rsidRPr="00E52A81">
        <w:rPr>
          <w:rFonts w:ascii="Calibri" w:hAnsi="Calibri"/>
          <w:color w:val="000000" w:themeColor="text1"/>
        </w:rPr>
        <w:t>well microplate format</w:t>
      </w:r>
      <w:r w:rsidR="00EA3E8E" w:rsidRPr="00E52A81">
        <w:rPr>
          <w:rFonts w:ascii="Calibri" w:hAnsi="Calibri"/>
          <w:color w:val="000000" w:themeColor="text1"/>
        </w:rPr>
        <w:t>,</w:t>
      </w:r>
      <w:r w:rsidR="00003782" w:rsidRPr="00E52A81">
        <w:rPr>
          <w:rFonts w:ascii="Calibri" w:hAnsi="Calibri"/>
          <w:color w:val="000000" w:themeColor="text1"/>
        </w:rPr>
        <w:t xml:space="preserve"> </w:t>
      </w:r>
      <w:r w:rsidR="00EA3E8E" w:rsidRPr="00E52A81">
        <w:rPr>
          <w:rFonts w:ascii="Calibri" w:hAnsi="Calibri"/>
          <w:color w:val="000000" w:themeColor="text1"/>
        </w:rPr>
        <w:t xml:space="preserve">that </w:t>
      </w:r>
      <w:r w:rsidR="00003782" w:rsidRPr="00E52A81">
        <w:rPr>
          <w:rFonts w:ascii="Calibri" w:hAnsi="Calibri"/>
          <w:color w:val="000000" w:themeColor="text1"/>
        </w:rPr>
        <w:t>a</w:t>
      </w:r>
      <w:r w:rsidR="00EA3E8E" w:rsidRPr="00E52A81">
        <w:rPr>
          <w:rFonts w:ascii="Calibri" w:hAnsi="Calibri"/>
          <w:color w:val="000000" w:themeColor="text1"/>
        </w:rPr>
        <w:t>llows</w:t>
      </w:r>
      <w:r w:rsidR="00BA2BB8" w:rsidRPr="00E52A81">
        <w:rPr>
          <w:rFonts w:ascii="Calibri" w:hAnsi="Calibri"/>
          <w:color w:val="000000" w:themeColor="text1"/>
        </w:rPr>
        <w:t xml:space="preserve"> for</w:t>
      </w:r>
      <w:r w:rsidR="00EA3E8E" w:rsidRPr="00E52A81">
        <w:rPr>
          <w:rFonts w:ascii="Calibri" w:hAnsi="Calibri"/>
          <w:color w:val="000000" w:themeColor="text1"/>
        </w:rPr>
        <w:t xml:space="preserve"> the evaluation of small molecules and nucleotide analogues as </w:t>
      </w:r>
      <w:r w:rsidR="00F03E0D" w:rsidRPr="00E52A81">
        <w:rPr>
          <w:rFonts w:ascii="Calibri" w:hAnsi="Calibri"/>
          <w:color w:val="000000" w:themeColor="text1"/>
        </w:rPr>
        <w:t xml:space="preserve">SAMHD1 </w:t>
      </w:r>
      <w:r w:rsidR="00EA3E8E" w:rsidRPr="00E52A81">
        <w:rPr>
          <w:rFonts w:ascii="Calibri" w:hAnsi="Calibri"/>
          <w:color w:val="000000" w:themeColor="text1"/>
        </w:rPr>
        <w:t xml:space="preserve">substrates, activators, </w:t>
      </w:r>
      <w:r w:rsidR="00F03E0D" w:rsidRPr="00E52A81">
        <w:rPr>
          <w:rFonts w:ascii="Calibri" w:hAnsi="Calibri"/>
          <w:color w:val="000000" w:themeColor="text1"/>
        </w:rPr>
        <w:t>and</w:t>
      </w:r>
      <w:r w:rsidR="00EA3E8E" w:rsidRPr="00E52A81">
        <w:rPr>
          <w:rFonts w:ascii="Calibri" w:hAnsi="Calibri"/>
          <w:color w:val="000000" w:themeColor="text1"/>
        </w:rPr>
        <w:t xml:space="preserve"> inhibitors.</w:t>
      </w:r>
    </w:p>
    <w:p w14:paraId="551F6D16" w14:textId="77777777" w:rsidR="00BA2BB8" w:rsidRPr="00E52A81" w:rsidRDefault="00BA2BB8" w:rsidP="00BA2BB8">
      <w:pPr>
        <w:jc w:val="both"/>
        <w:rPr>
          <w:rFonts w:ascii="Calibri" w:hAnsi="Calibri"/>
          <w:color w:val="000000" w:themeColor="text1"/>
        </w:rPr>
      </w:pPr>
    </w:p>
    <w:p w14:paraId="653A50A7" w14:textId="4E4C0317" w:rsidR="00D46D24" w:rsidRPr="00E52A81" w:rsidRDefault="00805C76" w:rsidP="00BA2BB8">
      <w:pPr>
        <w:jc w:val="both"/>
        <w:rPr>
          <w:rFonts w:ascii="Calibri" w:hAnsi="Calibri"/>
          <w:color w:val="000000" w:themeColor="text1"/>
        </w:rPr>
      </w:pPr>
      <w:r w:rsidRPr="00E52A81">
        <w:rPr>
          <w:rFonts w:ascii="Calibri" w:hAnsi="Calibri"/>
          <w:b/>
        </w:rPr>
        <w:t>ABSTRACT:</w:t>
      </w:r>
    </w:p>
    <w:p w14:paraId="45A327D5" w14:textId="71BBD82C" w:rsidR="00B466E4" w:rsidRPr="00E52A81" w:rsidRDefault="008575E6" w:rsidP="00BA2BB8">
      <w:pPr>
        <w:jc w:val="both"/>
        <w:rPr>
          <w:rFonts w:ascii="Calibri" w:hAnsi="Calibri"/>
          <w:color w:val="000000" w:themeColor="text1"/>
        </w:rPr>
      </w:pPr>
      <w:r w:rsidRPr="00E52A81">
        <w:rPr>
          <w:rFonts w:ascii="Calibri" w:hAnsi="Calibri"/>
          <w:color w:val="000000" w:themeColor="text1"/>
        </w:rPr>
        <w:t>Sterile alpha motif and HD-domain</w:t>
      </w:r>
      <w:r w:rsidR="00CF30DE" w:rsidRPr="00E52A81">
        <w:rPr>
          <w:rFonts w:ascii="Calibri" w:hAnsi="Calibri"/>
          <w:color w:val="000000" w:themeColor="text1"/>
        </w:rPr>
        <w:t>-</w:t>
      </w:r>
      <w:r w:rsidRPr="00E52A81">
        <w:rPr>
          <w:rFonts w:ascii="Calibri" w:hAnsi="Calibri"/>
          <w:color w:val="000000" w:themeColor="text1"/>
        </w:rPr>
        <w:t xml:space="preserve">containing protein 1 (SAMHD1) is a pivotal regulator of intracellular </w:t>
      </w:r>
      <w:proofErr w:type="spellStart"/>
      <w:r w:rsidRPr="00E52A81">
        <w:rPr>
          <w:rFonts w:ascii="Calibri" w:hAnsi="Calibri"/>
          <w:color w:val="000000" w:themeColor="text1"/>
        </w:rPr>
        <w:t>deoxynucleoside</w:t>
      </w:r>
      <w:proofErr w:type="spellEnd"/>
      <w:r w:rsidRPr="00E52A81">
        <w:rPr>
          <w:rFonts w:ascii="Calibri" w:hAnsi="Calibri"/>
          <w:color w:val="000000" w:themeColor="text1"/>
        </w:rPr>
        <w:t xml:space="preserve"> triphosphate (dNTP) pools, as this enzyme can hydroly</w:t>
      </w:r>
      <w:r w:rsidR="00BA2BB8" w:rsidRPr="00E52A81">
        <w:rPr>
          <w:rFonts w:ascii="Calibri" w:hAnsi="Calibri"/>
          <w:color w:val="000000" w:themeColor="text1"/>
        </w:rPr>
        <w:t>z</w:t>
      </w:r>
      <w:r w:rsidRPr="00E52A81">
        <w:rPr>
          <w:rFonts w:ascii="Calibri" w:hAnsi="Calibri"/>
          <w:color w:val="000000" w:themeColor="text1"/>
        </w:rPr>
        <w:t>e dNTPs into their corresponding nucleosides and inorganic triphosphates. Due to its critical role in nucleotide metabolism, its association to several pathologies, and its role in therapy resistance, intense research is currently being carried out for a better understanding of both the regulation and cellular function of this enzyme. For this reason, development of simple and inexpensive high-throughput amenable methods to probe small molecule interaction with SAMHD1, such as allosteric regulators, substrates</w:t>
      </w:r>
      <w:r w:rsidR="00BA2BB8" w:rsidRPr="00E52A81">
        <w:rPr>
          <w:rFonts w:ascii="Calibri" w:hAnsi="Calibri"/>
          <w:color w:val="000000" w:themeColor="text1"/>
        </w:rPr>
        <w:t>,</w:t>
      </w:r>
      <w:r w:rsidRPr="00E52A81">
        <w:rPr>
          <w:rFonts w:ascii="Calibri" w:hAnsi="Calibri"/>
          <w:color w:val="000000" w:themeColor="text1"/>
        </w:rPr>
        <w:t xml:space="preserve"> or inhibitors, is vital. To this purpose, the enzyme-coupled malachite green assay is a simple and robust colorimetric assay that can be deployed in a </w:t>
      </w:r>
      <w:r w:rsidR="000A6D28" w:rsidRPr="00E52A81">
        <w:rPr>
          <w:rFonts w:ascii="Calibri" w:hAnsi="Calibri"/>
          <w:color w:val="000000" w:themeColor="text1"/>
        </w:rPr>
        <w:t>384-</w:t>
      </w:r>
      <w:r w:rsidRPr="00E52A81">
        <w:rPr>
          <w:rFonts w:ascii="Calibri" w:hAnsi="Calibri"/>
          <w:color w:val="000000" w:themeColor="text1"/>
        </w:rPr>
        <w:t xml:space="preserve">microwell plate format allowing the indirect measurement of SAMHD1 activity. As SAMHD1 releases the triphosphate group from nucleotide substrates, we can couple a pyrophosphatase activity to this reaction, </w:t>
      </w:r>
      <w:r w:rsidR="00BA2BB8" w:rsidRPr="00E52A81">
        <w:rPr>
          <w:rFonts w:ascii="Calibri" w:hAnsi="Calibri"/>
          <w:color w:val="000000" w:themeColor="text1"/>
        </w:rPr>
        <w:t xml:space="preserve">thereby </w:t>
      </w:r>
      <w:r w:rsidRPr="00E52A81">
        <w:rPr>
          <w:rFonts w:ascii="Calibri" w:hAnsi="Calibri"/>
          <w:color w:val="000000" w:themeColor="text1"/>
        </w:rPr>
        <w:t>producing inorganic phosphate</w:t>
      </w:r>
      <w:r w:rsidR="00CF30DE" w:rsidRPr="00E52A81">
        <w:rPr>
          <w:rFonts w:ascii="Calibri" w:hAnsi="Calibri"/>
          <w:color w:val="000000" w:themeColor="text1"/>
        </w:rPr>
        <w:t>,</w:t>
      </w:r>
      <w:r w:rsidRPr="00E52A81">
        <w:rPr>
          <w:rFonts w:ascii="Calibri" w:hAnsi="Calibri"/>
          <w:color w:val="000000" w:themeColor="text1"/>
        </w:rPr>
        <w:t xml:space="preserve"> which can be quantified by the malachite green reagent through the formation of a phosphomolybdate malachite green complex. Here, we show the application of this methodology to characteri</w:t>
      </w:r>
      <w:r w:rsidR="00BA2BB8" w:rsidRPr="00E52A81">
        <w:rPr>
          <w:rFonts w:ascii="Calibri" w:hAnsi="Calibri"/>
          <w:color w:val="000000" w:themeColor="text1"/>
        </w:rPr>
        <w:t>z</w:t>
      </w:r>
      <w:r w:rsidRPr="00E52A81">
        <w:rPr>
          <w:rFonts w:ascii="Calibri" w:hAnsi="Calibri"/>
          <w:color w:val="000000" w:themeColor="text1"/>
        </w:rPr>
        <w:t xml:space="preserve">e known inhibitors of SAMHD1 and to decipher the mechanisms involved in SAMHD1 catalysis of non-canonical </w:t>
      </w:r>
      <w:r w:rsidRPr="00E52A81">
        <w:rPr>
          <w:rFonts w:ascii="Calibri" w:hAnsi="Calibri"/>
          <w:color w:val="000000" w:themeColor="text1"/>
        </w:rPr>
        <w:lastRenderedPageBreak/>
        <w:t>substrates and regulation by allosteric activators, exemplified by nucleoside-based anticancer drugs. Thus, the enzyme-coupled malachite green assay is a powerful tool to study SAMHD1, and furthermore, could also be utili</w:t>
      </w:r>
      <w:r w:rsidR="00BA2BB8" w:rsidRPr="00E52A81">
        <w:rPr>
          <w:rFonts w:ascii="Calibri" w:hAnsi="Calibri"/>
          <w:color w:val="000000" w:themeColor="text1"/>
        </w:rPr>
        <w:t>z</w:t>
      </w:r>
      <w:r w:rsidRPr="00E52A81">
        <w:rPr>
          <w:rFonts w:ascii="Calibri" w:hAnsi="Calibri"/>
          <w:color w:val="000000" w:themeColor="text1"/>
        </w:rPr>
        <w:t>ed in the study of several enzymes which release phosphate species.</w:t>
      </w:r>
    </w:p>
    <w:p w14:paraId="46AF80E4" w14:textId="77777777" w:rsidR="00BA2BB8" w:rsidRPr="00E52A81" w:rsidRDefault="00BA2BB8" w:rsidP="00BA2BB8">
      <w:pPr>
        <w:jc w:val="both"/>
        <w:rPr>
          <w:rFonts w:ascii="Calibri" w:hAnsi="Calibri"/>
          <w:color w:val="000000" w:themeColor="text1"/>
        </w:rPr>
      </w:pPr>
    </w:p>
    <w:p w14:paraId="5F261F2A" w14:textId="7A230427" w:rsidR="00D46D24" w:rsidRPr="00E52A81" w:rsidRDefault="00805C76" w:rsidP="00BA2BB8">
      <w:pPr>
        <w:jc w:val="both"/>
        <w:rPr>
          <w:rFonts w:ascii="Calibri" w:hAnsi="Calibri"/>
          <w:color w:val="808080"/>
        </w:rPr>
      </w:pPr>
      <w:r w:rsidRPr="00E52A81">
        <w:rPr>
          <w:rFonts w:ascii="Calibri" w:hAnsi="Calibri"/>
          <w:b/>
        </w:rPr>
        <w:t>INTRODUCTION:</w:t>
      </w:r>
    </w:p>
    <w:p w14:paraId="67BC371E" w14:textId="4E611163" w:rsidR="00EF2FCA" w:rsidRPr="00E52A81" w:rsidRDefault="007C6EC5" w:rsidP="00BA2BB8">
      <w:pPr>
        <w:jc w:val="both"/>
        <w:rPr>
          <w:rFonts w:ascii="Calibri" w:hAnsi="Calibri"/>
          <w:color w:val="000000" w:themeColor="text1"/>
        </w:rPr>
      </w:pPr>
      <w:r w:rsidRPr="00E52A81">
        <w:rPr>
          <w:rFonts w:ascii="Calibri" w:hAnsi="Calibri"/>
          <w:bCs/>
          <w:color w:val="000000" w:themeColor="text1"/>
        </w:rPr>
        <w:t>Sterile</w:t>
      </w:r>
      <w:r w:rsidR="005477FA" w:rsidRPr="00E52A81">
        <w:rPr>
          <w:rFonts w:ascii="Calibri" w:hAnsi="Calibri"/>
          <w:bCs/>
          <w:color w:val="000000" w:themeColor="text1"/>
        </w:rPr>
        <w:t xml:space="preserve"> alpha </w:t>
      </w:r>
      <w:r w:rsidRPr="00E52A81">
        <w:rPr>
          <w:rFonts w:ascii="Calibri" w:hAnsi="Calibri"/>
          <w:color w:val="000000" w:themeColor="text1"/>
        </w:rPr>
        <w:t>motif and histidine-aspartate domain-containing protein 1 (SAMHD1) is a central regulator of nucleotide homeostasis in mammalian cells</w:t>
      </w:r>
      <w:r w:rsidR="0004006B" w:rsidRPr="00B62F2B">
        <w:rPr>
          <w:rFonts w:asciiTheme="majorHAnsi" w:eastAsia="Calibri" w:hAnsiTheme="majorHAnsi" w:cstheme="majorHAnsi"/>
        </w:rPr>
        <w:fldChar w:fldCharType="begin"/>
      </w:r>
      <w:r w:rsidR="00460BFC" w:rsidRPr="00E52A81">
        <w:rPr>
          <w:rFonts w:asciiTheme="majorHAnsi" w:eastAsia="Calibri" w:hAnsiTheme="majorHAnsi" w:cstheme="majorHAnsi"/>
        </w:rPr>
        <w:instrText xml:space="preserve"> ADDIN PAPERS2_CITATIONS &lt;citation&gt;&lt;priority&gt;0&lt;/priority&gt;&lt;uuid&gt;39918DFD-8EE1-40E0-BB64-6974D148A629&lt;/uuid&gt;&lt;publications&gt;&lt;publication&gt;&lt;subtype&gt;400&lt;/subtype&gt;&lt;title&gt;The deoxynucleotide triphosphohydrolase SAMHD1 is a major regulator of DNA precursor pools in mammalian cells.&lt;/title&gt;&lt;url&gt;http://www.pnas.org/cgi/doi/10.1073/pnas.1312033110&lt;/url&gt;&lt;volume&gt;110&lt;/volume&gt;&lt;publication_date&gt;99201308271200000000222000&lt;/publication_date&gt;&lt;uuid&gt;7F0FBB63-65EC-402F-BE9C-D770CB5091C3&lt;/uuid&gt;&lt;type&gt;400&lt;/type&gt;&lt;number&gt;35&lt;/number&gt;&lt;doi&gt;10.1073/pnas.1312033110&lt;/doi&gt;&lt;institution&gt;Department of Biology, University of Padova, 35131 Padua, Italy.&lt;/institution&gt;&lt;startpage&gt;14272&lt;/startpage&gt;&lt;endpage&gt;14277&lt;/endpage&gt;&lt;bundle&gt;&lt;publication&gt;&lt;title&gt;Proceedings of the National Academy of Sciences of the United States of America&lt;/title&gt;&lt;uuid&gt;A6D0AB1D-42CC-4E2F-A3D0-98CBAED21BE6&lt;/uuid&gt;&lt;subtype&gt;-100&lt;/subtype&gt;&lt;type&gt;-100&lt;/type&gt;&lt;/publication&gt;&lt;/bundle&gt;&lt;authors&gt;&lt;author&gt;&lt;lastName&gt;Franzolin&lt;/lastName&gt;&lt;firstName&gt;Elisa&lt;/firstName&gt;&lt;/author&gt;&lt;author&gt;&lt;lastName&gt;Pontarin&lt;/lastName&gt;&lt;firstName&gt;Giovanna&lt;/firstName&gt;&lt;/author&gt;&lt;author&gt;&lt;lastName&gt;Rampazzo&lt;/lastName&gt;&lt;firstName&gt;Chiara&lt;/firstName&gt;&lt;/author&gt;&lt;author&gt;&lt;lastName&gt;Miazzi&lt;/lastName&gt;&lt;firstName&gt;Cristina&lt;/firstName&gt;&lt;/author&gt;&lt;author&gt;&lt;lastName&gt;Ferraro&lt;/lastName&gt;&lt;firstName&gt;Paola&lt;/firstName&gt;&lt;/author&gt;&lt;author&gt;&lt;lastName&gt;Palumbo&lt;/lastName&gt;&lt;firstName&gt;Elisa&lt;/firstName&gt;&lt;/author&gt;&lt;author&gt;&lt;lastName&gt;Reichard&lt;/lastName&gt;&lt;firstName&gt;Peter&lt;/firstName&gt;&lt;/author&gt;&lt;author&gt;&lt;lastName&gt;Bianchi&lt;/lastName&gt;&lt;firstName&gt;Vera&lt;/firstName&gt;&lt;/author&gt;&lt;/authors&gt;&lt;/publication&gt;&lt;/publications&gt;&lt;cites&gt;&lt;/cites&gt;&lt;/citation&gt;</w:instrText>
      </w:r>
      <w:r w:rsidR="0004006B" w:rsidRPr="00B62F2B">
        <w:rPr>
          <w:rFonts w:asciiTheme="majorHAnsi" w:eastAsia="Calibri" w:hAnsiTheme="majorHAnsi" w:cstheme="majorHAnsi"/>
        </w:rPr>
        <w:fldChar w:fldCharType="separate"/>
      </w:r>
      <w:r w:rsidR="00460BFC" w:rsidRPr="00B62F2B">
        <w:rPr>
          <w:rFonts w:asciiTheme="majorHAnsi" w:eastAsia="Calibri" w:hAnsiTheme="majorHAnsi" w:cstheme="majorHAnsi"/>
          <w:vertAlign w:val="superscript"/>
        </w:rPr>
        <w:t>1</w:t>
      </w:r>
      <w:r w:rsidR="0004006B" w:rsidRPr="00B62F2B">
        <w:rPr>
          <w:rFonts w:asciiTheme="majorHAnsi" w:eastAsia="Calibri" w:hAnsiTheme="majorHAnsi" w:cstheme="majorHAnsi"/>
        </w:rPr>
        <w:fldChar w:fldCharType="end"/>
      </w:r>
      <w:r w:rsidR="00EB47B0" w:rsidRPr="00E52A81">
        <w:rPr>
          <w:rFonts w:ascii="Calibri" w:eastAsia="Calibri" w:hAnsi="Calibri" w:cs="Helvetica"/>
        </w:rPr>
        <w:t xml:space="preserve"> with many roles in human health and disease</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&lt;citation&gt;&lt;priority&gt;1&lt;/priority&gt;&lt;uuid&gt;BBFE86C6-A86F-47F2-8AA3-468CB88A566C&lt;/uuid&gt;&lt;publications&gt;&lt;publication&gt;&lt;subtype&gt;400&lt;/subtype&gt;&lt;title&gt;SAMHD1 Functions and Human Diseases&lt;/title&gt;&lt;url&gt;https://www.mdpi.com/1999-4915/12/4/382&lt;/url&gt;&lt;volume&gt;12&lt;/volume&gt;&lt;publication_date&gt;99202004001200000000220000&lt;/publication_date&gt;&lt;uuid&gt;8EABB529-FBDA-47D2-9ADF-F2376FECF7D6&lt;/uuid&gt;&lt;type&gt;400&lt;/type&gt;&lt;number&gt;4&lt;/number&gt;&lt;doi&gt;10.3390/v12040382&lt;/doi&gt;&lt;startpage&gt;382&lt;/startpage&gt;&lt;endpage&gt;28&lt;/endpage&gt;&lt;bundle&gt;&lt;publication&gt;&lt;title&gt;Viruses&lt;/title&gt;&lt;uuid&gt;5D3F5B94-D9BF-44F5-A884-C6A5B7418194&lt;/uuid&gt;&lt;subtype&gt;-100&lt;/subtype&gt;&lt;type&gt;-100&lt;/type&gt;&lt;/publication&gt;&lt;/bundle&gt;&lt;authors&gt;&lt;author&gt;&lt;lastName&gt;Coggins&lt;/lastName&gt;&lt;firstName&gt;Si'Ana&lt;/firstName&gt;&lt;middleNames&gt;A&lt;/middleNames&gt;&lt;/author&gt;&lt;author&gt;&lt;lastName&gt;Mahboubi&lt;/lastName&gt;&lt;firstName&gt;Bijan&lt;/firstName&gt;&lt;/author&gt;&lt;author&gt;&lt;lastName&gt;Schinazi&lt;/lastName&gt;&lt;firstName&gt;Raymond&lt;/firstName&gt;&lt;middleNames&gt;F&lt;/middleNames&gt;&lt;/author&gt;&lt;author&gt;&lt;lastName&gt;Kim&lt;/lastName&gt;&lt;firstName&gt;Baek&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2</w:t>
      </w:r>
      <w:r w:rsidR="0004006B" w:rsidRPr="00405FF9">
        <w:rPr>
          <w:rFonts w:asciiTheme="majorHAnsi" w:eastAsia="Calibri" w:hAnsiTheme="majorHAnsi" w:cstheme="majorHAnsi"/>
        </w:rPr>
        <w:fldChar w:fldCharType="end"/>
      </w:r>
      <w:r w:rsidR="00EB47B0" w:rsidRPr="00E52A81">
        <w:rPr>
          <w:rFonts w:ascii="Calibri" w:eastAsia="Calibri" w:hAnsi="Calibri" w:cs="Helvetica"/>
        </w:rPr>
        <w:t>.</w:t>
      </w:r>
      <w:r w:rsidRPr="00B62F2B">
        <w:rPr>
          <w:rFonts w:ascii="Calibri" w:hAnsi="Calibri"/>
          <w:color w:val="000000" w:themeColor="text1"/>
        </w:rPr>
        <w:t xml:space="preserve"> </w:t>
      </w:r>
      <w:r w:rsidR="00EB47B0" w:rsidRPr="00B62F2B">
        <w:rPr>
          <w:rFonts w:ascii="Calibri" w:hAnsi="Calibri"/>
          <w:color w:val="000000" w:themeColor="text1"/>
        </w:rPr>
        <w:t>T</w:t>
      </w:r>
      <w:r w:rsidRPr="00E52A81">
        <w:rPr>
          <w:rFonts w:ascii="Calibri" w:hAnsi="Calibri"/>
          <w:color w:val="000000" w:themeColor="text1"/>
        </w:rPr>
        <w:t>his enzyme is capable of hydroly</w:t>
      </w:r>
      <w:r w:rsidR="00EE5F32" w:rsidRPr="00E52A81">
        <w:rPr>
          <w:rFonts w:ascii="Calibri" w:hAnsi="Calibri"/>
          <w:color w:val="000000" w:themeColor="text1"/>
        </w:rPr>
        <w:t>z</w:t>
      </w:r>
      <w:r w:rsidRPr="00E52A81">
        <w:rPr>
          <w:rFonts w:ascii="Calibri" w:hAnsi="Calibri"/>
          <w:color w:val="000000" w:themeColor="text1"/>
        </w:rPr>
        <w:t xml:space="preserve">ing </w:t>
      </w:r>
      <w:proofErr w:type="spellStart"/>
      <w:r w:rsidRPr="00E52A81">
        <w:rPr>
          <w:rFonts w:ascii="Calibri" w:hAnsi="Calibri"/>
          <w:color w:val="000000" w:themeColor="text1"/>
        </w:rPr>
        <w:t>deoxynucleoside</w:t>
      </w:r>
      <w:proofErr w:type="spellEnd"/>
      <w:r w:rsidR="00550E1E" w:rsidRPr="00E52A81">
        <w:rPr>
          <w:rFonts w:ascii="Calibri" w:hAnsi="Calibri"/>
          <w:color w:val="000000" w:themeColor="text1"/>
        </w:rPr>
        <w:t xml:space="preserve"> </w:t>
      </w:r>
      <w:r w:rsidRPr="00E52A81">
        <w:rPr>
          <w:rFonts w:ascii="Calibri" w:hAnsi="Calibri"/>
          <w:color w:val="000000" w:themeColor="text1"/>
        </w:rPr>
        <w:t xml:space="preserve">triphosphates (dNTPs) into their cognate </w:t>
      </w:r>
      <w:proofErr w:type="spellStart"/>
      <w:r w:rsidRPr="00E52A81">
        <w:rPr>
          <w:rFonts w:ascii="Calibri" w:hAnsi="Calibri"/>
          <w:color w:val="000000" w:themeColor="text1"/>
        </w:rPr>
        <w:t>deoxynucleoside</w:t>
      </w:r>
      <w:proofErr w:type="spellEnd"/>
      <w:r w:rsidRPr="00E52A81">
        <w:rPr>
          <w:rFonts w:ascii="Calibri" w:hAnsi="Calibri"/>
          <w:color w:val="000000" w:themeColor="text1"/>
        </w:rPr>
        <w:t xml:space="preserve"> and inorganic triphosphate</w:t>
      </w:r>
      <w:r w:rsidR="00550E1E" w:rsidRPr="00E52A81">
        <w:rPr>
          <w:rFonts w:ascii="Calibri" w:hAnsi="Calibri"/>
          <w:color w:val="000000" w:themeColor="text1"/>
        </w:rPr>
        <w:t xml:space="preserve"> molecule</w:t>
      </w:r>
      <w:r w:rsidR="00550E1E" w:rsidRPr="00405FF9">
        <w:rPr>
          <w:rFonts w:asciiTheme="majorHAnsi" w:hAnsiTheme="majorHAnsi" w:cstheme="majorHAnsi"/>
          <w:color w:val="000000" w:themeColor="text1"/>
        </w:rPr>
        <w:t>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&lt;citation&gt;&lt;priority&gt;2&lt;/priority&gt;&lt;uuid&gt;A5DF46D0-0850-458C-BE01-1B46C23AF5B9&lt;/uuid&gt;&lt;publications&gt;&lt;publication&gt;&lt;subtype&gt;400&lt;/subtype&gt;&lt;title&gt;HIV-1 restriction factor SAMHD1 is a deoxynucleoside triphosphate triphosphohydrolase.&lt;/title&gt;&lt;url&gt;http://www.nature.com/articles/nature10623&lt;/url&gt;&lt;volume&gt;480&lt;/volume&gt;&lt;publication_date&gt;99201111061200000000222000&lt;/publication_date&gt;&lt;uuid&gt;16517C4A-283B-41BE-ABF0-1262F84B8A39&lt;/uuid&gt;&lt;type&gt;400&lt;/type&gt;&lt;accepted_date&gt;99201110111200000000222000&lt;/accepted_date&gt;&lt;number&gt;7377&lt;/number&gt;&lt;submission_date&gt;99201106071200000000222000&lt;/submission_date&gt;&lt;doi&gt;10.1038/nature10623&lt;/doi&gt;&lt;institution&gt;Division of Molecular Structure, MRC National Institute for Medical Research, London NW7 1AA, UK.&lt;/institution&gt;&lt;startpage&gt;379&lt;/startpage&gt;&lt;endpage&gt;382&lt;/endpage&gt;&lt;bundle&gt;&lt;publication&gt;&lt;title&gt;Nature&lt;/title&gt;&lt;uuid&gt;8C8D9DD5-3DA4-4EA6-A745-72168FF8E561&lt;/uuid&gt;&lt;subtype&gt;-100&lt;/subtype&gt;&lt;publisher&gt;Springer US&lt;/publisher&gt;&lt;type&gt;-100&lt;/type&gt;&lt;/publication&gt;&lt;/bundle&gt;&lt;authors&gt;&lt;author&gt;&lt;lastName&gt;Goldstone&lt;/lastName&gt;&lt;firstName&gt;David&lt;/firstName&gt;&lt;middleNames&gt;C&lt;/middleNames&gt;&lt;/author&gt;&lt;author&gt;&lt;lastName&gt;Ennis-Adeniran&lt;/lastName&gt;&lt;firstName&gt;Valerie&lt;/firstName&gt;&lt;/author&gt;&lt;author&gt;&lt;lastName&gt;Hedden&lt;/lastName&gt;&lt;firstName&gt;Joseph&lt;/firstName&gt;&lt;middleNames&gt;J&lt;/middleNames&gt;&lt;/author&gt;&lt;author&gt;&lt;lastName&gt;Groom&lt;/lastName&gt;&lt;firstName&gt;Harriet&lt;/firstName&gt;&lt;middleNames&gt;C T&lt;/middleNames&gt;&lt;/author&gt;&lt;author&gt;&lt;lastName&gt;Rice&lt;/lastName&gt;&lt;firstName&gt;Gillian&lt;/firstName&gt;&lt;middleNames&gt;I&lt;/middleNames&gt;&lt;/author&gt;&lt;author&gt;&lt;lastName&gt;Christodoulou&lt;/lastName&gt;&lt;firstName&gt;Evangelos&lt;/firstName&gt;&lt;/author&gt;&lt;author&gt;&lt;lastName&gt;Walker&lt;/lastName&gt;&lt;firstName&gt;Philip&lt;/firstName&gt;&lt;middleNames&gt;A&lt;/middleNames&gt;&lt;/author&gt;&lt;author&gt;&lt;lastName&gt;Kelly&lt;/lastName&gt;&lt;firstName&gt;Geoff&lt;/firstName&gt;&lt;/author&gt;&lt;author&gt;&lt;lastName&gt;Haire&lt;/lastName&gt;&lt;firstName&gt;Lesley&lt;/firstName&gt;&lt;middleNames&gt;F&lt;/middleNames&gt;&lt;/author&gt;&lt;author&gt;&lt;lastName&gt;Yap&lt;/lastName&gt;&lt;firstName&gt;Melvyn&lt;/firstName&gt;&lt;middleNames&gt;W&lt;/middleNames&gt;&lt;/author&gt;&lt;author&gt;&lt;lastName&gt;Carvalho&lt;/lastName&gt;&lt;nonDroppingParticle&gt;de&lt;/nonDroppingParticle&gt;&lt;firstName&gt;Luiz&lt;/firstName&gt;&lt;middleNames&gt;Pedro S&lt;/middleNames&gt;&lt;/author&gt;&lt;author&gt;&lt;lastName&gt;Stoye&lt;/lastName&gt;&lt;firstName&gt;Jonathan&lt;/firstName&gt;&lt;middleNames&gt;P&lt;/middleNames&gt;&lt;/author&gt;&lt;author&gt;&lt;lastName&gt;Crow&lt;/lastName&gt;&lt;firstName&gt;Yanick&lt;/firstName&gt;&lt;middleNames&gt;J&lt;/middleNames&gt;&lt;/author&gt;&lt;author&gt;&lt;lastName&gt;Taylor&lt;/lastName&gt;&lt;firstName&gt;Ian&lt;/firstName&gt;&lt;middleNames&gt;A&lt;/middleNames&gt;&lt;/author&gt;&lt;author&gt;&lt;lastName&gt;Webb&lt;/lastName&gt;&lt;firstName&gt;Michelle&lt;/firstName&gt;&lt;/author&gt;&lt;/authors&gt;&lt;/publication&gt;&lt;publication&gt;&lt;subtype&gt;400&lt;/subtype&gt;&lt;title&gt;Aicardi-Goutieres syndrome gene and HIV-1 restriction factor SAMHD1 is a dGTP-regulated deoxynucleotide triphosphohydrolase.&lt;/title&gt;&lt;url&gt;http://www.jbc.org/lookup/doi/10.1074/jbc.C111.317628&lt;/url&gt;&lt;volume&gt;286&lt;/volume&gt;&lt;publication_date&gt;99201112231200000000222000&lt;/publication_date&gt;&lt;uuid&gt;B1E6B03A-BDD2-4901-BFB6-21BA26868CC8&lt;/uuid&gt;&lt;type&gt;400&lt;/type&gt;&lt;number&gt;51&lt;/number&gt;&lt;doi&gt;10.1074/jbc.C111.317628&lt;/doi&gt;&lt;institution&gt;Department of Biochemistry, Wake Forest School of Medicine, Winston-Salem, North Carolina 27157, USA.&lt;/institution&gt;&lt;startpage&gt;43596&lt;/startpage&gt;&lt;endpage&gt;43600&lt;/endpage&gt;&lt;bundle&gt;&lt;publication&gt;&lt;title&gt;The Journal of biological chemistry&lt;/title&gt;&lt;uuid&gt;D3434DFD-9DC7-4CDA-AC91-028B2D5C7BD9&lt;/uuid&gt;&lt;subtype&gt;-100&lt;/subtype&gt;&lt;type&gt;-100&lt;/type&gt;&lt;/publication&gt;&lt;/bundle&gt;&lt;authors&gt;&lt;author&gt;&lt;lastName&gt;Powell&lt;/lastName&gt;&lt;firstName&gt;Rebecca&lt;/firstName&gt;&lt;middleNames&gt;D&lt;/middleNames&gt;&lt;/author&gt;&lt;author&gt;&lt;lastName&gt;Holland&lt;/lastName&gt;&lt;firstName&gt;Paul&lt;/firstName&gt;&lt;middleNames&gt;J&lt;/middleNames&gt;&lt;/author&gt;&lt;author&gt;&lt;lastName&gt;Hollis&lt;/lastName&gt;&lt;firstName&gt;Thomas&lt;/firstName&gt;&lt;/author&gt;&lt;author&gt;&lt;lastName&gt;Perrino&lt;/lastName&gt;&lt;firstName&gt;Fred&lt;/firstName&gt;&lt;middleNames&gt;W&lt;/middleNames&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3,4</w:t>
      </w:r>
      <w:r w:rsidR="0004006B" w:rsidRPr="00405FF9">
        <w:rPr>
          <w:rFonts w:asciiTheme="majorHAnsi" w:eastAsia="Calibri" w:hAnsiTheme="majorHAnsi" w:cstheme="majorHAnsi"/>
        </w:rPr>
        <w:fldChar w:fldCharType="end"/>
      </w:r>
      <w:r w:rsidR="00430665" w:rsidRPr="00E52A81">
        <w:rPr>
          <w:rFonts w:ascii="Calibri" w:eastAsia="Calibri" w:hAnsi="Calibri" w:cs="Helvetica"/>
        </w:rPr>
        <w:t>, with</w:t>
      </w:r>
      <w:r w:rsidR="00D718F7" w:rsidRPr="00B62F2B">
        <w:rPr>
          <w:rFonts w:ascii="Calibri" w:eastAsia="Calibri" w:hAnsi="Calibri" w:cs="Helvetica"/>
        </w:rPr>
        <w:t xml:space="preserve"> </w:t>
      </w:r>
      <w:r w:rsidR="00430665" w:rsidRPr="00B62F2B">
        <w:rPr>
          <w:rFonts w:ascii="Calibri" w:eastAsia="Calibri" w:hAnsi="Calibri" w:cs="Helvetica"/>
        </w:rPr>
        <w:t>t</w:t>
      </w:r>
      <w:r w:rsidR="00EB47B0" w:rsidRPr="00E52A81">
        <w:rPr>
          <w:rFonts w:ascii="Calibri" w:eastAsia="Calibri" w:hAnsi="Calibri" w:cs="Helvetica"/>
        </w:rPr>
        <w:t xml:space="preserve">his activity </w:t>
      </w:r>
      <w:r w:rsidR="00430665" w:rsidRPr="00E52A81">
        <w:rPr>
          <w:rFonts w:ascii="Calibri" w:eastAsia="Calibri" w:hAnsi="Calibri" w:cs="Helvetica"/>
        </w:rPr>
        <w:t>being</w:t>
      </w:r>
      <w:r w:rsidR="00EB47B0" w:rsidRPr="00E52A81">
        <w:rPr>
          <w:rFonts w:ascii="Calibri" w:eastAsia="Calibri" w:hAnsi="Calibri" w:cs="Helvetica"/>
        </w:rPr>
        <w:t xml:space="preserve"> allosterically regulated by (d)NTP</w:t>
      </w:r>
      <w:r w:rsidR="00423B63" w:rsidRPr="00E52A81">
        <w:rPr>
          <w:rFonts w:ascii="Calibri" w:eastAsia="Calibri" w:hAnsi="Calibri" w:cs="Helvetica"/>
        </w:rPr>
        <w:t xml:space="preserve"> abundance</w:t>
      </w:r>
      <w:r w:rsidR="00EB47B0" w:rsidRPr="00E52A81">
        <w:rPr>
          <w:rFonts w:ascii="Calibri" w:eastAsia="Calibri" w:hAnsi="Calibri" w:cs="Helvetica"/>
        </w:rPr>
        <w:t xml:space="preserve"> (reviewed in</w:t>
      </w:r>
      <w:r w:rsidR="00D426A3" w:rsidRPr="00E52A81">
        <w:rPr>
          <w:rFonts w:ascii="Calibri" w:eastAsia="Calibri" w:hAnsi="Calibri" w:cs="Helvetica"/>
        </w:rPr>
        <w:t xml:space="preserve"> ref</w:t>
      </w:r>
      <w:r w:rsidR="00BA2BB8" w:rsidRPr="00E52A81">
        <w:rPr>
          <w:rFonts w:ascii="Calibri" w:eastAsia="Calibri" w:hAnsi="Calibri" w:cs="Helvetica"/>
        </w:rPr>
        <w:t>erence</w:t>
      </w:r>
      <w:r w:rsidR="00BA2BB8" w:rsidRPr="00E52A81">
        <w:rPr>
          <w:rFonts w:asciiTheme="majorHAnsi" w:eastAsia="Calibri" w:hAnsiTheme="majorHAnsi" w:cstheme="majorHAnsi"/>
          <w:vertAlign w:val="superscript"/>
        </w:rPr>
        <w:t>5</w:t>
      </w:r>
      <w:r w:rsidR="003F6B2F" w:rsidRPr="00E52A81">
        <w:rPr>
          <w:rFonts w:ascii="Calibri" w:eastAsia="Calibri" w:hAnsi="Calibri" w:cs="Helvetica"/>
        </w:rPr>
        <w:t>)</w:t>
      </w:r>
      <w:r w:rsidR="00430665" w:rsidRPr="00E52A81">
        <w:rPr>
          <w:rFonts w:ascii="Calibri" w:eastAsia="Calibri" w:hAnsi="Calibri" w:cs="Helvetica"/>
        </w:rPr>
        <w:t>.</w:t>
      </w:r>
      <w:r w:rsidR="00D718F7" w:rsidRPr="00E52A81">
        <w:rPr>
          <w:rFonts w:ascii="Calibri" w:eastAsia="Calibri" w:hAnsi="Calibri" w:cs="Helvetica"/>
        </w:rPr>
        <w:t xml:space="preserve"> </w:t>
      </w:r>
      <w:r w:rsidR="00430665" w:rsidRPr="00E52A81">
        <w:rPr>
          <w:rFonts w:ascii="Calibri" w:eastAsia="Calibri" w:hAnsi="Calibri" w:cs="Helvetica"/>
        </w:rPr>
        <w:t>E</w:t>
      </w:r>
      <w:r w:rsidR="00EB47B0" w:rsidRPr="00E52A81">
        <w:rPr>
          <w:rFonts w:ascii="Calibri" w:hAnsi="Calibri"/>
          <w:color w:val="000000" w:themeColor="text1"/>
        </w:rPr>
        <w:t>ach SAMHD1 m</w:t>
      </w:r>
      <w:r w:rsidRPr="00E52A81">
        <w:rPr>
          <w:rFonts w:ascii="Calibri" w:hAnsi="Calibri"/>
          <w:color w:val="000000" w:themeColor="text1"/>
        </w:rPr>
        <w:t>onomer contain</w:t>
      </w:r>
      <w:r w:rsidR="00430665" w:rsidRPr="00E52A81">
        <w:rPr>
          <w:rFonts w:ascii="Calibri" w:hAnsi="Calibri"/>
          <w:color w:val="000000" w:themeColor="text1"/>
        </w:rPr>
        <w:t>s</w:t>
      </w:r>
      <w:r w:rsidRPr="00E52A81">
        <w:rPr>
          <w:rFonts w:ascii="Calibri" w:hAnsi="Calibri"/>
          <w:color w:val="000000" w:themeColor="text1"/>
        </w:rPr>
        <w:t xml:space="preserve"> two allosteric sites (AS1 and AS2) and one catalytic site, and the formation of the active enzyme requires the ordered assembly of a </w:t>
      </w:r>
      <w:proofErr w:type="spellStart"/>
      <w:r w:rsidRPr="00E52A81">
        <w:rPr>
          <w:rFonts w:ascii="Calibri" w:hAnsi="Calibri"/>
          <w:color w:val="000000" w:themeColor="text1"/>
        </w:rPr>
        <w:t>homotetramer</w:t>
      </w:r>
      <w:proofErr w:type="spellEnd"/>
      <w:r w:rsidRPr="00E52A81">
        <w:rPr>
          <w:rFonts w:ascii="Calibri" w:hAnsi="Calibri"/>
          <w:color w:val="000000" w:themeColor="text1"/>
        </w:rPr>
        <w:t xml:space="preserve"> </w:t>
      </w:r>
      <w:r w:rsidR="00D718F7" w:rsidRPr="00E52A81">
        <w:rPr>
          <w:rFonts w:ascii="Calibri" w:hAnsi="Calibri"/>
          <w:color w:val="000000" w:themeColor="text1"/>
        </w:rPr>
        <w:t>upon</w:t>
      </w:r>
      <w:r w:rsidRPr="00E52A81">
        <w:rPr>
          <w:rFonts w:ascii="Calibri" w:hAnsi="Calibri"/>
          <w:color w:val="000000" w:themeColor="text1"/>
        </w:rPr>
        <w:t xml:space="preserve"> (d)NTP </w:t>
      </w:r>
      <w:r w:rsidR="00423B63" w:rsidRPr="00E52A81">
        <w:rPr>
          <w:rFonts w:ascii="Calibri" w:hAnsi="Calibri"/>
          <w:color w:val="000000" w:themeColor="text1"/>
        </w:rPr>
        <w:t>binding</w:t>
      </w:r>
      <w:r w:rsidR="00EA1546" w:rsidRPr="00E52A81">
        <w:rPr>
          <w:rFonts w:ascii="Calibri" w:eastAsia="Calibri" w:hAnsi="Calibri" w:cs="Helvetica"/>
        </w:rPr>
        <w:t>.</w:t>
      </w:r>
      <w:r w:rsidRPr="00E52A81">
        <w:rPr>
          <w:rFonts w:ascii="Calibri" w:hAnsi="Calibri"/>
          <w:color w:val="000000" w:themeColor="text1"/>
        </w:rPr>
        <w:t xml:space="preserve"> Dimerization of SAMHD1 monomers is first triggered through the binding of a guanine triphosphate (GTP or </w:t>
      </w:r>
      <w:proofErr w:type="spellStart"/>
      <w:r w:rsidRPr="00E52A81">
        <w:rPr>
          <w:rFonts w:ascii="Calibri" w:hAnsi="Calibri"/>
          <w:color w:val="000000" w:themeColor="text1"/>
        </w:rPr>
        <w:t>dGTP</w:t>
      </w:r>
      <w:proofErr w:type="spellEnd"/>
      <w:r w:rsidRPr="00E52A81">
        <w:rPr>
          <w:rFonts w:ascii="Calibri" w:hAnsi="Calibri"/>
          <w:color w:val="000000" w:themeColor="text1"/>
        </w:rPr>
        <w:t>) to AS1, and subsequent tetrameri</w:t>
      </w:r>
      <w:r w:rsidR="00EE5F32" w:rsidRPr="00E52A81">
        <w:rPr>
          <w:rFonts w:ascii="Calibri" w:hAnsi="Calibri"/>
          <w:color w:val="000000" w:themeColor="text1"/>
        </w:rPr>
        <w:t>z</w:t>
      </w:r>
      <w:r w:rsidRPr="00E52A81">
        <w:rPr>
          <w:rFonts w:ascii="Calibri" w:hAnsi="Calibri"/>
          <w:color w:val="000000" w:themeColor="text1"/>
        </w:rPr>
        <w:t>ation is achieved when an additional dNTP molecule binds to AS2, enabling substrate access to the catalytic site</w:t>
      </w:r>
      <w:r w:rsidR="00EB47B0" w:rsidRPr="00E52A81">
        <w:rPr>
          <w:rFonts w:ascii="Calibri" w:hAnsi="Calibri"/>
          <w:color w:val="000000" w:themeColor="text1"/>
        </w:rPr>
        <w:t xml:space="preserve"> and subsequent hydrolysis.</w:t>
      </w:r>
    </w:p>
    <w:p w14:paraId="5BCF9726" w14:textId="77777777" w:rsidR="00BA2BB8" w:rsidRPr="00E52A81" w:rsidRDefault="00BA2BB8" w:rsidP="00BA2BB8">
      <w:pPr>
        <w:jc w:val="both"/>
        <w:rPr>
          <w:rFonts w:ascii="Calibri" w:hAnsi="Calibri"/>
          <w:color w:val="000000" w:themeColor="text1"/>
        </w:rPr>
      </w:pPr>
    </w:p>
    <w:p w14:paraId="261CF2AB" w14:textId="4F4FEB0A" w:rsidR="00CC4DE7" w:rsidRPr="00405FF9" w:rsidRDefault="001E1780" w:rsidP="00BA2BB8">
      <w:pPr>
        <w:jc w:val="both"/>
        <w:rPr>
          <w:rFonts w:asciiTheme="majorHAnsi" w:hAnsiTheme="majorHAnsi" w:cstheme="majorHAnsi"/>
          <w:color w:val="000000" w:themeColor="text1"/>
        </w:rPr>
      </w:pPr>
      <w:r w:rsidRPr="00E52A81">
        <w:rPr>
          <w:rFonts w:ascii="Calibri" w:hAnsi="Calibri"/>
          <w:color w:val="000000" w:themeColor="text1"/>
        </w:rPr>
        <w:t xml:space="preserve">SAMHD1 </w:t>
      </w:r>
      <w:r w:rsidR="00501D27" w:rsidRPr="00E52A81">
        <w:rPr>
          <w:rFonts w:ascii="Calibri" w:hAnsi="Calibri"/>
          <w:color w:val="000000" w:themeColor="text1"/>
        </w:rPr>
        <w:t xml:space="preserve">substrates include </w:t>
      </w:r>
      <w:r w:rsidR="000A1DBC" w:rsidRPr="00E52A81">
        <w:rPr>
          <w:rFonts w:ascii="Calibri" w:hAnsi="Calibri"/>
          <w:color w:val="000000" w:themeColor="text1"/>
        </w:rPr>
        <w:t>t</w:t>
      </w:r>
      <w:r w:rsidR="00161E3A" w:rsidRPr="00E52A81">
        <w:rPr>
          <w:rFonts w:ascii="Calibri" w:hAnsi="Calibri"/>
          <w:color w:val="000000" w:themeColor="text1"/>
        </w:rPr>
        <w:t>he four canonical dNTP</w:t>
      </w:r>
      <w:r w:rsidR="00161E3A" w:rsidRPr="00405FF9">
        <w:rPr>
          <w:rFonts w:asciiTheme="majorHAnsi" w:hAnsiTheme="majorHAnsi" w:cstheme="majorHAnsi"/>
          <w:color w:val="000000" w:themeColor="text1"/>
        </w:rPr>
        <w:t>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&lt;citation&gt;&lt;priority&gt;4&lt;/priority&gt;&lt;uuid&gt;F70E4D38-CC20-4B7A-B8E6-E66A18FFAB25&lt;/uuid&gt;&lt;publications&gt;&lt;publication&gt;&lt;subtype&gt;400&lt;/subtype&gt;&lt;title&gt;HIV-1 restriction factor SAMHD1 is a deoxynucleoside triphosphate triphosphohydrolase.&lt;/title&gt;&lt;url&gt;http://www.nature.com/articles/nature10623&lt;/url&gt;&lt;volume&gt;480&lt;/volume&gt;&lt;publication_date&gt;99201111061200000000222000&lt;/publication_date&gt;&lt;uuid&gt;16517C4A-283B-41BE-ABF0-1262F84B8A39&lt;/uuid&gt;&lt;type&gt;400&lt;/type&gt;&lt;accepted_date&gt;99201110111200000000222000&lt;/accepted_date&gt;&lt;number&gt;7377&lt;/number&gt;&lt;submission_date&gt;99201106071200000000222000&lt;/submission_date&gt;&lt;doi&gt;10.1038/nature10623&lt;/doi&gt;&lt;institution&gt;Division of Molecular Structure, MRC National Institute for Medical Research, London NW7 1AA, UK.&lt;/institution&gt;&lt;startpage&gt;379&lt;/startpage&gt;&lt;endpage&gt;382&lt;/endpage&gt;&lt;bundle&gt;&lt;publication&gt;&lt;title&gt;Nature&lt;/title&gt;&lt;uuid&gt;8C8D9DD5-3DA4-4EA6-A745-72168FF8E561&lt;/uuid&gt;&lt;subtype&gt;-100&lt;/subtype&gt;&lt;publisher&gt;Springer US&lt;/publisher&gt;&lt;type&gt;-100&lt;/type&gt;&lt;/publication&gt;&lt;/bundle&gt;&lt;authors&gt;&lt;author&gt;&lt;lastName&gt;Goldstone&lt;/lastName&gt;&lt;firstName&gt;David&lt;/firstName&gt;&lt;middleNames&gt;C&lt;/middleNames&gt;&lt;/author&gt;&lt;author&gt;&lt;lastName&gt;Ennis-Adeniran&lt;/lastName&gt;&lt;firstName&gt;Valerie&lt;/firstName&gt;&lt;/author&gt;&lt;author&gt;&lt;lastName&gt;Hedden&lt;/lastName&gt;&lt;firstName&gt;Joseph&lt;/firstName&gt;&lt;middleNames&gt;J&lt;/middleNames&gt;&lt;/author&gt;&lt;author&gt;&lt;lastName&gt;Groom&lt;/lastName&gt;&lt;firstName&gt;Harriet&lt;/firstName&gt;&lt;middleNames&gt;C T&lt;/middleNames&gt;&lt;/author&gt;&lt;author&gt;&lt;lastName&gt;Rice&lt;/lastName&gt;&lt;firstName&gt;Gillian&lt;/firstName&gt;&lt;middleNames&gt;I&lt;/middleNames&gt;&lt;/author&gt;&lt;author&gt;&lt;lastName&gt;Christodoulou&lt;/lastName&gt;&lt;firstName&gt;Evangelos&lt;/firstName&gt;&lt;/author&gt;&lt;author&gt;&lt;lastName&gt;Walker&lt;/lastName&gt;&lt;firstName&gt;Philip&lt;/firstName&gt;&lt;middleNames&gt;A&lt;/middleNames&gt;&lt;/author&gt;&lt;author&gt;&lt;lastName&gt;Kelly&lt;/lastName&gt;&lt;firstName&gt;Geoff&lt;/firstName&gt;&lt;/author&gt;&lt;author&gt;&lt;lastName&gt;Haire&lt;/lastName&gt;&lt;firstName&gt;Lesley&lt;/firstName&gt;&lt;middleNames&gt;F&lt;/middleNames&gt;&lt;/author&gt;&lt;author&gt;&lt;lastName&gt;Yap&lt;/lastName&gt;&lt;firstName&gt;Melvyn&lt;/firstName&gt;&lt;middleNames&gt;W&lt;/middleNames&gt;&lt;/author&gt;&lt;author&gt;&lt;lastName&gt;Carvalho&lt;/lastName&gt;&lt;nonDroppingParticle&gt;de&lt;/nonDroppingParticle&gt;&lt;firstName&gt;Luiz&lt;/firstName&gt;&lt;middleNames&gt;Pedro S&lt;/middleNames&gt;&lt;/author&gt;&lt;author&gt;&lt;lastName&gt;Stoye&lt;/lastName&gt;&lt;firstName&gt;Jonathan&lt;/firstName&gt;&lt;middleNames&gt;P&lt;/middleNames&gt;&lt;/author&gt;&lt;author&gt;&lt;lastName&gt;Crow&lt;/lastName&gt;&lt;firstName&gt;Yanick&lt;/firstName&gt;&lt;middleNames&gt;J&lt;/middleNames&gt;&lt;/author&gt;&lt;author&gt;&lt;lastName&gt;Taylor&lt;/lastName&gt;&lt;firstName&gt;Ian&lt;/firstName&gt;&lt;middleNames&gt;A&lt;/middleNames&gt;&lt;/author&gt;&lt;author&gt;&lt;lastName&gt;Webb&lt;/lastName&gt;&lt;firstName&gt;Michelle&lt;/firstName&gt;&lt;/author&gt;&lt;/authors&gt;&lt;/publication&gt;&lt;publication&gt;&lt;subtype&gt;400&lt;/subtype&gt;&lt;title&gt;Aicardi-Goutieres syndrome gene and HIV-1 restriction factor SAMHD1 is a dGTP-regulated deoxynucleotide triphosphohydrolase.&lt;/title&gt;&lt;url&gt;http://www.jbc.org/lookup/doi/10.1074/jbc.C111.317628&lt;/url&gt;&lt;volume&gt;286&lt;/volume&gt;&lt;publication_date&gt;99201112231200000000222000&lt;/publication_date&gt;&lt;uuid&gt;B1E6B03A-BDD2-4901-BFB6-21BA26868CC8&lt;/uuid&gt;&lt;type&gt;400&lt;/type&gt;&lt;number&gt;51&lt;/number&gt;&lt;doi&gt;10.1074/jbc.C111.317628&lt;/doi&gt;&lt;institution&gt;Department of Biochemistry, Wake Forest School of Medicine, Winston-Salem, North Carolina 27157, USA.&lt;/institution&gt;&lt;startpage&gt;43596&lt;/startpage&gt;&lt;endpage&gt;43600&lt;/endpage&gt;&lt;bundle&gt;&lt;publication&gt;&lt;title&gt;The Journal of biological chemistry&lt;/title&gt;&lt;uuid&gt;D3434DFD-9DC7-4CDA-AC91-028B2D5C7BD9&lt;/uuid&gt;&lt;subtype&gt;-100&lt;/subtype&gt;&lt;type&gt;-100&lt;/type&gt;&lt;/publication&gt;&lt;/bundle&gt;&lt;authors&gt;&lt;author&gt;&lt;lastName&gt;Powell&lt;/lastName&gt;&lt;firstName&gt;Rebecca&lt;/firstName&gt;&lt;middleNames&gt;D&lt;/middleNames&gt;&lt;/author&gt;&lt;author&gt;&lt;lastName&gt;Holland&lt;/lastName&gt;&lt;firstName&gt;Paul&lt;/firstName&gt;&lt;middleNames&gt;J&lt;/middleNames&gt;&lt;/author&gt;&lt;author&gt;&lt;lastName&gt;Hollis&lt;/lastName&gt;&lt;firstName&gt;Thomas&lt;/firstName&gt;&lt;/author&gt;&lt;author&gt;&lt;lastName&gt;Perrino&lt;/lastName&gt;&lt;firstName&gt;Fred&lt;/firstName&gt;&lt;middleNames&gt;W&lt;/middleNames&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3,4</w:t>
      </w:r>
      <w:r w:rsidR="0004006B" w:rsidRPr="00405FF9">
        <w:rPr>
          <w:rFonts w:asciiTheme="majorHAnsi" w:eastAsia="Calibri" w:hAnsiTheme="majorHAnsi" w:cstheme="majorHAnsi"/>
        </w:rPr>
        <w:fldChar w:fldCharType="end"/>
      </w:r>
      <w:r w:rsidR="00501D27" w:rsidRPr="00E52A81">
        <w:rPr>
          <w:rFonts w:ascii="Calibri" w:hAnsi="Calibri"/>
          <w:color w:val="000000" w:themeColor="text1"/>
        </w:rPr>
        <w:t xml:space="preserve"> </w:t>
      </w:r>
      <w:r w:rsidR="00EF2FCA" w:rsidRPr="00B62F2B">
        <w:rPr>
          <w:rFonts w:ascii="Calibri" w:hAnsi="Calibri"/>
          <w:color w:val="000000" w:themeColor="text1"/>
        </w:rPr>
        <w:t>together with</w:t>
      </w:r>
      <w:r w:rsidR="00EA1546" w:rsidRPr="00B62F2B">
        <w:rPr>
          <w:rFonts w:ascii="Calibri" w:hAnsi="Calibri"/>
          <w:color w:val="000000" w:themeColor="text1"/>
        </w:rPr>
        <w:t xml:space="preserve"> some base and sugar modified nucleotides, including </w:t>
      </w:r>
      <w:r w:rsidR="00501D27" w:rsidRPr="00E52A81">
        <w:rPr>
          <w:rFonts w:ascii="Calibri" w:hAnsi="Calibri"/>
          <w:color w:val="000000" w:themeColor="text1"/>
        </w:rPr>
        <w:t>the triphosphate metabolites of several nucleoside-based drugs used in the treatment of viral infections and cancer</w:t>
      </w:r>
      <w:r w:rsidR="008735B0" w:rsidRPr="00E52A81">
        <w:rPr>
          <w:rFonts w:ascii="Calibri" w:hAnsi="Calibri"/>
          <w:color w:val="000000" w:themeColor="text1"/>
        </w:rPr>
        <w:t xml:space="preserve">, several of which can also serve as allosteric </w:t>
      </w:r>
      <w:r w:rsidR="00AB5FF5" w:rsidRPr="00E52A81">
        <w:rPr>
          <w:rFonts w:ascii="Calibri" w:hAnsi="Calibri"/>
          <w:color w:val="000000" w:themeColor="text1"/>
        </w:rPr>
        <w:t>activator</w:t>
      </w:r>
      <w:r w:rsidR="00AB5FF5" w:rsidRPr="00405FF9">
        <w:rPr>
          <w:rFonts w:asciiTheme="majorHAnsi" w:hAnsiTheme="majorHAnsi" w:cstheme="majorHAnsi"/>
        </w:rPr>
        <w:t>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&lt;citation&gt;&lt;priority&gt;5&lt;/priority&gt;&lt;uuid&gt;BC98A7FC-E430-4919-B2D1-0B65CA9100D7&lt;/uuid&gt;&lt;publications&gt;&lt;publication&gt;&lt;subtype&gt;400&lt;/subtype&gt;&lt;title&gt;A continuous enzyme-coupled assay for triphosphohydrolase activity of HIV-1 restriction factor SAMHD1.&lt;/title&gt;&lt;url&gt;http://aac.asm.org/lookup/doi/10.1128/AAC.03903-14&lt;/url&gt;&lt;volume&gt;59&lt;/volume&gt;&lt;publication_date&gt;99201501001200000000220000&lt;/publication_date&gt;&lt;uuid&gt;94C4C32F-7B6A-4513-B095-1A864B52B806&lt;/uuid&gt;&lt;type&gt;400&lt;/type&gt;&lt;number&gt;1&lt;/number&gt;&lt;doi&gt;10.1128/AAC.03903-14&lt;/doi&gt;&lt;institution&gt;Division of Molecular Structure, MRC National Institute for Medical Research, London, United Kingdom.&lt;/institution&gt;&lt;startpage&gt;186&lt;/startpage&gt;&lt;endpage&gt;192&lt;/endpage&gt;&lt;bundle&gt;&lt;publication&gt;&lt;title&gt;Antimicrobial agents and chemotherapy&lt;/title&gt;&lt;uuid&gt;EFE3999C-7D8D-4FE2-B118-B0AF4479C013&lt;/uuid&gt;&lt;subtype&gt;-100&lt;/subtype&gt;&lt;type&gt;-100&lt;/type&gt;&lt;/publication&gt;&lt;/bundle&gt;&lt;authors&gt;&lt;author&gt;&lt;lastName&gt;Arnold&lt;/lastName&gt;&lt;firstName&gt;Laurence&lt;/firstName&gt;&lt;middleNames&gt;H&lt;/middleNames&gt;&lt;/author&gt;&lt;author&gt;&lt;lastName&gt;Kunzelmann&lt;/lastName&gt;&lt;firstName&gt;Simone&lt;/firstName&gt;&lt;/author&gt;&lt;author&gt;&lt;lastName&gt;Webb&lt;/lastName&gt;&lt;firstName&gt;Martin&lt;/firstName&gt;&lt;middleNames&gt;R&lt;/middleNames&gt;&lt;/author&gt;&lt;author&gt;&lt;lastName&gt;Taylor&lt;/lastName&gt;&lt;firstName&gt;Ian&lt;/firstName&gt;&lt;middleNames&gt;A&lt;/middleNames&gt;&lt;/author&gt;&lt;/authors&gt;&lt;/publication&gt;&lt;publication&gt;&lt;subtype&gt;400&lt;/subtype&gt;&lt;publisher&gt;Nature Publishing Group&lt;/publisher&gt;&lt;title&gt;Targeting SAMHD1 with the Vpx protein to improve cytarabine therapy for hematological malignancies.&lt;/title&gt;&lt;url&gt;http://www.nature.com/articles/nm.4265&lt;/url&gt;&lt;volume&gt;23&lt;/volume&gt;&lt;publication_date&gt;99201702001200000000220000&lt;/publication_date&gt;&lt;uuid&gt;7389C1ED-583F-451B-8ECF-3F5D0DB80724&lt;/uuid&gt;&lt;type&gt;400&lt;/type&gt;&lt;accepted_date&gt;99201612121200000000222000&lt;/accepted_date&gt;&lt;number&gt;2&lt;/number&gt;&lt;submission_date&gt;99201611011200000000222000&lt;/submission_date&gt;&lt;doi&gt;10.1038/nm.4265&lt;/doi&gt;&lt;institution&gt;Childhood Cancer Research Unit, Department of Women's and Children's Health, Karolinska Institutet, and Karolinska University Hospital, Stockholm, Sweden.&lt;/institution&gt;&lt;startpage&gt;256&lt;/startpage&gt;&lt;endpage&gt;263&lt;/endpage&gt;&lt;bundle&gt;&lt;publication&gt;&lt;title&gt;Nature medicine&lt;/title&gt;&lt;uuid&gt;1DB182DB-4FA1-4161-B551-83202891E713&lt;/uuid&gt;&lt;subtype&gt;-100&lt;/subtype&gt;&lt;type&gt;-100&lt;/type&gt;&lt;/publication&gt;&lt;/bundle&gt;&lt;authors&gt;&lt;author&gt;&lt;lastName&gt;Herold&lt;/lastName&gt;&lt;firstName&gt;Nikolas&lt;/firstName&gt;&lt;/author&gt;&lt;author&gt;&lt;lastName&gt;Rudd&lt;/lastName&gt;&lt;firstName&gt;Sean&lt;/firstName&gt;&lt;middleNames&gt;G&lt;/middleNames&gt;&lt;/author&gt;&lt;author&gt;&lt;lastName&gt;Ljungblad&lt;/lastName&gt;&lt;firstName&gt;Linda&lt;/firstName&gt;&lt;/author&gt;&lt;author&gt;&lt;lastName&gt;Sanjiv&lt;/lastName&gt;&lt;firstName&gt;Kumar&lt;/firstName&gt;&lt;/author&gt;&lt;author&gt;&lt;lastName&gt;Myrberg&lt;/lastName&gt;&lt;firstName&gt;Ida&lt;/firstName&gt;&lt;middleNames&gt;Hed&lt;/middleNames&gt;&lt;/author&gt;&lt;author&gt;&lt;lastName&gt;Paulin&lt;/lastName&gt;&lt;firstName&gt;Cynthia&lt;/firstName&gt;&lt;middleNames&gt;B J&lt;/middleNames&gt;&lt;/author&gt;&lt;author&gt;&lt;lastName&gt;Heshmati&lt;/lastName&gt;&lt;firstName&gt;Yaser&lt;/firstName&gt;&lt;/author&gt;&lt;author&gt;&lt;lastName&gt;Hagenkort&lt;/lastName&gt;&lt;firstName&gt;Anna&lt;/firstName&gt;&lt;/author&gt;&lt;author&gt;&lt;lastName&gt;Kutzner&lt;/lastName&gt;&lt;firstName&gt;Juliane&lt;/firstName&gt;&lt;/author&gt;&lt;author&gt;&lt;lastName&gt;Page&lt;/lastName&gt;&lt;firstName&gt;Brent&lt;/firstName&gt;&lt;middleNames&gt;D G&lt;/middleNames&gt;&lt;/author&gt;&lt;author&gt;&lt;lastName&gt;Calderón-Montaño&lt;/lastName&gt;&lt;firstName&gt;José&lt;/firstName&gt;&lt;middleNames&gt;M&lt;/middleNames&gt;&lt;/author&gt;&lt;author&gt;&lt;lastName&gt;Loseva&lt;/lastName&gt;&lt;firstName&gt;Olga&lt;/firstName&gt;&lt;/author&gt;&lt;author&gt;&lt;lastName&gt;Jemth&lt;/lastName&gt;&lt;firstName&gt;Ann-Sofie&lt;/firstName&gt;&lt;/author&gt;&lt;author&gt;&lt;lastName&gt;Bulli&lt;/lastName&gt;&lt;firstName&gt;Lorenzo&lt;/firstName&gt;&lt;/author&gt;&lt;author&gt;&lt;lastName&gt;Axelsson&lt;/lastName&gt;&lt;firstName&gt;Hanna&lt;/firstName&gt;&lt;/author&gt;&lt;author&gt;&lt;lastName&gt;Tesi&lt;/lastName&gt;&lt;firstName&gt;Bianca&lt;/firstName&gt;&lt;/author&gt;&lt;author&gt;&lt;lastName&gt;Valerie&lt;/lastName&gt;&lt;firstName&gt;Nicholas&lt;/firstName&gt;&lt;middleNames&gt;C K&lt;/middleNames&gt;&lt;/author&gt;&lt;author&gt;&lt;lastName&gt;Höglund&lt;/lastName&gt;&lt;firstName&gt;Andreas&lt;/firstName&gt;&lt;/author&gt;&lt;author&gt;&lt;lastName&gt;Bladh&lt;/lastName&gt;&lt;firstName&gt;Julia&lt;/firstName&gt;&lt;/author&gt;&lt;author&gt;&lt;lastName&gt;Wiita&lt;/lastName&gt;&lt;firstName&gt;Elisée&lt;/firstName&gt;&lt;/author&gt;&lt;author&gt;&lt;lastName&gt;Sundin&lt;/lastName&gt;&lt;firstName&gt;Mikael&lt;/firstName&gt;&lt;/author&gt;&lt;author&gt;&lt;lastName&gt;Uhlin&lt;/lastName&gt;&lt;firstName&gt;Michael&lt;/firstName&gt;&lt;/author&gt;&lt;author&gt;&lt;lastName&gt;Rassidakis&lt;/lastName&gt;&lt;firstName&gt;Georgios&lt;/firstName&gt;&lt;/author&gt;&lt;author&gt;&lt;lastName&gt;Heyman&lt;/lastName&gt;&lt;firstName&gt;Mats&lt;/firstName&gt;&lt;/author&gt;&lt;author&gt;&lt;lastName&gt;Tamm&lt;/lastName&gt;&lt;firstName&gt;Katja&lt;/firstName&gt;&lt;middleNames&gt;Pokrovskaja&lt;/middleNames&gt;&lt;/author&gt;&lt;author&gt;&lt;lastName&gt;Warpman-Berglund&lt;/lastName&gt;&lt;firstName&gt;Ulrika&lt;/firstName&gt;&lt;/author&gt;&lt;author&gt;&lt;lastName&gt;Walfridsson&lt;/lastName&gt;&lt;firstName&gt;Julian&lt;/firstName&gt;&lt;/author&gt;&lt;author&gt;&lt;lastName&gt;Lehmann&lt;/lastName&gt;&lt;firstName&gt;Sören&lt;/firstName&gt;&lt;/author&gt;&lt;author&gt;&lt;lastName&gt;Grandér&lt;/lastName&gt;&lt;firstName&gt;Dan&lt;/firstName&gt;&lt;/author&gt;&lt;author&gt;&lt;lastName&gt;Lundbäck&lt;/lastName&gt;&lt;firstName&gt;Thomas&lt;/firstName&gt;&lt;/author&gt;&lt;author&gt;&lt;lastName&gt;Kogner&lt;/lastName&gt;&lt;firstName&gt;Per&lt;/firstName&gt;&lt;/author&gt;&lt;author&gt;&lt;lastName&gt;Henter&lt;/lastName&gt;&lt;firstName&gt;Jan-Inge&lt;/firstName&gt;&lt;/author&gt;&lt;author&gt;&lt;lastName&gt;Helleday&lt;/lastName&gt;&lt;firstName&gt;Thomas&lt;/firstName&gt;&lt;/author&gt;&lt;author&gt;&lt;lastName&gt;Schaller&lt;/lastName&gt;&lt;firstName&gt;Torsten&lt;/firstName&gt;&lt;/author&gt;&lt;/authors&gt;&lt;/publication&gt;&lt;publication&gt;&lt;subtype&gt;400&lt;/subtype&gt;&lt;title&gt;SAMHD1 is a biomarker for cytarabine response and a therapeutic target in acute myeloid leukemia.&lt;/title&gt;&lt;url&gt;http://www.nature.com/articles/nm.4255&lt;/url&gt;&lt;volume&gt;23&lt;/volume&gt;&lt;publication_date&gt;99201702001200000000220000&lt;/publication_date&gt;&lt;uuid&gt;C6ECD273-AB6A-4508-95DB-EA4355CFD1EB&lt;/uuid&gt;&lt;type&gt;400&lt;/type&gt;&lt;accepted_date&gt;99201611151200000000222000&lt;/accepted_date&gt;&lt;number&gt;2&lt;/number&gt;&lt;submission_date&gt;99201608171200000000222000&lt;/submission_date&gt;&lt;doi&gt;10.1038/nm.4255&lt;/doi&gt;&lt;institution&gt;Institute of Medical Virology, University of Frankfurt, Frankfurt, Germany.&lt;/institution&gt;&lt;startpage&gt;250&lt;/startpage&gt;&lt;endpage&gt;255&lt;/endpage&gt;&lt;bundle&gt;&lt;publication&gt;&lt;title&gt;Nature medicine&lt;/title&gt;&lt;uuid&gt;1DB182DB-4FA1-4161-B551-83202891E713&lt;/uuid&gt;&lt;subtype&gt;-100&lt;/subtype&gt;&lt;type&gt;-100&lt;/type&gt;&lt;/publication&gt;&lt;/bundle&gt;&lt;authors&gt;&lt;author&gt;&lt;lastName&gt;Schneider&lt;/lastName&gt;&lt;firstName&gt;Constanze&lt;/firstName&gt;&lt;/author&gt;&lt;author&gt;&lt;lastName&gt;Oellerich&lt;/lastName&gt;&lt;firstName&gt;Thomas&lt;/firstName&gt;&lt;/author&gt;&lt;author&gt;&lt;lastName&gt;Baldauf&lt;/lastName&gt;&lt;firstName&gt;Hanna-Mari&lt;/firstName&gt;&lt;/author&gt;&lt;author&gt;&lt;lastName&gt;Schwarz&lt;/lastName&gt;&lt;firstName&gt;Sarah-Marie&lt;/firstName&gt;&lt;/author&gt;&lt;author&gt;&lt;lastName&gt;Thomas&lt;/lastName&gt;&lt;firstName&gt;Dominique&lt;/firstName&gt;&lt;/author&gt;&lt;author&gt;&lt;lastName&gt;Flick&lt;/lastName&gt;&lt;firstName&gt;Robert&lt;/firstName&gt;&lt;/author&gt;&lt;author&gt;&lt;lastName&gt;Bohnenberger&lt;/lastName&gt;&lt;firstName&gt;Hanibal&lt;/firstName&gt;&lt;/author&gt;&lt;author&gt;&lt;lastName&gt;Kaderali&lt;/lastName&gt;&lt;firstName&gt;Lars&lt;/firstName&gt;&lt;/author&gt;&lt;author&gt;&lt;lastName&gt;Stegmann&lt;/lastName&gt;&lt;firstName&gt;Lena&lt;/firstName&gt;&lt;/author&gt;&lt;author&gt;&lt;lastName&gt;Cremer&lt;/lastName&gt;&lt;firstName&gt;Anjali&lt;/firstName&gt;&lt;/author&gt;&lt;author&gt;&lt;lastName&gt;Martin&lt;/lastName&gt;&lt;firstName&gt;Margarethe&lt;/firstName&gt;&lt;/author&gt;&lt;author&gt;&lt;lastName&gt;Lohmeyer&lt;/lastName&gt;&lt;firstName&gt;Julian&lt;/firstName&gt;&lt;/author&gt;&lt;author&gt;&lt;lastName&gt;Michaelis&lt;/lastName&gt;&lt;firstName&gt;Martin&lt;/firstName&gt;&lt;/author&gt;&lt;author&gt;&lt;lastName&gt;Hornung&lt;/lastName&gt;&lt;firstName&gt;Veit&lt;/firstName&gt;&lt;/author&gt;&lt;author&gt;&lt;lastName&gt;Schliemann&lt;/lastName&gt;&lt;firstName&gt;Christoph&lt;/firstName&gt;&lt;/author&gt;&lt;author&gt;&lt;lastName&gt;Berdel&lt;/lastName&gt;&lt;firstName&gt;Wolfgang&lt;/firstName&gt;&lt;middleNames&gt;E&lt;/middleNames&gt;&lt;/author&gt;&lt;author&gt;&lt;lastName&gt;Hartmann&lt;/lastName&gt;&lt;firstName&gt;Wolfgang&lt;/firstName&gt;&lt;/author&gt;&lt;author&gt;&lt;lastName&gt;Wardelmann&lt;/lastName&gt;&lt;firstName&gt;Eva&lt;/firstName&gt;&lt;/author&gt;&lt;author&gt;&lt;lastName&gt;Comoglio&lt;/lastName&gt;&lt;firstName&gt;Federico&lt;/firstName&gt;&lt;/author&gt;&lt;author&gt;&lt;lastName&gt;Hansmann&lt;/lastName&gt;&lt;firstName&gt;Martin-Leo&lt;/firstName&gt;&lt;/author&gt;&lt;author&gt;&lt;lastName&gt;Yakunin&lt;/lastName&gt;&lt;firstName&gt;Alexander&lt;/firstName&gt;&lt;middleNames&gt;F&lt;/middleNames&gt;&lt;/author&gt;&lt;author&gt;&lt;lastName&gt;Geisslinger&lt;/lastName&gt;&lt;firstName&gt;Gerd&lt;/firstName&gt;&lt;/author&gt;&lt;author&gt;&lt;lastName&gt;Ströbel&lt;/lastName&gt;&lt;firstName&gt;Philipp&lt;/firstName&gt;&lt;/author&gt;&lt;author&gt;&lt;lastName&gt;Ferreirós&lt;/lastName&gt;&lt;firstName&gt;Nerea&lt;/firstName&gt;&lt;/author&gt;&lt;author&gt;&lt;lastName&gt;Serve&lt;/lastName&gt;&lt;firstName&gt;Hubert&lt;/firstName&gt;&lt;/author&gt;&lt;author&gt;&lt;lastName&gt;Keppler&lt;/lastName&gt;&lt;firstName&gt;Oliver&lt;/firstName&gt;&lt;middleNames&gt;T&lt;/middleNames&gt;&lt;/author&gt;&lt;author&gt;&lt;lastName&gt;Cinatl&lt;/lastName&gt;&lt;firstName&gt;Jindrich&lt;/firstName&gt;&lt;/author&gt;&lt;/authors&gt;&lt;/publication&gt;&lt;publication&gt;&lt;subtype&gt;400&lt;/subtype&gt;&lt;title&gt;Substrates and Inhibitors of SAMHD1.&lt;/title&gt;&lt;url&gt;http://eutils.ncbi.nlm.nih.gov/entrez/eutils/elink.fcgi?dbfrom=pubmed&amp;amp;id=28046007&amp;amp;retmode=ref&amp;amp;cmd=prlinks&lt;/url&gt;&lt;volume&gt;12&lt;/volume&gt;&lt;publication_date&gt;99201700001200000000200000&lt;/publication_date&gt;&lt;uuid&gt;ACAA7BCB-7370-4485-AF0A-CD43B99FE24C&lt;/uuid&gt;&lt;type&gt;400&lt;/type&gt;&lt;accepted_date&gt;99201612091200000000222000&lt;/accepted_date&gt;&lt;number&gt;1&lt;/number&gt;&lt;submission_date&gt;99201608191200000000222000&lt;/submission_date&gt;&lt;doi&gt;10.1371/journal.pone.0169052&lt;/doi&gt;&lt;institution&gt;Center for AIDS Research, Laboratory of Biochemical Pharmacology, Department of Pediatrics, Emory University School of Medicine, Atlanta, Georgia United States of America.&lt;/institution&gt;&lt;startpage&gt;e0169052&lt;/startpage&gt;&lt;bundle&gt;&lt;publication&gt;&lt;title&gt;PloS one&lt;/title&gt;&lt;uuid&gt;7DEE5721-939B-4C41-A0AE-99D1EE325D5B&lt;/uuid&gt;&lt;subtype&gt;-100&lt;/subtype&gt;&lt;type&gt;-100&lt;/type&gt;&lt;/publication&gt;&lt;/bundle&gt;&lt;authors&gt;&lt;author&gt;&lt;lastName&gt;Hollenbaugh&lt;/lastName&gt;&lt;firstName&gt;Joseph&lt;/firstName&gt;&lt;middleNames&gt;A&lt;/middleNames&gt;&lt;/author&gt;&lt;author&gt;&lt;lastName&gt;Shelton&lt;/lastName&gt;&lt;firstName&gt;Jadd&lt;/firstName&gt;&lt;/author&gt;&lt;author&gt;&lt;lastName&gt;Tao&lt;/lastName&gt;&lt;firstName&gt;Sijia&lt;/firstName&gt;&lt;/author&gt;&lt;author&gt;&lt;lastName&gt;Amiralaei&lt;/lastName&gt;&lt;firstName&gt;Sheida&lt;/firstName&gt;&lt;/author&gt;&lt;author&gt;&lt;lastName&gt;Liu&lt;/lastName&gt;&lt;firstName&gt;Peng&lt;/firstName&gt;&lt;/author&gt;&lt;author&gt;&lt;lastName&gt;Lu&lt;/lastName&gt;&lt;firstName&gt;Xiao&lt;/firstName&gt;&lt;/author&gt;&lt;author&gt;&lt;lastName&gt;Goetze&lt;/lastName&gt;&lt;firstName&gt;Russell&lt;/firstName&gt;&lt;middleNames&gt;W&lt;/middleNames&gt;&lt;/author&gt;&lt;author&gt;&lt;lastName&gt;Zhou&lt;/lastName&gt;&lt;firstName&gt;Longhu&lt;/firstName&gt;&lt;/author&gt;&lt;author&gt;&lt;lastName&gt;Nettles&lt;/lastName&gt;&lt;firstName&gt;James&lt;/firstName&gt;&lt;middleNames&gt;H&lt;/middleNames&gt;&lt;/author&gt;&lt;author&gt;&lt;lastName&gt;Schinazi&lt;/lastName&gt;&lt;firstName&gt;Raymond&lt;/firstName&gt;&lt;middleNames&gt;F&lt;/middleNames&gt;&lt;/author&gt;&lt;author&gt;&lt;lastName&gt;Kim&lt;/lastName&gt;&lt;firstName&gt;Baek&lt;/firstName&gt;&lt;/author&gt;&lt;/authors&gt;&lt;/publication&gt;&lt;publication&gt;&lt;subtype&gt;400&lt;/subtype&gt;&lt;title&gt;The structural basis for cancer drug interactions with the catalytic and allosteric sites of SAMHD1.&lt;/title&gt;&lt;url&gt;http://www.pnas.org/lookup/doi/10.1073/pnas.1805593115&lt;/url&gt;&lt;volume&gt;115&lt;/volume&gt;&lt;publication_date&gt;99201810231200000000222000&lt;/publication_date&gt;&lt;uuid&gt;2883F82D-4785-4FEA-918C-CC01C79D2F42&lt;/uuid&gt;&lt;type&gt;400&lt;/type&gt;&lt;number&gt;43&lt;/number&gt;&lt;doi&gt;10.1073/pnas.1805593115&lt;/doi&gt;&lt;institution&gt;Department of Molecular Biophysics and Biochemistry, Yale University, New Haven, CT 06520.&lt;/institution&gt;&lt;startpage&gt;E10022&lt;/startpage&gt;&lt;endpage&gt;E10031&lt;/endpage&gt;&lt;bundle&gt;&lt;publication&gt;&lt;title&gt;Proceedings of the National Academy of Sciences of the United States of America&lt;/title&gt;&lt;uuid&gt;A6D0AB1D-42CC-4E2F-A3D0-98CBAED21BE6&lt;/uuid&gt;&lt;subtype&gt;-100&lt;/subtype&gt;&lt;type&gt;-100&lt;/type&gt;&lt;/publication&gt;&lt;/bundle&gt;&lt;authors&gt;&lt;author&gt;&lt;lastName&gt;Knecht&lt;/lastName&gt;&lt;firstName&gt;Kirsten&lt;/firstName&gt;&lt;middleNames&gt;M&lt;/middleNames&gt;&lt;/author&gt;&lt;author&gt;&lt;lastName&gt;Buzovetsky&lt;/lastName&gt;&lt;firstName&gt;Olga&lt;/firstName&gt;&lt;/author&gt;&lt;author&gt;&lt;lastName&gt;Schneider&lt;/lastName&gt;&lt;firstName&gt;Constanze&lt;/firstName&gt;&lt;/author&gt;&lt;author&gt;&lt;lastName&gt;Thomas&lt;/lastName&gt;&lt;firstName&gt;Dominique&lt;/firstName&gt;&lt;/author&gt;&lt;author&gt;&lt;lastName&gt;Srikanth&lt;/lastName&gt;&lt;firstName&gt;Vishok&lt;/firstName&gt;&lt;/author&gt;&lt;author&gt;&lt;lastName&gt;Kaderali&lt;/lastName&gt;&lt;firstName&gt;Lars&lt;/firstName&gt;&lt;/author&gt;&lt;author&gt;&lt;lastName&gt;Tofoleanu&lt;/lastName&gt;&lt;firstName&gt;Florentina&lt;/firstName&gt;&lt;/author&gt;&lt;author&gt;&lt;lastName&gt;Reiss&lt;/lastName&gt;&lt;firstName&gt;Krystle&lt;/firstName&gt;&lt;/author&gt;&lt;author&gt;&lt;lastName&gt;Ferreirós&lt;/lastName&gt;&lt;firstName&gt;Nerea&lt;/firstName&gt;&lt;/author&gt;&lt;author&gt;&lt;lastName&gt;Geisslinger&lt;/lastName&gt;&lt;firstName&gt;Gerd&lt;/firstName&gt;&lt;/author&gt;&lt;author&gt;&lt;lastName&gt;Batista&lt;/lastName&gt;&lt;firstName&gt;Victor&lt;/firstName&gt;&lt;middleNames&gt;S&lt;/middleNames&gt;&lt;/author&gt;&lt;author&gt;&lt;lastName&gt;Ji&lt;/lastName&gt;&lt;firstName&gt;Xiaoyun&lt;/firstName&gt;&lt;/author&gt;&lt;author&gt;&lt;lastName&gt;Cinatl&lt;/lastName&gt;&lt;firstName&gt;Jindrich&lt;/firstName&gt;&lt;/author&gt;&lt;author&gt;&lt;lastName&gt;Keppler&lt;/lastName&gt;&lt;firstName&gt;Oliver&lt;/firstName&gt;&lt;middleNames&gt;T&lt;/middleNames&gt;&lt;/author&gt;&lt;author&gt;&lt;lastName&gt;Xiong&lt;/lastName&gt;&lt;firstName&gt;Yong&lt;/firstName&gt;&lt;/author&gt;&lt;/authors&gt;&lt;/publication&gt;&lt;publication&gt;&lt;subtype&gt;400&lt;/subtype&gt;&lt;title&gt;Selective inactivation of hypomethylating agents by SAMHD1 provides a rationale for therapeutic stratification in AML.&lt;/title&gt;&lt;url&gt;http://www.nature.com/articles/s41467-019-11413-4&lt;/url&gt;&lt;volume&gt;10&lt;/volume&gt;&lt;publication_date&gt;99201908021200000000222000&lt;/publication_date&gt;&lt;uuid&gt;91343D6E-58FC-4351-9288-65385D2C97C6&lt;/uuid&gt;&lt;type&gt;400&lt;/type&gt;&lt;accepted_date&gt;99201907081200000000222000&lt;/accepted_date&gt;&lt;number&gt;1&lt;/number&gt;&lt;submission_date&gt;99201808141200000000222000&lt;/submission_date&gt;&lt;doi&gt;10.1038/s41467-019-11413-4&lt;/doi&gt;&lt;institution&gt;Department of Medicine II, Hematology/Oncology, Goethe University of Frankfurt, Frankfurt, 60590, Germany.&lt;/institution&gt;&lt;startpage&gt;3475&lt;/startpage&gt;&lt;bundle&gt;&lt;publication&gt;&lt;title&gt;Nature communications&lt;/title&gt;&lt;uuid&gt;98357F45-E4AB-4A2A-B0EF-67A77A78D6B4&lt;/uuid&gt;&lt;subtype&gt;-100&lt;/subtype&gt;&lt;publisher&gt;Springer US&lt;/publisher&gt;&lt;type&gt;-100&lt;/type&gt;&lt;/publication&gt;&lt;/bundle&gt;&lt;authors&gt;&lt;author&gt;&lt;lastName&gt;Oellerich&lt;/lastName&gt;&lt;firstName&gt;Thomas&lt;/firstName&gt;&lt;/author&gt;&lt;author&gt;&lt;lastName&gt;Schneider&lt;/lastName&gt;&lt;firstName&gt;Constanze&lt;/firstName&gt;&lt;/author&gt;&lt;author&gt;&lt;lastName&gt;Thomas&lt;/lastName&gt;&lt;firstName&gt;Dominique&lt;/firstName&gt;&lt;/author&gt;&lt;author&gt;&lt;lastName&gt;Knecht&lt;/lastName&gt;&lt;firstName&gt;Kirsten&lt;/firstName&gt;&lt;middleNames&gt;M&lt;/middleNames&gt;&lt;/author&gt;&lt;author&gt;&lt;lastName&gt;Buzovetsky&lt;/lastName&gt;&lt;firstName&gt;Olga&lt;/firstName&gt;&lt;/author&gt;&lt;author&gt;&lt;lastName&gt;Kaderali&lt;/lastName&gt;&lt;firstName&gt;Lars&lt;/firstName&gt;&lt;/author&gt;&lt;author&gt;&lt;lastName&gt;Schliemann&lt;/lastName&gt;&lt;firstName&gt;Christoph&lt;/firstName&gt;&lt;/author&gt;&lt;author&gt;&lt;lastName&gt;Bohnenberger&lt;/lastName&gt;&lt;firstName&gt;Hanibal&lt;/firstName&gt;&lt;/author&gt;&lt;author&gt;&lt;lastName&gt;Angenendt&lt;/lastName&gt;&lt;firstName&gt;Linus&lt;/firstName&gt;&lt;/author&gt;&lt;author&gt;&lt;lastName&gt;Hartmann&lt;/lastName&gt;&lt;firstName&gt;Wolfgang&lt;/firstName&gt;&lt;/author&gt;&lt;author&gt;&lt;lastName&gt;Wardelmann&lt;/lastName&gt;&lt;firstName&gt;Eva&lt;/firstName&gt;&lt;/author&gt;&lt;author&gt;&lt;lastName&gt;Rothenburger&lt;/lastName&gt;&lt;firstName&gt;Tamara&lt;/firstName&gt;&lt;/author&gt;&lt;author&gt;&lt;lastName&gt;Mohr&lt;/lastName&gt;&lt;firstName&gt;Sebastian&lt;/firstName&gt;&lt;/author&gt;&lt;author&gt;&lt;lastName&gt;Scheich&lt;/lastName&gt;&lt;firstName&gt;Sebastian&lt;/firstName&gt;&lt;/author&gt;&lt;author&gt;&lt;lastName&gt;Comoglio&lt;/lastName&gt;&lt;firstName&gt;Federico&lt;/firstName&gt;&lt;/author&gt;&lt;author&gt;&lt;lastName&gt;Wilke&lt;/lastName&gt;&lt;firstName&gt;Anne&lt;/firstName&gt;&lt;/author&gt;&lt;author&gt;&lt;lastName&gt;Ströbel&lt;/lastName&gt;&lt;firstName&gt;Philipp&lt;/firstName&gt;&lt;/author&gt;&lt;author&gt;&lt;lastName&gt;Serve&lt;/lastName&gt;&lt;firstName&gt;Hubert&lt;/firstName&gt;&lt;/author&gt;&lt;author&gt;&lt;lastName&gt;Michaelis&lt;/lastName&gt;&lt;firstName&gt;Martin&lt;/firstName&gt;&lt;/author&gt;&lt;author&gt;&lt;lastName&gt;Ferreirós&lt;/lastName&gt;&lt;firstName&gt;Nerea&lt;/firstName&gt;&lt;/author&gt;&lt;author&gt;&lt;lastName&gt;Geisslinger&lt;/lastName&gt;&lt;firstName&gt;Gerd&lt;/firstName&gt;&lt;/author&gt;&lt;author&gt;&lt;lastName&gt;Xiong&lt;/lastName&gt;&lt;firstName&gt;Yong&lt;/firstName&gt;&lt;/author&gt;&lt;author&gt;&lt;lastName&gt;Keppler&lt;/lastName&gt;&lt;firstName&gt;Oliver&lt;/firstName&gt;&lt;middleNames&gt;T&lt;/middleNames&gt;&lt;/author&gt;&lt;author&gt;&lt;lastName&gt;Cinatl&lt;/lastName&gt;&lt;firstName&gt;Jindrich&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6</w:t>
      </w:r>
      <w:r w:rsidR="004764A4" w:rsidRPr="00405FF9">
        <w:rPr>
          <w:rFonts w:asciiTheme="majorHAnsi" w:eastAsia="Calibri" w:hAnsiTheme="majorHAnsi" w:cstheme="majorHAnsi"/>
          <w:vertAlign w:val="superscript"/>
        </w:rPr>
        <w:t>–</w:t>
      </w:r>
      <w:r w:rsidR="00460BFC" w:rsidRPr="00405FF9">
        <w:rPr>
          <w:rFonts w:asciiTheme="majorHAnsi" w:eastAsia="Calibri" w:hAnsiTheme="majorHAnsi" w:cstheme="majorHAnsi"/>
          <w:vertAlign w:val="superscript"/>
        </w:rPr>
        <w:t>11</w:t>
      </w:r>
      <w:r w:rsidR="0004006B" w:rsidRPr="00405FF9">
        <w:rPr>
          <w:rFonts w:asciiTheme="majorHAnsi" w:eastAsia="Calibri" w:hAnsiTheme="majorHAnsi" w:cstheme="majorHAnsi"/>
        </w:rPr>
        <w:fldChar w:fldCharType="end"/>
      </w:r>
      <w:r w:rsidR="00501D27" w:rsidRPr="00E52A81">
        <w:rPr>
          <w:rFonts w:ascii="Calibri" w:hAnsi="Calibri"/>
          <w:color w:val="000000" w:themeColor="text1"/>
        </w:rPr>
        <w:t xml:space="preserve">. </w:t>
      </w:r>
      <w:r w:rsidR="000A6D28" w:rsidRPr="00B62F2B">
        <w:rPr>
          <w:rFonts w:ascii="Calibri" w:hAnsi="Calibri"/>
          <w:color w:val="000000" w:themeColor="text1"/>
        </w:rPr>
        <w:t>In consequence</w:t>
      </w:r>
      <w:r w:rsidR="00EA1546" w:rsidRPr="00B62F2B">
        <w:rPr>
          <w:rFonts w:ascii="Calibri" w:hAnsi="Calibri"/>
          <w:color w:val="000000" w:themeColor="text1"/>
        </w:rPr>
        <w:t xml:space="preserve"> SAMHD1 modulates the efficacy of many of these compounds in </w:t>
      </w:r>
      <w:r w:rsidR="00EB47B0" w:rsidRPr="00E52A81">
        <w:rPr>
          <w:rFonts w:ascii="Calibri" w:hAnsi="Calibri"/>
          <w:color w:val="000000" w:themeColor="text1"/>
        </w:rPr>
        <w:t>disease</w:t>
      </w:r>
      <w:r w:rsidR="00EA1546" w:rsidRPr="00E52A81">
        <w:rPr>
          <w:rFonts w:ascii="Calibri" w:hAnsi="Calibri"/>
          <w:color w:val="000000" w:themeColor="text1"/>
        </w:rPr>
        <w:t xml:space="preserve"> models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&lt;citation&gt;&lt;priority&gt;0&lt;/priority&gt;&lt;uuid&gt;66136501-0F0A-4A14-A388-79CCE4A4BC49&lt;/uuid&gt;&lt;publications&gt;&lt;publication&gt;&lt;subtype&gt;400&lt;/subtype&gt;&lt;publisher&gt;Nature Publishing Group&lt;/publisher&gt;&lt;title&gt;Targeting SAMHD1 with the Vpx protein to improve cytarabine therapy for hematological malignancies.&lt;/title&gt;&lt;url&gt;http://www.nature.com/articles/nm.4265&lt;/url&gt;&lt;volume&gt;23&lt;/volume&gt;&lt;publication_date&gt;99201702001200000000220000&lt;/publication_date&gt;&lt;uuid&gt;7389C1ED-583F-451B-8ECF-3F5D0DB80724&lt;/uuid&gt;&lt;type&gt;400&lt;/type&gt;&lt;accepted_date&gt;99201612121200000000222000&lt;/accepted_date&gt;&lt;number&gt;2&lt;/number&gt;&lt;submission_date&gt;99201611011200000000222000&lt;/submission_date&gt;&lt;doi&gt;10.1038/nm.4265&lt;/doi&gt;&lt;institution&gt;Childhood Cancer Research Unit, Department of Women's and Children's Health, Karolinska Institutet, and Karolinska University Hospital, Stockholm, Sweden.&lt;/institution&gt;&lt;startpage&gt;256&lt;/startpage&gt;&lt;endpage&gt;263&lt;/endpage&gt;&lt;bundle&gt;&lt;publication&gt;&lt;title&gt;Nature medicine&lt;/title&gt;&lt;uuid&gt;1DB182DB-4FA1-4161-B551-83202891E713&lt;/uuid&gt;&lt;subtype&gt;-100&lt;/subtype&gt;&lt;type&gt;-100&lt;/type&gt;&lt;/publication&gt;&lt;/bundle&gt;&lt;authors&gt;&lt;author&gt;&lt;lastName&gt;Herold&lt;/lastName&gt;&lt;firstName&gt;Nikolas&lt;/firstName&gt;&lt;/author&gt;&lt;author&gt;&lt;lastName&gt;Rudd&lt;/lastName&gt;&lt;firstName&gt;Sean&lt;/firstName&gt;&lt;middleNames&gt;G&lt;/middleNames&gt;&lt;/author&gt;&lt;author&gt;&lt;lastName&gt;Ljungblad&lt;/lastName&gt;&lt;firstName&gt;Linda&lt;/firstName&gt;&lt;/author&gt;&lt;author&gt;&lt;lastName&gt;Sanjiv&lt;/lastName&gt;&lt;firstName&gt;Kumar&lt;/firstName&gt;&lt;/author&gt;&lt;author&gt;&lt;lastName&gt;Myrberg&lt;/lastName&gt;&lt;firstName&gt;Ida&lt;/firstName&gt;&lt;middleNames&gt;Hed&lt;/middleNames&gt;&lt;/author&gt;&lt;author&gt;&lt;lastName&gt;Paulin&lt;/lastName&gt;&lt;firstName&gt;Cynthia&lt;/firstName&gt;&lt;middleNames&gt;B J&lt;/middleNames&gt;&lt;/author&gt;&lt;author&gt;&lt;lastName&gt;Heshmati&lt;/lastName&gt;&lt;firstName&gt;Yaser&lt;/firstName&gt;&lt;/author&gt;&lt;author&gt;&lt;lastName&gt;Hagenkort&lt;/lastName&gt;&lt;firstName&gt;Anna&lt;/firstName&gt;&lt;/author&gt;&lt;author&gt;&lt;lastName&gt;Kutzner&lt;/lastName&gt;&lt;firstName&gt;Juliane&lt;/firstName&gt;&lt;/author&gt;&lt;author&gt;&lt;lastName&gt;Page&lt;/lastName&gt;&lt;firstName&gt;Brent&lt;/firstName&gt;&lt;middleNames&gt;D G&lt;/middleNames&gt;&lt;/author&gt;&lt;author&gt;&lt;lastName&gt;Calderón-Montaño&lt;/lastName&gt;&lt;firstName&gt;José&lt;/firstName&gt;&lt;middleNames&gt;M&lt;/middleNames&gt;&lt;/author&gt;&lt;author&gt;&lt;lastName&gt;Loseva&lt;/lastName&gt;&lt;firstName&gt;Olga&lt;/firstName&gt;&lt;/author&gt;&lt;author&gt;&lt;lastName&gt;Jemth&lt;/lastName&gt;&lt;firstName&gt;Ann-Sofie&lt;/firstName&gt;&lt;/author&gt;&lt;author&gt;&lt;lastName&gt;Bulli&lt;/lastName&gt;&lt;firstName&gt;Lorenzo&lt;/firstName&gt;&lt;/author&gt;&lt;author&gt;&lt;lastName&gt;Axelsson&lt;/lastName&gt;&lt;firstName&gt;Hanna&lt;/firstName&gt;&lt;/author&gt;&lt;author&gt;&lt;lastName&gt;Tesi&lt;/lastName&gt;&lt;firstName&gt;Bianca&lt;/firstName&gt;&lt;/author&gt;&lt;author&gt;&lt;lastName&gt;Valerie&lt;/lastName&gt;&lt;firstName&gt;Nicholas&lt;/firstName&gt;&lt;middleNames&gt;C K&lt;/middleNames&gt;&lt;/author&gt;&lt;author&gt;&lt;lastName&gt;Höglund&lt;/lastName&gt;&lt;firstName&gt;Andreas&lt;/firstName&gt;&lt;/author&gt;&lt;author&gt;&lt;lastName&gt;Bladh&lt;/lastName&gt;&lt;firstName&gt;Julia&lt;/firstName&gt;&lt;/author&gt;&lt;author&gt;&lt;lastName&gt;Wiita&lt;/lastName&gt;&lt;firstName&gt;Elisée&lt;/firstName&gt;&lt;/author&gt;&lt;author&gt;&lt;lastName&gt;Sundin&lt;/lastName&gt;&lt;firstName&gt;Mikael&lt;/firstName&gt;&lt;/author&gt;&lt;author&gt;&lt;lastName&gt;Uhlin&lt;/lastName&gt;&lt;firstName&gt;Michael&lt;/firstName&gt;&lt;/author&gt;&lt;author&gt;&lt;lastName&gt;Rassidakis&lt;/lastName&gt;&lt;firstName&gt;Georgios&lt;/firstName&gt;&lt;/author&gt;&lt;author&gt;&lt;lastName&gt;Heyman&lt;/lastName&gt;&lt;firstName&gt;Mats&lt;/firstName&gt;&lt;/author&gt;&lt;author&gt;&lt;lastName&gt;Tamm&lt;/lastName&gt;&lt;firstName&gt;Katja&lt;/firstName&gt;&lt;middleNames&gt;Pokrovskaja&lt;/middleNames&gt;&lt;/author&gt;&lt;author&gt;&lt;lastName&gt;Warpman-Berglund&lt;/lastName&gt;&lt;firstName&gt;Ulrika&lt;/firstName&gt;&lt;/author&gt;&lt;author&gt;&lt;lastName&gt;Walfridsson&lt;/lastName&gt;&lt;firstName&gt;Julian&lt;/firstName&gt;&lt;/author&gt;&lt;author&gt;&lt;lastName&gt;Lehmann&lt;/lastName&gt;&lt;firstName&gt;Sören&lt;/firstName&gt;&lt;/author&gt;&lt;author&gt;&lt;lastName&gt;Grandér&lt;/lastName&gt;&lt;firstName&gt;Dan&lt;/firstName&gt;&lt;/author&gt;&lt;author&gt;&lt;lastName&gt;Lundbäck&lt;/lastName&gt;&lt;firstName&gt;Thomas&lt;/firstName&gt;&lt;/author&gt;&lt;author&gt;&lt;lastName&gt;Kogner&lt;/lastName&gt;&lt;firstName&gt;Per&lt;/firstName&gt;&lt;/author&gt;&lt;author&gt;&lt;lastName&gt;Henter&lt;/lastName&gt;&lt;firstName&gt;Jan-Inge&lt;/firstName&gt;&lt;/author&gt;&lt;author&gt;&lt;lastName&gt;Helleday&lt;/lastName&gt;&lt;firstName&gt;Thomas&lt;/firstName&gt;&lt;/author&gt;&lt;author&gt;&lt;lastName&gt;Schaller&lt;/lastName&gt;&lt;firstName&gt;Torsten&lt;/firstName&gt;&lt;/author&gt;&lt;/authors&gt;&lt;/publication&gt;&lt;publication&gt;&lt;subtype&gt;400&lt;/subtype&gt;&lt;title&gt;SAMHD1 protects cancer cells from various nucleoside-based antimetabolites.&lt;/title&gt;&lt;url&gt;https://www.tandfonline.com/doi/full/10.1080/15384101.2017.1314407&lt;/url&gt;&lt;volume&gt;16&lt;/volume&gt;&lt;publication_date&gt;99201706031200000000222000&lt;/publication_date&gt;&lt;uuid&gt;AB5DB977-D47B-4C9A-9EA7-729F85C42DDC&lt;/uuid&gt;&lt;type&gt;400&lt;/type&gt;&lt;number&gt;11&lt;/number&gt;&lt;doi&gt;10.1080/15384101.2017.1314407&lt;/doi&gt;&lt;institution&gt;a Childhood Cancer Research Unit, Department of Women's and Children's Health , Karolinska Institutet , Stockholm , Sweden.&lt;/institution&gt;&lt;startpage&gt;1029&lt;/startpage&gt;&lt;endpage&gt;1038&lt;/endpage&gt;&lt;bundle&gt;&lt;publication&gt;&lt;title&gt;Cell cycle (Georgetown, Tex.)&lt;/title&gt;&lt;uuid&gt;F348AB15-4AF5-46AA-AD52-79E1B4061BB8&lt;/uuid&gt;&lt;subtype&gt;-100&lt;/subtype&gt;&lt;type&gt;-100&lt;/type&gt;&lt;/publication&gt;&lt;/bundle&gt;&lt;authors&gt;&lt;author&gt;&lt;lastName&gt;Herold&lt;/lastName&gt;&lt;firstName&gt;Nikolas&lt;/firstName&gt;&lt;/author&gt;&lt;author&gt;&lt;lastName&gt;Rudd&lt;/lastName&gt;&lt;firstName&gt;Sean&lt;/firstName&gt;&lt;middleNames&gt;G&lt;/middleNames&gt;&lt;/author&gt;&lt;author&gt;&lt;lastName&gt;Sanjiv&lt;/lastName&gt;&lt;firstName&gt;Kumar&lt;/firstName&gt;&lt;/author&gt;&lt;author&gt;&lt;lastName&gt;Kutzner&lt;/lastName&gt;&lt;firstName&gt;Juliane&lt;/firstName&gt;&lt;/author&gt;&lt;author&gt;&lt;lastName&gt;Bladh&lt;/lastName&gt;&lt;firstName&gt;Julia&lt;/firstName&gt;&lt;/author&gt;&lt;author&gt;&lt;lastName&gt;Paulin&lt;/lastName&gt;&lt;firstName&gt;Cynthia&lt;/firstName&gt;&lt;middleNames&gt;B J&lt;/middleNames&gt;&lt;/author&gt;&lt;author&gt;&lt;lastName&gt;Helleday&lt;/lastName&gt;&lt;firstName&gt;Thomas&lt;/firstName&gt;&lt;/author&gt;&lt;author&gt;&lt;lastName&gt;Henter&lt;/lastName&gt;&lt;firstName&gt;Jan-Inge&lt;/firstName&gt;&lt;/author&gt;&lt;author&gt;&lt;lastName&gt;Schaller&lt;/lastName&gt;&lt;firstName&gt;Torsten&lt;/firstName&gt;&lt;/author&gt;&lt;/authors&gt;&lt;/publication&gt;&lt;publication&gt;&lt;subtype&gt;400&lt;/subtype&gt;&lt;title&gt;SAMHD1 is a biomarker for cytarabine response and a therapeutic target in acute myeloid leukemia.&lt;/title&gt;&lt;url&gt;http://www.nature.com/articles/nm.4255&lt;/url&gt;&lt;volume&gt;23&lt;/volume&gt;&lt;publication_date&gt;99201702001200000000220000&lt;/publication_date&gt;&lt;uuid&gt;C6ECD273-AB6A-4508-95DB-EA4355CFD1EB&lt;/uuid&gt;&lt;type&gt;400&lt;/type&gt;&lt;accepted_date&gt;99201611151200000000222000&lt;/accepted_date&gt;&lt;number&gt;2&lt;/number&gt;&lt;submission_date&gt;99201608171200000000222000&lt;/submission_date&gt;&lt;doi&gt;10.1038/nm.4255&lt;/doi&gt;&lt;institution&gt;Institute of Medical Virology, University of Frankfurt, Frankfurt, Germany.&lt;/institution&gt;&lt;startpage&gt;250&lt;/startpage&gt;&lt;endpage&gt;255&lt;/endpage&gt;&lt;bundle&gt;&lt;publication&gt;&lt;title&gt;Nature medicine&lt;/title&gt;&lt;uuid&gt;1DB182DB-4FA1-4161-B551-83202891E713&lt;/uuid&gt;&lt;subtype&gt;-100&lt;/subtype&gt;&lt;type&gt;-100&lt;/type&gt;&lt;/publication&gt;&lt;/bundle&gt;&lt;authors&gt;&lt;author&gt;&lt;lastName&gt;Schneider&lt;/lastName&gt;&lt;firstName&gt;Constanze&lt;/firstName&gt;&lt;/author&gt;&lt;author&gt;&lt;lastName&gt;Oellerich&lt;/lastName&gt;&lt;firstName&gt;Thomas&lt;/firstName&gt;&lt;/author&gt;&lt;author&gt;&lt;lastName&gt;Baldauf&lt;/lastName&gt;&lt;firstName&gt;Hanna-Mari&lt;/firstName&gt;&lt;/author&gt;&lt;author&gt;&lt;lastName&gt;Schwarz&lt;/lastName&gt;&lt;firstName&gt;Sarah-Marie&lt;/firstName&gt;&lt;/author&gt;&lt;author&gt;&lt;lastName&gt;Thomas&lt;/lastName&gt;&lt;firstName&gt;Dominique&lt;/firstName&gt;&lt;/author&gt;&lt;author&gt;&lt;lastName&gt;Flick&lt;/lastName&gt;&lt;firstName&gt;Robert&lt;/firstName&gt;&lt;/author&gt;&lt;author&gt;&lt;lastName&gt;Bohnenberger&lt;/lastName&gt;&lt;firstName&gt;Hanibal&lt;/firstName&gt;&lt;/author&gt;&lt;author&gt;&lt;lastName&gt;Kaderali&lt;/lastName&gt;&lt;firstName&gt;Lars&lt;/firstName&gt;&lt;/author&gt;&lt;author&gt;&lt;lastName&gt;Stegmann&lt;/lastName&gt;&lt;firstName&gt;Lena&lt;/firstName&gt;&lt;/author&gt;&lt;author&gt;&lt;lastName&gt;Cremer&lt;/lastName&gt;&lt;firstName&gt;Anjali&lt;/firstName&gt;&lt;/author&gt;&lt;author&gt;&lt;lastName&gt;Martin&lt;/lastName&gt;&lt;firstName&gt;Margarethe&lt;/firstName&gt;&lt;/author&gt;&lt;author&gt;&lt;lastName&gt;Lohmeyer&lt;/lastName&gt;&lt;firstName&gt;Julian&lt;/firstName&gt;&lt;/author&gt;&lt;author&gt;&lt;lastName&gt;Michaelis&lt;/lastName&gt;&lt;firstName&gt;Martin&lt;/firstName&gt;&lt;/author&gt;&lt;author&gt;&lt;lastName&gt;Hornung&lt;/lastName&gt;&lt;firstName&gt;Veit&lt;/firstName&gt;&lt;/author&gt;&lt;author&gt;&lt;lastName&gt;Schliemann&lt;/lastName&gt;&lt;firstName&gt;Christoph&lt;/firstName&gt;&lt;/author&gt;&lt;author&gt;&lt;lastName&gt;Berdel&lt;/lastName&gt;&lt;firstName&gt;Wolfgang&lt;/firstName&gt;&lt;middleNames&gt;E&lt;/middleNames&gt;&lt;/author&gt;&lt;author&gt;&lt;lastName&gt;Hartmann&lt;/lastName&gt;&lt;firstName&gt;Wolfgang&lt;/firstName&gt;&lt;/author&gt;&lt;author&gt;&lt;lastName&gt;Wardelmann&lt;/lastName&gt;&lt;firstName&gt;Eva&lt;/firstName&gt;&lt;/author&gt;&lt;author&gt;&lt;lastName&gt;Comoglio&lt;/lastName&gt;&lt;firstName&gt;Federico&lt;/firstName&gt;&lt;/author&gt;&lt;author&gt;&lt;lastName&gt;Hansmann&lt;/lastName&gt;&lt;firstName&gt;Martin-Leo&lt;/firstName&gt;&lt;/author&gt;&lt;author&gt;&lt;lastName&gt;Yakunin&lt;/lastName&gt;&lt;firstName&gt;Alexander&lt;/firstName&gt;&lt;middleNames&gt;F&lt;/middleNames&gt;&lt;/author&gt;&lt;author&gt;&lt;lastName&gt;Geisslinger&lt;/lastName&gt;&lt;firstName&gt;Gerd&lt;/firstName&gt;&lt;/author&gt;&lt;author&gt;&lt;lastName&gt;Ströbel&lt;/lastName&gt;&lt;firstName&gt;Philipp&lt;/firstName&gt;&lt;/author&gt;&lt;author&gt;&lt;lastName&gt;Ferreirós&lt;/lastName&gt;&lt;firstName&gt;Nerea&lt;/firstName&gt;&lt;/author&gt;&lt;author&gt;&lt;lastName&gt;Serve&lt;/lastName&gt;&lt;firstName&gt;Hubert&lt;/firstName&gt;&lt;/author&gt;&lt;author&gt;&lt;lastName&gt;Keppler&lt;/lastName&gt;&lt;firstName&gt;Oliver&lt;/firstName&gt;&lt;middleNames&gt;T&lt;/middleNames&gt;&lt;/author&gt;&lt;author&gt;&lt;lastName&gt;Cinatl&lt;/lastName&gt;&lt;firstName&gt;Jindrich&lt;/firstName&gt;&lt;/author&gt;&lt;/authors&gt;&lt;/publication&gt;&lt;publication&gt;&lt;subtype&gt;400&lt;/subtype&gt;&lt;title&gt;Substrates and Inhibitors of SAMHD1.&lt;/title&gt;&lt;url&gt;http://eutils.ncbi.nlm.nih.gov/entrez/eutils/elink.fcgi?dbfrom=pubmed&amp;amp;id=28046007&amp;amp;retmode=ref&amp;amp;cmd=prlinks&lt;/url&gt;&lt;volume&gt;12&lt;/volume&gt;&lt;publication_date&gt;99201700001200000000200000&lt;/publication_date&gt;&lt;uuid&gt;ACAA7BCB-7370-4485-AF0A-CD43B99FE24C&lt;/uuid&gt;&lt;type&gt;400&lt;/type&gt;&lt;accepted_date&gt;99201612091200000000222000&lt;/accepted_date&gt;&lt;number&gt;1&lt;/number&gt;&lt;submission_date&gt;99201608191200000000222000&lt;/submission_date&gt;&lt;doi&gt;10.1371/journal.pone.0169052&lt;/doi&gt;&lt;institution&gt;Center for AIDS Research, Laboratory of Biochemical Pharmacology, Department of Pediatrics, Emory University School of Medicine, Atlanta, Georgia United States of America.&lt;/institution&gt;&lt;startpage&gt;e0169052&lt;/startpage&gt;&lt;bundle&gt;&lt;publication&gt;&lt;title&gt;PloS one&lt;/title&gt;&lt;uuid&gt;7DEE5721-939B-4C41-A0AE-99D1EE325D5B&lt;/uuid&gt;&lt;subtype&gt;-100&lt;/subtype&gt;&lt;type&gt;-100&lt;/type&gt;&lt;/publication&gt;&lt;/bundle&gt;&lt;authors&gt;&lt;author&gt;&lt;lastName&gt;Hollenbaugh&lt;/lastName&gt;&lt;firstName&gt;Joseph&lt;/firstName&gt;&lt;middleNames&gt;A&lt;/middleNames&gt;&lt;/author&gt;&lt;author&gt;&lt;lastName&gt;Shelton&lt;/lastName&gt;&lt;firstName&gt;Jadd&lt;/firstName&gt;&lt;/author&gt;&lt;author&gt;&lt;lastName&gt;Tao&lt;/lastName&gt;&lt;firstName&gt;Sijia&lt;/firstName&gt;&lt;/author&gt;&lt;author&gt;&lt;lastName&gt;Amiralaei&lt;/lastName&gt;&lt;firstName&gt;Sheida&lt;/firstName&gt;&lt;/author&gt;&lt;author&gt;&lt;lastName&gt;Liu&lt;/lastName&gt;&lt;firstName&gt;Peng&lt;/firstName&gt;&lt;/author&gt;&lt;author&gt;&lt;lastName&gt;Lu&lt;/lastName&gt;&lt;firstName&gt;Xiao&lt;/firstName&gt;&lt;/author&gt;&lt;author&gt;&lt;lastName&gt;Goetze&lt;/lastName&gt;&lt;firstName&gt;Russell&lt;/firstName&gt;&lt;middleNames&gt;W&lt;/middleNames&gt;&lt;/author&gt;&lt;author&gt;&lt;lastName&gt;Zhou&lt;/lastName&gt;&lt;firstName&gt;Longhu&lt;/firstName&gt;&lt;/author&gt;&lt;author&gt;&lt;lastName&gt;Nettles&lt;/lastName&gt;&lt;firstName&gt;James&lt;/firstName&gt;&lt;middleNames&gt;H&lt;/middleNames&gt;&lt;/author&gt;&lt;author&gt;&lt;lastName&gt;Schinazi&lt;/lastName&gt;&lt;firstName&gt;Raymond&lt;/firstName&gt;&lt;middleNames&gt;F&lt;/middleNames&gt;&lt;/author&gt;&lt;author&gt;&lt;lastName&gt;Kim&lt;/lastName&gt;&lt;firstName&gt;Baek&lt;/firstName&gt;&lt;/author&gt;&lt;/authors&gt;&lt;/publication&gt;&lt;publication&gt;&lt;subtype&gt;400&lt;/subtype&gt;&lt;title&gt;The structural basis for cancer drug interactions with the catalytic and allosteric sites of SAMHD1.&lt;/title&gt;&lt;url&gt;http://www.pnas.org/lookup/doi/10.1073/pnas.1805593115&lt;/url&gt;&lt;volume&gt;115&lt;/volume&gt;&lt;publication_date&gt;99201810231200000000222000&lt;/publication_date&gt;&lt;uuid&gt;2883F82D-4785-4FEA-918C-CC01C79D2F42&lt;/uuid&gt;&lt;type&gt;400&lt;/type&gt;&lt;number&gt;43&lt;/number&gt;&lt;doi&gt;10.1073/pnas.1805593115&lt;/doi&gt;&lt;institution&gt;Department of Molecular Biophysics and Biochemistry, Yale University, New Haven, CT 06520.&lt;/institution&gt;&lt;startpage&gt;E10022&lt;/startpage&gt;&lt;endpage&gt;E10031&lt;/endpage&gt;&lt;bundle&gt;&lt;publication&gt;&lt;title&gt;Proceedings of the National Academy of Sciences of the United States of America&lt;/title&gt;&lt;uuid&gt;A6D0AB1D-42CC-4E2F-A3D0-98CBAED21BE6&lt;/uuid&gt;&lt;subtype&gt;-100&lt;/subtype&gt;&lt;type&gt;-100&lt;/type&gt;&lt;/publication&gt;&lt;/bundle&gt;&lt;authors&gt;&lt;author&gt;&lt;lastName&gt;Knecht&lt;/lastName&gt;&lt;firstName&gt;Kirsten&lt;/firstName&gt;&lt;middleNames&gt;M&lt;/middleNames&gt;&lt;/author&gt;&lt;author&gt;&lt;lastName&gt;Buzovetsky&lt;/lastName&gt;&lt;firstName&gt;Olga&lt;/firstName&gt;&lt;/author&gt;&lt;author&gt;&lt;lastName&gt;Schneider&lt;/lastName&gt;&lt;firstName&gt;Constanze&lt;/firstName&gt;&lt;/author&gt;&lt;author&gt;&lt;lastName&gt;Thomas&lt;/lastName&gt;&lt;firstName&gt;Dominique&lt;/firstName&gt;&lt;/author&gt;&lt;author&gt;&lt;lastName&gt;Srikanth&lt;/lastName&gt;&lt;firstName&gt;Vishok&lt;/firstName&gt;&lt;/author&gt;&lt;author&gt;&lt;lastName&gt;Kaderali&lt;/lastName&gt;&lt;firstName&gt;Lars&lt;/firstName&gt;&lt;/author&gt;&lt;author&gt;&lt;lastName&gt;Tofoleanu&lt;/lastName&gt;&lt;firstName&gt;Florentina&lt;/firstName&gt;&lt;/author&gt;&lt;author&gt;&lt;lastName&gt;Reiss&lt;/lastName&gt;&lt;firstName&gt;Krystle&lt;/firstName&gt;&lt;/author&gt;&lt;author&gt;&lt;lastName&gt;Ferreirós&lt;/lastName&gt;&lt;firstName&gt;Nerea&lt;/firstName&gt;&lt;/author&gt;&lt;author&gt;&lt;lastName&gt;Geisslinger&lt;/lastName&gt;&lt;firstName&gt;Gerd&lt;/firstName&gt;&lt;/author&gt;&lt;author&gt;&lt;lastName&gt;Batista&lt;/lastName&gt;&lt;firstName&gt;Victor&lt;/firstName&gt;&lt;middleNames&gt;S&lt;/middleNames&gt;&lt;/author&gt;&lt;author&gt;&lt;lastName&gt;Ji&lt;/lastName&gt;&lt;firstName&gt;Xiaoyun&lt;/firstName&gt;&lt;/author&gt;&lt;author&gt;&lt;lastName&gt;Cinatl&lt;/lastName&gt;&lt;firstName&gt;Jindrich&lt;/firstName&gt;&lt;/author&gt;&lt;author&gt;&lt;lastName&gt;Keppler&lt;/lastName&gt;&lt;firstName&gt;Oliver&lt;/firstName&gt;&lt;middleNames&gt;T&lt;/middleNames&gt;&lt;/author&gt;&lt;author&gt;&lt;lastName&gt;Xiong&lt;/lastName&gt;&lt;firstName&gt;Yong&lt;/firstName&gt;&lt;/author&gt;&lt;/authors&gt;&lt;/publication&gt;&lt;publication&gt;&lt;subtype&gt;400&lt;/subtype&gt;&lt;title&gt;Selective inactivation of hypomethylating agents by SAMHD1 provides a rationale for therapeutic stratification in AML.&lt;/title&gt;&lt;url&gt;http://www.nature.com/articles/s41467-019-11413-4&lt;/url&gt;&lt;volume&gt;10&lt;/volume&gt;&lt;publication_date&gt;99201908021200000000222000&lt;/publication_date&gt;&lt;uuid&gt;91343D6E-58FC-4351-9288-65385D2C97C6&lt;/uuid&gt;&lt;type&gt;400&lt;/type&gt;&lt;accepted_date&gt;99201907081200000000222000&lt;/accepted_date&gt;&lt;number&gt;1&lt;/number&gt;&lt;submission_date&gt;99201808141200000000222000&lt;/submission_date&gt;&lt;doi&gt;10.1038/s41467-019-11413-4&lt;/doi&gt;&lt;institution&gt;Department of Medicine II, Hematology/Oncology, Goethe University of Frankfurt, Frankfurt, 60590, Germany.&lt;/institution&gt;&lt;startpage&gt;3475&lt;/startpage&gt;&lt;bundle&gt;&lt;publication&gt;&lt;title&gt;Nature communications&lt;/title&gt;&lt;uuid&gt;98357F45-E4AB-4A2A-B0EF-67A77A78D6B4&lt;/uuid&gt;&lt;subtype&gt;-100&lt;/subtype&gt;&lt;publisher&gt;Springer US&lt;/publisher&gt;&lt;type&gt;-100&lt;/type&gt;&lt;/publication&gt;&lt;/bundle&gt;&lt;authors&gt;&lt;author&gt;&lt;lastName&gt;Oellerich&lt;/lastName&gt;&lt;firstName&gt;Thomas&lt;/firstName&gt;&lt;/author&gt;&lt;author&gt;&lt;lastName&gt;Schneider&lt;/lastName&gt;&lt;firstName&gt;Constanze&lt;/firstName&gt;&lt;/author&gt;&lt;author&gt;&lt;lastName&gt;Thomas&lt;/lastName&gt;&lt;firstName&gt;Dominique&lt;/firstName&gt;&lt;/author&gt;&lt;author&gt;&lt;lastName&gt;Knecht&lt;/lastName&gt;&lt;firstName&gt;Kirsten&lt;/firstName&gt;&lt;middleNames&gt;M&lt;/middleNames&gt;&lt;/author&gt;&lt;author&gt;&lt;lastName&gt;Buzovetsky&lt;/lastName&gt;&lt;firstName&gt;Olga&lt;/firstName&gt;&lt;/author&gt;&lt;author&gt;&lt;lastName&gt;Kaderali&lt;/lastName&gt;&lt;firstName&gt;Lars&lt;/firstName&gt;&lt;/author&gt;&lt;author&gt;&lt;lastName&gt;Schliemann&lt;/lastName&gt;&lt;firstName&gt;Christoph&lt;/firstName&gt;&lt;/author&gt;&lt;author&gt;&lt;lastName&gt;Bohnenberger&lt;/lastName&gt;&lt;firstName&gt;Hanibal&lt;/firstName&gt;&lt;/author&gt;&lt;author&gt;&lt;lastName&gt;Angenendt&lt;/lastName&gt;&lt;firstName&gt;Linus&lt;/firstName&gt;&lt;/author&gt;&lt;author&gt;&lt;lastName&gt;Hartmann&lt;/lastName&gt;&lt;firstName&gt;Wolfgang&lt;/firstName&gt;&lt;/author&gt;&lt;author&gt;&lt;lastName&gt;Wardelmann&lt;/lastName&gt;&lt;firstName&gt;Eva&lt;/firstName&gt;&lt;/author&gt;&lt;author&gt;&lt;lastName&gt;Rothenburger&lt;/lastName&gt;&lt;firstName&gt;Tamara&lt;/firstName&gt;&lt;/author&gt;&lt;author&gt;&lt;lastName&gt;Mohr&lt;/lastName&gt;&lt;firstName&gt;Sebastian&lt;/firstName&gt;&lt;/author&gt;&lt;author&gt;&lt;lastName&gt;Scheich&lt;/lastName&gt;&lt;firstName&gt;Sebastian&lt;/firstName&gt;&lt;/author&gt;&lt;author&gt;&lt;lastName&gt;Comoglio&lt;/lastName&gt;&lt;firstName&gt;Federico&lt;/firstName&gt;&lt;/author&gt;&lt;author&gt;&lt;lastName&gt;Wilke&lt;/lastName&gt;&lt;firstName&gt;Anne&lt;/firstName&gt;&lt;/author&gt;&lt;author&gt;&lt;lastName&gt;Ströbel&lt;/lastName&gt;&lt;firstName&gt;Philipp&lt;/firstName&gt;&lt;/author&gt;&lt;author&gt;&lt;lastName&gt;Serve&lt;/lastName&gt;&lt;firstName&gt;Hubert&lt;/firstName&gt;&lt;/author&gt;&lt;author&gt;&lt;lastName&gt;Michaelis&lt;/lastName&gt;&lt;firstName&gt;Martin&lt;/firstName&gt;&lt;/author&gt;&lt;author&gt;&lt;lastName&gt;Ferreirós&lt;/lastName&gt;&lt;firstName&gt;Nerea&lt;/firstName&gt;&lt;/author&gt;&lt;author&gt;&lt;lastName&gt;Geisslinger&lt;/lastName&gt;&lt;firstName&gt;Gerd&lt;/firstName&gt;&lt;/author&gt;&lt;author&gt;&lt;lastName&gt;Xiong&lt;/lastName&gt;&lt;firstName&gt;Yong&lt;/firstName&gt;&lt;/author&gt;&lt;author&gt;&lt;lastName&gt;Keppler&lt;/lastName&gt;&lt;firstName&gt;Oliver&lt;/firstName&gt;&lt;middleNames&gt;T&lt;/middleNames&gt;&lt;/author&gt;&lt;author&gt;&lt;lastName&gt;Cinatl&lt;/lastName&gt;&lt;firstName&gt;Jindrich&lt;/firstName&gt;&lt;/author&gt;&lt;/authors&gt;&lt;/publication&gt;&lt;publication&gt;&lt;subtype&gt;400&lt;/subtype&gt;&lt;title&gt;SAMHD1 is a key regulator of the lineage-specific response of acute lymphoblastic leukaemias to nelarabine.&lt;/title&gt;&lt;url&gt;http://www.nature.com/articles/s42003-020-1052-8&lt;/url&gt;&lt;volume&gt;3&lt;/volume&gt;&lt;publication_date&gt;99202006241200000000222000&lt;/publication_date&gt;&lt;uuid&gt;E33019C7-F961-4425-817E-CB23F1009475&lt;/uuid&gt;&lt;type&gt;400&lt;/type&gt;&lt;accepted_date&gt;99202006021200000000222000&lt;/accepted_date&gt;&lt;number&gt;1&lt;/number&gt;&lt;submission_date&gt;99201912311200000000222000&lt;/submission_date&gt;&lt;doi&gt;10.1038/s42003-020-1052-8&lt;/doi&gt;&lt;institution&gt;Institut für Medizinische Virologie, Klinikum der Goethe-Universität, Paul Ehrlich-Straße 40, 60596, Frankfurt am Main, Germany.&lt;/institution&gt;&lt;startpage&gt;324&lt;/startpage&gt;&lt;bundle&gt;&lt;publication&gt;&lt;title&gt;Communications biology&lt;/title&gt;&lt;uuid&gt;9021A415-3718-48D7-A1D3-B71B76FC577A&lt;/uuid&gt;&lt;subtype&gt;-100&lt;/subtype&gt;&lt;type&gt;-100&lt;/type&gt;&lt;/publication&gt;&lt;/bundle&gt;&lt;authors&gt;&lt;author&gt;&lt;lastName&gt;Rothenburger&lt;/lastName&gt;&lt;firstName&gt;Tamara&lt;/firstName&gt;&lt;/author&gt;&lt;author&gt;&lt;lastName&gt;McLaughlin&lt;/lastName&gt;&lt;firstName&gt;Katie-May&lt;/firstName&gt;&lt;/author&gt;&lt;author&gt;&lt;lastName&gt;Herold&lt;/lastName&gt;&lt;firstName&gt;Tobias&lt;/firstName&gt;&lt;/author&gt;&lt;author&gt;&lt;lastName&gt;Schneider&lt;/lastName&gt;&lt;firstName&gt;Constanze&lt;/firstName&gt;&lt;/author&gt;&lt;author&gt;&lt;lastName&gt;Oellerich&lt;/lastName&gt;&lt;firstName&gt;Thomas&lt;/firstName&gt;&lt;/author&gt;&lt;author&gt;&lt;lastName&gt;Rothweiler&lt;/lastName&gt;&lt;firstName&gt;Florian&lt;/firstName&gt;&lt;/author&gt;&lt;author&gt;&lt;lastName&gt;Feber&lt;/lastName&gt;&lt;firstName&gt;Andrew&lt;/firstName&gt;&lt;/author&gt;&lt;author&gt;&lt;lastName&gt;Fenton&lt;/lastName&gt;&lt;firstName&gt;Tim&lt;/firstName&gt;&lt;middleNames&gt;R&lt;/middleNames&gt;&lt;/author&gt;&lt;author&gt;&lt;lastName&gt;Wass&lt;/lastName&gt;&lt;firstName&gt;Mark&lt;/firstName&gt;&lt;middleNames&gt;N&lt;/middleNames&gt;&lt;/author&gt;&lt;author&gt;&lt;lastName&gt;Keppler&lt;/lastName&gt;&lt;firstName&gt;Oliver&lt;/firstName&gt;&lt;middleNames&gt;T&lt;/middleNames&gt;&lt;/author&gt;&lt;author&gt;&lt;lastName&gt;Michaelis&lt;/lastName&gt;&lt;firstName&gt;Martin&lt;/firstName&gt;&lt;/author&gt;&lt;author&gt;&lt;lastName&gt;Cinatl&lt;/lastName&gt;&lt;firstName&gt;Jindrich&lt;/firstName&gt;&lt;/author&gt;&lt;/authors&gt;&lt;/publication&gt;&lt;publication&gt;&lt;subtype&gt;400&lt;/subtype&gt;&lt;publisher&gt;Nature Publishing Group&lt;/publisher&gt;&lt;title&gt;SAMHD1 enhances nucleoside- analogue efficacy against HIV-1 in myeloid cells&lt;/title&gt;&lt;url&gt;http://dx.doi.org/10.1038/srep42824&lt;/url&gt;&lt;publication_date&gt;99201702071200000000222000&lt;/publication_date&gt;&lt;uuid&gt;559B6BD9-DEED-405A-AF4F-3BFF94F09920&lt;/uuid&gt;&lt;type&gt;400&lt;/type&gt;&lt;doi&gt;10.1038/srep42824&lt;/doi&gt;&lt;startpage&gt;1&lt;/startpage&gt;&lt;endpage&gt;14&lt;/endpage&gt;&lt;bundle&gt;&lt;publication&gt;&lt;title&gt;Scientific reports&lt;/title&gt;&lt;uuid&gt;991AA8D1-39B9-4261-A842-6CD61AEC0357&lt;/uuid&gt;&lt;subtype&gt;-100&lt;/subtype&gt;&lt;publisher&gt;Nature Publishing Group&lt;/publisher&gt;&lt;type&gt;-100&lt;/type&gt;&lt;/publication&gt;&lt;/bundle&gt;&lt;authors&gt;&lt;author&gt;&lt;lastName&gt;Ordonez&lt;/lastName&gt;&lt;firstName&gt;Paula&lt;/firstName&gt;&lt;/author&gt;&lt;author&gt;&lt;lastName&gt;Kunzelmann&lt;/lastName&gt;&lt;firstName&gt;Simone&lt;/firstName&gt;&lt;/author&gt;&lt;author&gt;&lt;lastName&gt;Groom&lt;/lastName&gt;&lt;firstName&gt;Harriet&lt;/firstName&gt;&lt;middleNames&gt;C T&lt;/middleNames&gt;&lt;/author&gt;&lt;author&gt;&lt;lastName&gt;Yap&lt;/lastName&gt;&lt;firstName&gt;Melvyn&lt;/firstName&gt;&lt;middleNames&gt;W&lt;/middleNames&gt;&lt;/author&gt;&lt;author&gt;&lt;lastName&gt;Weising&lt;/lastName&gt;&lt;firstName&gt;Simon&lt;/firstName&gt;&lt;/author&gt;&lt;author&gt;&lt;lastName&gt;Meier&lt;/lastName&gt;&lt;firstName&gt;Chris&lt;/firstName&gt;&lt;/author&gt;&lt;author&gt;&lt;lastName&gt;Bishop&lt;/lastName&gt;&lt;firstName&gt;Kate&lt;/firstName&gt;&lt;middleNames&gt;N&lt;/middleNames&gt;&lt;/author&gt;&lt;author&gt;&lt;lastName&gt;Taylor&lt;/lastName&gt;&lt;firstName&gt;Ian&lt;/firstName&gt;&lt;middleNames&gt;A&lt;/middleNames&gt;&lt;/author&gt;&lt;author&gt;&lt;lastName&gt;Stoye&lt;/lastName&gt;&lt;firstName&gt;Jonathan&lt;/firstName&gt;&lt;middleNames&gt;P&lt;/middleNames&gt;&lt;/author&gt;&lt;/authors&gt;&lt;/publication&gt;&lt;publication&gt;&lt;subtype&gt;400&lt;/subtype&gt;&lt;title&gt;Pharmacological Modulation of SAMHD1 Activity by CDK4/6 Inhibitors Improves Anticancer Therapy&lt;/title&gt;&lt;url&gt;https://www.mdpi.com/2072-6694/12/3/713&lt;/url&gt;&lt;volume&gt;12&lt;/volume&gt;&lt;publication_date&gt;99202003001200000000220000&lt;/publication_date&gt;&lt;uuid&gt;B8FA2CFA-5E3B-4323-B27D-EF0434F0B3F5&lt;/uuid&gt;&lt;type&gt;400&lt;/type&gt;&lt;number&gt;3&lt;/number&gt;&lt;doi&gt;10.3390/cancers12030713&lt;/doi&gt;&lt;startpage&gt;713&lt;/startpage&gt;&lt;endpage&gt;19&lt;/endpage&gt;&lt;bundle&gt;&lt;publication&gt;&lt;title&gt;Cancers&lt;/title&gt;&lt;uuid&gt;012C0025-4A39-440B-A958-F49710A9C3D8&lt;/uuid&gt;&lt;subtype&gt;-100&lt;/subtype&gt;&lt;type&gt;-100&lt;/type&gt;&lt;/publication&gt;&lt;/bundle&gt;&lt;authors&gt;&lt;author&gt;&lt;lastName&gt;Castellví&lt;/lastName&gt;&lt;firstName&gt;Marc&lt;/firstName&gt;&lt;/author&gt;&lt;author&gt;&lt;lastName&gt;Felip&lt;/lastName&gt;&lt;firstName&gt;Eudald&lt;/firstName&gt;&lt;/author&gt;&lt;author&gt;&lt;lastName&gt;Ezeonwumelu&lt;/lastName&gt;&lt;firstName&gt;Ifeanyi&lt;/firstName&gt;&lt;/author&gt;&lt;author&gt;&lt;lastName&gt;Badia&lt;/lastName&gt;&lt;firstName&gt;Roger&lt;/firstName&gt;&lt;/author&gt;&lt;author&gt;&lt;lastName&gt;Garcia-Vidal&lt;/lastName&gt;&lt;firstName&gt;Edurne&lt;/firstName&gt;&lt;/author&gt;&lt;author&gt;&lt;lastName&gt;Pujantell&lt;/lastName&gt;&lt;firstName&gt;Maria&lt;/firstName&gt;&lt;/author&gt;&lt;author&gt;&lt;lastName&gt;Gutiérrez-Chamorro&lt;/lastName&gt;&lt;firstName&gt;Lucía&lt;/firstName&gt;&lt;/author&gt;&lt;author&gt;&lt;lastName&gt;Teruel&lt;/lastName&gt;&lt;firstName&gt;Iris&lt;/firstName&gt;&lt;/author&gt;&lt;author&gt;&lt;lastName&gt;Martínez-Cardús&lt;/lastName&gt;&lt;firstName&gt;Anna&lt;/firstName&gt;&lt;/author&gt;&lt;author&gt;&lt;lastName&gt;Clotet&lt;/lastName&gt;&lt;firstName&gt;Bonaventura&lt;/firstName&gt;&lt;/author&gt;&lt;author&gt;&lt;lastName&gt;Riveira-Muñoz&lt;/lastName&gt;&lt;firstName&gt;Eva&lt;/firstName&gt;&lt;/author&gt;&lt;author&gt;&lt;lastName&gt;Margelí&lt;/lastName&gt;&lt;firstName&gt;Mireia&lt;/firstName&gt;&lt;/author&gt;&lt;author&gt;&lt;lastName&gt;Esté&lt;/lastName&gt;&lt;firstName&gt;José&lt;/firstName&gt;&lt;/author&gt;&lt;author&gt;&lt;lastName&gt;Ballana&lt;/lastName&gt;&lt;firstName&gt;Ester&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7</w:t>
      </w:r>
      <w:r w:rsidR="004764A4" w:rsidRPr="00405FF9">
        <w:rPr>
          <w:rFonts w:asciiTheme="majorHAnsi" w:eastAsia="Calibri" w:hAnsiTheme="majorHAnsi" w:cstheme="majorHAnsi"/>
          <w:vertAlign w:val="superscript"/>
        </w:rPr>
        <w:t>–</w:t>
      </w:r>
      <w:r w:rsidR="00460BFC" w:rsidRPr="00405FF9">
        <w:rPr>
          <w:rFonts w:asciiTheme="majorHAnsi" w:eastAsia="Calibri" w:hAnsiTheme="majorHAnsi" w:cstheme="majorHAnsi"/>
          <w:vertAlign w:val="superscript"/>
        </w:rPr>
        <w:t>15</w:t>
      </w:r>
      <w:r w:rsidR="0004006B" w:rsidRPr="00405FF9">
        <w:rPr>
          <w:rFonts w:asciiTheme="majorHAnsi" w:eastAsia="Calibri" w:hAnsiTheme="majorHAnsi" w:cstheme="majorHAnsi"/>
        </w:rPr>
        <w:fldChar w:fldCharType="end"/>
      </w:r>
      <w:r w:rsidR="005763A6" w:rsidRPr="00405FF9">
        <w:rPr>
          <w:rFonts w:asciiTheme="majorHAnsi" w:eastAsia="Calibri" w:hAnsiTheme="majorHAnsi" w:cstheme="majorHAnsi"/>
        </w:rPr>
        <w:t>,</w:t>
      </w:r>
      <w:r w:rsidR="005763A6" w:rsidRPr="00E52A81">
        <w:rPr>
          <w:rFonts w:ascii="Calibri" w:eastAsia="Calibri" w:hAnsi="Calibri" w:cs="Helvetica"/>
        </w:rPr>
        <w:t xml:space="preserve"> and</w:t>
      </w:r>
      <w:r w:rsidR="000A6D28" w:rsidRPr="00B62F2B">
        <w:rPr>
          <w:rFonts w:ascii="Calibri" w:eastAsia="Calibri" w:hAnsi="Calibri" w:cs="Helvetica"/>
        </w:rPr>
        <w:t xml:space="preserve"> </w:t>
      </w:r>
      <w:r w:rsidR="005763A6" w:rsidRPr="00B62F2B">
        <w:rPr>
          <w:rFonts w:ascii="Calibri" w:eastAsia="Calibri" w:hAnsi="Calibri" w:cs="Helvetica"/>
        </w:rPr>
        <w:t>furthermore</w:t>
      </w:r>
      <w:r w:rsidR="00CA78CA" w:rsidRPr="00E52A81">
        <w:rPr>
          <w:rFonts w:ascii="Calibri" w:hAnsi="Calibri"/>
          <w:color w:val="000000" w:themeColor="text1"/>
        </w:rPr>
        <w:t>,</w:t>
      </w:r>
      <w:r w:rsidR="00841162" w:rsidRPr="00E52A81">
        <w:rPr>
          <w:rFonts w:ascii="Calibri" w:hAnsi="Calibri"/>
          <w:color w:val="000000" w:themeColor="text1"/>
        </w:rPr>
        <w:t xml:space="preserve"> in the case of </w:t>
      </w:r>
      <w:r w:rsidR="00EF2FCA" w:rsidRPr="00E52A81">
        <w:rPr>
          <w:rFonts w:ascii="Calibri" w:hAnsi="Calibri"/>
          <w:color w:val="000000" w:themeColor="text1"/>
        </w:rPr>
        <w:t xml:space="preserve">the deoxycytidine analogue </w:t>
      </w:r>
      <w:r w:rsidR="00841162" w:rsidRPr="00E52A81">
        <w:rPr>
          <w:rFonts w:ascii="Calibri" w:hAnsi="Calibri"/>
          <w:color w:val="000000" w:themeColor="text1"/>
        </w:rPr>
        <w:t>cytarabine (</w:t>
      </w:r>
      <w:proofErr w:type="spellStart"/>
      <w:r w:rsidR="00841162" w:rsidRPr="00E52A81">
        <w:rPr>
          <w:rFonts w:ascii="Calibri" w:hAnsi="Calibri"/>
          <w:color w:val="000000" w:themeColor="text1"/>
        </w:rPr>
        <w:t>ara</w:t>
      </w:r>
      <w:proofErr w:type="spellEnd"/>
      <w:r w:rsidR="00841162" w:rsidRPr="00E52A81">
        <w:rPr>
          <w:rFonts w:ascii="Calibri" w:hAnsi="Calibri"/>
          <w:color w:val="000000" w:themeColor="text1"/>
        </w:rPr>
        <w:t xml:space="preserve">-C), </w:t>
      </w:r>
      <w:r w:rsidR="00AB76EF" w:rsidRPr="00E52A81">
        <w:rPr>
          <w:rFonts w:ascii="Calibri" w:hAnsi="Calibri"/>
          <w:color w:val="000000" w:themeColor="text1"/>
        </w:rPr>
        <w:t xml:space="preserve">which </w:t>
      </w:r>
      <w:r w:rsidR="00EB47B0" w:rsidRPr="00E52A81">
        <w:rPr>
          <w:rFonts w:ascii="Calibri" w:hAnsi="Calibri"/>
          <w:color w:val="000000" w:themeColor="text1"/>
        </w:rPr>
        <w:t>has remained</w:t>
      </w:r>
      <w:r w:rsidR="00AB76EF" w:rsidRPr="00E52A81">
        <w:rPr>
          <w:rFonts w:ascii="Calibri" w:hAnsi="Calibri"/>
          <w:color w:val="000000" w:themeColor="text1"/>
        </w:rPr>
        <w:t xml:space="preserve"> standard-of-care therapy </w:t>
      </w:r>
      <w:r w:rsidR="00423B63" w:rsidRPr="00E52A81">
        <w:rPr>
          <w:rFonts w:ascii="Calibri" w:hAnsi="Calibri"/>
          <w:color w:val="000000" w:themeColor="text1"/>
        </w:rPr>
        <w:t>for</w:t>
      </w:r>
      <w:r w:rsidR="00AB76EF" w:rsidRPr="00E52A81">
        <w:rPr>
          <w:rFonts w:ascii="Calibri" w:hAnsi="Calibri"/>
          <w:color w:val="000000" w:themeColor="text1"/>
        </w:rPr>
        <w:t xml:space="preserve"> acute myeloid leukemia (AML)</w:t>
      </w:r>
      <w:r w:rsidR="00EB47B0" w:rsidRPr="00E52A81">
        <w:rPr>
          <w:rFonts w:ascii="Calibri" w:hAnsi="Calibri"/>
          <w:color w:val="000000" w:themeColor="text1"/>
        </w:rPr>
        <w:t xml:space="preserve"> for decades</w:t>
      </w:r>
      <w:r w:rsidR="00AB76EF" w:rsidRPr="00E52A81">
        <w:rPr>
          <w:rFonts w:ascii="Calibri" w:hAnsi="Calibri"/>
          <w:color w:val="000000" w:themeColor="text1"/>
        </w:rPr>
        <w:t xml:space="preserve">, </w:t>
      </w:r>
      <w:r w:rsidR="005763A6" w:rsidRPr="00E52A81">
        <w:rPr>
          <w:rFonts w:ascii="Calibri" w:hAnsi="Calibri"/>
          <w:color w:val="000000" w:themeColor="text1"/>
        </w:rPr>
        <w:t>actually</w:t>
      </w:r>
      <w:r w:rsidR="00841162" w:rsidRPr="00E52A81">
        <w:rPr>
          <w:rFonts w:ascii="Calibri" w:hAnsi="Calibri"/>
          <w:color w:val="000000" w:themeColor="text1"/>
        </w:rPr>
        <w:t xml:space="preserve"> dictate</w:t>
      </w:r>
      <w:r w:rsidR="005763A6" w:rsidRPr="00E52A81">
        <w:rPr>
          <w:rFonts w:ascii="Calibri" w:hAnsi="Calibri"/>
          <w:color w:val="000000" w:themeColor="text1"/>
        </w:rPr>
        <w:t>s</w:t>
      </w:r>
      <w:r w:rsidR="00841162" w:rsidRPr="00E52A81">
        <w:rPr>
          <w:rFonts w:ascii="Calibri" w:hAnsi="Calibri"/>
          <w:color w:val="000000" w:themeColor="text1"/>
        </w:rPr>
        <w:t xml:space="preserve"> </w:t>
      </w:r>
      <w:r w:rsidR="00AB76EF" w:rsidRPr="00E52A81">
        <w:rPr>
          <w:rFonts w:ascii="Calibri" w:hAnsi="Calibri"/>
          <w:color w:val="000000" w:themeColor="text1"/>
        </w:rPr>
        <w:t>treatment efficacy in this disease</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&lt;citation&gt;&lt;priority&gt;7&lt;/priority&gt;&lt;uuid&gt;24F82670-5DEE-4883-A7E1-4F3A0367F635&lt;/uuid&gt;&lt;publications&gt;&lt;publication&gt;&lt;subtype&gt;400&lt;/subtype&gt;&lt;publisher&gt;Nature Publishing Group&lt;/publisher&gt;&lt;title&gt;Targeting SAMHD1 with the Vpx protein to improve cytarabine therapy for hematological malignancies.&lt;/title&gt;&lt;url&gt;http://www.nature.com/articles/nm.4265&lt;/url&gt;&lt;volume&gt;23&lt;/volume&gt;&lt;publication_date&gt;99201702001200000000220000&lt;/publication_date&gt;&lt;uuid&gt;7389C1ED-583F-451B-8ECF-3F5D0DB80724&lt;/uuid&gt;&lt;type&gt;400&lt;/type&gt;&lt;accepted_date&gt;99201612121200000000222000&lt;/accepted_date&gt;&lt;number&gt;2&lt;/number&gt;&lt;submission_date&gt;99201611011200000000222000&lt;/submission_date&gt;&lt;doi&gt;10.1038/nm.4265&lt;/doi&gt;&lt;institution&gt;Childhood Cancer Research Unit, Department of Women's and Children's Health, Karolinska Institutet, and Karolinska University Hospital, Stockholm, Sweden.&lt;/institution&gt;&lt;startpage&gt;256&lt;/startpage&gt;&lt;endpage&gt;263&lt;/endpage&gt;&lt;bundle&gt;&lt;publication&gt;&lt;title&gt;Nature medicine&lt;/title&gt;&lt;uuid&gt;1DB182DB-4FA1-4161-B551-83202891E713&lt;/uuid&gt;&lt;subtype&gt;-100&lt;/subtype&gt;&lt;type&gt;-100&lt;/type&gt;&lt;/publication&gt;&lt;/bundle&gt;&lt;authors&gt;&lt;author&gt;&lt;lastName&gt;Herold&lt;/lastName&gt;&lt;firstName&gt;Nikolas&lt;/firstName&gt;&lt;/author&gt;&lt;author&gt;&lt;lastName&gt;Rudd&lt;/lastName&gt;&lt;firstName&gt;Sean&lt;/firstName&gt;&lt;middleNames&gt;G&lt;/middleNames&gt;&lt;/author&gt;&lt;author&gt;&lt;lastName&gt;Ljungblad&lt;/lastName&gt;&lt;firstName&gt;Linda&lt;/firstName&gt;&lt;/author&gt;&lt;author&gt;&lt;lastName&gt;Sanjiv&lt;/lastName&gt;&lt;firstName&gt;Kumar&lt;/firstName&gt;&lt;/author&gt;&lt;author&gt;&lt;lastName&gt;Myrberg&lt;/lastName&gt;&lt;firstName&gt;Ida&lt;/firstName&gt;&lt;middleNames&gt;Hed&lt;/middleNames&gt;&lt;/author&gt;&lt;author&gt;&lt;lastName&gt;Paulin&lt;/lastName&gt;&lt;firstName&gt;Cynthia&lt;/firstName&gt;&lt;middleNames&gt;B J&lt;/middleNames&gt;&lt;/author&gt;&lt;author&gt;&lt;lastName&gt;Heshmati&lt;/lastName&gt;&lt;firstName&gt;Yaser&lt;/firstName&gt;&lt;/author&gt;&lt;author&gt;&lt;lastName&gt;Hagenkort&lt;/lastName&gt;&lt;firstName&gt;Anna&lt;/firstName&gt;&lt;/author&gt;&lt;author&gt;&lt;lastName&gt;Kutzner&lt;/lastName&gt;&lt;firstName&gt;Juliane&lt;/firstName&gt;&lt;/author&gt;&lt;author&gt;&lt;lastName&gt;Page&lt;/lastName&gt;&lt;firstName&gt;Brent&lt;/firstName&gt;&lt;middleNames&gt;D G&lt;/middleNames&gt;&lt;/author&gt;&lt;author&gt;&lt;lastName&gt;Calderón-Montaño&lt;/lastName&gt;&lt;firstName&gt;José&lt;/firstName&gt;&lt;middleNames&gt;M&lt;/middleNames&gt;&lt;/author&gt;&lt;author&gt;&lt;lastName&gt;Loseva&lt;/lastName&gt;&lt;firstName&gt;Olga&lt;/firstName&gt;&lt;/author&gt;&lt;author&gt;&lt;lastName&gt;Jemth&lt;/lastName&gt;&lt;firstName&gt;Ann-Sofie&lt;/firstName&gt;&lt;/author&gt;&lt;author&gt;&lt;lastName&gt;Bulli&lt;/lastName&gt;&lt;firstName&gt;Lorenzo&lt;/firstName&gt;&lt;/author&gt;&lt;author&gt;&lt;lastName&gt;Axelsson&lt;/lastName&gt;&lt;firstName&gt;Hanna&lt;/firstName&gt;&lt;/author&gt;&lt;author&gt;&lt;lastName&gt;Tesi&lt;/lastName&gt;&lt;firstName&gt;Bianca&lt;/firstName&gt;&lt;/author&gt;&lt;author&gt;&lt;lastName&gt;Valerie&lt;/lastName&gt;&lt;firstName&gt;Nicholas&lt;/firstName&gt;&lt;middleNames&gt;C K&lt;/middleNames&gt;&lt;/author&gt;&lt;author&gt;&lt;lastName&gt;Höglund&lt;/lastName&gt;&lt;firstName&gt;Andreas&lt;/firstName&gt;&lt;/author&gt;&lt;author&gt;&lt;lastName&gt;Bladh&lt;/lastName&gt;&lt;firstName&gt;Julia&lt;/firstName&gt;&lt;/author&gt;&lt;author&gt;&lt;lastName&gt;Wiita&lt;/lastName&gt;&lt;firstName&gt;Elisée&lt;/firstName&gt;&lt;/author&gt;&lt;author&gt;&lt;lastName&gt;Sundin&lt;/lastName&gt;&lt;firstName&gt;Mikael&lt;/firstName&gt;&lt;/author&gt;&lt;author&gt;&lt;lastName&gt;Uhlin&lt;/lastName&gt;&lt;firstName&gt;Michael&lt;/firstName&gt;&lt;/author&gt;&lt;author&gt;&lt;lastName&gt;Rassidakis&lt;/lastName&gt;&lt;firstName&gt;Georgios&lt;/firstName&gt;&lt;/author&gt;&lt;author&gt;&lt;lastName&gt;Heyman&lt;/lastName&gt;&lt;firstName&gt;Mats&lt;/firstName&gt;&lt;/author&gt;&lt;author&gt;&lt;lastName&gt;Tamm&lt;/lastName&gt;&lt;firstName&gt;Katja&lt;/firstName&gt;&lt;middleNames&gt;Pokrovskaja&lt;/middleNames&gt;&lt;/author&gt;&lt;author&gt;&lt;lastName&gt;Warpman-Berglund&lt;/lastName&gt;&lt;firstName&gt;Ulrika&lt;/firstName&gt;&lt;/author&gt;&lt;author&gt;&lt;lastName&gt;Walfridsson&lt;/lastName&gt;&lt;firstName&gt;Julian&lt;/firstName&gt;&lt;/author&gt;&lt;author&gt;&lt;lastName&gt;Lehmann&lt;/lastName&gt;&lt;firstName&gt;Sören&lt;/firstName&gt;&lt;/author&gt;&lt;author&gt;&lt;lastName&gt;Grandér&lt;/lastName&gt;&lt;firstName&gt;Dan&lt;/firstName&gt;&lt;/author&gt;&lt;author&gt;&lt;lastName&gt;Lundbäck&lt;/lastName&gt;&lt;firstName&gt;Thomas&lt;/firstName&gt;&lt;/author&gt;&lt;author&gt;&lt;lastName&gt;Kogner&lt;/lastName&gt;&lt;firstName&gt;Per&lt;/firstName&gt;&lt;/author&gt;&lt;author&gt;&lt;lastName&gt;Henter&lt;/lastName&gt;&lt;firstName&gt;Jan-Inge&lt;/firstName&gt;&lt;/author&gt;&lt;author&gt;&lt;lastName&gt;Helleday&lt;/lastName&gt;&lt;firstName&gt;Thomas&lt;/firstName&gt;&lt;/author&gt;&lt;author&gt;&lt;lastName&gt;Schaller&lt;/lastName&gt;&lt;firstName&gt;Torsten&lt;/firstName&gt;&lt;/author&gt;&lt;/authors&gt;&lt;/publication&gt;&lt;publication&gt;&lt;subtype&gt;400&lt;/subtype&gt;&lt;title&gt;SAMHD1 is a biomarker for cytarabine response and a therapeutic target in acute myeloid leukemia.&lt;/title&gt;&lt;url&gt;http://www.nature.com/articles/nm.4255&lt;/url&gt;&lt;volume&gt;23&lt;/volume&gt;&lt;publication_date&gt;99201702001200000000220000&lt;/publication_date&gt;&lt;uuid&gt;C6ECD273-AB6A-4508-95DB-EA4355CFD1EB&lt;/uuid&gt;&lt;type&gt;400&lt;/type&gt;&lt;accepted_date&gt;99201611151200000000222000&lt;/accepted_date&gt;&lt;number&gt;2&lt;/number&gt;&lt;submission_date&gt;99201608171200000000222000&lt;/submission_date&gt;&lt;doi&gt;10.1038/nm.4255&lt;/doi&gt;&lt;institution&gt;Institute of Medical Virology, University of Frankfurt, Frankfurt, Germany.&lt;/institution&gt;&lt;startpage&gt;250&lt;/startpage&gt;&lt;endpage&gt;255&lt;/endpage&gt;&lt;bundle&gt;&lt;publication&gt;&lt;title&gt;Nature medicine&lt;/title&gt;&lt;uuid&gt;1DB182DB-4FA1-4161-B551-83202891E713&lt;/uuid&gt;&lt;subtype&gt;-100&lt;/subtype&gt;&lt;type&gt;-100&lt;/type&gt;&lt;/publication&gt;&lt;/bundle&gt;&lt;authors&gt;&lt;author&gt;&lt;lastName&gt;Schneider&lt;/lastName&gt;&lt;firstName&gt;Constanze&lt;/firstName&gt;&lt;/author&gt;&lt;author&gt;&lt;lastName&gt;Oellerich&lt;/lastName&gt;&lt;firstName&gt;Thomas&lt;/firstName&gt;&lt;/author&gt;&lt;author&gt;&lt;lastName&gt;Baldauf&lt;/lastName&gt;&lt;firstName&gt;Hanna-Mari&lt;/firstName&gt;&lt;/author&gt;&lt;author&gt;&lt;lastName&gt;Schwarz&lt;/lastName&gt;&lt;firstName&gt;Sarah-Marie&lt;/firstName&gt;&lt;/author&gt;&lt;author&gt;&lt;lastName&gt;Thomas&lt;/lastName&gt;&lt;firstName&gt;Dominique&lt;/firstName&gt;&lt;/author&gt;&lt;author&gt;&lt;lastName&gt;Flick&lt;/lastName&gt;&lt;firstName&gt;Robert&lt;/firstName&gt;&lt;/author&gt;&lt;author&gt;&lt;lastName&gt;Bohnenberger&lt;/lastName&gt;&lt;firstName&gt;Hanibal&lt;/firstName&gt;&lt;/author&gt;&lt;author&gt;&lt;lastName&gt;Kaderali&lt;/lastName&gt;&lt;firstName&gt;Lars&lt;/firstName&gt;&lt;/author&gt;&lt;author&gt;&lt;lastName&gt;Stegmann&lt;/lastName&gt;&lt;firstName&gt;Lena&lt;/firstName&gt;&lt;/author&gt;&lt;author&gt;&lt;lastName&gt;Cremer&lt;/lastName&gt;&lt;firstName&gt;Anjali&lt;/firstName&gt;&lt;/author&gt;&lt;author&gt;&lt;lastName&gt;Martin&lt;/lastName&gt;&lt;firstName&gt;Margarethe&lt;/firstName&gt;&lt;/author&gt;&lt;author&gt;&lt;lastName&gt;Lohmeyer&lt;/lastName&gt;&lt;firstName&gt;Julian&lt;/firstName&gt;&lt;/author&gt;&lt;author&gt;&lt;lastName&gt;Michaelis&lt;/lastName&gt;&lt;firstName&gt;Martin&lt;/firstName&gt;&lt;/author&gt;&lt;author&gt;&lt;lastName&gt;Hornung&lt;/lastName&gt;&lt;firstName&gt;Veit&lt;/firstName&gt;&lt;/author&gt;&lt;author&gt;&lt;lastName&gt;Schliemann&lt;/lastName&gt;&lt;firstName&gt;Christoph&lt;/firstName&gt;&lt;/author&gt;&lt;author&gt;&lt;lastName&gt;Berdel&lt;/lastName&gt;&lt;firstName&gt;Wolfgang&lt;/firstName&gt;&lt;middleNames&gt;E&lt;/middleNames&gt;&lt;/author&gt;&lt;author&gt;&lt;lastName&gt;Hartmann&lt;/lastName&gt;&lt;firstName&gt;Wolfgang&lt;/firstName&gt;&lt;/author&gt;&lt;author&gt;&lt;lastName&gt;Wardelmann&lt;/lastName&gt;&lt;firstName&gt;Eva&lt;/firstName&gt;&lt;/author&gt;&lt;author&gt;&lt;lastName&gt;Comoglio&lt;/lastName&gt;&lt;firstName&gt;Federico&lt;/firstName&gt;&lt;/author&gt;&lt;author&gt;&lt;lastName&gt;Hansmann&lt;/lastName&gt;&lt;firstName&gt;Martin-Leo&lt;/firstName&gt;&lt;/author&gt;&lt;author&gt;&lt;lastName&gt;Yakunin&lt;/lastName&gt;&lt;firstName&gt;Alexander&lt;/firstName&gt;&lt;middleNames&gt;F&lt;/middleNames&gt;&lt;/author&gt;&lt;author&gt;&lt;lastName&gt;Geisslinger&lt;/lastName&gt;&lt;firstName&gt;Gerd&lt;/firstName&gt;&lt;/author&gt;&lt;author&gt;&lt;lastName&gt;Ströbel&lt;/lastName&gt;&lt;firstName&gt;Philipp&lt;/firstName&gt;&lt;/author&gt;&lt;author&gt;&lt;lastName&gt;Ferreirós&lt;/lastName&gt;&lt;firstName&gt;Nerea&lt;/firstName&gt;&lt;/author&gt;&lt;author&gt;&lt;lastName&gt;Serve&lt;/lastName&gt;&lt;firstName&gt;Hubert&lt;/firstName&gt;&lt;/author&gt;&lt;author&gt;&lt;lastName&gt;Keppler&lt;/lastName&gt;&lt;firstName&gt;Oliver&lt;/firstName&gt;&lt;middleNames&gt;T&lt;/middleNames&gt;&lt;/author&gt;&lt;author&gt;&lt;lastName&gt;Cinatl&lt;/lastName&gt;&lt;firstName&gt;Jindrich&lt;/firstName&gt;&lt;/author&gt;&lt;/authors&gt;&lt;/publication&gt;&lt;publication&gt;&lt;subtype&gt;400&lt;/subtype&gt;&lt;publisher&gt;Nature Publishing Group&lt;/publisher&gt;&lt;title&gt;Low-level expression of SAMHD1 in acute myeloid leukemia (AML) blasts correlates with improved outcome upon consolidation chemotherapy with high-dose cytarabine-based regimens.&lt;/title&gt;&lt;url&gt;http://www.nature.com/articles/s41408-018-0134-z&lt;/url&gt;&lt;volume&gt;8&lt;/volume&gt;&lt;revision_date&gt;99201808191200000000222000&lt;/revision_date&gt;&lt;publication_date&gt;99201810191200000000222000&lt;/publication_date&gt;&lt;uuid&gt;329283E6-B374-4FAE-9FF3-D4632648F2D8&lt;/uuid&gt;&lt;type&gt;400&lt;/type&gt;&lt;accepted_date&gt;99201809101200000000222000&lt;/accepted_date&gt;&lt;number&gt;11&lt;/number&gt;&lt;submission_date&gt;99201806241200000000222000&lt;/submission_date&gt;&lt;doi&gt;10.1038/s41408-018-0134-z&lt;/doi&gt;&lt;institution&gt;Department of Oncology-Pathology, Karolinska Institutet and Karolinska University Hospital, Stockholm, Sweden. georgios.rassidakis@ki.se.&lt;/institution&gt;&lt;startpage&gt;98&lt;/startpage&gt;&lt;bundle&gt;&lt;publication&gt;&lt;title&gt;Blood cancer journal&lt;/title&gt;&lt;uuid&gt;C6FD9978-64CA-4964-BA48-45BDC3BEE678&lt;/uuid&gt;&lt;subtype&gt;-100&lt;/subtype&gt;&lt;type&gt;-100&lt;/type&gt;&lt;/publication&gt;&lt;/bundle&gt;&lt;authors&gt;&lt;author&gt;&lt;lastName&gt;Rassidakis&lt;/lastName&gt;&lt;firstName&gt;George&lt;/firstName&gt;&lt;middleNames&gt;Z&lt;/middleNames&gt;&lt;/author&gt;&lt;author&gt;&lt;lastName&gt;Herold&lt;/lastName&gt;&lt;firstName&gt;Nikolas&lt;/firstName&gt;&lt;/author&gt;&lt;author&gt;&lt;lastName&gt;Myrberg&lt;/lastName&gt;&lt;firstName&gt;Ida&lt;/firstName&gt;&lt;middleNames&gt;Hed&lt;/middleNames&gt;&lt;/author&gt;&lt;author&gt;&lt;lastName&gt;Tsesmetzis&lt;/lastName&gt;&lt;firstName&gt;Nikolaos&lt;/firstName&gt;&lt;/author&gt;&lt;author&gt;&lt;lastName&gt;Rudd&lt;/lastName&gt;&lt;firstName&gt;Sean&lt;/firstName&gt;&lt;middleNames&gt;G&lt;/middleNames&gt;&lt;/author&gt;&lt;author&gt;&lt;lastName&gt;Henter&lt;/lastName&gt;&lt;firstName&gt;Jan-Inge&lt;/firstName&gt;&lt;/author&gt;&lt;author&gt;&lt;lastName&gt;Schaller&lt;/lastName&gt;&lt;firstName&gt;Torsten&lt;/firstName&gt;&lt;/author&gt;&lt;author&gt;&lt;lastName&gt;Ng&lt;/lastName&gt;&lt;firstName&gt;Siok-Bian&lt;/firstName&gt;&lt;/author&gt;&lt;author&gt;&lt;lastName&gt;Chng&lt;/lastName&gt;&lt;firstName&gt;Wee&lt;/firstName&gt;&lt;middleNames&gt;Joo&lt;/middleNames&gt;&lt;/author&gt;&lt;author&gt;&lt;lastName&gt;Yan&lt;/lastName&gt;&lt;firstName&gt;Benedict&lt;/firstName&gt;&lt;/author&gt;&lt;author&gt;&lt;lastName&gt;Ng&lt;/lastName&gt;&lt;firstName&gt;Chin&lt;/firstName&gt;&lt;middleNames&gt;Hin&lt;/middleNames&gt;&lt;/author&gt;&lt;author&gt;&lt;lastName&gt;Ravandi&lt;/lastName&gt;&lt;firstName&gt;Farhad&lt;/firstName&gt;&lt;/author&gt;&lt;author&gt;&lt;lastName&gt;Andreeff&lt;/lastName&gt;&lt;firstName&gt;Michael&lt;/firstName&gt;&lt;/author&gt;&lt;author&gt;&lt;lastName&gt;Kantarjian&lt;/lastName&gt;&lt;firstName&gt;Hagop&lt;/firstName&gt;&lt;middleNames&gt;M&lt;/middleNames&gt;&lt;/author&gt;&lt;author&gt;&lt;lastName&gt;Medeiros&lt;/lastName&gt;&lt;firstName&gt;L&lt;/firstName&gt;&lt;middleNames&gt;Jeffrey&lt;/middleNames&gt;&lt;/author&gt;&lt;author&gt;&lt;lastName&gt;Xagoraris&lt;/lastName&gt;&lt;firstName&gt;Ioanna&lt;/firstName&gt;&lt;/author&gt;&lt;author&gt;&lt;lastName&gt;Khoury&lt;/lastName&gt;&lt;firstName&gt;Joseph&lt;/firstName&gt;&lt;middleNames&gt;D&lt;/middleNames&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7,8,16</w:t>
      </w:r>
      <w:r w:rsidR="0004006B" w:rsidRPr="00405FF9">
        <w:rPr>
          <w:rFonts w:asciiTheme="majorHAnsi" w:eastAsia="Calibri" w:hAnsiTheme="majorHAnsi" w:cstheme="majorHAnsi"/>
        </w:rPr>
        <w:fldChar w:fldCharType="end"/>
      </w:r>
      <w:r w:rsidR="00423B63" w:rsidRPr="00405FF9">
        <w:rPr>
          <w:rFonts w:asciiTheme="majorHAnsi" w:eastAsia="Calibri" w:hAnsiTheme="majorHAnsi" w:cstheme="majorHAnsi"/>
        </w:rPr>
        <w:t>.</w:t>
      </w:r>
      <w:r w:rsidR="00501D27" w:rsidRPr="00B62F2B">
        <w:rPr>
          <w:rFonts w:ascii="Calibri" w:hAnsi="Calibri"/>
          <w:color w:val="000000" w:themeColor="text1"/>
        </w:rPr>
        <w:t xml:space="preserve"> </w:t>
      </w:r>
      <w:r w:rsidR="0003491F" w:rsidRPr="00B62F2B">
        <w:rPr>
          <w:rFonts w:ascii="Calibri" w:hAnsi="Calibri"/>
          <w:color w:val="000000" w:themeColor="text1"/>
        </w:rPr>
        <w:t>S</w:t>
      </w:r>
      <w:r w:rsidR="00423B63" w:rsidRPr="00E52A81">
        <w:rPr>
          <w:rFonts w:ascii="Calibri" w:hAnsi="Calibri"/>
          <w:color w:val="000000" w:themeColor="text1"/>
        </w:rPr>
        <w:t>AMHD1</w:t>
      </w:r>
      <w:r w:rsidR="00EF2FCA" w:rsidRPr="00E52A81">
        <w:rPr>
          <w:rFonts w:ascii="Calibri" w:hAnsi="Calibri"/>
          <w:color w:val="000000" w:themeColor="text1"/>
        </w:rPr>
        <w:t xml:space="preserve"> </w:t>
      </w:r>
      <w:r w:rsidR="00423B63" w:rsidRPr="00E52A81">
        <w:rPr>
          <w:rFonts w:ascii="Calibri" w:hAnsi="Calibri"/>
          <w:color w:val="000000" w:themeColor="text1"/>
        </w:rPr>
        <w:t xml:space="preserve">is </w:t>
      </w:r>
      <w:r w:rsidR="0003491F" w:rsidRPr="00E52A81">
        <w:rPr>
          <w:rFonts w:ascii="Calibri" w:hAnsi="Calibri"/>
          <w:color w:val="000000" w:themeColor="text1"/>
        </w:rPr>
        <w:t>thus</w:t>
      </w:r>
      <w:r w:rsidR="00AB76EF" w:rsidRPr="00E52A81">
        <w:rPr>
          <w:rFonts w:ascii="Calibri" w:hAnsi="Calibri"/>
          <w:color w:val="000000" w:themeColor="text1"/>
        </w:rPr>
        <w:t xml:space="preserve"> a potential biomarker and therapeutic target</w:t>
      </w:r>
      <w:r w:rsidR="00423B63" w:rsidRPr="00E52A81">
        <w:rPr>
          <w:rFonts w:ascii="Calibri" w:hAnsi="Calibri"/>
          <w:color w:val="000000" w:themeColor="text1"/>
        </w:rPr>
        <w:t xml:space="preserve"> to improve the efficacy of nucleoside-based therapie</w:t>
      </w:r>
      <w:r w:rsidR="00423B63" w:rsidRPr="00405FF9">
        <w:rPr>
          <w:rFonts w:asciiTheme="majorHAnsi" w:hAnsiTheme="majorHAnsi" w:cstheme="majorHAnsi"/>
        </w:rPr>
        <w:t>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&lt;citation&gt;&lt;priority&gt;8&lt;/priority&gt;&lt;uuid&gt;363CADCE-5F70-40E6-B9EA-158102FB348F&lt;/uuid&gt;&lt;publications&gt;&lt;publication&gt;&lt;subtype&gt;400&lt;/subtype&gt;&lt;title&gt;SAMHD1 is a barrier to antimetabolite-based cancer therapies.&lt;/title&gt;&lt;url&gt;https://www.tandfonline.com/doi/full/10.1080/23723556.2017.1287554&lt;/url&gt;&lt;volume&gt;4&lt;/volume&gt;&lt;revision_date&gt;99201701221200000000222000&lt;/revision_date&gt;&lt;publication_date&gt;99201700001200000000200000&lt;/publication_date&gt;&lt;uuid&gt;25981C72-C36D-44EF-A8F7-2B2E08CF93B8&lt;/uuid&gt;&lt;type&gt;400&lt;/type&gt;&lt;accepted_date&gt;99201701231200000000222000&lt;/accepted_date&gt;&lt;number&gt;2&lt;/number&gt;&lt;submission_date&gt;99201701221200000000222000&lt;/submission_date&gt;&lt;doi&gt;10.1080/23723556.2017.1287554&lt;/doi&gt;&lt;institution&gt;Science for Life Laboratory, Division of Translational Medicine and Chemical Biology, Department of Medical Biochemistry and Biophysics, Karolinska Institutet , Stockholm, Sweden.&lt;/institution&gt;&lt;startpage&gt;e1287554&lt;/startpage&gt;&lt;bundle&gt;&lt;publication&gt;&lt;title&gt;Molecular &amp;amp; cellular oncology&lt;/title&gt;&lt;uuid&gt;E688DC0A-9BC1-4417-8951-AA1AB499EDCE&lt;/uuid&gt;&lt;subtype&gt;-100&lt;/subtype&gt;&lt;type&gt;-100&lt;/type&gt;&lt;/publication&gt;&lt;/bundle&gt;&lt;authors&gt;&lt;author&gt;&lt;lastName&gt;Rudd&lt;/lastName&gt;&lt;firstName&gt;Sean&lt;/firstName&gt;&lt;middleNames&gt;G&lt;/middleNames&gt;&lt;/author&gt;&lt;author&gt;&lt;lastName&gt;Schaller&lt;/lastName&gt;&lt;firstName&gt;Torsten&lt;/firstName&gt;&lt;/author&gt;&lt;author&gt;&lt;lastName&gt;Herold&lt;/lastName&gt;&lt;firstName&gt;Nikolas&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17</w:t>
      </w:r>
      <w:r w:rsidR="0004006B" w:rsidRPr="00405FF9">
        <w:rPr>
          <w:rFonts w:asciiTheme="majorHAnsi" w:eastAsia="Calibri" w:hAnsiTheme="majorHAnsi" w:cstheme="majorHAnsi"/>
        </w:rPr>
        <w:fldChar w:fldCharType="end"/>
      </w:r>
      <w:r w:rsidR="006E46D8" w:rsidRPr="00E52A81">
        <w:rPr>
          <w:rFonts w:ascii="Calibri" w:eastAsia="Calibri" w:hAnsi="Calibri" w:cs="Helvetica"/>
        </w:rPr>
        <w:t>, and</w:t>
      </w:r>
      <w:r w:rsidR="00501D27" w:rsidRPr="00B62F2B">
        <w:rPr>
          <w:rFonts w:ascii="Calibri" w:hAnsi="Calibri"/>
          <w:color w:val="000000" w:themeColor="text1"/>
        </w:rPr>
        <w:t xml:space="preserve"> </w:t>
      </w:r>
      <w:r w:rsidR="006E46D8" w:rsidRPr="00B62F2B">
        <w:rPr>
          <w:rFonts w:ascii="Calibri" w:hAnsi="Calibri"/>
          <w:color w:val="000000" w:themeColor="text1"/>
        </w:rPr>
        <w:t>a</w:t>
      </w:r>
      <w:r w:rsidR="006C592C" w:rsidRPr="00E52A81">
        <w:rPr>
          <w:rFonts w:ascii="Calibri" w:hAnsi="Calibri"/>
          <w:color w:val="000000" w:themeColor="text1"/>
        </w:rPr>
        <w:t xml:space="preserve">ccordingly, </w:t>
      </w:r>
      <w:r w:rsidR="000A6D28" w:rsidRPr="00E52A81">
        <w:rPr>
          <w:rFonts w:ascii="Calibri" w:hAnsi="Calibri"/>
          <w:color w:val="000000" w:themeColor="text1"/>
        </w:rPr>
        <w:t>we and others</w:t>
      </w:r>
      <w:r w:rsidR="006C592C" w:rsidRPr="00E52A81">
        <w:rPr>
          <w:rFonts w:ascii="Calibri" w:hAnsi="Calibri"/>
          <w:color w:val="000000" w:themeColor="text1"/>
        </w:rPr>
        <w:t xml:space="preserve"> </w:t>
      </w:r>
      <w:r w:rsidR="007C6EC5" w:rsidRPr="00E52A81">
        <w:rPr>
          <w:rFonts w:ascii="Calibri" w:hAnsi="Calibri"/>
          <w:color w:val="000000" w:themeColor="text1"/>
        </w:rPr>
        <w:t>have</w:t>
      </w:r>
      <w:r w:rsidR="006C592C" w:rsidRPr="00E52A81">
        <w:rPr>
          <w:rFonts w:ascii="Calibri" w:hAnsi="Calibri"/>
          <w:color w:val="000000" w:themeColor="text1"/>
        </w:rPr>
        <w:t xml:space="preserve"> </w:t>
      </w:r>
      <w:r w:rsidR="00EB47B0" w:rsidRPr="00E52A81">
        <w:rPr>
          <w:rFonts w:ascii="Calibri" w:hAnsi="Calibri"/>
          <w:color w:val="000000" w:themeColor="text1"/>
        </w:rPr>
        <w:t xml:space="preserve">sought to </w:t>
      </w:r>
      <w:r w:rsidR="006C592C" w:rsidRPr="00E52A81">
        <w:rPr>
          <w:rFonts w:ascii="Calibri" w:hAnsi="Calibri"/>
          <w:color w:val="000000" w:themeColor="text1"/>
        </w:rPr>
        <w:t>identif</w:t>
      </w:r>
      <w:r w:rsidR="00EB47B0" w:rsidRPr="00E52A81">
        <w:rPr>
          <w:rFonts w:ascii="Calibri" w:hAnsi="Calibri"/>
          <w:color w:val="000000" w:themeColor="text1"/>
        </w:rPr>
        <w:t>y</w:t>
      </w:r>
      <w:r w:rsidR="007C6EC5" w:rsidRPr="00E52A81">
        <w:rPr>
          <w:rFonts w:ascii="Calibri" w:hAnsi="Calibri"/>
          <w:color w:val="000000" w:themeColor="text1"/>
        </w:rPr>
        <w:t xml:space="preserve"> </w:t>
      </w:r>
      <w:r w:rsidR="00347892" w:rsidRPr="00E52A81">
        <w:rPr>
          <w:rFonts w:ascii="Calibri" w:hAnsi="Calibri"/>
          <w:color w:val="000000" w:themeColor="text1"/>
        </w:rPr>
        <w:t>strategies to inactivate SAMHD1 in cells. We proposed the use of viral protein X (</w:t>
      </w:r>
      <w:proofErr w:type="spellStart"/>
      <w:r w:rsidR="00347892" w:rsidRPr="00E52A81">
        <w:rPr>
          <w:rFonts w:ascii="Calibri" w:hAnsi="Calibri"/>
          <w:color w:val="000000" w:themeColor="text1"/>
        </w:rPr>
        <w:t>Vpx</w:t>
      </w:r>
      <w:proofErr w:type="spellEnd"/>
      <w:r w:rsidR="00347892" w:rsidRPr="00E52A81">
        <w:rPr>
          <w:rFonts w:ascii="Calibri" w:hAnsi="Calibri"/>
          <w:color w:val="000000" w:themeColor="text1"/>
        </w:rPr>
        <w:t xml:space="preserve">) </w:t>
      </w:r>
      <w:r w:rsidR="00423B63" w:rsidRPr="00E52A81">
        <w:rPr>
          <w:rFonts w:ascii="Calibri" w:hAnsi="Calibri"/>
          <w:color w:val="000000" w:themeColor="text1"/>
        </w:rPr>
        <w:t>as a biological inhibitor t</w:t>
      </w:r>
      <w:r w:rsidR="00347892" w:rsidRPr="00E52A81">
        <w:rPr>
          <w:rFonts w:ascii="Calibri" w:hAnsi="Calibri"/>
          <w:color w:val="000000" w:themeColor="text1"/>
        </w:rPr>
        <w:t>o target SAMHD1 for degradation inside cancer cells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&lt;citation&gt;&lt;priority&gt;9&lt;/priority&gt;&lt;uuid&gt;6F1F742D-828B-4325-AB3C-814EC67C2442&lt;/uuid&gt;&lt;publications&gt;&lt;publication&gt;&lt;subtype&gt;400&lt;/subtype&gt;&lt;publisher&gt;Nature Publishing Group&lt;/publisher&gt;&lt;title&gt;Targeting SAMHD1 with the Vpx protein to improve cytarabine therapy for hematological malignancies.&lt;/title&gt;&lt;url&gt;http://www.nature.com/articles/nm.4265&lt;/url&gt;&lt;volume&gt;23&lt;/volume&gt;&lt;publication_date&gt;99201702001200000000220000&lt;/publication_date&gt;&lt;uuid&gt;7389C1ED-583F-451B-8ECF-3F5D0DB80724&lt;/uuid&gt;&lt;type&gt;400&lt;/type&gt;&lt;accepted_date&gt;99201612121200000000222000&lt;/accepted_date&gt;&lt;number&gt;2&lt;/number&gt;&lt;submission_date&gt;99201611011200000000222000&lt;/submission_date&gt;&lt;doi&gt;10.1038/nm.4265&lt;/doi&gt;&lt;institution&gt;Childhood Cancer Research Unit, Department of Women's and Children's Health, Karolinska Institutet, and Karolinska University Hospital, Stockholm, Sweden.&lt;/institution&gt;&lt;startpage&gt;256&lt;/startpage&gt;&lt;endpage&gt;263&lt;/endpage&gt;&lt;bundle&gt;&lt;publication&gt;&lt;title&gt;Nature medicine&lt;/title&gt;&lt;uuid&gt;1DB182DB-4FA1-4161-B551-83202891E713&lt;/uuid&gt;&lt;subtype&gt;-100&lt;/subtype&gt;&lt;type&gt;-100&lt;/type&gt;&lt;/publication&gt;&lt;/bundle&gt;&lt;authors&gt;&lt;author&gt;&lt;lastName&gt;Herold&lt;/lastName&gt;&lt;firstName&gt;Nikolas&lt;/firstName&gt;&lt;/author&gt;&lt;author&gt;&lt;lastName&gt;Rudd&lt;/lastName&gt;&lt;firstName&gt;Sean&lt;/firstName&gt;&lt;middleNames&gt;G&lt;/middleNames&gt;&lt;/author&gt;&lt;author&gt;&lt;lastName&gt;Ljungblad&lt;/lastName&gt;&lt;firstName&gt;Linda&lt;/firstName&gt;&lt;/author&gt;&lt;author&gt;&lt;lastName&gt;Sanjiv&lt;/lastName&gt;&lt;firstName&gt;Kumar&lt;/firstName&gt;&lt;/author&gt;&lt;author&gt;&lt;lastName&gt;Myrberg&lt;/lastName&gt;&lt;firstName&gt;Ida&lt;/firstName&gt;&lt;middleNames&gt;Hed&lt;/middleNames&gt;&lt;/author&gt;&lt;author&gt;&lt;lastName&gt;Paulin&lt;/lastName&gt;&lt;firstName&gt;Cynthia&lt;/firstName&gt;&lt;middleNames&gt;B J&lt;/middleNames&gt;&lt;/author&gt;&lt;author&gt;&lt;lastName&gt;Heshmati&lt;/lastName&gt;&lt;firstName&gt;Yaser&lt;/firstName&gt;&lt;/author&gt;&lt;author&gt;&lt;lastName&gt;Hagenkort&lt;/lastName&gt;&lt;firstName&gt;Anna&lt;/firstName&gt;&lt;/author&gt;&lt;author&gt;&lt;lastName&gt;Kutzner&lt;/lastName&gt;&lt;firstName&gt;Juliane&lt;/firstName&gt;&lt;/author&gt;&lt;author&gt;&lt;lastName&gt;Page&lt;/lastName&gt;&lt;firstName&gt;Brent&lt;/firstName&gt;&lt;middleNames&gt;D G&lt;/middleNames&gt;&lt;/author&gt;&lt;author&gt;&lt;lastName&gt;Calderón-Montaño&lt;/lastName&gt;&lt;firstName&gt;José&lt;/firstName&gt;&lt;middleNames&gt;M&lt;/middleNames&gt;&lt;/author&gt;&lt;author&gt;&lt;lastName&gt;Loseva&lt;/lastName&gt;&lt;firstName&gt;Olga&lt;/firstName&gt;&lt;/author&gt;&lt;author&gt;&lt;lastName&gt;Jemth&lt;/lastName&gt;&lt;firstName&gt;Ann-Sofie&lt;/firstName&gt;&lt;/author&gt;&lt;author&gt;&lt;lastName&gt;Bulli&lt;/lastName&gt;&lt;firstName&gt;Lorenzo&lt;/firstName&gt;&lt;/author&gt;&lt;author&gt;&lt;lastName&gt;Axelsson&lt;/lastName&gt;&lt;firstName&gt;Hanna&lt;/firstName&gt;&lt;/author&gt;&lt;author&gt;&lt;lastName&gt;Tesi&lt;/lastName&gt;&lt;firstName&gt;Bianca&lt;/firstName&gt;&lt;/author&gt;&lt;author&gt;&lt;lastName&gt;Valerie&lt;/lastName&gt;&lt;firstName&gt;Nicholas&lt;/firstName&gt;&lt;middleNames&gt;C K&lt;/middleNames&gt;&lt;/author&gt;&lt;author&gt;&lt;lastName&gt;Höglund&lt;/lastName&gt;&lt;firstName&gt;Andreas&lt;/firstName&gt;&lt;/author&gt;&lt;author&gt;&lt;lastName&gt;Bladh&lt;/lastName&gt;&lt;firstName&gt;Julia&lt;/firstName&gt;&lt;/author&gt;&lt;author&gt;&lt;lastName&gt;Wiita&lt;/lastName&gt;&lt;firstName&gt;Elisée&lt;/firstName&gt;&lt;/author&gt;&lt;author&gt;&lt;lastName&gt;Sundin&lt;/lastName&gt;&lt;firstName&gt;Mikael&lt;/firstName&gt;&lt;/author&gt;&lt;author&gt;&lt;lastName&gt;Uhlin&lt;/lastName&gt;&lt;firstName&gt;Michael&lt;/firstName&gt;&lt;/author&gt;&lt;author&gt;&lt;lastName&gt;Rassidakis&lt;/lastName&gt;&lt;firstName&gt;Georgios&lt;/firstName&gt;&lt;/author&gt;&lt;author&gt;&lt;lastName&gt;Heyman&lt;/lastName&gt;&lt;firstName&gt;Mats&lt;/firstName&gt;&lt;/author&gt;&lt;author&gt;&lt;lastName&gt;Tamm&lt;/lastName&gt;&lt;firstName&gt;Katja&lt;/firstName&gt;&lt;middleNames&gt;Pokrovskaja&lt;/middleNames&gt;&lt;/author&gt;&lt;author&gt;&lt;lastName&gt;Warpman-Berglund&lt;/lastName&gt;&lt;firstName&gt;Ulrika&lt;/firstName&gt;&lt;/author&gt;&lt;author&gt;&lt;lastName&gt;Walfridsson&lt;/lastName&gt;&lt;firstName&gt;Julian&lt;/firstName&gt;&lt;/author&gt;&lt;author&gt;&lt;lastName&gt;Lehmann&lt;/lastName&gt;&lt;firstName&gt;Sören&lt;/firstName&gt;&lt;/author&gt;&lt;author&gt;&lt;lastName&gt;Grandér&lt;/lastName&gt;&lt;firstName&gt;Dan&lt;/firstName&gt;&lt;/author&gt;&lt;author&gt;&lt;lastName&gt;Lundbäck&lt;/lastName&gt;&lt;firstName&gt;Thomas&lt;/firstName&gt;&lt;/author&gt;&lt;author&gt;&lt;lastName&gt;Kogner&lt;/lastName&gt;&lt;firstName&gt;Per&lt;/firstName&gt;&lt;/author&gt;&lt;author&gt;&lt;lastName&gt;Henter&lt;/lastName&gt;&lt;firstName&gt;Jan-Inge&lt;/firstName&gt;&lt;/author&gt;&lt;author&gt;&lt;lastName&gt;Helleday&lt;/lastName&gt;&lt;firstName&gt;Thomas&lt;/firstName&gt;&lt;/author&gt;&lt;author&gt;&lt;lastName&gt;Schaller&lt;/lastName&gt;&lt;firstName&gt;Torsten&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7</w:t>
      </w:r>
      <w:r w:rsidR="0004006B" w:rsidRPr="00405FF9">
        <w:rPr>
          <w:rFonts w:asciiTheme="majorHAnsi" w:eastAsia="Calibri" w:hAnsiTheme="majorHAnsi" w:cstheme="majorHAnsi"/>
        </w:rPr>
        <w:fldChar w:fldCharType="end"/>
      </w:r>
      <w:r w:rsidR="00347892" w:rsidRPr="00E52A81">
        <w:rPr>
          <w:rFonts w:ascii="Calibri" w:eastAsia="Calibri" w:hAnsi="Calibri" w:cs="Helvetica"/>
        </w:rPr>
        <w:t>, however</w:t>
      </w:r>
      <w:r w:rsidR="00EE5F32" w:rsidRPr="00B62F2B">
        <w:rPr>
          <w:rFonts w:ascii="Calibri" w:eastAsia="Calibri" w:hAnsi="Calibri" w:cs="Helvetica"/>
        </w:rPr>
        <w:t>,</w:t>
      </w:r>
      <w:r w:rsidR="00347892" w:rsidRPr="00B62F2B">
        <w:rPr>
          <w:rFonts w:ascii="Calibri" w:eastAsia="Calibri" w:hAnsi="Calibri" w:cs="Helvetica"/>
        </w:rPr>
        <w:t xml:space="preserve"> this approach has a number of limitations (discussed in </w:t>
      </w:r>
      <w:r w:rsidR="00D426A3" w:rsidRPr="00E52A81">
        <w:rPr>
          <w:rFonts w:ascii="Calibri" w:eastAsia="Calibri" w:hAnsi="Calibri" w:cs="Helvetica"/>
        </w:rPr>
        <w:t>ref</w:t>
      </w:r>
      <w:r w:rsidR="005D634A">
        <w:rPr>
          <w:rFonts w:ascii="Calibri" w:eastAsia="Calibri" w:hAnsi="Calibri" w:cs="Helvetica"/>
        </w:rPr>
        <w:t>erence</w:t>
      </w:r>
      <w:r w:rsidR="0004006B" w:rsidRPr="00405FF9">
        <w:rPr>
          <w:rFonts w:asciiTheme="majorHAnsi" w:eastAsia="Calibri" w:hAnsiTheme="majorHAnsi" w:cstheme="majorHAnsi"/>
          <w:vertAlign w:val="superscript"/>
        </w:rPr>
        <w:fldChar w:fldCharType="begin"/>
      </w:r>
      <w:r w:rsidR="00460BFC" w:rsidRPr="00405FF9">
        <w:rPr>
          <w:rFonts w:asciiTheme="majorHAnsi" w:eastAsia="Calibri" w:hAnsiTheme="majorHAnsi" w:cstheme="majorHAnsi"/>
          <w:vertAlign w:val="superscript"/>
        </w:rPr>
        <w:instrText xml:space="preserve"> ADDIN PAPERS2_CITATIONS &lt;citation&gt;&lt;priority&gt;10&lt;/priority&gt;&lt;uuid&gt;F505FBB8-2051-4B8E-B415-7E47CF094B5F&lt;/uuid&gt;&lt;publications&gt;&lt;publication&gt;&lt;subtype&gt;400&lt;/subtype&gt;&lt;title&gt;SAMHD1 protects cancer cells from various nucleoside-based antimetabolites.&lt;/title&gt;&lt;url&gt;https://www.tandfonline.com/doi/full/10.1080/15384101.2017.1314407&lt;/url&gt;&lt;volume&gt;16&lt;/volume&gt;&lt;publication_date&gt;99201706031200000000222000&lt;/publication_date&gt;&lt;uuid&gt;AB5DB977-D47B-4C9A-9EA7-729F85C42DDC&lt;/uuid&gt;&lt;type&gt;400&lt;/type&gt;&lt;number&gt;11&lt;/number&gt;&lt;doi&gt;10.1080/15384101.2017.1314407&lt;/doi&gt;&lt;institution&gt;a Childhood Cancer Research Unit, Department of Women's and Children's Health , Karolinska Institutet , Stockholm , Sweden.&lt;/institution&gt;&lt;startpage&gt;1029&lt;/startpage&gt;&lt;endpage&gt;1038&lt;/endpage&gt;&lt;bundle&gt;&lt;publication&gt;&lt;title&gt;Cell cycle (Georgetown, Tex.)&lt;/title&gt;&lt;uuid&gt;F348AB15-4AF5-46AA-AD52-79E1B4061BB8&lt;/uuid&gt;&lt;subtype&gt;-100&lt;/subtype&gt;&lt;type&gt;-100&lt;/type&gt;&lt;/publication&gt;&lt;/bundle&gt;&lt;authors&gt;&lt;author&gt;&lt;lastName&gt;Herold&lt;/lastName&gt;&lt;firstName&gt;Nikolas&lt;/firstName&gt;&lt;/author&gt;&lt;author&gt;&lt;lastName&gt;Rudd&lt;/lastName&gt;&lt;firstName&gt;Sean&lt;/firstName&gt;&lt;middleNames&gt;G&lt;/middleNames&gt;&lt;/author&gt;&lt;author&gt;&lt;lastName&gt;Sanjiv&lt;/lastName&gt;&lt;firstName&gt;Kumar&lt;/firstName&gt;&lt;/author&gt;&lt;author&gt;&lt;lastName&gt;Kutzner&lt;/lastName&gt;&lt;firstName&gt;Juliane&lt;/firstName&gt;&lt;/author&gt;&lt;author&gt;&lt;lastName&gt;Bladh&lt;/lastName&gt;&lt;firstName&gt;Julia&lt;/firstName&gt;&lt;/author&gt;&lt;author&gt;&lt;lastName&gt;Paulin&lt;/lastName&gt;&lt;firstName&gt;Cynthia&lt;/firstName&gt;&lt;middleNames&gt;B J&lt;/middleNames&gt;&lt;/author&gt;&lt;author&gt;&lt;lastName&gt;Helleday&lt;/lastName&gt;&lt;firstName&gt;Thomas&lt;/firstName&gt;&lt;/author&gt;&lt;author&gt;&lt;lastName&gt;Henter&lt;/lastName&gt;&lt;firstName&gt;Jan-Inge&lt;/firstName&gt;&lt;/author&gt;&lt;author&gt;&lt;lastName&gt;Schaller&lt;/lastName&gt;&lt;firstName&gt;Torsten&lt;/firstName&gt;&lt;/author&gt;&lt;/authors&gt;&lt;/publication&gt;&lt;/publications&gt;&lt;cites&gt;&lt;/cites&gt;&lt;/citation&gt;</w:instrText>
      </w:r>
      <w:r w:rsidR="0004006B" w:rsidRPr="00405FF9">
        <w:rPr>
          <w:rFonts w:asciiTheme="majorHAnsi" w:eastAsia="Calibri" w:hAnsiTheme="majorHAnsi" w:cstheme="majorHAnsi"/>
          <w:vertAlign w:val="superscript"/>
        </w:rPr>
        <w:fldChar w:fldCharType="separate"/>
      </w:r>
      <w:r w:rsidR="00460BFC" w:rsidRPr="00405FF9">
        <w:rPr>
          <w:rFonts w:asciiTheme="majorHAnsi" w:eastAsia="Calibri" w:hAnsiTheme="majorHAnsi" w:cstheme="majorHAnsi"/>
          <w:vertAlign w:val="superscript"/>
        </w:rPr>
        <w:t>12</w:t>
      </w:r>
      <w:r w:rsidR="0004006B" w:rsidRPr="00405FF9">
        <w:rPr>
          <w:rFonts w:asciiTheme="majorHAnsi" w:eastAsia="Calibri" w:hAnsiTheme="majorHAnsi" w:cstheme="majorHAnsi"/>
          <w:vertAlign w:val="superscript"/>
        </w:rPr>
        <w:fldChar w:fldCharType="end"/>
      </w:r>
      <w:r w:rsidR="00347892" w:rsidRPr="00405FF9">
        <w:rPr>
          <w:rFonts w:asciiTheme="majorHAnsi" w:eastAsia="Calibri" w:hAnsiTheme="majorHAnsi" w:cstheme="majorHAnsi"/>
        </w:rPr>
        <w:t>)</w:t>
      </w:r>
      <w:r w:rsidR="00A9636A" w:rsidRPr="00405FF9">
        <w:rPr>
          <w:rFonts w:asciiTheme="majorHAnsi" w:eastAsia="Calibri" w:hAnsiTheme="majorHAnsi" w:cstheme="majorHAnsi"/>
        </w:rPr>
        <w:t xml:space="preserve">, and we </w:t>
      </w:r>
      <w:r w:rsidR="00B3635B" w:rsidRPr="00405FF9">
        <w:rPr>
          <w:rFonts w:asciiTheme="majorHAnsi" w:eastAsia="Calibri" w:hAnsiTheme="majorHAnsi" w:cstheme="majorHAnsi"/>
        </w:rPr>
        <w:t xml:space="preserve">also </w:t>
      </w:r>
      <w:r w:rsidR="00A9636A" w:rsidRPr="00405FF9">
        <w:rPr>
          <w:rFonts w:asciiTheme="majorHAnsi" w:eastAsia="Calibri" w:hAnsiTheme="majorHAnsi" w:cstheme="majorHAnsi"/>
        </w:rPr>
        <w:t>recently reported an indirect approach to sup</w:t>
      </w:r>
      <w:r w:rsidR="0003491F" w:rsidRPr="00405FF9">
        <w:rPr>
          <w:rFonts w:asciiTheme="majorHAnsi" w:eastAsia="Calibri" w:hAnsiTheme="majorHAnsi" w:cstheme="majorHAnsi"/>
        </w:rPr>
        <w:t>p</w:t>
      </w:r>
      <w:r w:rsidR="00A9636A" w:rsidRPr="00405FF9">
        <w:rPr>
          <w:rFonts w:asciiTheme="majorHAnsi" w:eastAsia="Calibri" w:hAnsiTheme="majorHAnsi" w:cstheme="majorHAnsi"/>
        </w:rPr>
        <w:t>ress SAMHD1 activity</w:t>
      </w:r>
      <w:r w:rsidR="000A6D28" w:rsidRPr="00405FF9">
        <w:rPr>
          <w:rFonts w:asciiTheme="majorHAnsi" w:eastAsia="Calibri" w:hAnsiTheme="majorHAnsi" w:cstheme="majorHAnsi"/>
        </w:rPr>
        <w:t xml:space="preserve"> </w:t>
      </w:r>
      <w:r w:rsidR="005763A6" w:rsidRPr="00405FF9">
        <w:rPr>
          <w:rFonts w:asciiTheme="majorHAnsi" w:eastAsia="Calibri" w:hAnsiTheme="majorHAnsi" w:cstheme="majorHAnsi"/>
        </w:rPr>
        <w:t>via inhibition of</w:t>
      </w:r>
      <w:r w:rsidR="000A6D28" w:rsidRPr="00405FF9">
        <w:rPr>
          <w:rFonts w:asciiTheme="majorHAnsi" w:eastAsia="Calibri" w:hAnsiTheme="majorHAnsi" w:cstheme="majorHAnsi"/>
        </w:rPr>
        <w:t xml:space="preserve"> ribonucleotide reductase</w:t>
      </w:r>
      <w:r w:rsidR="00D718F7" w:rsidRPr="00405FF9">
        <w:rPr>
          <w:rFonts w:asciiTheme="majorHAnsi" w:eastAsia="Calibri" w:hAnsiTheme="majorHAnsi" w:cstheme="majorHAnsi"/>
        </w:rPr>
        <w:t xml:space="preserve"> which we demonstrated</w:t>
      </w:r>
      <w:r w:rsidR="003505B7" w:rsidRPr="00405FF9">
        <w:rPr>
          <w:rFonts w:asciiTheme="majorHAnsi" w:eastAsia="Calibri" w:hAnsiTheme="majorHAnsi" w:cstheme="majorHAnsi"/>
        </w:rPr>
        <w:t xml:space="preserve"> in various </w:t>
      </w:r>
      <w:r w:rsidR="005763A6" w:rsidRPr="00405FF9">
        <w:rPr>
          <w:rFonts w:asciiTheme="majorHAnsi" w:eastAsia="Calibri" w:hAnsiTheme="majorHAnsi" w:cstheme="majorHAnsi"/>
        </w:rPr>
        <w:t xml:space="preserve">models of </w:t>
      </w:r>
      <w:r w:rsidR="003505B7" w:rsidRPr="00405FF9">
        <w:rPr>
          <w:rFonts w:asciiTheme="majorHAnsi" w:eastAsia="Calibri" w:hAnsiTheme="majorHAnsi" w:cstheme="majorHAnsi"/>
        </w:rPr>
        <w:t>AML</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&lt;citation&gt;&lt;priority&gt;11&lt;/priority&gt;&lt;uuid&gt;45F435A6-3093-4774-98A5-9B9057E60B39&lt;/uuid&gt;&lt;publications&gt;&lt;publication&gt;&lt;subtype&gt;400&lt;/subtype&gt;&lt;title&gt;Ribonucleotide reductase inhibitors suppress SAMHD1 ara-CTPase activity enhancing cytarabine efficacy.&lt;/title&gt;&lt;url&gt;https://onlinelibrary.wiley.com/doi/abs/10.15252/emmm.201910419&lt;/url&gt;&lt;volume&gt;41&lt;/volume&gt;&lt;revision_date&gt;99201912151200000000222000&lt;/revision_date&gt;&lt;publication_date&gt;99202001171200000000222000&lt;/publication_date&gt;&lt;uuid&gt;33494F8E-5680-43F2-BDEA-F62E2E8309A6&lt;/uuid&gt;&lt;type&gt;400&lt;/type&gt;&lt;accepted_date&gt;99201912171200000000222000&lt;/accepted_date&gt;&lt;submission_date&gt;99201902011200000000222000&lt;/submission_date&gt;&lt;doi&gt;10.15252/emmm.201910419&lt;/doi&gt;&lt;institution&gt;Science for Life Laboratory, Department of Oncology-Pathology, Karolinska Institutet, Stockholm, Sweden.&lt;/institution&gt;&lt;startpage&gt;e10419&lt;/startpage&gt;&lt;bundle&gt;&lt;publication&gt;&lt;title&gt;EMBO Molecular Medicine&lt;/title&gt;&lt;uuid&gt;F1A1AF7E-7AB9-41D3-A2FE-04A59F036AF8&lt;/uuid&gt;&lt;subtype&gt;-100&lt;/subtype&gt;&lt;publisher&gt;John Wiley &amp;amp; Sons, Ltd&lt;/publisher&gt;&lt;type&gt;-100&lt;/type&gt;&lt;/publication&gt;&lt;/bundle&gt;&lt;authors&gt;&lt;author&gt;&lt;lastName&gt;Rudd&lt;/lastName&gt;&lt;firstName&gt;Sean&lt;/firstName&gt;&lt;middleNames&gt;G&lt;/middleNames&gt;&lt;/author&gt;&lt;author&gt;&lt;lastName&gt;Tsesmetzis&lt;/lastName&gt;&lt;firstName&gt;Nikolaos&lt;/firstName&gt;&lt;/author&gt;&lt;author&gt;&lt;lastName&gt;Sanjiv&lt;/lastName&gt;&lt;firstName&gt;Kumar&lt;/firstName&gt;&lt;/author&gt;&lt;author&gt;&lt;lastName&gt;Paulin&lt;/lastName&gt;&lt;firstName&gt;Cynthia&lt;/firstName&gt;&lt;middleNames&gt;Bj&lt;/middleNames&gt;&lt;/author&gt;&lt;author&gt;&lt;lastName&gt;Sandhow&lt;/lastName&gt;&lt;firstName&gt;Lakshmi&lt;/firstName&gt;&lt;/author&gt;&lt;author&gt;&lt;lastName&gt;Kutzner&lt;/lastName&gt;&lt;firstName&gt;Juliane&lt;/firstName&gt;&lt;/author&gt;&lt;author&gt;&lt;lastName&gt;Hed Myrberg&lt;/lastName&gt;&lt;firstName&gt;Ida&lt;/firstName&gt;&lt;/author&gt;&lt;author&gt;&lt;lastName&gt;Bunten&lt;/lastName&gt;&lt;firstName&gt;Sarah&lt;/firstName&gt;&lt;middleNames&gt;S&lt;/middleNames&gt;&lt;/author&gt;&lt;author&gt;&lt;lastName&gt;Axelsson&lt;/lastName&gt;&lt;firstName&gt;Hanna&lt;/firstName&gt;&lt;/author&gt;&lt;author&gt;&lt;lastName&gt;Zhang&lt;/lastName&gt;&lt;firstName&gt;Si&lt;/firstName&gt;&lt;middleNames&gt;Min&lt;/middleNames&gt;&lt;/author&gt;&lt;author&gt;&lt;lastName&gt;Rasti&lt;/lastName&gt;&lt;firstName&gt;Azita&lt;/firstName&gt;&lt;/author&gt;&lt;author&gt;&lt;lastName&gt;Mäkelä&lt;/lastName&gt;&lt;firstName&gt;Petri&lt;/firstName&gt;&lt;/author&gt;&lt;author&gt;&lt;lastName&gt;Coggins&lt;/lastName&gt;&lt;firstName&gt;Si'Ana&lt;/firstName&gt;&lt;middleNames&gt;A&lt;/middleNames&gt;&lt;/author&gt;&lt;author&gt;&lt;lastName&gt;Tao&lt;/lastName&gt;&lt;firstName&gt;Sijia&lt;/firstName&gt;&lt;/author&gt;&lt;author&gt;&lt;lastName&gt;Suman&lt;/lastName&gt;&lt;firstName&gt;Sharda&lt;/firstName&gt;&lt;/author&gt;&lt;author&gt;&lt;lastName&gt;Branca&lt;/lastName&gt;&lt;firstName&gt;Rui&lt;/firstName&gt;&lt;middleNames&gt;M&lt;/middleNames&gt;&lt;/author&gt;&lt;author&gt;&lt;lastName&gt;Mermelekas&lt;/lastName&gt;&lt;firstName&gt;Georgios&lt;/firstName&gt;&lt;/author&gt;&lt;author&gt;&lt;lastName&gt;Wiita&lt;/lastName&gt;&lt;firstName&gt;Elisée&lt;/firstName&gt;&lt;/author&gt;&lt;author&gt;&lt;lastName&gt;Lee&lt;/lastName&gt;&lt;firstName&gt;Sun&lt;/firstName&gt;&lt;/author&gt;&lt;author&gt;&lt;lastName&gt;Walfridsson&lt;/lastName&gt;&lt;firstName&gt;Julian&lt;/firstName&gt;&lt;/author&gt;&lt;author&gt;&lt;lastName&gt;Schinazi&lt;/lastName&gt;&lt;firstName&gt;Raymond&lt;/firstName&gt;&lt;middleNames&gt;F&lt;/middleNames&gt;&lt;/author&gt;&lt;author&gt;&lt;lastName&gt;Kim&lt;/lastName&gt;&lt;firstName&gt;Baek&lt;/firstName&gt;&lt;/author&gt;&lt;author&gt;&lt;lastName&gt;Lehtiö&lt;/lastName&gt;&lt;firstName&gt;Janne&lt;/firstName&gt;&lt;/author&gt;&lt;author&gt;&lt;lastName&gt;Rassidakis&lt;/lastName&gt;&lt;firstName&gt;Georgios&lt;/firstName&gt;&lt;middleNames&gt;Z&lt;/middleNames&gt;&lt;/author&gt;&lt;author&gt;&lt;lastName&gt;Pokrovskaja Tamm&lt;/lastName&gt;&lt;firstName&gt;Katja&lt;/firstName&gt;&lt;/author&gt;&lt;author&gt;&lt;lastName&gt;Warpman-Berglund&lt;/lastName&gt;&lt;firstName&gt;Ulrika&lt;/firstName&gt;&lt;/author&gt;&lt;author&gt;&lt;lastName&gt;Heyman&lt;/lastName&gt;&lt;firstName&gt;Mats&lt;/firstName&gt;&lt;/author&gt;&lt;author&gt;&lt;lastName&gt;Grandér&lt;/lastName&gt;&lt;firstName&gt;Dan&lt;/firstName&gt;&lt;/author&gt;&lt;author&gt;&lt;lastName&gt;Lehmann&lt;/lastName&gt;&lt;firstName&gt;Sören&lt;/firstName&gt;&lt;/author&gt;&lt;author&gt;&lt;lastName&gt;Lundbäck&lt;/lastName&gt;&lt;firstName&gt;Thomas&lt;/firstName&gt;&lt;/author&gt;&lt;author&gt;&lt;lastName&gt;Qian&lt;/lastName&gt;&lt;firstName&gt;Hong&lt;/firstName&gt;&lt;/author&gt;&lt;author&gt;&lt;lastName&gt;Henter&lt;/lastName&gt;&lt;firstName&gt;Jan-Inge&lt;/firstName&gt;&lt;/author&gt;&lt;author&gt;&lt;lastName&gt;Schaller&lt;/lastName&gt;&lt;firstName&gt;Torsten&lt;/firstName&gt;&lt;/author&gt;&lt;author&gt;&lt;lastName&gt;Helleday&lt;/lastName&gt;&lt;firstName&gt;Thomas&lt;/firstName&gt;&lt;/author&gt;&lt;author&gt;&lt;lastName&gt;Herold&lt;/lastName&gt;&lt;firstName&gt;Nikolas&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18</w:t>
      </w:r>
      <w:r w:rsidR="0004006B" w:rsidRPr="00405FF9">
        <w:rPr>
          <w:rFonts w:asciiTheme="majorHAnsi" w:eastAsia="Calibri" w:hAnsiTheme="majorHAnsi" w:cstheme="majorHAnsi"/>
        </w:rPr>
        <w:fldChar w:fldCharType="end"/>
      </w:r>
      <w:r w:rsidR="00A9636A" w:rsidRPr="00405FF9">
        <w:rPr>
          <w:rFonts w:asciiTheme="majorHAnsi" w:eastAsia="Calibri" w:hAnsiTheme="majorHAnsi" w:cstheme="majorHAnsi"/>
        </w:rPr>
        <w:t>.</w:t>
      </w:r>
      <w:r w:rsidR="00347892" w:rsidRPr="00405FF9">
        <w:rPr>
          <w:rFonts w:asciiTheme="majorHAnsi" w:eastAsia="Calibri" w:hAnsiTheme="majorHAnsi" w:cstheme="majorHAnsi"/>
        </w:rPr>
        <w:t xml:space="preserve"> A number of studies have sought</w:t>
      </w:r>
      <w:r w:rsidR="00347892" w:rsidRPr="00405FF9">
        <w:rPr>
          <w:rFonts w:asciiTheme="majorHAnsi" w:hAnsiTheme="majorHAnsi" w:cstheme="majorHAnsi"/>
          <w:color w:val="000000" w:themeColor="text1"/>
        </w:rPr>
        <w:t xml:space="preserve"> </w:t>
      </w:r>
      <w:r w:rsidR="00423B63" w:rsidRPr="00405FF9">
        <w:rPr>
          <w:rFonts w:asciiTheme="majorHAnsi" w:hAnsiTheme="majorHAnsi" w:cstheme="majorHAnsi"/>
          <w:color w:val="000000" w:themeColor="text1"/>
        </w:rPr>
        <w:t xml:space="preserve">to identify </w:t>
      </w:r>
      <w:r w:rsidR="007C6EC5" w:rsidRPr="00405FF9">
        <w:rPr>
          <w:rFonts w:asciiTheme="majorHAnsi" w:hAnsiTheme="majorHAnsi" w:cstheme="majorHAnsi"/>
          <w:color w:val="000000" w:themeColor="text1"/>
        </w:rPr>
        <w:t xml:space="preserve">small molecules </w:t>
      </w:r>
      <w:r w:rsidR="006C592C" w:rsidRPr="00405FF9">
        <w:rPr>
          <w:rFonts w:asciiTheme="majorHAnsi" w:hAnsiTheme="majorHAnsi" w:cstheme="majorHAnsi"/>
          <w:color w:val="000000" w:themeColor="text1"/>
        </w:rPr>
        <w:t>capable o</w:t>
      </w:r>
      <w:r w:rsidR="007C6EC5" w:rsidRPr="00405FF9">
        <w:rPr>
          <w:rFonts w:asciiTheme="majorHAnsi" w:hAnsiTheme="majorHAnsi" w:cstheme="majorHAnsi"/>
          <w:color w:val="000000" w:themeColor="text1"/>
        </w:rPr>
        <w:t xml:space="preserve">f </w:t>
      </w:r>
      <w:r w:rsidR="003505B7" w:rsidRPr="00405FF9">
        <w:rPr>
          <w:rFonts w:asciiTheme="majorHAnsi" w:hAnsiTheme="majorHAnsi" w:cstheme="majorHAnsi"/>
          <w:color w:val="000000" w:themeColor="text1"/>
        </w:rPr>
        <w:t xml:space="preserve">directly </w:t>
      </w:r>
      <w:r w:rsidR="006C592C" w:rsidRPr="00405FF9">
        <w:rPr>
          <w:rFonts w:asciiTheme="majorHAnsi" w:hAnsiTheme="majorHAnsi" w:cstheme="majorHAnsi"/>
          <w:color w:val="000000" w:themeColor="text1"/>
        </w:rPr>
        <w:t xml:space="preserve">inhibiting </w:t>
      </w:r>
      <w:r w:rsidR="007C6EC5" w:rsidRPr="00405FF9">
        <w:rPr>
          <w:rFonts w:asciiTheme="majorHAnsi" w:hAnsiTheme="majorHAnsi" w:cstheme="majorHAnsi"/>
          <w:color w:val="000000" w:themeColor="text1"/>
        </w:rPr>
        <w:t>SAMHD1</w:t>
      </w:r>
      <w:r w:rsidR="00D75783" w:rsidRPr="00405FF9">
        <w:rPr>
          <w:rFonts w:asciiTheme="majorHAnsi" w:hAnsiTheme="majorHAnsi" w:cstheme="majorHAnsi"/>
          <w:color w:val="000000" w:themeColor="text1"/>
        </w:rPr>
        <w:t>,</w:t>
      </w:r>
      <w:r w:rsidR="007C6EC5" w:rsidRPr="00405FF9">
        <w:rPr>
          <w:rFonts w:asciiTheme="majorHAnsi" w:hAnsiTheme="majorHAnsi" w:cstheme="majorHAnsi"/>
          <w:color w:val="000000" w:themeColor="text1"/>
        </w:rPr>
        <w:t xml:space="preserve"> </w:t>
      </w:r>
      <w:r w:rsidR="00EB47B0" w:rsidRPr="00405FF9">
        <w:rPr>
          <w:rFonts w:asciiTheme="majorHAnsi" w:hAnsiTheme="majorHAnsi" w:cstheme="majorHAnsi"/>
          <w:color w:val="000000" w:themeColor="text1"/>
        </w:rPr>
        <w:t xml:space="preserve">and </w:t>
      </w:r>
      <w:r w:rsidR="006C592C" w:rsidRPr="00405FF9">
        <w:rPr>
          <w:rFonts w:asciiTheme="majorHAnsi" w:hAnsiTheme="majorHAnsi" w:cstheme="majorHAnsi"/>
          <w:color w:val="000000" w:themeColor="text1"/>
        </w:rPr>
        <w:t xml:space="preserve">to date, </w:t>
      </w:r>
      <w:r w:rsidR="00EB47B0" w:rsidRPr="00405FF9">
        <w:rPr>
          <w:rFonts w:asciiTheme="majorHAnsi" w:hAnsiTheme="majorHAnsi" w:cstheme="majorHAnsi"/>
          <w:color w:val="000000" w:themeColor="text1"/>
        </w:rPr>
        <w:t xml:space="preserve">several </w:t>
      </w:r>
      <w:r w:rsidR="00423B63" w:rsidRPr="00405FF9">
        <w:rPr>
          <w:rFonts w:asciiTheme="majorHAnsi" w:hAnsiTheme="majorHAnsi" w:cstheme="majorHAnsi"/>
          <w:color w:val="000000" w:themeColor="text1"/>
        </w:rPr>
        <w:t xml:space="preserve">such </w:t>
      </w:r>
      <w:r w:rsidR="00EB47B0" w:rsidRPr="00405FF9">
        <w:rPr>
          <w:rFonts w:asciiTheme="majorHAnsi" w:hAnsiTheme="majorHAnsi" w:cstheme="majorHAnsi"/>
          <w:color w:val="000000" w:themeColor="text1"/>
        </w:rPr>
        <w:t xml:space="preserve">molecules </w:t>
      </w:r>
      <w:r w:rsidR="00423B63" w:rsidRPr="00405FF9">
        <w:rPr>
          <w:rFonts w:asciiTheme="majorHAnsi" w:hAnsiTheme="majorHAnsi" w:cstheme="majorHAnsi"/>
          <w:color w:val="000000" w:themeColor="text1"/>
        </w:rPr>
        <w:t>have been reported</w:t>
      </w:r>
      <w:r w:rsidR="00EB47B0" w:rsidRPr="00405FF9">
        <w:rPr>
          <w:rFonts w:asciiTheme="majorHAnsi" w:hAnsiTheme="majorHAnsi" w:cstheme="majorHAnsi"/>
          <w:color w:val="000000" w:themeColor="text1"/>
        </w:rPr>
        <w:t>, however</w:t>
      </w:r>
      <w:r w:rsidR="00B90B2F" w:rsidRPr="00405FF9">
        <w:rPr>
          <w:rFonts w:asciiTheme="majorHAnsi" w:hAnsiTheme="majorHAnsi" w:cstheme="majorHAnsi"/>
          <w:color w:val="000000" w:themeColor="text1"/>
        </w:rPr>
        <w:t>,</w:t>
      </w:r>
      <w:r w:rsidR="00423B63" w:rsidRPr="00405FF9">
        <w:rPr>
          <w:rFonts w:asciiTheme="majorHAnsi" w:hAnsiTheme="majorHAnsi" w:cstheme="majorHAnsi"/>
          <w:color w:val="000000" w:themeColor="text1"/>
        </w:rPr>
        <w:t xml:space="preserve"> only d</w:t>
      </w:r>
      <w:r w:rsidR="00D718F7" w:rsidRPr="00405FF9">
        <w:rPr>
          <w:rFonts w:asciiTheme="majorHAnsi" w:hAnsiTheme="majorHAnsi" w:cstheme="majorHAnsi"/>
          <w:color w:val="000000" w:themeColor="text1"/>
        </w:rPr>
        <w:t>ocumenting</w:t>
      </w:r>
      <w:r w:rsidR="00D75783" w:rsidRPr="00405FF9">
        <w:rPr>
          <w:rFonts w:asciiTheme="majorHAnsi" w:hAnsiTheme="majorHAnsi" w:cstheme="majorHAnsi"/>
          <w:color w:val="000000" w:themeColor="text1"/>
        </w:rPr>
        <w:t xml:space="preserve"> inhibition</w:t>
      </w:r>
      <w:r w:rsidR="00423B63" w:rsidRPr="00405FF9">
        <w:rPr>
          <w:rFonts w:asciiTheme="majorHAnsi" w:hAnsiTheme="majorHAnsi" w:cstheme="majorHAnsi"/>
          <w:color w:val="000000" w:themeColor="text1"/>
        </w:rPr>
        <w:t xml:space="preserve"> </w:t>
      </w:r>
      <w:r w:rsidR="00423B63" w:rsidRPr="00405FF9">
        <w:rPr>
          <w:rFonts w:asciiTheme="majorHAnsi" w:hAnsiTheme="majorHAnsi" w:cstheme="majorHAnsi"/>
          <w:i/>
          <w:iCs/>
          <w:color w:val="000000" w:themeColor="text1"/>
        </w:rPr>
        <w:t>in vitro</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&lt;citation&gt;&lt;priority&gt;12&lt;/priority&gt;&lt;uuid&gt;217A746C-E97A-492C-93D8-F22D76EF33FE&lt;/uuid&gt;&lt;publications&gt;&lt;publication&gt;&lt;subtype&gt;400&lt;/subtype&gt;&lt;title&gt;Small molecule inhibition of SAMHD1 dNTPase by tetramer destabilization.&lt;/title&gt;&lt;url&gt;https://pubs.acs.org/doi/10.1021/ja5035717&lt;/url&gt;&lt;volume&gt;136&lt;/volume&gt;&lt;publication_date&gt;99201407161200000000222000&lt;/publication_date&gt;&lt;uuid&gt;AD9CADE7-09E1-4A3D-B547-4E33A4B564A3&lt;/uuid&gt;&lt;type&gt;400&lt;/type&gt;&lt;number&gt;28&lt;/number&gt;&lt;doi&gt;10.1021/ja5035717&lt;/doi&gt;&lt;institution&gt;Department of Pharmacology and Molecular Sciences, The Johns Hopkins University School of Medicine , 725 North Wolfe Street, Baltimore, Maryland 21205-2185, United States.&lt;/institution&gt;&lt;startpage&gt;9822&lt;/startpage&gt;&lt;endpage&gt;9825&lt;/endpage&gt;&lt;bundle&gt;&lt;publication&gt;&lt;title&gt;Journal of the American Chemical Society&lt;/title&gt;&lt;uuid&gt;B64F3B4E-E0AE-4083-8E14-E92121B7C0B5&lt;/uuid&gt;&lt;subtype&gt;-100&lt;/subtype&gt;&lt;type&gt;-100&lt;/type&gt;&lt;/publication&gt;&lt;/bundle&gt;&lt;authors&gt;&lt;author&gt;&lt;lastName&gt;Seamon&lt;/lastName&gt;&lt;firstName&gt;Kyle&lt;/firstName&gt;&lt;middleNames&gt;J&lt;/middleNames&gt;&lt;/author&gt;&lt;author&gt;&lt;lastName&gt;Hansen&lt;/lastName&gt;&lt;firstName&gt;Erik&lt;/firstName&gt;&lt;middleNames&gt;C&lt;/middleNames&gt;&lt;/author&gt;&lt;author&gt;&lt;lastName&gt;Kadina&lt;/lastName&gt;&lt;firstName&gt;Anastasia&lt;/firstName&gt;&lt;middleNames&gt;P&lt;/middleNames&gt;&lt;/author&gt;&lt;author&gt;&lt;lastName&gt;Kashemirov&lt;/lastName&gt;&lt;firstName&gt;Boris&lt;/firstName&gt;&lt;middleNames&gt;A&lt;/middleNames&gt;&lt;/author&gt;&lt;author&gt;&lt;lastName&gt;McKenna&lt;/lastName&gt;&lt;firstName&gt;Charles&lt;/firstName&gt;&lt;middleNames&gt;E&lt;/middleNames&gt;&lt;/author&gt;&lt;author&gt;&lt;lastName&gt;Bumpus&lt;/lastName&gt;&lt;firstName&gt;Namandjé&lt;/firstName&gt;&lt;middleNames&gt;N&lt;/middleNames&gt;&lt;/author&gt;&lt;author&gt;&lt;lastName&gt;Stivers&lt;/lastName&gt;&lt;firstName&gt;James&lt;/firstName&gt;&lt;middleNames&gt;T&lt;/middleNames&gt;&lt;/author&gt;&lt;/authors&gt;&lt;/publication&gt;&lt;publication&gt;&lt;subtype&gt;400&lt;/subtype&gt;&lt;title&gt;A continuous enzyme-coupled assay for triphosphohydrolase activity of HIV-1 restriction factor SAMHD1.&lt;/title&gt;&lt;url&gt;http://aac.asm.org/lookup/doi/10.1128/AAC.03903-14&lt;/url&gt;&lt;volume&gt;59&lt;/volume&gt;&lt;publication_date&gt;99201501001200000000220000&lt;/publication_date&gt;&lt;uuid&gt;94C4C32F-7B6A-4513-B095-1A864B52B806&lt;/uuid&gt;&lt;type&gt;400&lt;/type&gt;&lt;number&gt;1&lt;/number&gt;&lt;doi&gt;10.1128/AAC.03903-14&lt;/doi&gt;&lt;institution&gt;Division of Molecular Structure, MRC National Institute for Medical Research, London, United Kingdom.&lt;/institution&gt;&lt;startpage&gt;186&lt;/startpage&gt;&lt;endpage&gt;192&lt;/endpage&gt;&lt;bundle&gt;&lt;publication&gt;&lt;title&gt;Antimicrobial agents and chemotherapy&lt;/title&gt;&lt;uuid&gt;EFE3999C-7D8D-4FE2-B118-B0AF4479C013&lt;/uuid&gt;&lt;subtype&gt;-100&lt;/subtype&gt;&lt;type&gt;-100&lt;/type&gt;&lt;/publication&gt;&lt;/bundle&gt;&lt;authors&gt;&lt;author&gt;&lt;lastName&gt;Arnold&lt;/lastName&gt;&lt;firstName&gt;Laurence&lt;/firstName&gt;&lt;middleNames&gt;H&lt;/middleNames&gt;&lt;/author&gt;&lt;author&gt;&lt;lastName&gt;Kunzelmann&lt;/lastName&gt;&lt;firstName&gt;Simone&lt;/firstName&gt;&lt;/author&gt;&lt;author&gt;&lt;lastName&gt;Webb&lt;/lastName&gt;&lt;firstName&gt;Martin&lt;/firstName&gt;&lt;middleNames&gt;R&lt;/middleNames&gt;&lt;/author&gt;&lt;author&gt;&lt;lastName&gt;Taylor&lt;/lastName&gt;&lt;firstName&gt;Ian&lt;/firstName&gt;&lt;middleNames&gt;A&lt;/middleNames&gt;&lt;/author&gt;&lt;/authors&gt;&lt;/publication&gt;&lt;publication&gt;&lt;subtype&gt;400&lt;/subtype&gt;&lt;title&gt;A High-Throughput Enzyme-Coupled Assay for SAMHD1 dNTPase.&lt;/title&gt;&lt;url&gt;http://journals.sagepub.com/doi/10.1177/1087057115575150&lt;/url&gt;&lt;volume&gt;20&lt;/volume&gt;&lt;publication_date&gt;99201507001200000000220000&lt;/publication_date&gt;&lt;uuid&gt;8046B155-1956-4946-9DDB-C2F8BDB73D89&lt;/uuid&gt;&lt;type&gt;400&lt;/type&gt;&lt;accepted_date&gt;99201502061200000000222000&lt;/accepted_date&gt;&lt;number&gt;6&lt;/number&gt;&lt;submission_date&gt;99201412191200000000222000&lt;/submission_date&gt;&lt;doi&gt;10.1177/1087057115575150&lt;/doi&gt;&lt;institution&gt;Department of Pharmacology and Molecular Sciences, The Johns Hopkins University School of Medicine, Baltimore, MD, USA.&lt;/institution&gt;&lt;startpage&gt;801&lt;/startpage&gt;&lt;endpage&gt;809&lt;/endpage&gt;&lt;bundle&gt;&lt;publication&gt;&lt;title&gt;Journal of biomolecular screening&lt;/title&gt;&lt;uuid&gt;0456FE8F-2CFC-4C7E-8867-3EE57B00B74D&lt;/uuid&gt;&lt;subtype&gt;-100&lt;/subtype&gt;&lt;type&gt;-100&lt;/type&gt;&lt;/publication&gt;&lt;/bundle&gt;&lt;authors&gt;&lt;author&gt;&lt;lastName&gt;Seamon&lt;/lastName&gt;&lt;firstName&gt;Kyle&lt;/firstName&gt;&lt;middleNames&gt;J&lt;/middleNames&gt;&lt;/author&gt;&lt;author&gt;&lt;lastName&gt;Stivers&lt;/lastName&gt;&lt;firstName&gt;James&lt;/firstName&gt;&lt;middleNames&gt;T&lt;/middleNames&gt;&lt;/author&gt;&lt;/authors&gt;&lt;/publication&gt;&lt;publication&gt;&lt;subtype&gt;400&lt;/subtype&gt;&lt;title&gt;Substrates and Inhibitors of SAMHD1.&lt;/title&gt;&lt;url&gt;http://eutils.ncbi.nlm.nih.gov/entrez/eutils/elink.fcgi?dbfrom=pubmed&amp;amp;id=28046007&amp;amp;retmode=ref&amp;amp;cmd=prlinks&lt;/url&gt;&lt;volume&gt;12&lt;/volume&gt;&lt;publication_date&gt;99201700001200000000200000&lt;/publication_date&gt;&lt;uuid&gt;ACAA7BCB-7370-4485-AF0A-CD43B99FE24C&lt;/uuid&gt;&lt;type&gt;400&lt;/type&gt;&lt;accepted_date&gt;99201612091200000000222000&lt;/accepted_date&gt;&lt;number&gt;1&lt;/number&gt;&lt;submission_date&gt;99201608191200000000222000&lt;/submission_date&gt;&lt;doi&gt;10.1371/journal.pone.0169052&lt;/doi&gt;&lt;institution&gt;Center for AIDS Research, Laboratory of Biochemical Pharmacology, Department of Pediatrics, Emory University School of Medicine, Atlanta, Georgia United States of America.&lt;/institution&gt;&lt;startpage&gt;e0169052&lt;/startpage&gt;&lt;bundle&gt;&lt;publication&gt;&lt;title&gt;PloS one&lt;/title&gt;&lt;uuid&gt;7DEE5721-939B-4C41-A0AE-99D1EE325D5B&lt;/uuid&gt;&lt;subtype&gt;-100&lt;/subtype&gt;&lt;type&gt;-100&lt;/type&gt;&lt;/publication&gt;&lt;/bundle&gt;&lt;authors&gt;&lt;author&gt;&lt;lastName&gt;Hollenbaugh&lt;/lastName&gt;&lt;firstName&gt;Joseph&lt;/firstName&gt;&lt;middleNames&gt;A&lt;/middleNames&gt;&lt;/author&gt;&lt;author&gt;&lt;lastName&gt;Shelton&lt;/lastName&gt;&lt;firstName&gt;Jadd&lt;/firstName&gt;&lt;/author&gt;&lt;author&gt;&lt;lastName&gt;Tao&lt;/lastName&gt;&lt;firstName&gt;Sijia&lt;/firstName&gt;&lt;/author&gt;&lt;author&gt;&lt;lastName&gt;Amiralaei&lt;/lastName&gt;&lt;firstName&gt;Sheida&lt;/firstName&gt;&lt;/author&gt;&lt;author&gt;&lt;lastName&gt;Liu&lt;/lastName&gt;&lt;firstName&gt;Peng&lt;/firstName&gt;&lt;/author&gt;&lt;author&gt;&lt;lastName&gt;Lu&lt;/lastName&gt;&lt;firstName&gt;Xiao&lt;/firstName&gt;&lt;/author&gt;&lt;author&gt;&lt;lastName&gt;Goetze&lt;/lastName&gt;&lt;firstName&gt;Russell&lt;/firstName&gt;&lt;middleNames&gt;W&lt;/middleNames&gt;&lt;/author&gt;&lt;author&gt;&lt;lastName&gt;Zhou&lt;/lastName&gt;&lt;firstName&gt;Longhu&lt;/firstName&gt;&lt;/author&gt;&lt;author&gt;&lt;lastName&gt;Nettles&lt;/lastName&gt;&lt;firstName&gt;James&lt;/firstName&gt;&lt;middleNames&gt;H&lt;/middleNames&gt;&lt;/author&gt;&lt;author&gt;&lt;lastName&gt;Schinazi&lt;/lastName&gt;&lt;firstName&gt;Raymond&lt;/firstName&gt;&lt;middleNames&gt;F&lt;/middleNames&gt;&lt;/author&gt;&lt;author&gt;&lt;lastName&gt;Kim&lt;/lastName&gt;&lt;firstName&gt;Baek&lt;/firstName&gt;&lt;/author&gt;&lt;/authors&gt;&lt;/publication&gt;&lt;publication&gt;&lt;subtype&gt;400&lt;/subtype&gt;&lt;title&gt;Identification of Inhibitors of the dNTP Triphosphohydrolase SAMHD1 Using a Novel and Direct High-Throughput Assay.&lt;/title&gt;&lt;url&gt;https://pubs.acs.org/doi/10.1021/acs.biochem.8b01038&lt;/url&gt;&lt;volume&gt;57&lt;/volume&gt;&lt;publication_date&gt;99201811271200000000222000&lt;/publication_date&gt;&lt;uuid&gt;686783E0-8125-453C-A19A-06201739D568&lt;/uuid&gt;&lt;type&gt;400&lt;/type&gt;&lt;number&gt;47&lt;/number&gt;&lt;doi&gt;10.1021/acs.biochem.8b01038&lt;/doi&gt;&lt;institution&gt;Center for Structural Biology, Department of Biochemistry , Wake Forest School of Medicine , Winston-Salem , North Carolina 27157 , United States.&lt;/institution&gt;&lt;startpage&gt;6624&lt;/startpage&gt;&lt;endpage&gt;6636&lt;/endpage&gt;&lt;bundle&gt;&lt;publication&gt;&lt;title&gt;Biochemistry&lt;/title&gt;&lt;uuid&gt;6C318FC1-101F-47D9-B187-349CE6861606&lt;/uuid&gt;&lt;subtype&gt;-100&lt;/subtype&gt;&lt;type&gt;-100&lt;/type&gt;&lt;/publication&gt;&lt;/bundle&gt;&lt;authors&gt;&lt;author&gt;&lt;lastName&gt;Mauney&lt;/lastName&gt;&lt;firstName&gt;Christopher&lt;/firstName&gt;&lt;middleNames&gt;H&lt;/middleNames&gt;&lt;/author&gt;&lt;author&gt;&lt;lastName&gt;Perrino&lt;/lastName&gt;&lt;firstName&gt;Fred&lt;/firstName&gt;&lt;middleNames&gt;W&lt;/middleNames&gt;&lt;/author&gt;&lt;author&gt;&lt;lastName&gt;Hollis&lt;/lastName&gt;&lt;firstName&gt;Thomas&lt;/firstName&gt;&lt;/author&gt;&lt;/authors&gt;&lt;/publication&gt;&lt;publication&gt;&lt;subtype&gt;400&lt;/subtype&gt;&lt;title&gt;Crystal structures of SAMHD1 inhibitor complexes reveal the mechanism of water-mediated dNTP hydrolysis.&lt;/title&gt;&lt;url&gt;http://www.nature.com/articles/s41467-020-16983-2&lt;/url&gt;&lt;volume&gt;11&lt;/volume&gt;&lt;publication_date&gt;99202006231200000000222000&lt;/publication_date&gt;&lt;uuid&gt;4DFD7F4B-2C6C-447A-BEB6-272769B7A997&lt;/uuid&gt;&lt;type&gt;400&lt;/type&gt;&lt;accepted_date&gt;99202006031200000000222000&lt;/accepted_date&gt;&lt;number&gt;1&lt;/number&gt;&lt;submission_date&gt;99202002121200000000222000&lt;/submission_date&gt;&lt;doi&gt;10.1038/s41467-020-16983-2&lt;/doi&gt;&lt;institution&gt;Macromolecular Structure Laboratory, The Francis Crick Institute, 1 Midland Road, London, NW1 1AT, UK.&lt;/institution&gt;&lt;startpage&gt;3165&lt;/startpage&gt;&lt;bundle&gt;&lt;publication&gt;&lt;title&gt;Nature communications&lt;/title&gt;&lt;uuid&gt;98357F45-E4AB-4A2A-B0EF-67A77A78D6B4&lt;/uuid&gt;&lt;subtype&gt;-100&lt;/subtype&gt;&lt;publisher&gt;Springer US&lt;/publisher&gt;&lt;type&gt;-100&lt;/type&gt;&lt;/publication&gt;&lt;/bundle&gt;&lt;authors&gt;&lt;author&gt;&lt;lastName&gt;Morris&lt;/lastName&gt;&lt;firstName&gt;Elizabeth&lt;/firstName&gt;&lt;middleNames&gt;R&lt;/middleNames&gt;&lt;/author&gt;&lt;author&gt;&lt;lastName&gt;Caswell&lt;/lastName&gt;&lt;firstName&gt;Sarah&lt;/firstName&gt;&lt;middleNames&gt;J&lt;/middleNames&gt;&lt;/author&gt;&lt;author&gt;&lt;lastName&gt;Kunzelmann&lt;/lastName&gt;&lt;firstName&gt;Simone&lt;/firstName&gt;&lt;/author&gt;&lt;author&gt;&lt;lastName&gt;Arnold&lt;/lastName&gt;&lt;firstName&gt;Laurence&lt;/firstName&gt;&lt;middleNames&gt;H&lt;/middleNames&gt;&lt;/author&gt;&lt;author&gt;&lt;lastName&gt;Purkiss&lt;/lastName&gt;&lt;firstName&gt;Andrew&lt;/firstName&gt;&lt;middleNames&gt;G&lt;/middleNames&gt;&lt;/author&gt;&lt;author&gt;&lt;lastName&gt;Kelly&lt;/lastName&gt;&lt;firstName&gt;Geoff&lt;/firstName&gt;&lt;/author&gt;&lt;author&gt;&lt;lastName&gt;Taylor&lt;/lastName&gt;&lt;firstName&gt;Ian&lt;/firstName&gt;&lt;middleNames&gt;A&lt;/middleNames&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6,9,19</w:t>
      </w:r>
      <w:r w:rsidR="00B90B2F" w:rsidRPr="00405FF9">
        <w:rPr>
          <w:rFonts w:asciiTheme="majorHAnsi" w:eastAsia="Calibri" w:hAnsiTheme="majorHAnsi" w:cstheme="majorHAnsi"/>
          <w:vertAlign w:val="superscript"/>
        </w:rPr>
        <w:t>–</w:t>
      </w:r>
      <w:r w:rsidR="00460BFC" w:rsidRPr="00405FF9">
        <w:rPr>
          <w:rFonts w:asciiTheme="majorHAnsi" w:eastAsia="Calibri" w:hAnsiTheme="majorHAnsi" w:cstheme="majorHAnsi"/>
          <w:vertAlign w:val="superscript"/>
        </w:rPr>
        <w:t>22</w:t>
      </w:r>
      <w:r w:rsidR="0004006B" w:rsidRPr="00405FF9">
        <w:rPr>
          <w:rFonts w:asciiTheme="majorHAnsi" w:eastAsia="Calibri" w:hAnsiTheme="majorHAnsi" w:cstheme="majorHAnsi"/>
        </w:rPr>
        <w:fldChar w:fldCharType="end"/>
      </w:r>
      <w:r w:rsidR="007C6EC5" w:rsidRPr="00405FF9">
        <w:rPr>
          <w:rFonts w:asciiTheme="majorHAnsi" w:hAnsiTheme="majorHAnsi" w:cstheme="majorHAnsi"/>
          <w:color w:val="000000" w:themeColor="text1"/>
        </w:rPr>
        <w:t xml:space="preserve">. In consequence, </w:t>
      </w:r>
      <w:r w:rsidR="00D75783" w:rsidRPr="00405FF9">
        <w:rPr>
          <w:rFonts w:asciiTheme="majorHAnsi" w:hAnsiTheme="majorHAnsi" w:cstheme="majorHAnsi"/>
          <w:color w:val="000000" w:themeColor="text1"/>
        </w:rPr>
        <w:t xml:space="preserve">a </w:t>
      </w:r>
      <w:r w:rsidR="007C6EC5" w:rsidRPr="00405FF9">
        <w:rPr>
          <w:rFonts w:asciiTheme="majorHAnsi" w:hAnsiTheme="majorHAnsi" w:cstheme="majorHAnsi"/>
          <w:color w:val="000000" w:themeColor="text1"/>
        </w:rPr>
        <w:t>lack of small molecules that potently inhibit SAMHD1 activity in cell</w:t>
      </w:r>
      <w:r w:rsidR="00D75783" w:rsidRPr="00405FF9">
        <w:rPr>
          <w:rFonts w:asciiTheme="majorHAnsi" w:hAnsiTheme="majorHAnsi" w:cstheme="majorHAnsi"/>
          <w:color w:val="000000" w:themeColor="text1"/>
        </w:rPr>
        <w:t>s coupled</w:t>
      </w:r>
      <w:r w:rsidR="007C6EC5" w:rsidRPr="00405FF9">
        <w:rPr>
          <w:rFonts w:asciiTheme="majorHAnsi" w:hAnsiTheme="majorHAnsi" w:cstheme="majorHAnsi"/>
          <w:color w:val="000000" w:themeColor="text1"/>
        </w:rPr>
        <w:t xml:space="preserve"> with the complex mechanisms of SAMHD1 </w:t>
      </w:r>
      <w:r w:rsidR="00BE6443" w:rsidRPr="00405FF9">
        <w:rPr>
          <w:rFonts w:asciiTheme="majorHAnsi" w:hAnsiTheme="majorHAnsi" w:cstheme="majorHAnsi"/>
          <w:color w:val="000000" w:themeColor="text1"/>
        </w:rPr>
        <w:t>catalysis of</w:t>
      </w:r>
      <w:r w:rsidR="00D75783" w:rsidRPr="00405FF9">
        <w:rPr>
          <w:rFonts w:asciiTheme="majorHAnsi" w:hAnsiTheme="majorHAnsi" w:cstheme="majorHAnsi"/>
          <w:color w:val="000000" w:themeColor="text1"/>
        </w:rPr>
        <w:t xml:space="preserve"> nucleoside-based therapeutics,</w:t>
      </w:r>
      <w:r w:rsidR="007C6EC5" w:rsidRPr="00405FF9">
        <w:rPr>
          <w:rFonts w:asciiTheme="majorHAnsi" w:hAnsiTheme="majorHAnsi" w:cstheme="majorHAnsi"/>
          <w:color w:val="000000" w:themeColor="text1"/>
        </w:rPr>
        <w:t xml:space="preserve"> </w:t>
      </w:r>
      <w:r w:rsidR="00BE6443" w:rsidRPr="00405FF9">
        <w:rPr>
          <w:rFonts w:asciiTheme="majorHAnsi" w:hAnsiTheme="majorHAnsi" w:cstheme="majorHAnsi"/>
          <w:color w:val="000000" w:themeColor="text1"/>
        </w:rPr>
        <w:t>underscore</w:t>
      </w:r>
      <w:r w:rsidR="00D718F7" w:rsidRPr="00405FF9">
        <w:rPr>
          <w:rFonts w:asciiTheme="majorHAnsi" w:hAnsiTheme="majorHAnsi" w:cstheme="majorHAnsi"/>
          <w:color w:val="000000" w:themeColor="text1"/>
        </w:rPr>
        <w:t>s</w:t>
      </w:r>
      <w:r w:rsidR="00BE6443" w:rsidRPr="00405FF9">
        <w:rPr>
          <w:rFonts w:asciiTheme="majorHAnsi" w:hAnsiTheme="majorHAnsi" w:cstheme="majorHAnsi"/>
          <w:color w:val="000000" w:themeColor="text1"/>
        </w:rPr>
        <w:t xml:space="preserve"> the need for further investigation. </w:t>
      </w:r>
      <w:proofErr w:type="gramStart"/>
      <w:r w:rsidR="00BE6443" w:rsidRPr="00405FF9">
        <w:rPr>
          <w:rFonts w:asciiTheme="majorHAnsi" w:hAnsiTheme="majorHAnsi" w:cstheme="majorHAnsi"/>
          <w:color w:val="000000" w:themeColor="text1"/>
        </w:rPr>
        <w:t>T</w:t>
      </w:r>
      <w:r w:rsidR="000A1DBC" w:rsidRPr="00405FF9">
        <w:rPr>
          <w:rFonts w:asciiTheme="majorHAnsi" w:hAnsiTheme="majorHAnsi" w:cstheme="majorHAnsi"/>
          <w:color w:val="000000" w:themeColor="text1"/>
        </w:rPr>
        <w:t>hus</w:t>
      </w:r>
      <w:proofErr w:type="gramEnd"/>
      <w:r w:rsidR="000A1DBC" w:rsidRPr="00405FF9">
        <w:rPr>
          <w:rFonts w:asciiTheme="majorHAnsi" w:hAnsiTheme="majorHAnsi" w:cstheme="majorHAnsi"/>
          <w:color w:val="000000" w:themeColor="text1"/>
        </w:rPr>
        <w:t xml:space="preserve"> robust </w:t>
      </w:r>
      <w:r w:rsidR="00BE6443" w:rsidRPr="00405FF9">
        <w:rPr>
          <w:rFonts w:asciiTheme="majorHAnsi" w:hAnsiTheme="majorHAnsi" w:cstheme="majorHAnsi"/>
          <w:color w:val="000000" w:themeColor="text1"/>
        </w:rPr>
        <w:t xml:space="preserve">and ideally high-throughput amenable </w:t>
      </w:r>
      <w:r w:rsidR="000A1DBC" w:rsidRPr="00405FF9">
        <w:rPr>
          <w:rFonts w:asciiTheme="majorHAnsi" w:hAnsiTheme="majorHAnsi" w:cstheme="majorHAnsi"/>
          <w:color w:val="000000" w:themeColor="text1"/>
        </w:rPr>
        <w:t xml:space="preserve">methods for </w:t>
      </w:r>
      <w:r w:rsidR="00BE6443" w:rsidRPr="00405FF9">
        <w:rPr>
          <w:rFonts w:asciiTheme="majorHAnsi" w:hAnsiTheme="majorHAnsi" w:cstheme="majorHAnsi"/>
          <w:color w:val="000000" w:themeColor="text1"/>
        </w:rPr>
        <w:t>probing small molecule interaction with SAMHD1</w:t>
      </w:r>
      <w:r w:rsidR="000A1DBC" w:rsidRPr="00405FF9">
        <w:rPr>
          <w:rFonts w:asciiTheme="majorHAnsi" w:hAnsiTheme="majorHAnsi" w:cstheme="majorHAnsi"/>
          <w:color w:val="000000" w:themeColor="text1"/>
        </w:rPr>
        <w:t xml:space="preserve"> are </w:t>
      </w:r>
      <w:r w:rsidR="00D718F7" w:rsidRPr="00405FF9">
        <w:rPr>
          <w:rFonts w:asciiTheme="majorHAnsi" w:hAnsiTheme="majorHAnsi" w:cstheme="majorHAnsi"/>
          <w:color w:val="000000" w:themeColor="text1"/>
        </w:rPr>
        <w:t xml:space="preserve">ideal in order </w:t>
      </w:r>
      <w:r w:rsidR="000A1DBC" w:rsidRPr="00405FF9">
        <w:rPr>
          <w:rFonts w:asciiTheme="majorHAnsi" w:hAnsiTheme="majorHAnsi" w:cstheme="majorHAnsi"/>
          <w:color w:val="000000" w:themeColor="text1"/>
        </w:rPr>
        <w:t xml:space="preserve">to identify substrates, allosteric regulators </w:t>
      </w:r>
      <w:r w:rsidR="00BE6443" w:rsidRPr="00405FF9">
        <w:rPr>
          <w:rFonts w:asciiTheme="majorHAnsi" w:hAnsiTheme="majorHAnsi" w:cstheme="majorHAnsi"/>
          <w:color w:val="000000" w:themeColor="text1"/>
        </w:rPr>
        <w:t>and</w:t>
      </w:r>
      <w:r w:rsidR="000A1DBC" w:rsidRPr="00405FF9">
        <w:rPr>
          <w:rFonts w:asciiTheme="majorHAnsi" w:hAnsiTheme="majorHAnsi" w:cstheme="majorHAnsi"/>
          <w:color w:val="000000" w:themeColor="text1"/>
        </w:rPr>
        <w:t xml:space="preserve"> inhibitors</w:t>
      </w:r>
      <w:r w:rsidR="00D718F7" w:rsidRPr="00405FF9">
        <w:rPr>
          <w:rFonts w:asciiTheme="majorHAnsi" w:hAnsiTheme="majorHAnsi" w:cstheme="majorHAnsi"/>
          <w:color w:val="000000" w:themeColor="text1"/>
        </w:rPr>
        <w:t>, of this clinically relevant enzyme.</w:t>
      </w:r>
    </w:p>
    <w:p w14:paraId="567425AD" w14:textId="77777777" w:rsidR="007C6EC5" w:rsidRPr="00405FF9" w:rsidRDefault="007C6EC5" w:rsidP="00BA2BB8">
      <w:pPr>
        <w:suppressLineNumbers/>
        <w:jc w:val="both"/>
        <w:rPr>
          <w:rFonts w:asciiTheme="majorHAnsi" w:hAnsiTheme="majorHAnsi" w:cstheme="majorHAnsi"/>
          <w:color w:val="000000" w:themeColor="text1"/>
        </w:rPr>
      </w:pPr>
    </w:p>
    <w:p w14:paraId="65FA9DB0" w14:textId="367A041A" w:rsidR="00D35B8A" w:rsidRPr="00405FF9" w:rsidRDefault="006E46D8" w:rsidP="00BA2BB8">
      <w:pPr>
        <w:jc w:val="both"/>
        <w:rPr>
          <w:rFonts w:asciiTheme="majorHAnsi" w:hAnsiTheme="majorHAnsi" w:cstheme="majorHAnsi"/>
          <w:color w:val="000000" w:themeColor="text1"/>
        </w:rPr>
      </w:pPr>
      <w:r w:rsidRPr="00405FF9">
        <w:rPr>
          <w:rFonts w:asciiTheme="majorHAnsi" w:hAnsiTheme="majorHAnsi" w:cstheme="majorHAnsi"/>
          <w:color w:val="000000" w:themeColor="text1"/>
        </w:rPr>
        <w:t>Several</w:t>
      </w:r>
      <w:r w:rsidR="007C6EC5" w:rsidRPr="00405FF9">
        <w:rPr>
          <w:rFonts w:asciiTheme="majorHAnsi" w:hAnsiTheme="majorHAnsi" w:cstheme="majorHAnsi"/>
          <w:color w:val="000000" w:themeColor="text1"/>
        </w:rPr>
        <w:t xml:space="preserve"> methodologies </w:t>
      </w:r>
      <w:r w:rsidRPr="00405FF9">
        <w:rPr>
          <w:rFonts w:asciiTheme="majorHAnsi" w:hAnsiTheme="majorHAnsi" w:cstheme="majorHAnsi"/>
          <w:color w:val="000000" w:themeColor="text1"/>
        </w:rPr>
        <w:t xml:space="preserve">are available </w:t>
      </w:r>
      <w:r w:rsidR="007C6EC5" w:rsidRPr="00405FF9">
        <w:rPr>
          <w:rFonts w:asciiTheme="majorHAnsi" w:hAnsiTheme="majorHAnsi" w:cstheme="majorHAnsi"/>
          <w:color w:val="000000" w:themeColor="text1"/>
        </w:rPr>
        <w:t xml:space="preserve">that directly measure the </w:t>
      </w:r>
      <w:proofErr w:type="spellStart"/>
      <w:r w:rsidR="00D718F7" w:rsidRPr="00405FF9">
        <w:rPr>
          <w:rFonts w:asciiTheme="majorHAnsi" w:hAnsiTheme="majorHAnsi" w:cstheme="majorHAnsi"/>
          <w:color w:val="000000" w:themeColor="text1"/>
        </w:rPr>
        <w:t>dNTPase</w:t>
      </w:r>
      <w:proofErr w:type="spellEnd"/>
      <w:r w:rsidR="00D718F7" w:rsidRPr="00405FF9">
        <w:rPr>
          <w:rFonts w:asciiTheme="majorHAnsi" w:hAnsiTheme="majorHAnsi" w:cstheme="majorHAnsi"/>
          <w:color w:val="000000" w:themeColor="text1"/>
        </w:rPr>
        <w:t xml:space="preserve"> </w:t>
      </w:r>
      <w:r w:rsidR="007C6EC5" w:rsidRPr="00405FF9">
        <w:rPr>
          <w:rFonts w:asciiTheme="majorHAnsi" w:hAnsiTheme="majorHAnsi" w:cstheme="majorHAnsi"/>
          <w:color w:val="000000" w:themeColor="text1"/>
        </w:rPr>
        <w:t>activity of SAMHD1</w:t>
      </w:r>
      <w:r w:rsidR="00B77EDA" w:rsidRPr="00405FF9">
        <w:rPr>
          <w:rFonts w:asciiTheme="majorHAnsi" w:hAnsiTheme="majorHAnsi" w:cstheme="majorHAnsi"/>
          <w:color w:val="000000" w:themeColor="text1"/>
        </w:rPr>
        <w:t xml:space="preserve">, </w:t>
      </w:r>
      <w:r w:rsidRPr="00405FF9">
        <w:rPr>
          <w:rFonts w:asciiTheme="majorHAnsi" w:hAnsiTheme="majorHAnsi" w:cstheme="majorHAnsi"/>
          <w:color w:val="000000" w:themeColor="text1"/>
        </w:rPr>
        <w:t>such as</w:t>
      </w:r>
      <w:r w:rsidR="00B77EDA" w:rsidRPr="00405FF9">
        <w:rPr>
          <w:rFonts w:asciiTheme="majorHAnsi" w:hAnsiTheme="majorHAnsi" w:cstheme="majorHAnsi"/>
          <w:color w:val="000000" w:themeColor="text1"/>
        </w:rPr>
        <w:t xml:space="preserve"> thin-layer chromatography (TLC)</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&lt;citation&gt;&lt;priority&gt;13&lt;/priority&gt;&lt;uuid&gt;DF7F081A-CF7A-4FB9-8141-338AC0651F51&lt;/uuid&gt;&lt;publications&gt;&lt;publication&gt;&lt;subtype&gt;400&lt;/subtype&gt;&lt;title&gt;GTP activator and dNTP substrates of HIV-1 restriction factor SAMHD1 generate a long-lived activated state.&lt;/title&gt;&lt;url&gt;http://www.pnas.org/cgi/doi/10.1073/pnas.1401706111&lt;/url&gt;&lt;volume&gt;111&lt;/volume&gt;&lt;publication_date&gt;99201405061200000000222000&lt;/publication_date&gt;&lt;uuid&gt;79AA7997-740A-4614-81DB-D41B8CEC0025&lt;/uuid&gt;&lt;type&gt;400&lt;/type&gt;&lt;number&gt;18&lt;/number&gt;&lt;doi&gt;10.1073/pnas.1401706111&lt;/doi&gt;&lt;institution&gt;Department of Pharmacology and Molecular Sciences, The Johns Hopkins University School of Medicine, Baltimore, MD 21205-2185.&lt;/institution&gt;&lt;startpage&gt;E1843&lt;/startpage&gt;&lt;endpage&gt;51&lt;/endpage&gt;&lt;bundle&gt;&lt;publication&gt;&lt;title&gt;Proceedings of the National Academy of Sciences of the United States of America&lt;/title&gt;&lt;uuid&gt;A6D0AB1D-42CC-4E2F-A3D0-98CBAED21BE6&lt;/uuid&gt;&lt;subtype&gt;-100&lt;/subtype&gt;&lt;type&gt;-100&lt;/type&gt;&lt;/publication&gt;&lt;/bundle&gt;&lt;authors&gt;&lt;author&gt;&lt;lastName&gt;Hansen&lt;/lastName&gt;&lt;firstName&gt;Erik&lt;/firstName&gt;&lt;middleNames&gt;C&lt;/middleNames&gt;&lt;/author&gt;&lt;author&gt;&lt;lastName&gt;Seamon&lt;/lastName&gt;&lt;firstName&gt;Kyle&lt;/firstName&gt;&lt;middleNames&gt;J&lt;/middleNames&gt;&lt;/author&gt;&lt;author&gt;&lt;lastName&gt;Cravens&lt;/lastName&gt;&lt;firstName&gt;Shannen&lt;/firstName&gt;&lt;middleNames&gt;L&lt;/middleNames&gt;&lt;/author&gt;&lt;author&gt;&lt;lastName&gt;Stivers&lt;/lastName&gt;&lt;firstName&gt;James&lt;/firstName&gt;&lt;middleNames&gt;T&lt;/middleNames&gt;&lt;/author&gt;&lt;/authors&gt;&lt;/publication&gt;&lt;publication&gt;&lt;subtype&gt;400&lt;/subtype&gt;&lt;title&gt;A High-Throughput Enzyme-Coupled Assay for SAMHD1 dNTPase.&lt;/title&gt;&lt;url&gt;http://journals.sagepub.com/doi/10.1177/1087057115575150&lt;/url&gt;&lt;volume&gt;20&lt;/volume&gt;&lt;publication_date&gt;99201507001200000000220000&lt;/publication_date&gt;&lt;uuid&gt;8046B155-1956-4946-9DDB-C2F8BDB73D89&lt;/uuid&gt;&lt;type&gt;400&lt;/type&gt;&lt;accepted_date&gt;99201502061200000000222000&lt;/accepted_date&gt;&lt;number&gt;6&lt;/number&gt;&lt;submission_date&gt;99201412191200000000222000&lt;/submission_date&gt;&lt;doi&gt;10.1177/1087057115575150&lt;/doi&gt;&lt;institution&gt;Department of Pharmacology and Molecular Sciences, The Johns Hopkins University School of Medicine, Baltimore, MD, USA.&lt;/institution&gt;&lt;startpage&gt;801&lt;/startpage&gt;&lt;endpage&gt;809&lt;/endpage&gt;&lt;bundle&gt;&lt;publication&gt;&lt;title&gt;Journal of biomolecular screening&lt;/title&gt;&lt;uuid&gt;0456FE8F-2CFC-4C7E-8867-3EE57B00B74D&lt;/uuid&gt;&lt;subtype&gt;-100&lt;/subtype&gt;&lt;type&gt;-100&lt;/type&gt;&lt;/publication&gt;&lt;/bundle&gt;&lt;authors&gt;&lt;author&gt;&lt;lastName&gt;Seamon&lt;/lastName&gt;&lt;firstName&gt;Kyle&lt;/firstName&gt;&lt;middleNames&gt;J&lt;/middleNames&gt;&lt;/author&gt;&lt;author&gt;&lt;lastName&gt;Stivers&lt;/lastName&gt;&lt;firstName&gt;James&lt;/firstName&gt;&lt;middleNames&gt;T&lt;/middleNames&gt;&lt;/author&gt;&lt;/authors&gt;&lt;/publication&gt;&lt;publication&gt;&lt;subtype&gt;400&lt;/subtype&gt;&lt;title&gt;Substrates and Inhibitors of SAMHD1.&lt;/title&gt;&lt;url&gt;http://eutils.ncbi.nlm.nih.gov/entrez/eutils/elink.fcgi?dbfrom=pubmed&amp;amp;id=28046007&amp;amp;retmode=ref&amp;amp;cmd=prlinks&lt;/url&gt;&lt;volume&gt;12&lt;/volume&gt;&lt;publication_date&gt;99201700001200000000200000&lt;/publication_date&gt;&lt;uuid&gt;ACAA7BCB-7370-4485-AF0A-CD43B99FE24C&lt;/uuid&gt;&lt;type&gt;400&lt;/type&gt;&lt;accepted_date&gt;99201612091200000000222000&lt;/accepted_date&gt;&lt;number&gt;1&lt;/number&gt;&lt;submission_date&gt;99201608191200000000222000&lt;/submission_date&gt;&lt;doi&gt;10.1371/journal.pone.0169052&lt;/doi&gt;&lt;institution&gt;Center for AIDS Research, Laboratory of Biochemical Pharmacology, Department of Pediatrics, Emory University School of Medicine, Atlanta, Georgia United States of America.&lt;/institution&gt;&lt;startpage&gt;e0169052&lt;/startpage&gt;&lt;bundle&gt;&lt;publication&gt;&lt;title&gt;PloS one&lt;/title&gt;&lt;uuid&gt;7DEE5721-939B-4C41-A0AE-99D1EE325D5B&lt;/uuid&gt;&lt;subtype&gt;-100&lt;/subtype&gt;&lt;type&gt;-100&lt;/type&gt;&lt;/publication&gt;&lt;/bundle&gt;&lt;authors&gt;&lt;author&gt;&lt;lastName&gt;Hollenbaugh&lt;/lastName&gt;&lt;firstName&gt;Joseph&lt;/firstName&gt;&lt;middleNames&gt;A&lt;/middleNames&gt;&lt;/author&gt;&lt;author&gt;&lt;lastName&gt;Shelton&lt;/lastName&gt;&lt;firstName&gt;Jadd&lt;/firstName&gt;&lt;/author&gt;&lt;author&gt;&lt;lastName&gt;Tao&lt;/lastName&gt;&lt;firstName&gt;Sijia&lt;/firstName&gt;&lt;/author&gt;&lt;author&gt;&lt;lastName&gt;Amiralaei&lt;/lastName&gt;&lt;firstName&gt;Sheida&lt;/firstName&gt;&lt;/author&gt;&lt;author&gt;&lt;lastName&gt;Liu&lt;/lastName&gt;&lt;firstName&gt;Peng&lt;/firstName&gt;&lt;/author&gt;&lt;author&gt;&lt;lastName&gt;Lu&lt;/lastName&gt;&lt;firstName&gt;Xiao&lt;/firstName&gt;&lt;/author&gt;&lt;author&gt;&lt;lastName&gt;Goetze&lt;/lastName&gt;&lt;firstName&gt;Russell&lt;/firstName&gt;&lt;middleNames&gt;W&lt;/middleNames&gt;&lt;/author&gt;&lt;author&gt;&lt;lastName&gt;Zhou&lt;/lastName&gt;&lt;firstName&gt;Longhu&lt;/firstName&gt;&lt;/author&gt;&lt;author&gt;&lt;lastName&gt;Nettles&lt;/lastName&gt;&lt;firstName&gt;James&lt;/firstName&gt;&lt;middleNames&gt;H&lt;/middleNames&gt;&lt;/author&gt;&lt;author&gt;&lt;lastName&gt;Schinazi&lt;/lastName&gt;&lt;firstName&gt;Raymond&lt;/firstName&gt;&lt;middleNames&gt;F&lt;/middleNames&gt;&lt;/author&gt;&lt;author&gt;&lt;lastName&gt;Kim&lt;/lastName&gt;&lt;firstName&gt;Baek&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9,20,23</w:t>
      </w:r>
      <w:r w:rsidR="0004006B" w:rsidRPr="00405FF9">
        <w:rPr>
          <w:rFonts w:asciiTheme="majorHAnsi" w:eastAsia="Calibri" w:hAnsiTheme="majorHAnsi" w:cstheme="majorHAnsi"/>
        </w:rPr>
        <w:fldChar w:fldCharType="end"/>
      </w:r>
      <w:r w:rsidR="00D35B8A" w:rsidRPr="00405FF9">
        <w:rPr>
          <w:rFonts w:asciiTheme="majorHAnsi" w:hAnsiTheme="majorHAnsi" w:cstheme="majorHAnsi"/>
          <w:color w:val="000000" w:themeColor="text1"/>
          <w:vertAlign w:val="superscript"/>
        </w:rPr>
        <w:t xml:space="preserve"> </w:t>
      </w:r>
      <w:r w:rsidR="008735B0" w:rsidRPr="00405FF9">
        <w:rPr>
          <w:rFonts w:asciiTheme="majorHAnsi" w:hAnsiTheme="majorHAnsi" w:cstheme="majorHAnsi"/>
          <w:color w:val="000000" w:themeColor="text1"/>
        </w:rPr>
        <w:t xml:space="preserve">and </w:t>
      </w:r>
      <w:r w:rsidR="00B77EDA" w:rsidRPr="00405FF9">
        <w:rPr>
          <w:rFonts w:asciiTheme="majorHAnsi" w:hAnsiTheme="majorHAnsi" w:cstheme="majorHAnsi"/>
          <w:color w:val="000000" w:themeColor="text1"/>
        </w:rPr>
        <w:t>high-performance liquid chromatography (HPLC)</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&lt;citation&gt;&lt;priority&gt;14&lt;/priority&gt;&lt;uuid&gt;CC0AD22C-4553-4A4D-8498-25FB9C313D17&lt;/uuid&gt;&lt;publications&gt;&lt;publication&gt;&lt;subtype&gt;400&lt;/subtype&gt;&lt;title&gt;Substrates and Inhibitors of SAMHD1.&lt;/title&gt;&lt;url&gt;http://eutils.ncbi.nlm.nih.gov/entrez/eutils/elink.fcgi?dbfrom=pubmed&amp;amp;id=28046007&amp;amp;retmode=ref&amp;amp;cmd=prlinks&lt;/url&gt;&lt;volume&gt;12&lt;/volume&gt;&lt;publication_date&gt;99201700001200000000200000&lt;/publication_date&gt;&lt;uuid&gt;ACAA7BCB-7370-4485-AF0A-CD43B99FE24C&lt;/uuid&gt;&lt;type&gt;400&lt;/type&gt;&lt;accepted_date&gt;99201612091200000000222000&lt;/accepted_date&gt;&lt;number&gt;1&lt;/number&gt;&lt;submission_date&gt;99201608191200000000222000&lt;/submission_date&gt;&lt;doi&gt;10.1371/journal.pone.0169052&lt;/doi&gt;&lt;institution&gt;Center for AIDS Research, Laboratory of Biochemical Pharmacology, Department of Pediatrics, Emory University School of Medicine, Atlanta, Georgia United States of America.&lt;/institution&gt;&lt;startpage&gt;e0169052&lt;/startpage&gt;&lt;bundle&gt;&lt;publication&gt;&lt;title&gt;PloS one&lt;/title&gt;&lt;uuid&gt;7DEE5721-939B-4C41-A0AE-99D1EE325D5B&lt;/uuid&gt;&lt;subtype&gt;-100&lt;/subtype&gt;&lt;type&gt;-100&lt;/type&gt;&lt;/publication&gt;&lt;/bundle&gt;&lt;authors&gt;&lt;author&gt;&lt;lastName&gt;Hollenbaugh&lt;/lastName&gt;&lt;firstName&gt;Joseph&lt;/firstName&gt;&lt;middleNames&gt;A&lt;/middleNames&gt;&lt;/author&gt;&lt;author&gt;&lt;lastName&gt;Shelton&lt;/lastName&gt;&lt;firstName&gt;Jadd&lt;/firstName&gt;&lt;/author&gt;&lt;author&gt;&lt;lastName&gt;Tao&lt;/lastName&gt;&lt;firstName&gt;Sijia&lt;/firstName&gt;&lt;/author&gt;&lt;author&gt;&lt;lastName&gt;Amiralaei&lt;/lastName&gt;&lt;firstName&gt;Sheida&lt;/firstName&gt;&lt;/author&gt;&lt;author&gt;&lt;lastName&gt;Liu&lt;/lastName&gt;&lt;firstName&gt;Peng&lt;/firstName&gt;&lt;/author&gt;&lt;author&gt;&lt;lastName&gt;Lu&lt;/lastName&gt;&lt;firstName&gt;Xiao&lt;/firstName&gt;&lt;/author&gt;&lt;author&gt;&lt;lastName&gt;Goetze&lt;/lastName&gt;&lt;firstName&gt;Russell&lt;/firstName&gt;&lt;middleNames&gt;W&lt;/middleNames&gt;&lt;/author&gt;&lt;author&gt;&lt;lastName&gt;Zhou&lt;/lastName&gt;&lt;firstName&gt;Longhu&lt;/firstName&gt;&lt;/author&gt;&lt;author&gt;&lt;lastName&gt;Nettles&lt;/lastName&gt;&lt;firstName&gt;James&lt;/firstName&gt;&lt;middleNames&gt;H&lt;/middleNames&gt;&lt;/author&gt;&lt;author&gt;&lt;lastName&gt;Schinazi&lt;/lastName&gt;&lt;firstName&gt;Raymond&lt;/firstName&gt;&lt;middleNames&gt;F&lt;/middleNames&gt;&lt;/author&gt;&lt;author&gt;&lt;lastName&gt;Kim&lt;/lastName&gt;&lt;firstName&gt;Baek&lt;/firstName&gt;&lt;/author&gt;&lt;/authors&gt;&lt;/publication&gt;&lt;publication&gt;&lt;subtype&gt;400&lt;/subtype&gt;&lt;title&gt;Identification of Inhibitors of the dNTP Triphosphohydrolase SAMHD1 Using a Novel and Direct High-Throughput Assay.&lt;/title&gt;&lt;url&gt;https://pubs.acs.org/doi/10.1021/acs.biochem.8b01038&lt;/url&gt;&lt;volume&gt;57&lt;/volume&gt;&lt;publication_date&gt;99201811271200000000222000&lt;/publication_date&gt;&lt;uuid&gt;686783E0-8125-453C-A19A-06201739D568&lt;/uuid&gt;&lt;type&gt;400&lt;/type&gt;&lt;number&gt;47&lt;/number&gt;&lt;doi&gt;10.1021/acs.biochem.8b01038&lt;/doi&gt;&lt;institution&gt;Center for Structural Biology, Department of Biochemistry , Wake Forest School of Medicine , Winston-Salem , North Carolina 27157 , United States.&lt;/institution&gt;&lt;startpage&gt;6624&lt;/startpage&gt;&lt;endpage&gt;6636&lt;/endpage&gt;&lt;bundle&gt;&lt;publication&gt;&lt;title&gt;Biochemistry&lt;/title&gt;&lt;uuid&gt;6C318FC1-101F-47D9-B187-349CE6861606&lt;/uuid&gt;&lt;subtype&gt;-100&lt;/subtype&gt;&lt;type&gt;-100&lt;/type&gt;&lt;/publication&gt;&lt;/bundle&gt;&lt;authors&gt;&lt;author&gt;&lt;lastName&gt;Mauney&lt;/lastName&gt;&lt;firstName&gt;Christopher&lt;/firstName&gt;&lt;middleNames&gt;H&lt;/middleNames&gt;&lt;/author&gt;&lt;author&gt;&lt;lastName&gt;Perrino&lt;/lastName&gt;&lt;firstName&gt;Fred&lt;/firstName&gt;&lt;middleNames&gt;W&lt;/middleNames&gt;&lt;/author&gt;&lt;author&gt;&lt;lastName&gt;Hollis&lt;/lastName&gt;&lt;firstName&gt;Thomas&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9,21</w:t>
      </w:r>
      <w:r w:rsidR="0004006B" w:rsidRPr="00405FF9">
        <w:rPr>
          <w:rFonts w:asciiTheme="majorHAnsi" w:eastAsia="Calibri" w:hAnsiTheme="majorHAnsi" w:cstheme="majorHAnsi"/>
        </w:rPr>
        <w:fldChar w:fldCharType="end"/>
      </w:r>
      <w:r w:rsidR="00B77EDA" w:rsidRPr="00405FF9">
        <w:rPr>
          <w:rFonts w:asciiTheme="majorHAnsi" w:hAnsiTheme="majorHAnsi" w:cstheme="majorHAnsi"/>
          <w:color w:val="000000" w:themeColor="text1"/>
        </w:rPr>
        <w:t xml:space="preserve">, but these </w:t>
      </w:r>
      <w:r w:rsidR="007C6EC5" w:rsidRPr="00405FF9">
        <w:rPr>
          <w:rFonts w:asciiTheme="majorHAnsi" w:hAnsiTheme="majorHAnsi" w:cstheme="majorHAnsi"/>
          <w:color w:val="000000" w:themeColor="text1"/>
        </w:rPr>
        <w:t xml:space="preserve">are not </w:t>
      </w:r>
      <w:r w:rsidRPr="00405FF9">
        <w:rPr>
          <w:rFonts w:asciiTheme="majorHAnsi" w:hAnsiTheme="majorHAnsi" w:cstheme="majorHAnsi"/>
          <w:color w:val="000000" w:themeColor="text1"/>
        </w:rPr>
        <w:t xml:space="preserve">readily </w:t>
      </w:r>
      <w:r w:rsidR="00D718F7" w:rsidRPr="00405FF9">
        <w:rPr>
          <w:rFonts w:asciiTheme="majorHAnsi" w:hAnsiTheme="majorHAnsi" w:cstheme="majorHAnsi"/>
          <w:color w:val="000000" w:themeColor="text1"/>
        </w:rPr>
        <w:t xml:space="preserve">amenable to </w:t>
      </w:r>
      <w:r w:rsidR="0003491F" w:rsidRPr="00405FF9">
        <w:rPr>
          <w:rFonts w:asciiTheme="majorHAnsi" w:hAnsiTheme="majorHAnsi" w:cstheme="majorHAnsi"/>
          <w:color w:val="000000" w:themeColor="text1"/>
        </w:rPr>
        <w:t xml:space="preserve">high-throughput </w:t>
      </w:r>
      <w:r w:rsidR="00D718F7" w:rsidRPr="00405FF9">
        <w:rPr>
          <w:rFonts w:asciiTheme="majorHAnsi" w:hAnsiTheme="majorHAnsi" w:cstheme="majorHAnsi"/>
          <w:color w:val="000000" w:themeColor="text1"/>
        </w:rPr>
        <w:t>setups</w:t>
      </w:r>
      <w:r w:rsidR="00B639B2" w:rsidRPr="00405FF9">
        <w:rPr>
          <w:rFonts w:asciiTheme="majorHAnsi" w:hAnsiTheme="majorHAnsi" w:cstheme="majorHAnsi"/>
          <w:color w:val="000000" w:themeColor="text1"/>
        </w:rPr>
        <w:t>.</w:t>
      </w:r>
      <w:r w:rsidR="007C6EC5" w:rsidRPr="00405FF9">
        <w:rPr>
          <w:rFonts w:asciiTheme="majorHAnsi" w:hAnsiTheme="majorHAnsi" w:cstheme="majorHAnsi"/>
          <w:color w:val="000000" w:themeColor="text1"/>
        </w:rPr>
        <w:t xml:space="preserve"> </w:t>
      </w:r>
      <w:r w:rsidRPr="00405FF9">
        <w:rPr>
          <w:rFonts w:asciiTheme="majorHAnsi" w:hAnsiTheme="majorHAnsi" w:cstheme="majorHAnsi"/>
          <w:color w:val="000000" w:themeColor="text1"/>
        </w:rPr>
        <w:t xml:space="preserve">One </w:t>
      </w:r>
      <w:r w:rsidR="007C6EC5" w:rsidRPr="00405FF9">
        <w:rPr>
          <w:rFonts w:asciiTheme="majorHAnsi" w:hAnsiTheme="majorHAnsi" w:cstheme="majorHAnsi"/>
          <w:color w:val="000000" w:themeColor="text1"/>
        </w:rPr>
        <w:t xml:space="preserve">exception </w:t>
      </w:r>
      <w:r w:rsidR="00B639B2" w:rsidRPr="00405FF9">
        <w:rPr>
          <w:rFonts w:asciiTheme="majorHAnsi" w:hAnsiTheme="majorHAnsi" w:cstheme="majorHAnsi"/>
          <w:color w:val="000000" w:themeColor="text1"/>
        </w:rPr>
        <w:t xml:space="preserve">is </w:t>
      </w:r>
      <w:r w:rsidR="007C6EC5" w:rsidRPr="00405FF9">
        <w:rPr>
          <w:rFonts w:asciiTheme="majorHAnsi" w:hAnsiTheme="majorHAnsi" w:cstheme="majorHAnsi"/>
          <w:color w:val="000000" w:themeColor="text1"/>
        </w:rPr>
        <w:t xml:space="preserve">the assay reported by </w:t>
      </w:r>
      <w:proofErr w:type="spellStart"/>
      <w:r w:rsidR="007C6EC5" w:rsidRPr="00405FF9">
        <w:rPr>
          <w:rFonts w:asciiTheme="majorHAnsi" w:hAnsiTheme="majorHAnsi" w:cstheme="majorHAnsi"/>
          <w:color w:val="000000" w:themeColor="text1"/>
        </w:rPr>
        <w:t>Mauney</w:t>
      </w:r>
      <w:proofErr w:type="spellEnd"/>
      <w:r w:rsidR="007C6EC5" w:rsidRPr="00405FF9">
        <w:rPr>
          <w:rFonts w:asciiTheme="majorHAnsi" w:hAnsiTheme="majorHAnsi" w:cstheme="majorHAnsi"/>
          <w:color w:val="000000" w:themeColor="text1"/>
        </w:rPr>
        <w:t xml:space="preserve"> et al</w:t>
      </w:r>
      <w:r w:rsidR="00B90B2F" w:rsidRPr="00405FF9">
        <w:rPr>
          <w:rFonts w:asciiTheme="majorHAnsi" w:hAnsiTheme="majorHAnsi" w:cstheme="majorHAnsi"/>
          <w:color w:val="000000" w:themeColor="text1"/>
        </w:rPr>
        <w:t>.</w:t>
      </w:r>
      <w:r w:rsidR="007C6EC5" w:rsidRPr="00405FF9">
        <w:rPr>
          <w:rFonts w:asciiTheme="majorHAnsi" w:hAnsiTheme="majorHAnsi" w:cstheme="majorHAnsi"/>
          <w:color w:val="000000" w:themeColor="text1"/>
        </w:rPr>
        <w:t xml:space="preserve">, which </w:t>
      </w:r>
      <w:r w:rsidR="00B639B2" w:rsidRPr="00405FF9">
        <w:rPr>
          <w:rFonts w:asciiTheme="majorHAnsi" w:hAnsiTheme="majorHAnsi" w:cstheme="majorHAnsi"/>
          <w:color w:val="000000" w:themeColor="text1"/>
        </w:rPr>
        <w:t>exploits</w:t>
      </w:r>
      <w:r w:rsidR="007C6EC5" w:rsidRPr="00405FF9">
        <w:rPr>
          <w:rFonts w:asciiTheme="majorHAnsi" w:hAnsiTheme="majorHAnsi" w:cstheme="majorHAnsi"/>
          <w:color w:val="000000" w:themeColor="text1"/>
        </w:rPr>
        <w:t xml:space="preserve"> the ability of SAMHD1 to </w:t>
      </w:r>
      <w:r w:rsidR="00B90B2F" w:rsidRPr="00405FF9">
        <w:rPr>
          <w:rFonts w:asciiTheme="majorHAnsi" w:hAnsiTheme="majorHAnsi" w:cstheme="majorHAnsi"/>
          <w:color w:val="000000" w:themeColor="text1"/>
        </w:rPr>
        <w:t>hydrolyze</w:t>
      </w:r>
      <w:r w:rsidR="007C6EC5" w:rsidRPr="00405FF9">
        <w:rPr>
          <w:rFonts w:asciiTheme="majorHAnsi" w:hAnsiTheme="majorHAnsi" w:cstheme="majorHAnsi"/>
          <w:color w:val="000000" w:themeColor="text1"/>
        </w:rPr>
        <w:t xml:space="preserve"> bis (4-nitrophenyl) phosphate (b4NPP) to p-nitrophenol and p-nitrophenyl phosphate </w:t>
      </w:r>
      <w:r w:rsidR="00B639B2" w:rsidRPr="00405FF9">
        <w:rPr>
          <w:rFonts w:asciiTheme="majorHAnsi" w:hAnsiTheme="majorHAnsi" w:cstheme="majorHAnsi"/>
          <w:color w:val="000000" w:themeColor="text1"/>
        </w:rPr>
        <w:t xml:space="preserve">when </w:t>
      </w:r>
      <w:r w:rsidR="007C6EC5" w:rsidRPr="00405FF9">
        <w:rPr>
          <w:rFonts w:asciiTheme="majorHAnsi" w:hAnsiTheme="majorHAnsi" w:cstheme="majorHAnsi"/>
          <w:color w:val="000000" w:themeColor="text1"/>
        </w:rPr>
        <w:t>Mn</w:t>
      </w:r>
      <w:r w:rsidR="007C6EC5" w:rsidRPr="00405FF9">
        <w:rPr>
          <w:rFonts w:asciiTheme="majorHAnsi" w:hAnsiTheme="majorHAnsi" w:cstheme="majorHAnsi"/>
          <w:color w:val="000000" w:themeColor="text1"/>
          <w:vertAlign w:val="superscript"/>
        </w:rPr>
        <w:t>2+</w:t>
      </w:r>
      <w:r w:rsidR="007C6EC5" w:rsidRPr="00405FF9">
        <w:rPr>
          <w:rFonts w:asciiTheme="majorHAnsi" w:hAnsiTheme="majorHAnsi" w:cstheme="majorHAnsi"/>
          <w:color w:val="000000" w:themeColor="text1"/>
        </w:rPr>
        <w:t xml:space="preserve"> </w:t>
      </w:r>
      <w:r w:rsidR="00B639B2" w:rsidRPr="00405FF9">
        <w:rPr>
          <w:rFonts w:asciiTheme="majorHAnsi" w:hAnsiTheme="majorHAnsi" w:cstheme="majorHAnsi"/>
          <w:color w:val="000000" w:themeColor="text1"/>
        </w:rPr>
        <w:t xml:space="preserve">is used </w:t>
      </w:r>
      <w:r w:rsidR="007C6EC5" w:rsidRPr="00405FF9">
        <w:rPr>
          <w:rFonts w:asciiTheme="majorHAnsi" w:hAnsiTheme="majorHAnsi" w:cstheme="majorHAnsi"/>
          <w:color w:val="000000" w:themeColor="text1"/>
        </w:rPr>
        <w:t>as the activating cation</w:t>
      </w:r>
      <w:r w:rsidR="00B639B2" w:rsidRPr="00405FF9">
        <w:rPr>
          <w:rFonts w:asciiTheme="majorHAnsi" w:hAnsiTheme="majorHAnsi" w:cstheme="majorHAnsi"/>
          <w:color w:val="000000" w:themeColor="text1"/>
        </w:rPr>
        <w:t>,</w:t>
      </w:r>
      <w:r w:rsidR="007C6EC5" w:rsidRPr="00405FF9">
        <w:rPr>
          <w:rFonts w:asciiTheme="majorHAnsi" w:hAnsiTheme="majorHAnsi" w:cstheme="majorHAnsi"/>
          <w:color w:val="000000" w:themeColor="text1"/>
        </w:rPr>
        <w:t xml:space="preserve"> result</w:t>
      </w:r>
      <w:r w:rsidR="00B639B2" w:rsidRPr="00405FF9">
        <w:rPr>
          <w:rFonts w:asciiTheme="majorHAnsi" w:hAnsiTheme="majorHAnsi" w:cstheme="majorHAnsi"/>
          <w:color w:val="000000" w:themeColor="text1"/>
        </w:rPr>
        <w:t>ing</w:t>
      </w:r>
      <w:r w:rsidR="007C6EC5" w:rsidRPr="00405FF9">
        <w:rPr>
          <w:rFonts w:asciiTheme="majorHAnsi" w:hAnsiTheme="majorHAnsi" w:cstheme="majorHAnsi"/>
          <w:color w:val="000000" w:themeColor="text1"/>
        </w:rPr>
        <w:t xml:space="preserve"> in a colorimetric change that can be </w:t>
      </w:r>
      <w:r w:rsidR="00B639B2" w:rsidRPr="00405FF9">
        <w:rPr>
          <w:rFonts w:asciiTheme="majorHAnsi" w:hAnsiTheme="majorHAnsi" w:cstheme="majorHAnsi"/>
          <w:color w:val="000000" w:themeColor="text1"/>
        </w:rPr>
        <w:t xml:space="preserve">readily </w:t>
      </w:r>
      <w:r w:rsidR="007C6EC5" w:rsidRPr="00405FF9">
        <w:rPr>
          <w:rFonts w:asciiTheme="majorHAnsi" w:hAnsiTheme="majorHAnsi" w:cstheme="majorHAnsi"/>
          <w:color w:val="000000" w:themeColor="text1"/>
        </w:rPr>
        <w:t>measur</w:t>
      </w:r>
      <w:r w:rsidR="00B639B2" w:rsidRPr="00405FF9">
        <w:rPr>
          <w:rFonts w:asciiTheme="majorHAnsi" w:hAnsiTheme="majorHAnsi" w:cstheme="majorHAnsi"/>
          <w:color w:val="000000" w:themeColor="text1"/>
        </w:rPr>
        <w:t>ed</w:t>
      </w:r>
      <w:r w:rsidRPr="00405FF9">
        <w:rPr>
          <w:rFonts w:asciiTheme="majorHAnsi" w:hAnsiTheme="majorHAnsi" w:cstheme="majorHAnsi"/>
          <w:color w:val="000000" w:themeColor="text1"/>
        </w:rPr>
        <w:t xml:space="preserve"> </w:t>
      </w:r>
      <w:r w:rsidR="008735B0" w:rsidRPr="00405FF9">
        <w:rPr>
          <w:rFonts w:asciiTheme="majorHAnsi" w:hAnsiTheme="majorHAnsi" w:cstheme="majorHAnsi"/>
          <w:color w:val="000000" w:themeColor="text1"/>
        </w:rPr>
        <w:t xml:space="preserve">in a microwell </w:t>
      </w:r>
      <w:r w:rsidR="008735B0" w:rsidRPr="00405FF9">
        <w:rPr>
          <w:rFonts w:asciiTheme="majorHAnsi" w:hAnsiTheme="majorHAnsi" w:cstheme="majorHAnsi"/>
          <w:color w:val="000000" w:themeColor="text1"/>
        </w:rPr>
        <w:lastRenderedPageBreak/>
        <w:t>plate</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&lt;citation&gt;&lt;priority&gt;15&lt;/priority&gt;&lt;uuid&gt;822A4BA8-70C7-4FD6-A4AE-E4E2B792A079&lt;/uuid&gt;&lt;publications&gt;&lt;publication&gt;&lt;subtype&gt;400&lt;/subtype&gt;&lt;title&gt;Identification of Inhibitors of the dNTP Triphosphohydrolase SAMHD1 Using a Novel and Direct High-Throughput Assay.&lt;/title&gt;&lt;url&gt;https://pubs.acs.org/doi/10.1021/acs.biochem.8b01038&lt;/url&gt;&lt;volume&gt;57&lt;/volume&gt;&lt;publication_date&gt;99201811271200000000222000&lt;/publication_date&gt;&lt;uuid&gt;686783E0-8125-453C-A19A-06201739D568&lt;/uuid&gt;&lt;type&gt;400&lt;/type&gt;&lt;number&gt;47&lt;/number&gt;&lt;doi&gt;10.1021/acs.biochem.8b01038&lt;/doi&gt;&lt;institution&gt;Center for Structural Biology, Department of Biochemistry , Wake Forest School of Medicine , Winston-Salem , North Carolina 27157 , United States.&lt;/institution&gt;&lt;startpage&gt;6624&lt;/startpage&gt;&lt;endpage&gt;6636&lt;/endpage&gt;&lt;bundle&gt;&lt;publication&gt;&lt;title&gt;Biochemistry&lt;/title&gt;&lt;uuid&gt;6C318FC1-101F-47D9-B187-349CE6861606&lt;/uuid&gt;&lt;subtype&gt;-100&lt;/subtype&gt;&lt;type&gt;-100&lt;/type&gt;&lt;/publication&gt;&lt;/bundle&gt;&lt;authors&gt;&lt;author&gt;&lt;lastName&gt;Mauney&lt;/lastName&gt;&lt;firstName&gt;Christopher&lt;/firstName&gt;&lt;middleNames&gt;H&lt;/middleNames&gt;&lt;/author&gt;&lt;author&gt;&lt;lastName&gt;Perrino&lt;/lastName&gt;&lt;firstName&gt;Fred&lt;/firstName&gt;&lt;middleNames&gt;W&lt;/middleNames&gt;&lt;/author&gt;&lt;author&gt;&lt;lastName&gt;Hollis&lt;/lastName&gt;&lt;firstName&gt;Thomas&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21</w:t>
      </w:r>
      <w:r w:rsidR="0004006B" w:rsidRPr="00405FF9">
        <w:rPr>
          <w:rFonts w:asciiTheme="majorHAnsi" w:eastAsia="Calibri" w:hAnsiTheme="majorHAnsi" w:cstheme="majorHAnsi"/>
        </w:rPr>
        <w:fldChar w:fldCharType="end"/>
      </w:r>
      <w:r w:rsidR="007C6EC5" w:rsidRPr="00405FF9">
        <w:rPr>
          <w:rFonts w:asciiTheme="majorHAnsi" w:hAnsiTheme="majorHAnsi" w:cstheme="majorHAnsi"/>
          <w:color w:val="000000" w:themeColor="text1"/>
        </w:rPr>
        <w:t xml:space="preserve">. </w:t>
      </w:r>
      <w:r w:rsidR="008735B0" w:rsidRPr="00405FF9">
        <w:rPr>
          <w:rFonts w:asciiTheme="majorHAnsi" w:hAnsiTheme="majorHAnsi" w:cstheme="majorHAnsi"/>
          <w:color w:val="000000" w:themeColor="text1"/>
        </w:rPr>
        <w:t>T</w:t>
      </w:r>
      <w:r w:rsidR="007C6EC5" w:rsidRPr="00405FF9">
        <w:rPr>
          <w:rFonts w:asciiTheme="majorHAnsi" w:hAnsiTheme="majorHAnsi" w:cstheme="majorHAnsi"/>
          <w:color w:val="000000" w:themeColor="text1"/>
        </w:rPr>
        <w:t xml:space="preserve">his </w:t>
      </w:r>
      <w:r w:rsidR="00B639B2" w:rsidRPr="00405FF9">
        <w:rPr>
          <w:rFonts w:asciiTheme="majorHAnsi" w:hAnsiTheme="majorHAnsi" w:cstheme="majorHAnsi"/>
          <w:color w:val="000000" w:themeColor="text1"/>
        </w:rPr>
        <w:t xml:space="preserve">assay has </w:t>
      </w:r>
      <w:r w:rsidR="007C6EC5" w:rsidRPr="00405FF9">
        <w:rPr>
          <w:rFonts w:asciiTheme="majorHAnsi" w:hAnsiTheme="majorHAnsi" w:cstheme="majorHAnsi"/>
          <w:color w:val="000000" w:themeColor="text1"/>
        </w:rPr>
        <w:t>be</w:t>
      </w:r>
      <w:r w:rsidR="00B639B2" w:rsidRPr="00405FF9">
        <w:rPr>
          <w:rFonts w:asciiTheme="majorHAnsi" w:hAnsiTheme="majorHAnsi" w:cstheme="majorHAnsi"/>
          <w:color w:val="000000" w:themeColor="text1"/>
        </w:rPr>
        <w:t>en</w:t>
      </w:r>
      <w:r w:rsidR="007C6EC5" w:rsidRPr="00405FF9">
        <w:rPr>
          <w:rFonts w:asciiTheme="majorHAnsi" w:hAnsiTheme="majorHAnsi" w:cstheme="majorHAnsi"/>
          <w:color w:val="000000" w:themeColor="text1"/>
        </w:rPr>
        <w:t xml:space="preserve"> </w:t>
      </w:r>
      <w:r w:rsidRPr="00405FF9">
        <w:rPr>
          <w:rFonts w:asciiTheme="majorHAnsi" w:hAnsiTheme="majorHAnsi" w:cstheme="majorHAnsi"/>
          <w:color w:val="000000" w:themeColor="text1"/>
        </w:rPr>
        <w:t xml:space="preserve">successfully </w:t>
      </w:r>
      <w:r w:rsidR="007C6EC5" w:rsidRPr="00405FF9">
        <w:rPr>
          <w:rFonts w:asciiTheme="majorHAnsi" w:hAnsiTheme="majorHAnsi" w:cstheme="majorHAnsi"/>
          <w:color w:val="000000" w:themeColor="text1"/>
        </w:rPr>
        <w:t xml:space="preserve">used for the </w:t>
      </w:r>
      <w:r w:rsidRPr="00405FF9">
        <w:rPr>
          <w:rFonts w:asciiTheme="majorHAnsi" w:hAnsiTheme="majorHAnsi" w:cstheme="majorHAnsi"/>
          <w:color w:val="000000" w:themeColor="text1"/>
        </w:rPr>
        <w:t xml:space="preserve">identification </w:t>
      </w:r>
      <w:r w:rsidR="00B639B2" w:rsidRPr="00405FF9">
        <w:rPr>
          <w:rFonts w:asciiTheme="majorHAnsi" w:hAnsiTheme="majorHAnsi" w:cstheme="majorHAnsi"/>
          <w:color w:val="000000" w:themeColor="text1"/>
        </w:rPr>
        <w:t>and characteri</w:t>
      </w:r>
      <w:r w:rsidR="00D35B8A" w:rsidRPr="00405FF9">
        <w:rPr>
          <w:rFonts w:asciiTheme="majorHAnsi" w:hAnsiTheme="majorHAnsi" w:cstheme="majorHAnsi"/>
          <w:color w:val="000000" w:themeColor="text1"/>
        </w:rPr>
        <w:t>z</w:t>
      </w:r>
      <w:r w:rsidR="00B639B2" w:rsidRPr="00405FF9">
        <w:rPr>
          <w:rFonts w:asciiTheme="majorHAnsi" w:hAnsiTheme="majorHAnsi" w:cstheme="majorHAnsi"/>
          <w:color w:val="000000" w:themeColor="text1"/>
        </w:rPr>
        <w:t xml:space="preserve">ation </w:t>
      </w:r>
      <w:r w:rsidR="007C6EC5" w:rsidRPr="00405FF9">
        <w:rPr>
          <w:rFonts w:asciiTheme="majorHAnsi" w:hAnsiTheme="majorHAnsi" w:cstheme="majorHAnsi"/>
          <w:color w:val="000000" w:themeColor="text1"/>
        </w:rPr>
        <w:t xml:space="preserve">of SAMHD1 inhibitors, </w:t>
      </w:r>
      <w:r w:rsidR="000F4C7D" w:rsidRPr="00405FF9">
        <w:rPr>
          <w:rFonts w:asciiTheme="majorHAnsi" w:hAnsiTheme="majorHAnsi" w:cstheme="majorHAnsi"/>
          <w:color w:val="000000" w:themeColor="text1"/>
        </w:rPr>
        <w:t xml:space="preserve">but </w:t>
      </w:r>
      <w:r w:rsidRPr="00405FF9">
        <w:rPr>
          <w:rFonts w:asciiTheme="majorHAnsi" w:hAnsiTheme="majorHAnsi" w:cstheme="majorHAnsi"/>
          <w:color w:val="000000" w:themeColor="text1"/>
        </w:rPr>
        <w:t xml:space="preserve">it should be noted that </w:t>
      </w:r>
      <w:r w:rsidR="007C6EC5" w:rsidRPr="00405FF9">
        <w:rPr>
          <w:rFonts w:asciiTheme="majorHAnsi" w:hAnsiTheme="majorHAnsi" w:cstheme="majorHAnsi"/>
          <w:color w:val="000000" w:themeColor="text1"/>
        </w:rPr>
        <w:t xml:space="preserve">hydrolysis </w:t>
      </w:r>
      <w:r w:rsidR="00B639B2" w:rsidRPr="00405FF9">
        <w:rPr>
          <w:rFonts w:asciiTheme="majorHAnsi" w:hAnsiTheme="majorHAnsi" w:cstheme="majorHAnsi"/>
          <w:color w:val="000000" w:themeColor="text1"/>
        </w:rPr>
        <w:t>does occur in the absence of (d)NTP</w:t>
      </w:r>
      <w:r w:rsidR="007C6EC5" w:rsidRPr="00405FF9">
        <w:rPr>
          <w:rFonts w:asciiTheme="majorHAnsi" w:hAnsiTheme="majorHAnsi" w:cstheme="majorHAnsi"/>
          <w:color w:val="000000" w:themeColor="text1"/>
        </w:rPr>
        <w:t xml:space="preserve"> activators</w:t>
      </w:r>
      <w:r w:rsidRPr="00405FF9">
        <w:rPr>
          <w:rFonts w:asciiTheme="majorHAnsi" w:hAnsiTheme="majorHAnsi" w:cstheme="majorHAnsi"/>
          <w:color w:val="000000" w:themeColor="text1"/>
        </w:rPr>
        <w:t xml:space="preserve"> and in the presence of a likely non-physiological activati</w:t>
      </w:r>
      <w:r w:rsidR="008735B0" w:rsidRPr="00405FF9">
        <w:rPr>
          <w:rFonts w:asciiTheme="majorHAnsi" w:hAnsiTheme="majorHAnsi" w:cstheme="majorHAnsi"/>
          <w:color w:val="000000" w:themeColor="text1"/>
        </w:rPr>
        <w:t>ng</w:t>
      </w:r>
      <w:r w:rsidRPr="00405FF9">
        <w:rPr>
          <w:rFonts w:asciiTheme="majorHAnsi" w:hAnsiTheme="majorHAnsi" w:cstheme="majorHAnsi"/>
          <w:color w:val="000000" w:themeColor="text1"/>
        </w:rPr>
        <w:t xml:space="preserve"> cation</w:t>
      </w:r>
      <w:r w:rsidR="007C6EC5" w:rsidRPr="00405FF9">
        <w:rPr>
          <w:rFonts w:asciiTheme="majorHAnsi" w:hAnsiTheme="majorHAnsi" w:cstheme="majorHAnsi"/>
          <w:color w:val="000000" w:themeColor="text1"/>
        </w:rPr>
        <w:t>,</w:t>
      </w:r>
      <w:r w:rsidR="00B639B2" w:rsidRPr="00405FF9">
        <w:rPr>
          <w:rFonts w:asciiTheme="majorHAnsi" w:hAnsiTheme="majorHAnsi" w:cstheme="majorHAnsi"/>
          <w:color w:val="000000" w:themeColor="text1"/>
        </w:rPr>
        <w:t xml:space="preserve"> </w:t>
      </w:r>
      <w:r w:rsidRPr="00405FF9">
        <w:rPr>
          <w:rFonts w:asciiTheme="majorHAnsi" w:hAnsiTheme="majorHAnsi" w:cstheme="majorHAnsi"/>
          <w:color w:val="000000" w:themeColor="text1"/>
        </w:rPr>
        <w:t xml:space="preserve">both being </w:t>
      </w:r>
      <w:r w:rsidR="00B639B2" w:rsidRPr="00405FF9">
        <w:rPr>
          <w:rFonts w:asciiTheme="majorHAnsi" w:hAnsiTheme="majorHAnsi" w:cstheme="majorHAnsi"/>
          <w:color w:val="000000" w:themeColor="text1"/>
        </w:rPr>
        <w:t xml:space="preserve">important </w:t>
      </w:r>
      <w:r w:rsidRPr="00405FF9">
        <w:rPr>
          <w:rFonts w:asciiTheme="majorHAnsi" w:hAnsiTheme="majorHAnsi" w:cstheme="majorHAnsi"/>
          <w:color w:val="000000" w:themeColor="text1"/>
        </w:rPr>
        <w:t>caveats to consider</w:t>
      </w:r>
      <w:r w:rsidR="00E80A72" w:rsidRPr="00405FF9">
        <w:rPr>
          <w:rFonts w:asciiTheme="majorHAnsi" w:hAnsiTheme="majorHAnsi" w:cstheme="majorHAnsi"/>
          <w:color w:val="000000" w:themeColor="text1"/>
        </w:rPr>
        <w:t>.</w:t>
      </w:r>
      <w:r w:rsidR="000A6D28" w:rsidRPr="00405FF9">
        <w:rPr>
          <w:rFonts w:asciiTheme="majorHAnsi" w:hAnsiTheme="majorHAnsi" w:cstheme="majorHAnsi"/>
          <w:color w:val="000000" w:themeColor="text1"/>
        </w:rPr>
        <w:t xml:space="preserve"> </w:t>
      </w:r>
      <w:r w:rsidR="00E80A72" w:rsidRPr="00405FF9">
        <w:rPr>
          <w:rFonts w:asciiTheme="majorHAnsi" w:hAnsiTheme="majorHAnsi" w:cstheme="majorHAnsi"/>
          <w:color w:val="000000" w:themeColor="text1"/>
        </w:rPr>
        <w:t xml:space="preserve">This also </w:t>
      </w:r>
      <w:r w:rsidR="000F4C7D" w:rsidRPr="00405FF9">
        <w:rPr>
          <w:rFonts w:asciiTheme="majorHAnsi" w:hAnsiTheme="majorHAnsi" w:cstheme="majorHAnsi"/>
          <w:color w:val="000000" w:themeColor="text1"/>
        </w:rPr>
        <w:t xml:space="preserve">renders this </w:t>
      </w:r>
      <w:r w:rsidR="00B639B2" w:rsidRPr="00405FF9">
        <w:rPr>
          <w:rFonts w:asciiTheme="majorHAnsi" w:hAnsiTheme="majorHAnsi" w:cstheme="majorHAnsi"/>
          <w:color w:val="000000" w:themeColor="text1"/>
        </w:rPr>
        <w:t>assay</w:t>
      </w:r>
      <w:r w:rsidR="007C6EC5" w:rsidRPr="00405FF9">
        <w:rPr>
          <w:rFonts w:asciiTheme="majorHAnsi" w:hAnsiTheme="majorHAnsi" w:cstheme="majorHAnsi"/>
          <w:color w:val="000000" w:themeColor="text1"/>
        </w:rPr>
        <w:t xml:space="preserve"> </w:t>
      </w:r>
      <w:r w:rsidR="00100432" w:rsidRPr="00405FF9">
        <w:rPr>
          <w:rFonts w:asciiTheme="majorHAnsi" w:hAnsiTheme="majorHAnsi" w:cstheme="majorHAnsi"/>
          <w:color w:val="000000" w:themeColor="text1"/>
        </w:rPr>
        <w:t>less</w:t>
      </w:r>
      <w:r w:rsidR="007C6EC5" w:rsidRPr="00405FF9">
        <w:rPr>
          <w:rFonts w:asciiTheme="majorHAnsi" w:hAnsiTheme="majorHAnsi" w:cstheme="majorHAnsi"/>
          <w:color w:val="000000" w:themeColor="text1"/>
        </w:rPr>
        <w:t xml:space="preserve"> </w:t>
      </w:r>
      <w:r w:rsidR="00B639B2" w:rsidRPr="00405FF9">
        <w:rPr>
          <w:rFonts w:asciiTheme="majorHAnsi" w:hAnsiTheme="majorHAnsi" w:cstheme="majorHAnsi"/>
          <w:color w:val="000000" w:themeColor="text1"/>
        </w:rPr>
        <w:t>applicable</w:t>
      </w:r>
      <w:r w:rsidR="007C6EC5" w:rsidRPr="00405FF9">
        <w:rPr>
          <w:rFonts w:asciiTheme="majorHAnsi" w:hAnsiTheme="majorHAnsi" w:cstheme="majorHAnsi"/>
          <w:color w:val="000000" w:themeColor="text1"/>
        </w:rPr>
        <w:t xml:space="preserve"> </w:t>
      </w:r>
      <w:r w:rsidR="00B639B2" w:rsidRPr="00405FF9">
        <w:rPr>
          <w:rFonts w:asciiTheme="majorHAnsi" w:hAnsiTheme="majorHAnsi" w:cstheme="majorHAnsi"/>
          <w:color w:val="000000" w:themeColor="text1"/>
        </w:rPr>
        <w:t xml:space="preserve">to </w:t>
      </w:r>
      <w:r w:rsidR="007C6EC5" w:rsidRPr="00405FF9">
        <w:rPr>
          <w:rFonts w:asciiTheme="majorHAnsi" w:hAnsiTheme="majorHAnsi" w:cstheme="majorHAnsi"/>
          <w:color w:val="000000" w:themeColor="text1"/>
        </w:rPr>
        <w:t xml:space="preserve">the study </w:t>
      </w:r>
      <w:r w:rsidR="00B639B2" w:rsidRPr="00405FF9">
        <w:rPr>
          <w:rFonts w:asciiTheme="majorHAnsi" w:hAnsiTheme="majorHAnsi" w:cstheme="majorHAnsi"/>
          <w:color w:val="000000" w:themeColor="text1"/>
        </w:rPr>
        <w:t xml:space="preserve">and identification </w:t>
      </w:r>
      <w:r w:rsidR="007C6EC5" w:rsidRPr="00405FF9">
        <w:rPr>
          <w:rFonts w:asciiTheme="majorHAnsi" w:hAnsiTheme="majorHAnsi" w:cstheme="majorHAnsi"/>
          <w:color w:val="000000" w:themeColor="text1"/>
        </w:rPr>
        <w:t>of allosteric regulators of SAMHD1.</w:t>
      </w:r>
    </w:p>
    <w:p w14:paraId="6C131275" w14:textId="77777777" w:rsidR="00D35B8A" w:rsidRPr="00405FF9" w:rsidRDefault="00D35B8A" w:rsidP="00BA2BB8">
      <w:pPr>
        <w:jc w:val="both"/>
        <w:rPr>
          <w:rFonts w:asciiTheme="majorHAnsi" w:hAnsiTheme="majorHAnsi" w:cstheme="majorHAnsi"/>
          <w:color w:val="000000" w:themeColor="text1"/>
        </w:rPr>
      </w:pPr>
    </w:p>
    <w:p w14:paraId="6B1C3710" w14:textId="4924DC35" w:rsidR="00D35B8A" w:rsidRPr="00405FF9" w:rsidRDefault="007C6EC5" w:rsidP="00BA2BB8">
      <w:pPr>
        <w:jc w:val="both"/>
        <w:rPr>
          <w:rFonts w:asciiTheme="majorHAnsi" w:hAnsiTheme="majorHAnsi" w:cstheme="majorHAnsi"/>
          <w:color w:val="000000" w:themeColor="text1"/>
        </w:rPr>
      </w:pPr>
      <w:r w:rsidRPr="00405FF9">
        <w:rPr>
          <w:rFonts w:asciiTheme="majorHAnsi" w:hAnsiTheme="majorHAnsi" w:cstheme="majorHAnsi"/>
          <w:color w:val="000000" w:themeColor="text1"/>
        </w:rPr>
        <w:t>In this context,</w:t>
      </w:r>
      <w:r w:rsidR="00F71969" w:rsidRPr="00405FF9">
        <w:rPr>
          <w:rFonts w:asciiTheme="majorHAnsi" w:hAnsiTheme="majorHAnsi" w:cstheme="majorHAnsi"/>
          <w:color w:val="000000" w:themeColor="text1"/>
        </w:rPr>
        <w:t xml:space="preserve"> </w:t>
      </w:r>
      <w:r w:rsidR="008735B0" w:rsidRPr="00405FF9">
        <w:rPr>
          <w:rFonts w:asciiTheme="majorHAnsi" w:hAnsiTheme="majorHAnsi" w:cstheme="majorHAnsi"/>
          <w:color w:val="000000" w:themeColor="text1"/>
        </w:rPr>
        <w:t xml:space="preserve">an enzyme-coupled approach </w:t>
      </w:r>
      <w:r w:rsidR="000F4C7D" w:rsidRPr="00405FF9">
        <w:rPr>
          <w:rFonts w:asciiTheme="majorHAnsi" w:hAnsiTheme="majorHAnsi" w:cstheme="majorHAnsi"/>
          <w:color w:val="000000" w:themeColor="text1"/>
        </w:rPr>
        <w:t>combined</w:t>
      </w:r>
      <w:r w:rsidR="008735B0" w:rsidRPr="00405FF9">
        <w:rPr>
          <w:rFonts w:asciiTheme="majorHAnsi" w:hAnsiTheme="majorHAnsi" w:cstheme="majorHAnsi"/>
          <w:color w:val="000000" w:themeColor="text1"/>
        </w:rPr>
        <w:t xml:space="preserve"> with the </w:t>
      </w:r>
      <w:r w:rsidR="00F71969" w:rsidRPr="00405FF9">
        <w:rPr>
          <w:rFonts w:asciiTheme="majorHAnsi" w:hAnsiTheme="majorHAnsi" w:cstheme="majorHAnsi"/>
          <w:color w:val="000000" w:themeColor="text1"/>
        </w:rPr>
        <w:t xml:space="preserve">malachite green </w:t>
      </w:r>
      <w:r w:rsidR="008735B0" w:rsidRPr="00405FF9">
        <w:rPr>
          <w:rFonts w:asciiTheme="majorHAnsi" w:hAnsiTheme="majorHAnsi" w:cstheme="majorHAnsi"/>
          <w:color w:val="000000" w:themeColor="text1"/>
        </w:rPr>
        <w:t>reagent, as detailed in this report,</w:t>
      </w:r>
      <w:r w:rsidR="00824041" w:rsidRPr="00405FF9">
        <w:rPr>
          <w:rFonts w:asciiTheme="majorHAnsi" w:hAnsiTheme="majorHAnsi" w:cstheme="majorHAnsi"/>
          <w:color w:val="000000" w:themeColor="text1"/>
        </w:rPr>
        <w:t xml:space="preserve"> </w:t>
      </w:r>
      <w:r w:rsidR="00F71969" w:rsidRPr="00405FF9">
        <w:rPr>
          <w:rFonts w:asciiTheme="majorHAnsi" w:hAnsiTheme="majorHAnsi" w:cstheme="majorHAnsi"/>
          <w:color w:val="000000" w:themeColor="text1"/>
        </w:rPr>
        <w:t xml:space="preserve">can be </w:t>
      </w:r>
      <w:r w:rsidR="000F4C7D" w:rsidRPr="00405FF9">
        <w:rPr>
          <w:rFonts w:asciiTheme="majorHAnsi" w:hAnsiTheme="majorHAnsi" w:cstheme="majorHAnsi"/>
          <w:color w:val="000000" w:themeColor="text1"/>
        </w:rPr>
        <w:t xml:space="preserve">a versatile method to </w:t>
      </w:r>
      <w:r w:rsidR="00F71969" w:rsidRPr="00405FF9">
        <w:rPr>
          <w:rFonts w:asciiTheme="majorHAnsi" w:hAnsiTheme="majorHAnsi" w:cstheme="majorHAnsi"/>
          <w:color w:val="000000" w:themeColor="text1"/>
        </w:rPr>
        <w:t>indirect</w:t>
      </w:r>
      <w:r w:rsidR="000F4C7D" w:rsidRPr="00405FF9">
        <w:rPr>
          <w:rFonts w:asciiTheme="majorHAnsi" w:hAnsiTheme="majorHAnsi" w:cstheme="majorHAnsi"/>
          <w:color w:val="000000" w:themeColor="text1"/>
        </w:rPr>
        <w:t>ly</w:t>
      </w:r>
      <w:r w:rsidR="00F71969" w:rsidRPr="00405FF9">
        <w:rPr>
          <w:rFonts w:asciiTheme="majorHAnsi" w:hAnsiTheme="majorHAnsi" w:cstheme="majorHAnsi"/>
          <w:color w:val="000000" w:themeColor="text1"/>
        </w:rPr>
        <w:t xml:space="preserve"> measure </w:t>
      </w:r>
      <w:r w:rsidR="000F4C7D" w:rsidRPr="00405FF9">
        <w:rPr>
          <w:rFonts w:asciiTheme="majorHAnsi" w:hAnsiTheme="majorHAnsi" w:cstheme="majorHAnsi"/>
          <w:color w:val="000000" w:themeColor="text1"/>
        </w:rPr>
        <w:t xml:space="preserve">the </w:t>
      </w:r>
      <w:proofErr w:type="spellStart"/>
      <w:r w:rsidR="000F4C7D" w:rsidRPr="00405FF9">
        <w:rPr>
          <w:rFonts w:asciiTheme="majorHAnsi" w:hAnsiTheme="majorHAnsi" w:cstheme="majorHAnsi"/>
          <w:color w:val="000000" w:themeColor="text1"/>
        </w:rPr>
        <w:t>dNTPase</w:t>
      </w:r>
      <w:proofErr w:type="spellEnd"/>
      <w:r w:rsidR="000F4C7D" w:rsidRPr="00405FF9">
        <w:rPr>
          <w:rFonts w:asciiTheme="majorHAnsi" w:hAnsiTheme="majorHAnsi" w:cstheme="majorHAnsi"/>
          <w:color w:val="000000" w:themeColor="text1"/>
        </w:rPr>
        <w:t xml:space="preserve"> activity of</w:t>
      </w:r>
      <w:r w:rsidR="00F71969" w:rsidRPr="00405FF9">
        <w:rPr>
          <w:rFonts w:asciiTheme="majorHAnsi" w:hAnsiTheme="majorHAnsi" w:cstheme="majorHAnsi"/>
          <w:color w:val="000000" w:themeColor="text1"/>
        </w:rPr>
        <w:t xml:space="preserve"> SAMHD1</w:t>
      </w:r>
      <w:r w:rsidR="000F4C7D" w:rsidRPr="00405FF9">
        <w:rPr>
          <w:rFonts w:asciiTheme="majorHAnsi" w:hAnsiTheme="majorHAnsi" w:cstheme="majorHAnsi"/>
          <w:color w:val="000000" w:themeColor="text1"/>
        </w:rPr>
        <w:t xml:space="preserve"> and</w:t>
      </w:r>
      <w:r w:rsidR="00B90B2F" w:rsidRPr="00405FF9">
        <w:rPr>
          <w:rFonts w:asciiTheme="majorHAnsi" w:hAnsiTheme="majorHAnsi" w:cstheme="majorHAnsi"/>
          <w:color w:val="000000" w:themeColor="text1"/>
        </w:rPr>
        <w:t>,</w:t>
      </w:r>
      <w:r w:rsidR="00D718F7" w:rsidRPr="00405FF9">
        <w:rPr>
          <w:rFonts w:asciiTheme="majorHAnsi" w:hAnsiTheme="majorHAnsi" w:cstheme="majorHAnsi"/>
          <w:color w:val="000000" w:themeColor="text1"/>
        </w:rPr>
        <w:t xml:space="preserve"> furthermore,</w:t>
      </w:r>
      <w:r w:rsidR="000F4C7D" w:rsidRPr="00405FF9">
        <w:rPr>
          <w:rFonts w:asciiTheme="majorHAnsi" w:hAnsiTheme="majorHAnsi" w:cstheme="majorHAnsi"/>
          <w:color w:val="000000" w:themeColor="text1"/>
        </w:rPr>
        <w:t xml:space="preserve"> interrogate the impact of various small molecules upon it</w:t>
      </w:r>
      <w:r w:rsidR="00F71969" w:rsidRPr="00405FF9">
        <w:rPr>
          <w:rFonts w:asciiTheme="majorHAnsi" w:hAnsiTheme="majorHAnsi" w:cstheme="majorHAnsi"/>
          <w:color w:val="000000" w:themeColor="text1"/>
        </w:rPr>
        <w:t xml:space="preserve">. </w:t>
      </w:r>
      <w:r w:rsidR="00824041" w:rsidRPr="00405FF9">
        <w:rPr>
          <w:rFonts w:asciiTheme="majorHAnsi" w:hAnsiTheme="majorHAnsi" w:cstheme="majorHAnsi"/>
          <w:color w:val="000000" w:themeColor="text1"/>
        </w:rPr>
        <w:t>T</w:t>
      </w:r>
      <w:r w:rsidR="00805C76" w:rsidRPr="00405FF9">
        <w:rPr>
          <w:rFonts w:asciiTheme="majorHAnsi" w:hAnsiTheme="majorHAnsi" w:cstheme="majorHAnsi"/>
          <w:color w:val="000000" w:themeColor="text1"/>
        </w:rPr>
        <w:t xml:space="preserve">he </w:t>
      </w:r>
      <w:r w:rsidRPr="00405FF9">
        <w:rPr>
          <w:rFonts w:asciiTheme="majorHAnsi" w:hAnsiTheme="majorHAnsi" w:cstheme="majorHAnsi"/>
          <w:color w:val="000000" w:themeColor="text1"/>
        </w:rPr>
        <w:t xml:space="preserve">malachite green assay is a robust and reliable colorimetric technique for the detection of free inorganic phosphate (Pi), based on </w:t>
      </w:r>
      <w:r w:rsidR="000F4C7D" w:rsidRPr="00405FF9">
        <w:rPr>
          <w:rFonts w:asciiTheme="majorHAnsi" w:hAnsiTheme="majorHAnsi" w:cstheme="majorHAnsi"/>
          <w:color w:val="000000" w:themeColor="text1"/>
        </w:rPr>
        <w:t xml:space="preserve">the </w:t>
      </w:r>
      <w:r w:rsidRPr="00405FF9">
        <w:rPr>
          <w:rFonts w:asciiTheme="majorHAnsi" w:hAnsiTheme="majorHAnsi" w:cstheme="majorHAnsi"/>
          <w:color w:val="000000" w:themeColor="text1"/>
        </w:rPr>
        <w:t xml:space="preserve">formation of </w:t>
      </w:r>
      <w:r w:rsidR="000F4C7D" w:rsidRPr="00405FF9">
        <w:rPr>
          <w:rFonts w:asciiTheme="majorHAnsi" w:hAnsiTheme="majorHAnsi" w:cstheme="majorHAnsi"/>
          <w:color w:val="000000" w:themeColor="text1"/>
        </w:rPr>
        <w:t xml:space="preserve">a </w:t>
      </w:r>
      <w:proofErr w:type="spellStart"/>
      <w:r w:rsidRPr="00405FF9">
        <w:rPr>
          <w:rFonts w:asciiTheme="majorHAnsi" w:hAnsiTheme="majorHAnsi" w:cstheme="majorHAnsi"/>
          <w:color w:val="000000" w:themeColor="text1"/>
        </w:rPr>
        <w:t>molybdophosphoric</w:t>
      </w:r>
      <w:proofErr w:type="spellEnd"/>
      <w:r w:rsidRPr="00405FF9">
        <w:rPr>
          <w:rFonts w:asciiTheme="majorHAnsi" w:hAnsiTheme="majorHAnsi" w:cstheme="majorHAnsi"/>
          <w:color w:val="000000" w:themeColor="text1"/>
        </w:rPr>
        <w:t xml:space="preserve"> acid complex</w:t>
      </w:r>
      <w:r w:rsidR="00824041" w:rsidRPr="00405FF9">
        <w:rPr>
          <w:rFonts w:asciiTheme="majorHAnsi" w:hAnsiTheme="majorHAnsi" w:cstheme="majorHAnsi"/>
          <w:color w:val="000000" w:themeColor="text1"/>
        </w:rPr>
        <w:t xml:space="preserve"> that</w:t>
      </w:r>
      <w:r w:rsidRPr="00405FF9">
        <w:rPr>
          <w:rFonts w:asciiTheme="majorHAnsi" w:hAnsiTheme="majorHAnsi" w:cstheme="majorHAnsi"/>
          <w:color w:val="000000" w:themeColor="text1"/>
        </w:rPr>
        <w:t xml:space="preserve"> leads to a colorimetric change measured at 620 nm</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&lt;citation&gt;&lt;priority&gt;16&lt;/priority&gt;&lt;uuid&gt;966B4936-B6C5-483B-8CD2-3A902314BAD4&lt;/uuid&gt;&lt;publications&gt;&lt;publication&gt;&lt;subtype&gt;400&lt;/subtype&gt;&lt;title&gt;A malachite green procedure for orthophosphate determination and its use in alkaline phosphatase-based enzyme immunoassay.&lt;/title&gt;&lt;url&gt;https://linkinghub.elsevier.com/retrieve/pii/0003269788904848&lt;/url&gt;&lt;volume&gt;171&lt;/volume&gt;&lt;publication_date&gt;99198806001200000000220000&lt;/publication_date&gt;&lt;uuid&gt;F70645B7-5FAF-41F5-B39E-0B82D8333A8B&lt;/uuid&gt;&lt;type&gt;400&lt;/type&gt;&lt;number&gt;2&lt;/number&gt;&lt;doi&gt;10.1016/0003-2697(88)90484-8&lt;/doi&gt;&lt;institution&gt;A. N. Belozersky Laboratory of Molecular Biology and Bioorganic Chemistry, Moscow, State University, USSR.&lt;/institution&gt;&lt;startpage&gt;266&lt;/startpage&gt;&lt;endpage&gt;270&lt;/endpage&gt;&lt;bundle&gt;&lt;publication&gt;&lt;title&gt;Analytical biochemistry&lt;/title&gt;&lt;uuid&gt;9F828EA1-0F63-447B-B7BB-97CE6B3366A0&lt;/uuid&gt;&lt;subtype&gt;-100&lt;/subtype&gt;&lt;type&gt;-100&lt;/type&gt;&lt;/publication&gt;&lt;/bundle&gt;&lt;authors&gt;&lt;author&gt;&lt;lastName&gt;Baykov&lt;/lastName&gt;&lt;firstName&gt;A&lt;/firstName&gt;&lt;middleNames&gt;A&lt;/middleNames&gt;&lt;/author&gt;&lt;author&gt;&lt;lastName&gt;Evtushenko&lt;/lastName&gt;&lt;firstName&gt;O&lt;/firstName&gt;&lt;middleNames&gt;A&lt;/middleNames&gt;&lt;/author&gt;&lt;author&gt;&lt;lastName&gt;Avaeva&lt;/lastName&gt;&lt;firstName&gt;S&lt;/firstName&gt;&lt;middleNames&gt;M&lt;/middleNames&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24</w:t>
      </w:r>
      <w:r w:rsidR="0004006B" w:rsidRPr="00405FF9">
        <w:rPr>
          <w:rFonts w:asciiTheme="majorHAnsi" w:eastAsia="Calibri" w:hAnsiTheme="majorHAnsi" w:cstheme="majorHAnsi"/>
        </w:rPr>
        <w:fldChar w:fldCharType="end"/>
      </w:r>
      <w:r w:rsidRPr="00405FF9">
        <w:rPr>
          <w:rFonts w:asciiTheme="majorHAnsi" w:hAnsiTheme="majorHAnsi" w:cstheme="majorHAnsi"/>
          <w:color w:val="000000" w:themeColor="text1"/>
        </w:rPr>
        <w:t xml:space="preserve">. </w:t>
      </w:r>
      <w:r w:rsidR="00824041" w:rsidRPr="00405FF9">
        <w:rPr>
          <w:rFonts w:asciiTheme="majorHAnsi" w:hAnsiTheme="majorHAnsi" w:cstheme="majorHAnsi"/>
          <w:color w:val="000000" w:themeColor="text1"/>
        </w:rPr>
        <w:t xml:space="preserve">As SAMHD1 </w:t>
      </w:r>
      <w:r w:rsidR="000F4C7D" w:rsidRPr="00405FF9">
        <w:rPr>
          <w:rFonts w:asciiTheme="majorHAnsi" w:hAnsiTheme="majorHAnsi" w:cstheme="majorHAnsi"/>
          <w:color w:val="000000" w:themeColor="text1"/>
        </w:rPr>
        <w:t xml:space="preserve">hydrolysis </w:t>
      </w:r>
      <w:r w:rsidR="00824041" w:rsidRPr="00405FF9">
        <w:rPr>
          <w:rFonts w:asciiTheme="majorHAnsi" w:hAnsiTheme="majorHAnsi" w:cstheme="majorHAnsi"/>
          <w:color w:val="000000" w:themeColor="text1"/>
        </w:rPr>
        <w:t xml:space="preserve">releases the triphosphate group from nucleotide substrates, it is </w:t>
      </w:r>
      <w:r w:rsidR="000F4C7D" w:rsidRPr="00405FF9">
        <w:rPr>
          <w:rFonts w:asciiTheme="majorHAnsi" w:hAnsiTheme="majorHAnsi" w:cstheme="majorHAnsi"/>
          <w:color w:val="000000" w:themeColor="text1"/>
        </w:rPr>
        <w:t xml:space="preserve">thus </w:t>
      </w:r>
      <w:r w:rsidR="00824041" w:rsidRPr="00405FF9">
        <w:rPr>
          <w:rFonts w:asciiTheme="majorHAnsi" w:hAnsiTheme="majorHAnsi" w:cstheme="majorHAnsi"/>
          <w:color w:val="000000" w:themeColor="text1"/>
        </w:rPr>
        <w:t>necessary to couple th</w:t>
      </w:r>
      <w:r w:rsidR="000F4C7D" w:rsidRPr="00405FF9">
        <w:rPr>
          <w:rFonts w:asciiTheme="majorHAnsi" w:hAnsiTheme="majorHAnsi" w:cstheme="majorHAnsi"/>
          <w:color w:val="000000" w:themeColor="text1"/>
        </w:rPr>
        <w:t>is</w:t>
      </w:r>
      <w:r w:rsidR="00824041" w:rsidRPr="00405FF9">
        <w:rPr>
          <w:rFonts w:asciiTheme="majorHAnsi" w:hAnsiTheme="majorHAnsi" w:cstheme="majorHAnsi"/>
          <w:color w:val="000000" w:themeColor="text1"/>
        </w:rPr>
        <w:t xml:space="preserve"> reaction with a </w:t>
      </w:r>
      <w:r w:rsidR="00B3635B" w:rsidRPr="00405FF9">
        <w:rPr>
          <w:rFonts w:asciiTheme="majorHAnsi" w:hAnsiTheme="majorHAnsi" w:cstheme="majorHAnsi"/>
          <w:color w:val="000000" w:themeColor="text1"/>
        </w:rPr>
        <w:t>(</w:t>
      </w:r>
      <w:r w:rsidR="00824041" w:rsidRPr="00405FF9">
        <w:rPr>
          <w:rFonts w:asciiTheme="majorHAnsi" w:hAnsiTheme="majorHAnsi" w:cstheme="majorHAnsi"/>
          <w:color w:val="000000" w:themeColor="text1"/>
        </w:rPr>
        <w:t>pyro</w:t>
      </w:r>
      <w:r w:rsidR="00B3635B" w:rsidRPr="00405FF9">
        <w:rPr>
          <w:rFonts w:asciiTheme="majorHAnsi" w:hAnsiTheme="majorHAnsi" w:cstheme="majorHAnsi"/>
          <w:color w:val="000000" w:themeColor="text1"/>
        </w:rPr>
        <w:t>)</w:t>
      </w:r>
      <w:r w:rsidR="00824041" w:rsidRPr="00405FF9">
        <w:rPr>
          <w:rFonts w:asciiTheme="majorHAnsi" w:hAnsiTheme="majorHAnsi" w:cstheme="majorHAnsi"/>
          <w:color w:val="000000" w:themeColor="text1"/>
        </w:rPr>
        <w:t>phosphatase activity</w:t>
      </w:r>
      <w:r w:rsidR="000F4C7D" w:rsidRPr="00405FF9">
        <w:rPr>
          <w:rFonts w:asciiTheme="majorHAnsi" w:hAnsiTheme="majorHAnsi" w:cstheme="majorHAnsi"/>
          <w:color w:val="000000" w:themeColor="text1"/>
        </w:rPr>
        <w:t>, which will generate free inorganic phosphate,</w:t>
      </w:r>
      <w:r w:rsidR="00824041" w:rsidRPr="00405FF9">
        <w:rPr>
          <w:rFonts w:asciiTheme="majorHAnsi" w:hAnsiTheme="majorHAnsi" w:cstheme="majorHAnsi"/>
          <w:color w:val="000000" w:themeColor="text1"/>
        </w:rPr>
        <w:t xml:space="preserve"> prior </w:t>
      </w:r>
      <w:r w:rsidR="000F4C7D" w:rsidRPr="00405FF9">
        <w:rPr>
          <w:rFonts w:asciiTheme="majorHAnsi" w:hAnsiTheme="majorHAnsi" w:cstheme="majorHAnsi"/>
          <w:color w:val="000000" w:themeColor="text1"/>
        </w:rPr>
        <w:t xml:space="preserve">to </w:t>
      </w:r>
      <w:r w:rsidR="00824041" w:rsidRPr="00405FF9">
        <w:rPr>
          <w:rFonts w:asciiTheme="majorHAnsi" w:hAnsiTheme="majorHAnsi" w:cstheme="majorHAnsi"/>
          <w:color w:val="000000" w:themeColor="text1"/>
        </w:rPr>
        <w:t xml:space="preserve">the addition of </w:t>
      </w:r>
      <w:r w:rsidR="000F4C7D" w:rsidRPr="00405FF9">
        <w:rPr>
          <w:rFonts w:asciiTheme="majorHAnsi" w:hAnsiTheme="majorHAnsi" w:cstheme="majorHAnsi"/>
          <w:color w:val="000000" w:themeColor="text1"/>
        </w:rPr>
        <w:t xml:space="preserve">the </w:t>
      </w:r>
      <w:r w:rsidR="00824041" w:rsidRPr="00405FF9">
        <w:rPr>
          <w:rFonts w:asciiTheme="majorHAnsi" w:hAnsiTheme="majorHAnsi" w:cstheme="majorHAnsi"/>
          <w:color w:val="000000" w:themeColor="text1"/>
        </w:rPr>
        <w:t xml:space="preserve">malachite green reagent. </w:t>
      </w:r>
      <w:r w:rsidR="00AB5FF5" w:rsidRPr="00405FF9">
        <w:rPr>
          <w:rFonts w:asciiTheme="majorHAnsi" w:hAnsiTheme="majorHAnsi" w:cstheme="majorHAnsi"/>
          <w:color w:val="000000" w:themeColor="text1"/>
        </w:rPr>
        <w:t>The malachite green assay</w:t>
      </w:r>
      <w:r w:rsidRPr="00405FF9">
        <w:rPr>
          <w:rFonts w:asciiTheme="majorHAnsi" w:hAnsiTheme="majorHAnsi" w:cstheme="majorHAnsi"/>
          <w:color w:val="000000" w:themeColor="text1"/>
        </w:rPr>
        <w:t xml:space="preserve"> is sensitive and cost effective </w:t>
      </w:r>
      <w:r w:rsidR="000F4C7D" w:rsidRPr="00405FF9">
        <w:rPr>
          <w:rFonts w:asciiTheme="majorHAnsi" w:hAnsiTheme="majorHAnsi" w:cstheme="majorHAnsi"/>
          <w:color w:val="000000" w:themeColor="text1"/>
        </w:rPr>
        <w:t>and</w:t>
      </w:r>
      <w:r w:rsidRPr="00405FF9">
        <w:rPr>
          <w:rFonts w:asciiTheme="majorHAnsi" w:hAnsiTheme="majorHAnsi" w:cstheme="majorHAnsi"/>
          <w:color w:val="000000" w:themeColor="text1"/>
        </w:rPr>
        <w:t xml:space="preserve"> has been widely used for </w:t>
      </w:r>
      <w:r w:rsidR="000F4C7D" w:rsidRPr="00405FF9">
        <w:rPr>
          <w:rFonts w:asciiTheme="majorHAnsi" w:hAnsiTheme="majorHAnsi" w:cstheme="majorHAnsi"/>
          <w:color w:val="000000" w:themeColor="text1"/>
        </w:rPr>
        <w:t xml:space="preserve">the identification and </w:t>
      </w:r>
      <w:r w:rsidRPr="00405FF9">
        <w:rPr>
          <w:rFonts w:asciiTheme="majorHAnsi" w:hAnsiTheme="majorHAnsi" w:cstheme="majorHAnsi"/>
          <w:color w:val="000000" w:themeColor="text1"/>
        </w:rPr>
        <w:t>characteri</w:t>
      </w:r>
      <w:r w:rsidR="00D35B8A" w:rsidRPr="00405FF9">
        <w:rPr>
          <w:rFonts w:asciiTheme="majorHAnsi" w:hAnsiTheme="majorHAnsi" w:cstheme="majorHAnsi"/>
          <w:color w:val="000000" w:themeColor="text1"/>
        </w:rPr>
        <w:t>za</w:t>
      </w:r>
      <w:r w:rsidRPr="00405FF9">
        <w:rPr>
          <w:rFonts w:asciiTheme="majorHAnsi" w:hAnsiTheme="majorHAnsi" w:cstheme="majorHAnsi"/>
          <w:color w:val="000000" w:themeColor="text1"/>
        </w:rPr>
        <w:t xml:space="preserve">tion of inhibitors </w:t>
      </w:r>
      <w:r w:rsidR="00AB5FF5" w:rsidRPr="00405FF9">
        <w:rPr>
          <w:rFonts w:asciiTheme="majorHAnsi" w:hAnsiTheme="majorHAnsi" w:cstheme="majorHAnsi"/>
          <w:color w:val="000000" w:themeColor="text1"/>
        </w:rPr>
        <w:t xml:space="preserve">and substrates </w:t>
      </w:r>
      <w:r w:rsidRPr="00405FF9">
        <w:rPr>
          <w:rFonts w:asciiTheme="majorHAnsi" w:hAnsiTheme="majorHAnsi" w:cstheme="majorHAnsi"/>
          <w:color w:val="000000" w:themeColor="text1"/>
        </w:rPr>
        <w:t xml:space="preserve">for enzymes that release inorganic phosphate groups </w:t>
      </w:r>
      <w:r w:rsidR="00AB5FF5" w:rsidRPr="00405FF9">
        <w:rPr>
          <w:rFonts w:asciiTheme="majorHAnsi" w:hAnsiTheme="majorHAnsi" w:cstheme="majorHAnsi"/>
          <w:color w:val="000000" w:themeColor="text1"/>
        </w:rPr>
        <w:t xml:space="preserve">either </w:t>
      </w:r>
      <w:r w:rsidRPr="00405FF9">
        <w:rPr>
          <w:rFonts w:asciiTheme="majorHAnsi" w:hAnsiTheme="majorHAnsi" w:cstheme="majorHAnsi"/>
          <w:color w:val="000000" w:themeColor="text1"/>
        </w:rPr>
        <w:t>in their reactions</w:t>
      </w:r>
      <w:r w:rsidR="00805C76" w:rsidRPr="00405FF9">
        <w:rPr>
          <w:rFonts w:asciiTheme="majorHAnsi" w:hAnsiTheme="majorHAnsi" w:cstheme="majorHAnsi"/>
          <w:color w:val="000000" w:themeColor="text1"/>
        </w:rPr>
        <w:t xml:space="preserve"> or </w:t>
      </w:r>
      <w:r w:rsidR="00AB5FF5" w:rsidRPr="00405FF9">
        <w:rPr>
          <w:rFonts w:asciiTheme="majorHAnsi" w:hAnsiTheme="majorHAnsi" w:cstheme="majorHAnsi"/>
          <w:color w:val="000000" w:themeColor="text1"/>
        </w:rPr>
        <w:t>in the presence of a</w:t>
      </w:r>
      <w:r w:rsidR="00805C76" w:rsidRPr="00405FF9">
        <w:rPr>
          <w:rFonts w:asciiTheme="majorHAnsi" w:hAnsiTheme="majorHAnsi" w:cstheme="majorHAnsi"/>
          <w:color w:val="000000" w:themeColor="text1"/>
        </w:rPr>
        <w:t xml:space="preserve"> coupl</w:t>
      </w:r>
      <w:r w:rsidR="00AB5FF5" w:rsidRPr="00405FF9">
        <w:rPr>
          <w:rFonts w:asciiTheme="majorHAnsi" w:hAnsiTheme="majorHAnsi" w:cstheme="majorHAnsi"/>
          <w:color w:val="000000" w:themeColor="text1"/>
        </w:rPr>
        <w:t>ing enzyme</w:t>
      </w:r>
      <w:r w:rsidRPr="00405FF9">
        <w:rPr>
          <w:rFonts w:asciiTheme="majorHAnsi" w:hAnsiTheme="majorHAnsi" w:cstheme="majorHAnsi"/>
          <w:color w:val="000000" w:themeColor="text1"/>
        </w:rPr>
        <w:t>.</w:t>
      </w:r>
      <w:r w:rsidR="00B30E39" w:rsidRPr="00405FF9">
        <w:rPr>
          <w:rFonts w:asciiTheme="majorHAnsi" w:hAnsiTheme="majorHAnsi" w:cstheme="majorHAnsi"/>
          <w:color w:val="000000" w:themeColor="text1"/>
        </w:rPr>
        <w:t xml:space="preserve"> It has been widely applied in characteri</w:t>
      </w:r>
      <w:r w:rsidR="00D35B8A" w:rsidRPr="00405FF9">
        <w:rPr>
          <w:rFonts w:asciiTheme="majorHAnsi" w:hAnsiTheme="majorHAnsi" w:cstheme="majorHAnsi"/>
          <w:color w:val="000000" w:themeColor="text1"/>
        </w:rPr>
        <w:t>z</w:t>
      </w:r>
      <w:r w:rsidR="00B30E39" w:rsidRPr="00405FF9">
        <w:rPr>
          <w:rFonts w:asciiTheme="majorHAnsi" w:hAnsiTheme="majorHAnsi" w:cstheme="majorHAnsi"/>
          <w:color w:val="000000" w:themeColor="text1"/>
        </w:rPr>
        <w:t xml:space="preserve">ation of </w:t>
      </w:r>
      <w:r w:rsidR="00AB5FF5" w:rsidRPr="00405FF9">
        <w:rPr>
          <w:rFonts w:asciiTheme="majorHAnsi" w:hAnsiTheme="majorHAnsi" w:cstheme="majorHAnsi"/>
          <w:color w:val="000000" w:themeColor="text1"/>
        </w:rPr>
        <w:t xml:space="preserve">the </w:t>
      </w:r>
      <w:r w:rsidR="00B30E39" w:rsidRPr="00405FF9">
        <w:rPr>
          <w:rFonts w:asciiTheme="majorHAnsi" w:hAnsiTheme="majorHAnsi" w:cstheme="majorHAnsi"/>
          <w:color w:val="000000" w:themeColor="text1"/>
        </w:rPr>
        <w:t>ATPase activities of helicases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&lt;citation&gt;&lt;priority&gt;17&lt;/priority&gt;&lt;uuid&gt;A1E486F0-FD21-44D6-AA20-C60FC8DBC744&lt;/uuid&gt;&lt;publications&gt;&lt;publication&gt;&lt;subtype&gt;400&lt;/subtype&gt;&lt;title&gt;Biochemical characterization of the WRN-1 RecQ helicase of Caenorhabditis elegans.&lt;/title&gt;&lt;url&gt;https://pubs.acs.org/doi/10.1021/bi800197m&lt;/url&gt;&lt;volume&gt;47&lt;/volume&gt;&lt;publication_date&gt;99200807151200000000222000&lt;/publication_date&gt;&lt;uuid&gt;6BF566A9-8226-474A-9A8D-C5761350C184&lt;/uuid&gt;&lt;type&gt;400&lt;/type&gt;&lt;number&gt;28&lt;/number&gt;&lt;doi&gt;10.1021/bi800197m&lt;/doi&gt;&lt;institution&gt;Department of Life Sciences, University of Ulsan, Ulsan 680749, Korea.&lt;/institution&gt;&lt;startpage&gt;7583&lt;/startpage&gt;&lt;endpage&gt;7593&lt;/endpage&gt;&lt;bundle&gt;&lt;publication&gt;&lt;title&gt;Biochemistry&lt;/title&gt;&lt;uuid&gt;6C318FC1-101F-47D9-B187-349CE6861606&lt;/uuid&gt;&lt;subtype&gt;-100&lt;/subtype&gt;&lt;type&gt;-100&lt;/type&gt;&lt;/publication&gt;&lt;/bundle&gt;&lt;authors&gt;&lt;author&gt;&lt;lastName&gt;Hyun&lt;/lastName&gt;&lt;firstName&gt;Moonjung&lt;/firstName&gt;&lt;/author&gt;&lt;author&gt;&lt;lastName&gt;Bohr&lt;/lastName&gt;&lt;firstName&gt;Vilhelm&lt;/firstName&gt;&lt;middleNames&gt;A&lt;/middleNames&gt;&lt;/author&gt;&lt;author&gt;&lt;lastName&gt;Ahn&lt;/lastName&gt;&lt;firstName&gt;Byungchan&lt;/firstName&gt;&lt;/author&gt;&lt;/authors&gt;&lt;/publication&gt;&lt;publication&gt;&lt;subtype&gt;400&lt;/subtype&gt;&lt;title&gt;Characterization of flavonol inhibition of DnaB helicase: real-time monitoring, structural modeling, and proposed mechanism.&lt;/title&gt;&lt;url&gt;http://www.hindawi.com/journals/bmri/2012/735368/&lt;/url&gt;&lt;volume&gt;2012&lt;/volume&gt;&lt;revision_date&gt;99201204181200000000222000&lt;/revision_date&gt;&lt;publication_date&gt;99201200001200000000200000&lt;/publication_date&gt;&lt;uuid&gt;F91DAF7E-92CF-46B7-9CE5-86A57BB8D94A&lt;/uuid&gt;&lt;type&gt;400&lt;/type&gt;&lt;accepted_date&gt;99201205221200000000222000&lt;/accepted_date&gt;&lt;number&gt;4&lt;/number&gt;&lt;submission_date&gt;99201202011200000000222000&lt;/submission_date&gt;&lt;doi&gt;10.1155/2012/735368&lt;/doi&gt;&lt;institution&gt;Department of Biomedical Sciences, Chung Shan Medical University, No. 110, Section 1, Chien-Kuo N. Road, Taichung City 40201, Taiwan.&lt;/institution&gt;&lt;startpage&gt;735368&lt;/startpage&gt;&lt;endpage&gt;11&lt;/endpage&gt;&lt;bundle&gt;&lt;publication&gt;&lt;title&gt;Journal of biomedicine &amp;amp; biotechnology&lt;/title&gt;&lt;uuid&gt;0CA122B3-8DE8-4AC7-AF95-A6D8A1AAB677&lt;/uuid&gt;&lt;subtype&gt;-100&lt;/subtype&gt;&lt;type&gt;-100&lt;/type&gt;&lt;/publication&gt;&lt;/bundle&gt;&lt;authors&gt;&lt;author&gt;&lt;lastName&gt;Lin&lt;/lastName&gt;&lt;firstName&gt;Hsin-Hsien&lt;/firstName&gt;&lt;/author&gt;&lt;author&gt;&lt;lastName&gt;Huang&lt;/lastName&gt;&lt;firstName&gt;Cheng-Yang&lt;/firstName&gt;&lt;/author&gt;&lt;/authors&gt;&lt;/publication&gt;&lt;publication&gt;&lt;subtype&gt;400&lt;/subtype&gt;&lt;title&gt;ATPase activity measurement of DNA replicative helicase from Bacillus stearothermophilus by malachite green method.&lt;/title&gt;&lt;url&gt;https://linkinghub.elsevier.com/retrieve/pii/S0003269716301634&lt;/url&gt;&lt;volume&gt;509&lt;/volume&gt;&lt;revision_date&gt;99201606241200000000222000&lt;/revision_date&gt;&lt;publication_date&gt;99201609151200000000222000&lt;/publication_date&gt;&lt;uuid&gt;EEACB021-B4F2-4880-A5F7-1B4899AA70BA&lt;/uuid&gt;&lt;type&gt;400&lt;/type&gt;&lt;accepted_date&gt;99201606271200000000222000&lt;/accepted_date&gt;&lt;submission_date&gt;99201605021200000000222000&lt;/submission_date&gt;&lt;doi&gt;10.1016/j.ab.2016.06.028&lt;/doi&gt;&lt;institution&gt;Key Laboratory of Environmental and Applied Microbiology, Chengdu Institute of Biology, Chinese Academy of Sciences, Chengdu, 610041, China; Key Laboratory of Environmental Microbiology of Sichuan Province, Chengdu, 610041, China; University of Chinese Academy of Sciences, Beijing, 100049, China.&lt;/institution&gt;&lt;startpage&gt;46&lt;/startpage&gt;&lt;endpage&gt;49&lt;/endpage&gt;&lt;bundle&gt;&lt;publication&gt;&lt;title&gt;Analytical biochemistry&lt;/title&gt;&lt;uuid&gt;9F828EA1-0F63-447B-B7BB-97CE6B3366A0&lt;/uuid&gt;&lt;subtype&gt;-100&lt;/subtype&gt;&lt;type&gt;-100&lt;/type&gt;&lt;/publication&gt;&lt;/bundle&gt;&lt;authors&gt;&lt;author&gt;&lt;lastName&gt;Yang&lt;/lastName&gt;&lt;firstName&gt;Mu&lt;/firstName&gt;&lt;/author&gt;&lt;author&gt;&lt;lastName&gt;Wang&lt;/lastName&gt;&lt;firstName&gt;Ganggang&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25</w:t>
      </w:r>
      <w:r w:rsidR="004764A4" w:rsidRPr="00405FF9">
        <w:rPr>
          <w:rFonts w:asciiTheme="majorHAnsi" w:eastAsia="Calibri" w:hAnsiTheme="majorHAnsi" w:cstheme="majorHAnsi"/>
          <w:vertAlign w:val="superscript"/>
        </w:rPr>
        <w:t>–</w:t>
      </w:r>
      <w:r w:rsidR="00460BFC" w:rsidRPr="00405FF9">
        <w:rPr>
          <w:rFonts w:asciiTheme="majorHAnsi" w:eastAsia="Calibri" w:hAnsiTheme="majorHAnsi" w:cstheme="majorHAnsi"/>
          <w:vertAlign w:val="superscript"/>
        </w:rPr>
        <w:t>27</w:t>
      </w:r>
      <w:r w:rsidR="0004006B" w:rsidRPr="00405FF9">
        <w:rPr>
          <w:rFonts w:asciiTheme="majorHAnsi" w:eastAsia="Calibri" w:hAnsiTheme="majorHAnsi" w:cstheme="majorHAnsi"/>
        </w:rPr>
        <w:fldChar w:fldCharType="end"/>
      </w:r>
      <w:r w:rsidR="00AB5FF5" w:rsidRPr="00405FF9">
        <w:rPr>
          <w:rFonts w:asciiTheme="majorHAnsi" w:eastAsia="Calibri" w:hAnsiTheme="majorHAnsi" w:cstheme="majorHAnsi"/>
        </w:rPr>
        <w:t>,</w:t>
      </w:r>
      <w:r w:rsidR="00B30E39" w:rsidRPr="00405FF9">
        <w:rPr>
          <w:rFonts w:asciiTheme="majorHAnsi" w:hAnsiTheme="majorHAnsi" w:cstheme="majorHAnsi"/>
          <w:color w:val="000000" w:themeColor="text1"/>
          <w:vertAlign w:val="superscript"/>
        </w:rPr>
        <w:t xml:space="preserve"> </w:t>
      </w:r>
      <w:r w:rsidR="00B30E39" w:rsidRPr="00405FF9">
        <w:rPr>
          <w:rFonts w:asciiTheme="majorHAnsi" w:hAnsiTheme="majorHAnsi" w:cstheme="majorHAnsi"/>
          <w:color w:val="000000" w:themeColor="text1"/>
        </w:rPr>
        <w:t xml:space="preserve">or </w:t>
      </w:r>
      <w:r w:rsidR="00704A6E" w:rsidRPr="00405FF9">
        <w:rPr>
          <w:rFonts w:asciiTheme="majorHAnsi" w:hAnsiTheme="majorHAnsi" w:cstheme="majorHAnsi"/>
          <w:color w:val="000000" w:themeColor="text1"/>
        </w:rPr>
        <w:t xml:space="preserve">the </w:t>
      </w:r>
      <w:r w:rsidR="00B30E39" w:rsidRPr="00405FF9">
        <w:rPr>
          <w:rFonts w:asciiTheme="majorHAnsi" w:hAnsiTheme="majorHAnsi" w:cstheme="majorHAnsi"/>
          <w:color w:val="000000" w:themeColor="text1"/>
        </w:rPr>
        <w:t xml:space="preserve">study of CD73 enzymatic activity, </w:t>
      </w:r>
      <w:r w:rsidR="00AB5FF5" w:rsidRPr="00405FF9">
        <w:rPr>
          <w:rFonts w:asciiTheme="majorHAnsi" w:hAnsiTheme="majorHAnsi" w:cstheme="majorHAnsi"/>
          <w:color w:val="000000" w:themeColor="text1"/>
        </w:rPr>
        <w:t>which</w:t>
      </w:r>
      <w:r w:rsidR="00B30E39" w:rsidRPr="00405FF9">
        <w:rPr>
          <w:rFonts w:asciiTheme="majorHAnsi" w:hAnsiTheme="majorHAnsi" w:cstheme="majorHAnsi"/>
          <w:color w:val="000000" w:themeColor="text1"/>
        </w:rPr>
        <w:t xml:space="preserve"> mediates the degradation of AMP to adenosine and inorganic phosphate</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&lt;citation&gt;&lt;priority&gt;18&lt;/priority&gt;&lt;uuid&gt;878ABF1A-BF13-42C4-9DC9-08E8100C264D&lt;/uuid&gt;&lt;publications&gt;&lt;publication&gt;&lt;subtype&gt;400&lt;/subtype&gt;&lt;publisher&gt;Elsevier&lt;/publisher&gt;&lt;title&gt;Measurement of CD73 enzymatic activity using luminescence-based and colorimetric assays.&lt;/title&gt;&lt;url&gt;https://linkinghub.elsevier.com/retrieve/pii/S0076687919304094&lt;/url&gt;&lt;volume&gt;629&lt;/volume&gt;&lt;publication_date&gt;99201900001200000000200000&lt;/publication_date&gt;&lt;uuid&gt;660003B0-7D49-4636-8513-E06DE3F474B7&lt;/uuid&gt;&lt;type&gt;400&lt;/type&gt;&lt;subtitle&gt;Methods in Enzymology&lt;/subtitle&gt;&lt;doi&gt;10.1016/bs.mie.2019.10.007&lt;/doi&gt;&lt;institution&gt;Centre de Recherche du Centre Hospitalier de l'Université de Montréal, Montréal, QC, Canada; Institut du Cancer de Montréal, Montréal, QC, Canada; Faculté de Pharmacie, Université de Montréal, Montréal, QC, Canada.&lt;/institution&gt;&lt;startpage&gt;269&lt;/startpage&gt;&lt;endpage&gt;289&lt;/endpage&gt;&lt;bundle&gt;&lt;publication&gt;&lt;title&gt;Methods in enzymology&lt;/title&gt;&lt;uuid&gt;78BEBFE1-800C-4510-BA3C-8FFB3E4D6230&lt;/uuid&gt;&lt;subtype&gt;-100&lt;/subtype&gt;&lt;type&gt;-100&lt;/type&gt;&lt;/publication&gt;&lt;/bundle&gt;&lt;authors&gt;&lt;author&gt;&lt;lastName&gt;Allard&lt;/lastName&gt;&lt;firstName&gt;Bertrand&lt;/firstName&gt;&lt;/author&gt;&lt;author&gt;&lt;lastName&gt;Cousineau&lt;/lastName&gt;&lt;firstName&gt;Isabelle&lt;/firstName&gt;&lt;/author&gt;&lt;author&gt;&lt;lastName&gt;Spring&lt;/lastName&gt;&lt;firstName&gt;Kathleen&lt;/firstName&gt;&lt;/author&gt;&lt;author&gt;&lt;lastName&gt;Stagg&lt;/lastName&gt;&lt;firstName&gt;John&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28</w:t>
      </w:r>
      <w:r w:rsidR="0004006B" w:rsidRPr="00405FF9">
        <w:rPr>
          <w:rFonts w:asciiTheme="majorHAnsi" w:eastAsia="Calibri" w:hAnsiTheme="majorHAnsi" w:cstheme="majorHAnsi"/>
        </w:rPr>
        <w:fldChar w:fldCharType="end"/>
      </w:r>
      <w:r w:rsidR="00B30E39" w:rsidRPr="00405FF9">
        <w:rPr>
          <w:rFonts w:asciiTheme="majorHAnsi" w:hAnsiTheme="majorHAnsi" w:cstheme="majorHAnsi"/>
          <w:color w:val="000000" w:themeColor="text1"/>
        </w:rPr>
        <w:t xml:space="preserve">. Additionally, </w:t>
      </w:r>
      <w:r w:rsidR="00AB5FF5" w:rsidRPr="00405FF9">
        <w:rPr>
          <w:rFonts w:asciiTheme="majorHAnsi" w:hAnsiTheme="majorHAnsi" w:cstheme="majorHAnsi"/>
          <w:color w:val="000000" w:themeColor="text1"/>
        </w:rPr>
        <w:t>when coupled,</w:t>
      </w:r>
      <w:r w:rsidR="00B30E39" w:rsidRPr="00405FF9">
        <w:rPr>
          <w:rFonts w:asciiTheme="majorHAnsi" w:hAnsiTheme="majorHAnsi" w:cstheme="majorHAnsi"/>
          <w:color w:val="000000" w:themeColor="text1"/>
        </w:rPr>
        <w:t xml:space="preserve"> </w:t>
      </w:r>
      <w:r w:rsidR="000B03C5" w:rsidRPr="00405FF9">
        <w:rPr>
          <w:rFonts w:asciiTheme="majorHAnsi" w:hAnsiTheme="majorHAnsi" w:cstheme="majorHAnsi"/>
          <w:color w:val="000000" w:themeColor="text1"/>
        </w:rPr>
        <w:t>i</w:t>
      </w:r>
      <w:r w:rsidR="00B30E39" w:rsidRPr="00405FF9">
        <w:rPr>
          <w:rFonts w:asciiTheme="majorHAnsi" w:hAnsiTheme="majorHAnsi" w:cstheme="majorHAnsi"/>
          <w:color w:val="000000" w:themeColor="text1"/>
        </w:rPr>
        <w:t xml:space="preserve">t has been employed in </w:t>
      </w:r>
      <w:r w:rsidR="00AB5FF5" w:rsidRPr="00405FF9">
        <w:rPr>
          <w:rFonts w:asciiTheme="majorHAnsi" w:hAnsiTheme="majorHAnsi" w:cstheme="majorHAnsi"/>
          <w:color w:val="000000" w:themeColor="text1"/>
        </w:rPr>
        <w:t xml:space="preserve">the </w:t>
      </w:r>
      <w:r w:rsidR="00B30E39" w:rsidRPr="00405FF9">
        <w:rPr>
          <w:rFonts w:asciiTheme="majorHAnsi" w:hAnsiTheme="majorHAnsi" w:cstheme="majorHAnsi"/>
          <w:color w:val="000000" w:themeColor="text1"/>
        </w:rPr>
        <w:t xml:space="preserve">discovery of antibiotic drugs </w:t>
      </w:r>
      <w:r w:rsidR="00AB5FF5" w:rsidRPr="00405FF9">
        <w:rPr>
          <w:rFonts w:asciiTheme="majorHAnsi" w:hAnsiTheme="majorHAnsi" w:cstheme="majorHAnsi"/>
          <w:color w:val="000000" w:themeColor="text1"/>
        </w:rPr>
        <w:t>targeting</w:t>
      </w:r>
      <w:r w:rsidR="00B30E39" w:rsidRPr="00405FF9">
        <w:rPr>
          <w:rFonts w:asciiTheme="majorHAnsi" w:hAnsiTheme="majorHAnsi" w:cstheme="majorHAnsi"/>
          <w:color w:val="000000" w:themeColor="text1"/>
        </w:rPr>
        <w:t xml:space="preserve"> the UDP-2,3-diacylglucosamine pyrophosphatase </w:t>
      </w:r>
      <w:proofErr w:type="spellStart"/>
      <w:r w:rsidR="00B30E39" w:rsidRPr="00405FF9">
        <w:rPr>
          <w:rFonts w:asciiTheme="majorHAnsi" w:hAnsiTheme="majorHAnsi" w:cstheme="majorHAnsi"/>
          <w:color w:val="000000" w:themeColor="text1"/>
        </w:rPr>
        <w:t>LpxH</w:t>
      </w:r>
      <w:proofErr w:type="spellEnd"/>
      <w:r w:rsidR="00B30E39" w:rsidRPr="00405FF9">
        <w:rPr>
          <w:rFonts w:asciiTheme="majorHAnsi" w:hAnsiTheme="majorHAnsi" w:cstheme="majorHAnsi"/>
          <w:color w:val="000000" w:themeColor="text1"/>
        </w:rPr>
        <w:t>, an essential enzyme in most Gram-negative pathogens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&lt;citation&gt;&lt;priority&gt;19&lt;/priority&gt;&lt;uuid&gt;F343D253-820E-42D8-905D-F20A0F07F6B7&lt;/uuid&gt;&lt;publications&gt;&lt;publication&gt;&lt;subtype&gt;400&lt;/subtype&gt;&lt;title&gt;Structure-Activity Relationship of Sulfonyl Piperazine LpxH Inhibitors Analyzed by an LpxE-Coupled Malachite Green Assay.&lt;/title&gt;&lt;url&gt;https://pubs.acs.org/doi/10.1021/acsinfecdis.8b00364&lt;/url&gt;&lt;volume&gt;5&lt;/volume&gt;&lt;publication_date&gt;99201904121200000000222000&lt;/publication_date&gt;&lt;uuid&gt;F23A1B1A-7515-471A-87D9-FA3442ABF8D2&lt;/uuid&gt;&lt;type&gt;400&lt;/type&gt;&lt;number&gt;4&lt;/number&gt;&lt;doi&gt;10.1021/acsinfecdis.8b00364&lt;/doi&gt;&lt;institution&gt;Department of Chemistry , Duke University , 124 Science Drive , Box 90346, Durham , North Carolina 27708 , United States.&lt;/institution&gt;&lt;startpage&gt;641&lt;/startpage&gt;&lt;endpage&gt;651&lt;/endpage&gt;&lt;bundle&gt;&lt;publication&gt;&lt;title&gt;ACS infectious diseases&lt;/title&gt;&lt;uuid&gt;C0DA2B2B-DE83-4801-BECE-82CCABEC3527&lt;/uuid&gt;&lt;subtype&gt;-100&lt;/subtype&gt;&lt;type&gt;-100&lt;/type&gt;&lt;/publication&gt;&lt;/bundle&gt;&lt;authors&gt;&lt;author&gt;&lt;lastName&gt;Lee&lt;/lastName&gt;&lt;firstName&gt;Minhee&lt;/firstName&gt;&lt;/author&gt;&lt;author&gt;&lt;lastName&gt;Zhao&lt;/lastName&gt;&lt;firstName&gt;Jinshi&lt;/firstName&gt;&lt;/author&gt;&lt;author&gt;&lt;lastName&gt;Kwak&lt;/lastName&gt;&lt;firstName&gt;Seung-Hwa&lt;/firstName&gt;&lt;/author&gt;&lt;author&gt;&lt;lastName&gt;Cho&lt;/lastName&gt;&lt;firstName&gt;Jae&lt;/firstName&gt;&lt;/author&gt;&lt;author&gt;&lt;lastName&gt;Lee&lt;/lastName&gt;&lt;firstName&gt;Myungju&lt;/firstName&gt;&lt;/author&gt;&lt;author&gt;&lt;lastName&gt;Gillespie&lt;/lastName&gt;&lt;firstName&gt;Robert&lt;/firstName&gt;&lt;middleNames&gt;A&lt;/middleNames&gt;&lt;/author&gt;&lt;author&gt;&lt;lastName&gt;Kwon&lt;/lastName&gt;&lt;firstName&gt;Do-Yeon&lt;/firstName&gt;&lt;/author&gt;&lt;author&gt;&lt;lastName&gt;Lee&lt;/lastName&gt;&lt;firstName&gt;Hyunji&lt;/firstName&gt;&lt;/author&gt;&lt;author&gt;&lt;lastName&gt;Park&lt;/lastName&gt;&lt;firstName&gt;Hyun-Ju&lt;/firstName&gt;&lt;/author&gt;&lt;author&gt;&lt;lastName&gt;Wu&lt;/lastName&gt;&lt;firstName&gt;Qinglin&lt;/firstName&gt;&lt;/author&gt;&lt;author&gt;&lt;lastName&gt;Zhou&lt;/lastName&gt;&lt;firstName&gt;Pei&lt;/firstName&gt;&lt;/author&gt;&lt;author&gt;&lt;lastName&gt;Hong&lt;/lastName&gt;&lt;firstName&gt;Jiyong&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29</w:t>
      </w:r>
      <w:r w:rsidR="0004006B" w:rsidRPr="00405FF9">
        <w:rPr>
          <w:rFonts w:asciiTheme="majorHAnsi" w:eastAsia="Calibri" w:hAnsiTheme="majorHAnsi" w:cstheme="majorHAnsi"/>
        </w:rPr>
        <w:fldChar w:fldCharType="end"/>
      </w:r>
      <w:r w:rsidR="00B30E39" w:rsidRPr="00405FF9">
        <w:rPr>
          <w:rFonts w:asciiTheme="majorHAnsi" w:hAnsiTheme="majorHAnsi" w:cstheme="majorHAnsi"/>
          <w:color w:val="000000" w:themeColor="text1"/>
        </w:rPr>
        <w:t xml:space="preserve">. </w:t>
      </w:r>
      <w:r w:rsidR="00704A6E" w:rsidRPr="00405FF9">
        <w:rPr>
          <w:rFonts w:asciiTheme="majorHAnsi" w:hAnsiTheme="majorHAnsi" w:cstheme="majorHAnsi"/>
          <w:color w:val="000000" w:themeColor="text1"/>
        </w:rPr>
        <w:t xml:space="preserve">With regards to cancer research, </w:t>
      </w:r>
      <w:r w:rsidR="00D718F7" w:rsidRPr="00405FF9">
        <w:rPr>
          <w:rFonts w:asciiTheme="majorHAnsi" w:hAnsiTheme="majorHAnsi" w:cstheme="majorHAnsi"/>
          <w:color w:val="000000" w:themeColor="text1"/>
        </w:rPr>
        <w:t xml:space="preserve">the enzyme-coupled approach </w:t>
      </w:r>
      <w:r w:rsidR="00704A6E" w:rsidRPr="00405FF9">
        <w:rPr>
          <w:rFonts w:asciiTheme="majorHAnsi" w:hAnsiTheme="majorHAnsi" w:cstheme="majorHAnsi"/>
          <w:color w:val="000000" w:themeColor="text1"/>
        </w:rPr>
        <w:t xml:space="preserve">has been extensively deployed against </w:t>
      </w:r>
      <w:r w:rsidR="00D718F7" w:rsidRPr="00405FF9">
        <w:rPr>
          <w:rFonts w:asciiTheme="majorHAnsi" w:hAnsiTheme="majorHAnsi" w:cstheme="majorHAnsi"/>
          <w:color w:val="000000" w:themeColor="text1"/>
        </w:rPr>
        <w:t xml:space="preserve">the </w:t>
      </w:r>
      <w:r w:rsidR="00704A6E" w:rsidRPr="00405FF9">
        <w:rPr>
          <w:rFonts w:asciiTheme="majorHAnsi" w:hAnsiTheme="majorHAnsi" w:cstheme="majorHAnsi"/>
          <w:color w:val="000000" w:themeColor="text1"/>
        </w:rPr>
        <w:t>NUDIX hydrolases, a family of nucleotide metaboli</w:t>
      </w:r>
      <w:r w:rsidR="00D35B8A" w:rsidRPr="00405FF9">
        <w:rPr>
          <w:rFonts w:asciiTheme="majorHAnsi" w:hAnsiTheme="majorHAnsi" w:cstheme="majorHAnsi"/>
          <w:color w:val="000000" w:themeColor="text1"/>
        </w:rPr>
        <w:t>z</w:t>
      </w:r>
      <w:r w:rsidR="00704A6E" w:rsidRPr="00405FF9">
        <w:rPr>
          <w:rFonts w:asciiTheme="majorHAnsi" w:hAnsiTheme="majorHAnsi" w:cstheme="majorHAnsi"/>
          <w:color w:val="000000" w:themeColor="text1"/>
        </w:rPr>
        <w:t xml:space="preserve">ing enzymes, both in the </w:t>
      </w:r>
      <w:r w:rsidR="00B27270" w:rsidRPr="00405FF9">
        <w:rPr>
          <w:rFonts w:asciiTheme="majorHAnsi" w:hAnsiTheme="majorHAnsi" w:cstheme="majorHAnsi"/>
          <w:color w:val="000000" w:themeColor="text1"/>
        </w:rPr>
        <w:t>characteri</w:t>
      </w:r>
      <w:r w:rsidR="00D35B8A" w:rsidRPr="00405FF9">
        <w:rPr>
          <w:rFonts w:asciiTheme="majorHAnsi" w:hAnsiTheme="majorHAnsi" w:cstheme="majorHAnsi"/>
          <w:color w:val="000000" w:themeColor="text1"/>
        </w:rPr>
        <w:t>z</w:t>
      </w:r>
      <w:r w:rsidR="00B27270" w:rsidRPr="00405FF9">
        <w:rPr>
          <w:rFonts w:asciiTheme="majorHAnsi" w:hAnsiTheme="majorHAnsi" w:cstheme="majorHAnsi"/>
          <w:color w:val="000000" w:themeColor="text1"/>
        </w:rPr>
        <w:t>ation of substrates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&lt;citation&gt;&lt;priority&gt;20&lt;/priority&gt;&lt;uuid&gt;4D12AD67-9594-4F1E-A995-E740E78782D8&lt;/uuid&gt;&lt;publications&gt;&lt;publication&gt;&lt;subtype&gt;400&lt;/subtype&gt;&lt;title&gt;A comprehensive structural, biochemical and biological profiling of the human NUDIX hydrolase family.&lt;/title&gt;&lt;url&gt;http://www.nature.com/articles/s41467-017-01642-w&lt;/url&gt;&lt;volume&gt;8&lt;/volume&gt;&lt;publication_date&gt;99201711161200000000222000&lt;/publication_date&gt;&lt;uuid&gt;2862610F-BBDA-4AA7-8895-949582178AAD&lt;/uuid&gt;&lt;type&gt;400&lt;/type&gt;&lt;accepted_date&gt;99201710061200000000222000&lt;/accepted_date&gt;&lt;number&gt;1&lt;/number&gt;&lt;submission_date&gt;99201610121200000000222000&lt;/submission_date&gt;&lt;doi&gt;10.1038/s41467-017-01642-w&lt;/doi&gt;&lt;institution&gt;Division of Translational Medicine and Chemical Biology, Science for Life Laboratory, Department of Molecular Biochemistry and Biophysics, Karolinska Institutet, Stockholm, 171 65, Sweden. jordi.carreras.puigvert@scilifelab.se.&lt;/institution&gt;&lt;startpage&gt;1541&lt;/startpage&gt;&lt;bundle&gt;&lt;publication&gt;&lt;title&gt;Nature communications&lt;/title&gt;&lt;uuid&gt;98357F45-E4AB-4A2A-B0EF-67A77A78D6B4&lt;/uuid&gt;&lt;subtype&gt;-100&lt;/subtype&gt;&lt;publisher&gt;Springer US&lt;/publisher&gt;&lt;type&gt;-100&lt;/type&gt;&lt;/publication&gt;&lt;/bundle&gt;&lt;authors&gt;&lt;author&gt;&lt;lastName&gt;Carreras-Puigvert&lt;/lastName&gt;&lt;firstName&gt;Jordi&lt;/firstName&gt;&lt;/author&gt;&lt;author&gt;&lt;lastName&gt;Zitnik&lt;/lastName&gt;&lt;firstName&gt;Marinka&lt;/firstName&gt;&lt;/author&gt;&lt;author&gt;&lt;lastName&gt;Jemth&lt;/lastName&gt;&lt;firstName&gt;Ann-Sofie&lt;/firstName&gt;&lt;/author&gt;&lt;author&gt;&lt;lastName&gt;Carter&lt;/lastName&gt;&lt;firstName&gt;Megan&lt;/firstName&gt;&lt;/author&gt;&lt;author&gt;&lt;lastName&gt;Unterlass&lt;/lastName&gt;&lt;firstName&gt;Judith&lt;/firstName&gt;&lt;middleNames&gt;E&lt;/middleNames&gt;&lt;/author&gt;&lt;author&gt;&lt;lastName&gt;Hallström&lt;/lastName&gt;&lt;firstName&gt;Björn&lt;/firstName&gt;&lt;/author&gt;&lt;author&gt;&lt;lastName&gt;Loseva&lt;/lastName&gt;&lt;firstName&gt;Olga&lt;/firstName&gt;&lt;/author&gt;&lt;author&gt;&lt;lastName&gt;Karem&lt;/lastName&gt;&lt;firstName&gt;Zhir&lt;/firstName&gt;&lt;/author&gt;&lt;author&gt;&lt;lastName&gt;Calderón-Montaño&lt;/lastName&gt;&lt;firstName&gt;José&lt;/firstName&gt;&lt;middleNames&gt;Manuel&lt;/middleNames&gt;&lt;/author&gt;&lt;author&gt;&lt;lastName&gt;Lindskog&lt;/lastName&gt;&lt;firstName&gt;Cecilia&lt;/firstName&gt;&lt;/author&gt;&lt;author&gt;&lt;lastName&gt;Edqvist&lt;/lastName&gt;&lt;firstName&gt;Per-Henrik&lt;/firstName&gt;&lt;/author&gt;&lt;author&gt;&lt;lastName&gt;Matuszewski&lt;/lastName&gt;&lt;firstName&gt;Damian&lt;/firstName&gt;&lt;middleNames&gt;J&lt;/middleNames&gt;&lt;/author&gt;&lt;author&gt;&lt;lastName&gt;Ait Blal&lt;/lastName&gt;&lt;firstName&gt;Hammou&lt;/firstName&gt;&lt;/author&gt;&lt;author&gt;&lt;lastName&gt;Berntsson&lt;/lastName&gt;&lt;firstName&gt;Ronnie&lt;/firstName&gt;&lt;middleNames&gt;P-A&lt;/middleNames&gt;&lt;/author&gt;&lt;author&gt;&lt;lastName&gt;Häggblad&lt;/lastName&gt;&lt;firstName&gt;Maria&lt;/firstName&gt;&lt;/author&gt;&lt;author&gt;&lt;lastName&gt;Martens&lt;/lastName&gt;&lt;firstName&gt;Ulf&lt;/firstName&gt;&lt;/author&gt;&lt;author&gt;&lt;lastName&gt;Studham&lt;/lastName&gt;&lt;firstName&gt;Matthew&lt;/firstName&gt;&lt;/author&gt;&lt;author&gt;&lt;lastName&gt;Lundgren&lt;/lastName&gt;&lt;firstName&gt;Bo&lt;/firstName&gt;&lt;/author&gt;&lt;author&gt;&lt;lastName&gt;Wählby&lt;/lastName&gt;&lt;firstName&gt;Carolina&lt;/firstName&gt;&lt;/author&gt;&lt;author&gt;&lt;lastName&gt;Sonnhammer&lt;/lastName&gt;&lt;firstName&gt;Erik&lt;/firstName&gt;&lt;middleNames&gt;L L&lt;/middleNames&gt;&lt;/author&gt;&lt;author&gt;&lt;lastName&gt;Lundberg&lt;/lastName&gt;&lt;firstName&gt;Emma&lt;/firstName&gt;&lt;/author&gt;&lt;author&gt;&lt;lastName&gt;Stenmark&lt;/lastName&gt;&lt;firstName&gt;Pål&lt;/firstName&gt;&lt;/author&gt;&lt;author&gt;&lt;lastName&gt;Zupan&lt;/lastName&gt;&lt;firstName&gt;Blaz&lt;/firstName&gt;&lt;/author&gt;&lt;author&gt;&lt;lastName&gt;Helleday&lt;/lastName&gt;&lt;firstName&gt;Thomas&lt;/firstName&gt;&lt;/author&gt;&lt;/authors&gt;&lt;/publication&gt;&lt;publication&gt;&lt;subtype&gt;400&lt;/subtype&gt;&lt;title&gt;NUDT15 Hydrolyzes 6-Thio-DeoxyGTP to Mediate the Anticancer Efficacy of 6-Thioguanine.&lt;/title&gt;&lt;url&gt;http://cancerres.aacrjournals.org/lookup/doi/10.1158/0008-5472.CAN-16-0584&lt;/url&gt;&lt;volume&gt;76&lt;/volume&gt;&lt;publication_date&gt;99201609151200000000222000&lt;/publication_date&gt;&lt;uuid&gt;B639C983-080C-49A7-9135-1F84F187E878&lt;/uuid&gt;&lt;type&gt;400&lt;/type&gt;&lt;accepted_date&gt;99201607041200000000222000&lt;/accepted_date&gt;&lt;number&gt;18&lt;/number&gt;&lt;submission_date&gt;99201602271200000000222000&lt;/submission_date&gt;&lt;doi&gt;10.1158/0008-5472.CAN-16-0584&lt;/doi&gt;&lt;institution&gt;Science for Life Laboratory, Division of Translational Medicine and Chemical Biology, Department of Medical Biochemistry and Biophysics, Karolinska Institutet, Stockholm, Sweden.&lt;/institution&gt;&lt;startpage&gt;5501&lt;/startpage&gt;&lt;endpage&gt;5511&lt;/endpage&gt;&lt;bundle&gt;&lt;publication&gt;&lt;title&gt;Cancer research&lt;/title&gt;&lt;uuid&gt;5D5CFEBA-5BC1-4D13-A27D-9724A26762BB&lt;/uuid&gt;&lt;subtype&gt;-100&lt;/subtype&gt;&lt;publisher&gt;American Association for Cancer Research&lt;/publisher&gt;&lt;type&gt;-100&lt;/type&gt;&lt;/publication&gt;&lt;/bundle&gt;&lt;authors&gt;&lt;author&gt;&lt;lastName&gt;Valerie&lt;/lastName&gt;&lt;firstName&gt;Nicholas&lt;/firstName&gt;&lt;middleNames&gt;C K&lt;/middleNames&gt;&lt;/author&gt;&lt;author&gt;&lt;lastName&gt;Hagenkort&lt;/lastName&gt;&lt;firstName&gt;Anna&lt;/firstName&gt;&lt;/author&gt;&lt;author&gt;&lt;lastName&gt;Page&lt;/lastName&gt;&lt;firstName&gt;Brent&lt;/firstName&gt;&lt;middleNames&gt;D G&lt;/middleNames&gt;&lt;/author&gt;&lt;author&gt;&lt;lastName&gt;Masuyer&lt;/lastName&gt;&lt;firstName&gt;Geoffrey&lt;/firstName&gt;&lt;/author&gt;&lt;author&gt;&lt;lastName&gt;Rehling&lt;/lastName&gt;&lt;firstName&gt;Daniel&lt;/firstName&gt;&lt;/author&gt;&lt;author&gt;&lt;lastName&gt;Carter&lt;/lastName&gt;&lt;firstName&gt;Megan&lt;/firstName&gt;&lt;/author&gt;&lt;author&gt;&lt;lastName&gt;Bevc&lt;/lastName&gt;&lt;firstName&gt;Luka&lt;/firstName&gt;&lt;/author&gt;&lt;author&gt;&lt;lastName&gt;Herr&lt;/lastName&gt;&lt;firstName&gt;Patrick&lt;/firstName&gt;&lt;/author&gt;&lt;author&gt;&lt;lastName&gt;Homan&lt;/lastName&gt;&lt;firstName&gt;Evert&lt;/firstName&gt;&lt;/author&gt;&lt;author&gt;&lt;lastName&gt;Sheppard&lt;/lastName&gt;&lt;firstName&gt;Nina&lt;/firstName&gt;&lt;middleNames&gt;G&lt;/middleNames&gt;&lt;/author&gt;&lt;author&gt;&lt;lastName&gt;Stenmark&lt;/lastName&gt;&lt;firstName&gt;Pål&lt;/firstName&gt;&lt;/author&gt;&lt;author&gt;&lt;lastName&gt;Jemth&lt;/lastName&gt;&lt;firstName&gt;Ann-Sofie&lt;/firstName&gt;&lt;/author&gt;&lt;author&gt;&lt;lastName&gt;Helleday&lt;/lastName&gt;&lt;firstName&gt;Thomas&lt;/firstName&gt;&lt;/author&gt;&lt;/authors&gt;&lt;/publication&gt;&lt;publication&gt;&lt;subtype&gt;400&lt;/subtype&gt;&lt;title&gt;Human NUDT22 Is a UDP-Glucose/Galactose Hydrolase Exhibiting a Unique Structural Fold.&lt;/title&gt;&lt;url&gt;https://linkinghub.elsevier.com/retrieve/pii/S0969212618300042&lt;/url&gt;&lt;volume&gt;26&lt;/volume&gt;&lt;revision_date&gt;99201710241200000000222000&lt;/revision_date&gt;&lt;publication_date&gt;99201802061200000000222000&lt;/publication_date&gt;&lt;uuid&gt;B761F755-7C77-4ED7-B605-DE5FB38AF1DA&lt;/uuid&gt;&lt;type&gt;400&lt;/type&gt;&lt;accepted_date&gt;99201801051200000000222000&lt;/accepted_date&gt;&lt;number&gt;2&lt;/number&gt;&lt;submission_date&gt;99201707131200000000222000&lt;/submission_date&gt;&lt;doi&gt;10.1016/j.str.2018.01.004&lt;/doi&gt;&lt;institution&gt;Department of Biochemistry and Biophysics, Stockholm University, 106 91 Stockholm, Sweden.&lt;/institution&gt;&lt;startpage&gt;295&lt;/startpage&gt;&lt;endpage&gt;303.e6&lt;/endpage&gt;&lt;bundle&gt;&lt;publication&gt;&lt;title&gt;Structure (London, England : 1993)&lt;/title&gt;&lt;uuid&gt;8EBBAAB6-0164-49BE-8E56-EBED88CF92E7&lt;/uuid&gt;&lt;subtype&gt;-100&lt;/subtype&gt;&lt;type&gt;-100&lt;/type&gt;&lt;/publication&gt;&lt;/bundle&gt;&lt;authors&gt;&lt;author&gt;&lt;lastName&gt;Carter&lt;/lastName&gt;&lt;firstName&gt;Megan&lt;/firstName&gt;&lt;/author&gt;&lt;author&gt;&lt;lastName&gt;Jemth&lt;/lastName&gt;&lt;firstName&gt;Ann-Sofie&lt;/firstName&gt;&lt;/author&gt;&lt;author&gt;&lt;lastName&gt;Carreras-Puigvert&lt;/lastName&gt;&lt;firstName&gt;Jordi&lt;/firstName&gt;&lt;/author&gt;&lt;author&gt;&lt;lastName&gt;Herr&lt;/lastName&gt;&lt;firstName&gt;Patrick&lt;/firstName&gt;&lt;/author&gt;&lt;author&gt;&lt;lastName&gt;Martínez Carranza&lt;/lastName&gt;&lt;firstName&gt;Markel&lt;/firstName&gt;&lt;/author&gt;&lt;author&gt;&lt;lastName&gt;Vallin&lt;/lastName&gt;&lt;firstName&gt;Karl&lt;/firstName&gt;&lt;middleNames&gt;S A&lt;/middleNames&gt;&lt;/author&gt;&lt;author&gt;&lt;lastName&gt;Throup&lt;/lastName&gt;&lt;firstName&gt;Adam&lt;/firstName&gt;&lt;/author&gt;&lt;author&gt;&lt;lastName&gt;Helleday&lt;/lastName&gt;&lt;firstName&gt;Thomas&lt;/firstName&gt;&lt;/author&gt;&lt;author&gt;&lt;lastName&gt;Stenmark&lt;/lastName&gt;&lt;firstName&gt;Pål&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30</w:t>
      </w:r>
      <w:r w:rsidR="004764A4" w:rsidRPr="00405FF9">
        <w:rPr>
          <w:rFonts w:asciiTheme="majorHAnsi" w:eastAsia="Calibri" w:hAnsiTheme="majorHAnsi" w:cstheme="majorHAnsi"/>
          <w:vertAlign w:val="superscript"/>
        </w:rPr>
        <w:t>–</w:t>
      </w:r>
      <w:r w:rsidR="00460BFC" w:rsidRPr="00405FF9">
        <w:rPr>
          <w:rFonts w:asciiTheme="majorHAnsi" w:eastAsia="Calibri" w:hAnsiTheme="majorHAnsi" w:cstheme="majorHAnsi"/>
          <w:vertAlign w:val="superscript"/>
        </w:rPr>
        <w:t>32</w:t>
      </w:r>
      <w:r w:rsidR="0004006B" w:rsidRPr="00405FF9">
        <w:rPr>
          <w:rFonts w:asciiTheme="majorHAnsi" w:eastAsia="Calibri" w:hAnsiTheme="majorHAnsi" w:cstheme="majorHAnsi"/>
        </w:rPr>
        <w:fldChar w:fldCharType="end"/>
      </w:r>
      <w:r w:rsidR="00B27270" w:rsidRPr="00405FF9">
        <w:rPr>
          <w:rFonts w:asciiTheme="majorHAnsi" w:hAnsiTheme="majorHAnsi" w:cstheme="majorHAnsi"/>
          <w:color w:val="000000" w:themeColor="text1"/>
        </w:rPr>
        <w:t xml:space="preserve"> and in the </w:t>
      </w:r>
      <w:r w:rsidR="00704A6E" w:rsidRPr="00405FF9">
        <w:rPr>
          <w:rFonts w:asciiTheme="majorHAnsi" w:hAnsiTheme="majorHAnsi" w:cstheme="majorHAnsi"/>
          <w:color w:val="000000" w:themeColor="text1"/>
        </w:rPr>
        <w:t>identification and development of drugs and chemical probes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&lt;citation&gt;&lt;priority&gt;21&lt;/priority&gt;&lt;uuid&gt;01B248F4-B7BF-4D7F-8C4C-DC92B8409F53&lt;/uuid&gt;&lt;publications&gt;&lt;publication&gt;&lt;subtype&gt;400&lt;/subtype&gt;&lt;title&gt;MTH1 inhibition eradicates cancer by preventing sanitation of the dNTP pool.&lt;/title&gt;&lt;url&gt;http://www.nature.com/articles/nature13181&lt;/url&gt;&lt;volume&gt;508&lt;/volume&gt;&lt;publication_date&gt;99201404101200000000222000&lt;/publication_date&gt;&lt;uuid&gt;5FA691D4-FC2C-4BDD-A395-19ED28CA9339&lt;/uuid&gt;&lt;type&gt;400&lt;/type&gt;&lt;accepted_date&gt;99201402201200000000222000&lt;/accepted_date&gt;&lt;number&gt;7495&lt;/number&gt;&lt;submission_date&gt;99201303221200000000222000&lt;/submission_date&gt;&lt;doi&gt;10.1038/nature13181&lt;/doi&gt;&lt;institution&gt;1] Science for Life Laboratory, Division of Translational Medicine and Chemical Biology, Department of Medical Biochemistry and Biophysics, Karolinska Institutet, S-171 21 Stockholm, Sweden [2].&lt;/institution&gt;&lt;startpage&gt;215&lt;/startpage&gt;&lt;endpage&gt;221&lt;/endpage&gt;&lt;bundle&gt;&lt;publication&gt;&lt;title&gt;Nature&lt;/title&gt;&lt;uuid&gt;8C8D9DD5-3DA4-4EA6-A745-72168FF8E561&lt;/uuid&gt;&lt;subtype&gt;-100&lt;/subtype&gt;&lt;publisher&gt;Springer US&lt;/publisher&gt;&lt;type&gt;-100&lt;/type&gt;&lt;/publication&gt;&lt;/bundle&gt;&lt;authors&gt;&lt;author&gt;&lt;lastName&gt;Gad&lt;/lastName&gt;&lt;firstName&gt;Helge&lt;/firstName&gt;&lt;/author&gt;&lt;author&gt;&lt;lastName&gt;Koolmeister&lt;/lastName&gt;&lt;firstName&gt;Tobias&lt;/firstName&gt;&lt;/author&gt;&lt;author&gt;&lt;lastName&gt;Jemth&lt;/lastName&gt;&lt;firstName&gt;Ann-Sofie&lt;/firstName&gt;&lt;/author&gt;&lt;author&gt;&lt;lastName&gt;Eshtad&lt;/lastName&gt;&lt;firstName&gt;Saeed&lt;/firstName&gt;&lt;/author&gt;&lt;author&gt;&lt;lastName&gt;Jacques&lt;/lastName&gt;&lt;firstName&gt;Sylvain&lt;/firstName&gt;&lt;middleNames&gt;A&lt;/middleNames&gt;&lt;/author&gt;&lt;author&gt;&lt;lastName&gt;Ström&lt;/lastName&gt;&lt;firstName&gt;Cecilia&lt;/firstName&gt;&lt;middleNames&gt;E&lt;/middleNames&gt;&lt;/author&gt;&lt;author&gt;&lt;lastName&gt;Svensson&lt;/lastName&gt;&lt;firstName&gt;Linda&lt;/firstName&gt;&lt;middleNames&gt;M&lt;/middleNames&gt;&lt;/author&gt;&lt;author&gt;&lt;lastName&gt;Schultz&lt;/lastName&gt;&lt;firstName&gt;Niklas&lt;/firstName&gt;&lt;/author&gt;&lt;author&gt;&lt;lastName&gt;Lundbäck&lt;/lastName&gt;&lt;firstName&gt;Thomas&lt;/firstName&gt;&lt;/author&gt;&lt;author&gt;&lt;lastName&gt;Einarsdottir&lt;/lastName&gt;&lt;firstName&gt;Berglind&lt;/firstName&gt;&lt;middleNames&gt;Osk&lt;/middleNames&gt;&lt;/author&gt;&lt;author&gt;&lt;lastName&gt;Saleh&lt;/lastName&gt;&lt;firstName&gt;Aljona&lt;/firstName&gt;&lt;/author&gt;&lt;author&gt;&lt;lastName&gt;Göktürk&lt;/lastName&gt;&lt;firstName&gt;Camilla&lt;/firstName&gt;&lt;/author&gt;&lt;author&gt;&lt;lastName&gt;Baranczewski&lt;/lastName&gt;&lt;firstName&gt;Pawel&lt;/firstName&gt;&lt;/author&gt;&lt;author&gt;&lt;lastName&gt;Svensson&lt;/lastName&gt;&lt;firstName&gt;Richard&lt;/firstName&gt;&lt;/author&gt;&lt;author&gt;&lt;lastName&gt;Berntsson&lt;/lastName&gt;&lt;firstName&gt;Ronnie&lt;/firstName&gt;&lt;middleNames&gt;P-A&lt;/middleNames&gt;&lt;/author&gt;&lt;author&gt;&lt;lastName&gt;Gustafsson&lt;/lastName&gt;&lt;firstName&gt;Robert&lt;/firstName&gt;&lt;/author&gt;&lt;author&gt;&lt;lastName&gt;Strömberg&lt;/lastName&gt;&lt;firstName&gt;Kia&lt;/firstName&gt;&lt;/author&gt;&lt;author&gt;&lt;lastName&gt;Sanjiv&lt;/lastName&gt;&lt;firstName&gt;Kumar&lt;/firstName&gt;&lt;/author&gt;&lt;author&gt;&lt;lastName&gt;Jacques-Cordonnier&lt;/lastName&gt;&lt;firstName&gt;Marie-Caroline&lt;/firstName&gt;&lt;/author&gt;&lt;author&gt;&lt;lastName&gt;Desroses&lt;/lastName&gt;&lt;firstName&gt;Matthieu&lt;/firstName&gt;&lt;/author&gt;&lt;author&gt;&lt;lastName&gt;Gustavsson&lt;/lastName&gt;&lt;firstName&gt;Anna-Lena&lt;/firstName&gt;&lt;/author&gt;&lt;author&gt;&lt;lastName&gt;Olofsson&lt;/lastName&gt;&lt;firstName&gt;Roger&lt;/firstName&gt;&lt;/author&gt;&lt;author&gt;&lt;lastName&gt;Johansson&lt;/lastName&gt;&lt;firstName&gt;Fredrik&lt;/firstName&gt;&lt;/author&gt;&lt;author&gt;&lt;lastName&gt;Homan&lt;/lastName&gt;&lt;firstName&gt;Evert&lt;/firstName&gt;&lt;middleNames&gt;J&lt;/middleNames&gt;&lt;/author&gt;&lt;author&gt;&lt;lastName&gt;Loseva&lt;/lastName&gt;&lt;firstName&gt;Olga&lt;/firstName&gt;&lt;/author&gt;&lt;author&gt;&lt;lastName&gt;Bräutigam&lt;/lastName&gt;&lt;firstName&gt;Lars&lt;/firstName&gt;&lt;/author&gt;&lt;author&gt;&lt;lastName&gt;Johansson&lt;/lastName&gt;&lt;firstName&gt;Lars&lt;/firstName&gt;&lt;/author&gt;&lt;author&gt;&lt;lastName&gt;Höglund&lt;/lastName&gt;&lt;firstName&gt;Andreas&lt;/firstName&gt;&lt;/author&gt;&lt;author&gt;&lt;lastName&gt;Hagenkort&lt;/lastName&gt;&lt;firstName&gt;Anna&lt;/firstName&gt;&lt;/author&gt;&lt;author&gt;&lt;lastName&gt;Pham&lt;/lastName&gt;&lt;firstName&gt;Therese&lt;/firstName&gt;&lt;/author&gt;&lt;author&gt;&lt;lastName&gt;Altun&lt;/lastName&gt;&lt;firstName&gt;Mikael&lt;/firstName&gt;&lt;/author&gt;&lt;author&gt;&lt;lastName&gt;Gaugaz&lt;/lastName&gt;&lt;firstName&gt;Fabienne&lt;/firstName&gt;&lt;middleNames&gt;Z&lt;/middleNames&gt;&lt;/author&gt;&lt;author&gt;&lt;lastName&gt;Vikingsson&lt;/lastName&gt;&lt;firstName&gt;Svante&lt;/firstName&gt;&lt;/author&gt;&lt;author&gt;&lt;lastName&gt;Evers&lt;/lastName&gt;&lt;firstName&gt;Bastiaan&lt;/firstName&gt;&lt;/author&gt;&lt;author&gt;&lt;lastName&gt;Henriksson&lt;/lastName&gt;&lt;firstName&gt;Martin&lt;/firstName&gt;&lt;/author&gt;&lt;author&gt;&lt;lastName&gt;Vallin&lt;/lastName&gt;&lt;firstName&gt;Karl&lt;/firstName&gt;&lt;middleNames&gt;S A&lt;/middleNames&gt;&lt;/author&gt;&lt;author&gt;&lt;lastName&gt;Wallner&lt;/lastName&gt;&lt;firstName&gt;Olov&lt;/firstName&gt;&lt;middleNames&gt;A&lt;/middleNames&gt;&lt;/author&gt;&lt;author&gt;&lt;lastName&gt;Hammarström&lt;/lastName&gt;&lt;firstName&gt;Lars&lt;/firstName&gt;&lt;middleNames&gt;G J&lt;/middleNames&gt;&lt;/author&gt;&lt;author&gt;&lt;lastName&gt;Wiita&lt;/lastName&gt;&lt;firstName&gt;Elisée&lt;/firstName&gt;&lt;/author&gt;&lt;author&gt;&lt;lastName&gt;Almlöf&lt;/lastName&gt;&lt;firstName&gt;Ingrid&lt;/firstName&gt;&lt;/author&gt;&lt;author&gt;&lt;lastName&gt;Kalderén&lt;/lastName&gt;&lt;firstName&gt;Christina&lt;/firstName&gt;&lt;/author&gt;&lt;author&gt;&lt;lastName&gt;Axelsson&lt;/lastName&gt;&lt;firstName&gt;Hanna&lt;/firstName&gt;&lt;/author&gt;&lt;author&gt;&lt;lastName&gt;Djureinovic&lt;/lastName&gt;&lt;firstName&gt;Tatjana&lt;/firstName&gt;&lt;/author&gt;&lt;author&gt;&lt;lastName&gt;Puigvert&lt;/lastName&gt;&lt;firstName&gt;Jordi&lt;/firstName&gt;&lt;middleNames&gt;Carreras&lt;/middleNames&gt;&lt;/author&gt;&lt;author&gt;&lt;lastName&gt;Häggblad&lt;/lastName&gt;&lt;firstName&gt;Maria&lt;/firstName&gt;&lt;/author&gt;&lt;author&gt;&lt;lastName&gt;Jeppsson&lt;/lastName&gt;&lt;firstName&gt;Fredrik&lt;/firstName&gt;&lt;/author&gt;&lt;author&gt;&lt;lastName&gt;Martens&lt;/lastName&gt;&lt;firstName&gt;Ulf&lt;/firstName&gt;&lt;/author&gt;&lt;author&gt;&lt;lastName&gt;Lundin&lt;/lastName&gt;&lt;firstName&gt;Cecilia&lt;/firstName&gt;&lt;/author&gt;&lt;author&gt;&lt;lastName&gt;Lundgren&lt;/lastName&gt;&lt;firstName&gt;Bo&lt;/firstName&gt;&lt;/author&gt;&lt;author&gt;&lt;lastName&gt;Granelli&lt;/lastName&gt;&lt;firstName&gt;Ingrid&lt;/firstName&gt;&lt;/author&gt;&lt;author&gt;&lt;lastName&gt;Jensen&lt;/lastName&gt;&lt;firstName&gt;Annika&lt;/firstName&gt;&lt;middleNames&gt;Jenmalm&lt;/middleNames&gt;&lt;/author&gt;&lt;author&gt;&lt;lastName&gt;Artursson&lt;/lastName&gt;&lt;firstName&gt;Per&lt;/firstName&gt;&lt;/author&gt;&lt;author&gt;&lt;lastName&gt;Nilsson&lt;/lastName&gt;&lt;firstName&gt;Jonas&lt;/firstName&gt;&lt;middleNames&gt;A&lt;/middleNames&gt;&lt;/author&gt;&lt;author&gt;&lt;lastName&gt;Stenmark&lt;/lastName&gt;&lt;firstName&gt;Pål&lt;/firstName&gt;&lt;/author&gt;&lt;author&gt;&lt;lastName&gt;Scobie&lt;/lastName&gt;&lt;firstName&gt;Martin&lt;/firstName&gt;&lt;/author&gt;&lt;author&gt;&lt;lastName&gt;Berglund&lt;/lastName&gt;&lt;firstName&gt;Ulrika&lt;/firstName&gt;&lt;middleNames&gt;Warpman&lt;/middleNames&gt;&lt;/author&gt;&lt;author&gt;&lt;lastName&gt;Helleday&lt;/lastName&gt;&lt;firstName&gt;Thomas&lt;/firstName&gt;&lt;/author&gt;&lt;/authors&gt;&lt;/publication&gt;&lt;publication&gt;&lt;subtype&gt;400&lt;/subtype&gt;&lt;publisher&gt;Nature Publishing Group&lt;/publisher&gt;&lt;title&gt;Targeted NUDT5 inhibitors block hormone signaling in breast cancer cells.&lt;/title&gt;&lt;url&gt;http://www.nature.com/articles/s41467-017-02293-7&lt;/url&gt;&lt;volume&gt;9&lt;/volume&gt;&lt;publication_date&gt;99201801171200000000222000&lt;/publication_date&gt;&lt;uuid&gt;8D74BC76-CE29-4472-BDFD-40B709C07618&lt;/uuid&gt;&lt;type&gt;400&lt;/type&gt;&lt;accepted_date&gt;99201711171200000000222000&lt;/accepted_date&gt;&lt;number&gt;1&lt;/number&gt;&lt;submission_date&gt;99201710121200000000222000&lt;/submission_date&gt;&lt;doi&gt;10.1038/s41467-017-02293-7&lt;/doi&gt;&lt;institution&gt;Science for Life Laboratory, Division of Translational Medicine and Chemical Biology, Department of Medical Biochemistry and Biophysics, Karolinska Institutet, Solna, SE-171 21, Sweden. brent.page@scilifelab.se.&lt;/institution&gt;&lt;startpage&gt;250&lt;/startpage&gt;&lt;bundle&gt;&lt;publication&gt;&lt;title&gt;Nature communications&lt;/title&gt;&lt;uuid&gt;98357F45-E4AB-4A2A-B0EF-67A77A78D6B4&lt;/uuid&gt;&lt;subtype&gt;-100&lt;/subtype&gt;&lt;publisher&gt;Springer US&lt;/publisher&gt;&lt;type&gt;-100&lt;/type&gt;&lt;/publication&gt;&lt;/bundle&gt;&lt;authors&gt;&lt;author&gt;&lt;lastName&gt;Page&lt;/lastName&gt;&lt;firstName&gt;Brent&lt;/firstName&gt;&lt;middleNames&gt;D G&lt;/middleNames&gt;&lt;/author&gt;&lt;author&gt;&lt;lastName&gt;Valerie&lt;/lastName&gt;&lt;firstName&gt;Nicholas&lt;/firstName&gt;&lt;middleNames&gt;C K&lt;/middleNames&gt;&lt;/author&gt;&lt;author&gt;&lt;lastName&gt;Wright&lt;/lastName&gt;&lt;firstName&gt;Roni&lt;/firstName&gt;&lt;middleNames&gt;H G&lt;/middleNames&gt;&lt;/author&gt;&lt;author&gt;&lt;lastName&gt;Wallner&lt;/lastName&gt;&lt;firstName&gt;Olov&lt;/firstName&gt;&lt;/author&gt;&lt;author&gt;&lt;lastName&gt;Isaksson&lt;/lastName&gt;&lt;firstName&gt;Rebecka&lt;/firstName&gt;&lt;/author&gt;&lt;author&gt;&lt;lastName&gt;Carter&lt;/lastName&gt;&lt;firstName&gt;Megan&lt;/firstName&gt;&lt;/author&gt;&lt;author&gt;&lt;lastName&gt;Rudd&lt;/lastName&gt;&lt;firstName&gt;Sean&lt;/firstName&gt;&lt;middleNames&gt;G&lt;/middleNames&gt;&lt;/author&gt;&lt;author&gt;&lt;lastName&gt;Loseva&lt;/lastName&gt;&lt;firstName&gt;Olga&lt;/firstName&gt;&lt;/author&gt;&lt;author&gt;&lt;lastName&gt;Jemth&lt;/lastName&gt;&lt;firstName&gt;Ann-Sofie&lt;/firstName&gt;&lt;/author&gt;&lt;author&gt;&lt;lastName&gt;Almlöf&lt;/lastName&gt;&lt;firstName&gt;Ingrid&lt;/firstName&gt;&lt;/author&gt;&lt;author&gt;&lt;lastName&gt;Font-Mateu&lt;/lastName&gt;&lt;firstName&gt;Jofre&lt;/firstName&gt;&lt;/author&gt;&lt;author&gt;&lt;lastName&gt;Llona-Minguez&lt;/lastName&gt;&lt;firstName&gt;Sabin&lt;/firstName&gt;&lt;/author&gt;&lt;author&gt;&lt;lastName&gt;Baranczewski&lt;/lastName&gt;&lt;firstName&gt;Pawel&lt;/firstName&gt;&lt;/author&gt;&lt;author&gt;&lt;lastName&gt;Jeppsson&lt;/lastName&gt;&lt;firstName&gt;Fredrik&lt;/firstName&gt;&lt;/author&gt;&lt;author&gt;&lt;lastName&gt;Homan&lt;/lastName&gt;&lt;firstName&gt;Evert&lt;/firstName&gt;&lt;/author&gt;&lt;author&gt;&lt;lastName&gt;Almqvist&lt;/lastName&gt;&lt;firstName&gt;Helena&lt;/firstName&gt;&lt;/author&gt;&lt;author&gt;&lt;lastName&gt;Axelsson&lt;/lastName&gt;&lt;firstName&gt;Hanna&lt;/firstName&gt;&lt;/author&gt;&lt;author&gt;&lt;lastName&gt;Regmi&lt;/lastName&gt;&lt;firstName&gt;Shruti&lt;/firstName&gt;&lt;/author&gt;&lt;author&gt;&lt;lastName&gt;Gustavsson&lt;/lastName&gt;&lt;firstName&gt;Anna-Lena&lt;/firstName&gt;&lt;/author&gt;&lt;author&gt;&lt;lastName&gt;Lundbäck&lt;/lastName&gt;&lt;firstName&gt;Thomas&lt;/firstName&gt;&lt;/author&gt;&lt;author&gt;&lt;lastName&gt;Scobie&lt;/lastName&gt;&lt;firstName&gt;Martin&lt;/firstName&gt;&lt;/author&gt;&lt;author&gt;&lt;lastName&gt;Strömberg&lt;/lastName&gt;&lt;firstName&gt;Kia&lt;/firstName&gt;&lt;/author&gt;&lt;author&gt;&lt;lastName&gt;Stenmark&lt;/lastName&gt;&lt;firstName&gt;Pål&lt;/firstName&gt;&lt;/author&gt;&lt;author&gt;&lt;lastName&gt;Beato&lt;/lastName&gt;&lt;firstName&gt;Miguel&lt;/firstName&gt;&lt;/author&gt;&lt;author&gt;&lt;lastName&gt;Helleday&lt;/lastName&gt;&lt;firstName&gt;Thomas&lt;/firstName&gt;&lt;/author&gt;&lt;/authors&gt;&lt;/publication&gt;&lt;publication&gt;&lt;subtype&gt;400&lt;/subtype&gt;&lt;title&gt;Development of a chemical probe against NUDT15.&lt;/title&gt;&lt;url&gt;http://www.nature.com/articles/s41589-020-0592-z&lt;/url&gt;&lt;volume&gt;16&lt;/volume&gt;&lt;publication_date&gt;99202010001200000000220000&lt;/publication_date&gt;&lt;uuid&gt;D1C9FAD3-AD28-442B-91F2-CA7A3EA308C5&lt;/uuid&gt;&lt;type&gt;400&lt;/type&gt;&lt;accepted_date&gt;99202006051200000000222000&lt;/accepted_date&gt;&lt;number&gt;10&lt;/number&gt;&lt;submission_date&gt;99201910161200000000222000&lt;/submission_date&gt;&lt;doi&gt;10.1038/s41589-020-0592-z&lt;/doi&gt;&lt;institution&gt;Science for Life Laboratory, Department of Oncology-Pathology, Karolinska Institutet, Stockholm, Sweden.&lt;/institution&gt;&lt;startpage&gt;1120&lt;/startpage&gt;&lt;endpage&gt;1128&lt;/endpage&gt;&lt;bundle&gt;&lt;publication&gt;&lt;title&gt;Nature Chemical Biology&lt;/title&gt;&lt;uuid&gt;84DA5387-72C5-4241-A2A0-4BEA225297B3&lt;/uuid&gt;&lt;subtype&gt;-100&lt;/subtype&gt;&lt;publisher&gt;Nature Publishing Group&lt;/publisher&gt;&lt;type&gt;-100&lt;/type&gt;&lt;/publication&gt;&lt;/bundle&gt;&lt;authors&gt;&lt;author&gt;&lt;lastName&gt;Zhang&lt;/lastName&gt;&lt;firstName&gt;Si&lt;/firstName&gt;&lt;middleNames&gt;Min&lt;/middleNames&gt;&lt;/author&gt;&lt;author&gt;&lt;lastName&gt;Desroses&lt;/lastName&gt;&lt;firstName&gt;Matthieu&lt;/firstName&gt;&lt;/author&gt;&lt;author&gt;&lt;lastName&gt;Hagenkort&lt;/lastName&gt;&lt;firstName&gt;Anna&lt;/firstName&gt;&lt;/author&gt;&lt;author&gt;&lt;lastName&gt;Valerie&lt;/lastName&gt;&lt;firstName&gt;Nicholas&lt;/firstName&gt;&lt;middleNames&gt;C K&lt;/middleNames&gt;&lt;/author&gt;&lt;author&gt;&lt;lastName&gt;Rehling&lt;/lastName&gt;&lt;firstName&gt;Daniel&lt;/firstName&gt;&lt;/author&gt;&lt;author&gt;&lt;lastName&gt;Carter&lt;/lastName&gt;&lt;firstName&gt;Megan&lt;/firstName&gt;&lt;/author&gt;&lt;author&gt;&lt;lastName&gt;Wallner&lt;/lastName&gt;&lt;firstName&gt;Olov&lt;/firstName&gt;&lt;/author&gt;&lt;author&gt;&lt;lastName&gt;Koolmeister&lt;/lastName&gt;&lt;firstName&gt;Tobias&lt;/firstName&gt;&lt;/author&gt;&lt;author&gt;&lt;lastName&gt;Throup&lt;/lastName&gt;&lt;firstName&gt;Adam&lt;/firstName&gt;&lt;/author&gt;&lt;author&gt;&lt;lastName&gt;Jemth&lt;/lastName&gt;&lt;firstName&gt;Ann-Sofie&lt;/firstName&gt;&lt;/author&gt;&lt;author&gt;&lt;lastName&gt;Almlöf&lt;/lastName&gt;&lt;firstName&gt;Ingrid&lt;/firstName&gt;&lt;/author&gt;&lt;author&gt;&lt;lastName&gt;Loseva&lt;/lastName&gt;&lt;firstName&gt;Olga&lt;/firstName&gt;&lt;/author&gt;&lt;author&gt;&lt;lastName&gt;Lundbäck&lt;/lastName&gt;&lt;firstName&gt;Thomas&lt;/firstName&gt;&lt;/author&gt;&lt;author&gt;&lt;lastName&gt;Axelsson&lt;/lastName&gt;&lt;firstName&gt;Hanna&lt;/firstName&gt;&lt;/author&gt;&lt;author&gt;&lt;lastName&gt;Regmi&lt;/lastName&gt;&lt;firstName&gt;Shruti&lt;/firstName&gt;&lt;/author&gt;&lt;author&gt;&lt;lastName&gt;Sarno&lt;/lastName&gt;&lt;firstName&gt;Antonio&lt;/firstName&gt;&lt;/author&gt;&lt;author&gt;&lt;lastName&gt;Krämer&lt;/lastName&gt;&lt;firstName&gt;Andreas&lt;/firstName&gt;&lt;/author&gt;&lt;author&gt;&lt;lastName&gt;Pudelko&lt;/lastName&gt;&lt;firstName&gt;Linda&lt;/firstName&gt;&lt;/author&gt;&lt;author&gt;&lt;lastName&gt;Bräutigam&lt;/lastName&gt;&lt;firstName&gt;Lars&lt;/firstName&gt;&lt;/author&gt;&lt;author&gt;&lt;lastName&gt;Rasti&lt;/lastName&gt;&lt;firstName&gt;Azita&lt;/firstName&gt;&lt;/author&gt;&lt;author&gt;&lt;lastName&gt;Göttmann&lt;/lastName&gt;&lt;firstName&gt;Mona&lt;/firstName&gt;&lt;/author&gt;&lt;author&gt;&lt;lastName&gt;Wiita&lt;/lastName&gt;&lt;firstName&gt;Elisée&lt;/firstName&gt;&lt;/author&gt;&lt;author&gt;&lt;lastName&gt;Kutzner&lt;/lastName&gt;&lt;firstName&gt;Juliane&lt;/firstName&gt;&lt;/author&gt;&lt;author&gt;&lt;lastName&gt;Schaller&lt;/lastName&gt;&lt;firstName&gt;Torsten&lt;/firstName&gt;&lt;/author&gt;&lt;author&gt;&lt;lastName&gt;Kalderén&lt;/lastName&gt;&lt;firstName&gt;Christina&lt;/firstName&gt;&lt;/author&gt;&lt;author&gt;&lt;lastName&gt;Cázares-Körner&lt;/lastName&gt;&lt;firstName&gt;Armando&lt;/firstName&gt;&lt;/author&gt;&lt;author&gt;&lt;lastName&gt;Page&lt;/lastName&gt;&lt;firstName&gt;Brent&lt;/firstName&gt;&lt;middleNames&gt;D G&lt;/middleNames&gt;&lt;/author&gt;&lt;author&gt;&lt;lastName&gt;Krimpenfort&lt;/lastName&gt;&lt;firstName&gt;Rosa&lt;/firstName&gt;&lt;/author&gt;&lt;author&gt;&lt;lastName&gt;Eshtad&lt;/lastName&gt;&lt;firstName&gt;Saeed&lt;/firstName&gt;&lt;/author&gt;&lt;author&gt;&lt;lastName&gt;Altun&lt;/lastName&gt;&lt;firstName&gt;Mikael&lt;/firstName&gt;&lt;/author&gt;&lt;author&gt;&lt;lastName&gt;Rudd&lt;/lastName&gt;&lt;firstName&gt;Sean&lt;/firstName&gt;&lt;middleNames&gt;G&lt;/middleNames&gt;&lt;/author&gt;&lt;author&gt;&lt;lastName&gt;Knapp&lt;/lastName&gt;&lt;firstName&gt;Stefan&lt;/firstName&gt;&lt;/author&gt;&lt;author&gt;&lt;lastName&gt;Scobie&lt;/lastName&gt;&lt;firstName&gt;Martin&lt;/firstName&gt;&lt;/author&gt;&lt;author&gt;&lt;lastName&gt;Homan&lt;/lastName&gt;&lt;firstName&gt;Evert&lt;/firstName&gt;&lt;middleNames&gt;J&lt;/middleNames&gt;&lt;/author&gt;&lt;author&gt;&lt;lastName&gt;Berglund&lt;/lastName&gt;&lt;firstName&gt;Ulrika&lt;/firstName&gt;&lt;middleNames&gt;Warpman&lt;/middleNames&gt;&lt;/author&gt;&lt;author&gt;&lt;lastName&gt;Stenmark&lt;/lastName&gt;&lt;firstName&gt;Pål&lt;/firstName&gt;&lt;/author&gt;&lt;author&gt;&lt;lastName&gt;Helleday&lt;/lastName&gt;&lt;firstName&gt;Thomas&lt;/firstName&gt;&lt;/author&gt;&lt;/authors&gt;&lt;/publication&gt;&lt;publication&gt;&lt;subtype&gt;400&lt;/subtype&gt;&lt;title&gt;In silico Druggability Assessment of the NUDIX Hydrolase Protein Family as a Workflow for Target Prioritization.&lt;/title&gt;&lt;url&gt;https://www.frontiersin.org/article/10.3389/fchem.2020.00443/full&lt;/url&gt;&lt;volume&gt;8&lt;/volume&gt;&lt;publication_date&gt;99202000001200000000200000&lt;/publication_date&gt;&lt;uuid&gt;20683D0D-92FA-48C7-A4C2-D63344E4C5C2&lt;/uuid&gt;&lt;type&gt;400&lt;/type&gt;&lt;accepted_date&gt;99202004281200000000222000&lt;/accepted_date&gt;&lt;submission_date&gt;99201910231200000000222000&lt;/submission_date&gt;&lt;doi&gt;10.3389/fchem.2020.00443&lt;/doi&gt;&lt;institution&gt;Science for Life Laboratory, Department of Oncology-Pathology, Karolinska Institutet, Stockholm, Sweden.&lt;/institution&gt;&lt;startpage&gt;443&lt;/startpage&gt;&lt;bundle&gt;&lt;publication&gt;&lt;title&gt;Frontiers in chemistry&lt;/title&gt;&lt;uuid&gt;0425FF50-E3E5-4AC2-9253-D1EF9EBC4DF3&lt;/uuid&gt;&lt;subtype&gt;-100&lt;/subtype&gt;&lt;type&gt;-100&lt;/type&gt;&lt;/publication&gt;&lt;/bundle&gt;&lt;authors&gt;&lt;author&gt;&lt;lastName&gt;Michel&lt;/lastName&gt;&lt;firstName&gt;Maurice&lt;/firstName&gt;&lt;/author&gt;&lt;author&gt;&lt;lastName&gt;Homan&lt;/lastName&gt;&lt;firstName&gt;Evert&lt;/firstName&gt;&lt;middleNames&gt;J&lt;/middleNames&gt;&lt;/author&gt;&lt;author&gt;&lt;lastName&gt;Wiita&lt;/lastName&gt;&lt;firstName&gt;Elisée&lt;/firstName&gt;&lt;/author&gt;&lt;author&gt;&lt;lastName&gt;Pedersen&lt;/lastName&gt;&lt;firstName&gt;Kia&lt;/firstName&gt;&lt;/author&gt;&lt;author&gt;&lt;lastName&gt;Almlöf&lt;/lastName&gt;&lt;firstName&gt;Ingrid&lt;/firstName&gt;&lt;/author&gt;&lt;author&gt;&lt;lastName&gt;Gustavsson&lt;/lastName&gt;&lt;firstName&gt;Anna-Lena&lt;/firstName&gt;&lt;/author&gt;&lt;author&gt;&lt;lastName&gt;Lundbäck&lt;/lastName&gt;&lt;firstName&gt;Thomas&lt;/firstName&gt;&lt;/author&gt;&lt;author&gt;&lt;lastName&gt;Helleday&lt;/lastName&gt;&lt;firstName&gt;Thomas&lt;/firstName&gt;&lt;/author&gt;&lt;author&gt;&lt;lastName&gt;Warpman-Berglund&lt;/lastName&gt;&lt;firstName&gt;Ulrika&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33</w:t>
      </w:r>
      <w:r w:rsidR="004764A4" w:rsidRPr="00405FF9">
        <w:rPr>
          <w:rFonts w:asciiTheme="majorHAnsi" w:eastAsia="Calibri" w:hAnsiTheme="majorHAnsi" w:cstheme="majorHAnsi"/>
          <w:vertAlign w:val="superscript"/>
        </w:rPr>
        <w:t>–</w:t>
      </w:r>
      <w:r w:rsidR="00460BFC" w:rsidRPr="00405FF9">
        <w:rPr>
          <w:rFonts w:asciiTheme="majorHAnsi" w:eastAsia="Calibri" w:hAnsiTheme="majorHAnsi" w:cstheme="majorHAnsi"/>
          <w:vertAlign w:val="superscript"/>
        </w:rPr>
        <w:t>36</w:t>
      </w:r>
      <w:r w:rsidR="0004006B" w:rsidRPr="00405FF9">
        <w:rPr>
          <w:rFonts w:asciiTheme="majorHAnsi" w:eastAsia="Calibri" w:hAnsiTheme="majorHAnsi" w:cstheme="majorHAnsi"/>
        </w:rPr>
        <w:fldChar w:fldCharType="end"/>
      </w:r>
      <w:r w:rsidR="00B27270" w:rsidRPr="00405FF9">
        <w:rPr>
          <w:rFonts w:asciiTheme="majorHAnsi" w:eastAsia="Calibri" w:hAnsiTheme="majorHAnsi" w:cstheme="majorHAnsi"/>
        </w:rPr>
        <w:t>.</w:t>
      </w:r>
    </w:p>
    <w:p w14:paraId="37442CFB" w14:textId="77777777" w:rsidR="00D35B8A" w:rsidRPr="005D634A" w:rsidRDefault="00D35B8A" w:rsidP="00BA2BB8">
      <w:pPr>
        <w:jc w:val="both"/>
        <w:rPr>
          <w:rFonts w:asciiTheme="majorHAnsi" w:hAnsiTheme="majorHAnsi" w:cstheme="majorHAnsi"/>
          <w:color w:val="000000" w:themeColor="text1"/>
        </w:rPr>
      </w:pPr>
    </w:p>
    <w:p w14:paraId="5DA90DFA" w14:textId="0345BF09" w:rsidR="00D35B8A" w:rsidRPr="00E52A81" w:rsidRDefault="00A9636A" w:rsidP="00BA2BB8">
      <w:pPr>
        <w:jc w:val="both"/>
        <w:rPr>
          <w:rFonts w:asciiTheme="majorHAnsi" w:hAnsiTheme="majorHAnsi" w:cstheme="majorHAnsi"/>
          <w:color w:val="000000" w:themeColor="text1"/>
        </w:rPr>
      </w:pPr>
      <w:r w:rsidRPr="00E52A81">
        <w:rPr>
          <w:rFonts w:asciiTheme="majorHAnsi" w:hAnsiTheme="majorHAnsi" w:cstheme="majorHAnsi"/>
          <w:color w:val="000000" w:themeColor="text1"/>
        </w:rPr>
        <w:t xml:space="preserve">With regards to the </w:t>
      </w:r>
      <w:proofErr w:type="spellStart"/>
      <w:r w:rsidRPr="00E52A81">
        <w:rPr>
          <w:rFonts w:asciiTheme="majorHAnsi" w:hAnsiTheme="majorHAnsi" w:cstheme="majorHAnsi"/>
          <w:color w:val="000000" w:themeColor="text1"/>
        </w:rPr>
        <w:t>dNTPase</w:t>
      </w:r>
      <w:proofErr w:type="spellEnd"/>
      <w:r w:rsidRPr="00E52A81">
        <w:rPr>
          <w:rFonts w:asciiTheme="majorHAnsi" w:hAnsiTheme="majorHAnsi" w:cstheme="majorHAnsi"/>
          <w:color w:val="000000" w:themeColor="text1"/>
        </w:rPr>
        <w:t xml:space="preserve"> SAMHD1, t</w:t>
      </w:r>
      <w:r w:rsidR="00805C76" w:rsidRPr="00E52A81">
        <w:rPr>
          <w:rFonts w:asciiTheme="majorHAnsi" w:hAnsiTheme="majorHAnsi" w:cstheme="majorHAnsi"/>
          <w:color w:val="000000" w:themeColor="text1"/>
        </w:rPr>
        <w:t xml:space="preserve">his approach </w:t>
      </w:r>
      <w:r w:rsidR="007C6EC5" w:rsidRPr="00E52A81">
        <w:rPr>
          <w:rFonts w:asciiTheme="majorHAnsi" w:hAnsiTheme="majorHAnsi" w:cstheme="majorHAnsi"/>
          <w:color w:val="000000" w:themeColor="text1"/>
        </w:rPr>
        <w:t xml:space="preserve">has been </w:t>
      </w:r>
      <w:r w:rsidR="00B3635B" w:rsidRPr="00E52A81">
        <w:rPr>
          <w:rFonts w:asciiTheme="majorHAnsi" w:hAnsiTheme="majorHAnsi" w:cstheme="majorHAnsi"/>
          <w:color w:val="000000" w:themeColor="text1"/>
        </w:rPr>
        <w:t>utili</w:t>
      </w:r>
      <w:r w:rsidR="00D35B8A" w:rsidRPr="00E52A81">
        <w:rPr>
          <w:rFonts w:asciiTheme="majorHAnsi" w:hAnsiTheme="majorHAnsi" w:cstheme="majorHAnsi"/>
          <w:color w:val="000000" w:themeColor="text1"/>
        </w:rPr>
        <w:t>z</w:t>
      </w:r>
      <w:r w:rsidR="00B3635B" w:rsidRPr="00E52A81">
        <w:rPr>
          <w:rFonts w:asciiTheme="majorHAnsi" w:hAnsiTheme="majorHAnsi" w:cstheme="majorHAnsi"/>
          <w:color w:val="000000" w:themeColor="text1"/>
        </w:rPr>
        <w:t xml:space="preserve">ed in several reports. </w:t>
      </w:r>
      <w:r w:rsidR="0003491F" w:rsidRPr="00E52A81">
        <w:rPr>
          <w:rFonts w:asciiTheme="majorHAnsi" w:eastAsia="Calibri" w:hAnsiTheme="majorHAnsi" w:cstheme="majorHAnsi"/>
        </w:rPr>
        <w:t xml:space="preserve">Using </w:t>
      </w:r>
      <w:proofErr w:type="spellStart"/>
      <w:r w:rsidR="0003491F" w:rsidRPr="00E52A81">
        <w:rPr>
          <w:rFonts w:asciiTheme="majorHAnsi" w:hAnsiTheme="majorHAnsi" w:cstheme="majorHAnsi"/>
          <w:color w:val="000000" w:themeColor="text1"/>
        </w:rPr>
        <w:t>exopolyphosphatase</w:t>
      </w:r>
      <w:proofErr w:type="spellEnd"/>
      <w:r w:rsidR="0003491F" w:rsidRPr="00E52A81">
        <w:rPr>
          <w:rFonts w:asciiTheme="majorHAnsi" w:hAnsiTheme="majorHAnsi" w:cstheme="majorHAnsi"/>
          <w:color w:val="000000" w:themeColor="text1"/>
        </w:rPr>
        <w:t xml:space="preserve"> Ppx1 from </w:t>
      </w:r>
      <w:r w:rsidR="0003491F" w:rsidRPr="00E52A81">
        <w:rPr>
          <w:rFonts w:asciiTheme="majorHAnsi" w:hAnsiTheme="majorHAnsi" w:cstheme="majorHAnsi"/>
          <w:i/>
          <w:iCs/>
          <w:color w:val="000000" w:themeColor="text1"/>
        </w:rPr>
        <w:t>Saccharomyces cerevisia</w:t>
      </w:r>
      <w:r w:rsidR="0003491F" w:rsidRPr="00E52A81">
        <w:rPr>
          <w:rFonts w:asciiTheme="majorHAnsi" w:hAnsiTheme="majorHAnsi" w:cstheme="majorHAnsi"/>
          <w:color w:val="000000" w:themeColor="text1"/>
        </w:rPr>
        <w:t xml:space="preserve">e as the coupling enzyme, this assay was </w:t>
      </w:r>
      <w:r w:rsidR="0003491F" w:rsidRPr="00E52A81">
        <w:rPr>
          <w:rFonts w:asciiTheme="majorHAnsi" w:eastAsia="Calibri" w:hAnsiTheme="majorHAnsi" w:cstheme="majorHAnsi"/>
        </w:rPr>
        <w:t>used to test several nucleotide analogues as either substrates, activators</w:t>
      </w:r>
      <w:r w:rsidR="00B90B2F" w:rsidRPr="00E52A81">
        <w:rPr>
          <w:rFonts w:asciiTheme="majorHAnsi" w:eastAsia="Calibri" w:hAnsiTheme="majorHAnsi" w:cstheme="majorHAnsi"/>
        </w:rPr>
        <w:t>,</w:t>
      </w:r>
      <w:r w:rsidR="0003491F" w:rsidRPr="00E52A81">
        <w:rPr>
          <w:rFonts w:asciiTheme="majorHAnsi" w:eastAsia="Calibri" w:hAnsiTheme="majorHAnsi" w:cstheme="majorHAnsi"/>
        </w:rPr>
        <w:t xml:space="preserve"> or inhibitors of SAMHD1, and resulted in the identification of the triphosphate metabolite of the</w:t>
      </w:r>
      <w:r w:rsidR="000A6D28" w:rsidRPr="00E52A81">
        <w:rPr>
          <w:rFonts w:asciiTheme="majorHAnsi" w:eastAsia="Calibri" w:hAnsiTheme="majorHAnsi" w:cstheme="majorHAnsi"/>
        </w:rPr>
        <w:t xml:space="preserve"> </w:t>
      </w:r>
      <w:r w:rsidR="0003491F" w:rsidRPr="00E52A81">
        <w:rPr>
          <w:rFonts w:asciiTheme="majorHAnsi" w:eastAsia="Calibri" w:hAnsiTheme="majorHAnsi" w:cstheme="majorHAnsi"/>
        </w:rPr>
        <w:t xml:space="preserve">anti-leukemic drug </w:t>
      </w:r>
      <w:r w:rsidR="00A37181" w:rsidRPr="00E52A81">
        <w:rPr>
          <w:rFonts w:asciiTheme="majorHAnsi" w:eastAsia="Calibri" w:hAnsiTheme="majorHAnsi" w:cstheme="majorHAnsi"/>
        </w:rPr>
        <w:t xml:space="preserve">clofarabine </w:t>
      </w:r>
      <w:r w:rsidR="0003491F" w:rsidRPr="00E52A81">
        <w:rPr>
          <w:rFonts w:asciiTheme="majorHAnsi" w:eastAsia="Calibri" w:hAnsiTheme="majorHAnsi" w:cstheme="majorHAnsi"/>
        </w:rPr>
        <w:t>as an activator and substrate</w:t>
      </w:r>
      <w:r w:rsidR="0004006B" w:rsidRPr="00B62F2B">
        <w:rPr>
          <w:rFonts w:asciiTheme="majorHAnsi" w:eastAsia="Calibri" w:hAnsiTheme="majorHAnsi" w:cstheme="majorHAnsi"/>
        </w:rPr>
        <w:fldChar w:fldCharType="begin"/>
      </w:r>
      <w:r w:rsidR="00460BFC" w:rsidRPr="00E52A81">
        <w:rPr>
          <w:rFonts w:asciiTheme="majorHAnsi" w:eastAsia="Calibri" w:hAnsiTheme="majorHAnsi" w:cstheme="majorHAnsi"/>
        </w:rPr>
        <w:instrText xml:space="preserve"> ADDIN PAPERS2_CITATIONS &lt;citation&gt;&lt;priority&gt;22&lt;/priority&gt;&lt;uuid&gt;04759F84-52EA-41C9-9751-917E50881732&lt;/uuid&gt;&lt;publications&gt;&lt;publication&gt;&lt;subtype&gt;400&lt;/subtype&gt;&lt;title&gt;A continuous enzyme-coupled assay for triphosphohydrolase activity of HIV-1 restriction factor SAMHD1.&lt;/title&gt;&lt;url&gt;http://aac.asm.org/lookup/doi/10.1128/AAC.03903-14&lt;/url&gt;&lt;volume&gt;59&lt;/volume&gt;&lt;publication_date&gt;99201501001200000000220000&lt;/publication_date&gt;&lt;uuid&gt;94C4C32F-7B6A-4513-B095-1A864B52B806&lt;/uuid&gt;&lt;type&gt;400&lt;/type&gt;&lt;number&gt;1&lt;/number&gt;&lt;doi&gt;10.1128/AAC.03903-14&lt;/doi&gt;&lt;institution&gt;Division of Molecular Structure, MRC National Institute for Medical Research, London, United Kingdom.&lt;/institution&gt;&lt;startpage&gt;186&lt;/startpage&gt;&lt;endpage&gt;192&lt;/endpage&gt;&lt;bundle&gt;&lt;publication&gt;&lt;title&gt;Antimicrobial agents and chemotherapy&lt;/title&gt;&lt;uuid&gt;EFE3999C-7D8D-4FE2-B118-B0AF4479C013&lt;/uuid&gt;&lt;subtype&gt;-100&lt;/subtype&gt;&lt;type&gt;-100&lt;/type&gt;&lt;/publication&gt;&lt;/bundle&gt;&lt;authors&gt;&lt;author&gt;&lt;lastName&gt;Arnold&lt;/lastName&gt;&lt;firstName&gt;Laurence&lt;/firstName&gt;&lt;middleNames&gt;H&lt;/middleNames&gt;&lt;/author&gt;&lt;author&gt;&lt;lastName&gt;Kunzelmann&lt;/lastName&gt;&lt;firstName&gt;Simone&lt;/firstName&gt;&lt;/author&gt;&lt;author&gt;&lt;lastName&gt;Webb&lt;/lastName&gt;&lt;firstName&gt;Martin&lt;/firstName&gt;&lt;middleNames&gt;R&lt;/middleNames&gt;&lt;/author&gt;&lt;author&gt;&lt;lastName&gt;Taylor&lt;/lastName&gt;&lt;firstName&gt;Ian&lt;/firstName&gt;&lt;middleNames&gt;A&lt;/middleNames&gt;&lt;/author&gt;&lt;/authors&gt;&lt;/publication&gt;&lt;/publications&gt;&lt;cites&gt;&lt;/cites&gt;&lt;/citation&gt;</w:instrText>
      </w:r>
      <w:r w:rsidR="0004006B" w:rsidRPr="00B62F2B">
        <w:rPr>
          <w:rFonts w:asciiTheme="majorHAnsi" w:eastAsia="Calibri" w:hAnsiTheme="majorHAnsi" w:cstheme="majorHAnsi"/>
        </w:rPr>
        <w:fldChar w:fldCharType="separate"/>
      </w:r>
      <w:r w:rsidR="00460BFC" w:rsidRPr="00B62F2B">
        <w:rPr>
          <w:rFonts w:asciiTheme="majorHAnsi" w:eastAsia="Calibri" w:hAnsiTheme="majorHAnsi" w:cstheme="majorHAnsi"/>
          <w:vertAlign w:val="superscript"/>
        </w:rPr>
        <w:t>6</w:t>
      </w:r>
      <w:r w:rsidR="0004006B" w:rsidRPr="00B62F2B">
        <w:rPr>
          <w:rFonts w:asciiTheme="majorHAnsi" w:eastAsia="Calibri" w:hAnsiTheme="majorHAnsi" w:cstheme="majorHAnsi"/>
        </w:rPr>
        <w:fldChar w:fldCharType="end"/>
      </w:r>
      <w:r w:rsidR="0003491F" w:rsidRPr="00E52A81">
        <w:rPr>
          <w:rFonts w:asciiTheme="majorHAnsi" w:eastAsia="Calibri" w:hAnsiTheme="majorHAnsi" w:cstheme="majorHAnsi"/>
        </w:rPr>
        <w:t xml:space="preserve">. Additionally, with </w:t>
      </w:r>
      <w:r w:rsidR="0003491F" w:rsidRPr="00B62F2B">
        <w:rPr>
          <w:rFonts w:asciiTheme="majorHAnsi" w:hAnsiTheme="majorHAnsi" w:cstheme="majorHAnsi"/>
          <w:color w:val="000000" w:themeColor="text1"/>
        </w:rPr>
        <w:t xml:space="preserve">inorganic pyrophosphatase from </w:t>
      </w:r>
      <w:r w:rsidR="0003491F" w:rsidRPr="00E52A81">
        <w:rPr>
          <w:rFonts w:asciiTheme="majorHAnsi" w:hAnsiTheme="majorHAnsi" w:cstheme="majorHAnsi"/>
          <w:i/>
          <w:iCs/>
          <w:color w:val="000000" w:themeColor="text1"/>
        </w:rPr>
        <w:t>Escherichia coli</w:t>
      </w:r>
      <w:r w:rsidR="0003491F" w:rsidRPr="00E52A81">
        <w:rPr>
          <w:rFonts w:asciiTheme="majorHAnsi" w:hAnsiTheme="majorHAnsi" w:cstheme="majorHAnsi"/>
          <w:color w:val="000000" w:themeColor="text1"/>
        </w:rPr>
        <w:t xml:space="preserve"> as the coupling enzyme, i</w:t>
      </w:r>
      <w:r w:rsidR="00B3635B" w:rsidRPr="00E52A81">
        <w:rPr>
          <w:rFonts w:asciiTheme="majorHAnsi" w:hAnsiTheme="majorHAnsi" w:cstheme="majorHAnsi"/>
          <w:color w:val="000000" w:themeColor="text1"/>
        </w:rPr>
        <w:t xml:space="preserve">t has been </w:t>
      </w:r>
      <w:r w:rsidR="00DC0FBD" w:rsidRPr="00E52A81">
        <w:rPr>
          <w:rFonts w:asciiTheme="majorHAnsi" w:hAnsiTheme="majorHAnsi" w:cstheme="majorHAnsi"/>
          <w:color w:val="000000" w:themeColor="text1"/>
        </w:rPr>
        <w:t xml:space="preserve">employed </w:t>
      </w:r>
      <w:r w:rsidR="0003491F" w:rsidRPr="00E52A81">
        <w:rPr>
          <w:rFonts w:asciiTheme="majorHAnsi" w:hAnsiTheme="majorHAnsi" w:cstheme="majorHAnsi"/>
          <w:color w:val="000000" w:themeColor="text1"/>
        </w:rPr>
        <w:t>in</w:t>
      </w:r>
      <w:r w:rsidR="007C6EC5" w:rsidRPr="00E52A81">
        <w:rPr>
          <w:rFonts w:asciiTheme="majorHAnsi" w:hAnsiTheme="majorHAnsi" w:cstheme="majorHAnsi"/>
          <w:color w:val="000000" w:themeColor="text1"/>
        </w:rPr>
        <w:t xml:space="preserve"> the screening of </w:t>
      </w:r>
      <w:r w:rsidR="0003491F" w:rsidRPr="00E52A81">
        <w:rPr>
          <w:rFonts w:asciiTheme="majorHAnsi" w:hAnsiTheme="majorHAnsi" w:cstheme="majorHAnsi"/>
          <w:color w:val="000000" w:themeColor="text1"/>
        </w:rPr>
        <w:t xml:space="preserve">a library of </w:t>
      </w:r>
      <w:r w:rsidR="007C6EC5" w:rsidRPr="00E52A81">
        <w:rPr>
          <w:rFonts w:asciiTheme="majorHAnsi" w:hAnsiTheme="majorHAnsi" w:cstheme="majorHAnsi"/>
          <w:color w:val="000000" w:themeColor="text1"/>
        </w:rPr>
        <w:t xml:space="preserve">clinically approved compounds </w:t>
      </w:r>
      <w:r w:rsidR="0003491F" w:rsidRPr="00E52A81">
        <w:rPr>
          <w:rFonts w:asciiTheme="majorHAnsi" w:hAnsiTheme="majorHAnsi" w:cstheme="majorHAnsi"/>
          <w:color w:val="000000" w:themeColor="text1"/>
        </w:rPr>
        <w:t xml:space="preserve">against SAMHD1 </w:t>
      </w:r>
      <w:r w:rsidRPr="00E52A81">
        <w:rPr>
          <w:rFonts w:asciiTheme="majorHAnsi" w:hAnsiTheme="majorHAnsi" w:cstheme="majorHAnsi"/>
          <w:color w:val="000000" w:themeColor="text1"/>
        </w:rPr>
        <w:t>to identify inhibit</w:t>
      </w:r>
      <w:r w:rsidR="003C243B" w:rsidRPr="00E52A81">
        <w:rPr>
          <w:rFonts w:asciiTheme="majorHAnsi" w:hAnsiTheme="majorHAnsi" w:cstheme="majorHAnsi"/>
          <w:color w:val="000000" w:themeColor="text1"/>
        </w:rPr>
        <w:t>ors</w:t>
      </w:r>
      <w:r w:rsidR="0004006B" w:rsidRPr="00B62F2B">
        <w:rPr>
          <w:rFonts w:asciiTheme="majorHAnsi" w:eastAsia="Calibri" w:hAnsiTheme="majorHAnsi" w:cstheme="majorHAnsi"/>
        </w:rPr>
        <w:fldChar w:fldCharType="begin"/>
      </w:r>
      <w:r w:rsidR="00460BFC" w:rsidRPr="00E52A81">
        <w:rPr>
          <w:rFonts w:asciiTheme="majorHAnsi" w:eastAsia="Calibri" w:hAnsiTheme="majorHAnsi" w:cstheme="majorHAnsi"/>
        </w:rPr>
        <w:instrText xml:space="preserve"> ADDIN PAPERS2_CITATIONS &lt;citation&gt;&lt;priority&gt;23&lt;/priority&gt;&lt;uuid&gt;76D7CFD5-1CE6-4342-9BD2-072EC7D67E52&lt;/uuid&gt;&lt;publications&gt;&lt;publication&gt;&lt;subtype&gt;400&lt;/subtype&gt;&lt;title&gt;A High-Throughput Enzyme-Coupled Assay for SAMHD1 dNTPase.&lt;/title&gt;&lt;url&gt;http://journals.sagepub.com/doi/10.1177/1087057115575150&lt;/url&gt;&lt;volume&gt;20&lt;/volume&gt;&lt;publication_date&gt;99201507001200000000220000&lt;/publication_date&gt;&lt;uuid&gt;8046B155-1956-4946-9DDB-C2F8BDB73D89&lt;/uuid&gt;&lt;type&gt;400&lt;/type&gt;&lt;accepted_date&gt;99201502061200000000222000&lt;/accepted_date&gt;&lt;number&gt;6&lt;/number&gt;&lt;submission_date&gt;99201412191200000000222000&lt;/submission_date&gt;&lt;doi&gt;10.1177/1087057115575150&lt;/doi&gt;&lt;institution&gt;Department of Pharmacology and Molecular Sciences, The Johns Hopkins University School of Medicine, Baltimore, MD, USA.&lt;/institution&gt;&lt;startpage&gt;801&lt;/startpage&gt;&lt;endpage&gt;809&lt;/endpage&gt;&lt;bundle&gt;&lt;publication&gt;&lt;title&gt;Journal of biomolecular screening&lt;/title&gt;&lt;uuid&gt;0456FE8F-2CFC-4C7E-8867-3EE57B00B74D&lt;/uuid&gt;&lt;subtype&gt;-100&lt;/subtype&gt;&lt;type&gt;-100&lt;/type&gt;&lt;/publication&gt;&lt;/bundle&gt;&lt;authors&gt;&lt;author&gt;&lt;lastName&gt;Seamon&lt;/lastName&gt;&lt;firstName&gt;Kyle&lt;/firstName&gt;&lt;middleNames&gt;J&lt;/middleNames&gt;&lt;/author&gt;&lt;author&gt;&lt;lastName&gt;Stivers&lt;/lastName&gt;&lt;firstName&gt;James&lt;/firstName&gt;&lt;middleNames&gt;T&lt;/middleNames&gt;&lt;/author&gt;&lt;/authors&gt;&lt;/publication&gt;&lt;/publications&gt;&lt;cites&gt;&lt;/cites&gt;&lt;/citation&gt;</w:instrText>
      </w:r>
      <w:r w:rsidR="0004006B" w:rsidRPr="00B62F2B">
        <w:rPr>
          <w:rFonts w:asciiTheme="majorHAnsi" w:eastAsia="Calibri" w:hAnsiTheme="majorHAnsi" w:cstheme="majorHAnsi"/>
        </w:rPr>
        <w:fldChar w:fldCharType="separate"/>
      </w:r>
      <w:r w:rsidR="00460BFC" w:rsidRPr="00B62F2B">
        <w:rPr>
          <w:rFonts w:asciiTheme="majorHAnsi" w:eastAsia="Calibri" w:hAnsiTheme="majorHAnsi" w:cstheme="majorHAnsi"/>
          <w:vertAlign w:val="superscript"/>
        </w:rPr>
        <w:t>20</w:t>
      </w:r>
      <w:r w:rsidR="0004006B" w:rsidRPr="00B62F2B">
        <w:rPr>
          <w:rFonts w:asciiTheme="majorHAnsi" w:eastAsia="Calibri" w:hAnsiTheme="majorHAnsi" w:cstheme="majorHAnsi"/>
        </w:rPr>
        <w:fldChar w:fldCharType="end"/>
      </w:r>
      <w:r w:rsidR="00B3635B" w:rsidRPr="00E52A81">
        <w:rPr>
          <w:rFonts w:asciiTheme="majorHAnsi" w:eastAsia="Calibri" w:hAnsiTheme="majorHAnsi" w:cstheme="majorHAnsi"/>
        </w:rPr>
        <w:t xml:space="preserve">. </w:t>
      </w:r>
      <w:r w:rsidR="0003491F" w:rsidRPr="00B62F2B">
        <w:rPr>
          <w:rFonts w:asciiTheme="majorHAnsi" w:eastAsia="Calibri" w:hAnsiTheme="majorHAnsi" w:cstheme="majorHAnsi"/>
        </w:rPr>
        <w:t>In our research, w</w:t>
      </w:r>
      <w:r w:rsidR="003A534A" w:rsidRPr="00B62F2B">
        <w:rPr>
          <w:rFonts w:asciiTheme="majorHAnsi" w:eastAsia="Calibri" w:hAnsiTheme="majorHAnsi" w:cstheme="majorHAnsi"/>
        </w:rPr>
        <w:t>e utili</w:t>
      </w:r>
      <w:r w:rsidR="00D35B8A" w:rsidRPr="00E52A81">
        <w:rPr>
          <w:rFonts w:asciiTheme="majorHAnsi" w:eastAsia="Calibri" w:hAnsiTheme="majorHAnsi" w:cstheme="majorHAnsi"/>
        </w:rPr>
        <w:t>z</w:t>
      </w:r>
      <w:r w:rsidR="003A534A" w:rsidRPr="00E52A81">
        <w:rPr>
          <w:rFonts w:asciiTheme="majorHAnsi" w:eastAsia="Calibri" w:hAnsiTheme="majorHAnsi" w:cstheme="majorHAnsi"/>
        </w:rPr>
        <w:t>ed</w:t>
      </w:r>
      <w:r w:rsidRPr="00E52A81">
        <w:rPr>
          <w:rFonts w:asciiTheme="majorHAnsi" w:hAnsiTheme="majorHAnsi" w:cstheme="majorHAnsi"/>
          <w:color w:val="000000" w:themeColor="text1"/>
        </w:rPr>
        <w:t xml:space="preserve"> </w:t>
      </w:r>
      <w:r w:rsidR="0003491F" w:rsidRPr="00E52A81">
        <w:rPr>
          <w:rFonts w:asciiTheme="majorHAnsi" w:hAnsiTheme="majorHAnsi" w:cstheme="majorHAnsi"/>
          <w:color w:val="000000" w:themeColor="text1"/>
        </w:rPr>
        <w:t xml:space="preserve">this approach </w:t>
      </w:r>
      <w:r w:rsidR="007C6EC5" w:rsidRPr="00E52A81">
        <w:rPr>
          <w:rFonts w:asciiTheme="majorHAnsi" w:hAnsiTheme="majorHAnsi" w:cstheme="majorHAnsi"/>
          <w:color w:val="000000" w:themeColor="text1"/>
        </w:rPr>
        <w:t xml:space="preserve">to show </w:t>
      </w:r>
      <w:r w:rsidR="0003491F" w:rsidRPr="00E52A81">
        <w:rPr>
          <w:rFonts w:asciiTheme="majorHAnsi" w:hAnsiTheme="majorHAnsi" w:cstheme="majorHAnsi"/>
          <w:color w:val="000000" w:themeColor="text1"/>
        </w:rPr>
        <w:t xml:space="preserve">that </w:t>
      </w:r>
      <w:proofErr w:type="spellStart"/>
      <w:r w:rsidR="0003491F" w:rsidRPr="00E52A81">
        <w:rPr>
          <w:rFonts w:asciiTheme="majorHAnsi" w:hAnsiTheme="majorHAnsi" w:cstheme="majorHAnsi"/>
          <w:color w:val="000000" w:themeColor="text1"/>
        </w:rPr>
        <w:t>ara</w:t>
      </w:r>
      <w:proofErr w:type="spellEnd"/>
      <w:r w:rsidR="0003491F" w:rsidRPr="00E52A81">
        <w:rPr>
          <w:rFonts w:asciiTheme="majorHAnsi" w:hAnsiTheme="majorHAnsi" w:cstheme="majorHAnsi"/>
          <w:color w:val="000000" w:themeColor="text1"/>
        </w:rPr>
        <w:t xml:space="preserve">-CTP, the active metabolite of </w:t>
      </w:r>
      <w:proofErr w:type="spellStart"/>
      <w:r w:rsidR="0003491F" w:rsidRPr="00E52A81">
        <w:rPr>
          <w:rFonts w:asciiTheme="majorHAnsi" w:hAnsiTheme="majorHAnsi" w:cstheme="majorHAnsi"/>
          <w:color w:val="000000" w:themeColor="text1"/>
        </w:rPr>
        <w:t>ara</w:t>
      </w:r>
      <w:proofErr w:type="spellEnd"/>
      <w:r w:rsidR="0003491F" w:rsidRPr="00E52A81">
        <w:rPr>
          <w:rFonts w:asciiTheme="majorHAnsi" w:hAnsiTheme="majorHAnsi" w:cstheme="majorHAnsi"/>
          <w:color w:val="000000" w:themeColor="text1"/>
        </w:rPr>
        <w:t>-C, is a SAMHD1 substrate but not allosteric activator</w:t>
      </w:r>
      <w:r w:rsidR="0004006B" w:rsidRPr="00B62F2B">
        <w:rPr>
          <w:rFonts w:asciiTheme="majorHAnsi" w:eastAsia="Calibri" w:hAnsiTheme="majorHAnsi" w:cstheme="majorHAnsi"/>
        </w:rPr>
        <w:fldChar w:fldCharType="begin"/>
      </w:r>
      <w:r w:rsidR="00460BFC" w:rsidRPr="00E52A81">
        <w:rPr>
          <w:rFonts w:asciiTheme="majorHAnsi" w:eastAsia="Calibri" w:hAnsiTheme="majorHAnsi" w:cstheme="majorHAnsi"/>
        </w:rPr>
        <w:instrText xml:space="preserve"> ADDIN PAPERS2_CITATIONS &lt;citation&gt;&lt;priority&gt;24&lt;/priority&gt;&lt;uuid&gt;79A6593B-8093-4297-A4AA-552426EBB0B6&lt;/uuid&gt;&lt;publications&gt;&lt;publication&gt;&lt;subtype&gt;400&lt;/subtype&gt;&lt;publisher&gt;Nature Publishing Group&lt;/publisher&gt;&lt;title&gt;Targeting SAMHD1 with the Vpx protein to improve cytarabine therapy for hematological malignancies.&lt;/title&gt;&lt;url&gt;http://www.nature.com/articles/nm.4265&lt;/url&gt;&lt;volume&gt;23&lt;/volume&gt;&lt;publication_date&gt;99201702001200000000220000&lt;/publication_date&gt;&lt;uuid&gt;7389C1ED-583F-451B-8ECF-3F5D0DB80724&lt;/uuid&gt;&lt;type&gt;400&lt;/type&gt;&lt;accepted_date&gt;99201612121200000000222000&lt;/accepted_date&gt;&lt;number&gt;2&lt;/number&gt;&lt;submission_date&gt;99201611011200000000222000&lt;/submission_date&gt;&lt;doi&gt;10.1038/nm.4265&lt;/doi&gt;&lt;institution&gt;Childhood Cancer Research Unit, Department of Women's and Children's Health, Karolinska Institutet, and Karolinska University Hospital, Stockholm, Sweden.&lt;/institution&gt;&lt;startpage&gt;256&lt;/startpage&gt;&lt;endpage&gt;263&lt;/endpage&gt;&lt;bundle&gt;&lt;publication&gt;&lt;title&gt;Nature medicine&lt;/title&gt;&lt;uuid&gt;1DB182DB-4FA1-4161-B551-83202891E713&lt;/uuid&gt;&lt;subtype&gt;-100&lt;/subtype&gt;&lt;type&gt;-100&lt;/type&gt;&lt;/publication&gt;&lt;/bundle&gt;&lt;authors&gt;&lt;author&gt;&lt;lastName&gt;Herold&lt;/lastName&gt;&lt;firstName&gt;Nikolas&lt;/firstName&gt;&lt;/author&gt;&lt;author&gt;&lt;lastName&gt;Rudd&lt;/lastName&gt;&lt;firstName&gt;Sean&lt;/firstName&gt;&lt;middleNames&gt;G&lt;/middleNames&gt;&lt;/author&gt;&lt;author&gt;&lt;lastName&gt;Ljungblad&lt;/lastName&gt;&lt;firstName&gt;Linda&lt;/firstName&gt;&lt;/author&gt;&lt;author&gt;&lt;lastName&gt;Sanjiv&lt;/lastName&gt;&lt;firstName&gt;Kumar&lt;/firstName&gt;&lt;/author&gt;&lt;author&gt;&lt;lastName&gt;Myrberg&lt;/lastName&gt;&lt;firstName&gt;Ida&lt;/firstName&gt;&lt;middleNames&gt;Hed&lt;/middleNames&gt;&lt;/author&gt;&lt;author&gt;&lt;lastName&gt;Paulin&lt;/lastName&gt;&lt;firstName&gt;Cynthia&lt;/firstName&gt;&lt;middleNames&gt;B J&lt;/middleNames&gt;&lt;/author&gt;&lt;author&gt;&lt;lastName&gt;Heshmati&lt;/lastName&gt;&lt;firstName&gt;Yaser&lt;/firstName&gt;&lt;/author&gt;&lt;author&gt;&lt;lastName&gt;Hagenkort&lt;/lastName&gt;&lt;firstName&gt;Anna&lt;/firstName&gt;&lt;/author&gt;&lt;author&gt;&lt;lastName&gt;Kutzner&lt;/lastName&gt;&lt;firstName&gt;Juliane&lt;/firstName&gt;&lt;/author&gt;&lt;author&gt;&lt;lastName&gt;Page&lt;/lastName&gt;&lt;firstName&gt;Brent&lt;/firstName&gt;&lt;middleNames&gt;D G&lt;/middleNames&gt;&lt;/author&gt;&lt;author&gt;&lt;lastName&gt;Calderón-Montaño&lt;/lastName&gt;&lt;firstName&gt;José&lt;/firstName&gt;&lt;middleNames&gt;M&lt;/middleNames&gt;&lt;/author&gt;&lt;author&gt;&lt;lastName&gt;Loseva&lt;/lastName&gt;&lt;firstName&gt;Olga&lt;/firstName&gt;&lt;/author&gt;&lt;author&gt;&lt;lastName&gt;Jemth&lt;/lastName&gt;&lt;firstName&gt;Ann-Sofie&lt;/firstName&gt;&lt;/author&gt;&lt;author&gt;&lt;lastName&gt;Bulli&lt;/lastName&gt;&lt;firstName&gt;Lorenzo&lt;/firstName&gt;&lt;/author&gt;&lt;author&gt;&lt;lastName&gt;Axelsson&lt;/lastName&gt;&lt;firstName&gt;Hanna&lt;/firstName&gt;&lt;/author&gt;&lt;author&gt;&lt;lastName&gt;Tesi&lt;/lastName&gt;&lt;firstName&gt;Bianca&lt;/firstName&gt;&lt;/author&gt;&lt;author&gt;&lt;lastName&gt;Valerie&lt;/lastName&gt;&lt;firstName&gt;Nicholas&lt;/firstName&gt;&lt;middleNames&gt;C K&lt;/middleNames&gt;&lt;/author&gt;&lt;author&gt;&lt;lastName&gt;Höglund&lt;/lastName&gt;&lt;firstName&gt;Andreas&lt;/firstName&gt;&lt;/author&gt;&lt;author&gt;&lt;lastName&gt;Bladh&lt;/lastName&gt;&lt;firstName&gt;Julia&lt;/firstName&gt;&lt;/author&gt;&lt;author&gt;&lt;lastName&gt;Wiita&lt;/lastName&gt;&lt;firstName&gt;Elisée&lt;/firstName&gt;&lt;/author&gt;&lt;author&gt;&lt;lastName&gt;Sundin&lt;/lastName&gt;&lt;firstName&gt;Mikael&lt;/firstName&gt;&lt;/author&gt;&lt;author&gt;&lt;lastName&gt;Uhlin&lt;/lastName&gt;&lt;firstName&gt;Michael&lt;/firstName&gt;&lt;/author&gt;&lt;author&gt;&lt;lastName&gt;Rassidakis&lt;/lastName&gt;&lt;firstName&gt;Georgios&lt;/firstName&gt;&lt;/author&gt;&lt;author&gt;&lt;lastName&gt;Heyman&lt;/lastName&gt;&lt;firstName&gt;Mats&lt;/firstName&gt;&lt;/author&gt;&lt;author&gt;&lt;lastName&gt;Tamm&lt;/lastName&gt;&lt;firstName&gt;Katja&lt;/firstName&gt;&lt;middleNames&gt;Pokrovskaja&lt;/middleNames&gt;&lt;/author&gt;&lt;author&gt;&lt;lastName&gt;Warpman-Berglund&lt;/lastName&gt;&lt;firstName&gt;Ulrika&lt;/firstName&gt;&lt;/author&gt;&lt;author&gt;&lt;lastName&gt;Walfridsson&lt;/lastName&gt;&lt;firstName&gt;Julian&lt;/firstName&gt;&lt;/author&gt;&lt;author&gt;&lt;lastName&gt;Lehmann&lt;/lastName&gt;&lt;firstName&gt;Sören&lt;/firstName&gt;&lt;/author&gt;&lt;author&gt;&lt;lastName&gt;Grandér&lt;/lastName&gt;&lt;firstName&gt;Dan&lt;/firstName&gt;&lt;/author&gt;&lt;author&gt;&lt;lastName&gt;Lundbäck&lt;/lastName&gt;&lt;firstName&gt;Thomas&lt;/firstName&gt;&lt;/author&gt;&lt;author&gt;&lt;lastName&gt;Kogner&lt;/lastName&gt;&lt;firstName&gt;Per&lt;/firstName&gt;&lt;/author&gt;&lt;author&gt;&lt;lastName&gt;Henter&lt;/lastName&gt;&lt;firstName&gt;Jan-Inge&lt;/firstName&gt;&lt;/author&gt;&lt;author&gt;&lt;lastName&gt;Helleday&lt;/lastName&gt;&lt;firstName&gt;Thomas&lt;/firstName&gt;&lt;/author&gt;&lt;author&gt;&lt;lastName&gt;Schaller&lt;/lastName&gt;&lt;firstName&gt;Torsten&lt;/firstName&gt;&lt;/author&gt;&lt;/authors&gt;&lt;/publication&gt;&lt;/publications&gt;&lt;cites&gt;&lt;/cites&gt;&lt;/citation&gt;</w:instrText>
      </w:r>
      <w:r w:rsidR="0004006B" w:rsidRPr="00B62F2B">
        <w:rPr>
          <w:rFonts w:asciiTheme="majorHAnsi" w:eastAsia="Calibri" w:hAnsiTheme="majorHAnsi" w:cstheme="majorHAnsi"/>
        </w:rPr>
        <w:fldChar w:fldCharType="separate"/>
      </w:r>
      <w:r w:rsidR="00460BFC" w:rsidRPr="00B62F2B">
        <w:rPr>
          <w:rFonts w:asciiTheme="majorHAnsi" w:eastAsia="Calibri" w:hAnsiTheme="majorHAnsi" w:cstheme="majorHAnsi"/>
          <w:vertAlign w:val="superscript"/>
        </w:rPr>
        <w:t>7</w:t>
      </w:r>
      <w:r w:rsidR="0004006B" w:rsidRPr="00B62F2B">
        <w:rPr>
          <w:rFonts w:asciiTheme="majorHAnsi" w:eastAsia="Calibri" w:hAnsiTheme="majorHAnsi" w:cstheme="majorHAnsi"/>
        </w:rPr>
        <w:fldChar w:fldCharType="end"/>
      </w:r>
      <w:r w:rsidR="007C6EC5" w:rsidRPr="00E52A81">
        <w:rPr>
          <w:rFonts w:asciiTheme="majorHAnsi" w:hAnsiTheme="majorHAnsi" w:cstheme="majorHAnsi"/>
          <w:color w:val="000000" w:themeColor="text1"/>
        </w:rPr>
        <w:t xml:space="preserve"> </w:t>
      </w:r>
      <w:r w:rsidR="0003491F" w:rsidRPr="00B62F2B">
        <w:rPr>
          <w:rFonts w:asciiTheme="majorHAnsi" w:hAnsiTheme="majorHAnsi" w:cstheme="majorHAnsi"/>
          <w:color w:val="000000" w:themeColor="text1"/>
        </w:rPr>
        <w:t>and subsequently used this assay to show that several small molecules that</w:t>
      </w:r>
      <w:r w:rsidR="0003491F" w:rsidRPr="00E52A81">
        <w:rPr>
          <w:rFonts w:asciiTheme="majorHAnsi" w:hAnsiTheme="majorHAnsi" w:cstheme="majorHAnsi"/>
          <w:color w:val="000000" w:themeColor="text1"/>
        </w:rPr>
        <w:t xml:space="preserve"> could sensiti</w:t>
      </w:r>
      <w:r w:rsidR="00D35B8A" w:rsidRPr="00E52A81">
        <w:rPr>
          <w:rFonts w:asciiTheme="majorHAnsi" w:hAnsiTheme="majorHAnsi" w:cstheme="majorHAnsi"/>
          <w:color w:val="000000" w:themeColor="text1"/>
        </w:rPr>
        <w:t>z</w:t>
      </w:r>
      <w:r w:rsidR="0003491F" w:rsidRPr="00E52A81">
        <w:rPr>
          <w:rFonts w:asciiTheme="majorHAnsi" w:hAnsiTheme="majorHAnsi" w:cstheme="majorHAnsi"/>
          <w:color w:val="000000" w:themeColor="text1"/>
        </w:rPr>
        <w:t xml:space="preserve">e AML models to </w:t>
      </w:r>
      <w:proofErr w:type="spellStart"/>
      <w:r w:rsidR="0003491F" w:rsidRPr="00E52A81">
        <w:rPr>
          <w:rFonts w:asciiTheme="majorHAnsi" w:hAnsiTheme="majorHAnsi" w:cstheme="majorHAnsi"/>
          <w:color w:val="000000" w:themeColor="text1"/>
        </w:rPr>
        <w:t>ara</w:t>
      </w:r>
      <w:proofErr w:type="spellEnd"/>
      <w:r w:rsidR="0003491F" w:rsidRPr="00E52A81">
        <w:rPr>
          <w:rFonts w:asciiTheme="majorHAnsi" w:hAnsiTheme="majorHAnsi" w:cstheme="majorHAnsi"/>
          <w:color w:val="000000" w:themeColor="text1"/>
        </w:rPr>
        <w:t xml:space="preserve">-C in a SAMHD1-dependent manner, actually did not </w:t>
      </w:r>
      <w:r w:rsidR="00D718F7" w:rsidRPr="00E52A81">
        <w:rPr>
          <w:rFonts w:asciiTheme="majorHAnsi" w:hAnsiTheme="majorHAnsi" w:cstheme="majorHAnsi"/>
          <w:color w:val="000000" w:themeColor="text1"/>
        </w:rPr>
        <w:t xml:space="preserve">directly </w:t>
      </w:r>
      <w:r w:rsidR="0003491F" w:rsidRPr="00E52A81">
        <w:rPr>
          <w:rFonts w:asciiTheme="majorHAnsi" w:hAnsiTheme="majorHAnsi" w:cstheme="majorHAnsi"/>
          <w:color w:val="000000" w:themeColor="text1"/>
        </w:rPr>
        <w:t>inhibit SAMHD1</w:t>
      </w:r>
      <w:r w:rsidR="0004006B" w:rsidRPr="00B62F2B">
        <w:rPr>
          <w:rFonts w:asciiTheme="majorHAnsi" w:eastAsia="Calibri" w:hAnsiTheme="majorHAnsi" w:cstheme="majorHAnsi"/>
        </w:rPr>
        <w:fldChar w:fldCharType="begin"/>
      </w:r>
      <w:r w:rsidR="00460BFC" w:rsidRPr="00E52A81">
        <w:rPr>
          <w:rFonts w:asciiTheme="majorHAnsi" w:eastAsia="Calibri" w:hAnsiTheme="majorHAnsi" w:cstheme="majorHAnsi"/>
        </w:rPr>
        <w:instrText xml:space="preserve"> ADDIN PAPERS2_CITATIONS &lt;citation&gt;&lt;priority&gt;25&lt;/priority&gt;&lt;uuid&gt;EF706898-CA3E-48D5-B600-93B0D997BAD5&lt;/uuid&gt;&lt;publications&gt;&lt;publication&gt;&lt;subtype&gt;400&lt;/subtype&gt;&lt;title&gt;Ribonucleotide reductase inhibitors suppress SAMHD1 ara-CTPase activity enhancing cytarabine efficacy.&lt;/title&gt;&lt;url&gt;https://onlinelibrary.wiley.com/doi/abs/10.15252/emmm.201910419&lt;/url&gt;&lt;volume&gt;41&lt;/volume&gt;&lt;revision_date&gt;99201912151200000000222000&lt;/revision_date&gt;&lt;publication_date&gt;99202001171200000000222000&lt;/publication_date&gt;&lt;uuid&gt;33494F8E-5680-43F2-BDEA-F62E2E8309A6&lt;/uuid&gt;&lt;type&gt;400&lt;/type&gt;&lt;accepted_date&gt;99201912171200000000222000&lt;/accepted_date&gt;&lt;submission_date&gt;99201902011200000000222000&lt;/submission_date&gt;&lt;doi&gt;10.15252/emmm.201910419&lt;/doi&gt;&lt;institution&gt;Science for Life Laboratory, Department of Oncology-Pathology, Karolinska Institutet, Stockholm, Sweden.&lt;/institution&gt;&lt;startpage&gt;e10419&lt;/startpage&gt;&lt;bundle&gt;&lt;publication&gt;&lt;title&gt;EMBO Molecular Medicine&lt;/title&gt;&lt;uuid&gt;F1A1AF7E-7AB9-41D3-A2FE-04A59F036AF8&lt;/uuid&gt;&lt;subtype&gt;-100&lt;/subtype&gt;&lt;publisher&gt;John Wiley &amp;amp; Sons, Ltd&lt;/publisher&gt;&lt;type&gt;-100&lt;/type&gt;&lt;/publication&gt;&lt;/bundle&gt;&lt;authors&gt;&lt;author&gt;&lt;lastName&gt;Rudd&lt;/lastName&gt;&lt;firstName&gt;Sean&lt;/firstName&gt;&lt;middleNames&gt;G&lt;/middleNames&gt;&lt;/author&gt;&lt;author&gt;&lt;lastName&gt;Tsesmetzis&lt;/lastName&gt;&lt;firstName&gt;Nikolaos&lt;/firstName&gt;&lt;/author&gt;&lt;author&gt;&lt;lastName&gt;Sanjiv&lt;/lastName&gt;&lt;firstName&gt;Kumar&lt;/firstName&gt;&lt;/author&gt;&lt;author&gt;&lt;lastName&gt;Paulin&lt;/lastName&gt;&lt;firstName&gt;Cynthia&lt;/firstName&gt;&lt;middleNames&gt;Bj&lt;/middleNames&gt;&lt;/author&gt;&lt;author&gt;&lt;lastName&gt;Sandhow&lt;/lastName&gt;&lt;firstName&gt;Lakshmi&lt;/firstName&gt;&lt;/author&gt;&lt;author&gt;&lt;lastName&gt;Kutzner&lt;/lastName&gt;&lt;firstName&gt;Juliane&lt;/firstName&gt;&lt;/author&gt;&lt;author&gt;&lt;lastName&gt;Hed Myrberg&lt;/lastName&gt;&lt;firstName&gt;Ida&lt;/firstName&gt;&lt;/author&gt;&lt;author&gt;&lt;lastName&gt;Bunten&lt;/lastName&gt;&lt;firstName&gt;Sarah&lt;/firstName&gt;&lt;middleNames&gt;S&lt;/middleNames&gt;&lt;/author&gt;&lt;author&gt;&lt;lastName&gt;Axelsson&lt;/lastName&gt;&lt;firstName&gt;Hanna&lt;/firstName&gt;&lt;/author&gt;&lt;author&gt;&lt;lastName&gt;Zhang&lt;/lastName&gt;&lt;firstName&gt;Si&lt;/firstName&gt;&lt;middleNames&gt;Min&lt;/middleNames&gt;&lt;/author&gt;&lt;author&gt;&lt;lastName&gt;Rasti&lt;/lastName&gt;&lt;firstName&gt;Azita&lt;/firstName&gt;&lt;/author&gt;&lt;author&gt;&lt;lastName&gt;Mäkelä&lt;/lastName&gt;&lt;firstName&gt;Petri&lt;/firstName&gt;&lt;/author&gt;&lt;author&gt;&lt;lastName&gt;Coggins&lt;/lastName&gt;&lt;firstName&gt;Si'Ana&lt;/firstName&gt;&lt;middleNames&gt;A&lt;/middleNames&gt;&lt;/author&gt;&lt;author&gt;&lt;lastName&gt;Tao&lt;/lastName&gt;&lt;firstName&gt;Sijia&lt;/firstName&gt;&lt;/author&gt;&lt;author&gt;&lt;lastName&gt;Suman&lt;/lastName&gt;&lt;firstName&gt;Sharda&lt;/firstName&gt;&lt;/author&gt;&lt;author&gt;&lt;lastName&gt;Branca&lt;/lastName&gt;&lt;firstName&gt;Rui&lt;/firstName&gt;&lt;middleNames&gt;M&lt;/middleNames&gt;&lt;/author&gt;&lt;author&gt;&lt;lastName&gt;Mermelekas&lt;/lastName&gt;&lt;firstName&gt;Georgios&lt;/firstName&gt;&lt;/author&gt;&lt;author&gt;&lt;lastName&gt;Wiita&lt;/lastName&gt;&lt;firstName&gt;Elisée&lt;/firstName&gt;&lt;/author&gt;&lt;author&gt;&lt;lastName&gt;Lee&lt;/lastName&gt;&lt;firstName&gt;Sun&lt;/firstName&gt;&lt;/author&gt;&lt;author&gt;&lt;lastName&gt;Walfridsson&lt;/lastName&gt;&lt;firstName&gt;Julian&lt;/firstName&gt;&lt;/author&gt;&lt;author&gt;&lt;lastName&gt;Schinazi&lt;/lastName&gt;&lt;firstName&gt;Raymond&lt;/firstName&gt;&lt;middleNames&gt;F&lt;/middleNames&gt;&lt;/author&gt;&lt;author&gt;&lt;lastName&gt;Kim&lt;/lastName&gt;&lt;firstName&gt;Baek&lt;/firstName&gt;&lt;/author&gt;&lt;author&gt;&lt;lastName&gt;Lehtiö&lt;/lastName&gt;&lt;firstName&gt;Janne&lt;/firstName&gt;&lt;/author&gt;&lt;author&gt;&lt;lastName&gt;Rassidakis&lt;/lastName&gt;&lt;firstName&gt;Georgios&lt;/firstName&gt;&lt;middleNames&gt;Z&lt;/middleNames&gt;&lt;/author&gt;&lt;author&gt;&lt;lastName&gt;Pokrovskaja Tamm&lt;/lastName&gt;&lt;firstName&gt;Katja&lt;/firstName&gt;&lt;/author&gt;&lt;author&gt;&lt;lastName&gt;Warpman-Berglund&lt;/lastName&gt;&lt;firstName&gt;Ulrika&lt;/firstName&gt;&lt;/author&gt;&lt;author&gt;&lt;lastName&gt;Heyman&lt;/lastName&gt;&lt;firstName&gt;Mats&lt;/firstName&gt;&lt;/author&gt;&lt;author&gt;&lt;lastName&gt;Grandér&lt;/lastName&gt;&lt;firstName&gt;Dan&lt;/firstName&gt;&lt;/author&gt;&lt;author&gt;&lt;lastName&gt;Lehmann&lt;/lastName&gt;&lt;firstName&gt;Sören&lt;/firstName&gt;&lt;/author&gt;&lt;author&gt;&lt;lastName&gt;Lundbäck&lt;/lastName&gt;&lt;firstName&gt;Thomas&lt;/firstName&gt;&lt;/author&gt;&lt;author&gt;&lt;lastName&gt;Qian&lt;/lastName&gt;&lt;firstName&gt;Hong&lt;/firstName&gt;&lt;/author&gt;&lt;author&gt;&lt;lastName&gt;Henter&lt;/lastName&gt;&lt;firstName&gt;Jan-Inge&lt;/firstName&gt;&lt;/author&gt;&lt;author&gt;&lt;lastName&gt;Schaller&lt;/lastName&gt;&lt;firstName&gt;Torsten&lt;/firstName&gt;&lt;/author&gt;&lt;author&gt;&lt;lastName&gt;Helleday&lt;/lastName&gt;&lt;firstName&gt;Thomas&lt;/firstName&gt;&lt;/author&gt;&lt;author&gt;&lt;lastName&gt;Herold&lt;/lastName&gt;&lt;firstName&gt;Nikolas&lt;/firstName&gt;&lt;/author&gt;&lt;/authors&gt;&lt;/publication&gt;&lt;/publications&gt;&lt;cites&gt;&lt;/cites&gt;&lt;/citation&gt;</w:instrText>
      </w:r>
      <w:r w:rsidR="0004006B" w:rsidRPr="00B62F2B">
        <w:rPr>
          <w:rFonts w:asciiTheme="majorHAnsi" w:eastAsia="Calibri" w:hAnsiTheme="majorHAnsi" w:cstheme="majorHAnsi"/>
        </w:rPr>
        <w:fldChar w:fldCharType="separate"/>
      </w:r>
      <w:r w:rsidR="00460BFC" w:rsidRPr="00B62F2B">
        <w:rPr>
          <w:rFonts w:asciiTheme="majorHAnsi" w:eastAsia="Calibri" w:hAnsiTheme="majorHAnsi" w:cstheme="majorHAnsi"/>
          <w:vertAlign w:val="superscript"/>
        </w:rPr>
        <w:t>18</w:t>
      </w:r>
      <w:r w:rsidR="0004006B" w:rsidRPr="00B62F2B">
        <w:rPr>
          <w:rFonts w:asciiTheme="majorHAnsi" w:eastAsia="Calibri" w:hAnsiTheme="majorHAnsi" w:cstheme="majorHAnsi"/>
        </w:rPr>
        <w:fldChar w:fldCharType="end"/>
      </w:r>
      <w:r w:rsidR="0003491F" w:rsidRPr="00E52A81">
        <w:rPr>
          <w:rFonts w:asciiTheme="majorHAnsi" w:eastAsia="Calibri" w:hAnsiTheme="majorHAnsi" w:cstheme="majorHAnsi"/>
        </w:rPr>
        <w:t>.</w:t>
      </w:r>
      <w:r w:rsidR="007C6EC5" w:rsidRPr="00B62F2B">
        <w:rPr>
          <w:rFonts w:asciiTheme="majorHAnsi" w:hAnsiTheme="majorHAnsi" w:cstheme="majorHAnsi"/>
          <w:color w:val="000000" w:themeColor="text1"/>
        </w:rPr>
        <w:t xml:space="preserve"> </w:t>
      </w:r>
      <w:r w:rsidR="0003491F" w:rsidRPr="00B62F2B">
        <w:rPr>
          <w:rFonts w:asciiTheme="majorHAnsi" w:hAnsiTheme="majorHAnsi" w:cstheme="majorHAnsi"/>
          <w:color w:val="000000" w:themeColor="text1"/>
        </w:rPr>
        <w:t>In this report</w:t>
      </w:r>
      <w:r w:rsidR="007C6EC5" w:rsidRPr="00B62F2B">
        <w:rPr>
          <w:rFonts w:asciiTheme="majorHAnsi" w:hAnsiTheme="majorHAnsi" w:cstheme="majorHAnsi"/>
          <w:color w:val="000000" w:themeColor="text1"/>
        </w:rPr>
        <w:t xml:space="preserve">, we </w:t>
      </w:r>
      <w:r w:rsidR="0003491F" w:rsidRPr="00E52A81">
        <w:rPr>
          <w:rFonts w:asciiTheme="majorHAnsi" w:hAnsiTheme="majorHAnsi" w:cstheme="majorHAnsi"/>
          <w:color w:val="000000" w:themeColor="text1"/>
        </w:rPr>
        <w:t xml:space="preserve">will detail this versatile method and </w:t>
      </w:r>
      <w:r w:rsidR="007C6EC5" w:rsidRPr="00E52A81">
        <w:rPr>
          <w:rFonts w:asciiTheme="majorHAnsi" w:hAnsiTheme="majorHAnsi" w:cstheme="majorHAnsi"/>
          <w:color w:val="000000" w:themeColor="text1"/>
        </w:rPr>
        <w:t xml:space="preserve">demonstrate </w:t>
      </w:r>
      <w:r w:rsidR="0003491F" w:rsidRPr="00E52A81">
        <w:rPr>
          <w:rFonts w:asciiTheme="majorHAnsi" w:hAnsiTheme="majorHAnsi" w:cstheme="majorHAnsi"/>
          <w:color w:val="000000" w:themeColor="text1"/>
        </w:rPr>
        <w:t xml:space="preserve">its </w:t>
      </w:r>
      <w:r w:rsidR="00C9352B" w:rsidRPr="00E52A81">
        <w:rPr>
          <w:rFonts w:asciiTheme="majorHAnsi" w:hAnsiTheme="majorHAnsi" w:cstheme="majorHAnsi"/>
          <w:color w:val="000000" w:themeColor="text1"/>
        </w:rPr>
        <w:t>applicability</w:t>
      </w:r>
      <w:r w:rsidR="0003491F" w:rsidRPr="00E52A81">
        <w:rPr>
          <w:rFonts w:asciiTheme="majorHAnsi" w:hAnsiTheme="majorHAnsi" w:cstheme="majorHAnsi"/>
          <w:color w:val="000000" w:themeColor="text1"/>
        </w:rPr>
        <w:t>,</w:t>
      </w:r>
      <w:r w:rsidR="007C6EC5" w:rsidRPr="00E52A81">
        <w:rPr>
          <w:rFonts w:asciiTheme="majorHAnsi" w:hAnsiTheme="majorHAnsi" w:cstheme="majorHAnsi"/>
          <w:color w:val="000000" w:themeColor="text1"/>
        </w:rPr>
        <w:t xml:space="preserve"> in </w:t>
      </w:r>
      <w:r w:rsidR="0003491F" w:rsidRPr="00E52A81">
        <w:rPr>
          <w:rFonts w:asciiTheme="majorHAnsi" w:hAnsiTheme="majorHAnsi" w:cstheme="majorHAnsi"/>
          <w:color w:val="000000" w:themeColor="text1"/>
        </w:rPr>
        <w:t xml:space="preserve">a high-throughput amenable setup, for </w:t>
      </w:r>
      <w:r w:rsidR="007C6EC5" w:rsidRPr="00E52A81">
        <w:rPr>
          <w:rFonts w:asciiTheme="majorHAnsi" w:hAnsiTheme="majorHAnsi" w:cstheme="majorHAnsi"/>
          <w:color w:val="000000" w:themeColor="text1"/>
        </w:rPr>
        <w:t xml:space="preserve">the </w:t>
      </w:r>
      <w:r w:rsidR="0003491F" w:rsidRPr="00E52A81">
        <w:rPr>
          <w:rFonts w:asciiTheme="majorHAnsi" w:hAnsiTheme="majorHAnsi" w:cstheme="majorHAnsi"/>
          <w:color w:val="000000" w:themeColor="text1"/>
        </w:rPr>
        <w:t xml:space="preserve">identification </w:t>
      </w:r>
      <w:r w:rsidR="007C6EC5" w:rsidRPr="00E52A81">
        <w:rPr>
          <w:rFonts w:asciiTheme="majorHAnsi" w:hAnsiTheme="majorHAnsi" w:cstheme="majorHAnsi"/>
          <w:color w:val="000000" w:themeColor="text1"/>
        </w:rPr>
        <w:t>of inhibitors</w:t>
      </w:r>
      <w:r w:rsidR="0003491F" w:rsidRPr="00E52A81">
        <w:rPr>
          <w:rFonts w:asciiTheme="majorHAnsi" w:hAnsiTheme="majorHAnsi" w:cstheme="majorHAnsi"/>
          <w:color w:val="000000" w:themeColor="text1"/>
        </w:rPr>
        <w:t>, activators</w:t>
      </w:r>
      <w:r w:rsidR="007C502A" w:rsidRPr="00E52A81">
        <w:rPr>
          <w:rFonts w:asciiTheme="majorHAnsi" w:hAnsiTheme="majorHAnsi" w:cstheme="majorHAnsi"/>
          <w:color w:val="000000" w:themeColor="text1"/>
        </w:rPr>
        <w:t>,</w:t>
      </w:r>
      <w:r w:rsidR="0003491F" w:rsidRPr="00E52A81">
        <w:rPr>
          <w:rFonts w:asciiTheme="majorHAnsi" w:hAnsiTheme="majorHAnsi" w:cstheme="majorHAnsi"/>
          <w:color w:val="000000" w:themeColor="text1"/>
        </w:rPr>
        <w:t xml:space="preserve"> and substrates of SAMHD1.</w:t>
      </w:r>
    </w:p>
    <w:p w14:paraId="3B45656D" w14:textId="77777777" w:rsidR="00D35B8A" w:rsidRPr="00E52A81" w:rsidRDefault="00D35B8A" w:rsidP="00BA2BB8">
      <w:pPr>
        <w:jc w:val="both"/>
        <w:rPr>
          <w:rFonts w:ascii="Calibri" w:hAnsi="Calibri"/>
          <w:color w:val="000000" w:themeColor="text1"/>
        </w:rPr>
      </w:pPr>
    </w:p>
    <w:p w14:paraId="74BD4810" w14:textId="06D1D783" w:rsidR="006550CD" w:rsidRPr="00E52A81" w:rsidRDefault="00805C76" w:rsidP="00BA2BB8">
      <w:pPr>
        <w:jc w:val="both"/>
        <w:rPr>
          <w:rFonts w:ascii="Calibri" w:hAnsi="Calibri"/>
          <w:color w:val="000000" w:themeColor="text1"/>
        </w:rPr>
      </w:pPr>
      <w:bookmarkStart w:id="0" w:name="_Hlk65582319"/>
      <w:r w:rsidRPr="00E52A81">
        <w:rPr>
          <w:rFonts w:ascii="Calibri" w:hAnsi="Calibri"/>
          <w:b/>
        </w:rPr>
        <w:t>PROTOCOL:</w:t>
      </w:r>
    </w:p>
    <w:p w14:paraId="3E7EDC7A" w14:textId="270422D9" w:rsidR="00AC581A" w:rsidRPr="00E52A81" w:rsidRDefault="00AC581A" w:rsidP="00BA2BB8">
      <w:pPr>
        <w:jc w:val="both"/>
        <w:rPr>
          <w:rFonts w:ascii="Calibri" w:hAnsi="Calibri"/>
          <w:color w:val="000000" w:themeColor="text1"/>
        </w:rPr>
      </w:pPr>
      <w:r w:rsidRPr="00E52A81">
        <w:rPr>
          <w:rFonts w:ascii="Calibri" w:hAnsi="Calibri"/>
          <w:color w:val="000000" w:themeColor="text1"/>
        </w:rPr>
        <w:t xml:space="preserve">A schematic overview of the methods below </w:t>
      </w:r>
      <w:r w:rsidR="0013152A" w:rsidRPr="00E52A81">
        <w:rPr>
          <w:rFonts w:ascii="Calibri" w:hAnsi="Calibri"/>
          <w:color w:val="000000" w:themeColor="text1"/>
        </w:rPr>
        <w:t>is</w:t>
      </w:r>
      <w:r w:rsidRPr="00E52A81">
        <w:rPr>
          <w:rFonts w:ascii="Calibri" w:hAnsi="Calibri"/>
          <w:color w:val="000000" w:themeColor="text1"/>
        </w:rPr>
        <w:t xml:space="preserve"> depicted in </w:t>
      </w:r>
      <w:r w:rsidRPr="00E52A81">
        <w:rPr>
          <w:rFonts w:ascii="Calibri" w:hAnsi="Calibri"/>
          <w:b/>
          <w:bCs/>
          <w:color w:val="000000" w:themeColor="text1"/>
        </w:rPr>
        <w:t>Figure 1</w:t>
      </w:r>
      <w:r w:rsidR="0013152A" w:rsidRPr="00E52A81">
        <w:rPr>
          <w:rFonts w:ascii="Calibri" w:hAnsi="Calibri"/>
          <w:color w:val="000000" w:themeColor="text1"/>
        </w:rPr>
        <w:t xml:space="preserve"> and a detailed list of materials and reagents is available in the </w:t>
      </w:r>
      <w:r w:rsidR="0013152A" w:rsidRPr="00E52A81">
        <w:rPr>
          <w:rFonts w:ascii="Calibri" w:hAnsi="Calibri"/>
          <w:b/>
          <w:bCs/>
          <w:color w:val="000000" w:themeColor="text1"/>
        </w:rPr>
        <w:t>Table of Materials</w:t>
      </w:r>
      <w:r w:rsidR="0013152A" w:rsidRPr="00E52A81">
        <w:rPr>
          <w:rFonts w:ascii="Calibri" w:hAnsi="Calibri"/>
          <w:color w:val="000000" w:themeColor="text1"/>
        </w:rPr>
        <w:t>.</w:t>
      </w:r>
    </w:p>
    <w:p w14:paraId="7EB0A581" w14:textId="032D761D" w:rsidR="00AC581A" w:rsidRPr="00E52A81" w:rsidRDefault="00AC581A" w:rsidP="00BA2BB8">
      <w:pPr>
        <w:suppressLineNumbers/>
        <w:jc w:val="both"/>
        <w:rPr>
          <w:rFonts w:ascii="Calibri" w:hAnsi="Calibri"/>
          <w:b/>
          <w:bCs/>
          <w:color w:val="000000" w:themeColor="text1"/>
        </w:rPr>
      </w:pPr>
    </w:p>
    <w:p w14:paraId="7F8BCCC1" w14:textId="13F2E712" w:rsidR="00686F27" w:rsidRPr="00E52A81" w:rsidRDefault="00686F27" w:rsidP="00D35B8A">
      <w:pPr>
        <w:pStyle w:val="ListParagraph"/>
        <w:numPr>
          <w:ilvl w:val="0"/>
          <w:numId w:val="13"/>
        </w:numPr>
        <w:ind w:left="0" w:firstLine="0"/>
        <w:rPr>
          <w:rFonts w:cs="Times New Roman"/>
          <w:b/>
          <w:bCs/>
          <w:color w:val="000000" w:themeColor="text1"/>
        </w:rPr>
      </w:pPr>
      <w:r w:rsidRPr="00E52A81">
        <w:rPr>
          <w:rFonts w:cs="Times New Roman"/>
          <w:b/>
          <w:bCs/>
          <w:color w:val="000000" w:themeColor="text1"/>
        </w:rPr>
        <w:lastRenderedPageBreak/>
        <w:t>Preparation of assay buffers.</w:t>
      </w:r>
    </w:p>
    <w:p w14:paraId="6897477F" w14:textId="77777777" w:rsidR="00D35B8A" w:rsidRPr="00E52A81" w:rsidRDefault="00D35B8A" w:rsidP="00D35B8A">
      <w:pPr>
        <w:pStyle w:val="ListParagraph"/>
        <w:ind w:left="0"/>
        <w:rPr>
          <w:rFonts w:cs="Times New Roman"/>
          <w:b/>
          <w:bCs/>
          <w:color w:val="000000" w:themeColor="text1"/>
        </w:rPr>
      </w:pPr>
    </w:p>
    <w:p w14:paraId="5E6791D5" w14:textId="30823365" w:rsidR="00AC581A" w:rsidRPr="00E52A81" w:rsidRDefault="006550CD" w:rsidP="00D35B8A">
      <w:pPr>
        <w:pStyle w:val="ListParagraph"/>
        <w:numPr>
          <w:ilvl w:val="1"/>
          <w:numId w:val="47"/>
        </w:numPr>
        <w:ind w:left="0" w:firstLine="0"/>
        <w:rPr>
          <w:b/>
          <w:bCs/>
          <w:color w:val="000000" w:themeColor="text1"/>
        </w:rPr>
      </w:pPr>
      <w:r w:rsidRPr="00E52A81">
        <w:rPr>
          <w:b/>
          <w:bCs/>
          <w:color w:val="000000" w:themeColor="text1"/>
        </w:rPr>
        <w:t>Preparation of stock buffers.</w:t>
      </w:r>
    </w:p>
    <w:p w14:paraId="0DFA7F43" w14:textId="77777777" w:rsidR="00D35B8A" w:rsidRPr="00E52A81" w:rsidRDefault="00D35B8A" w:rsidP="00D35B8A">
      <w:pPr>
        <w:pStyle w:val="ListParagraph"/>
        <w:ind w:left="0"/>
        <w:rPr>
          <w:b/>
          <w:bCs/>
          <w:color w:val="000000" w:themeColor="text1"/>
        </w:rPr>
      </w:pPr>
    </w:p>
    <w:p w14:paraId="401CBD43" w14:textId="2620C22F" w:rsidR="005E55D7" w:rsidRPr="00E52A81" w:rsidRDefault="00AC581A" w:rsidP="00D35B8A">
      <w:pPr>
        <w:jc w:val="both"/>
        <w:rPr>
          <w:rFonts w:ascii="Calibri" w:hAnsi="Calibri"/>
          <w:color w:val="000000" w:themeColor="text1"/>
        </w:rPr>
      </w:pPr>
      <w:r w:rsidRPr="00E52A81">
        <w:rPr>
          <w:rFonts w:ascii="Calibri" w:hAnsi="Calibri"/>
          <w:color w:val="000000" w:themeColor="text1"/>
        </w:rPr>
        <w:t xml:space="preserve">NOTE: As the assay is sensitive to the detection of phosphates, which can be commonplace, rinse glassware </w:t>
      </w:r>
      <w:r w:rsidR="007C502A" w:rsidRPr="00E52A81">
        <w:rPr>
          <w:rFonts w:ascii="Calibri" w:hAnsi="Calibri"/>
          <w:color w:val="000000" w:themeColor="text1"/>
        </w:rPr>
        <w:t>three</w:t>
      </w:r>
      <w:r w:rsidRPr="00E52A81">
        <w:rPr>
          <w:rFonts w:ascii="Calibri" w:hAnsi="Calibri"/>
          <w:color w:val="000000" w:themeColor="text1"/>
        </w:rPr>
        <w:t xml:space="preserve"> times with </w:t>
      </w:r>
      <w:r w:rsidR="00D35B8A" w:rsidRPr="00E52A81">
        <w:rPr>
          <w:rFonts w:ascii="Calibri" w:hAnsi="Calibri"/>
          <w:color w:val="000000" w:themeColor="text1"/>
        </w:rPr>
        <w:t>ultrapure</w:t>
      </w:r>
      <w:r w:rsidRPr="00E52A81">
        <w:rPr>
          <w:rFonts w:ascii="Calibri" w:hAnsi="Calibri"/>
          <w:color w:val="000000" w:themeColor="text1"/>
        </w:rPr>
        <w:t xml:space="preserve"> or double-distilled water to avoid contamination.</w:t>
      </w:r>
      <w:r w:rsidR="00D35B8A" w:rsidRPr="00E52A81">
        <w:rPr>
          <w:rFonts w:ascii="Calibri" w:hAnsi="Calibri"/>
          <w:color w:val="000000" w:themeColor="text1"/>
        </w:rPr>
        <w:t xml:space="preserve"> </w:t>
      </w:r>
      <w:r w:rsidR="00E45046" w:rsidRPr="00E52A81">
        <w:rPr>
          <w:rFonts w:ascii="Calibri" w:hAnsi="Calibri"/>
          <w:color w:val="000000" w:themeColor="text1"/>
        </w:rPr>
        <w:t>All buffers can be stored at room temperature (RT)</w:t>
      </w:r>
      <w:r w:rsidR="00D35B8A" w:rsidRPr="00E52A81">
        <w:rPr>
          <w:rFonts w:ascii="Calibri" w:hAnsi="Calibri"/>
          <w:color w:val="000000" w:themeColor="text1"/>
        </w:rPr>
        <w:t>.</w:t>
      </w:r>
    </w:p>
    <w:p w14:paraId="457ECD01" w14:textId="77777777" w:rsidR="00D35B8A" w:rsidRPr="00E52A81" w:rsidRDefault="00D35B8A" w:rsidP="00D35B8A">
      <w:pPr>
        <w:jc w:val="both"/>
        <w:rPr>
          <w:rFonts w:ascii="Calibri" w:hAnsi="Calibri"/>
          <w:color w:val="000000" w:themeColor="text1"/>
        </w:rPr>
      </w:pPr>
    </w:p>
    <w:p w14:paraId="64A511D1" w14:textId="7FA10A54" w:rsidR="006B03AE" w:rsidRPr="00E52A81" w:rsidRDefault="006550CD" w:rsidP="00D35B8A">
      <w:pPr>
        <w:pStyle w:val="ListParagraph"/>
        <w:numPr>
          <w:ilvl w:val="2"/>
          <w:numId w:val="41"/>
        </w:numPr>
        <w:ind w:left="0" w:firstLine="0"/>
        <w:contextualSpacing w:val="0"/>
      </w:pPr>
      <w:r w:rsidRPr="00E52A81">
        <w:t xml:space="preserve">Prepare </w:t>
      </w:r>
      <w:r w:rsidR="00AC581A" w:rsidRPr="00E52A81">
        <w:t xml:space="preserve">1 L of </w:t>
      </w:r>
      <w:r w:rsidRPr="00E52A81">
        <w:t xml:space="preserve">SAMHD1 reaction buffer (RB) stock solution </w:t>
      </w:r>
      <w:r w:rsidR="00AC581A" w:rsidRPr="00E52A81">
        <w:t>(</w:t>
      </w:r>
      <w:r w:rsidRPr="00E52A81">
        <w:t>25 mM Tris-Acetate pH 8, 40 mM NaCl, 1 mM MgCl</w:t>
      </w:r>
      <w:r w:rsidRPr="00E52A81">
        <w:rPr>
          <w:vertAlign w:val="subscript"/>
        </w:rPr>
        <w:t>2</w:t>
      </w:r>
      <w:r w:rsidR="00AC581A" w:rsidRPr="00E52A81">
        <w:t>) by dissolving 4.5 g Tris Acetate, 2.3 g NaCl</w:t>
      </w:r>
      <w:r w:rsidR="007C502A" w:rsidRPr="00E52A81">
        <w:t>,</w:t>
      </w:r>
      <w:r w:rsidR="00AC581A" w:rsidRPr="00E52A81">
        <w:t xml:space="preserve"> and 0.2 g MgCl</w:t>
      </w:r>
      <w:r w:rsidR="00AC581A" w:rsidRPr="00E52A81">
        <w:rPr>
          <w:vertAlign w:val="subscript"/>
        </w:rPr>
        <w:t>2</w:t>
      </w:r>
      <w:r w:rsidR="00AC581A" w:rsidRPr="00E52A81">
        <w:t>, in approximately 800 mL of water before adjusting to pH 8 and final volume.</w:t>
      </w:r>
    </w:p>
    <w:p w14:paraId="7818C3F1" w14:textId="77777777" w:rsidR="00D35B8A" w:rsidRPr="00E52A81" w:rsidRDefault="00D35B8A" w:rsidP="00D35B8A">
      <w:pPr>
        <w:pStyle w:val="ListParagraph"/>
        <w:ind w:left="0"/>
        <w:contextualSpacing w:val="0"/>
      </w:pPr>
    </w:p>
    <w:p w14:paraId="03DADE29" w14:textId="2E51A491" w:rsidR="006B03AE" w:rsidRPr="00E52A81" w:rsidRDefault="00E24707" w:rsidP="00D35B8A">
      <w:pPr>
        <w:pStyle w:val="ListParagraph"/>
        <w:numPr>
          <w:ilvl w:val="2"/>
          <w:numId w:val="41"/>
        </w:numPr>
        <w:ind w:left="0" w:firstLine="0"/>
        <w:contextualSpacing w:val="0"/>
      </w:pPr>
      <w:r w:rsidRPr="00E52A81">
        <w:t>Prepare 5 mL of 0.1 M TCEP stock solution by diluting 1 mL of 0.5 M TCEP into 4 mL of water.</w:t>
      </w:r>
    </w:p>
    <w:p w14:paraId="0D231B8E" w14:textId="77777777" w:rsidR="00D35B8A" w:rsidRPr="00E52A81" w:rsidRDefault="00D35B8A" w:rsidP="00D35B8A">
      <w:pPr>
        <w:pStyle w:val="ListParagraph"/>
        <w:ind w:left="0"/>
        <w:contextualSpacing w:val="0"/>
      </w:pPr>
    </w:p>
    <w:p w14:paraId="1A7E20D0" w14:textId="01590A97" w:rsidR="006B03AE" w:rsidRPr="00E52A81" w:rsidRDefault="00AC581A" w:rsidP="00D35B8A">
      <w:pPr>
        <w:pStyle w:val="ListParagraph"/>
        <w:numPr>
          <w:ilvl w:val="2"/>
          <w:numId w:val="41"/>
        </w:numPr>
        <w:ind w:left="0" w:firstLine="0"/>
        <w:contextualSpacing w:val="0"/>
        <w:rPr>
          <w:color w:val="000000"/>
          <w:lang w:eastAsia="en-US"/>
        </w:rPr>
      </w:pPr>
      <w:r w:rsidRPr="00E52A81">
        <w:rPr>
          <w:color w:val="000000"/>
          <w:lang w:eastAsia="en-US"/>
        </w:rPr>
        <w:t>Prepare 50 mL of 11% Tween-20 stock solution by diluting 5 mL of 100% Tween-20 into 44.5 mL of water.</w:t>
      </w:r>
      <w:r w:rsidR="00D35B8A" w:rsidRPr="00E52A81">
        <w:rPr>
          <w:color w:val="000000"/>
          <w:lang w:eastAsia="en-US"/>
        </w:rPr>
        <w:t xml:space="preserve"> </w:t>
      </w:r>
      <w:r w:rsidR="00E24707" w:rsidRPr="00E52A81">
        <w:rPr>
          <w:color w:val="000000"/>
          <w:lang w:eastAsia="en-US"/>
        </w:rPr>
        <w:t>Tween-20 is light sensitive.</w:t>
      </w:r>
    </w:p>
    <w:p w14:paraId="4FF803D1" w14:textId="77777777" w:rsidR="00D35B8A" w:rsidRPr="00E52A81" w:rsidRDefault="00D35B8A" w:rsidP="00D35B8A">
      <w:pPr>
        <w:pStyle w:val="ListParagraph"/>
        <w:ind w:left="0"/>
        <w:contextualSpacing w:val="0"/>
        <w:rPr>
          <w:color w:val="000000"/>
          <w:lang w:eastAsia="en-US"/>
        </w:rPr>
      </w:pPr>
    </w:p>
    <w:p w14:paraId="751D777C" w14:textId="123578A7" w:rsidR="006B03AE" w:rsidRPr="00E52A81" w:rsidRDefault="00E24707" w:rsidP="00D35B8A">
      <w:pPr>
        <w:pStyle w:val="ListParagraph"/>
        <w:numPr>
          <w:ilvl w:val="2"/>
          <w:numId w:val="41"/>
        </w:numPr>
        <w:ind w:left="0" w:firstLine="0"/>
        <w:contextualSpacing w:val="0"/>
      </w:pPr>
      <w:r w:rsidRPr="00E52A81">
        <w:t>Prepare 50 mL of 0.5 M EDTA stop solution by dissolving 9.3 g EDTA in approximately 40 mL of water before adjusting to pH 8 and final volume.</w:t>
      </w:r>
    </w:p>
    <w:p w14:paraId="2862555E" w14:textId="77777777" w:rsidR="00D35B8A" w:rsidRPr="00E52A81" w:rsidRDefault="00D35B8A" w:rsidP="00D35B8A">
      <w:pPr>
        <w:pStyle w:val="ListParagraph"/>
        <w:ind w:left="0"/>
        <w:contextualSpacing w:val="0"/>
      </w:pPr>
    </w:p>
    <w:p w14:paraId="07F7566F" w14:textId="13575B63" w:rsidR="006B03AE" w:rsidRPr="00E52A81" w:rsidRDefault="00E24707" w:rsidP="00BA2BB8">
      <w:pPr>
        <w:pStyle w:val="ListParagraph"/>
        <w:numPr>
          <w:ilvl w:val="2"/>
          <w:numId w:val="41"/>
        </w:numPr>
        <w:ind w:left="0" w:firstLine="0"/>
        <w:contextualSpacing w:val="0"/>
        <w:rPr>
          <w:color w:val="000000" w:themeColor="text1"/>
        </w:rPr>
      </w:pPr>
      <w:r w:rsidRPr="00E52A81">
        <w:rPr>
          <w:color w:val="000000" w:themeColor="text1"/>
        </w:rPr>
        <w:t>Prepare Malachite Green (MG) stock solution (3.2 mM malachite green in H</w:t>
      </w:r>
      <w:r w:rsidRPr="00B62F2B">
        <w:rPr>
          <w:color w:val="000000" w:themeColor="text1"/>
          <w:vertAlign w:val="subscript"/>
        </w:rPr>
        <w:t>2</w:t>
      </w:r>
      <w:r w:rsidRPr="00B62F2B">
        <w:rPr>
          <w:color w:val="000000" w:themeColor="text1"/>
        </w:rPr>
        <w:t>SO</w:t>
      </w:r>
      <w:r w:rsidRPr="00B62F2B">
        <w:rPr>
          <w:color w:val="000000" w:themeColor="text1"/>
          <w:vertAlign w:val="subscript"/>
        </w:rPr>
        <w:t>4</w:t>
      </w:r>
      <w:r w:rsidRPr="00E52A81">
        <w:rPr>
          <w:color w:val="000000" w:themeColor="text1"/>
        </w:rPr>
        <w:t>) by slowly adding 60 mL concentrated sul</w:t>
      </w:r>
      <w:r w:rsidR="00BC6523" w:rsidRPr="00E52A81">
        <w:rPr>
          <w:color w:val="000000" w:themeColor="text1"/>
        </w:rPr>
        <w:t>f</w:t>
      </w:r>
      <w:r w:rsidRPr="00E52A81">
        <w:rPr>
          <w:color w:val="000000" w:themeColor="text1"/>
        </w:rPr>
        <w:t xml:space="preserve">uric acid to 300 mL water in a brown glass bottle. Cool </w:t>
      </w:r>
      <w:r w:rsidR="007C502A" w:rsidRPr="00E52A81">
        <w:rPr>
          <w:color w:val="000000" w:themeColor="text1"/>
        </w:rPr>
        <w:t xml:space="preserve">the </w:t>
      </w:r>
      <w:r w:rsidRPr="00E52A81">
        <w:rPr>
          <w:color w:val="000000" w:themeColor="text1"/>
        </w:rPr>
        <w:t>solution to RT and dissolve 0.44 g malachite green.</w:t>
      </w:r>
    </w:p>
    <w:p w14:paraId="2159E42B" w14:textId="77777777" w:rsidR="00D35B8A" w:rsidRPr="00E52A81" w:rsidRDefault="00D35B8A" w:rsidP="00BA2BB8">
      <w:pPr>
        <w:pStyle w:val="ListParagraph"/>
        <w:ind w:left="0"/>
        <w:contextualSpacing w:val="0"/>
      </w:pPr>
    </w:p>
    <w:p w14:paraId="138AA76A" w14:textId="51C65240" w:rsidR="006B03AE" w:rsidRPr="00E52A81" w:rsidRDefault="006B03AE" w:rsidP="00BA2BB8">
      <w:pPr>
        <w:pStyle w:val="ListParagraph"/>
        <w:ind w:left="0"/>
        <w:contextualSpacing w:val="0"/>
        <w:rPr>
          <w:color w:val="000000" w:themeColor="text1"/>
        </w:rPr>
      </w:pPr>
      <w:r w:rsidRPr="00E52A81">
        <w:t>CAUTION: The reaction of sul</w:t>
      </w:r>
      <w:r w:rsidR="00BC6523" w:rsidRPr="00E52A81">
        <w:t>f</w:t>
      </w:r>
      <w:r w:rsidRPr="00E52A81">
        <w:t>uric acid with water is exothermic and so the bottle may heat up causing a build-up of pressure; ensure this pressure is released frequently.</w:t>
      </w:r>
    </w:p>
    <w:p w14:paraId="1DBE986E" w14:textId="77777777" w:rsidR="00D35B8A" w:rsidRPr="00E52A81" w:rsidRDefault="00D35B8A" w:rsidP="00BA2BB8">
      <w:pPr>
        <w:pStyle w:val="ListParagraph"/>
        <w:ind w:left="0"/>
        <w:contextualSpacing w:val="0"/>
      </w:pPr>
    </w:p>
    <w:p w14:paraId="52186736" w14:textId="404E3E89" w:rsidR="00682B65" w:rsidRPr="00E52A81" w:rsidRDefault="006B03AE" w:rsidP="00D35B8A">
      <w:pPr>
        <w:pStyle w:val="ListParagraph"/>
        <w:ind w:left="0"/>
        <w:contextualSpacing w:val="0"/>
      </w:pPr>
      <w:r w:rsidRPr="00E52A81">
        <w:t xml:space="preserve">NOTE. The resulting orange solution is light sensitive (hence brown bottle) and stable for at least </w:t>
      </w:r>
      <w:r w:rsidR="007C502A" w:rsidRPr="00E52A81">
        <w:t xml:space="preserve">1 </w:t>
      </w:r>
      <w:r w:rsidRPr="00E52A81">
        <w:t>year at RT. Precipitate may form over time, ensure only the supernatant is used.</w:t>
      </w:r>
    </w:p>
    <w:p w14:paraId="24F4A0D7" w14:textId="77777777" w:rsidR="00D35B8A" w:rsidRPr="00E52A81" w:rsidRDefault="00D35B8A" w:rsidP="00D35B8A">
      <w:pPr>
        <w:pStyle w:val="ListParagraph"/>
        <w:ind w:left="0"/>
        <w:contextualSpacing w:val="0"/>
      </w:pPr>
    </w:p>
    <w:p w14:paraId="6B491D41" w14:textId="14C1ED15" w:rsidR="006B03AE" w:rsidRPr="00E52A81" w:rsidRDefault="006B03AE" w:rsidP="00BA2BB8">
      <w:pPr>
        <w:pStyle w:val="ListParagraph"/>
        <w:numPr>
          <w:ilvl w:val="2"/>
          <w:numId w:val="41"/>
        </w:numPr>
        <w:ind w:left="0" w:firstLine="0"/>
        <w:contextualSpacing w:val="0"/>
        <w:rPr>
          <w:color w:val="000000" w:themeColor="text1"/>
        </w:rPr>
      </w:pPr>
      <w:r w:rsidRPr="00E52A81">
        <w:t>Prepare 50 mL of 7% ammonium molybdate stock solution by dissolving 3.75 g ammonium molybdate in 50 mL of water.</w:t>
      </w:r>
    </w:p>
    <w:p w14:paraId="2104CF05" w14:textId="77777777" w:rsidR="00D35B8A" w:rsidRPr="00E52A81" w:rsidRDefault="00D35B8A" w:rsidP="00BA2BB8">
      <w:pPr>
        <w:pStyle w:val="ListParagraph"/>
        <w:ind w:left="0"/>
        <w:contextualSpacing w:val="0"/>
        <w:rPr>
          <w:color w:val="000000" w:themeColor="text1"/>
        </w:rPr>
      </w:pPr>
    </w:p>
    <w:p w14:paraId="6EE89FEF" w14:textId="21B3878F" w:rsidR="00350350" w:rsidRPr="00E52A81" w:rsidRDefault="006B03AE" w:rsidP="00D35B8A">
      <w:pPr>
        <w:pStyle w:val="ListParagraph"/>
        <w:ind w:left="0"/>
        <w:contextualSpacing w:val="0"/>
        <w:rPr>
          <w:color w:val="000000" w:themeColor="text1"/>
        </w:rPr>
      </w:pPr>
      <w:r w:rsidRPr="00E52A81">
        <w:rPr>
          <w:color w:val="000000" w:themeColor="text1"/>
        </w:rPr>
        <w:t>NOTE: Precipitate may form over time, ensure only the supernatant is used.</w:t>
      </w:r>
    </w:p>
    <w:p w14:paraId="7F644C7E" w14:textId="77777777" w:rsidR="00D35B8A" w:rsidRPr="00E52A81" w:rsidRDefault="00D35B8A" w:rsidP="00D35B8A">
      <w:pPr>
        <w:pStyle w:val="ListParagraph"/>
        <w:ind w:left="0"/>
        <w:contextualSpacing w:val="0"/>
        <w:rPr>
          <w:color w:val="000000" w:themeColor="text1"/>
        </w:rPr>
      </w:pPr>
    </w:p>
    <w:p w14:paraId="6F81174B" w14:textId="1A0ECD19" w:rsidR="00350350" w:rsidRPr="00E52A81" w:rsidRDefault="00350350" w:rsidP="00D35B8A">
      <w:pPr>
        <w:pStyle w:val="ListParagraph"/>
        <w:numPr>
          <w:ilvl w:val="1"/>
          <w:numId w:val="48"/>
        </w:numPr>
        <w:rPr>
          <w:b/>
          <w:bCs/>
          <w:color w:val="000000" w:themeColor="text1"/>
        </w:rPr>
      </w:pPr>
      <w:r w:rsidRPr="00E52A81">
        <w:rPr>
          <w:b/>
          <w:bCs/>
          <w:color w:val="000000" w:themeColor="text1"/>
        </w:rPr>
        <w:t>Preparation of complete assay buffers</w:t>
      </w:r>
    </w:p>
    <w:p w14:paraId="44DEFF7D" w14:textId="77777777" w:rsidR="00D35B8A" w:rsidRPr="00405FF9" w:rsidRDefault="00D35B8A" w:rsidP="00405FF9">
      <w:pPr>
        <w:rPr>
          <w:b/>
          <w:bCs/>
          <w:color w:val="000000" w:themeColor="text1"/>
        </w:rPr>
      </w:pPr>
    </w:p>
    <w:p w14:paraId="1D49D912" w14:textId="69B83767" w:rsidR="000A6D28" w:rsidRPr="00B62F2B" w:rsidRDefault="00350350" w:rsidP="00D35B8A">
      <w:pPr>
        <w:jc w:val="both"/>
        <w:rPr>
          <w:rFonts w:ascii="Calibri" w:hAnsi="Calibri"/>
          <w:color w:val="000000" w:themeColor="text1"/>
        </w:rPr>
      </w:pPr>
      <w:r w:rsidRPr="00E52A81">
        <w:rPr>
          <w:rFonts w:ascii="Calibri" w:hAnsi="Calibri"/>
          <w:color w:val="000000" w:themeColor="text1"/>
        </w:rPr>
        <w:t>NOTE: This should be done on the day of the experiment</w:t>
      </w:r>
    </w:p>
    <w:p w14:paraId="5B326C31" w14:textId="77777777" w:rsidR="00D35B8A" w:rsidRPr="00E52A81" w:rsidRDefault="00D35B8A" w:rsidP="00D35B8A">
      <w:pPr>
        <w:jc w:val="both"/>
        <w:rPr>
          <w:rFonts w:ascii="Calibri" w:hAnsi="Calibri"/>
          <w:color w:val="000000" w:themeColor="text1"/>
        </w:rPr>
      </w:pPr>
    </w:p>
    <w:p w14:paraId="472D14E8" w14:textId="26200D24" w:rsidR="00350350" w:rsidRPr="00E52A81" w:rsidRDefault="00160BC7" w:rsidP="00D35B8A">
      <w:pPr>
        <w:pStyle w:val="ListParagraph"/>
        <w:numPr>
          <w:ilvl w:val="2"/>
          <w:numId w:val="35"/>
        </w:numPr>
        <w:ind w:left="0" w:firstLine="0"/>
        <w:rPr>
          <w:color w:val="000000" w:themeColor="text1"/>
          <w:highlight w:val="yellow"/>
        </w:rPr>
      </w:pPr>
      <w:r w:rsidRPr="00E52A81">
        <w:rPr>
          <w:color w:val="000000" w:themeColor="text1"/>
          <w:highlight w:val="yellow"/>
        </w:rPr>
        <w:t>Prepare complete SAMHD1 RB (25 mM Tris-Acetate pH 8, 40 mM NaCl and 1 mM MgCl</w:t>
      </w:r>
      <w:r w:rsidRPr="00E52A81">
        <w:rPr>
          <w:color w:val="000000" w:themeColor="text1"/>
          <w:highlight w:val="yellow"/>
          <w:vertAlign w:val="subscript"/>
        </w:rPr>
        <w:t>2</w:t>
      </w:r>
      <w:r w:rsidRPr="00E52A81">
        <w:rPr>
          <w:color w:val="000000" w:themeColor="text1"/>
          <w:highlight w:val="yellow"/>
        </w:rPr>
        <w:t xml:space="preserve">, </w:t>
      </w:r>
      <w:r w:rsidR="00350350" w:rsidRPr="00E52A81">
        <w:rPr>
          <w:color w:val="000000" w:themeColor="text1"/>
          <w:highlight w:val="yellow"/>
        </w:rPr>
        <w:t xml:space="preserve">0.3 mM TCEP, 0.005% Tween-20). </w:t>
      </w:r>
      <w:r w:rsidR="000A6D28" w:rsidRPr="00E52A81">
        <w:rPr>
          <w:color w:val="000000" w:themeColor="text1"/>
          <w:highlight w:val="yellow"/>
        </w:rPr>
        <w:t>Use previously prepared 11% Tween-20 and 0.1 M TCEP stocks to add these compo</w:t>
      </w:r>
      <w:r w:rsidR="0051708A" w:rsidRPr="00E52A81">
        <w:rPr>
          <w:color w:val="000000" w:themeColor="text1"/>
          <w:highlight w:val="yellow"/>
        </w:rPr>
        <w:t>nent</w:t>
      </w:r>
      <w:r w:rsidR="000A6D28" w:rsidRPr="00E52A81">
        <w:rPr>
          <w:color w:val="000000" w:themeColor="text1"/>
          <w:highlight w:val="yellow"/>
        </w:rPr>
        <w:t xml:space="preserve">s at a final </w:t>
      </w:r>
      <w:r w:rsidR="0051708A" w:rsidRPr="00E52A81">
        <w:rPr>
          <w:color w:val="000000" w:themeColor="text1"/>
          <w:highlight w:val="yellow"/>
        </w:rPr>
        <w:t xml:space="preserve">concentration of </w:t>
      </w:r>
      <w:r w:rsidR="000A6D28" w:rsidRPr="00E52A81">
        <w:rPr>
          <w:color w:val="000000" w:themeColor="text1"/>
          <w:highlight w:val="yellow"/>
        </w:rPr>
        <w:t xml:space="preserve">0.005% </w:t>
      </w:r>
      <w:r w:rsidR="0051708A" w:rsidRPr="00E52A81">
        <w:rPr>
          <w:color w:val="000000" w:themeColor="text1"/>
          <w:highlight w:val="yellow"/>
        </w:rPr>
        <w:t xml:space="preserve">for </w:t>
      </w:r>
      <w:r w:rsidR="000A6D28" w:rsidRPr="00E52A81">
        <w:rPr>
          <w:color w:val="000000" w:themeColor="text1"/>
          <w:highlight w:val="yellow"/>
        </w:rPr>
        <w:t xml:space="preserve">Tween-20 and 0.3 mM </w:t>
      </w:r>
      <w:r w:rsidR="0051708A" w:rsidRPr="00E52A81">
        <w:rPr>
          <w:color w:val="000000" w:themeColor="text1"/>
          <w:highlight w:val="yellow"/>
        </w:rPr>
        <w:t xml:space="preserve">for </w:t>
      </w:r>
      <w:r w:rsidR="000A6D28" w:rsidRPr="00E52A81">
        <w:rPr>
          <w:color w:val="000000" w:themeColor="text1"/>
          <w:highlight w:val="yellow"/>
        </w:rPr>
        <w:t>TCEP to the SAMHD1 RB stock.</w:t>
      </w:r>
    </w:p>
    <w:p w14:paraId="36A4E81C" w14:textId="77777777" w:rsidR="00D35B8A" w:rsidRPr="00E52A81" w:rsidRDefault="00D35B8A" w:rsidP="00D35B8A">
      <w:pPr>
        <w:pStyle w:val="ListParagraph"/>
        <w:ind w:left="0"/>
        <w:rPr>
          <w:color w:val="000000" w:themeColor="text1"/>
          <w:highlight w:val="yellow"/>
        </w:rPr>
      </w:pPr>
    </w:p>
    <w:p w14:paraId="25A99207" w14:textId="6EB0F3E7" w:rsidR="00350350" w:rsidRPr="00E52A81" w:rsidRDefault="00350350" w:rsidP="00D35B8A">
      <w:pPr>
        <w:pStyle w:val="ListParagraph"/>
        <w:numPr>
          <w:ilvl w:val="2"/>
          <w:numId w:val="35"/>
        </w:numPr>
        <w:ind w:left="0" w:firstLine="0"/>
        <w:rPr>
          <w:color w:val="000000" w:themeColor="text1"/>
          <w:highlight w:val="yellow"/>
        </w:rPr>
      </w:pPr>
      <w:r w:rsidRPr="00E52A81">
        <w:rPr>
          <w:color w:val="000000" w:themeColor="text1"/>
          <w:highlight w:val="yellow"/>
        </w:rPr>
        <w:t>Prepare EDTA stop solution (25 mM Tris-Acetate pH 8, 40 mM NaCl and 1 mM MgCl</w:t>
      </w:r>
      <w:r w:rsidRPr="00E52A81">
        <w:rPr>
          <w:color w:val="000000" w:themeColor="text1"/>
          <w:highlight w:val="yellow"/>
          <w:vertAlign w:val="subscript"/>
        </w:rPr>
        <w:t>2</w:t>
      </w:r>
      <w:r w:rsidRPr="00E52A81">
        <w:rPr>
          <w:color w:val="000000" w:themeColor="text1"/>
          <w:highlight w:val="yellow"/>
        </w:rPr>
        <w:t xml:space="preserve">, 0.3 mM TCEP, 0.005% Tween-20, 7.9 mM EDTA). To complete SAMHD1 RB, use 0.5 M EDTA stock solution to add EDTA to a final concentration of 7.9 </w:t>
      </w:r>
      <w:proofErr w:type="spellStart"/>
      <w:r w:rsidRPr="00E52A81">
        <w:rPr>
          <w:color w:val="000000" w:themeColor="text1"/>
          <w:highlight w:val="yellow"/>
        </w:rPr>
        <w:t>mM.</w:t>
      </w:r>
      <w:proofErr w:type="spellEnd"/>
    </w:p>
    <w:p w14:paraId="595DF84A" w14:textId="77777777" w:rsidR="00D35B8A" w:rsidRPr="00E52A81" w:rsidRDefault="00D35B8A" w:rsidP="00D35B8A">
      <w:pPr>
        <w:pStyle w:val="ListParagraph"/>
        <w:ind w:left="0"/>
        <w:rPr>
          <w:color w:val="000000" w:themeColor="text1"/>
          <w:highlight w:val="yellow"/>
        </w:rPr>
      </w:pPr>
    </w:p>
    <w:p w14:paraId="6303182B" w14:textId="30117830" w:rsidR="001900D1" w:rsidRPr="00E52A81" w:rsidRDefault="00350350" w:rsidP="00D35B8A">
      <w:pPr>
        <w:pStyle w:val="ListParagraph"/>
        <w:numPr>
          <w:ilvl w:val="2"/>
          <w:numId w:val="35"/>
        </w:numPr>
        <w:ind w:left="0" w:firstLine="0"/>
        <w:rPr>
          <w:color w:val="000000" w:themeColor="text1"/>
          <w:highlight w:val="yellow"/>
        </w:rPr>
      </w:pPr>
      <w:r w:rsidRPr="00E52A81">
        <w:rPr>
          <w:color w:val="000000" w:themeColor="text1"/>
          <w:highlight w:val="yellow"/>
        </w:rPr>
        <w:t>Prepare MG working solution (</w:t>
      </w:r>
      <w:r w:rsidR="006A4D95" w:rsidRPr="00E52A81">
        <w:rPr>
          <w:color w:val="000000" w:themeColor="text1"/>
          <w:highlight w:val="yellow"/>
        </w:rPr>
        <w:t xml:space="preserve">2.5 </w:t>
      </w:r>
      <w:r w:rsidR="00E53D8F" w:rsidRPr="00E52A81">
        <w:rPr>
          <w:color w:val="000000" w:themeColor="text1"/>
          <w:highlight w:val="yellow"/>
        </w:rPr>
        <w:t>mM malachite green</w:t>
      </w:r>
      <w:r w:rsidR="006A4D95" w:rsidRPr="00E52A81">
        <w:rPr>
          <w:color w:val="000000" w:themeColor="text1"/>
          <w:highlight w:val="yellow"/>
        </w:rPr>
        <w:t>, 1.4% ammonium molybdate, 0.18% Tween-20</w:t>
      </w:r>
      <w:r w:rsidR="00E53D8F" w:rsidRPr="00E52A81">
        <w:rPr>
          <w:color w:val="000000" w:themeColor="text1"/>
          <w:highlight w:val="yellow"/>
        </w:rPr>
        <w:t>)</w:t>
      </w:r>
      <w:r w:rsidRPr="00E52A81">
        <w:rPr>
          <w:color w:val="000000" w:themeColor="text1"/>
          <w:highlight w:val="yellow"/>
        </w:rPr>
        <w:t xml:space="preserve"> by mixing 10 parts of MG stock solution with 2.5 parts of 7% ammonium molybdate and 0.2 parts of 11% Tween-20.</w:t>
      </w:r>
    </w:p>
    <w:p w14:paraId="293C986A" w14:textId="77777777" w:rsidR="00D35B8A" w:rsidRPr="00405FF9" w:rsidRDefault="00D35B8A" w:rsidP="00D35B8A">
      <w:pPr>
        <w:pStyle w:val="ListParagraph"/>
        <w:ind w:left="0"/>
        <w:rPr>
          <w:color w:val="000000" w:themeColor="text1"/>
          <w:highlight w:val="yellow"/>
        </w:rPr>
      </w:pPr>
    </w:p>
    <w:p w14:paraId="0B9910B6" w14:textId="77777777" w:rsidR="001900D1" w:rsidRPr="00405FF9" w:rsidRDefault="00D33C1D" w:rsidP="00D35B8A">
      <w:pPr>
        <w:pStyle w:val="ListParagraph"/>
        <w:numPr>
          <w:ilvl w:val="0"/>
          <w:numId w:val="48"/>
        </w:numPr>
        <w:rPr>
          <w:color w:val="000000" w:themeColor="text1"/>
          <w:highlight w:val="yellow"/>
        </w:rPr>
      </w:pPr>
      <w:r w:rsidRPr="00405FF9">
        <w:rPr>
          <w:rFonts w:cs="Times New Roman"/>
          <w:b/>
          <w:bCs/>
          <w:color w:val="000000" w:themeColor="text1"/>
          <w:highlight w:val="yellow"/>
        </w:rPr>
        <w:t>SAMHD1 inhibition assay and determination of compound IC</w:t>
      </w:r>
      <w:r w:rsidRPr="00405FF9">
        <w:rPr>
          <w:rFonts w:cs="Times New Roman"/>
          <w:b/>
          <w:bCs/>
          <w:color w:val="000000" w:themeColor="text1"/>
          <w:highlight w:val="yellow"/>
          <w:vertAlign w:val="subscript"/>
        </w:rPr>
        <w:t>50</w:t>
      </w:r>
    </w:p>
    <w:p w14:paraId="08781150" w14:textId="77777777" w:rsidR="001900D1" w:rsidRPr="00E52A81" w:rsidRDefault="001900D1" w:rsidP="001900D1">
      <w:pPr>
        <w:rPr>
          <w:rFonts w:asciiTheme="majorHAnsi" w:hAnsiTheme="majorHAnsi" w:cstheme="majorHAnsi"/>
          <w:color w:val="000000" w:themeColor="text1"/>
        </w:rPr>
      </w:pPr>
    </w:p>
    <w:p w14:paraId="71C6C3F8" w14:textId="14EF0AC1" w:rsidR="00D35B8A" w:rsidRPr="00E52A81" w:rsidRDefault="004D0AF1" w:rsidP="00D35B8A">
      <w:pPr>
        <w:rPr>
          <w:rFonts w:asciiTheme="majorHAnsi" w:hAnsiTheme="majorHAnsi" w:cstheme="majorHAnsi"/>
          <w:color w:val="000000" w:themeColor="text1"/>
          <w:highlight w:val="yellow"/>
        </w:rPr>
      </w:pPr>
      <w:r w:rsidRPr="00E52A81">
        <w:rPr>
          <w:rFonts w:asciiTheme="majorHAnsi" w:hAnsiTheme="majorHAnsi" w:cstheme="majorHAnsi"/>
          <w:color w:val="000000" w:themeColor="text1"/>
        </w:rPr>
        <w:t xml:space="preserve">NOTE: Final assay conditions are shown in </w:t>
      </w:r>
      <w:r w:rsidR="00B26791" w:rsidRPr="00E52A81">
        <w:rPr>
          <w:rFonts w:asciiTheme="majorHAnsi" w:hAnsiTheme="majorHAnsi" w:cstheme="majorHAnsi"/>
          <w:b/>
          <w:bCs/>
          <w:color w:val="000000" w:themeColor="text1"/>
        </w:rPr>
        <w:t>T</w:t>
      </w:r>
      <w:r w:rsidRPr="00E52A81">
        <w:rPr>
          <w:rFonts w:asciiTheme="majorHAnsi" w:hAnsiTheme="majorHAnsi" w:cstheme="majorHAnsi"/>
          <w:b/>
          <w:bCs/>
          <w:color w:val="000000" w:themeColor="text1"/>
        </w:rPr>
        <w:t>able 1</w:t>
      </w:r>
      <w:r w:rsidRPr="00E52A81">
        <w:rPr>
          <w:rFonts w:asciiTheme="majorHAnsi" w:hAnsiTheme="majorHAnsi" w:cstheme="majorHAnsi"/>
          <w:color w:val="000000" w:themeColor="text1"/>
        </w:rPr>
        <w:t>.</w:t>
      </w:r>
    </w:p>
    <w:p w14:paraId="317C3A66" w14:textId="77777777" w:rsidR="00D35B8A" w:rsidRPr="00405FF9" w:rsidRDefault="00D35B8A" w:rsidP="00D35B8A">
      <w:pPr>
        <w:rPr>
          <w:rFonts w:asciiTheme="majorHAnsi" w:hAnsiTheme="majorHAnsi" w:cstheme="majorHAnsi"/>
          <w:color w:val="000000" w:themeColor="text1"/>
          <w:highlight w:val="yellow"/>
        </w:rPr>
      </w:pPr>
    </w:p>
    <w:p w14:paraId="704C659A" w14:textId="636BD7D8" w:rsidR="002B7C7E" w:rsidRPr="00405FF9" w:rsidRDefault="00C367C7" w:rsidP="00D35B8A">
      <w:pPr>
        <w:pStyle w:val="ListParagraph"/>
        <w:numPr>
          <w:ilvl w:val="1"/>
          <w:numId w:val="20"/>
        </w:numPr>
        <w:ind w:left="0" w:firstLine="0"/>
        <w:rPr>
          <w:b/>
          <w:bCs/>
          <w:color w:val="000000" w:themeColor="text1"/>
          <w:highlight w:val="yellow"/>
        </w:rPr>
      </w:pPr>
      <w:r w:rsidRPr="00405FF9">
        <w:rPr>
          <w:b/>
          <w:bCs/>
          <w:color w:val="000000" w:themeColor="text1"/>
          <w:highlight w:val="yellow"/>
        </w:rPr>
        <w:t>Preparation of compounds in assay plate</w:t>
      </w:r>
    </w:p>
    <w:p w14:paraId="3B446DE8" w14:textId="77777777" w:rsidR="00D35B8A" w:rsidRPr="00E52A81" w:rsidRDefault="00D35B8A" w:rsidP="00D35B8A">
      <w:pPr>
        <w:pStyle w:val="ListParagraph"/>
        <w:ind w:left="0"/>
        <w:rPr>
          <w:b/>
          <w:bCs/>
          <w:color w:val="000000" w:themeColor="text1"/>
        </w:rPr>
      </w:pPr>
    </w:p>
    <w:p w14:paraId="5972245C" w14:textId="67B2F204" w:rsidR="002B7C7E" w:rsidRPr="00E52A81" w:rsidRDefault="002B7C7E" w:rsidP="00D35B8A">
      <w:pPr>
        <w:jc w:val="both"/>
        <w:rPr>
          <w:rFonts w:ascii="Calibri" w:hAnsi="Calibri"/>
          <w:color w:val="000000" w:themeColor="text1"/>
        </w:rPr>
      </w:pPr>
      <w:r w:rsidRPr="00E52A81">
        <w:rPr>
          <w:rFonts w:ascii="Calibri" w:hAnsi="Calibri"/>
          <w:color w:val="000000" w:themeColor="text1"/>
        </w:rPr>
        <w:t>NOTE: Small molecular weight compounds are typically dissolved in 100% DMSO and nucleotide analogues in water. Stock concentration ranges from 10 to 100 mM and is influenced by the potency and solubility of the compounds, together with the DMSO tolerance of the assay.</w:t>
      </w:r>
      <w:r w:rsidR="00142BCA" w:rsidRPr="00E52A81">
        <w:rPr>
          <w:rFonts w:ascii="Calibri" w:hAnsi="Calibri"/>
          <w:color w:val="000000" w:themeColor="text1"/>
        </w:rPr>
        <w:t xml:space="preserve"> </w:t>
      </w:r>
      <w:r w:rsidR="004D0AF1" w:rsidRPr="00E52A81">
        <w:rPr>
          <w:rFonts w:ascii="Calibri" w:hAnsi="Calibri"/>
          <w:color w:val="000000" w:themeColor="text1"/>
        </w:rPr>
        <w:t xml:space="preserve">Check that the final DMSO concentration </w:t>
      </w:r>
      <w:r w:rsidR="00801E00" w:rsidRPr="00E52A81">
        <w:rPr>
          <w:rFonts w:ascii="Calibri" w:hAnsi="Calibri"/>
          <w:color w:val="000000" w:themeColor="text1"/>
        </w:rPr>
        <w:t>in</w:t>
      </w:r>
      <w:r w:rsidR="004D0AF1" w:rsidRPr="00E52A81">
        <w:rPr>
          <w:rFonts w:ascii="Calibri" w:hAnsi="Calibri"/>
          <w:color w:val="000000" w:themeColor="text1"/>
        </w:rPr>
        <w:t xml:space="preserve"> the reaction </w:t>
      </w:r>
      <w:r w:rsidR="00801E00" w:rsidRPr="00E52A81">
        <w:rPr>
          <w:rFonts w:ascii="Calibri" w:hAnsi="Calibri"/>
          <w:color w:val="000000" w:themeColor="text1"/>
        </w:rPr>
        <w:t>does not exceed</w:t>
      </w:r>
      <w:r w:rsidR="004D0AF1" w:rsidRPr="00E52A81">
        <w:rPr>
          <w:rFonts w:ascii="Calibri" w:hAnsi="Calibri"/>
          <w:color w:val="000000" w:themeColor="text1"/>
        </w:rPr>
        <w:t xml:space="preserve"> 1% </w:t>
      </w:r>
      <w:r w:rsidR="00801E00" w:rsidRPr="00E52A81">
        <w:rPr>
          <w:rFonts w:ascii="Calibri" w:hAnsi="Calibri"/>
          <w:color w:val="000000" w:themeColor="text1"/>
        </w:rPr>
        <w:t>t</w:t>
      </w:r>
      <w:r w:rsidR="004D0AF1" w:rsidRPr="00E52A81">
        <w:rPr>
          <w:rFonts w:ascii="Calibri" w:hAnsi="Calibri"/>
          <w:color w:val="000000" w:themeColor="text1"/>
        </w:rPr>
        <w:t xml:space="preserve">o </w:t>
      </w:r>
      <w:r w:rsidR="00801E00" w:rsidRPr="00E52A81">
        <w:rPr>
          <w:rFonts w:ascii="Calibri" w:hAnsi="Calibri"/>
          <w:color w:val="000000" w:themeColor="text1"/>
        </w:rPr>
        <w:t xml:space="preserve">ensure </w:t>
      </w:r>
      <w:r w:rsidR="004D0AF1" w:rsidRPr="00E52A81">
        <w:rPr>
          <w:rFonts w:ascii="Calibri" w:hAnsi="Calibri"/>
          <w:color w:val="000000" w:themeColor="text1"/>
        </w:rPr>
        <w:t>enzyme</w:t>
      </w:r>
      <w:r w:rsidR="00801E00" w:rsidRPr="00E52A81">
        <w:rPr>
          <w:rFonts w:ascii="Calibri" w:hAnsi="Calibri"/>
          <w:color w:val="000000" w:themeColor="text1"/>
        </w:rPr>
        <w:t xml:space="preserve"> activities</w:t>
      </w:r>
      <w:r w:rsidR="004D0AF1" w:rsidRPr="00E52A81">
        <w:rPr>
          <w:rFonts w:ascii="Calibri" w:hAnsi="Calibri"/>
          <w:color w:val="000000" w:themeColor="text1"/>
        </w:rPr>
        <w:t xml:space="preserve"> are not affected by th</w:t>
      </w:r>
      <w:r w:rsidR="00801E00" w:rsidRPr="00E52A81">
        <w:rPr>
          <w:rFonts w:ascii="Calibri" w:hAnsi="Calibri"/>
          <w:color w:val="000000" w:themeColor="text1"/>
        </w:rPr>
        <w:t>is</w:t>
      </w:r>
      <w:r w:rsidR="004D0AF1" w:rsidRPr="00E52A81">
        <w:rPr>
          <w:rFonts w:ascii="Calibri" w:hAnsi="Calibri"/>
          <w:color w:val="000000" w:themeColor="text1"/>
        </w:rPr>
        <w:t xml:space="preserve"> </w:t>
      </w:r>
      <w:r w:rsidR="00801E00" w:rsidRPr="00E52A81">
        <w:rPr>
          <w:rFonts w:ascii="Calibri" w:hAnsi="Calibri"/>
          <w:color w:val="000000" w:themeColor="text1"/>
        </w:rPr>
        <w:t>solvent</w:t>
      </w:r>
      <w:r w:rsidR="004D0AF1" w:rsidRPr="00E52A81">
        <w:rPr>
          <w:rFonts w:ascii="Calibri" w:hAnsi="Calibri"/>
          <w:color w:val="000000" w:themeColor="text1"/>
        </w:rPr>
        <w:t xml:space="preserve">. It is good practice to test the tolerance </w:t>
      </w:r>
      <w:r w:rsidR="00801E00" w:rsidRPr="00E52A81">
        <w:rPr>
          <w:rFonts w:ascii="Calibri" w:hAnsi="Calibri"/>
          <w:color w:val="000000" w:themeColor="text1"/>
        </w:rPr>
        <w:t xml:space="preserve">of the assay </w:t>
      </w:r>
      <w:r w:rsidR="004D0AF1" w:rsidRPr="00E52A81">
        <w:rPr>
          <w:rFonts w:ascii="Calibri" w:hAnsi="Calibri"/>
          <w:color w:val="000000" w:themeColor="text1"/>
        </w:rPr>
        <w:t xml:space="preserve">to the solvent prior </w:t>
      </w:r>
      <w:r w:rsidR="00801E00" w:rsidRPr="00E52A81">
        <w:rPr>
          <w:rFonts w:ascii="Calibri" w:hAnsi="Calibri"/>
          <w:color w:val="000000" w:themeColor="text1"/>
        </w:rPr>
        <w:t xml:space="preserve">to </w:t>
      </w:r>
      <w:r w:rsidR="004D0AF1" w:rsidRPr="00E52A81">
        <w:rPr>
          <w:rFonts w:ascii="Calibri" w:hAnsi="Calibri"/>
          <w:color w:val="000000" w:themeColor="text1"/>
        </w:rPr>
        <w:t>the experiment.</w:t>
      </w:r>
    </w:p>
    <w:p w14:paraId="56FB7FC2" w14:textId="77777777" w:rsidR="00D35B8A" w:rsidRPr="00E52A81" w:rsidRDefault="00D35B8A" w:rsidP="00D35B8A">
      <w:pPr>
        <w:jc w:val="both"/>
        <w:rPr>
          <w:rFonts w:ascii="Calibri" w:hAnsi="Calibri"/>
          <w:color w:val="000000" w:themeColor="text1"/>
        </w:rPr>
      </w:pPr>
    </w:p>
    <w:p w14:paraId="4C3BEC30" w14:textId="1589C461" w:rsidR="00F763D7" w:rsidRPr="00E52A81" w:rsidRDefault="00C367C7" w:rsidP="00BA2BB8">
      <w:pPr>
        <w:pStyle w:val="ListParagraph"/>
        <w:numPr>
          <w:ilvl w:val="2"/>
          <w:numId w:val="37"/>
        </w:numPr>
        <w:ind w:left="0" w:firstLine="0"/>
        <w:rPr>
          <w:b/>
          <w:bCs/>
          <w:color w:val="000000" w:themeColor="text1"/>
          <w:highlight w:val="yellow"/>
        </w:rPr>
      </w:pPr>
      <w:r w:rsidRPr="00E52A81">
        <w:rPr>
          <w:color w:val="000000" w:themeColor="text1"/>
          <w:highlight w:val="yellow"/>
        </w:rPr>
        <w:t>Prepare serial</w:t>
      </w:r>
      <w:r w:rsidR="004F0D94" w:rsidRPr="00E52A81">
        <w:rPr>
          <w:color w:val="000000" w:themeColor="text1"/>
          <w:highlight w:val="yellow"/>
        </w:rPr>
        <w:t xml:space="preserve">ly diluted test compounds at 100x final concentration in </w:t>
      </w:r>
      <w:r w:rsidR="00801E00" w:rsidRPr="00E52A81">
        <w:rPr>
          <w:color w:val="000000" w:themeColor="text1"/>
          <w:highlight w:val="yellow"/>
        </w:rPr>
        <w:t xml:space="preserve">the </w:t>
      </w:r>
      <w:r w:rsidR="004F0D94" w:rsidRPr="00E52A81">
        <w:rPr>
          <w:color w:val="000000" w:themeColor="text1"/>
          <w:highlight w:val="yellow"/>
        </w:rPr>
        <w:t>relevant solvent (e.g.</w:t>
      </w:r>
      <w:r w:rsidR="001900D1" w:rsidRPr="00E52A81">
        <w:rPr>
          <w:color w:val="000000" w:themeColor="text1"/>
          <w:highlight w:val="yellow"/>
        </w:rPr>
        <w:t>,</w:t>
      </w:r>
      <w:r w:rsidR="004F0D94" w:rsidRPr="00E52A81">
        <w:rPr>
          <w:color w:val="000000" w:themeColor="text1"/>
          <w:highlight w:val="yellow"/>
        </w:rPr>
        <w:t xml:space="preserve"> 100% DMSO for small molecules or water for nucleotide analogues) in a </w:t>
      </w:r>
      <w:r w:rsidR="002048A4" w:rsidRPr="00E52A81">
        <w:rPr>
          <w:color w:val="000000" w:themeColor="text1"/>
          <w:highlight w:val="yellow"/>
        </w:rPr>
        <w:t xml:space="preserve">clear </w:t>
      </w:r>
      <w:r w:rsidR="004F0D94" w:rsidRPr="00E52A81">
        <w:rPr>
          <w:color w:val="000000" w:themeColor="text1"/>
          <w:highlight w:val="yellow"/>
        </w:rPr>
        <w:t>round-bottomed polypropylene 96-well plate using either a multichannel pipette or automated liquid handling equipment.</w:t>
      </w:r>
    </w:p>
    <w:p w14:paraId="5629C9B8" w14:textId="77777777" w:rsidR="001900D1" w:rsidRPr="00E52A81" w:rsidRDefault="001900D1" w:rsidP="00BA2BB8">
      <w:pPr>
        <w:pStyle w:val="ListParagraph"/>
        <w:ind w:left="0"/>
        <w:rPr>
          <w:color w:val="000000" w:themeColor="text1"/>
          <w:highlight w:val="yellow"/>
        </w:rPr>
      </w:pPr>
    </w:p>
    <w:p w14:paraId="02F50D59" w14:textId="014C1B87" w:rsidR="004F0D94" w:rsidRPr="00E52A81" w:rsidRDefault="004F0D94" w:rsidP="00D35B8A">
      <w:pPr>
        <w:pStyle w:val="ListParagraph"/>
        <w:ind w:left="0"/>
        <w:rPr>
          <w:b/>
          <w:bCs/>
          <w:color w:val="000000" w:themeColor="text1"/>
          <w:highlight w:val="yellow"/>
        </w:rPr>
      </w:pPr>
      <w:r w:rsidRPr="00E52A81">
        <w:rPr>
          <w:color w:val="000000" w:themeColor="text1"/>
          <w:highlight w:val="yellow"/>
        </w:rPr>
        <w:t xml:space="preserve">NOTE: Depending upon compound stability, dilution plates can be prepared in advance, sealed, and stored at </w:t>
      </w:r>
      <w:r w:rsidR="002B7C7E" w:rsidRPr="00E52A81">
        <w:rPr>
          <w:color w:val="000000" w:themeColor="text1"/>
          <w:highlight w:val="yellow"/>
        </w:rPr>
        <w:t xml:space="preserve">-20 °C. Allow plates to equilibrate to RT before continuing </w:t>
      </w:r>
      <w:r w:rsidR="007C502A" w:rsidRPr="00E52A81">
        <w:rPr>
          <w:color w:val="000000" w:themeColor="text1"/>
          <w:highlight w:val="yellow"/>
        </w:rPr>
        <w:t xml:space="preserve">the </w:t>
      </w:r>
      <w:r w:rsidR="002B7C7E" w:rsidRPr="00E52A81">
        <w:rPr>
          <w:color w:val="000000" w:themeColor="text1"/>
          <w:highlight w:val="yellow"/>
        </w:rPr>
        <w:t>protocol.</w:t>
      </w:r>
    </w:p>
    <w:p w14:paraId="5B5554A2" w14:textId="77777777" w:rsidR="00D35B8A" w:rsidRPr="00E52A81" w:rsidRDefault="00D35B8A" w:rsidP="00D35B8A">
      <w:pPr>
        <w:pStyle w:val="ListParagraph"/>
        <w:ind w:left="0"/>
        <w:rPr>
          <w:b/>
          <w:bCs/>
          <w:color w:val="000000" w:themeColor="text1"/>
          <w:highlight w:val="yellow"/>
        </w:rPr>
      </w:pPr>
    </w:p>
    <w:p w14:paraId="2616D899" w14:textId="613F8099" w:rsidR="007544D5" w:rsidRPr="00E52A81" w:rsidRDefault="004F0D94" w:rsidP="00D35B8A">
      <w:pPr>
        <w:pStyle w:val="ListParagraph"/>
        <w:numPr>
          <w:ilvl w:val="2"/>
          <w:numId w:val="37"/>
        </w:numPr>
        <w:ind w:left="0" w:firstLine="0"/>
        <w:rPr>
          <w:b/>
          <w:bCs/>
          <w:color w:val="000000" w:themeColor="text1"/>
          <w:highlight w:val="yellow"/>
        </w:rPr>
      </w:pPr>
      <w:r w:rsidRPr="00E52A81">
        <w:rPr>
          <w:color w:val="000000" w:themeColor="text1"/>
          <w:highlight w:val="yellow"/>
        </w:rPr>
        <w:t>Using complete SAMHD1 RB, dilute compounds</w:t>
      </w:r>
      <w:r w:rsidR="00A95215" w:rsidRPr="00E52A81">
        <w:rPr>
          <w:color w:val="000000" w:themeColor="text1"/>
          <w:highlight w:val="yellow"/>
        </w:rPr>
        <w:t xml:space="preserve"> </w:t>
      </w:r>
      <w:r w:rsidRPr="00E52A81">
        <w:rPr>
          <w:color w:val="000000" w:themeColor="text1"/>
          <w:highlight w:val="yellow"/>
        </w:rPr>
        <w:t>to 25x final concentration</w:t>
      </w:r>
      <w:r w:rsidR="002B7C7E" w:rsidRPr="00E52A81">
        <w:rPr>
          <w:color w:val="000000" w:themeColor="text1"/>
          <w:highlight w:val="yellow"/>
        </w:rPr>
        <w:t xml:space="preserve"> </w:t>
      </w:r>
      <w:r w:rsidR="00801E00" w:rsidRPr="00E52A81">
        <w:rPr>
          <w:color w:val="000000" w:themeColor="text1"/>
          <w:highlight w:val="yellow"/>
        </w:rPr>
        <w:t>(</w:t>
      </w:r>
      <w:r w:rsidR="000A6D28" w:rsidRPr="00E52A81">
        <w:rPr>
          <w:color w:val="000000" w:themeColor="text1"/>
          <w:highlight w:val="yellow"/>
        </w:rPr>
        <w:t xml:space="preserve">to maintain the </w:t>
      </w:r>
      <w:r w:rsidR="00801E00" w:rsidRPr="00E52A81">
        <w:rPr>
          <w:color w:val="000000" w:themeColor="text1"/>
          <w:highlight w:val="yellow"/>
        </w:rPr>
        <w:t xml:space="preserve">final </w:t>
      </w:r>
      <w:r w:rsidR="000A6D28" w:rsidRPr="00E52A81">
        <w:rPr>
          <w:color w:val="000000" w:themeColor="text1"/>
          <w:highlight w:val="yellow"/>
        </w:rPr>
        <w:t>solvent concentration below 1%</w:t>
      </w:r>
      <w:r w:rsidR="00801E00" w:rsidRPr="00E52A81">
        <w:rPr>
          <w:color w:val="000000" w:themeColor="text1"/>
          <w:highlight w:val="yellow"/>
        </w:rPr>
        <w:t xml:space="preserve">) </w:t>
      </w:r>
      <w:r w:rsidR="002B7C7E" w:rsidRPr="00E52A81">
        <w:rPr>
          <w:color w:val="000000" w:themeColor="text1"/>
          <w:highlight w:val="yellow"/>
        </w:rPr>
        <w:t>and transfer 5 µ</w:t>
      </w:r>
      <w:r w:rsidR="00C1080A" w:rsidRPr="00E52A81">
        <w:rPr>
          <w:color w:val="000000" w:themeColor="text1"/>
          <w:highlight w:val="yellow"/>
        </w:rPr>
        <w:t>L</w:t>
      </w:r>
      <w:r w:rsidR="002B7C7E" w:rsidRPr="00E52A81">
        <w:rPr>
          <w:color w:val="000000" w:themeColor="text1"/>
          <w:highlight w:val="yellow"/>
        </w:rPr>
        <w:t xml:space="preserve"> to the appropriate wells of a</w:t>
      </w:r>
      <w:r w:rsidR="000A6D28" w:rsidRPr="00E52A81">
        <w:rPr>
          <w:color w:val="000000" w:themeColor="text1"/>
          <w:highlight w:val="yellow"/>
        </w:rPr>
        <w:t xml:space="preserve"> clear</w:t>
      </w:r>
      <w:r w:rsidR="002B7C7E" w:rsidRPr="00E52A81">
        <w:rPr>
          <w:color w:val="000000" w:themeColor="text1"/>
          <w:highlight w:val="yellow"/>
        </w:rPr>
        <w:t xml:space="preserve"> 384-well flat-bottomed assay plate.</w:t>
      </w:r>
      <w:r w:rsidR="00A95215" w:rsidRPr="00E52A81">
        <w:rPr>
          <w:color w:val="000000" w:themeColor="text1"/>
          <w:highlight w:val="yellow"/>
        </w:rPr>
        <w:t xml:space="preserve"> </w:t>
      </w:r>
      <w:r w:rsidR="00C47EA6" w:rsidRPr="00E52A81">
        <w:rPr>
          <w:color w:val="000000" w:themeColor="text1"/>
          <w:highlight w:val="yellow"/>
        </w:rPr>
        <w:t xml:space="preserve">Repeat </w:t>
      </w:r>
      <w:r w:rsidR="007C502A" w:rsidRPr="00E52A81">
        <w:rPr>
          <w:color w:val="000000" w:themeColor="text1"/>
          <w:highlight w:val="yellow"/>
        </w:rPr>
        <w:t xml:space="preserve">the </w:t>
      </w:r>
      <w:r w:rsidR="00C47EA6" w:rsidRPr="00E52A81">
        <w:rPr>
          <w:color w:val="000000" w:themeColor="text1"/>
          <w:highlight w:val="yellow"/>
        </w:rPr>
        <w:t>procedure with solvent</w:t>
      </w:r>
      <w:r w:rsidR="007C502A" w:rsidRPr="00E52A81">
        <w:rPr>
          <w:color w:val="000000" w:themeColor="text1"/>
          <w:highlight w:val="yellow"/>
        </w:rPr>
        <w:t>-</w:t>
      </w:r>
      <w:r w:rsidR="00C47EA6" w:rsidRPr="00E52A81">
        <w:rPr>
          <w:color w:val="000000" w:themeColor="text1"/>
          <w:highlight w:val="yellow"/>
        </w:rPr>
        <w:t>only control samples.</w:t>
      </w:r>
    </w:p>
    <w:p w14:paraId="753387DF" w14:textId="77777777" w:rsidR="00D35B8A" w:rsidRPr="00E52A81" w:rsidRDefault="00D35B8A" w:rsidP="00D35B8A">
      <w:pPr>
        <w:pStyle w:val="ListParagraph"/>
        <w:ind w:left="0"/>
        <w:rPr>
          <w:b/>
          <w:bCs/>
          <w:color w:val="000000" w:themeColor="text1"/>
          <w:highlight w:val="yellow"/>
        </w:rPr>
      </w:pPr>
    </w:p>
    <w:p w14:paraId="16620E4C" w14:textId="2AD88AA8" w:rsidR="002B7C7E" w:rsidRPr="00E52A81" w:rsidRDefault="002B7C7E" w:rsidP="00D35B8A">
      <w:pPr>
        <w:pStyle w:val="ListParagraph"/>
        <w:numPr>
          <w:ilvl w:val="1"/>
          <w:numId w:val="36"/>
        </w:numPr>
        <w:ind w:left="0" w:firstLine="0"/>
        <w:rPr>
          <w:b/>
          <w:bCs/>
          <w:color w:val="000000" w:themeColor="text1"/>
        </w:rPr>
      </w:pPr>
      <w:r w:rsidRPr="00E52A81">
        <w:rPr>
          <w:b/>
          <w:bCs/>
          <w:color w:val="000000" w:themeColor="text1"/>
        </w:rPr>
        <w:t>Preparation of reaction components</w:t>
      </w:r>
    </w:p>
    <w:p w14:paraId="504C1790" w14:textId="77777777" w:rsidR="00D35B8A" w:rsidRPr="00E52A81" w:rsidRDefault="00D35B8A" w:rsidP="00D35B8A">
      <w:pPr>
        <w:pStyle w:val="ListParagraph"/>
        <w:ind w:left="0"/>
        <w:rPr>
          <w:rFonts w:asciiTheme="majorHAnsi" w:hAnsiTheme="majorHAnsi" w:cstheme="majorHAnsi"/>
          <w:b/>
          <w:bCs/>
          <w:color w:val="000000" w:themeColor="text1"/>
        </w:rPr>
      </w:pPr>
    </w:p>
    <w:p w14:paraId="60474A5F" w14:textId="5C3552BC" w:rsidR="00BC6523" w:rsidRPr="00E52A81" w:rsidRDefault="002B7C7E" w:rsidP="00BC6523">
      <w:pPr>
        <w:jc w:val="both"/>
        <w:rPr>
          <w:rFonts w:asciiTheme="majorHAnsi" w:hAnsiTheme="majorHAnsi" w:cstheme="majorHAnsi"/>
          <w:color w:val="000000" w:themeColor="text1"/>
        </w:rPr>
      </w:pPr>
      <w:r w:rsidRPr="00E52A81">
        <w:rPr>
          <w:rFonts w:asciiTheme="majorHAnsi" w:hAnsiTheme="majorHAnsi" w:cstheme="majorHAnsi"/>
          <w:color w:val="000000" w:themeColor="text1"/>
        </w:rPr>
        <w:t>NOTE: This should be done on the day of the assay</w:t>
      </w:r>
      <w:r w:rsidR="00985C2A" w:rsidRPr="00E52A81">
        <w:rPr>
          <w:rFonts w:asciiTheme="majorHAnsi" w:hAnsiTheme="majorHAnsi" w:cstheme="majorHAnsi"/>
          <w:color w:val="000000" w:themeColor="text1"/>
        </w:rPr>
        <w:t>.</w:t>
      </w:r>
      <w:r w:rsidR="00D35B8A" w:rsidRPr="00E52A81">
        <w:rPr>
          <w:rFonts w:asciiTheme="majorHAnsi" w:hAnsiTheme="majorHAnsi" w:cstheme="majorHAnsi"/>
          <w:color w:val="000000" w:themeColor="text1"/>
        </w:rPr>
        <w:t xml:space="preserve"> </w:t>
      </w:r>
      <w:r w:rsidR="00664174" w:rsidRPr="00E52A81">
        <w:rPr>
          <w:rFonts w:asciiTheme="majorHAnsi" w:hAnsiTheme="majorHAnsi" w:cstheme="majorHAnsi"/>
          <w:color w:val="000000" w:themeColor="text1"/>
        </w:rPr>
        <w:t xml:space="preserve">Recombinant </w:t>
      </w:r>
      <w:r w:rsidR="00DC5402" w:rsidRPr="00E52A81">
        <w:rPr>
          <w:rFonts w:asciiTheme="majorHAnsi" w:hAnsiTheme="majorHAnsi" w:cstheme="majorHAnsi"/>
          <w:color w:val="000000" w:themeColor="text1"/>
        </w:rPr>
        <w:t xml:space="preserve">human </w:t>
      </w:r>
      <w:r w:rsidR="000E50AD" w:rsidRPr="00E52A81">
        <w:rPr>
          <w:rFonts w:asciiTheme="majorHAnsi" w:hAnsiTheme="majorHAnsi" w:cstheme="majorHAnsi"/>
          <w:color w:val="000000" w:themeColor="text1"/>
        </w:rPr>
        <w:t xml:space="preserve">SAMHD1 and </w:t>
      </w:r>
      <w:r w:rsidR="00DC5402" w:rsidRPr="00E52A81">
        <w:rPr>
          <w:rFonts w:asciiTheme="majorHAnsi" w:hAnsiTheme="majorHAnsi" w:cstheme="majorHAnsi"/>
          <w:i/>
          <w:iCs/>
          <w:color w:val="000000" w:themeColor="text1"/>
        </w:rPr>
        <w:t>E. coli</w:t>
      </w:r>
      <w:r w:rsidR="00DC5402" w:rsidRPr="00E52A81">
        <w:rPr>
          <w:rFonts w:asciiTheme="majorHAnsi" w:hAnsiTheme="majorHAnsi" w:cstheme="majorHAnsi"/>
          <w:color w:val="000000" w:themeColor="text1"/>
        </w:rPr>
        <w:t xml:space="preserve"> pyrophosphatase (</w:t>
      </w:r>
      <w:proofErr w:type="spellStart"/>
      <w:r w:rsidR="00DC5402" w:rsidRPr="00E52A81">
        <w:rPr>
          <w:rFonts w:asciiTheme="majorHAnsi" w:hAnsiTheme="majorHAnsi" w:cstheme="majorHAnsi"/>
          <w:color w:val="000000" w:themeColor="text1"/>
        </w:rPr>
        <w:t>PPase</w:t>
      </w:r>
      <w:proofErr w:type="spellEnd"/>
      <w:r w:rsidR="00DC5402" w:rsidRPr="00E52A81">
        <w:rPr>
          <w:rFonts w:asciiTheme="majorHAnsi" w:hAnsiTheme="majorHAnsi" w:cstheme="majorHAnsi"/>
          <w:color w:val="000000" w:themeColor="text1"/>
        </w:rPr>
        <w:t xml:space="preserve">) </w:t>
      </w:r>
      <w:r w:rsidR="00664174" w:rsidRPr="00E52A81">
        <w:rPr>
          <w:rFonts w:asciiTheme="majorHAnsi" w:hAnsiTheme="majorHAnsi" w:cstheme="majorHAnsi"/>
          <w:color w:val="000000" w:themeColor="text1"/>
        </w:rPr>
        <w:t xml:space="preserve">aliquots </w:t>
      </w:r>
      <w:r w:rsidR="003C378C" w:rsidRPr="00E52A81">
        <w:rPr>
          <w:rFonts w:asciiTheme="majorHAnsi" w:hAnsiTheme="majorHAnsi" w:cstheme="majorHAnsi"/>
          <w:color w:val="000000" w:themeColor="text1"/>
        </w:rPr>
        <w:t>a</w:t>
      </w:r>
      <w:r w:rsidR="00664174" w:rsidRPr="00E52A81">
        <w:rPr>
          <w:rFonts w:asciiTheme="majorHAnsi" w:hAnsiTheme="majorHAnsi" w:cstheme="majorHAnsi"/>
          <w:color w:val="000000" w:themeColor="text1"/>
        </w:rPr>
        <w:t>re stored long</w:t>
      </w:r>
      <w:r w:rsidR="007C502A" w:rsidRPr="00E52A81">
        <w:rPr>
          <w:rFonts w:asciiTheme="majorHAnsi" w:hAnsiTheme="majorHAnsi" w:cstheme="majorHAnsi"/>
          <w:color w:val="000000" w:themeColor="text1"/>
        </w:rPr>
        <w:t xml:space="preserve"> </w:t>
      </w:r>
      <w:r w:rsidR="00664174" w:rsidRPr="00E52A81">
        <w:rPr>
          <w:rFonts w:asciiTheme="majorHAnsi" w:hAnsiTheme="majorHAnsi" w:cstheme="majorHAnsi"/>
          <w:color w:val="000000" w:themeColor="text1"/>
        </w:rPr>
        <w:t xml:space="preserve">term at -80 °C </w:t>
      </w:r>
      <w:r w:rsidR="000E50AD" w:rsidRPr="00E52A81">
        <w:rPr>
          <w:rFonts w:asciiTheme="majorHAnsi" w:hAnsiTheme="majorHAnsi" w:cstheme="majorHAnsi"/>
          <w:color w:val="000000" w:themeColor="text1"/>
        </w:rPr>
        <w:t>diluted at 9.1 mg/m</w:t>
      </w:r>
      <w:r w:rsidR="00D97A82" w:rsidRPr="00E52A81">
        <w:rPr>
          <w:rFonts w:asciiTheme="majorHAnsi" w:hAnsiTheme="majorHAnsi" w:cstheme="majorHAnsi"/>
          <w:color w:val="000000" w:themeColor="text1"/>
        </w:rPr>
        <w:t>L</w:t>
      </w:r>
      <w:r w:rsidR="000E50AD" w:rsidRPr="00E52A81">
        <w:rPr>
          <w:rFonts w:asciiTheme="majorHAnsi" w:hAnsiTheme="majorHAnsi" w:cstheme="majorHAnsi"/>
          <w:color w:val="000000" w:themeColor="text1"/>
        </w:rPr>
        <w:t xml:space="preserve"> and </w:t>
      </w:r>
      <w:r w:rsidR="00F72EEA" w:rsidRPr="00E52A81">
        <w:rPr>
          <w:rFonts w:asciiTheme="majorHAnsi" w:hAnsiTheme="majorHAnsi" w:cstheme="majorHAnsi"/>
          <w:color w:val="000000" w:themeColor="text1"/>
        </w:rPr>
        <w:t>23.0 mg/m</w:t>
      </w:r>
      <w:r w:rsidR="00D97A82" w:rsidRPr="00E52A81">
        <w:rPr>
          <w:rFonts w:asciiTheme="majorHAnsi" w:hAnsiTheme="majorHAnsi" w:cstheme="majorHAnsi"/>
          <w:color w:val="000000" w:themeColor="text1"/>
        </w:rPr>
        <w:t>L</w:t>
      </w:r>
      <w:r w:rsidR="00F72EEA" w:rsidRPr="00E52A81">
        <w:rPr>
          <w:rFonts w:asciiTheme="majorHAnsi" w:hAnsiTheme="majorHAnsi" w:cstheme="majorHAnsi"/>
          <w:color w:val="000000" w:themeColor="text1"/>
        </w:rPr>
        <w:t>, respectively, in</w:t>
      </w:r>
      <w:r w:rsidR="00C7637E" w:rsidRPr="00E52A81">
        <w:rPr>
          <w:rFonts w:asciiTheme="majorHAnsi" w:hAnsiTheme="majorHAnsi" w:cstheme="majorHAnsi"/>
          <w:color w:val="000000" w:themeColor="text1"/>
        </w:rPr>
        <w:t xml:space="preserve"> storage buffer</w:t>
      </w:r>
      <w:r w:rsidR="00F72EEA" w:rsidRPr="00E52A81">
        <w:rPr>
          <w:rFonts w:asciiTheme="majorHAnsi" w:hAnsiTheme="majorHAnsi" w:cstheme="majorHAnsi"/>
          <w:color w:val="000000" w:themeColor="text1"/>
        </w:rPr>
        <w:t xml:space="preserve"> </w:t>
      </w:r>
      <w:r w:rsidR="00C7637E" w:rsidRPr="00E52A81">
        <w:rPr>
          <w:rFonts w:asciiTheme="majorHAnsi" w:hAnsiTheme="majorHAnsi" w:cstheme="majorHAnsi"/>
          <w:color w:val="000000" w:themeColor="text1"/>
        </w:rPr>
        <w:t>(</w:t>
      </w:r>
      <w:r w:rsidR="00F72EEA" w:rsidRPr="00E52A81">
        <w:rPr>
          <w:rFonts w:asciiTheme="majorHAnsi" w:hAnsiTheme="majorHAnsi" w:cstheme="majorHAnsi"/>
          <w:color w:val="000000" w:themeColor="text1"/>
        </w:rPr>
        <w:t>20 mM HEPE</w:t>
      </w:r>
      <w:r w:rsidR="00C7637E" w:rsidRPr="00E52A81">
        <w:rPr>
          <w:rFonts w:asciiTheme="majorHAnsi" w:hAnsiTheme="majorHAnsi" w:cstheme="majorHAnsi"/>
          <w:color w:val="000000" w:themeColor="text1"/>
        </w:rPr>
        <w:t>S</w:t>
      </w:r>
      <w:r w:rsidR="003C378C" w:rsidRPr="00E52A81">
        <w:rPr>
          <w:rFonts w:asciiTheme="majorHAnsi" w:hAnsiTheme="majorHAnsi" w:cstheme="majorHAnsi"/>
          <w:color w:val="000000" w:themeColor="text1"/>
        </w:rPr>
        <w:t xml:space="preserve"> pH 7.5</w:t>
      </w:r>
      <w:r w:rsidR="00C7637E" w:rsidRPr="00E52A81">
        <w:rPr>
          <w:rFonts w:asciiTheme="majorHAnsi" w:hAnsiTheme="majorHAnsi" w:cstheme="majorHAnsi"/>
          <w:color w:val="000000" w:themeColor="text1"/>
        </w:rPr>
        <w:t xml:space="preserve">, 300 mM NaCl, 10% glycerol, 2 mM TCEP). </w:t>
      </w:r>
      <w:r w:rsidR="00664174" w:rsidRPr="00E52A81">
        <w:rPr>
          <w:rFonts w:asciiTheme="majorHAnsi" w:hAnsiTheme="majorHAnsi" w:cstheme="majorHAnsi"/>
          <w:color w:val="000000" w:themeColor="text1"/>
        </w:rPr>
        <w:t>Once thawed, a</w:t>
      </w:r>
      <w:r w:rsidR="00C7637E" w:rsidRPr="00E52A81">
        <w:rPr>
          <w:rFonts w:asciiTheme="majorHAnsi" w:hAnsiTheme="majorHAnsi" w:cstheme="majorHAnsi"/>
          <w:color w:val="000000" w:themeColor="text1"/>
        </w:rPr>
        <w:t xml:space="preserve">liquots </w:t>
      </w:r>
      <w:r w:rsidR="003C378C" w:rsidRPr="00E52A81">
        <w:rPr>
          <w:rFonts w:asciiTheme="majorHAnsi" w:hAnsiTheme="majorHAnsi" w:cstheme="majorHAnsi"/>
          <w:color w:val="000000" w:themeColor="text1"/>
        </w:rPr>
        <w:t>a</w:t>
      </w:r>
      <w:r w:rsidR="00664174" w:rsidRPr="00E52A81">
        <w:rPr>
          <w:rFonts w:asciiTheme="majorHAnsi" w:hAnsiTheme="majorHAnsi" w:cstheme="majorHAnsi"/>
          <w:color w:val="000000" w:themeColor="text1"/>
        </w:rPr>
        <w:t>r</w:t>
      </w:r>
      <w:r w:rsidR="00C7637E" w:rsidRPr="00E52A81">
        <w:rPr>
          <w:rFonts w:asciiTheme="majorHAnsi" w:hAnsiTheme="majorHAnsi" w:cstheme="majorHAnsi"/>
          <w:color w:val="000000" w:themeColor="text1"/>
        </w:rPr>
        <w:t>e stored</w:t>
      </w:r>
      <w:r w:rsidR="00664174" w:rsidRPr="00E52A81">
        <w:rPr>
          <w:rFonts w:asciiTheme="majorHAnsi" w:hAnsiTheme="majorHAnsi" w:cstheme="majorHAnsi"/>
          <w:color w:val="000000" w:themeColor="text1"/>
        </w:rPr>
        <w:t xml:space="preserve"> short-term </w:t>
      </w:r>
      <w:r w:rsidR="00C7637E" w:rsidRPr="00E52A81">
        <w:rPr>
          <w:rFonts w:asciiTheme="majorHAnsi" w:hAnsiTheme="majorHAnsi" w:cstheme="majorHAnsi"/>
          <w:color w:val="000000" w:themeColor="text1"/>
        </w:rPr>
        <w:t>at -20</w:t>
      </w:r>
      <w:r w:rsidR="00B634AB" w:rsidRPr="00E52A81">
        <w:rPr>
          <w:rFonts w:asciiTheme="majorHAnsi" w:hAnsiTheme="majorHAnsi" w:cstheme="majorHAnsi"/>
          <w:color w:val="000000" w:themeColor="text1"/>
        </w:rPr>
        <w:t xml:space="preserve"> </w:t>
      </w:r>
      <w:r w:rsidR="00C7637E" w:rsidRPr="00E52A81">
        <w:rPr>
          <w:rFonts w:asciiTheme="majorHAnsi" w:hAnsiTheme="majorHAnsi" w:cstheme="majorHAnsi"/>
          <w:color w:val="000000" w:themeColor="text1"/>
        </w:rPr>
        <w:t>°C</w:t>
      </w:r>
      <w:r w:rsidR="00664174" w:rsidRPr="00E52A81">
        <w:rPr>
          <w:rFonts w:asciiTheme="majorHAnsi" w:hAnsiTheme="majorHAnsi" w:cstheme="majorHAnsi"/>
          <w:color w:val="000000" w:themeColor="text1"/>
        </w:rPr>
        <w:t>.</w:t>
      </w:r>
    </w:p>
    <w:p w14:paraId="0DC60484" w14:textId="77777777" w:rsidR="00BC6523" w:rsidRPr="00E52A81" w:rsidRDefault="00BC6523" w:rsidP="00BC6523">
      <w:pPr>
        <w:jc w:val="both"/>
        <w:rPr>
          <w:rFonts w:asciiTheme="majorHAnsi" w:hAnsiTheme="majorHAnsi" w:cstheme="majorHAnsi"/>
          <w:color w:val="000000" w:themeColor="text1"/>
        </w:rPr>
      </w:pPr>
    </w:p>
    <w:p w14:paraId="60E70331" w14:textId="04B3D862" w:rsidR="00BC6523" w:rsidRPr="00E52A81" w:rsidRDefault="002B7C7E" w:rsidP="00BC6523">
      <w:pPr>
        <w:pStyle w:val="Default"/>
        <w:numPr>
          <w:ilvl w:val="2"/>
          <w:numId w:val="43"/>
        </w:numPr>
        <w:ind w:left="0" w:firstLine="0"/>
        <w:jc w:val="both"/>
        <w:rPr>
          <w:b/>
          <w:bCs/>
          <w:highlight w:val="yellow"/>
        </w:rPr>
      </w:pPr>
      <w:r w:rsidRPr="00E52A81">
        <w:rPr>
          <w:highlight w:val="yellow"/>
        </w:rPr>
        <w:t>Prepare enzyme (SAMHD1/</w:t>
      </w:r>
      <w:proofErr w:type="spellStart"/>
      <w:r w:rsidRPr="00E52A81">
        <w:rPr>
          <w:highlight w:val="yellow"/>
        </w:rPr>
        <w:t>PPase</w:t>
      </w:r>
      <w:proofErr w:type="spellEnd"/>
      <w:r w:rsidRPr="00E52A81">
        <w:rPr>
          <w:highlight w:val="yellow"/>
        </w:rPr>
        <w:t>) ma</w:t>
      </w:r>
      <w:r w:rsidR="00DC5402" w:rsidRPr="00E52A81">
        <w:rPr>
          <w:highlight w:val="yellow"/>
        </w:rPr>
        <w:t>s</w:t>
      </w:r>
      <w:r w:rsidRPr="00E52A81">
        <w:rPr>
          <w:highlight w:val="yellow"/>
        </w:rPr>
        <w:t xml:space="preserve">ter mix by diluting recombinant human SAMHD1 protein and recombinant </w:t>
      </w:r>
      <w:proofErr w:type="spellStart"/>
      <w:r w:rsidRPr="00E52A81">
        <w:rPr>
          <w:highlight w:val="yellow"/>
        </w:rPr>
        <w:t>PPase</w:t>
      </w:r>
      <w:proofErr w:type="spellEnd"/>
      <w:r w:rsidRPr="00E52A81">
        <w:rPr>
          <w:highlight w:val="yellow"/>
        </w:rPr>
        <w:t xml:space="preserve"> in complete SAMHD1 RB to 4x desired final concentration, thus 1.4 µM SAMHD1 and 50 U/</w:t>
      </w:r>
      <w:r w:rsidR="008A473F" w:rsidRPr="00E52A81">
        <w:rPr>
          <w:highlight w:val="yellow"/>
        </w:rPr>
        <w:t xml:space="preserve">mL </w:t>
      </w:r>
      <w:proofErr w:type="spellStart"/>
      <w:r w:rsidRPr="00E52A81">
        <w:rPr>
          <w:highlight w:val="yellow"/>
        </w:rPr>
        <w:t>PPase</w:t>
      </w:r>
      <w:proofErr w:type="spellEnd"/>
      <w:r w:rsidRPr="00E52A81">
        <w:rPr>
          <w:highlight w:val="yellow"/>
        </w:rPr>
        <w:t>.</w:t>
      </w:r>
    </w:p>
    <w:p w14:paraId="65AE256C" w14:textId="77777777" w:rsidR="00BC6523" w:rsidRPr="00E52A81" w:rsidRDefault="00BC6523" w:rsidP="00BC6523">
      <w:pPr>
        <w:pStyle w:val="Default"/>
        <w:jc w:val="both"/>
        <w:rPr>
          <w:b/>
          <w:bCs/>
          <w:highlight w:val="yellow"/>
        </w:rPr>
      </w:pPr>
    </w:p>
    <w:p w14:paraId="3069E1A0" w14:textId="0E3771B8" w:rsidR="007544D5" w:rsidRPr="00E52A81" w:rsidRDefault="002B7C7E" w:rsidP="00BC6523">
      <w:pPr>
        <w:pStyle w:val="Default"/>
        <w:numPr>
          <w:ilvl w:val="2"/>
          <w:numId w:val="43"/>
        </w:numPr>
        <w:ind w:left="0" w:firstLine="0"/>
        <w:jc w:val="both"/>
        <w:rPr>
          <w:b/>
          <w:bCs/>
          <w:highlight w:val="yellow"/>
        </w:rPr>
      </w:pPr>
      <w:r w:rsidRPr="00E52A81">
        <w:rPr>
          <w:highlight w:val="yellow"/>
        </w:rPr>
        <w:t xml:space="preserve">Prepare activator/substrate </w:t>
      </w:r>
      <w:proofErr w:type="spellStart"/>
      <w:r w:rsidRPr="00E52A81">
        <w:rPr>
          <w:highlight w:val="yellow"/>
        </w:rPr>
        <w:t>dGTP</w:t>
      </w:r>
      <w:proofErr w:type="spellEnd"/>
      <w:r w:rsidRPr="00E52A81">
        <w:rPr>
          <w:highlight w:val="yellow"/>
        </w:rPr>
        <w:t xml:space="preserve"> by diluting </w:t>
      </w:r>
      <w:proofErr w:type="spellStart"/>
      <w:r w:rsidRPr="00E52A81">
        <w:rPr>
          <w:highlight w:val="yellow"/>
        </w:rPr>
        <w:t>dGTP</w:t>
      </w:r>
      <w:proofErr w:type="spellEnd"/>
      <w:r w:rsidRPr="00E52A81">
        <w:rPr>
          <w:highlight w:val="yellow"/>
        </w:rPr>
        <w:t xml:space="preserve"> stoc</w:t>
      </w:r>
      <w:r w:rsidR="007544D5" w:rsidRPr="00E52A81">
        <w:rPr>
          <w:highlight w:val="yellow"/>
        </w:rPr>
        <w:t>k</w:t>
      </w:r>
      <w:r w:rsidRPr="00E52A81">
        <w:rPr>
          <w:highlight w:val="yellow"/>
        </w:rPr>
        <w:t xml:space="preserve"> (typically 10 or 100 mM in water)</w:t>
      </w:r>
      <w:r w:rsidR="007544D5" w:rsidRPr="00E52A81">
        <w:rPr>
          <w:highlight w:val="yellow"/>
        </w:rPr>
        <w:t xml:space="preserve"> in complete SAMHD1 RB to 2x final concentration, thus </w:t>
      </w:r>
      <w:r w:rsidR="00B42291" w:rsidRPr="00E52A81">
        <w:rPr>
          <w:highlight w:val="yellow"/>
        </w:rPr>
        <w:t xml:space="preserve">50 </w:t>
      </w:r>
      <w:r w:rsidR="007544D5" w:rsidRPr="00E52A81">
        <w:rPr>
          <w:highlight w:val="yellow"/>
        </w:rPr>
        <w:t xml:space="preserve">µM </w:t>
      </w:r>
      <w:proofErr w:type="spellStart"/>
      <w:r w:rsidR="007544D5" w:rsidRPr="00E52A81">
        <w:rPr>
          <w:highlight w:val="yellow"/>
        </w:rPr>
        <w:t>dGTP</w:t>
      </w:r>
      <w:proofErr w:type="spellEnd"/>
      <w:r w:rsidR="007544D5" w:rsidRPr="00E52A81">
        <w:rPr>
          <w:highlight w:val="yellow"/>
        </w:rPr>
        <w:t>.</w:t>
      </w:r>
    </w:p>
    <w:p w14:paraId="00126ADA" w14:textId="77777777" w:rsidR="00BC6523" w:rsidRPr="00405FF9" w:rsidRDefault="00BC6523" w:rsidP="00BC6523">
      <w:pPr>
        <w:pStyle w:val="Default"/>
        <w:jc w:val="both"/>
        <w:rPr>
          <w:b/>
          <w:bCs/>
          <w:color w:val="auto"/>
          <w:highlight w:val="yellow"/>
        </w:rPr>
      </w:pPr>
    </w:p>
    <w:p w14:paraId="27A2D434" w14:textId="300C9587" w:rsidR="00A95215" w:rsidRPr="00405FF9" w:rsidRDefault="007544D5" w:rsidP="00BC6523">
      <w:pPr>
        <w:pStyle w:val="ListParagraph"/>
        <w:numPr>
          <w:ilvl w:val="1"/>
          <w:numId w:val="36"/>
        </w:numPr>
        <w:ind w:left="0" w:firstLine="0"/>
        <w:rPr>
          <w:rFonts w:cs="Times New Roman"/>
          <w:b/>
          <w:bCs/>
        </w:rPr>
      </w:pPr>
      <w:r w:rsidRPr="00405FF9">
        <w:rPr>
          <w:rFonts w:cs="Times New Roman"/>
          <w:b/>
          <w:bCs/>
        </w:rPr>
        <w:t xml:space="preserve">Perform </w:t>
      </w:r>
      <w:r w:rsidR="008A473F" w:rsidRPr="00405FF9">
        <w:rPr>
          <w:rFonts w:cs="Times New Roman"/>
          <w:b/>
          <w:bCs/>
        </w:rPr>
        <w:t xml:space="preserve">the </w:t>
      </w:r>
      <w:proofErr w:type="gramStart"/>
      <w:r w:rsidRPr="00405FF9">
        <w:rPr>
          <w:rFonts w:cs="Times New Roman"/>
          <w:b/>
          <w:bCs/>
        </w:rPr>
        <w:t>assay</w:t>
      </w:r>
      <w:proofErr w:type="gramEnd"/>
    </w:p>
    <w:p w14:paraId="271ED2F3" w14:textId="77777777" w:rsidR="00BC6523" w:rsidRPr="00E52A81" w:rsidRDefault="00BC6523" w:rsidP="00BC6523">
      <w:pPr>
        <w:pStyle w:val="ListParagraph"/>
        <w:ind w:left="0"/>
        <w:rPr>
          <w:rFonts w:cs="Times New Roman"/>
          <w:b/>
          <w:bCs/>
          <w:color w:val="000000" w:themeColor="text1"/>
        </w:rPr>
      </w:pPr>
    </w:p>
    <w:p w14:paraId="3EF07BFF" w14:textId="0280D22A" w:rsidR="00A95215" w:rsidRPr="00E52A81" w:rsidRDefault="00A95215" w:rsidP="00BC6523">
      <w:pPr>
        <w:jc w:val="both"/>
        <w:rPr>
          <w:rFonts w:ascii="Calibri" w:hAnsi="Calibri"/>
          <w:color w:val="000000" w:themeColor="text1"/>
        </w:rPr>
      </w:pPr>
      <w:r w:rsidRPr="00E52A81">
        <w:rPr>
          <w:rFonts w:ascii="Calibri" w:hAnsi="Calibri"/>
          <w:color w:val="000000" w:themeColor="text1"/>
        </w:rPr>
        <w:t>NOTE: All assay components should be equilibrated to RT</w:t>
      </w:r>
      <w:r w:rsidR="00BC6523" w:rsidRPr="00E52A81">
        <w:rPr>
          <w:rFonts w:ascii="Calibri" w:hAnsi="Calibri"/>
          <w:color w:val="000000" w:themeColor="text1"/>
        </w:rPr>
        <w:t xml:space="preserve">. </w:t>
      </w:r>
      <w:r w:rsidR="00C47EA6" w:rsidRPr="00E52A81">
        <w:rPr>
          <w:rFonts w:ascii="Calibri" w:hAnsi="Calibri"/>
          <w:color w:val="000000" w:themeColor="text1"/>
        </w:rPr>
        <w:t>Liquid additions can be performed with either a multichannel pipette or a bulk reagent liquid dispenser.</w:t>
      </w:r>
    </w:p>
    <w:p w14:paraId="09839DA9" w14:textId="77777777" w:rsidR="00BC6523" w:rsidRPr="00E52A81" w:rsidRDefault="00BC6523" w:rsidP="00BC6523">
      <w:pPr>
        <w:jc w:val="both"/>
        <w:rPr>
          <w:rFonts w:ascii="Calibri" w:hAnsi="Calibri"/>
          <w:color w:val="000000" w:themeColor="text1"/>
        </w:rPr>
      </w:pPr>
    </w:p>
    <w:p w14:paraId="0AFAB36D" w14:textId="44ADBBC4" w:rsidR="00C47EA6" w:rsidRPr="00E52A81" w:rsidRDefault="00C47EA6" w:rsidP="00BC6523">
      <w:pPr>
        <w:pStyle w:val="ListParagraph"/>
        <w:numPr>
          <w:ilvl w:val="2"/>
          <w:numId w:val="44"/>
        </w:numPr>
        <w:ind w:left="0" w:firstLine="0"/>
        <w:rPr>
          <w:b/>
          <w:bCs/>
          <w:color w:val="000000" w:themeColor="text1"/>
          <w:highlight w:val="yellow"/>
        </w:rPr>
      </w:pPr>
      <w:r w:rsidRPr="00E52A81">
        <w:rPr>
          <w:color w:val="000000" w:themeColor="text1"/>
          <w:highlight w:val="yellow"/>
        </w:rPr>
        <w:t>To 384-well assay plate containing compound dilutions and solvent only controls, dispense 5 µ</w:t>
      </w:r>
      <w:r w:rsidR="00C1080A" w:rsidRPr="00E52A81">
        <w:rPr>
          <w:color w:val="000000" w:themeColor="text1"/>
          <w:highlight w:val="yellow"/>
        </w:rPr>
        <w:t>L</w:t>
      </w:r>
      <w:r w:rsidRPr="00E52A81">
        <w:rPr>
          <w:color w:val="000000" w:themeColor="text1"/>
          <w:highlight w:val="yellow"/>
        </w:rPr>
        <w:t xml:space="preserve"> of SAMHD1/</w:t>
      </w:r>
      <w:proofErr w:type="spellStart"/>
      <w:r w:rsidRPr="00E52A81">
        <w:rPr>
          <w:color w:val="000000" w:themeColor="text1"/>
          <w:highlight w:val="yellow"/>
        </w:rPr>
        <w:t>PPase</w:t>
      </w:r>
      <w:proofErr w:type="spellEnd"/>
      <w:r w:rsidRPr="00E52A81">
        <w:rPr>
          <w:color w:val="000000" w:themeColor="text1"/>
          <w:highlight w:val="yellow"/>
        </w:rPr>
        <w:t xml:space="preserve"> master mix. To no enzyme control wells</w:t>
      </w:r>
      <w:r w:rsidR="008A473F" w:rsidRPr="00E52A81">
        <w:rPr>
          <w:color w:val="000000" w:themeColor="text1"/>
          <w:highlight w:val="yellow"/>
        </w:rPr>
        <w:t>,</w:t>
      </w:r>
      <w:r w:rsidRPr="00E52A81">
        <w:rPr>
          <w:color w:val="000000" w:themeColor="text1"/>
          <w:highlight w:val="yellow"/>
        </w:rPr>
        <w:t xml:space="preserve"> dispense 5 µ</w:t>
      </w:r>
      <w:r w:rsidR="00C1080A" w:rsidRPr="00E52A81">
        <w:rPr>
          <w:color w:val="000000" w:themeColor="text1"/>
          <w:highlight w:val="yellow"/>
        </w:rPr>
        <w:t>L</w:t>
      </w:r>
      <w:r w:rsidRPr="00E52A81">
        <w:rPr>
          <w:color w:val="000000" w:themeColor="text1"/>
          <w:highlight w:val="yellow"/>
        </w:rPr>
        <w:t xml:space="preserve"> of complete SAMHD1 RB. Pre-incubate enzyme and compounds for 10 min at RT.</w:t>
      </w:r>
    </w:p>
    <w:p w14:paraId="6013C277" w14:textId="77777777" w:rsidR="00BC6523" w:rsidRPr="00E52A81" w:rsidRDefault="00BC6523" w:rsidP="00BC6523">
      <w:pPr>
        <w:pStyle w:val="ListParagraph"/>
        <w:ind w:left="0"/>
        <w:rPr>
          <w:b/>
          <w:bCs/>
          <w:color w:val="000000" w:themeColor="text1"/>
          <w:highlight w:val="yellow"/>
        </w:rPr>
      </w:pPr>
    </w:p>
    <w:p w14:paraId="238EA692" w14:textId="1D68D286" w:rsidR="00C47EA6" w:rsidRPr="00E52A81" w:rsidRDefault="00C47EA6" w:rsidP="00BC6523">
      <w:pPr>
        <w:pStyle w:val="ListParagraph"/>
        <w:numPr>
          <w:ilvl w:val="2"/>
          <w:numId w:val="44"/>
        </w:numPr>
        <w:ind w:left="0" w:firstLine="0"/>
        <w:rPr>
          <w:b/>
          <w:bCs/>
          <w:color w:val="000000" w:themeColor="text1"/>
          <w:highlight w:val="yellow"/>
        </w:rPr>
      </w:pPr>
      <w:r w:rsidRPr="00E52A81">
        <w:rPr>
          <w:color w:val="000000" w:themeColor="text1"/>
          <w:highlight w:val="yellow"/>
        </w:rPr>
        <w:t>To all wells, dispense 10 µ</w:t>
      </w:r>
      <w:r w:rsidR="00C1080A" w:rsidRPr="00E52A81">
        <w:rPr>
          <w:color w:val="000000" w:themeColor="text1"/>
          <w:highlight w:val="yellow"/>
        </w:rPr>
        <w:t>L</w:t>
      </w:r>
      <w:r w:rsidRPr="00E52A81">
        <w:rPr>
          <w:color w:val="000000" w:themeColor="text1"/>
          <w:highlight w:val="yellow"/>
        </w:rPr>
        <w:t xml:space="preserve"> </w:t>
      </w:r>
      <w:r w:rsidR="00BC6523" w:rsidRPr="00E52A81">
        <w:rPr>
          <w:color w:val="000000" w:themeColor="text1"/>
          <w:highlight w:val="yellow"/>
        </w:rPr>
        <w:t xml:space="preserve">of </w:t>
      </w:r>
      <w:r w:rsidRPr="00E52A81">
        <w:rPr>
          <w:color w:val="000000" w:themeColor="text1"/>
          <w:highlight w:val="yellow"/>
        </w:rPr>
        <w:t xml:space="preserve">2x </w:t>
      </w:r>
      <w:proofErr w:type="spellStart"/>
      <w:r w:rsidRPr="00E52A81">
        <w:rPr>
          <w:color w:val="000000" w:themeColor="text1"/>
          <w:highlight w:val="yellow"/>
        </w:rPr>
        <w:t>dGTP</w:t>
      </w:r>
      <w:proofErr w:type="spellEnd"/>
      <w:r w:rsidRPr="00E52A81">
        <w:rPr>
          <w:color w:val="000000" w:themeColor="text1"/>
          <w:highlight w:val="yellow"/>
        </w:rPr>
        <w:t xml:space="preserve"> solution to start </w:t>
      </w:r>
      <w:r w:rsidR="008A473F" w:rsidRPr="00E52A81">
        <w:rPr>
          <w:color w:val="000000" w:themeColor="text1"/>
          <w:highlight w:val="yellow"/>
        </w:rPr>
        <w:t xml:space="preserve">the </w:t>
      </w:r>
      <w:r w:rsidRPr="00E52A81">
        <w:rPr>
          <w:color w:val="000000" w:themeColor="text1"/>
          <w:highlight w:val="yellow"/>
        </w:rPr>
        <w:t>reaction.</w:t>
      </w:r>
    </w:p>
    <w:p w14:paraId="4B36DFD8" w14:textId="77777777" w:rsidR="00BC6523" w:rsidRPr="00E52A81" w:rsidRDefault="00BC6523" w:rsidP="00BC6523">
      <w:pPr>
        <w:pStyle w:val="ListParagraph"/>
        <w:ind w:left="0"/>
        <w:rPr>
          <w:b/>
          <w:bCs/>
          <w:color w:val="000000" w:themeColor="text1"/>
          <w:highlight w:val="yellow"/>
        </w:rPr>
      </w:pPr>
    </w:p>
    <w:p w14:paraId="2FB3E616" w14:textId="7519F850" w:rsidR="00C47EA6" w:rsidRPr="00E52A81" w:rsidRDefault="00C47EA6" w:rsidP="00BA2BB8">
      <w:pPr>
        <w:pStyle w:val="ListParagraph"/>
        <w:numPr>
          <w:ilvl w:val="2"/>
          <w:numId w:val="44"/>
        </w:numPr>
        <w:ind w:left="0" w:firstLine="0"/>
        <w:rPr>
          <w:b/>
          <w:bCs/>
          <w:color w:val="000000" w:themeColor="text1"/>
          <w:highlight w:val="yellow"/>
        </w:rPr>
      </w:pPr>
      <w:r w:rsidRPr="00E52A81">
        <w:rPr>
          <w:color w:val="000000" w:themeColor="text1"/>
          <w:highlight w:val="yellow"/>
        </w:rPr>
        <w:t xml:space="preserve">Incubate </w:t>
      </w:r>
      <w:r w:rsidR="008A473F" w:rsidRPr="00E52A81">
        <w:rPr>
          <w:color w:val="000000" w:themeColor="text1"/>
          <w:highlight w:val="yellow"/>
        </w:rPr>
        <w:t xml:space="preserve">the </w:t>
      </w:r>
      <w:r w:rsidRPr="00E52A81">
        <w:rPr>
          <w:color w:val="000000" w:themeColor="text1"/>
          <w:highlight w:val="yellow"/>
        </w:rPr>
        <w:t>reaction for 20 min at RT.</w:t>
      </w:r>
    </w:p>
    <w:p w14:paraId="090FC88A" w14:textId="77777777" w:rsidR="00C47EA6" w:rsidRPr="00E52A81" w:rsidRDefault="00C47EA6" w:rsidP="00BA2BB8">
      <w:pPr>
        <w:pStyle w:val="ListParagraph"/>
        <w:ind w:left="0"/>
        <w:rPr>
          <w:rFonts w:cs="Times New Roman"/>
          <w:b/>
          <w:bCs/>
          <w:color w:val="000000" w:themeColor="text1"/>
          <w:highlight w:val="yellow"/>
        </w:rPr>
      </w:pPr>
    </w:p>
    <w:p w14:paraId="00DAEBE0" w14:textId="43E6BB7E" w:rsidR="00404B09" w:rsidRPr="00E52A81" w:rsidRDefault="00C47EA6" w:rsidP="00BA2BB8">
      <w:pPr>
        <w:pStyle w:val="ListParagraph"/>
        <w:numPr>
          <w:ilvl w:val="2"/>
          <w:numId w:val="44"/>
        </w:numPr>
        <w:ind w:left="0" w:firstLine="0"/>
        <w:rPr>
          <w:b/>
          <w:bCs/>
          <w:color w:val="000000" w:themeColor="text1"/>
          <w:highlight w:val="yellow"/>
        </w:rPr>
      </w:pPr>
      <w:r w:rsidRPr="00E52A81">
        <w:rPr>
          <w:color w:val="000000" w:themeColor="text1"/>
          <w:highlight w:val="yellow"/>
        </w:rPr>
        <w:t xml:space="preserve">Stop </w:t>
      </w:r>
      <w:r w:rsidR="008A473F" w:rsidRPr="00E52A81">
        <w:rPr>
          <w:color w:val="000000" w:themeColor="text1"/>
          <w:highlight w:val="yellow"/>
        </w:rPr>
        <w:t xml:space="preserve">the </w:t>
      </w:r>
      <w:r w:rsidRPr="00E52A81">
        <w:rPr>
          <w:color w:val="000000" w:themeColor="text1"/>
          <w:highlight w:val="yellow"/>
        </w:rPr>
        <w:t>reaction by dispensing 20 µ</w:t>
      </w:r>
      <w:r w:rsidR="00C1080A" w:rsidRPr="00E52A81">
        <w:rPr>
          <w:color w:val="000000" w:themeColor="text1"/>
          <w:highlight w:val="yellow"/>
        </w:rPr>
        <w:t>L</w:t>
      </w:r>
      <w:r w:rsidRPr="00E52A81">
        <w:rPr>
          <w:color w:val="000000" w:themeColor="text1"/>
          <w:highlight w:val="yellow"/>
        </w:rPr>
        <w:t xml:space="preserve"> EDTA stop solution to all wells.</w:t>
      </w:r>
    </w:p>
    <w:p w14:paraId="0B01F3FB" w14:textId="77777777" w:rsidR="00BC6523" w:rsidRPr="00E52A81" w:rsidRDefault="00BC6523" w:rsidP="00BA2BB8">
      <w:pPr>
        <w:pStyle w:val="ListParagraph"/>
        <w:ind w:left="0"/>
        <w:rPr>
          <w:color w:val="000000" w:themeColor="text1"/>
          <w:highlight w:val="yellow"/>
        </w:rPr>
      </w:pPr>
    </w:p>
    <w:p w14:paraId="7F47AE62" w14:textId="230B4F54" w:rsidR="00C47EA6" w:rsidRPr="00E52A81" w:rsidRDefault="00C47EA6" w:rsidP="00BC6523">
      <w:pPr>
        <w:pStyle w:val="ListParagraph"/>
        <w:ind w:left="0"/>
        <w:rPr>
          <w:color w:val="000000" w:themeColor="text1"/>
          <w:highlight w:val="yellow"/>
        </w:rPr>
      </w:pPr>
      <w:r w:rsidRPr="00E52A81">
        <w:rPr>
          <w:color w:val="000000" w:themeColor="text1"/>
          <w:highlight w:val="yellow"/>
        </w:rPr>
        <w:t xml:space="preserve">NOTE: </w:t>
      </w:r>
      <w:r w:rsidR="008A473F" w:rsidRPr="00E52A81">
        <w:rPr>
          <w:color w:val="000000" w:themeColor="text1"/>
          <w:highlight w:val="yellow"/>
        </w:rPr>
        <w:t>The e</w:t>
      </w:r>
      <w:r w:rsidRPr="00E52A81">
        <w:rPr>
          <w:color w:val="000000" w:themeColor="text1"/>
          <w:highlight w:val="yellow"/>
        </w:rPr>
        <w:t>xperiment can be paused here if desired.</w:t>
      </w:r>
    </w:p>
    <w:p w14:paraId="7DD2F860" w14:textId="77777777" w:rsidR="00BC6523" w:rsidRPr="00E52A81" w:rsidRDefault="00BC6523" w:rsidP="00BC6523">
      <w:pPr>
        <w:pStyle w:val="ListParagraph"/>
        <w:ind w:left="0"/>
        <w:rPr>
          <w:color w:val="000000" w:themeColor="text1"/>
          <w:highlight w:val="yellow"/>
        </w:rPr>
      </w:pPr>
    </w:p>
    <w:p w14:paraId="3BCB7FB1" w14:textId="0D97A3D3" w:rsidR="00404B09" w:rsidRPr="00E52A81" w:rsidRDefault="00C47EA6" w:rsidP="00BA2BB8">
      <w:pPr>
        <w:pStyle w:val="ListParagraph"/>
        <w:numPr>
          <w:ilvl w:val="2"/>
          <w:numId w:val="44"/>
        </w:numPr>
        <w:ind w:left="0" w:firstLine="0"/>
        <w:rPr>
          <w:b/>
          <w:bCs/>
          <w:color w:val="000000" w:themeColor="text1"/>
          <w:highlight w:val="yellow"/>
        </w:rPr>
      </w:pPr>
      <w:r w:rsidRPr="00E52A81">
        <w:rPr>
          <w:color w:val="000000" w:themeColor="text1"/>
          <w:highlight w:val="yellow"/>
        </w:rPr>
        <w:t>Add 10 µ</w:t>
      </w:r>
      <w:r w:rsidR="00C1080A" w:rsidRPr="00E52A81">
        <w:rPr>
          <w:color w:val="000000" w:themeColor="text1"/>
          <w:highlight w:val="yellow"/>
        </w:rPr>
        <w:t>L</w:t>
      </w:r>
      <w:r w:rsidRPr="00E52A81">
        <w:rPr>
          <w:color w:val="000000" w:themeColor="text1"/>
          <w:highlight w:val="yellow"/>
        </w:rPr>
        <w:t xml:space="preserve"> MG working solution to all wells.</w:t>
      </w:r>
    </w:p>
    <w:p w14:paraId="0D749CC3" w14:textId="77777777" w:rsidR="00BC6523" w:rsidRPr="00E52A81" w:rsidRDefault="00BC6523" w:rsidP="00BC6523">
      <w:pPr>
        <w:pStyle w:val="ListParagraph"/>
        <w:ind w:left="0"/>
        <w:rPr>
          <w:b/>
          <w:bCs/>
          <w:color w:val="000000" w:themeColor="text1"/>
          <w:highlight w:val="yellow"/>
        </w:rPr>
      </w:pPr>
    </w:p>
    <w:p w14:paraId="29C4B2F4" w14:textId="3552CACF" w:rsidR="00C47EA6" w:rsidRPr="00E52A81" w:rsidRDefault="00E2646C" w:rsidP="00BC6523">
      <w:pPr>
        <w:pStyle w:val="ListParagraph"/>
        <w:ind w:left="0"/>
        <w:rPr>
          <w:b/>
          <w:bCs/>
          <w:color w:val="000000" w:themeColor="text1"/>
          <w:highlight w:val="yellow"/>
        </w:rPr>
      </w:pPr>
      <w:r w:rsidRPr="00E52A81">
        <w:rPr>
          <w:color w:val="000000" w:themeColor="text1"/>
          <w:highlight w:val="yellow"/>
        </w:rPr>
        <w:t>CAUTION: MG working solution contains sul</w:t>
      </w:r>
      <w:r w:rsidR="00BC6523" w:rsidRPr="00E52A81">
        <w:rPr>
          <w:color w:val="000000" w:themeColor="text1"/>
          <w:highlight w:val="yellow"/>
        </w:rPr>
        <w:t>f</w:t>
      </w:r>
      <w:r w:rsidRPr="00E52A81">
        <w:rPr>
          <w:color w:val="000000" w:themeColor="text1"/>
          <w:highlight w:val="yellow"/>
        </w:rPr>
        <w:t>uric acid.</w:t>
      </w:r>
    </w:p>
    <w:p w14:paraId="7B8E5723" w14:textId="77777777" w:rsidR="00BC6523" w:rsidRPr="00E52A81" w:rsidRDefault="00BC6523" w:rsidP="00BC6523">
      <w:pPr>
        <w:pStyle w:val="ListParagraph"/>
        <w:ind w:left="0"/>
        <w:rPr>
          <w:b/>
          <w:bCs/>
          <w:color w:val="000000" w:themeColor="text1"/>
          <w:highlight w:val="yellow"/>
        </w:rPr>
      </w:pPr>
    </w:p>
    <w:p w14:paraId="7AE36813" w14:textId="39BEA6BF" w:rsidR="00C47EA6" w:rsidRPr="00E52A81" w:rsidRDefault="00C47EA6" w:rsidP="00BC6523">
      <w:pPr>
        <w:pStyle w:val="ListParagraph"/>
        <w:numPr>
          <w:ilvl w:val="2"/>
          <w:numId w:val="44"/>
        </w:numPr>
        <w:ind w:left="0" w:firstLine="0"/>
        <w:rPr>
          <w:b/>
          <w:bCs/>
          <w:color w:val="000000" w:themeColor="text1"/>
          <w:highlight w:val="yellow"/>
        </w:rPr>
      </w:pPr>
      <w:r w:rsidRPr="00E52A81">
        <w:rPr>
          <w:color w:val="000000" w:themeColor="text1"/>
          <w:highlight w:val="yellow"/>
        </w:rPr>
        <w:t xml:space="preserve">Ensure mixing of well contents using an orbital microwell plate shaker and </w:t>
      </w:r>
      <w:r w:rsidR="00230222" w:rsidRPr="00E52A81">
        <w:rPr>
          <w:color w:val="000000" w:themeColor="text1"/>
          <w:highlight w:val="yellow"/>
        </w:rPr>
        <w:t xml:space="preserve">centrifugation </w:t>
      </w:r>
      <w:r w:rsidRPr="00E52A81">
        <w:rPr>
          <w:color w:val="000000" w:themeColor="text1"/>
          <w:highlight w:val="yellow"/>
        </w:rPr>
        <w:t>at 1</w:t>
      </w:r>
      <w:r w:rsidR="008A473F" w:rsidRPr="00E52A81">
        <w:rPr>
          <w:color w:val="000000" w:themeColor="text1"/>
          <w:highlight w:val="yellow"/>
        </w:rPr>
        <w:t>,</w:t>
      </w:r>
      <w:r w:rsidRPr="00E52A81">
        <w:rPr>
          <w:color w:val="000000" w:themeColor="text1"/>
          <w:highlight w:val="yellow"/>
        </w:rPr>
        <w:t xml:space="preserve">000 x </w:t>
      </w:r>
      <w:r w:rsidRPr="00E52A81">
        <w:rPr>
          <w:i/>
          <w:iCs/>
          <w:color w:val="000000" w:themeColor="text1"/>
          <w:highlight w:val="yellow"/>
        </w:rPr>
        <w:t xml:space="preserve">g </w:t>
      </w:r>
      <w:r w:rsidRPr="00E52A81">
        <w:rPr>
          <w:color w:val="000000" w:themeColor="text1"/>
          <w:highlight w:val="yellow"/>
        </w:rPr>
        <w:t>for 1 min.</w:t>
      </w:r>
    </w:p>
    <w:p w14:paraId="7C917C77" w14:textId="77777777" w:rsidR="00BC6523" w:rsidRPr="00E52A81" w:rsidRDefault="00BC6523" w:rsidP="00BC6523">
      <w:pPr>
        <w:pStyle w:val="ListParagraph"/>
        <w:ind w:left="0"/>
        <w:rPr>
          <w:b/>
          <w:bCs/>
          <w:color w:val="000000" w:themeColor="text1"/>
          <w:highlight w:val="yellow"/>
        </w:rPr>
      </w:pPr>
    </w:p>
    <w:p w14:paraId="2EC87911" w14:textId="4D371528" w:rsidR="00BC6523" w:rsidRPr="00E52A81" w:rsidRDefault="00C47EA6" w:rsidP="00BC6523">
      <w:pPr>
        <w:pStyle w:val="ListParagraph"/>
        <w:numPr>
          <w:ilvl w:val="2"/>
          <w:numId w:val="44"/>
        </w:numPr>
        <w:ind w:left="0" w:firstLine="0"/>
        <w:rPr>
          <w:b/>
          <w:bCs/>
          <w:color w:val="000000" w:themeColor="text1"/>
          <w:highlight w:val="yellow"/>
        </w:rPr>
      </w:pPr>
      <w:r w:rsidRPr="00E52A81">
        <w:rPr>
          <w:color w:val="000000" w:themeColor="text1"/>
          <w:highlight w:val="yellow"/>
        </w:rPr>
        <w:t>Incubate</w:t>
      </w:r>
      <w:r w:rsidR="008A473F" w:rsidRPr="00E52A81">
        <w:rPr>
          <w:color w:val="000000" w:themeColor="text1"/>
          <w:highlight w:val="yellow"/>
        </w:rPr>
        <w:t xml:space="preserve"> the</w:t>
      </w:r>
      <w:r w:rsidRPr="00E52A81">
        <w:rPr>
          <w:color w:val="000000" w:themeColor="text1"/>
          <w:highlight w:val="yellow"/>
        </w:rPr>
        <w:t xml:space="preserve"> plate for 20 min at RT.</w:t>
      </w:r>
    </w:p>
    <w:p w14:paraId="6456AAEA" w14:textId="77777777" w:rsidR="00BC6523" w:rsidRPr="00E52A81" w:rsidRDefault="00BC6523" w:rsidP="00BC6523">
      <w:pPr>
        <w:pStyle w:val="ListParagraph"/>
        <w:ind w:left="0"/>
        <w:rPr>
          <w:b/>
          <w:bCs/>
          <w:color w:val="000000" w:themeColor="text1"/>
          <w:highlight w:val="yellow"/>
        </w:rPr>
      </w:pPr>
    </w:p>
    <w:p w14:paraId="5286FD87" w14:textId="673DDCFA" w:rsidR="00E2646C" w:rsidRPr="00E52A81" w:rsidRDefault="00C47EA6" w:rsidP="00BC6523">
      <w:pPr>
        <w:pStyle w:val="ListParagraph"/>
        <w:numPr>
          <w:ilvl w:val="2"/>
          <w:numId w:val="44"/>
        </w:numPr>
        <w:ind w:left="0" w:firstLine="0"/>
        <w:rPr>
          <w:b/>
          <w:bCs/>
          <w:color w:val="000000" w:themeColor="text1"/>
          <w:highlight w:val="yellow"/>
        </w:rPr>
      </w:pPr>
      <w:r w:rsidRPr="00E52A81">
        <w:rPr>
          <w:color w:val="000000" w:themeColor="text1"/>
          <w:highlight w:val="yellow"/>
        </w:rPr>
        <w:t xml:space="preserve">Read the absorption at 630 nm wavelength in a </w:t>
      </w:r>
      <w:r w:rsidR="00CA49BE" w:rsidRPr="00E52A81">
        <w:rPr>
          <w:color w:val="000000" w:themeColor="text1"/>
          <w:highlight w:val="yellow"/>
        </w:rPr>
        <w:t>microwell plate reader.</w:t>
      </w:r>
    </w:p>
    <w:p w14:paraId="4B533F5B" w14:textId="77777777" w:rsidR="00BC6523" w:rsidRPr="00405FF9" w:rsidRDefault="00BC6523" w:rsidP="00BC6523">
      <w:pPr>
        <w:pStyle w:val="ListParagraph"/>
        <w:ind w:left="0"/>
        <w:rPr>
          <w:b/>
          <w:bCs/>
          <w:color w:val="000000" w:themeColor="text1"/>
          <w:highlight w:val="yellow"/>
        </w:rPr>
      </w:pPr>
    </w:p>
    <w:p w14:paraId="19DAB83F" w14:textId="4320812E" w:rsidR="00230222" w:rsidRPr="00405FF9" w:rsidRDefault="00230222" w:rsidP="00BC6523">
      <w:pPr>
        <w:pStyle w:val="ListParagraph"/>
        <w:numPr>
          <w:ilvl w:val="1"/>
          <w:numId w:val="44"/>
        </w:numPr>
        <w:ind w:left="0" w:firstLine="0"/>
        <w:rPr>
          <w:rFonts w:cs="Times New Roman"/>
          <w:b/>
          <w:bCs/>
          <w:color w:val="000000" w:themeColor="text1"/>
          <w:highlight w:val="yellow"/>
        </w:rPr>
      </w:pPr>
      <w:r w:rsidRPr="00405FF9">
        <w:rPr>
          <w:rFonts w:cs="Times New Roman"/>
          <w:b/>
          <w:bCs/>
          <w:color w:val="000000" w:themeColor="text1"/>
          <w:highlight w:val="yellow"/>
        </w:rPr>
        <w:t>Data visuali</w:t>
      </w:r>
      <w:r w:rsidR="00BC6523" w:rsidRPr="00405FF9">
        <w:rPr>
          <w:rFonts w:cs="Times New Roman"/>
          <w:b/>
          <w:bCs/>
          <w:color w:val="000000" w:themeColor="text1"/>
          <w:highlight w:val="yellow"/>
        </w:rPr>
        <w:t>z</w:t>
      </w:r>
      <w:r w:rsidRPr="00405FF9">
        <w:rPr>
          <w:rFonts w:cs="Times New Roman"/>
          <w:b/>
          <w:bCs/>
          <w:color w:val="000000" w:themeColor="text1"/>
          <w:highlight w:val="yellow"/>
        </w:rPr>
        <w:t>ation and analysis</w:t>
      </w:r>
    </w:p>
    <w:p w14:paraId="51089FAC" w14:textId="77777777" w:rsidR="00BC6523" w:rsidRPr="00E52A81" w:rsidRDefault="00BC6523" w:rsidP="00BC6523">
      <w:pPr>
        <w:pStyle w:val="ListParagraph"/>
        <w:ind w:left="0"/>
        <w:rPr>
          <w:rFonts w:cs="Times New Roman"/>
          <w:b/>
          <w:bCs/>
          <w:color w:val="000000" w:themeColor="text1"/>
        </w:rPr>
      </w:pPr>
    </w:p>
    <w:p w14:paraId="0EC67C53" w14:textId="4C6AEB8C" w:rsidR="00230222" w:rsidRPr="00E52A81" w:rsidRDefault="00230222" w:rsidP="00BC6523">
      <w:pPr>
        <w:pStyle w:val="ListParagraph"/>
        <w:numPr>
          <w:ilvl w:val="2"/>
          <w:numId w:val="44"/>
        </w:numPr>
        <w:ind w:left="0" w:firstLine="0"/>
        <w:rPr>
          <w:b/>
          <w:bCs/>
          <w:color w:val="000000" w:themeColor="text1"/>
          <w:highlight w:val="yellow"/>
        </w:rPr>
      </w:pPr>
      <w:r w:rsidRPr="00E52A81">
        <w:rPr>
          <w:color w:val="000000" w:themeColor="text1"/>
          <w:highlight w:val="yellow"/>
        </w:rPr>
        <w:t xml:space="preserve">Calculate the average and standard deviation of the positive and negative control wells (positive, complete reaction with solvent; negative, </w:t>
      </w:r>
      <w:proofErr w:type="spellStart"/>
      <w:r w:rsidRPr="00E52A81">
        <w:rPr>
          <w:color w:val="000000" w:themeColor="text1"/>
          <w:highlight w:val="yellow"/>
        </w:rPr>
        <w:t>dGTP</w:t>
      </w:r>
      <w:proofErr w:type="spellEnd"/>
      <w:r w:rsidRPr="00E52A81">
        <w:rPr>
          <w:color w:val="000000" w:themeColor="text1"/>
          <w:highlight w:val="yellow"/>
        </w:rPr>
        <w:t xml:space="preserve"> alone with solvent). Calculate Z-facto</w:t>
      </w:r>
      <w:r w:rsidRPr="00405FF9">
        <w:rPr>
          <w:rFonts w:asciiTheme="majorHAnsi" w:hAnsiTheme="majorHAnsi" w:cstheme="majorHAnsi"/>
          <w:color w:val="000000" w:themeColor="text1"/>
          <w:highlight w:val="yellow"/>
        </w:rPr>
        <w:t>r</w:t>
      </w:r>
      <w:r w:rsidR="0004006B" w:rsidRPr="00405FF9">
        <w:rPr>
          <w:rFonts w:asciiTheme="majorHAnsi" w:hAnsiTheme="majorHAnsi" w:cstheme="majorHAnsi"/>
          <w:highlight w:val="yellow"/>
        </w:rPr>
        <w:fldChar w:fldCharType="begin"/>
      </w:r>
      <w:r w:rsidR="00460BFC" w:rsidRPr="00405FF9">
        <w:rPr>
          <w:rFonts w:asciiTheme="majorHAnsi" w:hAnsiTheme="majorHAnsi" w:cstheme="majorHAnsi"/>
          <w:highlight w:val="yellow"/>
        </w:rPr>
        <w:instrText xml:space="preserve"> ADDIN PAPERS2_CITATIONS &lt;citation&gt;&lt;priority&gt;26&lt;/priority&gt;&lt;uuid&gt;D08F6775-43EC-4100-B32A-517D0FF3F7B3&lt;/uuid&gt;&lt;publications&gt;&lt;publication&gt;&lt;subtype&gt;400&lt;/subtype&gt;&lt;title&gt;A Simple Statistical Parameter for Use in Evaluation and Validation of High Throughput Screening Assays.&lt;/title&gt;&lt;url&gt;http://jbx.sagepub.com/cgi/doi/10.1177/108705719900400206&lt;/url&gt;&lt;volume&gt;4&lt;/volume&gt;&lt;publication_date&gt;99199900001200000000200000&lt;/publication_date&gt;&lt;uuid&gt;40B4E3FF-C014-427F-BCDC-618468621870&lt;/uuid&gt;&lt;type&gt;400&lt;/type&gt;&lt;number&gt;2&lt;/number&gt;&lt;doi&gt;10.1177/108705719900400206&lt;/doi&gt;&lt;institution&gt;DuPont Pharmaceuticals Research Laboratories, Leads Discovery, DuPont Pharmaceuticals Company, Wilmington, Delaware.&lt;/institution&gt;&lt;startpage&gt;67&lt;/startpage&gt;&lt;endpage&gt;73&lt;/endpage&gt;&lt;bundle&gt;&lt;publication&gt;&lt;title&gt;Journal of biomolecular screening&lt;/title&gt;&lt;uuid&gt;0456FE8F-2CFC-4C7E-8867-3EE57B00B74D&lt;/uuid&gt;&lt;subtype&gt;-100&lt;/subtype&gt;&lt;type&gt;-100&lt;/type&gt;&lt;/publication&gt;&lt;/bundle&gt;&lt;authors&gt;&lt;author&gt;&lt;lastName&gt;Zhang&lt;/lastName&gt;&lt;firstName&gt;JH&lt;/firstName&gt;&lt;/author&gt;&lt;author&gt;&lt;lastName&gt;Chung&lt;/lastName&gt;&lt;firstName&gt;TD&lt;/firstName&gt;&lt;/author&gt;&lt;author&gt;&lt;lastName&gt;Oldenburg&lt;/lastName&gt;&lt;firstName&gt;KR&lt;/firstName&gt;&lt;/author&gt;&lt;/authors&gt;&lt;/publication&gt;&lt;/publications&gt;&lt;cites&gt;&lt;/cites&gt;&lt;/citation&gt;</w:instrText>
      </w:r>
      <w:r w:rsidR="0004006B" w:rsidRPr="00405FF9">
        <w:rPr>
          <w:rFonts w:asciiTheme="majorHAnsi" w:hAnsiTheme="majorHAnsi" w:cstheme="majorHAnsi"/>
          <w:highlight w:val="yellow"/>
        </w:rPr>
        <w:fldChar w:fldCharType="separate"/>
      </w:r>
      <w:r w:rsidR="00460BFC" w:rsidRPr="00405FF9">
        <w:rPr>
          <w:rFonts w:asciiTheme="majorHAnsi" w:hAnsiTheme="majorHAnsi" w:cstheme="majorHAnsi"/>
          <w:vertAlign w:val="superscript"/>
        </w:rPr>
        <w:t>37</w:t>
      </w:r>
      <w:r w:rsidR="0004006B" w:rsidRPr="00405FF9">
        <w:rPr>
          <w:rFonts w:asciiTheme="majorHAnsi" w:hAnsiTheme="majorHAnsi" w:cstheme="majorHAnsi"/>
          <w:highlight w:val="yellow"/>
        </w:rPr>
        <w:fldChar w:fldCharType="end"/>
      </w:r>
      <w:r w:rsidRPr="00405FF9">
        <w:rPr>
          <w:rFonts w:asciiTheme="majorHAnsi" w:hAnsiTheme="majorHAnsi" w:cstheme="majorHAnsi"/>
          <w:color w:val="000000" w:themeColor="text1"/>
          <w:highlight w:val="yellow"/>
        </w:rPr>
        <w:t xml:space="preserve"> </w:t>
      </w:r>
      <w:r w:rsidR="00950F3D" w:rsidRPr="00E52A81">
        <w:rPr>
          <w:color w:val="000000" w:themeColor="text1"/>
          <w:highlight w:val="yellow"/>
        </w:rPr>
        <w:t xml:space="preserve">as </w:t>
      </w:r>
      <w:r w:rsidRPr="00E52A81">
        <w:rPr>
          <w:color w:val="000000" w:themeColor="text1"/>
          <w:highlight w:val="yellow"/>
        </w:rPr>
        <w:t>an indicator of assay quality.</w:t>
      </w:r>
    </w:p>
    <w:p w14:paraId="3CDB43E2" w14:textId="77777777" w:rsidR="00BC6523" w:rsidRPr="00E52A81" w:rsidRDefault="00BC6523" w:rsidP="00BC6523">
      <w:pPr>
        <w:pStyle w:val="ListParagraph"/>
        <w:ind w:left="0"/>
        <w:rPr>
          <w:b/>
          <w:bCs/>
          <w:color w:val="000000" w:themeColor="text1"/>
          <w:highlight w:val="yellow"/>
        </w:rPr>
      </w:pPr>
    </w:p>
    <w:p w14:paraId="6D709FD8" w14:textId="03EF1A98" w:rsidR="00E2646C" w:rsidRPr="00E52A81" w:rsidRDefault="00E2646C" w:rsidP="00BC6523">
      <w:pPr>
        <w:pStyle w:val="ListParagraph"/>
        <w:numPr>
          <w:ilvl w:val="2"/>
          <w:numId w:val="44"/>
        </w:numPr>
        <w:ind w:left="0" w:firstLine="0"/>
        <w:rPr>
          <w:b/>
          <w:bCs/>
          <w:color w:val="000000" w:themeColor="text1"/>
          <w:highlight w:val="yellow"/>
        </w:rPr>
      </w:pPr>
      <w:r w:rsidRPr="00E52A81">
        <w:rPr>
          <w:color w:val="000000" w:themeColor="text1"/>
          <w:highlight w:val="yellow"/>
        </w:rPr>
        <w:t>Normali</w:t>
      </w:r>
      <w:r w:rsidR="00BC6523" w:rsidRPr="00E52A81">
        <w:rPr>
          <w:color w:val="000000" w:themeColor="text1"/>
          <w:highlight w:val="yellow"/>
        </w:rPr>
        <w:t>z</w:t>
      </w:r>
      <w:r w:rsidRPr="00E52A81">
        <w:rPr>
          <w:color w:val="000000" w:themeColor="text1"/>
          <w:highlight w:val="yellow"/>
        </w:rPr>
        <w:t xml:space="preserve">e each </w:t>
      </w:r>
      <w:r w:rsidR="004A50D9" w:rsidRPr="00E52A81">
        <w:rPr>
          <w:color w:val="000000" w:themeColor="text1"/>
          <w:highlight w:val="yellow"/>
        </w:rPr>
        <w:t xml:space="preserve">absorbance </w:t>
      </w:r>
      <w:r w:rsidRPr="00E52A81">
        <w:rPr>
          <w:color w:val="000000" w:themeColor="text1"/>
          <w:highlight w:val="yellow"/>
        </w:rPr>
        <w:t>value to the mean values of the positive and negative controls, setting the positive control as 100% SAMHD1 activity and the negative control as 0% SAMHD1 activity.</w:t>
      </w:r>
    </w:p>
    <w:p w14:paraId="52C70780" w14:textId="77777777" w:rsidR="00BC6523" w:rsidRPr="00E52A81" w:rsidRDefault="00BC6523" w:rsidP="00BC6523">
      <w:pPr>
        <w:pStyle w:val="ListParagraph"/>
        <w:ind w:left="0"/>
        <w:rPr>
          <w:b/>
          <w:bCs/>
          <w:color w:val="000000" w:themeColor="text1"/>
          <w:highlight w:val="yellow"/>
        </w:rPr>
      </w:pPr>
    </w:p>
    <w:p w14:paraId="0E5F8ACA" w14:textId="77777777" w:rsidR="00BC6523" w:rsidRPr="00E52A81" w:rsidRDefault="00E2646C" w:rsidP="00BC6523">
      <w:pPr>
        <w:pStyle w:val="ListParagraph"/>
        <w:numPr>
          <w:ilvl w:val="2"/>
          <w:numId w:val="44"/>
        </w:numPr>
        <w:ind w:left="0" w:firstLine="0"/>
        <w:rPr>
          <w:b/>
          <w:bCs/>
          <w:color w:val="000000" w:themeColor="text1"/>
          <w:highlight w:val="yellow"/>
        </w:rPr>
      </w:pPr>
      <w:r w:rsidRPr="00E52A81">
        <w:rPr>
          <w:color w:val="000000" w:themeColor="text1"/>
          <w:highlight w:val="yellow"/>
        </w:rPr>
        <w:t>Plot SAMHD1 activity (%) as a function of compound concentration and fit a four-parameter variable slope dose-response curve, allowing determination of compound IC</w:t>
      </w:r>
      <w:r w:rsidRPr="00E52A81">
        <w:rPr>
          <w:color w:val="000000" w:themeColor="text1"/>
          <w:highlight w:val="yellow"/>
          <w:vertAlign w:val="subscript"/>
        </w:rPr>
        <w:t>50</w:t>
      </w:r>
      <w:r w:rsidRPr="00E52A81">
        <w:rPr>
          <w:color w:val="000000" w:themeColor="text1"/>
          <w:highlight w:val="yellow"/>
        </w:rPr>
        <w:t>.</w:t>
      </w:r>
    </w:p>
    <w:p w14:paraId="398308B3" w14:textId="77777777" w:rsidR="00BC6523" w:rsidRPr="00405FF9" w:rsidRDefault="00BC6523" w:rsidP="00405FF9">
      <w:pPr>
        <w:rPr>
          <w:b/>
          <w:bCs/>
          <w:color w:val="000000" w:themeColor="text1"/>
        </w:rPr>
      </w:pPr>
    </w:p>
    <w:p w14:paraId="0546AB4C" w14:textId="7887148A" w:rsidR="00950F3D" w:rsidRPr="00405FF9" w:rsidRDefault="00E2646C" w:rsidP="00BC6523">
      <w:pPr>
        <w:pStyle w:val="ListParagraph"/>
        <w:numPr>
          <w:ilvl w:val="0"/>
          <w:numId w:val="36"/>
        </w:numPr>
        <w:rPr>
          <w:b/>
          <w:bCs/>
          <w:color w:val="000000" w:themeColor="text1"/>
          <w:highlight w:val="yellow"/>
        </w:rPr>
      </w:pPr>
      <w:r w:rsidRPr="00405FF9">
        <w:rPr>
          <w:rFonts w:cs="Times New Roman"/>
          <w:b/>
          <w:bCs/>
          <w:color w:val="000000" w:themeColor="text1"/>
          <w:highlight w:val="yellow"/>
        </w:rPr>
        <w:t>SAMHD1 activator and substrate screen</w:t>
      </w:r>
    </w:p>
    <w:p w14:paraId="712BECDD" w14:textId="77777777" w:rsidR="00BC6523" w:rsidRPr="00405FF9" w:rsidRDefault="00BC6523" w:rsidP="00405FF9">
      <w:pPr>
        <w:rPr>
          <w:b/>
          <w:bCs/>
          <w:color w:val="000000" w:themeColor="text1"/>
        </w:rPr>
      </w:pPr>
    </w:p>
    <w:p w14:paraId="15C45B2C" w14:textId="62095916" w:rsidR="00E2646C" w:rsidRPr="00E52A81" w:rsidRDefault="00950F3D" w:rsidP="00BC6523">
      <w:pPr>
        <w:jc w:val="both"/>
        <w:rPr>
          <w:rFonts w:ascii="Calibri" w:hAnsi="Calibri" w:cs="Calibri"/>
          <w:color w:val="000000" w:themeColor="text1"/>
        </w:rPr>
      </w:pPr>
      <w:r w:rsidRPr="00E52A81">
        <w:rPr>
          <w:rFonts w:ascii="Calibri" w:hAnsi="Calibri"/>
          <w:color w:val="000000" w:themeColor="text1"/>
        </w:rPr>
        <w:t xml:space="preserve">NOTE: Final assay conditions are shown in </w:t>
      </w:r>
      <w:r w:rsidR="00B26791" w:rsidRPr="00B62F2B">
        <w:rPr>
          <w:rFonts w:ascii="Calibri" w:hAnsi="Calibri"/>
          <w:b/>
          <w:bCs/>
          <w:color w:val="000000" w:themeColor="text1"/>
        </w:rPr>
        <w:t>T</w:t>
      </w:r>
      <w:r w:rsidRPr="00B62F2B">
        <w:rPr>
          <w:rFonts w:ascii="Calibri" w:hAnsi="Calibri"/>
          <w:b/>
          <w:bCs/>
          <w:color w:val="000000" w:themeColor="text1"/>
        </w:rPr>
        <w:t xml:space="preserve">able </w:t>
      </w:r>
      <w:r w:rsidR="000A6D28" w:rsidRPr="00B62F2B">
        <w:rPr>
          <w:rFonts w:ascii="Calibri" w:hAnsi="Calibri"/>
          <w:b/>
          <w:bCs/>
          <w:color w:val="000000" w:themeColor="text1"/>
        </w:rPr>
        <w:t>2</w:t>
      </w:r>
      <w:r w:rsidRPr="00E52A81">
        <w:rPr>
          <w:rFonts w:ascii="Calibri" w:hAnsi="Calibri"/>
          <w:color w:val="000000" w:themeColor="text1"/>
        </w:rPr>
        <w:t>.</w:t>
      </w:r>
      <w:r w:rsidR="00BC6523" w:rsidRPr="00E52A81">
        <w:rPr>
          <w:rFonts w:ascii="Calibri" w:hAnsi="Calibri"/>
          <w:color w:val="000000" w:themeColor="text1"/>
        </w:rPr>
        <w:t xml:space="preserve"> </w:t>
      </w:r>
      <w:r w:rsidR="00412288" w:rsidRPr="00405FF9">
        <w:rPr>
          <w:rFonts w:ascii="Calibri" w:hAnsi="Calibri" w:cs="Calibri"/>
          <w:color w:val="000000" w:themeColor="text1"/>
        </w:rPr>
        <w:t>Recombinant</w:t>
      </w:r>
      <w:r w:rsidR="008E4717" w:rsidRPr="00405FF9">
        <w:rPr>
          <w:rFonts w:ascii="Calibri" w:hAnsi="Calibri" w:cs="Calibri"/>
          <w:color w:val="000000" w:themeColor="text1"/>
        </w:rPr>
        <w:t xml:space="preserve"> SAMHD1 and </w:t>
      </w:r>
      <w:proofErr w:type="spellStart"/>
      <w:r w:rsidR="008E4717" w:rsidRPr="00405FF9">
        <w:rPr>
          <w:rFonts w:ascii="Calibri" w:hAnsi="Calibri" w:cs="Calibri"/>
          <w:color w:val="000000" w:themeColor="text1"/>
        </w:rPr>
        <w:t>PPase</w:t>
      </w:r>
      <w:proofErr w:type="spellEnd"/>
      <w:r w:rsidR="00412288" w:rsidRPr="00405FF9">
        <w:rPr>
          <w:rFonts w:ascii="Calibri" w:hAnsi="Calibri" w:cs="Calibri"/>
          <w:color w:val="000000" w:themeColor="text1"/>
        </w:rPr>
        <w:t xml:space="preserve"> aliquots</w:t>
      </w:r>
      <w:r w:rsidR="008E4717" w:rsidRPr="00405FF9">
        <w:rPr>
          <w:rFonts w:ascii="Calibri" w:hAnsi="Calibri" w:cs="Calibri"/>
          <w:color w:val="000000" w:themeColor="text1"/>
        </w:rPr>
        <w:t xml:space="preserve"> </w:t>
      </w:r>
      <w:r w:rsidR="003C378C" w:rsidRPr="00405FF9">
        <w:rPr>
          <w:rFonts w:ascii="Calibri" w:hAnsi="Calibri" w:cs="Calibri"/>
          <w:color w:val="000000" w:themeColor="text1"/>
        </w:rPr>
        <w:t>a</w:t>
      </w:r>
      <w:r w:rsidR="00412288" w:rsidRPr="00405FF9">
        <w:rPr>
          <w:rFonts w:ascii="Calibri" w:hAnsi="Calibri" w:cs="Calibri"/>
          <w:color w:val="000000" w:themeColor="text1"/>
        </w:rPr>
        <w:t>re stored long</w:t>
      </w:r>
      <w:r w:rsidR="008A473F" w:rsidRPr="00E52A81">
        <w:rPr>
          <w:rFonts w:ascii="Calibri" w:hAnsi="Calibri" w:cs="Calibri"/>
          <w:color w:val="000000" w:themeColor="text1"/>
        </w:rPr>
        <w:t xml:space="preserve"> </w:t>
      </w:r>
      <w:r w:rsidR="00412288" w:rsidRPr="00405FF9">
        <w:rPr>
          <w:rFonts w:ascii="Calibri" w:hAnsi="Calibri" w:cs="Calibri"/>
          <w:color w:val="000000" w:themeColor="text1"/>
        </w:rPr>
        <w:t xml:space="preserve">term at -80 °C </w:t>
      </w:r>
      <w:r w:rsidR="008E4717" w:rsidRPr="00405FF9">
        <w:rPr>
          <w:rFonts w:ascii="Calibri" w:hAnsi="Calibri" w:cs="Calibri"/>
          <w:color w:val="000000" w:themeColor="text1"/>
        </w:rPr>
        <w:t>diluted at 9.1 mg/m</w:t>
      </w:r>
      <w:r w:rsidR="00D97A82" w:rsidRPr="00405FF9">
        <w:rPr>
          <w:rFonts w:ascii="Calibri" w:hAnsi="Calibri" w:cs="Calibri"/>
          <w:color w:val="000000" w:themeColor="text1"/>
        </w:rPr>
        <w:t>L</w:t>
      </w:r>
      <w:r w:rsidR="008E4717" w:rsidRPr="00405FF9">
        <w:rPr>
          <w:rFonts w:ascii="Calibri" w:hAnsi="Calibri" w:cs="Calibri"/>
          <w:color w:val="000000" w:themeColor="text1"/>
        </w:rPr>
        <w:t xml:space="preserve"> and 23.0 mg/m</w:t>
      </w:r>
      <w:r w:rsidR="00D97A82" w:rsidRPr="00405FF9">
        <w:rPr>
          <w:rFonts w:ascii="Calibri" w:hAnsi="Calibri" w:cs="Calibri"/>
          <w:color w:val="000000" w:themeColor="text1"/>
        </w:rPr>
        <w:t>L</w:t>
      </w:r>
      <w:r w:rsidR="008E4717" w:rsidRPr="00405FF9">
        <w:rPr>
          <w:rFonts w:ascii="Calibri" w:hAnsi="Calibri" w:cs="Calibri"/>
          <w:color w:val="000000" w:themeColor="text1"/>
        </w:rPr>
        <w:t>, respectively, in storage buffer (20 mM HEPES</w:t>
      </w:r>
      <w:r w:rsidR="003C378C" w:rsidRPr="00405FF9">
        <w:rPr>
          <w:rFonts w:ascii="Calibri" w:hAnsi="Calibri" w:cs="Calibri"/>
          <w:color w:val="000000" w:themeColor="text1"/>
        </w:rPr>
        <w:t xml:space="preserve"> pH 7.5</w:t>
      </w:r>
      <w:r w:rsidR="008E4717" w:rsidRPr="00405FF9">
        <w:rPr>
          <w:rFonts w:ascii="Calibri" w:hAnsi="Calibri" w:cs="Calibri"/>
          <w:color w:val="000000" w:themeColor="text1"/>
        </w:rPr>
        <w:t>, 300 mM NaCl, 10% glycerol, 2 mM TCEP) at -80</w:t>
      </w:r>
      <w:r w:rsidR="00B634AB" w:rsidRPr="00405FF9">
        <w:rPr>
          <w:rFonts w:ascii="Calibri" w:hAnsi="Calibri" w:cs="Calibri"/>
          <w:color w:val="000000" w:themeColor="text1"/>
        </w:rPr>
        <w:t xml:space="preserve"> </w:t>
      </w:r>
      <w:r w:rsidR="008E4717" w:rsidRPr="00405FF9">
        <w:rPr>
          <w:rFonts w:ascii="Calibri" w:hAnsi="Calibri" w:cs="Calibri"/>
          <w:color w:val="000000" w:themeColor="text1"/>
        </w:rPr>
        <w:t xml:space="preserve">°C. </w:t>
      </w:r>
      <w:r w:rsidR="00412288" w:rsidRPr="00405FF9">
        <w:rPr>
          <w:rFonts w:ascii="Calibri" w:hAnsi="Calibri" w:cs="Calibri"/>
          <w:color w:val="000000" w:themeColor="text1"/>
        </w:rPr>
        <w:t>Once thawed, a</w:t>
      </w:r>
      <w:r w:rsidR="008E4717" w:rsidRPr="00405FF9">
        <w:rPr>
          <w:rFonts w:ascii="Calibri" w:hAnsi="Calibri" w:cs="Calibri"/>
          <w:color w:val="000000" w:themeColor="text1"/>
        </w:rPr>
        <w:t xml:space="preserve">liquots </w:t>
      </w:r>
      <w:r w:rsidR="003C378C" w:rsidRPr="00405FF9">
        <w:rPr>
          <w:rFonts w:ascii="Calibri" w:hAnsi="Calibri" w:cs="Calibri"/>
          <w:color w:val="000000" w:themeColor="text1"/>
        </w:rPr>
        <w:t>a</w:t>
      </w:r>
      <w:r w:rsidR="00412288" w:rsidRPr="00405FF9">
        <w:rPr>
          <w:rFonts w:ascii="Calibri" w:hAnsi="Calibri" w:cs="Calibri"/>
          <w:color w:val="000000" w:themeColor="text1"/>
        </w:rPr>
        <w:t>re</w:t>
      </w:r>
      <w:r w:rsidR="008E4717" w:rsidRPr="00405FF9">
        <w:rPr>
          <w:rFonts w:ascii="Calibri" w:hAnsi="Calibri" w:cs="Calibri"/>
          <w:color w:val="000000" w:themeColor="text1"/>
        </w:rPr>
        <w:t xml:space="preserve"> stored </w:t>
      </w:r>
      <w:r w:rsidR="00412288" w:rsidRPr="00405FF9">
        <w:rPr>
          <w:rFonts w:ascii="Calibri" w:hAnsi="Calibri" w:cs="Calibri"/>
          <w:color w:val="000000" w:themeColor="text1"/>
        </w:rPr>
        <w:t>short</w:t>
      </w:r>
      <w:r w:rsidR="008A473F" w:rsidRPr="00E52A81">
        <w:rPr>
          <w:rFonts w:ascii="Calibri" w:hAnsi="Calibri" w:cs="Calibri"/>
          <w:color w:val="000000" w:themeColor="text1"/>
        </w:rPr>
        <w:t xml:space="preserve"> </w:t>
      </w:r>
      <w:r w:rsidR="00412288" w:rsidRPr="00405FF9">
        <w:rPr>
          <w:rFonts w:ascii="Calibri" w:hAnsi="Calibri" w:cs="Calibri"/>
          <w:color w:val="000000" w:themeColor="text1"/>
        </w:rPr>
        <w:t xml:space="preserve">term </w:t>
      </w:r>
      <w:r w:rsidR="008E4717" w:rsidRPr="00405FF9">
        <w:rPr>
          <w:rFonts w:ascii="Calibri" w:hAnsi="Calibri" w:cs="Calibri"/>
          <w:color w:val="000000" w:themeColor="text1"/>
        </w:rPr>
        <w:t>at -20</w:t>
      </w:r>
      <w:r w:rsidR="00B634AB" w:rsidRPr="00405FF9">
        <w:rPr>
          <w:rFonts w:ascii="Calibri" w:hAnsi="Calibri" w:cs="Calibri"/>
          <w:color w:val="000000" w:themeColor="text1"/>
        </w:rPr>
        <w:t xml:space="preserve"> </w:t>
      </w:r>
      <w:r w:rsidR="008E4717" w:rsidRPr="00405FF9">
        <w:rPr>
          <w:rFonts w:ascii="Calibri" w:hAnsi="Calibri" w:cs="Calibri"/>
          <w:color w:val="000000" w:themeColor="text1"/>
        </w:rPr>
        <w:t>°C</w:t>
      </w:r>
      <w:r w:rsidR="00412288" w:rsidRPr="00405FF9">
        <w:rPr>
          <w:rFonts w:ascii="Calibri" w:hAnsi="Calibri" w:cs="Calibri"/>
          <w:color w:val="000000" w:themeColor="text1"/>
        </w:rPr>
        <w:t>.</w:t>
      </w:r>
    </w:p>
    <w:p w14:paraId="52B08949" w14:textId="77777777" w:rsidR="00BC6523" w:rsidRPr="00E52A81" w:rsidRDefault="00BC6523" w:rsidP="00BC6523">
      <w:pPr>
        <w:jc w:val="both"/>
        <w:rPr>
          <w:rFonts w:ascii="Calibri" w:hAnsi="Calibri"/>
          <w:color w:val="000000" w:themeColor="text1"/>
        </w:rPr>
      </w:pPr>
    </w:p>
    <w:p w14:paraId="210C26D2" w14:textId="1601D94B" w:rsidR="00661E01" w:rsidRPr="00405FF9" w:rsidRDefault="00E2646C" w:rsidP="00BC6523">
      <w:pPr>
        <w:pStyle w:val="ListParagraph"/>
        <w:numPr>
          <w:ilvl w:val="1"/>
          <w:numId w:val="46"/>
        </w:numPr>
        <w:ind w:left="0" w:firstLine="0"/>
        <w:rPr>
          <w:b/>
          <w:bCs/>
          <w:color w:val="000000" w:themeColor="text1"/>
          <w:highlight w:val="yellow"/>
        </w:rPr>
      </w:pPr>
      <w:r w:rsidRPr="00405FF9">
        <w:rPr>
          <w:b/>
          <w:bCs/>
          <w:color w:val="000000" w:themeColor="text1"/>
          <w:highlight w:val="yellow"/>
        </w:rPr>
        <w:t>Preparation of nucleotide analogues in assay plate</w:t>
      </w:r>
    </w:p>
    <w:p w14:paraId="5FF9C246" w14:textId="77777777" w:rsidR="00BC6523" w:rsidRPr="00E52A81" w:rsidRDefault="00BC6523" w:rsidP="00BC6523">
      <w:pPr>
        <w:pStyle w:val="ListParagraph"/>
        <w:ind w:left="0"/>
        <w:rPr>
          <w:b/>
          <w:bCs/>
          <w:color w:val="000000" w:themeColor="text1"/>
        </w:rPr>
      </w:pPr>
    </w:p>
    <w:p w14:paraId="3594DBE4" w14:textId="32859EC0" w:rsidR="00661E01" w:rsidRPr="00E52A81" w:rsidRDefault="00661E01" w:rsidP="00BC6523">
      <w:pPr>
        <w:pStyle w:val="ListParagraph"/>
        <w:numPr>
          <w:ilvl w:val="2"/>
          <w:numId w:val="46"/>
        </w:numPr>
        <w:ind w:left="0" w:firstLine="0"/>
        <w:rPr>
          <w:color w:val="000000" w:themeColor="text1"/>
          <w:highlight w:val="yellow"/>
        </w:rPr>
      </w:pPr>
      <w:r w:rsidRPr="00E52A81">
        <w:rPr>
          <w:color w:val="000000" w:themeColor="text1"/>
          <w:highlight w:val="yellow"/>
        </w:rPr>
        <w:t xml:space="preserve">Dilute nucleotide analogue stocks (typically 10 or 100 mM in water) to 4x final concentration in complete SAMHD1 RB, </w:t>
      </w:r>
      <w:r w:rsidR="005E6DDE" w:rsidRPr="00E52A81">
        <w:rPr>
          <w:color w:val="000000" w:themeColor="text1"/>
          <w:highlight w:val="yellow"/>
        </w:rPr>
        <w:t xml:space="preserve">in our case </w:t>
      </w:r>
      <w:r w:rsidRPr="00E52A81">
        <w:rPr>
          <w:color w:val="000000" w:themeColor="text1"/>
          <w:highlight w:val="yellow"/>
        </w:rPr>
        <w:t>800 µM nucleotide analogue, and transfer 5 µ</w:t>
      </w:r>
      <w:r w:rsidR="00C1080A" w:rsidRPr="00E52A81">
        <w:rPr>
          <w:color w:val="000000" w:themeColor="text1"/>
          <w:highlight w:val="yellow"/>
        </w:rPr>
        <w:t>L</w:t>
      </w:r>
      <w:r w:rsidRPr="00E52A81">
        <w:rPr>
          <w:color w:val="000000" w:themeColor="text1"/>
          <w:highlight w:val="yellow"/>
        </w:rPr>
        <w:t xml:space="preserve"> to the appropriate wells of a 384-well assay plate.</w:t>
      </w:r>
    </w:p>
    <w:p w14:paraId="4B27F0C2" w14:textId="77777777" w:rsidR="00BC6523" w:rsidRPr="00E52A81" w:rsidRDefault="00BC6523" w:rsidP="00BC6523">
      <w:pPr>
        <w:pStyle w:val="ListParagraph"/>
        <w:ind w:left="0"/>
        <w:rPr>
          <w:color w:val="000000" w:themeColor="text1"/>
          <w:highlight w:val="yellow"/>
        </w:rPr>
      </w:pPr>
    </w:p>
    <w:p w14:paraId="74DC1050" w14:textId="4E06ECD9" w:rsidR="00661E01" w:rsidRPr="00405FF9" w:rsidRDefault="00661E01" w:rsidP="00BC6523">
      <w:pPr>
        <w:pStyle w:val="ListParagraph"/>
        <w:numPr>
          <w:ilvl w:val="1"/>
          <w:numId w:val="46"/>
        </w:numPr>
        <w:ind w:left="0" w:firstLine="0"/>
        <w:rPr>
          <w:b/>
          <w:bCs/>
          <w:color w:val="000000" w:themeColor="text1"/>
          <w:highlight w:val="yellow"/>
        </w:rPr>
      </w:pPr>
      <w:r w:rsidRPr="00405FF9">
        <w:rPr>
          <w:b/>
          <w:bCs/>
          <w:color w:val="000000" w:themeColor="text1"/>
          <w:highlight w:val="yellow"/>
        </w:rPr>
        <w:t>Preparation of reaction components</w:t>
      </w:r>
    </w:p>
    <w:p w14:paraId="7AB930CF" w14:textId="77777777" w:rsidR="00BC6523" w:rsidRPr="00E52A81" w:rsidRDefault="00BC6523" w:rsidP="00BC6523">
      <w:pPr>
        <w:pStyle w:val="ListParagraph"/>
        <w:ind w:left="0"/>
        <w:rPr>
          <w:b/>
          <w:bCs/>
          <w:color w:val="000000" w:themeColor="text1"/>
        </w:rPr>
      </w:pPr>
    </w:p>
    <w:p w14:paraId="47DCD434" w14:textId="36B166E2" w:rsidR="00661E01" w:rsidRPr="00E52A81" w:rsidRDefault="00661E01" w:rsidP="00BC6523">
      <w:pPr>
        <w:jc w:val="both"/>
        <w:rPr>
          <w:rFonts w:ascii="Calibri" w:hAnsi="Calibri"/>
          <w:color w:val="000000" w:themeColor="text1"/>
        </w:rPr>
      </w:pPr>
      <w:r w:rsidRPr="00E52A81">
        <w:rPr>
          <w:rFonts w:ascii="Calibri" w:hAnsi="Calibri"/>
          <w:color w:val="000000" w:themeColor="text1"/>
        </w:rPr>
        <w:t>NOTE: This should be done on the day of the assay</w:t>
      </w:r>
    </w:p>
    <w:p w14:paraId="4EC4C69D" w14:textId="77777777" w:rsidR="00BC6523" w:rsidRPr="00E52A81" w:rsidRDefault="00BC6523" w:rsidP="00BC6523">
      <w:pPr>
        <w:jc w:val="both"/>
        <w:rPr>
          <w:rFonts w:ascii="Calibri" w:hAnsi="Calibri"/>
          <w:color w:val="000000" w:themeColor="text1"/>
        </w:rPr>
      </w:pPr>
    </w:p>
    <w:p w14:paraId="02C0B88C" w14:textId="5140AA2C" w:rsidR="00C1080A" w:rsidRPr="00E52A81" w:rsidRDefault="00661E01" w:rsidP="00BC6523">
      <w:pPr>
        <w:pStyle w:val="ListParagraph"/>
        <w:numPr>
          <w:ilvl w:val="2"/>
          <w:numId w:val="46"/>
        </w:numPr>
        <w:ind w:left="0" w:firstLine="0"/>
        <w:rPr>
          <w:b/>
          <w:bCs/>
          <w:color w:val="000000" w:themeColor="text1"/>
          <w:highlight w:val="yellow"/>
        </w:rPr>
      </w:pPr>
      <w:r w:rsidRPr="00E52A81">
        <w:rPr>
          <w:color w:val="000000" w:themeColor="text1"/>
          <w:highlight w:val="yellow"/>
        </w:rPr>
        <w:t>Prepare enzyme (SAMHD1/</w:t>
      </w:r>
      <w:proofErr w:type="spellStart"/>
      <w:r w:rsidRPr="00E52A81">
        <w:rPr>
          <w:color w:val="000000" w:themeColor="text1"/>
          <w:highlight w:val="yellow"/>
        </w:rPr>
        <w:t>PPase</w:t>
      </w:r>
      <w:proofErr w:type="spellEnd"/>
      <w:r w:rsidRPr="00E52A81">
        <w:rPr>
          <w:color w:val="000000" w:themeColor="text1"/>
          <w:highlight w:val="yellow"/>
        </w:rPr>
        <w:t>) ma</w:t>
      </w:r>
      <w:r w:rsidR="00DC5402" w:rsidRPr="00E52A81">
        <w:rPr>
          <w:color w:val="000000" w:themeColor="text1"/>
          <w:highlight w:val="yellow"/>
        </w:rPr>
        <w:t>s</w:t>
      </w:r>
      <w:r w:rsidRPr="00E52A81">
        <w:rPr>
          <w:color w:val="000000" w:themeColor="text1"/>
          <w:highlight w:val="yellow"/>
        </w:rPr>
        <w:t xml:space="preserve">ter mix by diluting recombinant human SAMHD1 protein and recombinant </w:t>
      </w:r>
      <w:r w:rsidRPr="00E52A81">
        <w:rPr>
          <w:i/>
          <w:iCs/>
          <w:color w:val="000000" w:themeColor="text1"/>
          <w:highlight w:val="yellow"/>
        </w:rPr>
        <w:t>E. coli</w:t>
      </w:r>
      <w:r w:rsidRPr="00E52A81">
        <w:rPr>
          <w:color w:val="000000" w:themeColor="text1"/>
          <w:highlight w:val="yellow"/>
        </w:rPr>
        <w:t xml:space="preserve"> </w:t>
      </w:r>
      <w:proofErr w:type="spellStart"/>
      <w:r w:rsidRPr="00E52A81">
        <w:rPr>
          <w:color w:val="000000" w:themeColor="text1"/>
          <w:highlight w:val="yellow"/>
        </w:rPr>
        <w:t>PPase</w:t>
      </w:r>
      <w:proofErr w:type="spellEnd"/>
      <w:r w:rsidRPr="00E52A81">
        <w:rPr>
          <w:color w:val="000000" w:themeColor="text1"/>
          <w:highlight w:val="yellow"/>
        </w:rPr>
        <w:t xml:space="preserve"> in complete SAMHD1 RB to </w:t>
      </w:r>
      <w:r w:rsidR="000B0B44" w:rsidRPr="00E52A81">
        <w:rPr>
          <w:color w:val="000000" w:themeColor="text1"/>
          <w:highlight w:val="yellow"/>
        </w:rPr>
        <w:t>2</w:t>
      </w:r>
      <w:r w:rsidRPr="00E52A81">
        <w:rPr>
          <w:color w:val="000000" w:themeColor="text1"/>
          <w:highlight w:val="yellow"/>
        </w:rPr>
        <w:t xml:space="preserve">x desired final concentration, thus </w:t>
      </w:r>
      <w:r w:rsidR="000B0B44" w:rsidRPr="00E52A81">
        <w:rPr>
          <w:color w:val="000000" w:themeColor="text1"/>
          <w:highlight w:val="yellow"/>
        </w:rPr>
        <w:t>0.7</w:t>
      </w:r>
      <w:r w:rsidRPr="00E52A81">
        <w:rPr>
          <w:color w:val="000000" w:themeColor="text1"/>
          <w:highlight w:val="yellow"/>
        </w:rPr>
        <w:t xml:space="preserve"> µM SAMHD1 and </w:t>
      </w:r>
      <w:r w:rsidR="000B0B44" w:rsidRPr="00E52A81">
        <w:rPr>
          <w:color w:val="000000" w:themeColor="text1"/>
          <w:highlight w:val="yellow"/>
        </w:rPr>
        <w:t>25</w:t>
      </w:r>
      <w:r w:rsidRPr="00E52A81">
        <w:rPr>
          <w:color w:val="000000" w:themeColor="text1"/>
          <w:highlight w:val="yellow"/>
        </w:rPr>
        <w:t xml:space="preserve"> U/m</w:t>
      </w:r>
      <w:r w:rsidR="00C1080A" w:rsidRPr="00E52A81">
        <w:rPr>
          <w:color w:val="000000" w:themeColor="text1"/>
          <w:highlight w:val="yellow"/>
        </w:rPr>
        <w:t>L</w:t>
      </w:r>
      <w:r w:rsidRPr="00E52A81">
        <w:rPr>
          <w:color w:val="000000" w:themeColor="text1"/>
          <w:highlight w:val="yellow"/>
        </w:rPr>
        <w:t xml:space="preserve"> </w:t>
      </w:r>
      <w:proofErr w:type="spellStart"/>
      <w:r w:rsidRPr="00E52A81">
        <w:rPr>
          <w:color w:val="000000" w:themeColor="text1"/>
          <w:highlight w:val="yellow"/>
        </w:rPr>
        <w:t>PPase</w:t>
      </w:r>
      <w:proofErr w:type="spellEnd"/>
      <w:r w:rsidRPr="00E52A81">
        <w:rPr>
          <w:color w:val="000000" w:themeColor="text1"/>
          <w:highlight w:val="yellow"/>
        </w:rPr>
        <w:t>.</w:t>
      </w:r>
    </w:p>
    <w:p w14:paraId="38CD4B5A" w14:textId="77777777" w:rsidR="00BC6523" w:rsidRPr="00E52A81" w:rsidRDefault="00BC6523" w:rsidP="00BC6523">
      <w:pPr>
        <w:pStyle w:val="ListParagraph"/>
        <w:ind w:left="0"/>
        <w:rPr>
          <w:b/>
          <w:bCs/>
          <w:color w:val="000000" w:themeColor="text1"/>
          <w:highlight w:val="yellow"/>
        </w:rPr>
      </w:pPr>
    </w:p>
    <w:p w14:paraId="2093DA61" w14:textId="1C90E78B" w:rsidR="00661E01" w:rsidRPr="00E52A81" w:rsidRDefault="00C1080A" w:rsidP="00BC6523">
      <w:pPr>
        <w:pStyle w:val="ListParagraph"/>
        <w:numPr>
          <w:ilvl w:val="2"/>
          <w:numId w:val="46"/>
        </w:numPr>
        <w:ind w:left="0" w:firstLine="0"/>
        <w:rPr>
          <w:b/>
          <w:bCs/>
          <w:color w:val="000000" w:themeColor="text1"/>
          <w:highlight w:val="yellow"/>
        </w:rPr>
      </w:pPr>
      <w:r w:rsidRPr="00E52A81">
        <w:rPr>
          <w:color w:val="000000" w:themeColor="text1"/>
          <w:highlight w:val="yellow"/>
        </w:rPr>
        <w:t xml:space="preserve">Prepare </w:t>
      </w:r>
      <w:proofErr w:type="spellStart"/>
      <w:r w:rsidRPr="00E52A81">
        <w:rPr>
          <w:color w:val="000000" w:themeColor="text1"/>
          <w:highlight w:val="yellow"/>
        </w:rPr>
        <w:t>PPase</w:t>
      </w:r>
      <w:proofErr w:type="spellEnd"/>
      <w:r w:rsidRPr="00E52A81">
        <w:rPr>
          <w:color w:val="000000" w:themeColor="text1"/>
          <w:highlight w:val="yellow"/>
        </w:rPr>
        <w:t xml:space="preserve"> alone solution by diluting recombinant </w:t>
      </w:r>
      <w:r w:rsidRPr="00E52A81">
        <w:rPr>
          <w:i/>
          <w:iCs/>
          <w:color w:val="000000" w:themeColor="text1"/>
          <w:highlight w:val="yellow"/>
        </w:rPr>
        <w:t>E. coli</w:t>
      </w:r>
      <w:r w:rsidRPr="00E52A81">
        <w:rPr>
          <w:color w:val="000000" w:themeColor="text1"/>
          <w:highlight w:val="yellow"/>
        </w:rPr>
        <w:t xml:space="preserve"> pyrophosphatase in complete SAMHD1 RB to </w:t>
      </w:r>
      <w:r w:rsidR="000B0B44" w:rsidRPr="00E52A81">
        <w:rPr>
          <w:color w:val="000000" w:themeColor="text1"/>
          <w:highlight w:val="yellow"/>
        </w:rPr>
        <w:t>2</w:t>
      </w:r>
      <w:r w:rsidRPr="00E52A81">
        <w:rPr>
          <w:color w:val="000000" w:themeColor="text1"/>
          <w:highlight w:val="yellow"/>
        </w:rPr>
        <w:t xml:space="preserve">x desired final concentration, thus </w:t>
      </w:r>
      <w:r w:rsidR="000B0B44" w:rsidRPr="00E52A81">
        <w:rPr>
          <w:color w:val="000000" w:themeColor="text1"/>
          <w:highlight w:val="yellow"/>
        </w:rPr>
        <w:t>25</w:t>
      </w:r>
      <w:r w:rsidRPr="00E52A81">
        <w:rPr>
          <w:color w:val="000000" w:themeColor="text1"/>
          <w:highlight w:val="yellow"/>
        </w:rPr>
        <w:t xml:space="preserve"> U/mL </w:t>
      </w:r>
      <w:proofErr w:type="spellStart"/>
      <w:r w:rsidRPr="00E52A81">
        <w:rPr>
          <w:color w:val="000000" w:themeColor="text1"/>
          <w:highlight w:val="yellow"/>
        </w:rPr>
        <w:t>PPase</w:t>
      </w:r>
      <w:proofErr w:type="spellEnd"/>
      <w:r w:rsidR="004764A4" w:rsidRPr="00E52A81">
        <w:rPr>
          <w:color w:val="000000" w:themeColor="text1"/>
          <w:highlight w:val="yellow"/>
        </w:rPr>
        <w:t>.</w:t>
      </w:r>
    </w:p>
    <w:p w14:paraId="5359EF68" w14:textId="77777777" w:rsidR="00BC6523" w:rsidRPr="00E52A81" w:rsidRDefault="00BC6523" w:rsidP="00BC6523">
      <w:pPr>
        <w:pStyle w:val="ListParagraph"/>
        <w:ind w:left="0"/>
        <w:rPr>
          <w:b/>
          <w:bCs/>
          <w:color w:val="000000" w:themeColor="text1"/>
          <w:highlight w:val="yellow"/>
        </w:rPr>
      </w:pPr>
    </w:p>
    <w:p w14:paraId="5755217D" w14:textId="35B1D598" w:rsidR="00661E01" w:rsidRPr="00E52A81" w:rsidRDefault="00661E01" w:rsidP="00BC6523">
      <w:pPr>
        <w:pStyle w:val="ListParagraph"/>
        <w:numPr>
          <w:ilvl w:val="2"/>
          <w:numId w:val="46"/>
        </w:numPr>
        <w:ind w:left="0" w:firstLine="0"/>
        <w:rPr>
          <w:b/>
          <w:bCs/>
          <w:color w:val="000000" w:themeColor="text1"/>
          <w:highlight w:val="yellow"/>
        </w:rPr>
      </w:pPr>
      <w:r w:rsidRPr="00E52A81">
        <w:rPr>
          <w:color w:val="000000" w:themeColor="text1"/>
          <w:highlight w:val="yellow"/>
        </w:rPr>
        <w:t xml:space="preserve">Prepare activators GTP (AS1) and </w:t>
      </w:r>
      <w:proofErr w:type="spellStart"/>
      <w:r w:rsidRPr="00E52A81">
        <w:rPr>
          <w:color w:val="000000" w:themeColor="text1"/>
          <w:highlight w:val="yellow"/>
        </w:rPr>
        <w:t>dGTP</w:t>
      </w:r>
      <w:proofErr w:type="spellEnd"/>
      <w:r w:rsidRPr="00E52A81">
        <w:rPr>
          <w:color w:val="000000"/>
          <w:highlight w:val="yellow"/>
          <w:lang w:eastAsia="en-US"/>
        </w:rPr>
        <w:t>αS</w:t>
      </w:r>
      <w:r w:rsidRPr="00E52A81">
        <w:rPr>
          <w:color w:val="000000" w:themeColor="text1"/>
          <w:highlight w:val="yellow"/>
        </w:rPr>
        <w:t xml:space="preserve"> (AS1 and AS2) diluting stock (typically 10 or 100 mM in water) in complete SAMHD1 RB to 4x final concentration, thus </w:t>
      </w:r>
      <w:r w:rsidR="00D97A82" w:rsidRPr="00E52A81">
        <w:rPr>
          <w:color w:val="000000" w:themeColor="text1"/>
          <w:highlight w:val="yellow"/>
        </w:rPr>
        <w:t xml:space="preserve">50 </w:t>
      </w:r>
      <w:r w:rsidRPr="00E52A81">
        <w:rPr>
          <w:color w:val="000000" w:themeColor="text1"/>
          <w:highlight w:val="yellow"/>
        </w:rPr>
        <w:t>µM GTP</w:t>
      </w:r>
      <w:r w:rsidR="00D97A82" w:rsidRPr="00E52A81">
        <w:rPr>
          <w:color w:val="000000" w:themeColor="text1"/>
          <w:highlight w:val="yellow"/>
        </w:rPr>
        <w:t xml:space="preserve"> or </w:t>
      </w:r>
      <w:proofErr w:type="spellStart"/>
      <w:r w:rsidR="00D97A82" w:rsidRPr="00E52A81">
        <w:rPr>
          <w:color w:val="000000" w:themeColor="text1"/>
          <w:highlight w:val="yellow"/>
        </w:rPr>
        <w:t>dGTP</w:t>
      </w:r>
      <w:proofErr w:type="spellEnd"/>
      <w:r w:rsidR="00D97A82" w:rsidRPr="00E52A81">
        <w:rPr>
          <w:color w:val="000000"/>
          <w:highlight w:val="yellow"/>
          <w:lang w:eastAsia="en-US"/>
        </w:rPr>
        <w:t>αS</w:t>
      </w:r>
      <w:r w:rsidRPr="00E52A81">
        <w:rPr>
          <w:color w:val="000000" w:themeColor="text1"/>
          <w:highlight w:val="yellow"/>
        </w:rPr>
        <w:t>.</w:t>
      </w:r>
    </w:p>
    <w:p w14:paraId="025C0309" w14:textId="77777777" w:rsidR="00BC6523" w:rsidRPr="00E52A81" w:rsidRDefault="00BC6523" w:rsidP="00BC6523">
      <w:pPr>
        <w:pStyle w:val="ListParagraph"/>
        <w:ind w:left="0"/>
        <w:rPr>
          <w:b/>
          <w:bCs/>
          <w:color w:val="000000" w:themeColor="text1"/>
          <w:highlight w:val="yellow"/>
        </w:rPr>
      </w:pPr>
    </w:p>
    <w:p w14:paraId="354F6CED" w14:textId="00CEF35D" w:rsidR="00C1080A" w:rsidRPr="00E52A81" w:rsidRDefault="00661E01" w:rsidP="00BC6523">
      <w:pPr>
        <w:pStyle w:val="ListParagraph"/>
        <w:numPr>
          <w:ilvl w:val="1"/>
          <w:numId w:val="46"/>
        </w:numPr>
        <w:ind w:left="0" w:firstLine="0"/>
        <w:rPr>
          <w:b/>
          <w:bCs/>
          <w:color w:val="000000" w:themeColor="text1"/>
        </w:rPr>
      </w:pPr>
      <w:r w:rsidRPr="00E52A81">
        <w:rPr>
          <w:b/>
          <w:bCs/>
          <w:color w:val="000000" w:themeColor="text1"/>
        </w:rPr>
        <w:t xml:space="preserve">Perform </w:t>
      </w:r>
      <w:r w:rsidR="008A473F" w:rsidRPr="00E52A81">
        <w:rPr>
          <w:b/>
          <w:bCs/>
          <w:color w:val="000000" w:themeColor="text1"/>
        </w:rPr>
        <w:t xml:space="preserve">the </w:t>
      </w:r>
      <w:proofErr w:type="gramStart"/>
      <w:r w:rsidRPr="00E52A81">
        <w:rPr>
          <w:b/>
          <w:bCs/>
          <w:color w:val="000000" w:themeColor="text1"/>
        </w:rPr>
        <w:t>assay</w:t>
      </w:r>
      <w:proofErr w:type="gramEnd"/>
    </w:p>
    <w:p w14:paraId="6ADF142D" w14:textId="77777777" w:rsidR="00BC6523" w:rsidRPr="00E52A81" w:rsidRDefault="00BC6523" w:rsidP="00BC6523">
      <w:pPr>
        <w:pStyle w:val="ListParagraph"/>
        <w:ind w:left="0"/>
        <w:rPr>
          <w:b/>
          <w:bCs/>
          <w:color w:val="000000" w:themeColor="text1"/>
        </w:rPr>
      </w:pPr>
    </w:p>
    <w:p w14:paraId="11708B7E" w14:textId="779721F5" w:rsidR="00C1080A" w:rsidRPr="00E52A81" w:rsidRDefault="00C1080A" w:rsidP="00BC6523">
      <w:pPr>
        <w:pStyle w:val="ListParagraph"/>
        <w:ind w:left="0"/>
        <w:rPr>
          <w:rFonts w:cs="Times New Roman"/>
          <w:color w:val="000000" w:themeColor="text1"/>
        </w:rPr>
      </w:pPr>
      <w:r w:rsidRPr="00E52A81">
        <w:rPr>
          <w:rFonts w:cs="Times New Roman"/>
          <w:color w:val="000000" w:themeColor="text1"/>
        </w:rPr>
        <w:t>NOTE: All assay components should be equilibrated to RT.</w:t>
      </w:r>
      <w:r w:rsidR="00BC6523" w:rsidRPr="00E52A81">
        <w:rPr>
          <w:rFonts w:cs="Times New Roman"/>
          <w:color w:val="000000" w:themeColor="text1"/>
        </w:rPr>
        <w:t xml:space="preserve"> </w:t>
      </w:r>
      <w:r w:rsidRPr="00E52A81">
        <w:rPr>
          <w:rFonts w:cs="Times New Roman"/>
          <w:color w:val="000000" w:themeColor="text1"/>
        </w:rPr>
        <w:t>Liquid additions can be performed with either a multichannel pipette or a bulk reagent liquid dispenser.</w:t>
      </w:r>
    </w:p>
    <w:p w14:paraId="7BFEAC8F" w14:textId="77777777" w:rsidR="00BC6523" w:rsidRPr="00E52A81" w:rsidRDefault="00BC6523" w:rsidP="00BC6523">
      <w:pPr>
        <w:pStyle w:val="ListParagraph"/>
        <w:ind w:left="0"/>
        <w:rPr>
          <w:rFonts w:cs="Times New Roman"/>
          <w:color w:val="000000" w:themeColor="text1"/>
        </w:rPr>
      </w:pPr>
    </w:p>
    <w:p w14:paraId="7A0FF3F9" w14:textId="074D784B" w:rsidR="00C1080A" w:rsidRPr="00E52A81" w:rsidRDefault="00C1080A" w:rsidP="00BC6523">
      <w:pPr>
        <w:pStyle w:val="ListParagraph"/>
        <w:numPr>
          <w:ilvl w:val="2"/>
          <w:numId w:val="46"/>
        </w:numPr>
        <w:ind w:left="0" w:firstLine="0"/>
        <w:rPr>
          <w:b/>
          <w:bCs/>
          <w:color w:val="000000" w:themeColor="text1"/>
          <w:highlight w:val="yellow"/>
        </w:rPr>
      </w:pPr>
      <w:r w:rsidRPr="00E52A81">
        <w:rPr>
          <w:color w:val="000000" w:themeColor="text1"/>
          <w:highlight w:val="yellow"/>
        </w:rPr>
        <w:t xml:space="preserve">To 384-well assay plate containing nucleotide analogues, dispense 5 µL of the activator (either GTP or </w:t>
      </w:r>
      <w:proofErr w:type="spellStart"/>
      <w:r w:rsidRPr="00E52A81">
        <w:rPr>
          <w:color w:val="000000" w:themeColor="text1"/>
          <w:highlight w:val="yellow"/>
        </w:rPr>
        <w:t>dGTP</w:t>
      </w:r>
      <w:proofErr w:type="spellEnd"/>
      <w:r w:rsidRPr="00E52A81">
        <w:rPr>
          <w:color w:val="000000"/>
          <w:highlight w:val="yellow"/>
          <w:lang w:eastAsia="en-US"/>
        </w:rPr>
        <w:t>αS) or complete SAMHD1 RB to the appropriate wells.</w:t>
      </w:r>
    </w:p>
    <w:p w14:paraId="420C9144" w14:textId="77777777" w:rsidR="00BC6523" w:rsidRPr="00E52A81" w:rsidRDefault="00BC6523" w:rsidP="00BC6523">
      <w:pPr>
        <w:pStyle w:val="ListParagraph"/>
        <w:ind w:left="0"/>
        <w:rPr>
          <w:b/>
          <w:bCs/>
          <w:color w:val="000000" w:themeColor="text1"/>
          <w:highlight w:val="yellow"/>
        </w:rPr>
      </w:pPr>
    </w:p>
    <w:p w14:paraId="63198F8D" w14:textId="25D1D2CF" w:rsidR="00C1080A" w:rsidRPr="00E52A81" w:rsidRDefault="00C1080A" w:rsidP="00BC6523">
      <w:pPr>
        <w:pStyle w:val="ListParagraph"/>
        <w:numPr>
          <w:ilvl w:val="2"/>
          <w:numId w:val="46"/>
        </w:numPr>
        <w:ind w:left="0" w:firstLine="0"/>
        <w:rPr>
          <w:b/>
          <w:bCs/>
          <w:color w:val="000000" w:themeColor="text1"/>
          <w:highlight w:val="yellow"/>
        </w:rPr>
      </w:pPr>
      <w:r w:rsidRPr="00E52A81">
        <w:rPr>
          <w:color w:val="000000" w:themeColor="text1"/>
          <w:highlight w:val="yellow"/>
        </w:rPr>
        <w:t xml:space="preserve">Start </w:t>
      </w:r>
      <w:r w:rsidR="00405FF9">
        <w:rPr>
          <w:color w:val="000000" w:themeColor="text1"/>
          <w:highlight w:val="yellow"/>
        </w:rPr>
        <w:t xml:space="preserve">the </w:t>
      </w:r>
      <w:r w:rsidRPr="00E52A81">
        <w:rPr>
          <w:color w:val="000000" w:themeColor="text1"/>
          <w:highlight w:val="yellow"/>
        </w:rPr>
        <w:t xml:space="preserve">reaction by dispensing </w:t>
      </w:r>
      <w:r w:rsidR="000B0B44" w:rsidRPr="00E52A81">
        <w:rPr>
          <w:color w:val="000000" w:themeColor="text1"/>
          <w:highlight w:val="yellow"/>
        </w:rPr>
        <w:t>10</w:t>
      </w:r>
      <w:r w:rsidRPr="00E52A81">
        <w:rPr>
          <w:color w:val="000000" w:themeColor="text1"/>
          <w:highlight w:val="yellow"/>
        </w:rPr>
        <w:t xml:space="preserve"> µL of SAMHD1/</w:t>
      </w:r>
      <w:proofErr w:type="spellStart"/>
      <w:r w:rsidRPr="00E52A81">
        <w:rPr>
          <w:color w:val="000000" w:themeColor="text1"/>
          <w:highlight w:val="yellow"/>
        </w:rPr>
        <w:t>PPase</w:t>
      </w:r>
      <w:proofErr w:type="spellEnd"/>
      <w:r w:rsidRPr="00E52A81">
        <w:rPr>
          <w:color w:val="000000" w:themeColor="text1"/>
          <w:highlight w:val="yellow"/>
        </w:rPr>
        <w:t xml:space="preserve"> master mix, </w:t>
      </w:r>
      <w:proofErr w:type="spellStart"/>
      <w:r w:rsidRPr="00E52A81">
        <w:rPr>
          <w:color w:val="000000" w:themeColor="text1"/>
          <w:highlight w:val="yellow"/>
        </w:rPr>
        <w:t>PPase</w:t>
      </w:r>
      <w:proofErr w:type="spellEnd"/>
      <w:r w:rsidRPr="00E52A81">
        <w:rPr>
          <w:color w:val="000000" w:themeColor="text1"/>
          <w:highlight w:val="yellow"/>
        </w:rPr>
        <w:t xml:space="preserve"> alone, or complete SAMHD1 RB to the appropriate wells.</w:t>
      </w:r>
    </w:p>
    <w:p w14:paraId="68D9B609" w14:textId="77777777" w:rsidR="00BC6523" w:rsidRPr="00E52A81" w:rsidRDefault="00BC6523" w:rsidP="00BC6523">
      <w:pPr>
        <w:pStyle w:val="ListParagraph"/>
        <w:ind w:left="0"/>
        <w:rPr>
          <w:b/>
          <w:bCs/>
          <w:color w:val="000000" w:themeColor="text1"/>
          <w:highlight w:val="yellow"/>
        </w:rPr>
      </w:pPr>
    </w:p>
    <w:p w14:paraId="644A48C4" w14:textId="4B39B61B" w:rsidR="00C1080A" w:rsidRPr="00E52A81" w:rsidRDefault="00C1080A" w:rsidP="00BC6523">
      <w:pPr>
        <w:pStyle w:val="ListParagraph"/>
        <w:numPr>
          <w:ilvl w:val="2"/>
          <w:numId w:val="46"/>
        </w:numPr>
        <w:ind w:left="0" w:firstLine="0"/>
        <w:rPr>
          <w:b/>
          <w:bCs/>
          <w:color w:val="000000" w:themeColor="text1"/>
          <w:highlight w:val="yellow"/>
        </w:rPr>
      </w:pPr>
      <w:r w:rsidRPr="00E52A81">
        <w:rPr>
          <w:color w:val="000000" w:themeColor="text1"/>
          <w:highlight w:val="yellow"/>
        </w:rPr>
        <w:t>Incubate</w:t>
      </w:r>
      <w:r w:rsidR="008A473F" w:rsidRPr="00E52A81">
        <w:rPr>
          <w:color w:val="000000" w:themeColor="text1"/>
          <w:highlight w:val="yellow"/>
        </w:rPr>
        <w:t xml:space="preserve"> the</w:t>
      </w:r>
      <w:r w:rsidRPr="00E52A81">
        <w:rPr>
          <w:color w:val="000000" w:themeColor="text1"/>
          <w:highlight w:val="yellow"/>
        </w:rPr>
        <w:t xml:space="preserve"> reaction for 20 min at RT.</w:t>
      </w:r>
    </w:p>
    <w:p w14:paraId="0C2D7EB6" w14:textId="77777777" w:rsidR="00BC6523" w:rsidRPr="00E52A81" w:rsidRDefault="00BC6523" w:rsidP="00BC6523">
      <w:pPr>
        <w:pStyle w:val="ListParagraph"/>
        <w:ind w:left="0"/>
        <w:rPr>
          <w:b/>
          <w:bCs/>
          <w:color w:val="000000" w:themeColor="text1"/>
          <w:highlight w:val="yellow"/>
        </w:rPr>
      </w:pPr>
    </w:p>
    <w:p w14:paraId="4B7BE763" w14:textId="718F3CC8" w:rsidR="00404B09" w:rsidRPr="00E52A81" w:rsidRDefault="00C1080A" w:rsidP="00BA2BB8">
      <w:pPr>
        <w:pStyle w:val="ListParagraph"/>
        <w:numPr>
          <w:ilvl w:val="2"/>
          <w:numId w:val="46"/>
        </w:numPr>
        <w:ind w:left="0" w:firstLine="0"/>
        <w:rPr>
          <w:b/>
          <w:bCs/>
          <w:color w:val="000000" w:themeColor="text1"/>
          <w:highlight w:val="yellow"/>
        </w:rPr>
      </w:pPr>
      <w:r w:rsidRPr="00E52A81">
        <w:rPr>
          <w:color w:val="000000" w:themeColor="text1"/>
          <w:highlight w:val="yellow"/>
        </w:rPr>
        <w:t xml:space="preserve">Stop </w:t>
      </w:r>
      <w:r w:rsidR="008A473F" w:rsidRPr="00E52A81">
        <w:rPr>
          <w:color w:val="000000" w:themeColor="text1"/>
          <w:highlight w:val="yellow"/>
        </w:rPr>
        <w:t xml:space="preserve">the </w:t>
      </w:r>
      <w:r w:rsidRPr="00E52A81">
        <w:rPr>
          <w:color w:val="000000" w:themeColor="text1"/>
          <w:highlight w:val="yellow"/>
        </w:rPr>
        <w:t xml:space="preserve">reaction by dispensing 20 µL EDTA stop solution to all </w:t>
      </w:r>
      <w:r w:rsidR="008A473F" w:rsidRPr="00E52A81">
        <w:rPr>
          <w:color w:val="000000" w:themeColor="text1"/>
          <w:highlight w:val="yellow"/>
        </w:rPr>
        <w:t xml:space="preserve">the </w:t>
      </w:r>
      <w:r w:rsidRPr="00E52A81">
        <w:rPr>
          <w:color w:val="000000" w:themeColor="text1"/>
          <w:highlight w:val="yellow"/>
        </w:rPr>
        <w:t>wells.</w:t>
      </w:r>
    </w:p>
    <w:p w14:paraId="449E6713" w14:textId="77777777" w:rsidR="00BC6523" w:rsidRPr="00E52A81" w:rsidRDefault="00BC6523" w:rsidP="00BA2BB8">
      <w:pPr>
        <w:pStyle w:val="ListParagraph"/>
        <w:ind w:left="0"/>
        <w:rPr>
          <w:color w:val="000000" w:themeColor="text1"/>
          <w:highlight w:val="yellow"/>
        </w:rPr>
      </w:pPr>
    </w:p>
    <w:p w14:paraId="2E8AF5E2" w14:textId="1BAB8912" w:rsidR="00C1080A" w:rsidRPr="00E52A81" w:rsidRDefault="00C1080A" w:rsidP="00BC6523">
      <w:pPr>
        <w:pStyle w:val="ListParagraph"/>
        <w:ind w:left="0"/>
        <w:rPr>
          <w:color w:val="000000" w:themeColor="text1"/>
          <w:highlight w:val="yellow"/>
        </w:rPr>
      </w:pPr>
      <w:r w:rsidRPr="00E52A81">
        <w:rPr>
          <w:color w:val="000000" w:themeColor="text1"/>
          <w:highlight w:val="yellow"/>
        </w:rPr>
        <w:t xml:space="preserve">NOTE: </w:t>
      </w:r>
      <w:r w:rsidR="008A473F" w:rsidRPr="00E52A81">
        <w:rPr>
          <w:color w:val="000000" w:themeColor="text1"/>
          <w:highlight w:val="yellow"/>
        </w:rPr>
        <w:t>The e</w:t>
      </w:r>
      <w:r w:rsidRPr="00E52A81">
        <w:rPr>
          <w:color w:val="000000" w:themeColor="text1"/>
          <w:highlight w:val="yellow"/>
        </w:rPr>
        <w:t>xperiment can be paused here if desired.</w:t>
      </w:r>
    </w:p>
    <w:p w14:paraId="0ADDF3DB" w14:textId="77777777" w:rsidR="00BC6523" w:rsidRPr="00E52A81" w:rsidRDefault="00BC6523" w:rsidP="00BC6523">
      <w:pPr>
        <w:pStyle w:val="ListParagraph"/>
        <w:ind w:left="0"/>
        <w:rPr>
          <w:color w:val="000000" w:themeColor="text1"/>
          <w:highlight w:val="yellow"/>
        </w:rPr>
      </w:pPr>
    </w:p>
    <w:p w14:paraId="79F41FA3" w14:textId="40C98FBF" w:rsidR="00404B09" w:rsidRPr="00E52A81" w:rsidRDefault="00C1080A" w:rsidP="00BA2BB8">
      <w:pPr>
        <w:pStyle w:val="ListParagraph"/>
        <w:numPr>
          <w:ilvl w:val="2"/>
          <w:numId w:val="46"/>
        </w:numPr>
        <w:ind w:left="0" w:firstLine="0"/>
        <w:rPr>
          <w:b/>
          <w:bCs/>
          <w:color w:val="000000" w:themeColor="text1"/>
          <w:highlight w:val="yellow"/>
        </w:rPr>
      </w:pPr>
      <w:r w:rsidRPr="00E52A81">
        <w:rPr>
          <w:color w:val="000000" w:themeColor="text1"/>
          <w:highlight w:val="yellow"/>
        </w:rPr>
        <w:t xml:space="preserve">Add 10 µL MG working solution to all </w:t>
      </w:r>
      <w:r w:rsidR="008A473F" w:rsidRPr="00E52A81">
        <w:rPr>
          <w:color w:val="000000" w:themeColor="text1"/>
          <w:highlight w:val="yellow"/>
        </w:rPr>
        <w:t xml:space="preserve">the </w:t>
      </w:r>
      <w:r w:rsidRPr="00E52A81">
        <w:rPr>
          <w:color w:val="000000" w:themeColor="text1"/>
          <w:highlight w:val="yellow"/>
        </w:rPr>
        <w:t>wells.</w:t>
      </w:r>
    </w:p>
    <w:p w14:paraId="459D6D1E" w14:textId="77777777" w:rsidR="00BC6523" w:rsidRPr="00E52A81" w:rsidRDefault="00BC6523" w:rsidP="00BA2BB8">
      <w:pPr>
        <w:pStyle w:val="ListParagraph"/>
        <w:ind w:left="0"/>
        <w:rPr>
          <w:color w:val="000000" w:themeColor="text1"/>
          <w:highlight w:val="yellow"/>
        </w:rPr>
      </w:pPr>
    </w:p>
    <w:p w14:paraId="47D2B3D5" w14:textId="1CF203F1" w:rsidR="00C1080A" w:rsidRPr="00E52A81" w:rsidRDefault="00C1080A" w:rsidP="00BC6523">
      <w:pPr>
        <w:pStyle w:val="ListParagraph"/>
        <w:ind w:left="0"/>
        <w:rPr>
          <w:b/>
          <w:bCs/>
          <w:color w:val="000000" w:themeColor="text1"/>
          <w:highlight w:val="yellow"/>
        </w:rPr>
      </w:pPr>
      <w:r w:rsidRPr="00E52A81">
        <w:rPr>
          <w:color w:val="000000" w:themeColor="text1"/>
          <w:highlight w:val="yellow"/>
        </w:rPr>
        <w:t>CAUTION: MG working solution contains sul</w:t>
      </w:r>
      <w:r w:rsidR="00BC6523" w:rsidRPr="00E52A81">
        <w:rPr>
          <w:color w:val="000000" w:themeColor="text1"/>
          <w:highlight w:val="yellow"/>
        </w:rPr>
        <w:t>f</w:t>
      </w:r>
      <w:r w:rsidRPr="00E52A81">
        <w:rPr>
          <w:color w:val="000000" w:themeColor="text1"/>
          <w:highlight w:val="yellow"/>
        </w:rPr>
        <w:t>uric acid.</w:t>
      </w:r>
    </w:p>
    <w:p w14:paraId="290DBF10" w14:textId="77777777" w:rsidR="00BC6523" w:rsidRPr="00E52A81" w:rsidRDefault="00BC6523" w:rsidP="00BC6523">
      <w:pPr>
        <w:pStyle w:val="ListParagraph"/>
        <w:ind w:left="0"/>
        <w:rPr>
          <w:b/>
          <w:bCs/>
          <w:color w:val="000000" w:themeColor="text1"/>
          <w:highlight w:val="yellow"/>
        </w:rPr>
      </w:pPr>
    </w:p>
    <w:p w14:paraId="21909679" w14:textId="7981A3AE" w:rsidR="00C1080A" w:rsidRPr="00B62F2B" w:rsidRDefault="00C1080A" w:rsidP="00BC6523">
      <w:pPr>
        <w:pStyle w:val="ListParagraph"/>
        <w:numPr>
          <w:ilvl w:val="2"/>
          <w:numId w:val="46"/>
        </w:numPr>
        <w:ind w:left="0" w:firstLine="0"/>
        <w:rPr>
          <w:b/>
          <w:bCs/>
          <w:color w:val="000000" w:themeColor="text1"/>
          <w:highlight w:val="yellow"/>
        </w:rPr>
      </w:pPr>
      <w:r w:rsidRPr="00E52A81">
        <w:rPr>
          <w:color w:val="000000" w:themeColor="text1"/>
          <w:highlight w:val="yellow"/>
        </w:rPr>
        <w:t>Ensure mixing of well contents using an orbital microwell plate shaker and centrifugation at 1</w:t>
      </w:r>
      <w:r w:rsidR="008A473F" w:rsidRPr="00E52A81">
        <w:rPr>
          <w:color w:val="000000" w:themeColor="text1"/>
          <w:highlight w:val="yellow"/>
        </w:rPr>
        <w:t>,</w:t>
      </w:r>
      <w:r w:rsidRPr="00E52A81">
        <w:rPr>
          <w:color w:val="000000" w:themeColor="text1"/>
          <w:highlight w:val="yellow"/>
        </w:rPr>
        <w:t xml:space="preserve">000 x </w:t>
      </w:r>
      <w:r w:rsidRPr="00405FF9">
        <w:rPr>
          <w:i/>
          <w:iCs/>
          <w:color w:val="000000" w:themeColor="text1"/>
          <w:highlight w:val="yellow"/>
        </w:rPr>
        <w:t>g</w:t>
      </w:r>
      <w:r w:rsidRPr="00E52A81">
        <w:rPr>
          <w:color w:val="000000" w:themeColor="text1"/>
          <w:highlight w:val="yellow"/>
        </w:rPr>
        <w:t xml:space="preserve"> for 1 min.</w:t>
      </w:r>
    </w:p>
    <w:p w14:paraId="43AD763D" w14:textId="77777777" w:rsidR="00BC6523" w:rsidRPr="00E52A81" w:rsidRDefault="00BC6523" w:rsidP="00BC6523">
      <w:pPr>
        <w:pStyle w:val="ListParagraph"/>
        <w:ind w:left="0"/>
        <w:rPr>
          <w:b/>
          <w:bCs/>
          <w:color w:val="000000" w:themeColor="text1"/>
          <w:highlight w:val="yellow"/>
        </w:rPr>
      </w:pPr>
    </w:p>
    <w:p w14:paraId="0CD393C2" w14:textId="7924B91F" w:rsidR="00C1080A" w:rsidRPr="00E52A81" w:rsidRDefault="00C1080A" w:rsidP="00BC6523">
      <w:pPr>
        <w:pStyle w:val="ListParagraph"/>
        <w:numPr>
          <w:ilvl w:val="2"/>
          <w:numId w:val="46"/>
        </w:numPr>
        <w:ind w:left="0" w:firstLine="0"/>
        <w:rPr>
          <w:b/>
          <w:bCs/>
          <w:color w:val="000000" w:themeColor="text1"/>
          <w:highlight w:val="yellow"/>
        </w:rPr>
      </w:pPr>
      <w:r w:rsidRPr="00E52A81">
        <w:rPr>
          <w:color w:val="000000" w:themeColor="text1"/>
          <w:highlight w:val="yellow"/>
        </w:rPr>
        <w:t xml:space="preserve">Incubate </w:t>
      </w:r>
      <w:r w:rsidR="008A473F" w:rsidRPr="00E52A81">
        <w:rPr>
          <w:color w:val="000000" w:themeColor="text1"/>
          <w:highlight w:val="yellow"/>
        </w:rPr>
        <w:t xml:space="preserve">the </w:t>
      </w:r>
      <w:r w:rsidRPr="00E52A81">
        <w:rPr>
          <w:color w:val="000000" w:themeColor="text1"/>
          <w:highlight w:val="yellow"/>
        </w:rPr>
        <w:t>plate for 20 min at RT.</w:t>
      </w:r>
    </w:p>
    <w:p w14:paraId="76AA04BA" w14:textId="77777777" w:rsidR="00BC6523" w:rsidRPr="00E52A81" w:rsidRDefault="00BC6523" w:rsidP="00BC6523">
      <w:pPr>
        <w:pStyle w:val="ListParagraph"/>
        <w:ind w:left="0"/>
        <w:rPr>
          <w:b/>
          <w:bCs/>
          <w:color w:val="000000" w:themeColor="text1"/>
          <w:highlight w:val="yellow"/>
        </w:rPr>
      </w:pPr>
    </w:p>
    <w:p w14:paraId="29F0C32F" w14:textId="5DDB0938" w:rsidR="00C36DBB" w:rsidRPr="00E52A81" w:rsidRDefault="00C1080A" w:rsidP="00BC6523">
      <w:pPr>
        <w:pStyle w:val="ListParagraph"/>
        <w:numPr>
          <w:ilvl w:val="2"/>
          <w:numId w:val="46"/>
        </w:numPr>
        <w:ind w:left="0" w:firstLine="0"/>
        <w:rPr>
          <w:b/>
          <w:bCs/>
          <w:color w:val="000000" w:themeColor="text1"/>
          <w:highlight w:val="yellow"/>
        </w:rPr>
      </w:pPr>
      <w:r w:rsidRPr="00E52A81">
        <w:rPr>
          <w:color w:val="000000" w:themeColor="text1"/>
          <w:highlight w:val="yellow"/>
        </w:rPr>
        <w:t>Read the absorption at 630 nm wavelength in a microwell plate reader.</w:t>
      </w:r>
    </w:p>
    <w:p w14:paraId="36FD9D42" w14:textId="77777777" w:rsidR="00BC6523" w:rsidRPr="00405FF9" w:rsidRDefault="00BC6523" w:rsidP="00BC6523">
      <w:pPr>
        <w:pStyle w:val="ListParagraph"/>
        <w:ind w:left="0"/>
        <w:rPr>
          <w:b/>
          <w:bCs/>
          <w:color w:val="000000" w:themeColor="text1"/>
          <w:highlight w:val="yellow"/>
        </w:rPr>
      </w:pPr>
    </w:p>
    <w:p w14:paraId="36917EFD" w14:textId="34BB64A9" w:rsidR="004A50D9" w:rsidRPr="00405FF9" w:rsidRDefault="00C36DBB" w:rsidP="00BC6523">
      <w:pPr>
        <w:pStyle w:val="ListParagraph"/>
        <w:numPr>
          <w:ilvl w:val="1"/>
          <w:numId w:val="46"/>
        </w:numPr>
        <w:ind w:left="0" w:firstLine="0"/>
        <w:rPr>
          <w:b/>
          <w:bCs/>
          <w:color w:val="000000" w:themeColor="text1"/>
          <w:highlight w:val="yellow"/>
        </w:rPr>
      </w:pPr>
      <w:r w:rsidRPr="00405FF9">
        <w:rPr>
          <w:b/>
          <w:bCs/>
          <w:color w:val="000000" w:themeColor="text1"/>
          <w:highlight w:val="yellow"/>
        </w:rPr>
        <w:t>Data visuali</w:t>
      </w:r>
      <w:r w:rsidR="00BC6523" w:rsidRPr="00405FF9">
        <w:rPr>
          <w:b/>
          <w:bCs/>
          <w:color w:val="000000" w:themeColor="text1"/>
          <w:highlight w:val="yellow"/>
        </w:rPr>
        <w:t>z</w:t>
      </w:r>
      <w:r w:rsidRPr="00405FF9">
        <w:rPr>
          <w:b/>
          <w:bCs/>
          <w:color w:val="000000" w:themeColor="text1"/>
          <w:highlight w:val="yellow"/>
        </w:rPr>
        <w:t>ation and analysis</w:t>
      </w:r>
    </w:p>
    <w:p w14:paraId="141182CF" w14:textId="77777777" w:rsidR="00BC6523" w:rsidRPr="00E52A81" w:rsidRDefault="00BC6523" w:rsidP="00BC6523">
      <w:pPr>
        <w:pStyle w:val="ListParagraph"/>
        <w:ind w:left="0"/>
        <w:rPr>
          <w:b/>
          <w:bCs/>
          <w:color w:val="000000" w:themeColor="text1"/>
        </w:rPr>
      </w:pPr>
    </w:p>
    <w:p w14:paraId="082C65D5" w14:textId="1EB6367B" w:rsidR="00404B09" w:rsidRPr="00E52A81" w:rsidRDefault="0006044D" w:rsidP="00BA2BB8">
      <w:pPr>
        <w:pStyle w:val="ListParagraph"/>
        <w:numPr>
          <w:ilvl w:val="2"/>
          <w:numId w:val="46"/>
        </w:numPr>
        <w:ind w:left="0" w:firstLine="0"/>
        <w:rPr>
          <w:b/>
          <w:bCs/>
          <w:color w:val="000000" w:themeColor="text1"/>
          <w:highlight w:val="yellow"/>
        </w:rPr>
      </w:pPr>
      <w:r w:rsidRPr="00E52A81">
        <w:rPr>
          <w:color w:val="000000" w:themeColor="text1"/>
          <w:highlight w:val="yellow"/>
        </w:rPr>
        <w:t xml:space="preserve">Calculate the average absorbance values for the </w:t>
      </w:r>
      <w:proofErr w:type="spellStart"/>
      <w:r w:rsidRPr="00E52A81">
        <w:rPr>
          <w:color w:val="000000" w:themeColor="text1"/>
          <w:highlight w:val="yellow"/>
        </w:rPr>
        <w:t>PPase</w:t>
      </w:r>
      <w:proofErr w:type="spellEnd"/>
      <w:r w:rsidRPr="00E52A81">
        <w:rPr>
          <w:color w:val="000000" w:themeColor="text1"/>
          <w:highlight w:val="yellow"/>
        </w:rPr>
        <w:t xml:space="preserve"> only reaction wells (negative control or background signal).</w:t>
      </w:r>
    </w:p>
    <w:p w14:paraId="2F663542" w14:textId="77777777" w:rsidR="00BC6523" w:rsidRPr="00E52A81" w:rsidRDefault="00BC6523" w:rsidP="00BA2BB8">
      <w:pPr>
        <w:pStyle w:val="ListParagraph"/>
        <w:ind w:left="0"/>
        <w:rPr>
          <w:color w:val="000000" w:themeColor="text1"/>
          <w:highlight w:val="yellow"/>
        </w:rPr>
      </w:pPr>
    </w:p>
    <w:p w14:paraId="4B4DE5F9" w14:textId="5C52EC65" w:rsidR="00B013FD" w:rsidRPr="00E52A81" w:rsidRDefault="003C7F20" w:rsidP="00BC6523">
      <w:pPr>
        <w:pStyle w:val="ListParagraph"/>
        <w:ind w:left="0"/>
        <w:rPr>
          <w:color w:val="000000" w:themeColor="text1"/>
          <w:highlight w:val="yellow"/>
        </w:rPr>
      </w:pPr>
      <w:r w:rsidRPr="00E52A81">
        <w:rPr>
          <w:color w:val="000000" w:themeColor="text1"/>
          <w:highlight w:val="yellow"/>
        </w:rPr>
        <w:t xml:space="preserve">NOTE. </w:t>
      </w:r>
      <w:r w:rsidR="0006044D" w:rsidRPr="00E52A81">
        <w:rPr>
          <w:color w:val="000000" w:themeColor="text1"/>
          <w:highlight w:val="yellow"/>
        </w:rPr>
        <w:t xml:space="preserve">As a positive control of SAMHD1 </w:t>
      </w:r>
      <w:r w:rsidRPr="00E52A81">
        <w:rPr>
          <w:color w:val="000000" w:themeColor="text1"/>
          <w:highlight w:val="yellow"/>
        </w:rPr>
        <w:t xml:space="preserve">allosteric activator and substrate, </w:t>
      </w:r>
      <w:proofErr w:type="spellStart"/>
      <w:r w:rsidRPr="00E52A81">
        <w:rPr>
          <w:color w:val="000000" w:themeColor="text1"/>
          <w:highlight w:val="yellow"/>
        </w:rPr>
        <w:t>dGTP</w:t>
      </w:r>
      <w:proofErr w:type="spellEnd"/>
      <w:r w:rsidRPr="00E52A81">
        <w:rPr>
          <w:color w:val="000000" w:themeColor="text1"/>
          <w:highlight w:val="yellow"/>
        </w:rPr>
        <w:t xml:space="preserve"> can be </w:t>
      </w:r>
      <w:r w:rsidR="00412288" w:rsidRPr="00E52A81">
        <w:rPr>
          <w:color w:val="000000" w:themeColor="text1"/>
          <w:highlight w:val="yellow"/>
        </w:rPr>
        <w:t>included</w:t>
      </w:r>
      <w:r w:rsidRPr="00E52A81">
        <w:rPr>
          <w:color w:val="000000" w:themeColor="text1"/>
          <w:highlight w:val="yellow"/>
        </w:rPr>
        <w:t xml:space="preserve"> in the plate. In this case, you may use this condition to calculate Z-factor as an indicator of assay quality.</w:t>
      </w:r>
    </w:p>
    <w:p w14:paraId="7443C5A4" w14:textId="77777777" w:rsidR="00BC6523" w:rsidRPr="00E52A81" w:rsidRDefault="00BC6523" w:rsidP="00BC6523">
      <w:pPr>
        <w:pStyle w:val="ListParagraph"/>
        <w:ind w:left="0"/>
        <w:rPr>
          <w:color w:val="000000" w:themeColor="text1"/>
          <w:highlight w:val="yellow"/>
        </w:rPr>
      </w:pPr>
    </w:p>
    <w:p w14:paraId="7A13A37F" w14:textId="120414F9" w:rsidR="008E3F57" w:rsidRPr="00E52A81" w:rsidRDefault="003C7F20" w:rsidP="00BC6523">
      <w:pPr>
        <w:pStyle w:val="ListParagraph"/>
        <w:numPr>
          <w:ilvl w:val="2"/>
          <w:numId w:val="46"/>
        </w:numPr>
        <w:ind w:left="0" w:firstLine="0"/>
        <w:rPr>
          <w:color w:val="000000" w:themeColor="text1"/>
          <w:highlight w:val="yellow"/>
        </w:rPr>
      </w:pPr>
      <w:r w:rsidRPr="00E52A81">
        <w:rPr>
          <w:color w:val="000000" w:themeColor="text1"/>
          <w:highlight w:val="yellow"/>
        </w:rPr>
        <w:t xml:space="preserve">Subtract the background value </w:t>
      </w:r>
      <w:r w:rsidR="00412288" w:rsidRPr="00E52A81">
        <w:rPr>
          <w:color w:val="000000" w:themeColor="text1"/>
          <w:highlight w:val="yellow"/>
        </w:rPr>
        <w:t>from</w:t>
      </w:r>
      <w:r w:rsidRPr="00E52A81">
        <w:rPr>
          <w:color w:val="000000" w:themeColor="text1"/>
          <w:highlight w:val="yellow"/>
        </w:rPr>
        <w:t xml:space="preserve"> the corresponding wells in the SAMHD1/</w:t>
      </w:r>
      <w:proofErr w:type="spellStart"/>
      <w:r w:rsidRPr="00E52A81">
        <w:rPr>
          <w:color w:val="000000" w:themeColor="text1"/>
          <w:highlight w:val="yellow"/>
        </w:rPr>
        <w:t>PPase</w:t>
      </w:r>
      <w:proofErr w:type="spellEnd"/>
      <w:r w:rsidRPr="00E52A81">
        <w:rPr>
          <w:color w:val="000000" w:themeColor="text1"/>
          <w:highlight w:val="yellow"/>
        </w:rPr>
        <w:t xml:space="preserve"> reactions</w:t>
      </w:r>
      <w:r w:rsidR="008E3F57" w:rsidRPr="00E52A81">
        <w:rPr>
          <w:color w:val="000000" w:themeColor="text1"/>
          <w:highlight w:val="yellow"/>
        </w:rPr>
        <w:t>.</w:t>
      </w:r>
    </w:p>
    <w:p w14:paraId="41A55BF0" w14:textId="77777777" w:rsidR="00BC6523" w:rsidRPr="00E52A81" w:rsidRDefault="00BC6523" w:rsidP="00BC6523">
      <w:pPr>
        <w:pStyle w:val="ListParagraph"/>
        <w:ind w:left="0"/>
        <w:rPr>
          <w:color w:val="000000" w:themeColor="text1"/>
          <w:highlight w:val="yellow"/>
        </w:rPr>
      </w:pPr>
    </w:p>
    <w:p w14:paraId="187CD343" w14:textId="4F54D656" w:rsidR="00230222" w:rsidRPr="00E52A81" w:rsidRDefault="008E3F57" w:rsidP="00BC6523">
      <w:pPr>
        <w:pStyle w:val="ListParagraph"/>
        <w:numPr>
          <w:ilvl w:val="2"/>
          <w:numId w:val="46"/>
        </w:numPr>
        <w:ind w:left="0" w:firstLine="0"/>
        <w:rPr>
          <w:b/>
          <w:bCs/>
          <w:color w:val="000000" w:themeColor="text1"/>
          <w:highlight w:val="yellow"/>
        </w:rPr>
      </w:pPr>
      <w:r w:rsidRPr="00E52A81">
        <w:rPr>
          <w:color w:val="000000" w:themeColor="text1"/>
          <w:highlight w:val="yellow"/>
        </w:rPr>
        <w:t xml:space="preserve">Plot corrected absorbance values </w:t>
      </w:r>
      <w:r w:rsidR="00412288" w:rsidRPr="00E52A81">
        <w:rPr>
          <w:color w:val="000000" w:themeColor="text1"/>
          <w:highlight w:val="yellow"/>
        </w:rPr>
        <w:t xml:space="preserve">for each </w:t>
      </w:r>
      <w:r w:rsidRPr="00E52A81">
        <w:rPr>
          <w:color w:val="000000"/>
          <w:highlight w:val="yellow"/>
          <w:lang w:eastAsia="en-US"/>
        </w:rPr>
        <w:t>nucleo</w:t>
      </w:r>
      <w:r w:rsidR="00412288" w:rsidRPr="00E52A81">
        <w:rPr>
          <w:color w:val="000000"/>
          <w:highlight w:val="yellow"/>
          <w:lang w:eastAsia="en-US"/>
        </w:rPr>
        <w:t>t</w:t>
      </w:r>
      <w:r w:rsidRPr="00E52A81">
        <w:rPr>
          <w:color w:val="000000"/>
          <w:highlight w:val="yellow"/>
          <w:lang w:eastAsia="en-US"/>
        </w:rPr>
        <w:t xml:space="preserve">ide analogue with </w:t>
      </w:r>
      <w:r w:rsidRPr="00E52A81">
        <w:rPr>
          <w:color w:val="000000" w:themeColor="text1"/>
          <w:highlight w:val="yellow"/>
        </w:rPr>
        <w:t>buffer, GTP</w:t>
      </w:r>
      <w:r w:rsidR="00E52A81" w:rsidRPr="00E52A81">
        <w:rPr>
          <w:color w:val="000000" w:themeColor="text1"/>
          <w:highlight w:val="yellow"/>
        </w:rPr>
        <w:t>,</w:t>
      </w:r>
      <w:r w:rsidRPr="00E52A81">
        <w:rPr>
          <w:color w:val="000000" w:themeColor="text1"/>
          <w:highlight w:val="yellow"/>
        </w:rPr>
        <w:t xml:space="preserve"> and </w:t>
      </w:r>
      <w:proofErr w:type="spellStart"/>
      <w:r w:rsidRPr="00E52A81">
        <w:rPr>
          <w:color w:val="000000" w:themeColor="text1"/>
          <w:highlight w:val="yellow"/>
        </w:rPr>
        <w:t>dGTP</w:t>
      </w:r>
      <w:proofErr w:type="spellEnd"/>
      <w:r w:rsidRPr="00E52A81">
        <w:rPr>
          <w:color w:val="000000"/>
          <w:highlight w:val="yellow"/>
          <w:lang w:eastAsia="en-US"/>
        </w:rPr>
        <w:t>αS conditions.</w:t>
      </w:r>
    </w:p>
    <w:p w14:paraId="490D5111" w14:textId="77777777" w:rsidR="00BC6523" w:rsidRPr="00E52A81" w:rsidRDefault="00BC6523" w:rsidP="00BC6523">
      <w:pPr>
        <w:pStyle w:val="ListParagraph"/>
        <w:ind w:left="0"/>
        <w:rPr>
          <w:b/>
          <w:bCs/>
          <w:color w:val="000000" w:themeColor="text1"/>
          <w:highlight w:val="yellow"/>
        </w:rPr>
      </w:pPr>
    </w:p>
    <w:bookmarkEnd w:id="0"/>
    <w:p w14:paraId="5509FBD5" w14:textId="5A8481F5" w:rsidR="00D46D24" w:rsidRPr="00E52A81" w:rsidRDefault="004764A4" w:rsidP="00BA2BB8">
      <w:pPr>
        <w:pBdr>
          <w:top w:val="nil"/>
          <w:left w:val="nil"/>
          <w:bottom w:val="nil"/>
          <w:right w:val="nil"/>
          <w:between w:val="nil"/>
        </w:pBdr>
        <w:jc w:val="both"/>
        <w:rPr>
          <w:rFonts w:ascii="Calibri" w:hAnsi="Calibri"/>
          <w:color w:val="808080"/>
        </w:rPr>
      </w:pPr>
      <w:r w:rsidRPr="00E52A81">
        <w:rPr>
          <w:rFonts w:ascii="Calibri" w:hAnsi="Calibri"/>
          <w:b/>
          <w:color w:val="000000"/>
        </w:rPr>
        <w:t xml:space="preserve">REPRESENTATIVE </w:t>
      </w:r>
      <w:r w:rsidR="00805C76" w:rsidRPr="00E52A81">
        <w:rPr>
          <w:rFonts w:ascii="Calibri" w:hAnsi="Calibri"/>
          <w:b/>
          <w:color w:val="000000"/>
        </w:rPr>
        <w:t>RESULTS:</w:t>
      </w:r>
    </w:p>
    <w:p w14:paraId="116F6303" w14:textId="3BD16FC1" w:rsidR="007D52D8" w:rsidRPr="00E52A81" w:rsidRDefault="007D52D8" w:rsidP="00BC6523">
      <w:pPr>
        <w:jc w:val="both"/>
        <w:rPr>
          <w:rFonts w:ascii="Calibri" w:hAnsi="Calibri"/>
          <w:color w:val="000000" w:themeColor="text1"/>
        </w:rPr>
      </w:pPr>
      <w:r w:rsidRPr="00E52A81">
        <w:rPr>
          <w:rFonts w:ascii="Calibri" w:hAnsi="Calibri"/>
          <w:color w:val="000000" w:themeColor="text1"/>
        </w:rPr>
        <w:t xml:space="preserve">The protocol outlined in </w:t>
      </w:r>
      <w:r w:rsidRPr="00E52A81">
        <w:rPr>
          <w:rFonts w:ascii="Calibri" w:hAnsi="Calibri"/>
          <w:b/>
          <w:bCs/>
          <w:color w:val="000000" w:themeColor="text1"/>
        </w:rPr>
        <w:t>Figure 1</w:t>
      </w:r>
      <w:r w:rsidRPr="00E52A81">
        <w:rPr>
          <w:rFonts w:ascii="Calibri" w:hAnsi="Calibri"/>
          <w:color w:val="000000" w:themeColor="text1"/>
        </w:rPr>
        <w:t xml:space="preserve"> describes the basic workflow for </w:t>
      </w:r>
      <w:r w:rsidR="00E52A81" w:rsidRPr="00E52A81">
        <w:rPr>
          <w:rFonts w:ascii="Calibri" w:hAnsi="Calibri"/>
          <w:color w:val="000000" w:themeColor="text1"/>
        </w:rPr>
        <w:t>utilizing</w:t>
      </w:r>
      <w:r w:rsidRPr="00E52A81">
        <w:rPr>
          <w:rFonts w:ascii="Calibri" w:hAnsi="Calibri"/>
          <w:color w:val="000000" w:themeColor="text1"/>
        </w:rPr>
        <w:t xml:space="preserve"> the enzyme-coupled malachite green assay to probe </w:t>
      </w:r>
      <w:r w:rsidR="005A3CBE" w:rsidRPr="00E52A81">
        <w:rPr>
          <w:rFonts w:ascii="Calibri" w:hAnsi="Calibri"/>
          <w:color w:val="000000" w:themeColor="text1"/>
        </w:rPr>
        <w:t xml:space="preserve">the interaction of </w:t>
      </w:r>
      <w:r w:rsidRPr="00E52A81">
        <w:rPr>
          <w:rFonts w:ascii="Calibri" w:hAnsi="Calibri"/>
          <w:color w:val="000000" w:themeColor="text1"/>
        </w:rPr>
        <w:t>small molecule</w:t>
      </w:r>
      <w:r w:rsidR="005A3CBE" w:rsidRPr="00E52A81">
        <w:rPr>
          <w:rFonts w:ascii="Calibri" w:hAnsi="Calibri"/>
          <w:color w:val="000000" w:themeColor="text1"/>
        </w:rPr>
        <w:t>s</w:t>
      </w:r>
      <w:r w:rsidRPr="00E52A81">
        <w:rPr>
          <w:rFonts w:ascii="Calibri" w:hAnsi="Calibri"/>
          <w:color w:val="000000" w:themeColor="text1"/>
        </w:rPr>
        <w:t xml:space="preserve"> </w:t>
      </w:r>
      <w:r w:rsidR="005A3CBE" w:rsidRPr="00E52A81">
        <w:rPr>
          <w:rFonts w:ascii="Calibri" w:hAnsi="Calibri"/>
          <w:color w:val="000000" w:themeColor="text1"/>
        </w:rPr>
        <w:t xml:space="preserve">with </w:t>
      </w:r>
      <w:r w:rsidRPr="00E52A81">
        <w:rPr>
          <w:rFonts w:ascii="Calibri" w:hAnsi="Calibri"/>
          <w:color w:val="000000" w:themeColor="text1"/>
        </w:rPr>
        <w:t xml:space="preserve">the </w:t>
      </w:r>
      <w:proofErr w:type="spellStart"/>
      <w:r w:rsidRPr="00E52A81">
        <w:rPr>
          <w:rFonts w:ascii="Calibri" w:hAnsi="Calibri"/>
          <w:color w:val="000000" w:themeColor="text1"/>
        </w:rPr>
        <w:t>dNTPase</w:t>
      </w:r>
      <w:proofErr w:type="spellEnd"/>
      <w:r w:rsidRPr="00E52A81">
        <w:rPr>
          <w:rFonts w:ascii="Calibri" w:hAnsi="Calibri"/>
          <w:color w:val="000000" w:themeColor="text1"/>
        </w:rPr>
        <w:t xml:space="preserve"> SAMHD1</w:t>
      </w:r>
      <w:r w:rsidR="00BC6523" w:rsidRPr="00E52A81">
        <w:rPr>
          <w:rFonts w:ascii="Calibri" w:hAnsi="Calibri"/>
          <w:color w:val="000000" w:themeColor="text1"/>
        </w:rPr>
        <w:t xml:space="preserve"> </w:t>
      </w:r>
      <w:r w:rsidRPr="00E52A81">
        <w:rPr>
          <w:rFonts w:ascii="Calibri" w:hAnsi="Calibri"/>
          <w:color w:val="000000" w:themeColor="text1"/>
        </w:rPr>
        <w:t xml:space="preserve">and </w:t>
      </w:r>
      <w:r w:rsidR="005A3CBE" w:rsidRPr="00E52A81">
        <w:rPr>
          <w:rFonts w:ascii="Calibri" w:hAnsi="Calibri"/>
          <w:color w:val="000000" w:themeColor="text1"/>
        </w:rPr>
        <w:t>c</w:t>
      </w:r>
      <w:r w:rsidRPr="00E52A81">
        <w:rPr>
          <w:rFonts w:ascii="Calibri" w:hAnsi="Calibri"/>
          <w:color w:val="000000" w:themeColor="text1"/>
        </w:rPr>
        <w:t xml:space="preserve">an be adapted in </w:t>
      </w:r>
      <w:proofErr w:type="gramStart"/>
      <w:r w:rsidRPr="00E52A81">
        <w:rPr>
          <w:rFonts w:ascii="Calibri" w:hAnsi="Calibri"/>
          <w:color w:val="000000" w:themeColor="text1"/>
        </w:rPr>
        <w:t>a number of</w:t>
      </w:r>
      <w:proofErr w:type="gramEnd"/>
      <w:r w:rsidRPr="00E52A81">
        <w:rPr>
          <w:rFonts w:ascii="Calibri" w:hAnsi="Calibri"/>
          <w:color w:val="000000" w:themeColor="text1"/>
        </w:rPr>
        <w:t xml:space="preserve"> ways to interrogate different biochemical questions.</w:t>
      </w:r>
      <w:r w:rsidR="002637D2" w:rsidRPr="00E52A81">
        <w:rPr>
          <w:rFonts w:ascii="Calibri" w:hAnsi="Calibri"/>
          <w:color w:val="000000" w:themeColor="text1"/>
        </w:rPr>
        <w:t xml:space="preserve"> </w:t>
      </w:r>
      <w:r w:rsidRPr="00E52A81">
        <w:rPr>
          <w:rFonts w:ascii="Calibri" w:hAnsi="Calibri"/>
          <w:color w:val="000000" w:themeColor="text1"/>
        </w:rPr>
        <w:t>In the representative results discussed</w:t>
      </w:r>
      <w:r w:rsidR="00405FF9">
        <w:rPr>
          <w:rFonts w:ascii="Calibri" w:hAnsi="Calibri"/>
          <w:color w:val="000000" w:themeColor="text1"/>
        </w:rPr>
        <w:t xml:space="preserve"> in the below paragraphs</w:t>
      </w:r>
      <w:r w:rsidRPr="00E52A81">
        <w:rPr>
          <w:rFonts w:ascii="Calibri" w:hAnsi="Calibri"/>
          <w:color w:val="000000" w:themeColor="text1"/>
        </w:rPr>
        <w:t xml:space="preserve">, we illustrate examples of using this assay to determine the inhibitory properties of small molecules toward SAMHD1 and to </w:t>
      </w:r>
      <w:r w:rsidR="000A6D28" w:rsidRPr="00E52A81">
        <w:rPr>
          <w:rFonts w:ascii="Calibri" w:hAnsi="Calibri"/>
          <w:color w:val="000000" w:themeColor="text1"/>
        </w:rPr>
        <w:t xml:space="preserve">test </w:t>
      </w:r>
      <w:r w:rsidR="005A3CBE" w:rsidRPr="00E52A81">
        <w:rPr>
          <w:rFonts w:ascii="Calibri" w:hAnsi="Calibri"/>
          <w:color w:val="000000" w:themeColor="text1"/>
        </w:rPr>
        <w:t>whether different</w:t>
      </w:r>
      <w:r w:rsidRPr="00E52A81">
        <w:rPr>
          <w:rFonts w:ascii="Calibri" w:hAnsi="Calibri"/>
          <w:color w:val="000000" w:themeColor="text1"/>
        </w:rPr>
        <w:t xml:space="preserve"> nucleotide analogues a</w:t>
      </w:r>
      <w:r w:rsidR="005A3CBE" w:rsidRPr="00E52A81">
        <w:rPr>
          <w:rFonts w:ascii="Calibri" w:hAnsi="Calibri"/>
          <w:color w:val="000000" w:themeColor="text1"/>
        </w:rPr>
        <w:t>re</w:t>
      </w:r>
      <w:r w:rsidRPr="00E52A81">
        <w:rPr>
          <w:rFonts w:ascii="Calibri" w:hAnsi="Calibri"/>
          <w:color w:val="000000" w:themeColor="text1"/>
        </w:rPr>
        <w:t xml:space="preserve"> substrates and/or activators of this enzyme.</w:t>
      </w:r>
    </w:p>
    <w:p w14:paraId="229614D7" w14:textId="77777777" w:rsidR="00BC6523" w:rsidRPr="00E52A81" w:rsidRDefault="00BC6523" w:rsidP="00BC6523">
      <w:pPr>
        <w:jc w:val="both"/>
        <w:rPr>
          <w:rFonts w:ascii="Calibri" w:hAnsi="Calibri"/>
          <w:color w:val="000000" w:themeColor="text1"/>
        </w:rPr>
      </w:pPr>
    </w:p>
    <w:p w14:paraId="3A522404" w14:textId="72D08901" w:rsidR="002519AA" w:rsidRPr="00E52A81" w:rsidRDefault="005A3CBE" w:rsidP="00BA2BB8">
      <w:pPr>
        <w:jc w:val="both"/>
        <w:rPr>
          <w:rFonts w:ascii="Calibri" w:hAnsi="Calibri"/>
          <w:color w:val="000000" w:themeColor="text1"/>
        </w:rPr>
      </w:pPr>
      <w:r w:rsidRPr="00E52A81">
        <w:rPr>
          <w:rFonts w:ascii="Calibri" w:hAnsi="Calibri"/>
          <w:color w:val="000000" w:themeColor="text1"/>
        </w:rPr>
        <w:t xml:space="preserve">The results shown in </w:t>
      </w:r>
      <w:r w:rsidRPr="00E52A81">
        <w:rPr>
          <w:rFonts w:ascii="Calibri" w:hAnsi="Calibri"/>
          <w:b/>
          <w:bCs/>
          <w:color w:val="000000" w:themeColor="text1"/>
        </w:rPr>
        <w:t>Figure 2</w:t>
      </w:r>
      <w:r w:rsidRPr="00E52A81">
        <w:rPr>
          <w:rFonts w:ascii="Calibri" w:hAnsi="Calibri"/>
          <w:color w:val="000000" w:themeColor="text1"/>
        </w:rPr>
        <w:t xml:space="preserve"> illustrate several core principles of this assay. </w:t>
      </w:r>
      <w:r w:rsidR="004A50D9" w:rsidRPr="00E52A81">
        <w:rPr>
          <w:rFonts w:ascii="Calibri" w:hAnsi="Calibri"/>
          <w:color w:val="000000" w:themeColor="text1"/>
        </w:rPr>
        <w:t xml:space="preserve">The malachite green </w:t>
      </w:r>
      <w:r w:rsidRPr="00E52A81">
        <w:rPr>
          <w:rFonts w:ascii="Calibri" w:hAnsi="Calibri"/>
          <w:color w:val="000000" w:themeColor="text1"/>
        </w:rPr>
        <w:t xml:space="preserve">reagent </w:t>
      </w:r>
      <w:r w:rsidR="00191755" w:rsidRPr="00E52A81">
        <w:rPr>
          <w:rFonts w:ascii="Calibri" w:hAnsi="Calibri"/>
          <w:color w:val="000000" w:themeColor="text1"/>
        </w:rPr>
        <w:t xml:space="preserve">allows </w:t>
      </w:r>
      <w:r w:rsidR="004A50D9" w:rsidRPr="00E52A81">
        <w:rPr>
          <w:rFonts w:ascii="Calibri" w:hAnsi="Calibri"/>
          <w:color w:val="000000" w:themeColor="text1"/>
        </w:rPr>
        <w:t xml:space="preserve">the colorimetric </w:t>
      </w:r>
      <w:r w:rsidR="00191755" w:rsidRPr="00E52A81">
        <w:rPr>
          <w:rFonts w:ascii="Calibri" w:hAnsi="Calibri"/>
          <w:color w:val="000000" w:themeColor="text1"/>
        </w:rPr>
        <w:t xml:space="preserve">detection </w:t>
      </w:r>
      <w:r w:rsidR="004A50D9" w:rsidRPr="00E52A81">
        <w:rPr>
          <w:rFonts w:ascii="Calibri" w:hAnsi="Calibri"/>
          <w:color w:val="000000" w:themeColor="text1"/>
        </w:rPr>
        <w:t xml:space="preserve">of </w:t>
      </w:r>
      <w:r w:rsidRPr="00E52A81">
        <w:rPr>
          <w:rFonts w:ascii="Calibri" w:hAnsi="Calibri"/>
          <w:color w:val="000000" w:themeColor="text1"/>
        </w:rPr>
        <w:t xml:space="preserve">inorganic phosphate through </w:t>
      </w:r>
      <w:r w:rsidR="00191755" w:rsidRPr="00E52A81">
        <w:rPr>
          <w:rFonts w:ascii="Calibri" w:hAnsi="Calibri"/>
          <w:color w:val="000000" w:themeColor="text1"/>
        </w:rPr>
        <w:t xml:space="preserve">the </w:t>
      </w:r>
      <w:r w:rsidRPr="00E52A81">
        <w:rPr>
          <w:rFonts w:ascii="Calibri" w:hAnsi="Calibri"/>
          <w:color w:val="000000" w:themeColor="text1"/>
        </w:rPr>
        <w:t xml:space="preserve">formation of a </w:t>
      </w:r>
      <w:r w:rsidR="004A50D9" w:rsidRPr="00E52A81">
        <w:rPr>
          <w:rFonts w:ascii="Calibri" w:hAnsi="Calibri"/>
          <w:color w:val="000000" w:themeColor="text1"/>
        </w:rPr>
        <w:t>phosphomolybdate malachite green complex</w:t>
      </w:r>
      <w:r w:rsidRPr="00E52A81">
        <w:rPr>
          <w:rFonts w:ascii="Calibri" w:hAnsi="Calibri"/>
          <w:color w:val="000000" w:themeColor="text1"/>
        </w:rPr>
        <w:t>, and accordingly, this approach</w:t>
      </w:r>
      <w:r w:rsidR="00191755" w:rsidRPr="00E52A81">
        <w:rPr>
          <w:rFonts w:ascii="Calibri" w:hAnsi="Calibri"/>
          <w:color w:val="000000" w:themeColor="text1"/>
        </w:rPr>
        <w:t xml:space="preserve"> </w:t>
      </w:r>
      <w:r w:rsidR="004A50D9" w:rsidRPr="00E52A81">
        <w:rPr>
          <w:rFonts w:ascii="Calibri" w:hAnsi="Calibri"/>
          <w:color w:val="000000" w:themeColor="text1"/>
        </w:rPr>
        <w:t xml:space="preserve">can be applied to </w:t>
      </w:r>
      <w:r w:rsidRPr="00E52A81">
        <w:rPr>
          <w:rFonts w:ascii="Calibri" w:hAnsi="Calibri"/>
          <w:color w:val="000000" w:themeColor="text1"/>
        </w:rPr>
        <w:t xml:space="preserve">the </w:t>
      </w:r>
      <w:r w:rsidR="004A50D9" w:rsidRPr="00E52A81">
        <w:rPr>
          <w:rFonts w:ascii="Calibri" w:hAnsi="Calibri"/>
          <w:color w:val="000000" w:themeColor="text1"/>
        </w:rPr>
        <w:t xml:space="preserve">study </w:t>
      </w:r>
      <w:r w:rsidRPr="00E52A81">
        <w:rPr>
          <w:rFonts w:ascii="Calibri" w:hAnsi="Calibri"/>
          <w:color w:val="000000" w:themeColor="text1"/>
        </w:rPr>
        <w:t xml:space="preserve">of </w:t>
      </w:r>
      <w:r w:rsidR="004A50D9" w:rsidRPr="00E52A81">
        <w:rPr>
          <w:rFonts w:ascii="Calibri" w:hAnsi="Calibri"/>
          <w:color w:val="000000" w:themeColor="text1"/>
        </w:rPr>
        <w:t xml:space="preserve">enzymatic reactions whose product is phosphate. </w:t>
      </w:r>
      <w:r w:rsidR="00BC0A58" w:rsidRPr="00E52A81">
        <w:rPr>
          <w:rFonts w:ascii="Calibri" w:hAnsi="Calibri"/>
          <w:color w:val="000000" w:themeColor="text1"/>
        </w:rPr>
        <w:t xml:space="preserve">To </w:t>
      </w:r>
      <w:r w:rsidR="000A6D28" w:rsidRPr="00E52A81">
        <w:rPr>
          <w:rFonts w:ascii="Calibri" w:hAnsi="Calibri"/>
          <w:color w:val="000000" w:themeColor="text1"/>
        </w:rPr>
        <w:t xml:space="preserve">demonstrate </w:t>
      </w:r>
      <w:r w:rsidR="00423FF6" w:rsidRPr="00E52A81">
        <w:rPr>
          <w:rFonts w:ascii="Calibri" w:hAnsi="Calibri"/>
          <w:color w:val="000000" w:themeColor="text1"/>
        </w:rPr>
        <w:t xml:space="preserve">the sensitivity of </w:t>
      </w:r>
      <w:r w:rsidR="00A57679" w:rsidRPr="00E52A81">
        <w:rPr>
          <w:rFonts w:ascii="Calibri" w:hAnsi="Calibri"/>
          <w:color w:val="000000" w:themeColor="text1"/>
        </w:rPr>
        <w:t xml:space="preserve">this method to detect </w:t>
      </w:r>
      <w:r w:rsidR="00423FF6" w:rsidRPr="00E52A81">
        <w:rPr>
          <w:rFonts w:ascii="Calibri" w:hAnsi="Calibri"/>
          <w:color w:val="000000" w:themeColor="text1"/>
        </w:rPr>
        <w:t>free inorganic phosphate</w:t>
      </w:r>
      <w:r w:rsidR="00BC0A58" w:rsidRPr="00E52A81">
        <w:rPr>
          <w:rFonts w:ascii="Calibri" w:hAnsi="Calibri"/>
          <w:color w:val="000000" w:themeColor="text1"/>
        </w:rPr>
        <w:t xml:space="preserve">, </w:t>
      </w:r>
      <w:r w:rsidR="00BC0A58" w:rsidRPr="00E52A81">
        <w:rPr>
          <w:rFonts w:ascii="Calibri" w:hAnsi="Calibri"/>
          <w:b/>
          <w:bCs/>
          <w:color w:val="000000" w:themeColor="text1"/>
        </w:rPr>
        <w:t>Figure 2</w:t>
      </w:r>
      <w:r w:rsidR="00150070" w:rsidRPr="00E52A81">
        <w:rPr>
          <w:rFonts w:ascii="Calibri" w:hAnsi="Calibri"/>
          <w:b/>
          <w:bCs/>
          <w:color w:val="000000" w:themeColor="text1"/>
        </w:rPr>
        <w:t>A</w:t>
      </w:r>
      <w:r w:rsidR="00BC0A58" w:rsidRPr="00E52A81">
        <w:rPr>
          <w:rFonts w:ascii="Calibri" w:hAnsi="Calibri"/>
          <w:color w:val="000000" w:themeColor="text1"/>
        </w:rPr>
        <w:t xml:space="preserve"> shows the absorbance </w:t>
      </w:r>
      <w:r w:rsidR="00423FF6" w:rsidRPr="00E52A81">
        <w:rPr>
          <w:rFonts w:ascii="Calibri" w:hAnsi="Calibri"/>
          <w:color w:val="000000" w:themeColor="text1"/>
        </w:rPr>
        <w:t xml:space="preserve">values obtained </w:t>
      </w:r>
      <w:r w:rsidR="00BC0A58" w:rsidRPr="00E52A81">
        <w:rPr>
          <w:rFonts w:ascii="Calibri" w:hAnsi="Calibri"/>
          <w:color w:val="000000" w:themeColor="text1"/>
        </w:rPr>
        <w:t>with increasing concentrations of Na</w:t>
      </w:r>
      <w:r w:rsidR="00BC0A58" w:rsidRPr="00E52A81">
        <w:rPr>
          <w:rFonts w:ascii="Calibri" w:hAnsi="Calibri"/>
          <w:color w:val="000000" w:themeColor="text1"/>
          <w:vertAlign w:val="subscript"/>
        </w:rPr>
        <w:t>3</w:t>
      </w:r>
      <w:r w:rsidR="00BC0A58" w:rsidRPr="00E52A81">
        <w:rPr>
          <w:rFonts w:ascii="Calibri" w:hAnsi="Calibri"/>
          <w:color w:val="000000" w:themeColor="text1"/>
        </w:rPr>
        <w:t>PO</w:t>
      </w:r>
      <w:r w:rsidR="00BC0A58" w:rsidRPr="00E52A81">
        <w:rPr>
          <w:rFonts w:ascii="Calibri" w:hAnsi="Calibri"/>
          <w:color w:val="000000" w:themeColor="text1"/>
          <w:vertAlign w:val="subscript"/>
        </w:rPr>
        <w:t>4</w:t>
      </w:r>
      <w:r w:rsidR="00A57679" w:rsidRPr="00E52A81">
        <w:rPr>
          <w:rFonts w:ascii="Calibri" w:hAnsi="Calibri"/>
          <w:color w:val="000000" w:themeColor="text1"/>
        </w:rPr>
        <w:t xml:space="preserve"> following a 20 min incubation with the malachite green reagent</w:t>
      </w:r>
      <w:r w:rsidR="00423FF6" w:rsidRPr="00E52A81">
        <w:rPr>
          <w:rFonts w:ascii="Calibri" w:hAnsi="Calibri"/>
          <w:color w:val="000000" w:themeColor="text1"/>
        </w:rPr>
        <w:t xml:space="preserve">. </w:t>
      </w:r>
      <w:r w:rsidR="00E52A81" w:rsidRPr="00E52A81">
        <w:rPr>
          <w:rFonts w:ascii="Calibri" w:hAnsi="Calibri"/>
          <w:color w:val="000000" w:themeColor="text1"/>
        </w:rPr>
        <w:t xml:space="preserve">While </w:t>
      </w:r>
      <w:r w:rsidR="00423FF6" w:rsidRPr="00E52A81">
        <w:rPr>
          <w:rFonts w:ascii="Calibri" w:hAnsi="Calibri"/>
          <w:color w:val="000000" w:themeColor="text1"/>
        </w:rPr>
        <w:t>t</w:t>
      </w:r>
      <w:r w:rsidR="00BC0A58" w:rsidRPr="00E52A81">
        <w:rPr>
          <w:rFonts w:ascii="Calibri" w:hAnsi="Calibri"/>
          <w:color w:val="000000" w:themeColor="text1"/>
        </w:rPr>
        <w:t xml:space="preserve">he signal reaches saturation </w:t>
      </w:r>
      <w:r w:rsidR="00423FF6" w:rsidRPr="00E52A81">
        <w:rPr>
          <w:rFonts w:ascii="Calibri" w:hAnsi="Calibri"/>
          <w:color w:val="000000" w:themeColor="text1"/>
        </w:rPr>
        <w:t>at</w:t>
      </w:r>
      <w:r w:rsidR="00BC0A58" w:rsidRPr="00E52A81">
        <w:rPr>
          <w:rFonts w:ascii="Calibri" w:hAnsi="Calibri"/>
          <w:color w:val="000000" w:themeColor="text1"/>
        </w:rPr>
        <w:t xml:space="preserve"> 0.25 mM Na</w:t>
      </w:r>
      <w:r w:rsidR="00BC0A58" w:rsidRPr="00E52A81">
        <w:rPr>
          <w:rFonts w:ascii="Calibri" w:hAnsi="Calibri"/>
          <w:color w:val="000000" w:themeColor="text1"/>
          <w:vertAlign w:val="subscript"/>
        </w:rPr>
        <w:t>3</w:t>
      </w:r>
      <w:r w:rsidR="00BC0A58" w:rsidRPr="00E52A81">
        <w:rPr>
          <w:rFonts w:ascii="Calibri" w:hAnsi="Calibri"/>
          <w:color w:val="000000" w:themeColor="text1"/>
        </w:rPr>
        <w:t>PO</w:t>
      </w:r>
      <w:r w:rsidR="00BC0A58" w:rsidRPr="00E52A81">
        <w:rPr>
          <w:rFonts w:ascii="Calibri" w:hAnsi="Calibri"/>
          <w:color w:val="000000" w:themeColor="text1"/>
          <w:vertAlign w:val="subscript"/>
        </w:rPr>
        <w:t>4</w:t>
      </w:r>
      <w:r w:rsidR="00423FF6" w:rsidRPr="00E52A81">
        <w:rPr>
          <w:rFonts w:ascii="Calibri" w:hAnsi="Calibri"/>
          <w:color w:val="000000" w:themeColor="text1"/>
        </w:rPr>
        <w:t>,</w:t>
      </w:r>
      <w:r w:rsidR="00BC0A58" w:rsidRPr="00E52A81">
        <w:rPr>
          <w:rFonts w:ascii="Calibri" w:hAnsi="Calibri"/>
          <w:color w:val="000000" w:themeColor="text1"/>
        </w:rPr>
        <w:t xml:space="preserve"> the linear detection range of phosphate is </w:t>
      </w:r>
      <w:r w:rsidR="00423FF6" w:rsidRPr="00E52A81">
        <w:rPr>
          <w:rFonts w:ascii="Calibri" w:hAnsi="Calibri"/>
          <w:color w:val="000000" w:themeColor="text1"/>
        </w:rPr>
        <w:t>visible</w:t>
      </w:r>
      <w:r w:rsidR="00BC0A58" w:rsidRPr="00E52A81">
        <w:rPr>
          <w:rFonts w:ascii="Calibri" w:hAnsi="Calibri"/>
          <w:color w:val="000000" w:themeColor="text1"/>
        </w:rPr>
        <w:t xml:space="preserve"> from 0.004 to 0.03 mM</w:t>
      </w:r>
      <w:r w:rsidR="002053D2" w:rsidRPr="00E52A81">
        <w:rPr>
          <w:rFonts w:ascii="Calibri" w:hAnsi="Calibri"/>
          <w:color w:val="000000" w:themeColor="text1"/>
        </w:rPr>
        <w:t xml:space="preserve"> (</w:t>
      </w:r>
      <w:r w:rsidR="002053D2" w:rsidRPr="00E52A81">
        <w:rPr>
          <w:rFonts w:ascii="Calibri" w:hAnsi="Calibri"/>
          <w:b/>
          <w:bCs/>
          <w:color w:val="000000" w:themeColor="text1"/>
        </w:rPr>
        <w:t>Figure 2</w:t>
      </w:r>
      <w:r w:rsidR="000A6D28" w:rsidRPr="00E52A81">
        <w:rPr>
          <w:rFonts w:ascii="Calibri" w:hAnsi="Calibri"/>
          <w:b/>
          <w:bCs/>
          <w:color w:val="000000" w:themeColor="text1"/>
        </w:rPr>
        <w:t>A, right panel</w:t>
      </w:r>
      <w:r w:rsidR="002053D2" w:rsidRPr="00E52A81">
        <w:rPr>
          <w:rFonts w:ascii="Calibri" w:hAnsi="Calibri"/>
          <w:color w:val="000000" w:themeColor="text1"/>
        </w:rPr>
        <w:t>)</w:t>
      </w:r>
      <w:r w:rsidR="00961DCE" w:rsidRPr="00E52A81">
        <w:rPr>
          <w:rFonts w:ascii="Calibri" w:hAnsi="Calibri"/>
          <w:color w:val="000000" w:themeColor="text1"/>
        </w:rPr>
        <w:t xml:space="preserve">, in agreement with other studies that reported </w:t>
      </w:r>
      <w:r w:rsidR="00E223E0" w:rsidRPr="00E52A81">
        <w:rPr>
          <w:rFonts w:ascii="Calibri" w:hAnsi="Calibri"/>
          <w:color w:val="000000" w:themeColor="text1"/>
        </w:rPr>
        <w:t xml:space="preserve">a </w:t>
      </w:r>
      <w:r w:rsidR="00961DCE" w:rsidRPr="00E52A81">
        <w:rPr>
          <w:rFonts w:ascii="Calibri" w:hAnsi="Calibri"/>
          <w:color w:val="000000" w:themeColor="text1"/>
        </w:rPr>
        <w:t>phosphate linear range up to 10</w:t>
      </w:r>
      <w:r w:rsidR="004764A4" w:rsidRPr="00E52A81">
        <w:rPr>
          <w:rFonts w:ascii="Calibri" w:hAnsi="Calibri"/>
          <w:color w:val="000000" w:themeColor="text1"/>
        </w:rPr>
        <w:t>–</w:t>
      </w:r>
      <w:r w:rsidR="00961DCE" w:rsidRPr="00E52A81">
        <w:rPr>
          <w:rFonts w:ascii="Calibri" w:hAnsi="Calibri"/>
          <w:color w:val="000000" w:themeColor="text1"/>
        </w:rPr>
        <w:t xml:space="preserve">20 </w:t>
      </w:r>
      <w:r w:rsidR="00961DCE" w:rsidRPr="00E52A81">
        <w:rPr>
          <w:rFonts w:ascii="Calibri" w:hAnsi="Calibri"/>
          <w:color w:val="000000" w:themeColor="text1"/>
        </w:rPr>
        <w:sym w:font="Symbol" w:char="F06D"/>
      </w:r>
      <w:r w:rsidR="00961DCE" w:rsidRPr="00E52A81">
        <w:rPr>
          <w:rFonts w:ascii="Calibri" w:hAnsi="Calibri"/>
          <w:color w:val="000000" w:themeColor="text1"/>
        </w:rPr>
        <w:t>M using the malachite green assa</w:t>
      </w:r>
      <w:r w:rsidR="00961DCE" w:rsidRPr="00405FF9">
        <w:rPr>
          <w:rFonts w:asciiTheme="majorHAnsi" w:hAnsiTheme="majorHAnsi" w:cstheme="majorHAnsi"/>
          <w:color w:val="000000" w:themeColor="text1"/>
        </w:rPr>
        <w:t>y</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&lt;citation&gt;&lt;priority&gt;27&lt;/priority&gt;&lt;uuid&gt;D049D642-B6FA-4DAD-A9DE-15B1C8E358A4&lt;/uuid&gt;&lt;publications&gt;&lt;publication&gt;&lt;subtype&gt;400&lt;/subtype&gt;&lt;title&gt;A malachite green procedure for orthophosphate determination and its use in alkaline phosphatase-based enzyme immunoassay.&lt;/title&gt;&lt;url&gt;https://linkinghub.elsevier.com/retrieve/pii/0003269788904848&lt;/url&gt;&lt;volume&gt;171&lt;/volume&gt;&lt;publication_date&gt;99198806001200000000220000&lt;/publication_date&gt;&lt;uuid&gt;EDFF1251-A523-45B2-B581-3350D4B87389&lt;/uuid&gt;&lt;type&gt;400&lt;/type&gt;&lt;number&gt;2&lt;/number&gt;&lt;doi&gt;10.1016/0003-2697(88)90484-8&lt;/doi&gt;&lt;institution&gt;A. N. Belozersky Laboratory of Molecular Biology and Bioorganic Chemistry, Moscow, State University, USSR.&lt;/institution&gt;&lt;startpage&gt;266&lt;/startpage&gt;&lt;endpage&gt;270&lt;/endpage&gt;&lt;bundle&gt;&lt;publication&gt;&lt;title&gt;Analytical biochemistry&lt;/title&gt;&lt;uuid&gt;9F828EA1-0F63-447B-B7BB-97CE6B3366A0&lt;/uuid&gt;&lt;subtype&gt;-100&lt;/subtype&gt;&lt;type&gt;-100&lt;/type&gt;&lt;/publication&gt;&lt;/bundle&gt;&lt;authors&gt;&lt;author&gt;&lt;lastName&gt;Baykov&lt;/lastName&gt;&lt;firstName&gt;A&lt;/firstName&gt;&lt;middleNames&gt;A&lt;/middleNames&gt;&lt;/author&gt;&lt;author&gt;&lt;lastName&gt;Evtushenko&lt;/lastName&gt;&lt;firstName&gt;O&lt;/firstName&gt;&lt;middleNames&gt;A&lt;/middleNames&gt;&lt;/author&gt;&lt;author&gt;&lt;lastName&gt;Avaeva&lt;/lastName&gt;&lt;firstName&gt;S&lt;/firstName&gt;&lt;middleNames&gt;M&lt;/middleNames&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38</w:t>
      </w:r>
      <w:r w:rsidR="0004006B" w:rsidRPr="00405FF9">
        <w:rPr>
          <w:rFonts w:asciiTheme="majorHAnsi" w:eastAsia="Calibri" w:hAnsiTheme="majorHAnsi" w:cstheme="majorHAnsi"/>
        </w:rPr>
        <w:fldChar w:fldCharType="end"/>
      </w:r>
      <w:r w:rsidR="00961DCE" w:rsidRPr="00E52A81">
        <w:rPr>
          <w:rFonts w:ascii="Calibri" w:hAnsi="Calibri"/>
          <w:color w:val="000000" w:themeColor="text1"/>
        </w:rPr>
        <w:t>.</w:t>
      </w:r>
    </w:p>
    <w:p w14:paraId="49BB78D9" w14:textId="6B16016C" w:rsidR="00897676" w:rsidRPr="00E52A81" w:rsidRDefault="00897676" w:rsidP="00BA2BB8">
      <w:pPr>
        <w:suppressLineNumbers/>
        <w:jc w:val="both"/>
        <w:rPr>
          <w:rFonts w:ascii="Calibri" w:hAnsi="Calibri"/>
          <w:color w:val="000000" w:themeColor="text1"/>
        </w:rPr>
      </w:pPr>
    </w:p>
    <w:p w14:paraId="371EBA33" w14:textId="6B532F1B" w:rsidR="00DE34B2" w:rsidRPr="00E52A81" w:rsidRDefault="004A50D9" w:rsidP="00BA2BB8">
      <w:pPr>
        <w:jc w:val="both"/>
        <w:rPr>
          <w:rFonts w:ascii="Calibri" w:hAnsi="Calibri"/>
          <w:color w:val="000000" w:themeColor="text1"/>
        </w:rPr>
      </w:pPr>
      <w:r w:rsidRPr="00E52A81">
        <w:rPr>
          <w:rFonts w:ascii="Calibri" w:hAnsi="Calibri"/>
          <w:color w:val="000000" w:themeColor="text1"/>
        </w:rPr>
        <w:t>SAMHD1 is a</w:t>
      </w:r>
      <w:r w:rsidR="00135800" w:rsidRPr="00E52A81">
        <w:rPr>
          <w:rFonts w:ascii="Calibri" w:hAnsi="Calibri"/>
          <w:color w:val="000000" w:themeColor="text1"/>
        </w:rPr>
        <w:t xml:space="preserve"> </w:t>
      </w:r>
      <w:proofErr w:type="spellStart"/>
      <w:r w:rsidR="00135800" w:rsidRPr="00E52A81">
        <w:rPr>
          <w:rFonts w:ascii="Calibri" w:hAnsi="Calibri"/>
          <w:color w:val="000000" w:themeColor="text1"/>
        </w:rPr>
        <w:t>dNTPase</w:t>
      </w:r>
      <w:proofErr w:type="spellEnd"/>
      <w:r w:rsidRPr="00E52A81">
        <w:rPr>
          <w:rFonts w:ascii="Calibri" w:hAnsi="Calibri"/>
          <w:color w:val="000000" w:themeColor="text1"/>
        </w:rPr>
        <w:t xml:space="preserve"> that releas</w:t>
      </w:r>
      <w:r w:rsidR="00135800" w:rsidRPr="00E52A81">
        <w:rPr>
          <w:rFonts w:ascii="Calibri" w:hAnsi="Calibri"/>
          <w:color w:val="000000" w:themeColor="text1"/>
        </w:rPr>
        <w:t>es</w:t>
      </w:r>
      <w:r w:rsidRPr="00E52A81">
        <w:rPr>
          <w:rFonts w:ascii="Calibri" w:hAnsi="Calibri"/>
          <w:color w:val="000000" w:themeColor="text1"/>
        </w:rPr>
        <w:t xml:space="preserve"> </w:t>
      </w:r>
      <w:r w:rsidR="00135800" w:rsidRPr="00E52A81">
        <w:rPr>
          <w:rFonts w:ascii="Calibri" w:hAnsi="Calibri"/>
          <w:color w:val="000000" w:themeColor="text1"/>
        </w:rPr>
        <w:t>inorganic</w:t>
      </w:r>
      <w:r w:rsidRPr="00E52A81">
        <w:rPr>
          <w:rFonts w:ascii="Calibri" w:hAnsi="Calibri"/>
          <w:color w:val="000000" w:themeColor="text1"/>
        </w:rPr>
        <w:t xml:space="preserve"> triphosphate </w:t>
      </w:r>
      <w:r w:rsidR="00135800" w:rsidRPr="00E52A81">
        <w:rPr>
          <w:rFonts w:ascii="Calibri" w:hAnsi="Calibri"/>
          <w:color w:val="000000" w:themeColor="text1"/>
        </w:rPr>
        <w:t>when hydroly</w:t>
      </w:r>
      <w:r w:rsidR="004C681A" w:rsidRPr="00E52A81">
        <w:rPr>
          <w:rFonts w:ascii="Calibri" w:hAnsi="Calibri"/>
          <w:color w:val="000000" w:themeColor="text1"/>
        </w:rPr>
        <w:t>zi</w:t>
      </w:r>
      <w:r w:rsidR="00135800" w:rsidRPr="00E52A81">
        <w:rPr>
          <w:rFonts w:ascii="Calibri" w:hAnsi="Calibri"/>
          <w:color w:val="000000" w:themeColor="text1"/>
        </w:rPr>
        <w:t>ng a dNTP molecule, and thus</w:t>
      </w:r>
      <w:r w:rsidRPr="00E52A81">
        <w:rPr>
          <w:rFonts w:ascii="Calibri" w:hAnsi="Calibri"/>
          <w:color w:val="000000" w:themeColor="text1"/>
        </w:rPr>
        <w:t xml:space="preserve"> </w:t>
      </w:r>
      <w:proofErr w:type="gramStart"/>
      <w:r w:rsidRPr="00E52A81">
        <w:rPr>
          <w:rFonts w:ascii="Calibri" w:hAnsi="Calibri"/>
          <w:color w:val="000000" w:themeColor="text1"/>
        </w:rPr>
        <w:t>in order to</w:t>
      </w:r>
      <w:proofErr w:type="gramEnd"/>
      <w:r w:rsidRPr="00E52A81">
        <w:rPr>
          <w:rFonts w:ascii="Calibri" w:hAnsi="Calibri"/>
          <w:color w:val="000000" w:themeColor="text1"/>
        </w:rPr>
        <w:t xml:space="preserve"> generate free inorganic phosphate</w:t>
      </w:r>
      <w:r w:rsidR="00135800" w:rsidRPr="00E52A81">
        <w:rPr>
          <w:rFonts w:ascii="Calibri" w:hAnsi="Calibri"/>
          <w:color w:val="000000" w:themeColor="text1"/>
        </w:rPr>
        <w:t xml:space="preserve"> for detection by malachite green</w:t>
      </w:r>
      <w:r w:rsidRPr="00E52A81">
        <w:rPr>
          <w:rFonts w:ascii="Calibri" w:hAnsi="Calibri"/>
          <w:color w:val="000000" w:themeColor="text1"/>
        </w:rPr>
        <w:t xml:space="preserve">, </w:t>
      </w:r>
      <w:r w:rsidR="00135800" w:rsidRPr="00E52A81">
        <w:rPr>
          <w:rFonts w:ascii="Calibri" w:hAnsi="Calibri"/>
          <w:color w:val="000000" w:themeColor="text1"/>
        </w:rPr>
        <w:t>a coupling enzyme is required. Inorganic pyrophosphatase (</w:t>
      </w:r>
      <w:proofErr w:type="spellStart"/>
      <w:r w:rsidR="00135800" w:rsidRPr="00E52A81">
        <w:rPr>
          <w:rFonts w:ascii="Calibri" w:hAnsi="Calibri"/>
          <w:color w:val="000000" w:themeColor="text1"/>
        </w:rPr>
        <w:t>PPase</w:t>
      </w:r>
      <w:proofErr w:type="spellEnd"/>
      <w:r w:rsidR="00135800" w:rsidRPr="00E52A81">
        <w:rPr>
          <w:rFonts w:ascii="Calibri" w:hAnsi="Calibri"/>
          <w:color w:val="000000" w:themeColor="text1"/>
        </w:rPr>
        <w:t xml:space="preserve">) from </w:t>
      </w:r>
      <w:r w:rsidR="00135800" w:rsidRPr="00E52A81">
        <w:rPr>
          <w:rFonts w:ascii="Calibri" w:hAnsi="Calibri"/>
          <w:i/>
          <w:iCs/>
          <w:color w:val="000000" w:themeColor="text1"/>
        </w:rPr>
        <w:t>E. coli</w:t>
      </w:r>
      <w:r w:rsidR="00135800" w:rsidRPr="00E52A81">
        <w:rPr>
          <w:rFonts w:ascii="Calibri" w:hAnsi="Calibri"/>
          <w:color w:val="000000" w:themeColor="text1"/>
        </w:rPr>
        <w:t xml:space="preserve"> has been shown useful for this purpose, both with regard to SAMHD</w:t>
      </w:r>
      <w:r w:rsidR="00135800" w:rsidRPr="00405FF9">
        <w:rPr>
          <w:rFonts w:asciiTheme="majorHAnsi" w:hAnsiTheme="majorHAnsi" w:cstheme="majorHAnsi"/>
          <w:color w:val="000000" w:themeColor="text1"/>
        </w:rPr>
        <w:t>1</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&lt;citation&gt;&lt;priority&gt;28&lt;/priority&gt;&lt;uuid&gt;F87688CB-20C1-4A81-8C63-E38F52B18A37&lt;/uuid&gt;&lt;publications&gt;&lt;publication&gt;&lt;subtype&gt;400&lt;/subtype&gt;&lt;title&gt;A High-Throughput Enzyme-Coupled Assay for SAMHD1 dNTPase.&lt;/title&gt;&lt;url&gt;http://journals.sagepub.com/doi/10.1177/1087057115575150&lt;/url&gt;&lt;volume&gt;20&lt;/volume&gt;&lt;publication_date&gt;99201507001200000000220000&lt;/publication_date&gt;&lt;uuid&gt;8046B155-1956-4946-9DDB-C2F8BDB73D89&lt;/uuid&gt;&lt;type&gt;400&lt;/type&gt;&lt;accepted_date&gt;99201502061200000000222000&lt;/accepted_date&gt;&lt;number&gt;6&lt;/number&gt;&lt;submission_date&gt;99201412191200000000222000&lt;/submission_date&gt;&lt;doi&gt;10.1177/1087057115575150&lt;/doi&gt;&lt;institution&gt;Department of Pharmacology and Molecular Sciences, The Johns Hopkins University School of Medicine, Baltimore, MD, USA.&lt;/institution&gt;&lt;startpage&gt;801&lt;/startpage&gt;&lt;endpage&gt;809&lt;/endpage&gt;&lt;bundle&gt;&lt;publication&gt;&lt;title&gt;Journal of biomolecular screening&lt;/title&gt;&lt;uuid&gt;0456FE8F-2CFC-4C7E-8867-3EE57B00B74D&lt;/uuid&gt;&lt;subtype&gt;-100&lt;/subtype&gt;&lt;type&gt;-100&lt;/type&gt;&lt;/publication&gt;&lt;/bundle&gt;&lt;authors&gt;&lt;author&gt;&lt;lastName&gt;Seamon&lt;/lastName&gt;&lt;firstName&gt;Kyle&lt;/firstName&gt;&lt;middleNames&gt;J&lt;/middleNames&gt;&lt;/author&gt;&lt;author&gt;&lt;lastName&gt;Stivers&lt;/lastName&gt;&lt;firstName&gt;James&lt;/firstName&gt;&lt;middleNames&gt;T&lt;/middleNames&gt;&lt;/author&gt;&lt;/authors&gt;&lt;/publication&gt;&lt;publication&gt;&lt;subtype&gt;400&lt;/subtype&gt;&lt;publisher&gt;Nature Publishing Group&lt;/publisher&gt;&lt;title&gt;Targeting SAMHD1 with the Vpx protein to improve cytarabine therapy for hematological malignancies.&lt;/title&gt;&lt;url&gt;http://www.nature.com/articles/nm.4265&lt;/url&gt;&lt;volume&gt;23&lt;/volume&gt;&lt;publication_date&gt;99201702001200000000220000&lt;/publication_date&gt;&lt;uuid&gt;7389C1ED-583F-451B-8ECF-3F5D0DB80724&lt;/uuid&gt;&lt;type&gt;400&lt;/type&gt;&lt;accepted_date&gt;99201612121200000000222000&lt;/accepted_date&gt;&lt;number&gt;2&lt;/number&gt;&lt;submission_date&gt;99201611011200000000222000&lt;/submission_date&gt;&lt;doi&gt;10.1038/nm.4265&lt;/doi&gt;&lt;institution&gt;Childhood Cancer Research Unit, Department of Women's and Children's Health, Karolinska Institutet, and Karolinska University Hospital, Stockholm, Sweden.&lt;/institution&gt;&lt;startpage&gt;256&lt;/startpage&gt;&lt;endpage&gt;263&lt;/endpage&gt;&lt;bundle&gt;&lt;publication&gt;&lt;title&gt;Nature medicine&lt;/title&gt;&lt;uuid&gt;1DB182DB-4FA1-4161-B551-83202891E713&lt;/uuid&gt;&lt;subtype&gt;-100&lt;/subtype&gt;&lt;type&gt;-100&lt;/type&gt;&lt;/publication&gt;&lt;/bundle&gt;&lt;authors&gt;&lt;author&gt;&lt;lastName&gt;Herold&lt;/lastName&gt;&lt;firstName&gt;Nikolas&lt;/firstName&gt;&lt;/author&gt;&lt;author&gt;&lt;lastName&gt;Rudd&lt;/lastName&gt;&lt;firstName&gt;Sean&lt;/firstName&gt;&lt;middleNames&gt;G&lt;/middleNames&gt;&lt;/author&gt;&lt;author&gt;&lt;lastName&gt;Ljungblad&lt;/lastName&gt;&lt;firstName&gt;Linda&lt;/firstName&gt;&lt;/author&gt;&lt;author&gt;&lt;lastName&gt;Sanjiv&lt;/lastName&gt;&lt;firstName&gt;Kumar&lt;/firstName&gt;&lt;/author&gt;&lt;author&gt;&lt;lastName&gt;Myrberg&lt;/lastName&gt;&lt;firstName&gt;Ida&lt;/firstName&gt;&lt;middleNames&gt;Hed&lt;/middleNames&gt;&lt;/author&gt;&lt;author&gt;&lt;lastName&gt;Paulin&lt;/lastName&gt;&lt;firstName&gt;Cynthia&lt;/firstName&gt;&lt;middleNames&gt;B J&lt;/middleNames&gt;&lt;/author&gt;&lt;author&gt;&lt;lastName&gt;Heshmati&lt;/lastName&gt;&lt;firstName&gt;Yaser&lt;/firstName&gt;&lt;/author&gt;&lt;author&gt;&lt;lastName&gt;Hagenkort&lt;/lastName&gt;&lt;firstName&gt;Anna&lt;/firstName&gt;&lt;/author&gt;&lt;author&gt;&lt;lastName&gt;Kutzner&lt;/lastName&gt;&lt;firstName&gt;Juliane&lt;/firstName&gt;&lt;/author&gt;&lt;author&gt;&lt;lastName&gt;Page&lt;/lastName&gt;&lt;firstName&gt;Brent&lt;/firstName&gt;&lt;middleNames&gt;D G&lt;/middleNames&gt;&lt;/author&gt;&lt;author&gt;&lt;lastName&gt;Calderón-Montaño&lt;/lastName&gt;&lt;firstName&gt;José&lt;/firstName&gt;&lt;middleNames&gt;M&lt;/middleNames&gt;&lt;/author&gt;&lt;author&gt;&lt;lastName&gt;Loseva&lt;/lastName&gt;&lt;firstName&gt;Olga&lt;/firstName&gt;&lt;/author&gt;&lt;author&gt;&lt;lastName&gt;Jemth&lt;/lastName&gt;&lt;firstName&gt;Ann-Sofie&lt;/firstName&gt;&lt;/author&gt;&lt;author&gt;&lt;lastName&gt;Bulli&lt;/lastName&gt;&lt;firstName&gt;Lorenzo&lt;/firstName&gt;&lt;/author&gt;&lt;author&gt;&lt;lastName&gt;Axelsson&lt;/lastName&gt;&lt;firstName&gt;Hanna&lt;/firstName&gt;&lt;/author&gt;&lt;author&gt;&lt;lastName&gt;Tesi&lt;/lastName&gt;&lt;firstName&gt;Bianca&lt;/firstName&gt;&lt;/author&gt;&lt;author&gt;&lt;lastName&gt;Valerie&lt;/lastName&gt;&lt;firstName&gt;Nicholas&lt;/firstName&gt;&lt;middleNames&gt;C K&lt;/middleNames&gt;&lt;/author&gt;&lt;author&gt;&lt;lastName&gt;Höglund&lt;/lastName&gt;&lt;firstName&gt;Andreas&lt;/firstName&gt;&lt;/author&gt;&lt;author&gt;&lt;lastName&gt;Bladh&lt;/lastName&gt;&lt;firstName&gt;Julia&lt;/firstName&gt;&lt;/author&gt;&lt;author&gt;&lt;lastName&gt;Wiita&lt;/lastName&gt;&lt;firstName&gt;Elisée&lt;/firstName&gt;&lt;/author&gt;&lt;author&gt;&lt;lastName&gt;Sundin&lt;/lastName&gt;&lt;firstName&gt;Mikael&lt;/firstName&gt;&lt;/author&gt;&lt;author&gt;&lt;lastName&gt;Uhlin&lt;/lastName&gt;&lt;firstName&gt;Michael&lt;/firstName&gt;&lt;/author&gt;&lt;author&gt;&lt;lastName&gt;Rassidakis&lt;/lastName&gt;&lt;firstName&gt;Georgios&lt;/firstName&gt;&lt;/author&gt;&lt;author&gt;&lt;lastName&gt;Heyman&lt;/lastName&gt;&lt;firstName&gt;Mats&lt;/firstName&gt;&lt;/author&gt;&lt;author&gt;&lt;lastName&gt;Tamm&lt;/lastName&gt;&lt;firstName&gt;Katja&lt;/firstName&gt;&lt;middleNames&gt;Pokrovskaja&lt;/middleNames&gt;&lt;/author&gt;&lt;author&gt;&lt;lastName&gt;Warpman-Berglund&lt;/lastName&gt;&lt;firstName&gt;Ulrika&lt;/firstName&gt;&lt;/author&gt;&lt;author&gt;&lt;lastName&gt;Walfridsson&lt;/lastName&gt;&lt;firstName&gt;Julian&lt;/firstName&gt;&lt;/author&gt;&lt;author&gt;&lt;lastName&gt;Lehmann&lt;/lastName&gt;&lt;firstName&gt;Sören&lt;/firstName&gt;&lt;/author&gt;&lt;author&gt;&lt;lastName&gt;Grandér&lt;/lastName&gt;&lt;firstName&gt;Dan&lt;/firstName&gt;&lt;/author&gt;&lt;author&gt;&lt;lastName&gt;Lundbäck&lt;/lastName&gt;&lt;firstName&gt;Thomas&lt;/firstName&gt;&lt;/author&gt;&lt;author&gt;&lt;lastName&gt;Kogner&lt;/lastName&gt;&lt;firstName&gt;Per&lt;/firstName&gt;&lt;/author&gt;&lt;author&gt;&lt;lastName&gt;Henter&lt;/lastName&gt;&lt;firstName&gt;Jan-Inge&lt;/firstName&gt;&lt;/author&gt;&lt;author&gt;&lt;lastName&gt;Helleday&lt;/lastName&gt;&lt;firstName&gt;Thomas&lt;/firstName&gt;&lt;/author&gt;&lt;author&gt;&lt;lastName&gt;Schaller&lt;/lastName&gt;&lt;firstName&gt;Torsten&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7,20</w:t>
      </w:r>
      <w:r w:rsidR="0004006B" w:rsidRPr="00405FF9">
        <w:rPr>
          <w:rFonts w:asciiTheme="majorHAnsi" w:eastAsia="Calibri" w:hAnsiTheme="majorHAnsi" w:cstheme="majorHAnsi"/>
        </w:rPr>
        <w:fldChar w:fldCharType="end"/>
      </w:r>
      <w:r w:rsidR="004D3E02" w:rsidRPr="00E52A81">
        <w:rPr>
          <w:rFonts w:ascii="Calibri" w:hAnsi="Calibri"/>
          <w:color w:val="000000" w:themeColor="text1"/>
        </w:rPr>
        <w:t>,</w:t>
      </w:r>
      <w:r w:rsidR="00135800" w:rsidRPr="00B62F2B">
        <w:rPr>
          <w:rFonts w:ascii="Calibri" w:hAnsi="Calibri"/>
          <w:color w:val="000000" w:themeColor="text1"/>
        </w:rPr>
        <w:t xml:space="preserve"> but also other </w:t>
      </w:r>
      <w:r w:rsidR="002637D2" w:rsidRPr="00B62F2B">
        <w:rPr>
          <w:rFonts w:ascii="Calibri" w:hAnsi="Calibri"/>
          <w:color w:val="000000" w:themeColor="text1"/>
        </w:rPr>
        <w:t>nucleotide metaboli</w:t>
      </w:r>
      <w:r w:rsidR="004C681A" w:rsidRPr="00B62F2B">
        <w:rPr>
          <w:rFonts w:ascii="Calibri" w:hAnsi="Calibri"/>
          <w:color w:val="000000" w:themeColor="text1"/>
        </w:rPr>
        <w:t>z</w:t>
      </w:r>
      <w:r w:rsidR="002637D2" w:rsidRPr="00E52A81">
        <w:rPr>
          <w:rFonts w:ascii="Calibri" w:hAnsi="Calibri"/>
          <w:color w:val="000000" w:themeColor="text1"/>
        </w:rPr>
        <w:t>ing enzyme</w:t>
      </w:r>
      <w:r w:rsidR="002637D2" w:rsidRPr="00405FF9">
        <w:rPr>
          <w:rFonts w:asciiTheme="majorHAnsi" w:hAnsiTheme="majorHAnsi" w:cstheme="majorHAnsi"/>
          <w:color w:val="000000" w:themeColor="text1"/>
        </w:rPr>
        <w:t>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&lt;citation&gt;&lt;priority&gt;29&lt;/priority&gt;&lt;uuid&gt;FC6271EE-A7BA-49AF-BEC2-2A6381C592EB&lt;/uuid&gt;&lt;publications&gt;&lt;publication&gt;&lt;subtype&gt;400&lt;/subtype&gt;&lt;title&gt;MTH1 inhibition eradicates cancer by preventing sanitation of the dNTP pool.&lt;/title&gt;&lt;url&gt;http://www.nature.com/articles/nature13181&lt;/url&gt;&lt;volume&gt;508&lt;/volume&gt;&lt;publication_date&gt;99201404101200000000222000&lt;/publication_date&gt;&lt;uuid&gt;5FA691D4-FC2C-4BDD-A395-19ED28CA9339&lt;/uuid&gt;&lt;type&gt;400&lt;/type&gt;&lt;accepted_date&gt;99201402201200000000222000&lt;/accepted_date&gt;&lt;number&gt;7495&lt;/number&gt;&lt;submission_date&gt;99201303221200000000222000&lt;/submission_date&gt;&lt;doi&gt;10.1038/nature13181&lt;/doi&gt;&lt;institution&gt;1] Science for Life Laboratory, Division of Translational Medicine and Chemical Biology, Department of Medical Biochemistry and Biophysics, Karolinska Institutet, S-171 21 Stockholm, Sweden [2].&lt;/institution&gt;&lt;startpage&gt;215&lt;/startpage&gt;&lt;endpage&gt;221&lt;/endpage&gt;&lt;bundle&gt;&lt;publication&gt;&lt;title&gt;Nature&lt;/title&gt;&lt;uuid&gt;8C8D9DD5-3DA4-4EA6-A745-72168FF8E561&lt;/uuid&gt;&lt;subtype&gt;-100&lt;/subtype&gt;&lt;publisher&gt;Springer US&lt;/publisher&gt;&lt;type&gt;-100&lt;/type&gt;&lt;/publication&gt;&lt;/bundle&gt;&lt;authors&gt;&lt;author&gt;&lt;lastName&gt;Gad&lt;/lastName&gt;&lt;firstName&gt;Helge&lt;/firstName&gt;&lt;/author&gt;&lt;author&gt;&lt;lastName&gt;Koolmeister&lt;/lastName&gt;&lt;firstName&gt;Tobias&lt;/firstName&gt;&lt;/author&gt;&lt;author&gt;&lt;lastName&gt;Jemth&lt;/lastName&gt;&lt;firstName&gt;Ann-Sofie&lt;/firstName&gt;&lt;/author&gt;&lt;author&gt;&lt;lastName&gt;Eshtad&lt;/lastName&gt;&lt;firstName&gt;Saeed&lt;/firstName&gt;&lt;/author&gt;&lt;author&gt;&lt;lastName&gt;Jacques&lt;/lastName&gt;&lt;firstName&gt;Sylvain&lt;/firstName&gt;&lt;middleNames&gt;A&lt;/middleNames&gt;&lt;/author&gt;&lt;author&gt;&lt;lastName&gt;Ström&lt;/lastName&gt;&lt;firstName&gt;Cecilia&lt;/firstName&gt;&lt;middleNames&gt;E&lt;/middleNames&gt;&lt;/author&gt;&lt;author&gt;&lt;lastName&gt;Svensson&lt;/lastName&gt;&lt;firstName&gt;Linda&lt;/firstName&gt;&lt;middleNames&gt;M&lt;/middleNames&gt;&lt;/author&gt;&lt;author&gt;&lt;lastName&gt;Schultz&lt;/lastName&gt;&lt;firstName&gt;Niklas&lt;/firstName&gt;&lt;/author&gt;&lt;author&gt;&lt;lastName&gt;Lundbäck&lt;/lastName&gt;&lt;firstName&gt;Thomas&lt;/firstName&gt;&lt;/author&gt;&lt;author&gt;&lt;lastName&gt;Einarsdottir&lt;/lastName&gt;&lt;firstName&gt;Berglind&lt;/firstName&gt;&lt;middleNames&gt;Osk&lt;/middleNames&gt;&lt;/author&gt;&lt;author&gt;&lt;lastName&gt;Saleh&lt;/lastName&gt;&lt;firstName&gt;Aljona&lt;/firstName&gt;&lt;/author&gt;&lt;author&gt;&lt;lastName&gt;Göktürk&lt;/lastName&gt;&lt;firstName&gt;Camilla&lt;/firstName&gt;&lt;/author&gt;&lt;author&gt;&lt;lastName&gt;Baranczewski&lt;/lastName&gt;&lt;firstName&gt;Pawel&lt;/firstName&gt;&lt;/author&gt;&lt;author&gt;&lt;lastName&gt;Svensson&lt;/lastName&gt;&lt;firstName&gt;Richard&lt;/firstName&gt;&lt;/author&gt;&lt;author&gt;&lt;lastName&gt;Berntsson&lt;/lastName&gt;&lt;firstName&gt;Ronnie&lt;/firstName&gt;&lt;middleNames&gt;P-A&lt;/middleNames&gt;&lt;/author&gt;&lt;author&gt;&lt;lastName&gt;Gustafsson&lt;/lastName&gt;&lt;firstName&gt;Robert&lt;/firstName&gt;&lt;/author&gt;&lt;author&gt;&lt;lastName&gt;Strömberg&lt;/lastName&gt;&lt;firstName&gt;Kia&lt;/firstName&gt;&lt;/author&gt;&lt;author&gt;&lt;lastName&gt;Sanjiv&lt;/lastName&gt;&lt;firstName&gt;Kumar&lt;/firstName&gt;&lt;/author&gt;&lt;author&gt;&lt;lastName&gt;Jacques-Cordonnier&lt;/lastName&gt;&lt;firstName&gt;Marie-Caroline&lt;/firstName&gt;&lt;/author&gt;&lt;author&gt;&lt;lastName&gt;Desroses&lt;/lastName&gt;&lt;firstName&gt;Matthieu&lt;/firstName&gt;&lt;/author&gt;&lt;author&gt;&lt;lastName&gt;Gustavsson&lt;/lastName&gt;&lt;firstName&gt;Anna-Lena&lt;/firstName&gt;&lt;/author&gt;&lt;author&gt;&lt;lastName&gt;Olofsson&lt;/lastName&gt;&lt;firstName&gt;Roger&lt;/firstName&gt;&lt;/author&gt;&lt;author&gt;&lt;lastName&gt;Johansson&lt;/lastName&gt;&lt;firstName&gt;Fredrik&lt;/firstName&gt;&lt;/author&gt;&lt;author&gt;&lt;lastName&gt;Homan&lt;/lastName&gt;&lt;firstName&gt;Evert&lt;/firstName&gt;&lt;middleNames&gt;J&lt;/middleNames&gt;&lt;/author&gt;&lt;author&gt;&lt;lastName&gt;Loseva&lt;/lastName&gt;&lt;firstName&gt;Olga&lt;/firstName&gt;&lt;/author&gt;&lt;author&gt;&lt;lastName&gt;Bräutigam&lt;/lastName&gt;&lt;firstName&gt;Lars&lt;/firstName&gt;&lt;/author&gt;&lt;author&gt;&lt;lastName&gt;Johansson&lt;/lastName&gt;&lt;firstName&gt;Lars&lt;/firstName&gt;&lt;/author&gt;&lt;author&gt;&lt;lastName&gt;Höglund&lt;/lastName&gt;&lt;firstName&gt;Andreas&lt;/firstName&gt;&lt;/author&gt;&lt;author&gt;&lt;lastName&gt;Hagenkort&lt;/lastName&gt;&lt;firstName&gt;Anna&lt;/firstName&gt;&lt;/author&gt;&lt;author&gt;&lt;lastName&gt;Pham&lt;/lastName&gt;&lt;firstName&gt;Therese&lt;/firstName&gt;&lt;/author&gt;&lt;author&gt;&lt;lastName&gt;Altun&lt;/lastName&gt;&lt;firstName&gt;Mikael&lt;/firstName&gt;&lt;/author&gt;&lt;author&gt;&lt;lastName&gt;Gaugaz&lt;/lastName&gt;&lt;firstName&gt;Fabienne&lt;/firstName&gt;&lt;middleNames&gt;Z&lt;/middleNames&gt;&lt;/author&gt;&lt;author&gt;&lt;lastName&gt;Vikingsson&lt;/lastName&gt;&lt;firstName&gt;Svante&lt;/firstName&gt;&lt;/author&gt;&lt;author&gt;&lt;lastName&gt;Evers&lt;/lastName&gt;&lt;firstName&gt;Bastiaan&lt;/firstName&gt;&lt;/author&gt;&lt;author&gt;&lt;lastName&gt;Henriksson&lt;/lastName&gt;&lt;firstName&gt;Martin&lt;/firstName&gt;&lt;/author&gt;&lt;author&gt;&lt;lastName&gt;Vallin&lt;/lastName&gt;&lt;firstName&gt;Karl&lt;/firstName&gt;&lt;middleNames&gt;S A&lt;/middleNames&gt;&lt;/author&gt;&lt;author&gt;&lt;lastName&gt;Wallner&lt;/lastName&gt;&lt;firstName&gt;Olov&lt;/firstName&gt;&lt;middleNames&gt;A&lt;/middleNames&gt;&lt;/author&gt;&lt;author&gt;&lt;lastName&gt;Hammarström&lt;/lastName&gt;&lt;firstName&gt;Lars&lt;/firstName&gt;&lt;middleNames&gt;G J&lt;/middleNames&gt;&lt;/author&gt;&lt;author&gt;&lt;lastName&gt;Wiita&lt;/lastName&gt;&lt;firstName&gt;Elisée&lt;/firstName&gt;&lt;/author&gt;&lt;author&gt;&lt;lastName&gt;Almlöf&lt;/lastName&gt;&lt;firstName&gt;Ingrid&lt;/firstName&gt;&lt;/author&gt;&lt;author&gt;&lt;lastName&gt;Kalderén&lt;/lastName&gt;&lt;firstName&gt;Christina&lt;/firstName&gt;&lt;/author&gt;&lt;author&gt;&lt;lastName&gt;Axelsson&lt;/lastName&gt;&lt;firstName&gt;Hanna&lt;/firstName&gt;&lt;/author&gt;&lt;author&gt;&lt;lastName&gt;Djureinovic&lt;/lastName&gt;&lt;firstName&gt;Tatjana&lt;/firstName&gt;&lt;/author&gt;&lt;author&gt;&lt;lastName&gt;Puigvert&lt;/lastName&gt;&lt;firstName&gt;Jordi&lt;/firstName&gt;&lt;middleNames&gt;Carreras&lt;/middleNames&gt;&lt;/author&gt;&lt;author&gt;&lt;lastName&gt;Häggblad&lt;/lastName&gt;&lt;firstName&gt;Maria&lt;/firstName&gt;&lt;/author&gt;&lt;author&gt;&lt;lastName&gt;Jeppsson&lt;/lastName&gt;&lt;firstName&gt;Fredrik&lt;/firstName&gt;&lt;/author&gt;&lt;author&gt;&lt;lastName&gt;Martens&lt;/lastName&gt;&lt;firstName&gt;Ulf&lt;/firstName&gt;&lt;/author&gt;&lt;author&gt;&lt;lastName&gt;Lundin&lt;/lastName&gt;&lt;firstName&gt;Cecilia&lt;/firstName&gt;&lt;/author&gt;&lt;author&gt;&lt;lastName&gt;Lundgren&lt;/lastName&gt;&lt;firstName&gt;Bo&lt;/firstName&gt;&lt;/author&gt;&lt;author&gt;&lt;lastName&gt;Granelli&lt;/lastName&gt;&lt;firstName&gt;Ingrid&lt;/firstName&gt;&lt;/author&gt;&lt;author&gt;&lt;lastName&gt;Jensen&lt;/lastName&gt;&lt;firstName&gt;Annika&lt;/firstName&gt;&lt;middleNames&gt;Jenmalm&lt;/middleNames&gt;&lt;/author&gt;&lt;author&gt;&lt;lastName&gt;Artursson&lt;/lastName&gt;&lt;firstName&gt;Per&lt;/firstName&gt;&lt;/author&gt;&lt;author&gt;&lt;lastName&gt;Nilsson&lt;/lastName&gt;&lt;firstName&gt;Jonas&lt;/firstName&gt;&lt;middleNames&gt;A&lt;/middleNames&gt;&lt;/author&gt;&lt;author&gt;&lt;lastName&gt;Stenmark&lt;/lastName&gt;&lt;firstName&gt;Pål&lt;/firstName&gt;&lt;/author&gt;&lt;author&gt;&lt;lastName&gt;Scobie&lt;/lastName&gt;&lt;firstName&gt;Martin&lt;/firstName&gt;&lt;/author&gt;&lt;author&gt;&lt;lastName&gt;Berglund&lt;/lastName&gt;&lt;firstName&gt;Ulrika&lt;/firstName&gt;&lt;middleNames&gt;Warpman&lt;/middleNames&gt;&lt;/author&gt;&lt;author&gt;&lt;lastName&gt;Helleday&lt;/lastName&gt;&lt;firstName&gt;Thomas&lt;/firstName&gt;&lt;/author&gt;&lt;/authors&gt;&lt;/publication&gt;&lt;publication&gt;&lt;subtype&gt;400&lt;/subtype&gt;&lt;title&gt;A comprehensive structural, biochemical and biological profiling of the human NUDIX hydrolase family.&lt;/title&gt;&lt;url&gt;http://www.nature.com/articles/s41467-017-01642-w&lt;/url&gt;&lt;volume&gt;8&lt;/volume&gt;&lt;publication_date&gt;99201711161200000000222000&lt;/publication_date&gt;&lt;uuid&gt;2862610F-BBDA-4AA7-8895-949582178AAD&lt;/uuid&gt;&lt;type&gt;400&lt;/type&gt;&lt;accepted_date&gt;99201710061200000000222000&lt;/accepted_date&gt;&lt;number&gt;1&lt;/number&gt;&lt;submission_date&gt;99201610121200000000222000&lt;/submission_date&gt;&lt;doi&gt;10.1038/s41467-017-01642-w&lt;/doi&gt;&lt;institution&gt;Division of Translational Medicine and Chemical Biology, Science for Life Laboratory, Department of Molecular Biochemistry and Biophysics, Karolinska Institutet, Stockholm, 171 65, Sweden. jordi.carreras.puigvert@scilifelab.se.&lt;/institution&gt;&lt;startpage&gt;1541&lt;/startpage&gt;&lt;bundle&gt;&lt;publication&gt;&lt;title&gt;Nature communications&lt;/title&gt;&lt;uuid&gt;98357F45-E4AB-4A2A-B0EF-67A77A78D6B4&lt;/uuid&gt;&lt;subtype&gt;-100&lt;/subtype&gt;&lt;publisher&gt;Springer US&lt;/publisher&gt;&lt;type&gt;-100&lt;/type&gt;&lt;/publication&gt;&lt;/bundle&gt;&lt;authors&gt;&lt;author&gt;&lt;lastName&gt;Carreras-Puigvert&lt;/lastName&gt;&lt;firstName&gt;Jordi&lt;/firstName&gt;&lt;/author&gt;&lt;author&gt;&lt;lastName&gt;Zitnik&lt;/lastName&gt;&lt;firstName&gt;Marinka&lt;/firstName&gt;&lt;/author&gt;&lt;author&gt;&lt;lastName&gt;Jemth&lt;/lastName&gt;&lt;firstName&gt;Ann-Sofie&lt;/firstName&gt;&lt;/author&gt;&lt;author&gt;&lt;lastName&gt;Carter&lt;/lastName&gt;&lt;firstName&gt;Megan&lt;/firstName&gt;&lt;/author&gt;&lt;author&gt;&lt;lastName&gt;Unterlass&lt;/lastName&gt;&lt;firstName&gt;Judith&lt;/firstName&gt;&lt;middleNames&gt;E&lt;/middleNames&gt;&lt;/author&gt;&lt;author&gt;&lt;lastName&gt;Hallström&lt;/lastName&gt;&lt;firstName&gt;Björn&lt;/firstName&gt;&lt;/author&gt;&lt;author&gt;&lt;lastName&gt;Loseva&lt;/lastName&gt;&lt;firstName&gt;Olga&lt;/firstName&gt;&lt;/author&gt;&lt;author&gt;&lt;lastName&gt;Karem&lt;/lastName&gt;&lt;firstName&gt;Zhir&lt;/firstName&gt;&lt;/author&gt;&lt;author&gt;&lt;lastName&gt;Calderón-Montaño&lt;/lastName&gt;&lt;firstName&gt;José&lt;/firstName&gt;&lt;middleNames&gt;Manuel&lt;/middleNames&gt;&lt;/author&gt;&lt;author&gt;&lt;lastName&gt;Lindskog&lt;/lastName&gt;&lt;firstName&gt;Cecilia&lt;/firstName&gt;&lt;/author&gt;&lt;author&gt;&lt;lastName&gt;Edqvist&lt;/lastName&gt;&lt;firstName&gt;Per-Henrik&lt;/firstName&gt;&lt;/author&gt;&lt;author&gt;&lt;lastName&gt;Matuszewski&lt;/lastName&gt;&lt;firstName&gt;Damian&lt;/firstName&gt;&lt;middleNames&gt;J&lt;/middleNames&gt;&lt;/author&gt;&lt;author&gt;&lt;lastName&gt;Ait Blal&lt;/lastName&gt;&lt;firstName&gt;Hammou&lt;/firstName&gt;&lt;/author&gt;&lt;author&gt;&lt;lastName&gt;Berntsson&lt;/lastName&gt;&lt;firstName&gt;Ronnie&lt;/firstName&gt;&lt;middleNames&gt;P-A&lt;/middleNames&gt;&lt;/author&gt;&lt;author&gt;&lt;lastName&gt;Häggblad&lt;/lastName&gt;&lt;firstName&gt;Maria&lt;/firstName&gt;&lt;/author&gt;&lt;author&gt;&lt;lastName&gt;Martens&lt;/lastName&gt;&lt;firstName&gt;Ulf&lt;/firstName&gt;&lt;/author&gt;&lt;author&gt;&lt;lastName&gt;Studham&lt;/lastName&gt;&lt;firstName&gt;Matthew&lt;/firstName&gt;&lt;/author&gt;&lt;author&gt;&lt;lastName&gt;Lundgren&lt;/lastName&gt;&lt;firstName&gt;Bo&lt;/firstName&gt;&lt;/author&gt;&lt;author&gt;&lt;lastName&gt;Wählby&lt;/lastName&gt;&lt;firstName&gt;Carolina&lt;/firstName&gt;&lt;/author&gt;&lt;author&gt;&lt;lastName&gt;Sonnhammer&lt;/lastName&gt;&lt;firstName&gt;Erik&lt;/firstName&gt;&lt;middleNames&gt;L L&lt;/middleNames&gt;&lt;/author&gt;&lt;author&gt;&lt;lastName&gt;Lundberg&lt;/lastName&gt;&lt;firstName&gt;Emma&lt;/firstName&gt;&lt;/author&gt;&lt;author&gt;&lt;lastName&gt;Stenmark&lt;/lastName&gt;&lt;firstName&gt;Pål&lt;/firstName&gt;&lt;/author&gt;&lt;author&gt;&lt;lastName&gt;Zupan&lt;/lastName&gt;&lt;firstName&gt;Blaz&lt;/firstName&gt;&lt;/author&gt;&lt;author&gt;&lt;lastName&gt;Helleday&lt;/lastName&gt;&lt;firstName&gt;Thomas&lt;/firstName&gt;&lt;/author&gt;&lt;/authors&gt;&lt;/publication&gt;&lt;publication&gt;&lt;subtype&gt;400&lt;/subtype&gt;&lt;title&gt;Development of a chemical probe against NUDT15.&lt;/title&gt;&lt;url&gt;http://www.nature.com/articles/s41589-020-0592-z&lt;/url&gt;&lt;volume&gt;16&lt;/volume&gt;&lt;publication_date&gt;99202010001200000000220000&lt;/publication_date&gt;&lt;uuid&gt;D1C9FAD3-AD28-442B-91F2-CA7A3EA308C5&lt;/uuid&gt;&lt;type&gt;400&lt;/type&gt;&lt;accepted_date&gt;99202006051200000000222000&lt;/accepted_date&gt;&lt;number&gt;10&lt;/number&gt;&lt;submission_date&gt;99201910161200000000222000&lt;/submission_date&gt;&lt;doi&gt;10.1038/s41589-020-0592-z&lt;/doi&gt;&lt;institution&gt;Science for Life Laboratory, Department of Oncology-Pathology, Karolinska Institutet, Stockholm, Sweden.&lt;/institution&gt;&lt;startpage&gt;1120&lt;/startpage&gt;&lt;endpage&gt;1128&lt;/endpage&gt;&lt;bundle&gt;&lt;publication&gt;&lt;title&gt;Nature Chemical Biology&lt;/title&gt;&lt;uuid&gt;84DA5387-72C5-4241-A2A0-4BEA225297B3&lt;/uuid&gt;&lt;subtype&gt;-100&lt;/subtype&gt;&lt;publisher&gt;Nature Publishing Group&lt;/publisher&gt;&lt;type&gt;-100&lt;/type&gt;&lt;/publication&gt;&lt;/bundle&gt;&lt;authors&gt;&lt;author&gt;&lt;lastName&gt;Zhang&lt;/lastName&gt;&lt;firstName&gt;Si&lt;/firstName&gt;&lt;middleNames&gt;Min&lt;/middleNames&gt;&lt;/author&gt;&lt;author&gt;&lt;lastName&gt;Desroses&lt;/lastName&gt;&lt;firstName&gt;Matthieu&lt;/firstName&gt;&lt;/author&gt;&lt;author&gt;&lt;lastName&gt;Hagenkort&lt;/lastName&gt;&lt;firstName&gt;Anna&lt;/firstName&gt;&lt;/author&gt;&lt;author&gt;&lt;lastName&gt;Valerie&lt;/lastName&gt;&lt;firstName&gt;Nicholas&lt;/firstName&gt;&lt;middleNames&gt;C K&lt;/middleNames&gt;&lt;/author&gt;&lt;author&gt;&lt;lastName&gt;Rehling&lt;/lastName&gt;&lt;firstName&gt;Daniel&lt;/firstName&gt;&lt;/author&gt;&lt;author&gt;&lt;lastName&gt;Carter&lt;/lastName&gt;&lt;firstName&gt;Megan&lt;/firstName&gt;&lt;/author&gt;&lt;author&gt;&lt;lastName&gt;Wallner&lt;/lastName&gt;&lt;firstName&gt;Olov&lt;/firstName&gt;&lt;/author&gt;&lt;author&gt;&lt;lastName&gt;Koolmeister&lt;/lastName&gt;&lt;firstName&gt;Tobias&lt;/firstName&gt;&lt;/author&gt;&lt;author&gt;&lt;lastName&gt;Throup&lt;/lastName&gt;&lt;firstName&gt;Adam&lt;/firstName&gt;&lt;/author&gt;&lt;author&gt;&lt;lastName&gt;Jemth&lt;/lastName&gt;&lt;firstName&gt;Ann-Sofie&lt;/firstName&gt;&lt;/author&gt;&lt;author&gt;&lt;lastName&gt;Almlöf&lt;/lastName&gt;&lt;firstName&gt;Ingrid&lt;/firstName&gt;&lt;/author&gt;&lt;author&gt;&lt;lastName&gt;Loseva&lt;/lastName&gt;&lt;firstName&gt;Olga&lt;/firstName&gt;&lt;/author&gt;&lt;author&gt;&lt;lastName&gt;Lundbäck&lt;/lastName&gt;&lt;firstName&gt;Thomas&lt;/firstName&gt;&lt;/author&gt;&lt;author&gt;&lt;lastName&gt;Axelsson&lt;/lastName&gt;&lt;firstName&gt;Hanna&lt;/firstName&gt;&lt;/author&gt;&lt;author&gt;&lt;lastName&gt;Regmi&lt;/lastName&gt;&lt;firstName&gt;Shruti&lt;/firstName&gt;&lt;/author&gt;&lt;author&gt;&lt;lastName&gt;Sarno&lt;/lastName&gt;&lt;firstName&gt;Antonio&lt;/firstName&gt;&lt;/author&gt;&lt;author&gt;&lt;lastName&gt;Krämer&lt;/lastName&gt;&lt;firstName&gt;Andreas&lt;/firstName&gt;&lt;/author&gt;&lt;author&gt;&lt;lastName&gt;Pudelko&lt;/lastName&gt;&lt;firstName&gt;Linda&lt;/firstName&gt;&lt;/author&gt;&lt;author&gt;&lt;lastName&gt;Bräutigam&lt;/lastName&gt;&lt;firstName&gt;Lars&lt;/firstName&gt;&lt;/author&gt;&lt;author&gt;&lt;lastName&gt;Rasti&lt;/lastName&gt;&lt;firstName&gt;Azita&lt;/firstName&gt;&lt;/author&gt;&lt;author&gt;&lt;lastName&gt;Göttmann&lt;/lastName&gt;&lt;firstName&gt;Mona&lt;/firstName&gt;&lt;/author&gt;&lt;author&gt;&lt;lastName&gt;Wiita&lt;/lastName&gt;&lt;firstName&gt;Elisée&lt;/firstName&gt;&lt;/author&gt;&lt;author&gt;&lt;lastName&gt;Kutzner&lt;/lastName&gt;&lt;firstName&gt;Juliane&lt;/firstName&gt;&lt;/author&gt;&lt;author&gt;&lt;lastName&gt;Schaller&lt;/lastName&gt;&lt;firstName&gt;Torsten&lt;/firstName&gt;&lt;/author&gt;&lt;author&gt;&lt;lastName&gt;Kalderén&lt;/lastName&gt;&lt;firstName&gt;Christina&lt;/firstName&gt;&lt;/author&gt;&lt;author&gt;&lt;lastName&gt;Cázares-Körner&lt;/lastName&gt;&lt;firstName&gt;Armando&lt;/firstName&gt;&lt;/author&gt;&lt;author&gt;&lt;lastName&gt;Page&lt;/lastName&gt;&lt;firstName&gt;Brent&lt;/firstName&gt;&lt;middleNames&gt;D G&lt;/middleNames&gt;&lt;/author&gt;&lt;author&gt;&lt;lastName&gt;Krimpenfort&lt;/lastName&gt;&lt;firstName&gt;Rosa&lt;/firstName&gt;&lt;/author&gt;&lt;author&gt;&lt;lastName&gt;Eshtad&lt;/lastName&gt;&lt;firstName&gt;Saeed&lt;/firstName&gt;&lt;/author&gt;&lt;author&gt;&lt;lastName&gt;Altun&lt;/lastName&gt;&lt;firstName&gt;Mikael&lt;/firstName&gt;&lt;/author&gt;&lt;author&gt;&lt;lastName&gt;Rudd&lt;/lastName&gt;&lt;firstName&gt;Sean&lt;/firstName&gt;&lt;middleNames&gt;G&lt;/middleNames&gt;&lt;/author&gt;&lt;author&gt;&lt;lastName&gt;Knapp&lt;/lastName&gt;&lt;firstName&gt;Stefan&lt;/firstName&gt;&lt;/author&gt;&lt;author&gt;&lt;lastName&gt;Scobie&lt;/lastName&gt;&lt;firstName&gt;Martin&lt;/firstName&gt;&lt;/author&gt;&lt;author&gt;&lt;lastName&gt;Homan&lt;/lastName&gt;&lt;firstName&gt;Evert&lt;/firstName&gt;&lt;middleNames&gt;J&lt;/middleNames&gt;&lt;/author&gt;&lt;author&gt;&lt;lastName&gt;Berglund&lt;/lastName&gt;&lt;firstName&gt;Ulrika&lt;/firstName&gt;&lt;middleNames&gt;Warpman&lt;/middleNames&gt;&lt;/author&gt;&lt;author&gt;&lt;lastName&gt;Stenmark&lt;/lastName&gt;&lt;firstName&gt;Pål&lt;/firstName&gt;&lt;/author&gt;&lt;author&gt;&lt;lastName&gt;Helleday&lt;/lastName&gt;&lt;firstName&gt;Thomas&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30,33,35</w:t>
      </w:r>
      <w:r w:rsidR="0004006B" w:rsidRPr="00405FF9">
        <w:rPr>
          <w:rFonts w:asciiTheme="majorHAnsi" w:eastAsia="Calibri" w:hAnsiTheme="majorHAnsi" w:cstheme="majorHAnsi"/>
        </w:rPr>
        <w:fldChar w:fldCharType="end"/>
      </w:r>
      <w:r w:rsidR="00B81701" w:rsidRPr="00E52A81">
        <w:rPr>
          <w:rFonts w:ascii="Calibri" w:hAnsi="Calibri"/>
          <w:color w:val="000000" w:themeColor="text1"/>
        </w:rPr>
        <w:t>.</w:t>
      </w:r>
      <w:r w:rsidR="00135800" w:rsidRPr="00B62F2B">
        <w:rPr>
          <w:rFonts w:ascii="Calibri" w:hAnsi="Calibri"/>
          <w:color w:val="000000" w:themeColor="text1"/>
        </w:rPr>
        <w:t xml:space="preserve"> Additionally</w:t>
      </w:r>
      <w:r w:rsidRPr="00B62F2B">
        <w:rPr>
          <w:rFonts w:ascii="Calibri" w:hAnsi="Calibri"/>
          <w:color w:val="000000" w:themeColor="text1"/>
        </w:rPr>
        <w:t xml:space="preserve">, SAMHD1 is </w:t>
      </w:r>
      <w:r w:rsidR="00135800" w:rsidRPr="00E52A81">
        <w:rPr>
          <w:rFonts w:ascii="Calibri" w:hAnsi="Calibri"/>
          <w:color w:val="000000" w:themeColor="text1"/>
        </w:rPr>
        <w:t xml:space="preserve">an </w:t>
      </w:r>
      <w:r w:rsidRPr="00E52A81">
        <w:rPr>
          <w:rFonts w:ascii="Calibri" w:hAnsi="Calibri"/>
          <w:color w:val="000000" w:themeColor="text1"/>
        </w:rPr>
        <w:t>active</w:t>
      </w:r>
      <w:r w:rsidR="00135800" w:rsidRPr="00E52A81">
        <w:rPr>
          <w:rFonts w:ascii="Calibri" w:hAnsi="Calibri"/>
          <w:color w:val="000000" w:themeColor="text1"/>
        </w:rPr>
        <w:t xml:space="preserve"> </w:t>
      </w:r>
      <w:proofErr w:type="spellStart"/>
      <w:r w:rsidR="00135800" w:rsidRPr="00E52A81">
        <w:rPr>
          <w:rFonts w:ascii="Calibri" w:hAnsi="Calibri"/>
          <w:color w:val="000000" w:themeColor="text1"/>
        </w:rPr>
        <w:t>dNTPase</w:t>
      </w:r>
      <w:proofErr w:type="spellEnd"/>
      <w:r w:rsidRPr="00E52A81">
        <w:rPr>
          <w:rFonts w:ascii="Calibri" w:hAnsi="Calibri"/>
          <w:color w:val="000000" w:themeColor="text1"/>
        </w:rPr>
        <w:t xml:space="preserve"> </w:t>
      </w:r>
      <w:r w:rsidR="00602781" w:rsidRPr="00E52A81">
        <w:rPr>
          <w:rFonts w:ascii="Calibri" w:hAnsi="Calibri"/>
          <w:color w:val="000000" w:themeColor="text1"/>
        </w:rPr>
        <w:t xml:space="preserve">when </w:t>
      </w:r>
      <w:r w:rsidRPr="00E52A81">
        <w:rPr>
          <w:rFonts w:ascii="Calibri" w:hAnsi="Calibri"/>
          <w:color w:val="000000" w:themeColor="text1"/>
        </w:rPr>
        <w:t xml:space="preserve">as a </w:t>
      </w:r>
      <w:proofErr w:type="spellStart"/>
      <w:r w:rsidR="00135800" w:rsidRPr="00E52A81">
        <w:rPr>
          <w:rFonts w:ascii="Calibri" w:hAnsi="Calibri"/>
          <w:color w:val="000000" w:themeColor="text1"/>
        </w:rPr>
        <w:t>homo</w:t>
      </w:r>
      <w:r w:rsidRPr="00E52A81">
        <w:rPr>
          <w:rFonts w:ascii="Calibri" w:hAnsi="Calibri"/>
          <w:color w:val="000000" w:themeColor="text1"/>
        </w:rPr>
        <w:t>tetramer</w:t>
      </w:r>
      <w:proofErr w:type="spellEnd"/>
      <w:r w:rsidRPr="00E52A81">
        <w:rPr>
          <w:rFonts w:ascii="Calibri" w:hAnsi="Calibri"/>
          <w:color w:val="000000" w:themeColor="text1"/>
        </w:rPr>
        <w:t xml:space="preserve">, </w:t>
      </w:r>
      <w:r w:rsidR="00135800" w:rsidRPr="00E52A81">
        <w:rPr>
          <w:rFonts w:ascii="Calibri" w:hAnsi="Calibri"/>
          <w:color w:val="000000" w:themeColor="text1"/>
        </w:rPr>
        <w:t xml:space="preserve">and this </w:t>
      </w:r>
      <w:r w:rsidRPr="00E52A81">
        <w:rPr>
          <w:rFonts w:ascii="Calibri" w:hAnsi="Calibri"/>
          <w:color w:val="000000" w:themeColor="text1"/>
        </w:rPr>
        <w:t xml:space="preserve">requires allosteric activation by </w:t>
      </w:r>
      <w:r w:rsidR="00135800" w:rsidRPr="00E52A81">
        <w:rPr>
          <w:rFonts w:ascii="Calibri" w:hAnsi="Calibri"/>
          <w:color w:val="000000" w:themeColor="text1"/>
        </w:rPr>
        <w:t>(</w:t>
      </w:r>
      <w:r w:rsidRPr="00E52A81">
        <w:rPr>
          <w:rFonts w:ascii="Calibri" w:hAnsi="Calibri"/>
          <w:color w:val="000000" w:themeColor="text1"/>
        </w:rPr>
        <w:t>d</w:t>
      </w:r>
      <w:r w:rsidR="00135800" w:rsidRPr="00E52A81">
        <w:rPr>
          <w:rFonts w:ascii="Calibri" w:hAnsi="Calibri"/>
          <w:color w:val="000000" w:themeColor="text1"/>
        </w:rPr>
        <w:t>)</w:t>
      </w:r>
      <w:r w:rsidRPr="00E52A81">
        <w:rPr>
          <w:rFonts w:ascii="Calibri" w:hAnsi="Calibri"/>
          <w:color w:val="000000" w:themeColor="text1"/>
        </w:rPr>
        <w:t>NTPs</w:t>
      </w:r>
      <w:r w:rsidR="00135800" w:rsidRPr="00E52A81">
        <w:rPr>
          <w:rFonts w:ascii="Calibri" w:hAnsi="Calibri"/>
          <w:color w:val="000000" w:themeColor="text1"/>
        </w:rPr>
        <w:t>,</w:t>
      </w:r>
      <w:r w:rsidRPr="00E52A81">
        <w:rPr>
          <w:rFonts w:ascii="Calibri" w:hAnsi="Calibri"/>
          <w:color w:val="000000" w:themeColor="text1"/>
        </w:rPr>
        <w:t xml:space="preserve"> </w:t>
      </w:r>
      <w:r w:rsidR="00135800" w:rsidRPr="00E52A81">
        <w:rPr>
          <w:rFonts w:ascii="Calibri" w:hAnsi="Calibri"/>
          <w:color w:val="000000" w:themeColor="text1"/>
        </w:rPr>
        <w:t>s</w:t>
      </w:r>
      <w:r w:rsidRPr="00E52A81">
        <w:rPr>
          <w:rFonts w:ascii="Calibri" w:hAnsi="Calibri"/>
          <w:color w:val="000000" w:themeColor="text1"/>
        </w:rPr>
        <w:t>pecifically</w:t>
      </w:r>
      <w:r w:rsidR="00135800" w:rsidRPr="00E52A81">
        <w:rPr>
          <w:rFonts w:ascii="Calibri" w:hAnsi="Calibri"/>
          <w:color w:val="000000" w:themeColor="text1"/>
        </w:rPr>
        <w:t xml:space="preserve"> a guanine </w:t>
      </w:r>
      <w:r w:rsidR="00602781" w:rsidRPr="00E52A81">
        <w:rPr>
          <w:rFonts w:ascii="Calibri" w:hAnsi="Calibri"/>
          <w:color w:val="000000" w:themeColor="text1"/>
        </w:rPr>
        <w:t>triphosphate</w:t>
      </w:r>
      <w:r w:rsidRPr="00E52A81">
        <w:rPr>
          <w:rFonts w:ascii="Calibri" w:hAnsi="Calibri"/>
          <w:color w:val="000000" w:themeColor="text1"/>
        </w:rPr>
        <w:t xml:space="preserve"> </w:t>
      </w:r>
      <w:r w:rsidR="00135800" w:rsidRPr="00E52A81">
        <w:rPr>
          <w:rFonts w:ascii="Calibri" w:hAnsi="Calibri"/>
          <w:color w:val="000000" w:themeColor="text1"/>
        </w:rPr>
        <w:t>(</w:t>
      </w:r>
      <w:r w:rsidRPr="00E52A81">
        <w:rPr>
          <w:rFonts w:ascii="Calibri" w:hAnsi="Calibri"/>
          <w:color w:val="000000" w:themeColor="text1"/>
        </w:rPr>
        <w:t xml:space="preserve">GTP or </w:t>
      </w:r>
      <w:proofErr w:type="spellStart"/>
      <w:r w:rsidRPr="00E52A81">
        <w:rPr>
          <w:rFonts w:ascii="Calibri" w:hAnsi="Calibri"/>
          <w:color w:val="000000" w:themeColor="text1"/>
        </w:rPr>
        <w:t>dGTP</w:t>
      </w:r>
      <w:proofErr w:type="spellEnd"/>
      <w:r w:rsidR="00390C56" w:rsidRPr="00E52A81">
        <w:rPr>
          <w:rFonts w:ascii="Calibri" w:hAnsi="Calibri"/>
          <w:color w:val="000000" w:themeColor="text1"/>
        </w:rPr>
        <w:t>) at AS1</w:t>
      </w:r>
      <w:r w:rsidRPr="00E52A81">
        <w:rPr>
          <w:rFonts w:ascii="Calibri" w:hAnsi="Calibri"/>
          <w:color w:val="000000" w:themeColor="text1"/>
        </w:rPr>
        <w:t xml:space="preserve"> </w:t>
      </w:r>
      <w:r w:rsidR="00390C56" w:rsidRPr="00E52A81">
        <w:rPr>
          <w:rFonts w:ascii="Calibri" w:hAnsi="Calibri"/>
          <w:color w:val="000000" w:themeColor="text1"/>
        </w:rPr>
        <w:t>and any dNTP as AS2</w:t>
      </w:r>
      <w:r w:rsidRPr="00E52A81">
        <w:rPr>
          <w:rFonts w:ascii="Calibri" w:hAnsi="Calibri"/>
          <w:color w:val="000000" w:themeColor="text1"/>
        </w:rPr>
        <w:t xml:space="preserve">. </w:t>
      </w:r>
      <w:r w:rsidR="00390C56" w:rsidRPr="00E52A81">
        <w:rPr>
          <w:rFonts w:ascii="Calibri" w:hAnsi="Calibri"/>
          <w:color w:val="000000" w:themeColor="text1"/>
        </w:rPr>
        <w:t>Subsequently</w:t>
      </w:r>
      <w:r w:rsidRPr="00E52A81">
        <w:rPr>
          <w:rFonts w:ascii="Calibri" w:hAnsi="Calibri"/>
          <w:color w:val="000000" w:themeColor="text1"/>
        </w:rPr>
        <w:t xml:space="preserve">, the catalytic site becomes accessible for substrate binding and the enzymatic reaction takes place. As </w:t>
      </w:r>
      <w:proofErr w:type="spellStart"/>
      <w:r w:rsidRPr="00E52A81">
        <w:rPr>
          <w:rFonts w:ascii="Calibri" w:hAnsi="Calibri"/>
          <w:color w:val="000000" w:themeColor="text1"/>
        </w:rPr>
        <w:t>dGTP</w:t>
      </w:r>
      <w:proofErr w:type="spellEnd"/>
      <w:r w:rsidRPr="00E52A81">
        <w:rPr>
          <w:rFonts w:ascii="Calibri" w:hAnsi="Calibri"/>
          <w:color w:val="000000" w:themeColor="text1"/>
        </w:rPr>
        <w:t xml:space="preserve"> </w:t>
      </w:r>
      <w:r w:rsidR="008A414D" w:rsidRPr="00E52A81">
        <w:rPr>
          <w:rFonts w:ascii="Calibri" w:hAnsi="Calibri"/>
          <w:color w:val="000000" w:themeColor="text1"/>
        </w:rPr>
        <w:t>fulfils the requirements for binding to AS1 and AS2, and i</w:t>
      </w:r>
      <w:r w:rsidRPr="00E52A81">
        <w:rPr>
          <w:rFonts w:ascii="Calibri" w:hAnsi="Calibri"/>
          <w:color w:val="000000" w:themeColor="text1"/>
        </w:rPr>
        <w:t xml:space="preserve">s a substrate, </w:t>
      </w:r>
      <w:r w:rsidR="00150070" w:rsidRPr="00E52A81">
        <w:rPr>
          <w:rFonts w:ascii="Calibri" w:hAnsi="Calibri"/>
          <w:color w:val="000000" w:themeColor="text1"/>
        </w:rPr>
        <w:t>use of this nucleotide in the inhibition assay</w:t>
      </w:r>
      <w:r w:rsidRPr="00E52A81">
        <w:rPr>
          <w:rFonts w:ascii="Calibri" w:hAnsi="Calibri"/>
          <w:color w:val="000000" w:themeColor="text1"/>
        </w:rPr>
        <w:t xml:space="preserve"> </w:t>
      </w:r>
      <w:r w:rsidR="00150070" w:rsidRPr="00E52A81">
        <w:rPr>
          <w:rFonts w:ascii="Calibri" w:hAnsi="Calibri"/>
          <w:color w:val="000000" w:themeColor="text1"/>
        </w:rPr>
        <w:t>greatly simplifies the workflow</w:t>
      </w:r>
      <w:r w:rsidRPr="00E52A81">
        <w:rPr>
          <w:rFonts w:ascii="Calibri" w:hAnsi="Calibri"/>
          <w:color w:val="000000" w:themeColor="text1"/>
        </w:rPr>
        <w:t xml:space="preserve">. </w:t>
      </w:r>
      <w:r w:rsidRPr="00E52A81">
        <w:rPr>
          <w:rFonts w:ascii="Calibri" w:hAnsi="Calibri"/>
          <w:b/>
          <w:bCs/>
          <w:color w:val="000000" w:themeColor="text1"/>
        </w:rPr>
        <w:t>Figure 2</w:t>
      </w:r>
      <w:r w:rsidR="000A6D28" w:rsidRPr="00E52A81">
        <w:rPr>
          <w:rFonts w:ascii="Calibri" w:hAnsi="Calibri"/>
          <w:b/>
          <w:bCs/>
          <w:color w:val="000000" w:themeColor="text1"/>
        </w:rPr>
        <w:t>B</w:t>
      </w:r>
      <w:r w:rsidRPr="00E52A81">
        <w:rPr>
          <w:rFonts w:ascii="Calibri" w:hAnsi="Calibri"/>
          <w:color w:val="000000" w:themeColor="text1"/>
        </w:rPr>
        <w:t xml:space="preserve"> </w:t>
      </w:r>
      <w:r w:rsidR="00150070" w:rsidRPr="00E52A81">
        <w:rPr>
          <w:rFonts w:ascii="Calibri" w:hAnsi="Calibri"/>
          <w:color w:val="000000" w:themeColor="text1"/>
        </w:rPr>
        <w:t xml:space="preserve">illustrates </w:t>
      </w:r>
      <w:r w:rsidRPr="00E52A81">
        <w:rPr>
          <w:rFonts w:ascii="Calibri" w:hAnsi="Calibri"/>
          <w:color w:val="000000" w:themeColor="text1"/>
        </w:rPr>
        <w:t xml:space="preserve">the </w:t>
      </w:r>
      <w:r w:rsidR="00150070" w:rsidRPr="00E52A81">
        <w:rPr>
          <w:rFonts w:ascii="Calibri" w:hAnsi="Calibri"/>
          <w:color w:val="000000" w:themeColor="text1"/>
        </w:rPr>
        <w:t xml:space="preserve">requirement of the </w:t>
      </w:r>
      <w:r w:rsidRPr="00E52A81">
        <w:rPr>
          <w:rFonts w:ascii="Calibri" w:hAnsi="Calibri"/>
          <w:color w:val="000000" w:themeColor="text1"/>
        </w:rPr>
        <w:t xml:space="preserve">different </w:t>
      </w:r>
      <w:r w:rsidR="00150070" w:rsidRPr="00E52A81">
        <w:rPr>
          <w:rFonts w:ascii="Calibri" w:hAnsi="Calibri"/>
          <w:color w:val="000000" w:themeColor="text1"/>
        </w:rPr>
        <w:t xml:space="preserve">assay </w:t>
      </w:r>
      <w:r w:rsidRPr="00E52A81">
        <w:rPr>
          <w:rFonts w:ascii="Calibri" w:hAnsi="Calibri"/>
          <w:color w:val="000000" w:themeColor="text1"/>
        </w:rPr>
        <w:t xml:space="preserve">components </w:t>
      </w:r>
      <w:r w:rsidR="00150070" w:rsidRPr="00E52A81">
        <w:rPr>
          <w:rFonts w:ascii="Calibri" w:hAnsi="Calibri"/>
          <w:color w:val="000000" w:themeColor="text1"/>
        </w:rPr>
        <w:t>to achieve measurable SAMHD1 activity indicated by an increase in absorbance at 630 nm</w:t>
      </w:r>
      <w:r w:rsidRPr="00E52A81">
        <w:rPr>
          <w:rFonts w:ascii="Calibri" w:hAnsi="Calibri"/>
          <w:color w:val="000000" w:themeColor="text1"/>
        </w:rPr>
        <w:t xml:space="preserve">. </w:t>
      </w:r>
      <w:r w:rsidR="00150070" w:rsidRPr="00E52A81">
        <w:rPr>
          <w:rFonts w:ascii="Calibri" w:hAnsi="Calibri"/>
          <w:color w:val="000000" w:themeColor="text1"/>
        </w:rPr>
        <w:t>N</w:t>
      </w:r>
      <w:r w:rsidRPr="00E52A81">
        <w:rPr>
          <w:rFonts w:ascii="Calibri" w:hAnsi="Calibri"/>
          <w:color w:val="000000" w:themeColor="text1"/>
        </w:rPr>
        <w:t xml:space="preserve">either SAMHD1 nor </w:t>
      </w:r>
      <w:proofErr w:type="spellStart"/>
      <w:r w:rsidRPr="00E52A81">
        <w:rPr>
          <w:rFonts w:ascii="Calibri" w:hAnsi="Calibri"/>
          <w:color w:val="000000" w:themeColor="text1"/>
        </w:rPr>
        <w:t>PPase</w:t>
      </w:r>
      <w:proofErr w:type="spellEnd"/>
      <w:r w:rsidRPr="00E52A81">
        <w:rPr>
          <w:rFonts w:ascii="Calibri" w:hAnsi="Calibri"/>
          <w:color w:val="000000" w:themeColor="text1"/>
        </w:rPr>
        <w:t xml:space="preserve"> alone </w:t>
      </w:r>
      <w:proofErr w:type="gramStart"/>
      <w:r w:rsidRPr="00E52A81">
        <w:rPr>
          <w:rFonts w:ascii="Calibri" w:hAnsi="Calibri"/>
          <w:color w:val="000000" w:themeColor="text1"/>
        </w:rPr>
        <w:t xml:space="preserve">are capable of </w:t>
      </w:r>
      <w:r w:rsidR="00150070" w:rsidRPr="00E52A81">
        <w:rPr>
          <w:rFonts w:ascii="Calibri" w:hAnsi="Calibri"/>
          <w:color w:val="000000" w:themeColor="text1"/>
        </w:rPr>
        <w:t>generating</w:t>
      </w:r>
      <w:proofErr w:type="gramEnd"/>
      <w:r w:rsidR="00150070" w:rsidRPr="00E52A81">
        <w:rPr>
          <w:rFonts w:ascii="Calibri" w:hAnsi="Calibri"/>
          <w:color w:val="000000" w:themeColor="text1"/>
        </w:rPr>
        <w:t xml:space="preserve"> </w:t>
      </w:r>
      <w:r w:rsidRPr="00E52A81">
        <w:rPr>
          <w:rFonts w:ascii="Calibri" w:hAnsi="Calibri"/>
          <w:color w:val="000000" w:themeColor="text1"/>
        </w:rPr>
        <w:t xml:space="preserve">inorganic phosphate in the presence of </w:t>
      </w:r>
      <w:proofErr w:type="spellStart"/>
      <w:r w:rsidR="00150070" w:rsidRPr="00E52A81">
        <w:rPr>
          <w:rFonts w:ascii="Calibri" w:hAnsi="Calibri"/>
          <w:color w:val="000000" w:themeColor="text1"/>
        </w:rPr>
        <w:t>dGTP</w:t>
      </w:r>
      <w:proofErr w:type="spellEnd"/>
      <w:r w:rsidR="00150070" w:rsidRPr="00E52A81">
        <w:rPr>
          <w:rFonts w:ascii="Calibri" w:hAnsi="Calibri"/>
          <w:color w:val="000000" w:themeColor="text1"/>
        </w:rPr>
        <w:t>, consistent with the documented activities of these enzymes</w:t>
      </w:r>
      <w:r w:rsidRPr="00E52A81">
        <w:rPr>
          <w:rFonts w:ascii="Calibri" w:hAnsi="Calibri"/>
          <w:color w:val="000000" w:themeColor="text1"/>
        </w:rPr>
        <w:t xml:space="preserve">. </w:t>
      </w:r>
      <w:r w:rsidR="00150070" w:rsidRPr="00E52A81">
        <w:rPr>
          <w:rFonts w:ascii="Calibri" w:hAnsi="Calibri"/>
          <w:color w:val="000000" w:themeColor="text1"/>
        </w:rPr>
        <w:t>However</w:t>
      </w:r>
      <w:r w:rsidRPr="00E52A81">
        <w:rPr>
          <w:rFonts w:ascii="Calibri" w:hAnsi="Calibri"/>
          <w:color w:val="000000" w:themeColor="text1"/>
        </w:rPr>
        <w:t xml:space="preserve">, in the condition in which all the </w:t>
      </w:r>
      <w:r w:rsidR="00150070" w:rsidRPr="00E52A81">
        <w:rPr>
          <w:rFonts w:ascii="Calibri" w:hAnsi="Calibri"/>
          <w:color w:val="000000" w:themeColor="text1"/>
        </w:rPr>
        <w:t xml:space="preserve">assay components </w:t>
      </w:r>
      <w:r w:rsidRPr="00E52A81">
        <w:rPr>
          <w:rFonts w:ascii="Calibri" w:hAnsi="Calibri"/>
          <w:color w:val="000000" w:themeColor="text1"/>
        </w:rPr>
        <w:t xml:space="preserve">are present (SAMHD1, </w:t>
      </w:r>
      <w:proofErr w:type="spellStart"/>
      <w:r w:rsidRPr="00E52A81">
        <w:rPr>
          <w:rFonts w:ascii="Calibri" w:hAnsi="Calibri"/>
          <w:color w:val="000000" w:themeColor="text1"/>
        </w:rPr>
        <w:t>PPase</w:t>
      </w:r>
      <w:proofErr w:type="spellEnd"/>
      <w:r w:rsidR="00E52A81" w:rsidRPr="00E52A81">
        <w:rPr>
          <w:rFonts w:ascii="Calibri" w:hAnsi="Calibri"/>
          <w:color w:val="000000" w:themeColor="text1"/>
        </w:rPr>
        <w:t>,</w:t>
      </w:r>
      <w:r w:rsidRPr="00E52A81">
        <w:rPr>
          <w:rFonts w:ascii="Calibri" w:hAnsi="Calibri"/>
          <w:color w:val="000000" w:themeColor="text1"/>
        </w:rPr>
        <w:t xml:space="preserve"> and the </w:t>
      </w:r>
      <w:proofErr w:type="spellStart"/>
      <w:r w:rsidRPr="00E52A81">
        <w:rPr>
          <w:rFonts w:ascii="Calibri" w:hAnsi="Calibri"/>
          <w:color w:val="000000" w:themeColor="text1"/>
        </w:rPr>
        <w:t>dGTP</w:t>
      </w:r>
      <w:proofErr w:type="spellEnd"/>
      <w:r w:rsidRPr="00E52A81">
        <w:rPr>
          <w:rFonts w:ascii="Calibri" w:hAnsi="Calibri"/>
          <w:color w:val="000000" w:themeColor="text1"/>
        </w:rPr>
        <w:t xml:space="preserve"> </w:t>
      </w:r>
      <w:r w:rsidR="00150070" w:rsidRPr="00E52A81">
        <w:rPr>
          <w:rFonts w:ascii="Calibri" w:hAnsi="Calibri"/>
          <w:color w:val="000000" w:themeColor="text1"/>
        </w:rPr>
        <w:t>activator/</w:t>
      </w:r>
      <w:r w:rsidRPr="00E52A81">
        <w:rPr>
          <w:rFonts w:ascii="Calibri" w:hAnsi="Calibri"/>
          <w:color w:val="000000" w:themeColor="text1"/>
        </w:rPr>
        <w:t xml:space="preserve">substrate) we observe an </w:t>
      </w:r>
      <w:r w:rsidR="00150070" w:rsidRPr="00E52A81">
        <w:rPr>
          <w:rFonts w:ascii="Calibri" w:hAnsi="Calibri"/>
          <w:color w:val="000000" w:themeColor="text1"/>
        </w:rPr>
        <w:t xml:space="preserve">increase in </w:t>
      </w:r>
      <w:r w:rsidRPr="00E52A81">
        <w:rPr>
          <w:rFonts w:ascii="Calibri" w:hAnsi="Calibri"/>
          <w:color w:val="000000" w:themeColor="text1"/>
        </w:rPr>
        <w:t>signal. The Z fact</w:t>
      </w:r>
      <w:r w:rsidRPr="00405FF9">
        <w:rPr>
          <w:rFonts w:asciiTheme="majorHAnsi" w:hAnsiTheme="majorHAnsi" w:cstheme="majorHAnsi"/>
          <w:color w:val="000000" w:themeColor="text1"/>
        </w:rPr>
        <w:t>or</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&lt;citation&gt;&lt;priority&gt;30&lt;/priority&gt;&lt;uuid&gt;7C534989-5434-47F6-8E05-6A7F78A3BA6E&lt;/uuid&gt;&lt;publications&gt;&lt;publication&gt;&lt;subtype&gt;400&lt;/subtype&gt;&lt;title&gt;A Simple Statistical Parameter for Use in Evaluation and Validation of High Throughput Screening Assays.&lt;/title&gt;&lt;url&gt;http://jbx.sagepub.com/cgi/doi/10.1177/108705719900400206&lt;/url&gt;&lt;volume&gt;4&lt;/volume&gt;&lt;publication_date&gt;99199900001200000000200000&lt;/publication_date&gt;&lt;uuid&gt;40B4E3FF-C014-427F-BCDC-618468621870&lt;/uuid&gt;&lt;type&gt;400&lt;/type&gt;&lt;number&gt;2&lt;/number&gt;&lt;doi&gt;10.1177/108705719900400206&lt;/doi&gt;&lt;institution&gt;DuPont Pharmaceuticals Research Laboratories, Leads Discovery, DuPont Pharmaceuticals Company, Wilmington, Delaware.&lt;/institution&gt;&lt;startpage&gt;67&lt;/startpage&gt;&lt;endpage&gt;73&lt;/endpage&gt;&lt;bundle&gt;&lt;publication&gt;&lt;title&gt;Journal of biomolecular screening&lt;/title&gt;&lt;uuid&gt;0456FE8F-2CFC-4C7E-8867-3EE57B00B74D&lt;/uuid&gt;&lt;subtype&gt;-100&lt;/subtype&gt;&lt;type&gt;-100&lt;/type&gt;&lt;/publication&gt;&lt;/bundle&gt;&lt;authors&gt;&lt;author&gt;&lt;lastName&gt;Zhang&lt;/lastName&gt;&lt;firstName&gt;JH&lt;/firstName&gt;&lt;/author&gt;&lt;author&gt;&lt;lastName&gt;Chung&lt;/lastName&gt;&lt;firstName&gt;TD&lt;/firstName&gt;&lt;/author&gt;&lt;author&gt;&lt;lastName&gt;Oldenburg&lt;/lastName&gt;&lt;firstName&gt;KR&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37</w:t>
      </w:r>
      <w:r w:rsidR="0004006B" w:rsidRPr="00405FF9">
        <w:rPr>
          <w:rFonts w:asciiTheme="majorHAnsi" w:eastAsia="Calibri" w:hAnsiTheme="majorHAnsi" w:cstheme="majorHAnsi"/>
        </w:rPr>
        <w:fldChar w:fldCharType="end"/>
      </w:r>
      <w:r w:rsidR="00866DDD" w:rsidRPr="00E52A81">
        <w:rPr>
          <w:rFonts w:ascii="Calibri" w:eastAsia="Calibri" w:hAnsi="Calibri" w:cs="Helvetica"/>
        </w:rPr>
        <w:t xml:space="preserve"> </w:t>
      </w:r>
      <w:r w:rsidRPr="00B62F2B">
        <w:rPr>
          <w:rFonts w:ascii="Calibri" w:hAnsi="Calibri"/>
          <w:color w:val="000000" w:themeColor="text1"/>
        </w:rPr>
        <w:t>of th</w:t>
      </w:r>
      <w:r w:rsidR="00150070" w:rsidRPr="00B62F2B">
        <w:rPr>
          <w:rFonts w:ascii="Calibri" w:hAnsi="Calibri"/>
          <w:color w:val="000000" w:themeColor="text1"/>
        </w:rPr>
        <w:t>e example shown</w:t>
      </w:r>
      <w:r w:rsidRPr="00B62F2B">
        <w:rPr>
          <w:rFonts w:ascii="Calibri" w:hAnsi="Calibri"/>
          <w:color w:val="000000" w:themeColor="text1"/>
        </w:rPr>
        <w:t xml:space="preserve"> </w:t>
      </w:r>
      <w:r w:rsidR="00451295" w:rsidRPr="00E52A81">
        <w:rPr>
          <w:rFonts w:ascii="Calibri" w:hAnsi="Calibri"/>
          <w:color w:val="000000" w:themeColor="text1"/>
        </w:rPr>
        <w:t xml:space="preserve">here </w:t>
      </w:r>
      <w:r w:rsidR="00602781" w:rsidRPr="00E52A81">
        <w:rPr>
          <w:rFonts w:ascii="Calibri" w:hAnsi="Calibri"/>
          <w:color w:val="000000" w:themeColor="text1"/>
        </w:rPr>
        <w:t xml:space="preserve">(taking no enzymes + </w:t>
      </w:r>
      <w:proofErr w:type="spellStart"/>
      <w:r w:rsidR="00602781" w:rsidRPr="00E52A81">
        <w:rPr>
          <w:rFonts w:ascii="Calibri" w:hAnsi="Calibri"/>
          <w:color w:val="000000" w:themeColor="text1"/>
        </w:rPr>
        <w:t>dGTP</w:t>
      </w:r>
      <w:proofErr w:type="spellEnd"/>
      <w:r w:rsidR="00602781" w:rsidRPr="00E52A81">
        <w:rPr>
          <w:rFonts w:ascii="Calibri" w:hAnsi="Calibri"/>
          <w:color w:val="000000" w:themeColor="text1"/>
        </w:rPr>
        <w:t xml:space="preserve"> as a negative control and SAMHD1/</w:t>
      </w:r>
      <w:proofErr w:type="spellStart"/>
      <w:r w:rsidR="00602781" w:rsidRPr="00E52A81">
        <w:rPr>
          <w:rFonts w:ascii="Calibri" w:hAnsi="Calibri"/>
          <w:color w:val="000000" w:themeColor="text1"/>
        </w:rPr>
        <w:t>PPase</w:t>
      </w:r>
      <w:proofErr w:type="spellEnd"/>
      <w:r w:rsidR="00602781" w:rsidRPr="00E52A81">
        <w:rPr>
          <w:rFonts w:ascii="Calibri" w:hAnsi="Calibri"/>
          <w:color w:val="000000" w:themeColor="text1"/>
        </w:rPr>
        <w:t xml:space="preserve"> + </w:t>
      </w:r>
      <w:proofErr w:type="spellStart"/>
      <w:r w:rsidR="00602781" w:rsidRPr="00E52A81">
        <w:rPr>
          <w:rFonts w:ascii="Calibri" w:hAnsi="Calibri"/>
          <w:color w:val="000000" w:themeColor="text1"/>
        </w:rPr>
        <w:t>dGTP</w:t>
      </w:r>
      <w:proofErr w:type="spellEnd"/>
      <w:r w:rsidR="00602781" w:rsidRPr="00E52A81">
        <w:rPr>
          <w:rFonts w:ascii="Calibri" w:hAnsi="Calibri"/>
          <w:color w:val="000000" w:themeColor="text1"/>
        </w:rPr>
        <w:t xml:space="preserve"> as a positive control) </w:t>
      </w:r>
      <w:r w:rsidR="00150070" w:rsidRPr="00E52A81">
        <w:rPr>
          <w:rFonts w:ascii="Calibri" w:hAnsi="Calibri"/>
          <w:color w:val="000000" w:themeColor="text1"/>
        </w:rPr>
        <w:t>was</w:t>
      </w:r>
      <w:r w:rsidRPr="00E52A81">
        <w:rPr>
          <w:rFonts w:ascii="Calibri" w:hAnsi="Calibri"/>
          <w:color w:val="000000" w:themeColor="text1"/>
        </w:rPr>
        <w:t xml:space="preserve"> 0.74, </w:t>
      </w:r>
      <w:r w:rsidR="00602781" w:rsidRPr="00E52A81">
        <w:rPr>
          <w:rFonts w:ascii="Calibri" w:hAnsi="Calibri"/>
          <w:color w:val="000000" w:themeColor="text1"/>
        </w:rPr>
        <w:t>indicating a robust assay</w:t>
      </w:r>
      <w:r w:rsidRPr="00E52A81">
        <w:rPr>
          <w:rFonts w:ascii="Calibri" w:hAnsi="Calibri"/>
          <w:color w:val="000000" w:themeColor="text1"/>
        </w:rPr>
        <w:t>.</w:t>
      </w:r>
    </w:p>
    <w:p w14:paraId="6B2D7D6E" w14:textId="77777777" w:rsidR="00BC6523" w:rsidRPr="00E52A81" w:rsidRDefault="00BC6523" w:rsidP="00BA2BB8">
      <w:pPr>
        <w:jc w:val="both"/>
        <w:rPr>
          <w:rFonts w:ascii="Calibri" w:hAnsi="Calibri"/>
          <w:color w:val="000000" w:themeColor="text1"/>
        </w:rPr>
      </w:pPr>
    </w:p>
    <w:p w14:paraId="7159DC76" w14:textId="674DD52D" w:rsidR="004A50D9" w:rsidRPr="00E52A81" w:rsidRDefault="00451295" w:rsidP="00BA2BB8">
      <w:pPr>
        <w:jc w:val="both"/>
        <w:rPr>
          <w:rFonts w:ascii="Calibri" w:hAnsi="Calibri"/>
          <w:color w:val="000000" w:themeColor="text1"/>
        </w:rPr>
      </w:pPr>
      <w:r w:rsidRPr="00E52A81">
        <w:rPr>
          <w:rFonts w:ascii="Calibri" w:hAnsi="Calibri"/>
          <w:color w:val="000000" w:themeColor="text1"/>
        </w:rPr>
        <w:t>O</w:t>
      </w:r>
      <w:r w:rsidR="004A50D9" w:rsidRPr="00E52A81">
        <w:rPr>
          <w:rFonts w:ascii="Calibri" w:hAnsi="Calibri"/>
          <w:color w:val="000000" w:themeColor="text1"/>
        </w:rPr>
        <w:t xml:space="preserve">ne of the </w:t>
      </w:r>
      <w:r w:rsidRPr="00E52A81">
        <w:rPr>
          <w:rFonts w:ascii="Calibri" w:hAnsi="Calibri"/>
          <w:color w:val="000000" w:themeColor="text1"/>
        </w:rPr>
        <w:t xml:space="preserve">potential </w:t>
      </w:r>
      <w:r w:rsidR="004A50D9" w:rsidRPr="00E52A81">
        <w:rPr>
          <w:rFonts w:ascii="Calibri" w:hAnsi="Calibri"/>
          <w:color w:val="000000" w:themeColor="text1"/>
        </w:rPr>
        <w:t xml:space="preserve">applications of </w:t>
      </w:r>
      <w:r w:rsidR="003135D1" w:rsidRPr="00E52A81">
        <w:rPr>
          <w:rFonts w:ascii="Calibri" w:hAnsi="Calibri"/>
          <w:color w:val="000000" w:themeColor="text1"/>
        </w:rPr>
        <w:t>the enzyme-coupled SAMHD1 activity</w:t>
      </w:r>
      <w:r w:rsidR="004A50D9" w:rsidRPr="00E52A81">
        <w:rPr>
          <w:rFonts w:ascii="Calibri" w:hAnsi="Calibri"/>
          <w:color w:val="000000" w:themeColor="text1"/>
        </w:rPr>
        <w:t xml:space="preserve"> assay is the </w:t>
      </w:r>
      <w:r w:rsidR="003135D1" w:rsidRPr="00E52A81">
        <w:rPr>
          <w:rFonts w:ascii="Calibri" w:hAnsi="Calibri"/>
          <w:color w:val="000000" w:themeColor="text1"/>
        </w:rPr>
        <w:t xml:space="preserve">identification </w:t>
      </w:r>
      <w:r w:rsidR="004A50D9" w:rsidRPr="00E52A81">
        <w:rPr>
          <w:rFonts w:ascii="Calibri" w:hAnsi="Calibri"/>
          <w:color w:val="000000" w:themeColor="text1"/>
        </w:rPr>
        <w:t xml:space="preserve">of inhibitors through </w:t>
      </w:r>
      <w:r w:rsidR="003135D1" w:rsidRPr="00E52A81">
        <w:rPr>
          <w:rFonts w:ascii="Calibri" w:hAnsi="Calibri"/>
          <w:color w:val="000000" w:themeColor="text1"/>
        </w:rPr>
        <w:t>high-throughput screening (</w:t>
      </w:r>
      <w:r w:rsidR="004A50D9" w:rsidRPr="00E52A81">
        <w:rPr>
          <w:rFonts w:ascii="Calibri" w:hAnsi="Calibri"/>
          <w:color w:val="000000" w:themeColor="text1"/>
        </w:rPr>
        <w:t>HTS</w:t>
      </w:r>
      <w:r w:rsidR="003135D1" w:rsidRPr="00E52A81">
        <w:rPr>
          <w:rFonts w:ascii="Calibri" w:hAnsi="Calibri"/>
          <w:color w:val="000000" w:themeColor="text1"/>
        </w:rPr>
        <w:t>)</w:t>
      </w:r>
      <w:r w:rsidRPr="00E52A81">
        <w:rPr>
          <w:rFonts w:ascii="Calibri" w:hAnsi="Calibri"/>
          <w:color w:val="000000" w:themeColor="text1"/>
        </w:rPr>
        <w:t>. Thus,</w:t>
      </w:r>
      <w:r w:rsidR="004A50D9" w:rsidRPr="00E52A81">
        <w:rPr>
          <w:rFonts w:ascii="Calibri" w:hAnsi="Calibri"/>
          <w:color w:val="000000" w:themeColor="text1"/>
        </w:rPr>
        <w:t xml:space="preserve"> </w:t>
      </w:r>
      <w:r w:rsidRPr="00E52A81">
        <w:rPr>
          <w:rFonts w:ascii="Calibri" w:hAnsi="Calibri"/>
          <w:color w:val="000000" w:themeColor="text1"/>
        </w:rPr>
        <w:t xml:space="preserve">in this report, </w:t>
      </w:r>
      <w:r w:rsidR="003135D1" w:rsidRPr="00E52A81">
        <w:rPr>
          <w:rFonts w:ascii="Calibri" w:hAnsi="Calibri"/>
          <w:color w:val="000000" w:themeColor="text1"/>
        </w:rPr>
        <w:t xml:space="preserve">we </w:t>
      </w:r>
      <w:r w:rsidR="005952E5" w:rsidRPr="00E52A81">
        <w:rPr>
          <w:rFonts w:ascii="Calibri" w:hAnsi="Calibri"/>
          <w:color w:val="000000" w:themeColor="text1"/>
        </w:rPr>
        <w:t xml:space="preserve">validate the detection of </w:t>
      </w:r>
      <w:r w:rsidRPr="00E52A81">
        <w:rPr>
          <w:rFonts w:ascii="Calibri" w:hAnsi="Calibri"/>
          <w:color w:val="000000" w:themeColor="text1"/>
        </w:rPr>
        <w:t xml:space="preserve">SAMHD1 inhibition in this assay </w:t>
      </w:r>
      <w:r w:rsidR="004A50D9" w:rsidRPr="00E52A81">
        <w:rPr>
          <w:rFonts w:ascii="Calibri" w:hAnsi="Calibri"/>
          <w:color w:val="000000" w:themeColor="text1"/>
        </w:rPr>
        <w:t xml:space="preserve">using </w:t>
      </w:r>
      <w:r w:rsidR="00A66D30" w:rsidRPr="00E52A81">
        <w:rPr>
          <w:rFonts w:ascii="Calibri" w:hAnsi="Calibri"/>
          <w:color w:val="000000" w:themeColor="text1"/>
        </w:rPr>
        <w:t xml:space="preserve">a </w:t>
      </w:r>
      <w:r w:rsidR="004A50D9" w:rsidRPr="00E52A81">
        <w:rPr>
          <w:rFonts w:ascii="Calibri" w:hAnsi="Calibri"/>
          <w:color w:val="000000" w:themeColor="text1"/>
        </w:rPr>
        <w:t xml:space="preserve">diverse </w:t>
      </w:r>
      <w:r w:rsidR="0028720B" w:rsidRPr="00E52A81">
        <w:rPr>
          <w:rFonts w:ascii="Calibri" w:hAnsi="Calibri"/>
          <w:color w:val="000000" w:themeColor="text1"/>
        </w:rPr>
        <w:t xml:space="preserve">set of </w:t>
      </w:r>
      <w:r w:rsidR="004A50D9" w:rsidRPr="00E52A81">
        <w:rPr>
          <w:rFonts w:ascii="Calibri" w:hAnsi="Calibri"/>
          <w:color w:val="000000" w:themeColor="text1"/>
        </w:rPr>
        <w:t xml:space="preserve">compounds already described in the literature. Seamon </w:t>
      </w:r>
      <w:r w:rsidR="004A50D9" w:rsidRPr="00405FF9">
        <w:rPr>
          <w:rFonts w:ascii="Calibri" w:hAnsi="Calibri"/>
          <w:color w:val="000000" w:themeColor="text1"/>
        </w:rPr>
        <w:t>et al</w:t>
      </w:r>
      <w:r w:rsidR="004A50D9" w:rsidRPr="00E52A81">
        <w:rPr>
          <w:rFonts w:ascii="Calibri" w:hAnsi="Calibri"/>
          <w:color w:val="000000" w:themeColor="text1"/>
        </w:rPr>
        <w:t xml:space="preserve">. </w:t>
      </w:r>
      <w:r w:rsidR="00A03BB9" w:rsidRPr="00B62F2B">
        <w:rPr>
          <w:rFonts w:ascii="Calibri" w:hAnsi="Calibri"/>
          <w:color w:val="000000" w:themeColor="text1"/>
        </w:rPr>
        <w:t xml:space="preserve">evaluated </w:t>
      </w:r>
      <w:r w:rsidR="004A50D9" w:rsidRPr="00B62F2B">
        <w:rPr>
          <w:rFonts w:ascii="Calibri" w:hAnsi="Calibri"/>
          <w:color w:val="000000" w:themeColor="text1"/>
        </w:rPr>
        <w:t>the dose-</w:t>
      </w:r>
      <w:r w:rsidR="00A03BB9" w:rsidRPr="00B62F2B">
        <w:rPr>
          <w:rFonts w:ascii="Calibri" w:hAnsi="Calibri"/>
          <w:color w:val="000000" w:themeColor="text1"/>
        </w:rPr>
        <w:t>dependent</w:t>
      </w:r>
      <w:r w:rsidR="004A50D9" w:rsidRPr="00E52A81">
        <w:rPr>
          <w:rFonts w:ascii="Calibri" w:hAnsi="Calibri"/>
          <w:color w:val="000000" w:themeColor="text1"/>
        </w:rPr>
        <w:t xml:space="preserve"> </w:t>
      </w:r>
      <w:r w:rsidR="00A03BB9" w:rsidRPr="00E52A81">
        <w:rPr>
          <w:rFonts w:ascii="Calibri" w:hAnsi="Calibri"/>
          <w:color w:val="000000" w:themeColor="text1"/>
        </w:rPr>
        <w:t xml:space="preserve">inhibition </w:t>
      </w:r>
      <w:r w:rsidR="004A50D9" w:rsidRPr="00E52A81">
        <w:rPr>
          <w:rFonts w:ascii="Calibri" w:hAnsi="Calibri"/>
          <w:color w:val="000000" w:themeColor="text1"/>
        </w:rPr>
        <w:t xml:space="preserve">of canonical nucleosides </w:t>
      </w:r>
      <w:r w:rsidR="00A03BB9" w:rsidRPr="00E52A81">
        <w:rPr>
          <w:rFonts w:ascii="Calibri" w:hAnsi="Calibri"/>
          <w:color w:val="000000" w:themeColor="text1"/>
        </w:rPr>
        <w:t xml:space="preserve">toward SAMHD1 </w:t>
      </w:r>
      <w:r w:rsidR="004A50D9" w:rsidRPr="00E52A81">
        <w:rPr>
          <w:rFonts w:ascii="Calibri" w:hAnsi="Calibri"/>
          <w:color w:val="000000" w:themeColor="text1"/>
        </w:rPr>
        <w:t xml:space="preserve">using </w:t>
      </w:r>
      <w:r w:rsidR="00A03BB9" w:rsidRPr="00E52A81">
        <w:rPr>
          <w:rFonts w:ascii="Calibri" w:hAnsi="Calibri"/>
          <w:color w:val="000000" w:themeColor="text1"/>
        </w:rPr>
        <w:t>a similar assay as shown here</w:t>
      </w:r>
      <w:r w:rsidR="004A50D9" w:rsidRPr="00E52A81">
        <w:rPr>
          <w:rFonts w:ascii="Calibri" w:hAnsi="Calibri"/>
          <w:color w:val="000000" w:themeColor="text1"/>
        </w:rPr>
        <w:t>, and found that deoxyguanosine (</w:t>
      </w:r>
      <w:proofErr w:type="spellStart"/>
      <w:r w:rsidR="004A50D9" w:rsidRPr="00E52A81">
        <w:rPr>
          <w:rFonts w:ascii="Calibri" w:hAnsi="Calibri"/>
          <w:color w:val="000000" w:themeColor="text1"/>
        </w:rPr>
        <w:t>dGuo</w:t>
      </w:r>
      <w:proofErr w:type="spellEnd"/>
      <w:r w:rsidR="004A50D9" w:rsidRPr="00E52A81">
        <w:rPr>
          <w:rFonts w:ascii="Calibri" w:hAnsi="Calibri"/>
          <w:color w:val="000000" w:themeColor="text1"/>
        </w:rPr>
        <w:t>) was the only</w:t>
      </w:r>
      <w:r w:rsidR="00AD063C" w:rsidRPr="00E52A81">
        <w:rPr>
          <w:rFonts w:ascii="Calibri" w:hAnsi="Calibri"/>
          <w:color w:val="000000" w:themeColor="text1"/>
        </w:rPr>
        <w:t xml:space="preserve"> canonical</w:t>
      </w:r>
      <w:r w:rsidR="004A50D9" w:rsidRPr="00E52A81">
        <w:rPr>
          <w:rFonts w:ascii="Calibri" w:hAnsi="Calibri"/>
          <w:color w:val="000000" w:themeColor="text1"/>
        </w:rPr>
        <w:t xml:space="preserve"> nucleoside able to significantly inhibit SAMHD1, with an IC</w:t>
      </w:r>
      <w:r w:rsidR="004A50D9" w:rsidRPr="00E52A81">
        <w:rPr>
          <w:rFonts w:ascii="Calibri" w:hAnsi="Calibri"/>
          <w:color w:val="000000" w:themeColor="text1"/>
          <w:vertAlign w:val="subscript"/>
        </w:rPr>
        <w:t>50</w:t>
      </w:r>
      <w:r w:rsidR="004A50D9" w:rsidRPr="00E52A81">
        <w:rPr>
          <w:rFonts w:ascii="Calibri" w:hAnsi="Calibri"/>
          <w:color w:val="000000" w:themeColor="text1"/>
        </w:rPr>
        <w:t xml:space="preserve"> value of 488</w:t>
      </w:r>
      <w:r w:rsidR="00E52A81" w:rsidRPr="00E52A81">
        <w:rPr>
          <w:rFonts w:ascii="Calibri" w:hAnsi="Calibri"/>
          <w:color w:val="000000" w:themeColor="text1"/>
        </w:rPr>
        <w:t xml:space="preserve"> </w:t>
      </w:r>
      <w:r w:rsidR="004A50D9" w:rsidRPr="00E52A81">
        <w:rPr>
          <w:rFonts w:ascii="Calibri" w:hAnsi="Calibri"/>
          <w:color w:val="000000" w:themeColor="text1"/>
        </w:rPr>
        <w:t>µM</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&lt;citation&gt;&lt;priority&gt;31&lt;/priority&gt;&lt;uuid&gt;26024988-D520-424F-A1E4-DF7CA670E1B2&lt;/uuid&gt;&lt;publications&gt;&lt;publication&gt;&lt;subtype&gt;400&lt;/subtype&gt;&lt;title&gt;A High-Throughput Enzyme-Coupled Assay for SAMHD1 dNTPase.&lt;/title&gt;&lt;url&gt;http://journals.sagepub.com/doi/10.1177/1087057115575150&lt;/url&gt;&lt;volume&gt;20&lt;/volume&gt;&lt;publication_date&gt;99201507001200000000220000&lt;/publication_date&gt;&lt;uuid&gt;8046B155-1956-4946-9DDB-C2F8BDB73D89&lt;/uuid&gt;&lt;type&gt;400&lt;/type&gt;&lt;accepted_date&gt;99201502061200000000222000&lt;/accepted_date&gt;&lt;number&gt;6&lt;/number&gt;&lt;submission_date&gt;99201412191200000000222000&lt;/submission_date&gt;&lt;doi&gt;10.1177/1087057115575150&lt;/doi&gt;&lt;institution&gt;Department of Pharmacology and Molecular Sciences, The Johns Hopkins University School of Medicine, Baltimore, MD, USA.&lt;/institution&gt;&lt;startpage&gt;801&lt;/startpage&gt;&lt;endpage&gt;809&lt;/endpage&gt;&lt;bundle&gt;&lt;publication&gt;&lt;title&gt;Journal of biomolecular screening&lt;/title&gt;&lt;uuid&gt;0456FE8F-2CFC-4C7E-8867-3EE57B00B74D&lt;/uuid&gt;&lt;subtype&gt;-100&lt;/subtype&gt;&lt;type&gt;-100&lt;/type&gt;&lt;/publication&gt;&lt;/bundle&gt;&lt;authors&gt;&lt;author&gt;&lt;lastName&gt;Seamon&lt;/lastName&gt;&lt;firstName&gt;Kyle&lt;/firstName&gt;&lt;middleNames&gt;J&lt;/middleNames&gt;&lt;/author&gt;&lt;author&gt;&lt;lastName&gt;Stivers&lt;/lastName&gt;&lt;firstName&gt;James&lt;/firstName&gt;&lt;middleNames&gt;T&lt;/middleNames&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20</w:t>
      </w:r>
      <w:r w:rsidR="0004006B" w:rsidRPr="00405FF9">
        <w:rPr>
          <w:rFonts w:asciiTheme="majorHAnsi" w:eastAsia="Calibri" w:hAnsiTheme="majorHAnsi" w:cstheme="majorHAnsi"/>
        </w:rPr>
        <w:fldChar w:fldCharType="end"/>
      </w:r>
      <w:r w:rsidR="004A50D9" w:rsidRPr="00405FF9">
        <w:rPr>
          <w:rFonts w:asciiTheme="majorHAnsi" w:hAnsiTheme="majorHAnsi" w:cstheme="majorHAnsi"/>
          <w:color w:val="000000" w:themeColor="text1"/>
        </w:rPr>
        <w:t>.</w:t>
      </w:r>
      <w:r w:rsidR="004A50D9" w:rsidRPr="00E52A81">
        <w:rPr>
          <w:rFonts w:ascii="Calibri" w:hAnsi="Calibri"/>
          <w:color w:val="000000" w:themeColor="text1"/>
        </w:rPr>
        <w:t xml:space="preserve"> </w:t>
      </w:r>
      <w:r w:rsidR="0028720B" w:rsidRPr="00B62F2B">
        <w:rPr>
          <w:rFonts w:ascii="Calibri" w:hAnsi="Calibri"/>
          <w:color w:val="000000" w:themeColor="text1"/>
        </w:rPr>
        <w:t>A</w:t>
      </w:r>
      <w:r w:rsidR="004A50D9" w:rsidRPr="00B62F2B">
        <w:rPr>
          <w:rFonts w:ascii="Calibri" w:hAnsi="Calibri"/>
          <w:color w:val="000000" w:themeColor="text1"/>
        </w:rPr>
        <w:t xml:space="preserve"> H</w:t>
      </w:r>
      <w:r w:rsidR="0028720B" w:rsidRPr="00B62F2B">
        <w:rPr>
          <w:rFonts w:ascii="Calibri" w:hAnsi="Calibri"/>
          <w:color w:val="000000" w:themeColor="text1"/>
        </w:rPr>
        <w:t xml:space="preserve">TS of FDA-approved drugs </w:t>
      </w:r>
      <w:r w:rsidR="004A50D9" w:rsidRPr="00E52A81">
        <w:rPr>
          <w:rFonts w:ascii="Calibri" w:hAnsi="Calibri"/>
          <w:color w:val="000000" w:themeColor="text1"/>
        </w:rPr>
        <w:t xml:space="preserve">performed with </w:t>
      </w:r>
      <w:r w:rsidR="0028720B" w:rsidRPr="00E52A81">
        <w:rPr>
          <w:rFonts w:ascii="Calibri" w:hAnsi="Calibri"/>
          <w:color w:val="000000" w:themeColor="text1"/>
        </w:rPr>
        <w:t xml:space="preserve">the direct </w:t>
      </w:r>
      <w:r w:rsidR="004A50D9" w:rsidRPr="00E52A81">
        <w:rPr>
          <w:rFonts w:ascii="Calibri" w:hAnsi="Calibri"/>
          <w:color w:val="000000" w:themeColor="text1"/>
        </w:rPr>
        <w:t xml:space="preserve">b4NPP assay revealed several hits that inhibited SAMHD1 activity at micromolar concentrations, from which lomofungin was the molecule that most potently </w:t>
      </w:r>
      <w:r w:rsidR="0028720B" w:rsidRPr="00E52A81">
        <w:rPr>
          <w:rFonts w:ascii="Calibri" w:hAnsi="Calibri"/>
          <w:color w:val="000000" w:themeColor="text1"/>
        </w:rPr>
        <w:t xml:space="preserve">inhibited </w:t>
      </w:r>
      <w:r w:rsidR="004A50D9" w:rsidRPr="00E52A81">
        <w:rPr>
          <w:rFonts w:ascii="Calibri" w:hAnsi="Calibri"/>
          <w:color w:val="000000" w:themeColor="text1"/>
        </w:rPr>
        <w:t xml:space="preserve">SAMHD1 </w:t>
      </w:r>
      <w:proofErr w:type="spellStart"/>
      <w:r w:rsidR="004A50D9" w:rsidRPr="00E52A81">
        <w:rPr>
          <w:rFonts w:ascii="Calibri" w:hAnsi="Calibri"/>
          <w:color w:val="000000" w:themeColor="text1"/>
        </w:rPr>
        <w:t>dNTPase</w:t>
      </w:r>
      <w:proofErr w:type="spellEnd"/>
      <w:r w:rsidR="004A50D9" w:rsidRPr="00E52A81">
        <w:rPr>
          <w:rFonts w:ascii="Calibri" w:hAnsi="Calibri"/>
          <w:color w:val="000000" w:themeColor="text1"/>
        </w:rPr>
        <w:t xml:space="preserve"> activity </w:t>
      </w:r>
      <w:r w:rsidR="004A50D9" w:rsidRPr="00E52A81">
        <w:rPr>
          <w:rFonts w:ascii="Calibri" w:hAnsi="Calibri"/>
          <w:i/>
          <w:iCs/>
          <w:color w:val="000000" w:themeColor="text1"/>
        </w:rPr>
        <w:t>in vitro</w:t>
      </w:r>
      <w:r w:rsidR="004A50D9" w:rsidRPr="00E52A81">
        <w:rPr>
          <w:rFonts w:ascii="Calibri" w:hAnsi="Calibri"/>
          <w:color w:val="000000" w:themeColor="text1"/>
        </w:rPr>
        <w:t>, exhibit</w:t>
      </w:r>
      <w:r w:rsidR="0028720B" w:rsidRPr="00E52A81">
        <w:rPr>
          <w:rFonts w:ascii="Calibri" w:hAnsi="Calibri"/>
          <w:color w:val="000000" w:themeColor="text1"/>
        </w:rPr>
        <w:t>ing</w:t>
      </w:r>
      <w:r w:rsidR="004A50D9" w:rsidRPr="00E52A81">
        <w:rPr>
          <w:rFonts w:ascii="Calibri" w:hAnsi="Calibri"/>
          <w:color w:val="000000" w:themeColor="text1"/>
        </w:rPr>
        <w:t xml:space="preserve"> an IC</w:t>
      </w:r>
      <w:r w:rsidR="004A50D9" w:rsidRPr="00E52A81">
        <w:rPr>
          <w:rFonts w:ascii="Calibri" w:hAnsi="Calibri"/>
          <w:color w:val="000000" w:themeColor="text1"/>
          <w:vertAlign w:val="subscript"/>
        </w:rPr>
        <w:t>50</w:t>
      </w:r>
      <w:r w:rsidR="004A50D9" w:rsidRPr="00E52A81">
        <w:rPr>
          <w:rFonts w:ascii="Calibri" w:hAnsi="Calibri"/>
          <w:color w:val="000000" w:themeColor="text1"/>
        </w:rPr>
        <w:t xml:space="preserve"> of 20.1 µM when determined in the presence of </w:t>
      </w:r>
      <w:proofErr w:type="spellStart"/>
      <w:r w:rsidR="004A50D9" w:rsidRPr="00E52A81">
        <w:rPr>
          <w:rFonts w:ascii="Calibri" w:hAnsi="Calibri"/>
          <w:color w:val="000000" w:themeColor="text1"/>
        </w:rPr>
        <w:t>dGTP</w:t>
      </w:r>
      <w:proofErr w:type="spellEnd"/>
      <w:r w:rsidR="004A50D9" w:rsidRPr="00E52A81">
        <w:rPr>
          <w:rFonts w:ascii="Calibri" w:hAnsi="Calibri"/>
          <w:color w:val="000000" w:themeColor="text1"/>
        </w:rPr>
        <w:t xml:space="preserve"> </w:t>
      </w:r>
      <w:r w:rsidR="00AA11CC" w:rsidRPr="00E52A81">
        <w:rPr>
          <w:rFonts w:ascii="Calibri" w:hAnsi="Calibri"/>
          <w:color w:val="000000" w:themeColor="text1"/>
        </w:rPr>
        <w:t>as a substrate</w:t>
      </w:r>
      <w:r w:rsidR="0004006B" w:rsidRPr="00B62F2B">
        <w:rPr>
          <w:rFonts w:ascii="Calibri" w:eastAsia="Calibri" w:hAnsi="Calibri" w:cs="Helvetica"/>
        </w:rPr>
        <w:fldChar w:fldCharType="begin"/>
      </w:r>
      <w:r w:rsidR="00460BFC" w:rsidRPr="00E52A81">
        <w:rPr>
          <w:rFonts w:ascii="Calibri" w:eastAsia="Calibri" w:hAnsi="Calibri" w:cs="Helvetica"/>
        </w:rPr>
        <w:instrText xml:space="preserve"> ADDIN PAPERS2_CITATIONS &lt;citation&gt;&lt;priority&gt;32&lt;/priority&gt;&lt;uuid&gt;BBF87940-CCDE-481D-B6A7-111BAF8A3410&lt;/uuid&gt;&lt;publications&gt;&lt;publication&gt;&lt;subtype&gt;400&lt;/subtype&gt;&lt;title&gt;Identification of Inhibitors of the dNTP Triphosphohydrolase SAMHD1 Using a Novel and Direct High-Throughput Assay.&lt;/title&gt;&lt;url&gt;https://pubs.acs.org/doi/10.1021/acs.biochem.8b01038&lt;/url&gt;&lt;volume&gt;57&lt;/volume&gt;&lt;publication_date&gt;99201811271200000000222000&lt;/publication_date&gt;&lt;uuid&gt;686783E0-8125-453C-A19A-06201739D568&lt;/uuid&gt;&lt;type&gt;400&lt;/type&gt;&lt;number&gt;47&lt;/number&gt;&lt;doi&gt;10.1021/acs.biochem.8b01038&lt;/doi&gt;&lt;institution&gt;Center for Structural Biology, Department of Biochemistry , Wake Forest School of Medicine , Winston-Salem , North Carolina 27157 , United States.&lt;/institution&gt;&lt;startpage&gt;6624&lt;/startpage&gt;&lt;endpage&gt;6636&lt;/endpage&gt;&lt;bundle&gt;&lt;publication&gt;&lt;title&gt;Biochemistry&lt;/title&gt;&lt;uuid&gt;6C318FC1-101F-47D9-B187-349CE6861606&lt;/uuid&gt;&lt;subtype&gt;-100&lt;/subtype&gt;&lt;type&gt;-100&lt;/type&gt;&lt;/publication&gt;&lt;/bundle&gt;&lt;authors&gt;&lt;author&gt;&lt;lastName&gt;Mauney&lt;/lastName&gt;&lt;firstName&gt;Christopher&lt;/firstName&gt;&lt;middleNames&gt;H&lt;/middleNames&gt;&lt;/author&gt;&lt;author&gt;&lt;lastName&gt;Perrino&lt;/lastName&gt;&lt;firstName&gt;Fred&lt;/firstName&gt;&lt;middleNames&gt;W&lt;/middleNames&gt;&lt;/author&gt;&lt;author&gt;&lt;lastName&gt;Hollis&lt;/lastName&gt;&lt;firstName&gt;Thomas&lt;/firstName&gt;&lt;/author&gt;&lt;/authors&gt;&lt;/publication&gt;&lt;/publications&gt;&lt;cites&gt;&lt;/cites&gt;&lt;/citation&gt;</w:instrText>
      </w:r>
      <w:r w:rsidR="0004006B" w:rsidRPr="00B62F2B">
        <w:rPr>
          <w:rFonts w:ascii="Calibri" w:eastAsia="Calibri" w:hAnsi="Calibri" w:cs="Helvetica"/>
        </w:rPr>
        <w:fldChar w:fldCharType="separate"/>
      </w:r>
      <w:r w:rsidR="00460BFC" w:rsidRPr="00B62F2B">
        <w:rPr>
          <w:rFonts w:ascii="Helvetica" w:eastAsia="Calibri" w:hAnsi="Helvetica" w:cs="Helvetica"/>
          <w:vertAlign w:val="superscript"/>
        </w:rPr>
        <w:t>21</w:t>
      </w:r>
      <w:r w:rsidR="0004006B" w:rsidRPr="00B62F2B">
        <w:rPr>
          <w:rFonts w:ascii="Calibri" w:eastAsia="Calibri" w:hAnsi="Calibri" w:cs="Helvetica"/>
        </w:rPr>
        <w:fldChar w:fldCharType="end"/>
      </w:r>
      <w:r w:rsidR="00126365" w:rsidRPr="00E52A81">
        <w:rPr>
          <w:rFonts w:ascii="Calibri" w:hAnsi="Calibri"/>
          <w:color w:val="000000" w:themeColor="text1"/>
        </w:rPr>
        <w:t>.</w:t>
      </w:r>
      <w:r w:rsidR="004A50D9" w:rsidRPr="00B62F2B">
        <w:rPr>
          <w:rFonts w:ascii="Calibri" w:hAnsi="Calibri"/>
          <w:color w:val="000000" w:themeColor="text1"/>
        </w:rPr>
        <w:t xml:space="preserve"> Additionally, </w:t>
      </w:r>
      <w:r w:rsidR="00E87016" w:rsidRPr="00B62F2B">
        <w:rPr>
          <w:rFonts w:ascii="Calibri" w:hAnsi="Calibri"/>
          <w:color w:val="000000" w:themeColor="text1"/>
        </w:rPr>
        <w:t xml:space="preserve">the four </w:t>
      </w:r>
      <w:r w:rsidR="002E131D" w:rsidRPr="00E52A81">
        <w:rPr>
          <w:rFonts w:ascii="Calibri" w:hAnsi="Calibri"/>
          <w:color w:val="000000" w:themeColor="text1"/>
        </w:rPr>
        <w:sym w:font="Symbol" w:char="F061"/>
      </w:r>
      <w:r w:rsidR="004A50D9" w:rsidRPr="00E52A81">
        <w:rPr>
          <w:rFonts w:ascii="Calibri" w:hAnsi="Calibri"/>
          <w:color w:val="000000" w:themeColor="text1"/>
        </w:rPr>
        <w:t>,</w:t>
      </w:r>
      <w:r w:rsidR="002E131D" w:rsidRPr="00E52A81">
        <w:rPr>
          <w:rFonts w:ascii="Calibri" w:hAnsi="Calibri"/>
          <w:color w:val="000000" w:themeColor="text1"/>
        </w:rPr>
        <w:sym w:font="Symbol" w:char="F062"/>
      </w:r>
      <w:r w:rsidR="004A50D9" w:rsidRPr="00E52A81">
        <w:rPr>
          <w:rFonts w:ascii="Calibri" w:hAnsi="Calibri"/>
          <w:color w:val="000000" w:themeColor="text1"/>
        </w:rPr>
        <w:t>-imido-dNTP analogs</w:t>
      </w:r>
      <w:r w:rsidR="00EB2A77" w:rsidRPr="00E52A81">
        <w:rPr>
          <w:rFonts w:ascii="Calibri" w:hAnsi="Calibri"/>
          <w:color w:val="000000" w:themeColor="text1"/>
        </w:rPr>
        <w:t xml:space="preserve"> have also been identified</w:t>
      </w:r>
      <w:r w:rsidR="004A50D9" w:rsidRPr="00B62F2B">
        <w:rPr>
          <w:rFonts w:ascii="Calibri" w:hAnsi="Calibri"/>
          <w:color w:val="000000" w:themeColor="text1"/>
        </w:rPr>
        <w:t xml:space="preserve"> as competitive inhibitors of</w:t>
      </w:r>
      <w:r w:rsidR="004A50D9" w:rsidRPr="00E52A81">
        <w:rPr>
          <w:rFonts w:ascii="Calibri" w:hAnsi="Calibri"/>
          <w:color w:val="000000" w:themeColor="text1"/>
        </w:rPr>
        <w:t xml:space="preserve"> SAMHD1 using the MDCC-PBP sensor and SAMHD1 coupled to </w:t>
      </w:r>
      <w:proofErr w:type="spellStart"/>
      <w:r w:rsidR="004A50D9" w:rsidRPr="00E52A81">
        <w:rPr>
          <w:rFonts w:ascii="Calibri" w:hAnsi="Calibri"/>
          <w:color w:val="000000" w:themeColor="text1"/>
        </w:rPr>
        <w:t>Ppx</w:t>
      </w:r>
      <w:proofErr w:type="spellEnd"/>
      <w:r w:rsidR="004A50D9" w:rsidRPr="00E52A81">
        <w:rPr>
          <w:rFonts w:ascii="Calibri" w:hAnsi="Calibri"/>
          <w:color w:val="000000" w:themeColor="text1"/>
        </w:rPr>
        <w:t xml:space="preserve"> activity</w:t>
      </w:r>
      <w:r w:rsidR="00667436" w:rsidRPr="00E52A81">
        <w:rPr>
          <w:rFonts w:ascii="Calibri" w:hAnsi="Calibri"/>
          <w:color w:val="000000" w:themeColor="text1"/>
        </w:rPr>
        <w:t>, which showed that t</w:t>
      </w:r>
      <w:r w:rsidR="004A50D9" w:rsidRPr="00E52A81">
        <w:rPr>
          <w:rFonts w:ascii="Calibri" w:hAnsi="Calibri"/>
          <w:color w:val="000000" w:themeColor="text1"/>
        </w:rPr>
        <w:t xml:space="preserve">he inhibitory constants of the </w:t>
      </w:r>
      <w:proofErr w:type="spellStart"/>
      <w:r w:rsidR="004A50D9" w:rsidRPr="00E52A81">
        <w:rPr>
          <w:rFonts w:ascii="Calibri" w:hAnsi="Calibri"/>
          <w:color w:val="000000" w:themeColor="text1"/>
        </w:rPr>
        <w:t>dNMPNPP</w:t>
      </w:r>
      <w:proofErr w:type="spellEnd"/>
      <w:r w:rsidR="004A50D9" w:rsidRPr="00E52A81">
        <w:rPr>
          <w:rFonts w:ascii="Calibri" w:hAnsi="Calibri"/>
          <w:color w:val="000000" w:themeColor="text1"/>
        </w:rPr>
        <w:t xml:space="preserve"> analogs were in the </w:t>
      </w:r>
      <w:r w:rsidR="00101BB8" w:rsidRPr="00E52A81">
        <w:rPr>
          <w:rFonts w:ascii="Calibri" w:hAnsi="Calibri"/>
          <w:color w:val="000000" w:themeColor="text1"/>
        </w:rPr>
        <w:t xml:space="preserve">low </w:t>
      </w:r>
      <w:r w:rsidR="004A50D9" w:rsidRPr="00E52A81">
        <w:rPr>
          <w:rFonts w:ascii="Calibri" w:hAnsi="Calibri"/>
          <w:color w:val="000000" w:themeColor="text1"/>
        </w:rPr>
        <w:t xml:space="preserve">micromolar </w:t>
      </w:r>
      <w:r w:rsidR="00101BB8" w:rsidRPr="00E52A81">
        <w:rPr>
          <w:rFonts w:ascii="Calibri" w:hAnsi="Calibri"/>
          <w:color w:val="000000" w:themeColor="text1"/>
        </w:rPr>
        <w:t xml:space="preserve">/ high nanomolar </w:t>
      </w:r>
      <w:r w:rsidR="004A50D9" w:rsidRPr="00E52A81">
        <w:rPr>
          <w:rFonts w:ascii="Calibri" w:hAnsi="Calibri"/>
          <w:color w:val="000000" w:themeColor="text1"/>
        </w:rPr>
        <w:t>range</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&lt;citation&gt;&lt;priority&gt;33&lt;/priority&gt;&lt;uuid&gt;269ADF99-527F-4051-B1C2-A4E522D384EE&lt;/uuid&gt;&lt;publications&gt;&lt;publication&gt;&lt;subtype&gt;400&lt;/subtype&gt;&lt;title&gt;A continuous enzyme-coupled assay for triphosphohydrolase activity of HIV-1 restriction factor SAMHD1.&lt;/title&gt;&lt;url&gt;http://aac.asm.org/lookup/doi/10.1128/AAC.03903-14&lt;/url&gt;&lt;volume&gt;59&lt;/volume&gt;&lt;publication_date&gt;99201501001200000000220000&lt;/publication_date&gt;&lt;uuid&gt;94C4C32F-7B6A-4513-B095-1A864B52B806&lt;/uuid&gt;&lt;type&gt;400&lt;/type&gt;&lt;number&gt;1&lt;/number&gt;&lt;doi&gt;10.1128/AAC.03903-14&lt;/doi&gt;&lt;institution&gt;Division of Molecular Structure, MRC National Institute for Medical Research, London, United Kingdom.&lt;/institution&gt;&lt;startpage&gt;186&lt;/startpage&gt;&lt;endpage&gt;192&lt;/endpage&gt;&lt;bundle&gt;&lt;publication&gt;&lt;title&gt;Antimicrobial agents and chemotherapy&lt;/title&gt;&lt;uuid&gt;EFE3999C-7D8D-4FE2-B118-B0AF4479C013&lt;/uuid&gt;&lt;subtype&gt;-100&lt;/subtype&gt;&lt;type&gt;-100&lt;/type&gt;&lt;/publication&gt;&lt;/bundle&gt;&lt;authors&gt;&lt;author&gt;&lt;lastName&gt;Arnold&lt;/lastName&gt;&lt;firstName&gt;Laurence&lt;/firstName&gt;&lt;middleNames&gt;H&lt;/middleNames&gt;&lt;/author&gt;&lt;author&gt;&lt;lastName&gt;Kunzelmann&lt;/lastName&gt;&lt;firstName&gt;Simone&lt;/firstName&gt;&lt;/author&gt;&lt;author&gt;&lt;lastName&gt;Webb&lt;/lastName&gt;&lt;firstName&gt;Martin&lt;/firstName&gt;&lt;middleNames&gt;R&lt;/middleNames&gt;&lt;/author&gt;&lt;author&gt;&lt;lastName&gt;Taylor&lt;/lastName&gt;&lt;firstName&gt;Ian&lt;/firstName&gt;&lt;middleNames&gt;A&lt;/middleNames&gt;&lt;/author&gt;&lt;/authors&gt;&lt;/publication&gt;&lt;publication&gt;&lt;subtype&gt;400&lt;/subtype&gt;&lt;title&gt;Crystal structures of SAMHD1 inhibitor complexes reveal the mechanism of water-mediated dNTP hydrolysis.&lt;/title&gt;&lt;url&gt;http://www.nature.com/articles/s41467-020-16983-2&lt;/url&gt;&lt;volume&gt;11&lt;/volume&gt;&lt;publication_date&gt;99202006231200000000222000&lt;/publication_date&gt;&lt;uuid&gt;4DFD7F4B-2C6C-447A-BEB6-272769B7A997&lt;/uuid&gt;&lt;type&gt;400&lt;/type&gt;&lt;accepted_date&gt;99202006031200000000222000&lt;/accepted_date&gt;&lt;number&gt;1&lt;/number&gt;&lt;submission_date&gt;99202002121200000000222000&lt;/submission_date&gt;&lt;doi&gt;10.1038/s41467-020-16983-2&lt;/doi&gt;&lt;institution&gt;Macromolecular Structure Laboratory, The Francis Crick Institute, 1 Midland Road, London, NW1 1AT, UK.&lt;/institution&gt;&lt;startpage&gt;3165&lt;/startpage&gt;&lt;bundle&gt;&lt;publication&gt;&lt;title&gt;Nature communications&lt;/title&gt;&lt;uuid&gt;98357F45-E4AB-4A2A-B0EF-67A77A78D6B4&lt;/uuid&gt;&lt;subtype&gt;-100&lt;/subtype&gt;&lt;publisher&gt;Springer US&lt;/publisher&gt;&lt;type&gt;-100&lt;/type&gt;&lt;/publication&gt;&lt;/bundle&gt;&lt;authors&gt;&lt;author&gt;&lt;lastName&gt;Morris&lt;/lastName&gt;&lt;firstName&gt;Elizabeth&lt;/firstName&gt;&lt;middleNames&gt;R&lt;/middleNames&gt;&lt;/author&gt;&lt;author&gt;&lt;lastName&gt;Caswell&lt;/lastName&gt;&lt;firstName&gt;Sarah&lt;/firstName&gt;&lt;middleNames&gt;J&lt;/middleNames&gt;&lt;/author&gt;&lt;author&gt;&lt;lastName&gt;Kunzelmann&lt;/lastName&gt;&lt;firstName&gt;Simone&lt;/firstName&gt;&lt;/author&gt;&lt;author&gt;&lt;lastName&gt;Arnold&lt;/lastName&gt;&lt;firstName&gt;Laurence&lt;/firstName&gt;&lt;middleNames&gt;H&lt;/middleNames&gt;&lt;/author&gt;&lt;author&gt;&lt;lastName&gt;Purkiss&lt;/lastName&gt;&lt;firstName&gt;Andrew&lt;/firstName&gt;&lt;middleNames&gt;G&lt;/middleNames&gt;&lt;/author&gt;&lt;author&gt;&lt;lastName&gt;Kelly&lt;/lastName&gt;&lt;firstName&gt;Geoff&lt;/firstName&gt;&lt;/author&gt;&lt;author&gt;&lt;lastName&gt;Taylor&lt;/lastName&gt;&lt;firstName&gt;Ian&lt;/firstName&gt;&lt;middleNames&gt;A&lt;/middleNames&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6,22</w:t>
      </w:r>
      <w:r w:rsidR="0004006B" w:rsidRPr="00405FF9">
        <w:rPr>
          <w:rFonts w:asciiTheme="majorHAnsi" w:eastAsia="Calibri" w:hAnsiTheme="majorHAnsi" w:cstheme="majorHAnsi"/>
        </w:rPr>
        <w:fldChar w:fldCharType="end"/>
      </w:r>
      <w:r w:rsidR="004A50D9" w:rsidRPr="00405FF9">
        <w:rPr>
          <w:rFonts w:asciiTheme="majorHAnsi" w:hAnsiTheme="majorHAnsi" w:cstheme="majorHAnsi"/>
          <w:color w:val="000000" w:themeColor="text1"/>
        </w:rPr>
        <w:t>.</w:t>
      </w:r>
      <w:r w:rsidR="004A50D9" w:rsidRPr="00E52A81">
        <w:rPr>
          <w:rFonts w:ascii="Calibri" w:hAnsi="Calibri"/>
          <w:color w:val="000000" w:themeColor="text1"/>
        </w:rPr>
        <w:t xml:space="preserve"> Thus, to demonstrate </w:t>
      </w:r>
      <w:r w:rsidR="000A6D28" w:rsidRPr="00E52A81">
        <w:rPr>
          <w:rFonts w:ascii="Calibri" w:hAnsi="Calibri"/>
          <w:color w:val="000000" w:themeColor="text1"/>
        </w:rPr>
        <w:t xml:space="preserve">that </w:t>
      </w:r>
      <w:r w:rsidR="00570DE1" w:rsidRPr="00E52A81">
        <w:rPr>
          <w:rFonts w:ascii="Calibri" w:hAnsi="Calibri"/>
          <w:color w:val="000000" w:themeColor="text1"/>
        </w:rPr>
        <w:t xml:space="preserve">the enzyme-coupled SAMHD1 activity </w:t>
      </w:r>
      <w:r w:rsidR="004A50D9" w:rsidRPr="00E52A81">
        <w:rPr>
          <w:rFonts w:ascii="Calibri" w:hAnsi="Calibri"/>
          <w:color w:val="000000" w:themeColor="text1"/>
        </w:rPr>
        <w:t xml:space="preserve">assay can be used to identify SAMHD1 inhibitors, </w:t>
      </w:r>
      <w:proofErr w:type="spellStart"/>
      <w:r w:rsidR="00570DE1" w:rsidRPr="00E52A81">
        <w:rPr>
          <w:rFonts w:ascii="Calibri" w:hAnsi="Calibri"/>
          <w:color w:val="000000" w:themeColor="text1"/>
        </w:rPr>
        <w:t>dGuo</w:t>
      </w:r>
      <w:proofErr w:type="spellEnd"/>
      <w:r w:rsidR="00570DE1" w:rsidRPr="00E52A81">
        <w:rPr>
          <w:rFonts w:ascii="Calibri" w:hAnsi="Calibri"/>
          <w:color w:val="000000" w:themeColor="text1"/>
        </w:rPr>
        <w:t xml:space="preserve">, </w:t>
      </w:r>
      <w:r w:rsidR="004A50D9" w:rsidRPr="00B62F2B">
        <w:rPr>
          <w:rFonts w:ascii="Calibri" w:hAnsi="Calibri"/>
          <w:color w:val="000000" w:themeColor="text1"/>
        </w:rPr>
        <w:t xml:space="preserve">lomofungin and </w:t>
      </w:r>
      <w:r w:rsidR="005A6D47" w:rsidRPr="00B62F2B">
        <w:rPr>
          <w:rFonts w:ascii="Calibri" w:hAnsi="Calibri"/>
          <w:color w:val="000000" w:themeColor="text1"/>
        </w:rPr>
        <w:t>2'-deoxythymidine-5'-[(</w:t>
      </w:r>
      <w:proofErr w:type="gramStart"/>
      <w:r w:rsidR="005A6D47" w:rsidRPr="00B62F2B">
        <w:rPr>
          <w:rFonts w:ascii="Calibri" w:hAnsi="Calibri"/>
          <w:color w:val="000000" w:themeColor="text1"/>
        </w:rPr>
        <w:t>α,β</w:t>
      </w:r>
      <w:proofErr w:type="gramEnd"/>
      <w:r w:rsidR="005A6D47" w:rsidRPr="00B62F2B">
        <w:rPr>
          <w:rFonts w:ascii="Calibri" w:hAnsi="Calibri"/>
          <w:color w:val="000000" w:themeColor="text1"/>
        </w:rPr>
        <w:t>)-imido]triphosphate (</w:t>
      </w:r>
      <w:proofErr w:type="spellStart"/>
      <w:r w:rsidR="004A50D9" w:rsidRPr="00E52A81">
        <w:rPr>
          <w:rFonts w:ascii="Calibri" w:hAnsi="Calibri"/>
          <w:color w:val="000000" w:themeColor="text1"/>
        </w:rPr>
        <w:t>dTMPNPP</w:t>
      </w:r>
      <w:proofErr w:type="spellEnd"/>
      <w:r w:rsidR="005A6D47" w:rsidRPr="00E52A81">
        <w:rPr>
          <w:rFonts w:ascii="Calibri" w:hAnsi="Calibri"/>
          <w:color w:val="000000" w:themeColor="text1"/>
        </w:rPr>
        <w:t>)</w:t>
      </w:r>
      <w:r w:rsidR="00570DE1" w:rsidRPr="00E52A81">
        <w:rPr>
          <w:rFonts w:ascii="Calibri" w:hAnsi="Calibri"/>
          <w:color w:val="000000" w:themeColor="text1"/>
        </w:rPr>
        <w:t>,</w:t>
      </w:r>
      <w:r w:rsidR="004A50D9" w:rsidRPr="00E52A81">
        <w:rPr>
          <w:rFonts w:ascii="Calibri" w:hAnsi="Calibri"/>
          <w:color w:val="000000" w:themeColor="text1"/>
        </w:rPr>
        <w:t xml:space="preserve"> were used to validate the technique. </w:t>
      </w:r>
      <w:r w:rsidR="004A50D9" w:rsidRPr="00E52A81">
        <w:rPr>
          <w:rFonts w:ascii="Calibri" w:hAnsi="Calibri"/>
          <w:b/>
          <w:bCs/>
          <w:color w:val="000000" w:themeColor="text1"/>
        </w:rPr>
        <w:t>Figure 3A</w:t>
      </w:r>
      <w:r w:rsidR="004A50D9" w:rsidRPr="00E52A81">
        <w:rPr>
          <w:rFonts w:ascii="Calibri" w:hAnsi="Calibri"/>
          <w:color w:val="000000" w:themeColor="text1"/>
        </w:rPr>
        <w:t xml:space="preserve"> </w:t>
      </w:r>
      <w:r w:rsidR="00D97CBE" w:rsidRPr="00E52A81">
        <w:rPr>
          <w:rFonts w:ascii="Calibri" w:hAnsi="Calibri"/>
          <w:color w:val="000000" w:themeColor="text1"/>
        </w:rPr>
        <w:t xml:space="preserve">illustrates </w:t>
      </w:r>
      <w:r w:rsidR="004A50D9" w:rsidRPr="00E52A81">
        <w:rPr>
          <w:rFonts w:ascii="Calibri" w:hAnsi="Calibri"/>
          <w:color w:val="000000" w:themeColor="text1"/>
        </w:rPr>
        <w:t xml:space="preserve">the dose-response curves obtained for </w:t>
      </w:r>
      <w:r w:rsidR="00570DE1" w:rsidRPr="00E52A81">
        <w:rPr>
          <w:rFonts w:ascii="Calibri" w:hAnsi="Calibri"/>
          <w:color w:val="000000" w:themeColor="text1"/>
        </w:rPr>
        <w:t>these compounds</w:t>
      </w:r>
      <w:r w:rsidR="004A50D9" w:rsidRPr="00E52A81">
        <w:rPr>
          <w:rFonts w:ascii="Calibri" w:hAnsi="Calibri"/>
          <w:color w:val="000000" w:themeColor="text1"/>
        </w:rPr>
        <w:t xml:space="preserve">, showing that increasing concentrations effectively inhibit SAMHD1 activity. </w:t>
      </w:r>
      <w:r w:rsidR="00BB3462" w:rsidRPr="00E52A81">
        <w:rPr>
          <w:rFonts w:ascii="Calibri" w:hAnsi="Calibri"/>
          <w:color w:val="000000" w:themeColor="text1"/>
        </w:rPr>
        <w:t xml:space="preserve">The mean </w:t>
      </w:r>
      <w:r w:rsidR="004A50D9" w:rsidRPr="00E52A81">
        <w:rPr>
          <w:rFonts w:ascii="Calibri" w:hAnsi="Calibri"/>
          <w:color w:val="000000" w:themeColor="text1"/>
        </w:rPr>
        <w:t>IC</w:t>
      </w:r>
      <w:r w:rsidR="004A50D9" w:rsidRPr="00E52A81">
        <w:rPr>
          <w:rFonts w:ascii="Calibri" w:hAnsi="Calibri"/>
          <w:color w:val="000000" w:themeColor="text1"/>
          <w:vertAlign w:val="subscript"/>
        </w:rPr>
        <w:t>50</w:t>
      </w:r>
      <w:r w:rsidR="004A50D9" w:rsidRPr="00E52A81">
        <w:rPr>
          <w:rFonts w:ascii="Calibri" w:hAnsi="Calibri"/>
          <w:color w:val="000000" w:themeColor="text1"/>
        </w:rPr>
        <w:t xml:space="preserve"> </w:t>
      </w:r>
      <w:r w:rsidR="00570DE1" w:rsidRPr="00E52A81">
        <w:rPr>
          <w:rFonts w:ascii="Calibri" w:hAnsi="Calibri"/>
          <w:color w:val="000000" w:themeColor="text1"/>
        </w:rPr>
        <w:t xml:space="preserve">values obtained </w:t>
      </w:r>
      <w:r w:rsidR="004A50D9" w:rsidRPr="00E52A81">
        <w:rPr>
          <w:rFonts w:ascii="Calibri" w:hAnsi="Calibri"/>
          <w:color w:val="000000" w:themeColor="text1"/>
        </w:rPr>
        <w:t>f</w:t>
      </w:r>
      <w:r w:rsidR="00570DE1" w:rsidRPr="00E52A81">
        <w:rPr>
          <w:rFonts w:ascii="Calibri" w:hAnsi="Calibri"/>
          <w:color w:val="000000" w:themeColor="text1"/>
        </w:rPr>
        <w:t>or</w:t>
      </w:r>
      <w:r w:rsidR="004A50D9" w:rsidRPr="00E52A81">
        <w:rPr>
          <w:rFonts w:ascii="Calibri" w:hAnsi="Calibri"/>
          <w:color w:val="000000" w:themeColor="text1"/>
        </w:rPr>
        <w:t xml:space="preserve"> these molecules</w:t>
      </w:r>
      <w:r w:rsidR="006D1DAD" w:rsidRPr="00E52A81">
        <w:rPr>
          <w:rFonts w:ascii="Calibri" w:hAnsi="Calibri"/>
          <w:color w:val="000000" w:themeColor="text1"/>
        </w:rPr>
        <w:t xml:space="preserve"> from </w:t>
      </w:r>
      <w:r w:rsidR="00B17059">
        <w:rPr>
          <w:rFonts w:ascii="Calibri" w:hAnsi="Calibri"/>
          <w:color w:val="000000" w:themeColor="text1"/>
        </w:rPr>
        <w:t>three</w:t>
      </w:r>
      <w:r w:rsidR="00B17059" w:rsidRPr="00B17059">
        <w:rPr>
          <w:rFonts w:ascii="Calibri" w:hAnsi="Calibri"/>
          <w:color w:val="000000" w:themeColor="text1"/>
        </w:rPr>
        <w:t xml:space="preserve"> </w:t>
      </w:r>
      <w:r w:rsidR="006D1DAD" w:rsidRPr="00B17059">
        <w:rPr>
          <w:rFonts w:ascii="Calibri" w:hAnsi="Calibri"/>
          <w:color w:val="000000" w:themeColor="text1"/>
        </w:rPr>
        <w:t>independent experiments</w:t>
      </w:r>
      <w:r w:rsidR="004A50D9" w:rsidRPr="00B62F2B">
        <w:rPr>
          <w:rFonts w:ascii="Calibri" w:hAnsi="Calibri"/>
          <w:color w:val="000000" w:themeColor="text1"/>
        </w:rPr>
        <w:t xml:space="preserve"> </w:t>
      </w:r>
      <w:r w:rsidR="00BB3462" w:rsidRPr="00B62F2B">
        <w:rPr>
          <w:rFonts w:ascii="Calibri" w:hAnsi="Calibri"/>
          <w:color w:val="000000" w:themeColor="text1"/>
        </w:rPr>
        <w:t>(± standard deviation)</w:t>
      </w:r>
      <w:r w:rsidR="00BB3462" w:rsidRPr="00B62F2B" w:rsidDel="006D1DAD">
        <w:rPr>
          <w:rFonts w:ascii="Calibri" w:hAnsi="Calibri"/>
          <w:color w:val="000000" w:themeColor="text1"/>
        </w:rPr>
        <w:t xml:space="preserve"> </w:t>
      </w:r>
      <w:r w:rsidR="00101BB8" w:rsidRPr="00E52A81">
        <w:rPr>
          <w:rFonts w:ascii="Calibri" w:hAnsi="Calibri"/>
          <w:color w:val="000000" w:themeColor="text1"/>
        </w:rPr>
        <w:t>were</w:t>
      </w:r>
      <w:r w:rsidR="00BB3462" w:rsidRPr="00E52A81">
        <w:rPr>
          <w:rFonts w:ascii="Calibri" w:hAnsi="Calibri"/>
          <w:color w:val="000000" w:themeColor="text1"/>
        </w:rPr>
        <w:t xml:space="preserve"> as follows</w:t>
      </w:r>
      <w:r w:rsidR="006D1DAD" w:rsidRPr="00E52A81">
        <w:rPr>
          <w:rFonts w:ascii="Calibri" w:hAnsi="Calibri"/>
          <w:color w:val="000000" w:themeColor="text1"/>
        </w:rPr>
        <w:t xml:space="preserve">: </w:t>
      </w:r>
      <w:proofErr w:type="spellStart"/>
      <w:r w:rsidR="006D1DAD" w:rsidRPr="00E52A81">
        <w:rPr>
          <w:rFonts w:ascii="Calibri" w:hAnsi="Calibri"/>
          <w:color w:val="000000" w:themeColor="text1"/>
        </w:rPr>
        <w:t>dGuo</w:t>
      </w:r>
      <w:proofErr w:type="spellEnd"/>
      <w:r w:rsidR="006D1DAD" w:rsidRPr="00E52A81">
        <w:rPr>
          <w:rFonts w:ascii="Calibri" w:hAnsi="Calibri"/>
          <w:color w:val="000000" w:themeColor="text1"/>
        </w:rPr>
        <w:t xml:space="preserve"> = </w:t>
      </w:r>
      <w:r w:rsidR="004A50D9" w:rsidRPr="00E52A81">
        <w:rPr>
          <w:rFonts w:ascii="Calibri" w:hAnsi="Calibri"/>
          <w:color w:val="000000" w:themeColor="text1"/>
        </w:rPr>
        <w:t>3</w:t>
      </w:r>
      <w:r w:rsidR="006D1DAD" w:rsidRPr="00E52A81">
        <w:rPr>
          <w:rFonts w:ascii="Calibri" w:hAnsi="Calibri"/>
          <w:color w:val="000000" w:themeColor="text1"/>
        </w:rPr>
        <w:t>6</w:t>
      </w:r>
      <w:r w:rsidR="004A50D9" w:rsidRPr="00E52A81">
        <w:rPr>
          <w:rFonts w:ascii="Calibri" w:hAnsi="Calibri"/>
          <w:color w:val="000000" w:themeColor="text1"/>
        </w:rPr>
        <w:t>1</w:t>
      </w:r>
      <w:r w:rsidR="006D1DAD" w:rsidRPr="00E52A81">
        <w:rPr>
          <w:rFonts w:ascii="Calibri" w:hAnsi="Calibri"/>
          <w:color w:val="000000" w:themeColor="text1"/>
        </w:rPr>
        <w:t>.9</w:t>
      </w:r>
      <w:r w:rsidR="004A50D9" w:rsidRPr="00E52A81">
        <w:rPr>
          <w:rFonts w:ascii="Calibri" w:hAnsi="Calibri"/>
          <w:color w:val="000000" w:themeColor="text1"/>
        </w:rPr>
        <w:t xml:space="preserve"> </w:t>
      </w:r>
      <w:r w:rsidR="006D1DAD" w:rsidRPr="00E52A81">
        <w:rPr>
          <w:rFonts w:ascii="Calibri" w:hAnsi="Calibri"/>
          <w:color w:val="000000" w:themeColor="text1"/>
        </w:rPr>
        <w:t xml:space="preserve">± 72.8 </w:t>
      </w:r>
      <w:r w:rsidR="004A50D9" w:rsidRPr="00E52A81">
        <w:rPr>
          <w:rFonts w:ascii="Calibri" w:hAnsi="Calibri"/>
          <w:color w:val="000000" w:themeColor="text1"/>
        </w:rPr>
        <w:t>µM</w:t>
      </w:r>
      <w:r w:rsidR="00BB3462" w:rsidRPr="00E52A81">
        <w:rPr>
          <w:rFonts w:ascii="Calibri" w:hAnsi="Calibri"/>
          <w:color w:val="000000" w:themeColor="text1"/>
        </w:rPr>
        <w:t>,</w:t>
      </w:r>
      <w:r w:rsidR="004A50D9" w:rsidRPr="00E52A81">
        <w:rPr>
          <w:rFonts w:ascii="Calibri" w:hAnsi="Calibri"/>
          <w:color w:val="000000" w:themeColor="text1"/>
        </w:rPr>
        <w:t xml:space="preserve"> </w:t>
      </w:r>
      <w:r w:rsidR="006D1DAD" w:rsidRPr="00E52A81">
        <w:rPr>
          <w:rFonts w:ascii="Calibri" w:hAnsi="Calibri"/>
          <w:color w:val="000000" w:themeColor="text1"/>
        </w:rPr>
        <w:t>lomofungin 6</w:t>
      </w:r>
      <w:r w:rsidR="004A50D9" w:rsidRPr="00E52A81">
        <w:rPr>
          <w:rFonts w:ascii="Calibri" w:hAnsi="Calibri"/>
          <w:color w:val="000000" w:themeColor="text1"/>
        </w:rPr>
        <w:t>.7</w:t>
      </w:r>
      <w:r w:rsidR="006D1DAD" w:rsidRPr="00E52A81">
        <w:rPr>
          <w:rFonts w:ascii="Calibri" w:hAnsi="Calibri"/>
          <w:color w:val="000000" w:themeColor="text1"/>
        </w:rPr>
        <w:t>8</w:t>
      </w:r>
      <w:r w:rsidR="004A50D9" w:rsidRPr="00E52A81">
        <w:rPr>
          <w:rFonts w:ascii="Calibri" w:hAnsi="Calibri"/>
          <w:color w:val="000000" w:themeColor="text1"/>
        </w:rPr>
        <w:t xml:space="preserve"> </w:t>
      </w:r>
      <w:r w:rsidR="006D1DAD" w:rsidRPr="00E52A81">
        <w:rPr>
          <w:rFonts w:ascii="Calibri" w:hAnsi="Calibri"/>
          <w:color w:val="000000" w:themeColor="text1"/>
        </w:rPr>
        <w:t xml:space="preserve">± 3.9 </w:t>
      </w:r>
      <w:r w:rsidR="004A50D9" w:rsidRPr="00E52A81">
        <w:rPr>
          <w:rFonts w:ascii="Calibri" w:hAnsi="Calibri"/>
          <w:color w:val="000000" w:themeColor="text1"/>
        </w:rPr>
        <w:t>µM</w:t>
      </w:r>
      <w:r w:rsidR="00BB3462" w:rsidRPr="00E52A81">
        <w:rPr>
          <w:rFonts w:ascii="Calibri" w:hAnsi="Calibri"/>
          <w:color w:val="000000" w:themeColor="text1"/>
        </w:rPr>
        <w:t>, and</w:t>
      </w:r>
      <w:r w:rsidR="004A50D9" w:rsidRPr="00E52A81">
        <w:rPr>
          <w:rFonts w:ascii="Calibri" w:hAnsi="Calibri"/>
          <w:color w:val="000000" w:themeColor="text1"/>
        </w:rPr>
        <w:t xml:space="preserve"> </w:t>
      </w:r>
      <w:proofErr w:type="spellStart"/>
      <w:r w:rsidR="006D1DAD" w:rsidRPr="00E52A81">
        <w:rPr>
          <w:rFonts w:ascii="Calibri" w:hAnsi="Calibri"/>
          <w:color w:val="000000" w:themeColor="text1"/>
        </w:rPr>
        <w:t>dTMPNPP</w:t>
      </w:r>
      <w:proofErr w:type="spellEnd"/>
      <w:r w:rsidR="006D1DAD" w:rsidRPr="00E52A81">
        <w:rPr>
          <w:rFonts w:ascii="Calibri" w:hAnsi="Calibri"/>
          <w:color w:val="000000" w:themeColor="text1"/>
        </w:rPr>
        <w:t xml:space="preserve"> =</w:t>
      </w:r>
      <w:r w:rsidR="004A50D9" w:rsidRPr="00E52A81">
        <w:rPr>
          <w:rFonts w:ascii="Calibri" w:hAnsi="Calibri"/>
          <w:color w:val="000000" w:themeColor="text1"/>
        </w:rPr>
        <w:t xml:space="preserve"> </w:t>
      </w:r>
      <w:r w:rsidR="006D1DAD" w:rsidRPr="00E52A81">
        <w:rPr>
          <w:rFonts w:ascii="Calibri" w:hAnsi="Calibri"/>
          <w:color w:val="000000" w:themeColor="text1"/>
        </w:rPr>
        <w:t>2.10</w:t>
      </w:r>
      <w:r w:rsidR="004A50D9" w:rsidRPr="00E52A81">
        <w:rPr>
          <w:rFonts w:ascii="Calibri" w:hAnsi="Calibri"/>
          <w:color w:val="000000" w:themeColor="text1"/>
        </w:rPr>
        <w:t xml:space="preserve"> </w:t>
      </w:r>
      <w:r w:rsidR="006D1DAD" w:rsidRPr="00E52A81">
        <w:rPr>
          <w:rFonts w:ascii="Calibri" w:hAnsi="Calibri"/>
          <w:color w:val="000000" w:themeColor="text1"/>
        </w:rPr>
        <w:t xml:space="preserve">± 0.9 </w:t>
      </w:r>
      <w:r w:rsidR="004A50D9" w:rsidRPr="00E52A81">
        <w:rPr>
          <w:rFonts w:ascii="Calibri" w:hAnsi="Calibri"/>
          <w:color w:val="000000" w:themeColor="text1"/>
        </w:rPr>
        <w:t>µM. As a</w:t>
      </w:r>
      <w:r w:rsidR="00546B4A" w:rsidRPr="00E52A81">
        <w:rPr>
          <w:rFonts w:ascii="Calibri" w:hAnsi="Calibri"/>
          <w:color w:val="000000" w:themeColor="text1"/>
        </w:rPr>
        <w:t>n example of a</w:t>
      </w:r>
      <w:r w:rsidR="004A50D9" w:rsidRPr="00E52A81">
        <w:rPr>
          <w:rFonts w:ascii="Calibri" w:hAnsi="Calibri"/>
          <w:color w:val="000000" w:themeColor="text1"/>
        </w:rPr>
        <w:t xml:space="preserve"> negative </w:t>
      </w:r>
      <w:r w:rsidR="00546B4A" w:rsidRPr="00E52A81">
        <w:rPr>
          <w:rFonts w:ascii="Calibri" w:hAnsi="Calibri"/>
          <w:color w:val="000000" w:themeColor="text1"/>
        </w:rPr>
        <w:t>result</w:t>
      </w:r>
      <w:r w:rsidR="004A50D9" w:rsidRPr="00E52A81">
        <w:rPr>
          <w:rFonts w:ascii="Calibri" w:hAnsi="Calibri"/>
          <w:color w:val="000000" w:themeColor="text1"/>
        </w:rPr>
        <w:t xml:space="preserve">, the impact of hydroxyurea </w:t>
      </w:r>
      <w:r w:rsidR="00546B4A" w:rsidRPr="00E52A81">
        <w:rPr>
          <w:rFonts w:ascii="Calibri" w:hAnsi="Calibri"/>
          <w:color w:val="000000" w:themeColor="text1"/>
        </w:rPr>
        <w:t xml:space="preserve">(HU) </w:t>
      </w:r>
      <w:r w:rsidR="004A50D9" w:rsidRPr="00E52A81">
        <w:rPr>
          <w:rFonts w:ascii="Calibri" w:hAnsi="Calibri"/>
          <w:color w:val="000000" w:themeColor="text1"/>
        </w:rPr>
        <w:t>on SAMHD1 activity was also determined. H</w:t>
      </w:r>
      <w:r w:rsidR="00546B4A" w:rsidRPr="00E52A81">
        <w:rPr>
          <w:rFonts w:ascii="Calibri" w:hAnsi="Calibri"/>
          <w:color w:val="000000" w:themeColor="text1"/>
        </w:rPr>
        <w:t>U</w:t>
      </w:r>
      <w:r w:rsidR="004A50D9" w:rsidRPr="00E52A81">
        <w:rPr>
          <w:rFonts w:ascii="Calibri" w:hAnsi="Calibri"/>
          <w:color w:val="000000" w:themeColor="text1"/>
        </w:rPr>
        <w:t xml:space="preserve"> </w:t>
      </w:r>
      <w:r w:rsidR="00546B4A" w:rsidRPr="00E52A81">
        <w:rPr>
          <w:rFonts w:ascii="Calibri" w:hAnsi="Calibri"/>
          <w:color w:val="000000" w:themeColor="text1"/>
        </w:rPr>
        <w:t xml:space="preserve">is </w:t>
      </w:r>
      <w:r w:rsidR="004A50D9" w:rsidRPr="00E52A81">
        <w:rPr>
          <w:rFonts w:ascii="Calibri" w:hAnsi="Calibri"/>
          <w:color w:val="000000" w:themeColor="text1"/>
        </w:rPr>
        <w:t xml:space="preserve">an inhibitor of ribonucleotide reductase, and, although it limits SAMHD1 </w:t>
      </w:r>
      <w:proofErr w:type="spellStart"/>
      <w:r w:rsidR="004A50D9" w:rsidRPr="00E52A81">
        <w:rPr>
          <w:rFonts w:ascii="Calibri" w:hAnsi="Calibri"/>
          <w:color w:val="000000" w:themeColor="text1"/>
        </w:rPr>
        <w:t>ara-CTPase</w:t>
      </w:r>
      <w:proofErr w:type="spellEnd"/>
      <w:r w:rsidR="004A50D9" w:rsidRPr="00E52A81">
        <w:rPr>
          <w:rFonts w:ascii="Calibri" w:hAnsi="Calibri"/>
          <w:color w:val="000000" w:themeColor="text1"/>
        </w:rPr>
        <w:t xml:space="preserve"> </w:t>
      </w:r>
      <w:r w:rsidR="006D1DAD" w:rsidRPr="00E52A81">
        <w:rPr>
          <w:rFonts w:ascii="Calibri" w:hAnsi="Calibri"/>
          <w:color w:val="000000" w:themeColor="text1"/>
        </w:rPr>
        <w:t xml:space="preserve">activity </w:t>
      </w:r>
      <w:r w:rsidR="00126365" w:rsidRPr="00E52A81">
        <w:rPr>
          <w:rFonts w:ascii="Calibri" w:hAnsi="Calibri"/>
          <w:color w:val="000000" w:themeColor="text1"/>
        </w:rPr>
        <w:t>in various AML models</w:t>
      </w:r>
      <w:r w:rsidR="004A50D9" w:rsidRPr="00E52A81">
        <w:rPr>
          <w:rFonts w:ascii="Calibri" w:hAnsi="Calibri"/>
          <w:color w:val="000000" w:themeColor="text1"/>
        </w:rPr>
        <w:t xml:space="preserve">, the effects of </w:t>
      </w:r>
      <w:r w:rsidR="00546B4A" w:rsidRPr="00E52A81">
        <w:rPr>
          <w:rFonts w:ascii="Calibri" w:hAnsi="Calibri"/>
          <w:color w:val="000000" w:themeColor="text1"/>
        </w:rPr>
        <w:t xml:space="preserve">HU </w:t>
      </w:r>
      <w:r w:rsidR="004A50D9" w:rsidRPr="00E52A81">
        <w:rPr>
          <w:rFonts w:ascii="Calibri" w:hAnsi="Calibri"/>
          <w:color w:val="000000" w:themeColor="text1"/>
        </w:rPr>
        <w:t xml:space="preserve">on SAMHD1 were shown to be indirect and rely on </w:t>
      </w:r>
      <w:r w:rsidR="00546B4A" w:rsidRPr="00E52A81">
        <w:rPr>
          <w:rFonts w:ascii="Calibri" w:hAnsi="Calibri"/>
          <w:color w:val="000000" w:themeColor="text1"/>
        </w:rPr>
        <w:t xml:space="preserve">perturbing </w:t>
      </w:r>
      <w:r w:rsidR="004A50D9" w:rsidRPr="00E52A81">
        <w:rPr>
          <w:rFonts w:ascii="Calibri" w:hAnsi="Calibri"/>
          <w:color w:val="000000" w:themeColor="text1"/>
        </w:rPr>
        <w:t>the allosteric regulation of SAMHD</w:t>
      </w:r>
      <w:r w:rsidR="004A50D9" w:rsidRPr="00405FF9">
        <w:rPr>
          <w:rFonts w:asciiTheme="majorHAnsi" w:hAnsiTheme="majorHAnsi" w:cstheme="majorHAnsi"/>
        </w:rPr>
        <w:t>1</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&lt;citation&gt;&lt;priority&gt;34&lt;/priority&gt;&lt;uuid&gt;421F5687-52E3-4EF6-BF6A-293B62D9B40F&lt;/uuid&gt;&lt;publications&gt;&lt;publication&gt;&lt;subtype&gt;400&lt;/subtype&gt;&lt;title&gt;Ribonucleotide reductase inhibitors suppress SAMHD1 ara-CTPase activity enhancing cytarabine efficacy.&lt;/title&gt;&lt;url&gt;https://onlinelibrary.wiley.com/doi/abs/10.15252/emmm.201910419&lt;/url&gt;&lt;volume&gt;41&lt;/volume&gt;&lt;revision_date&gt;99201912151200000000222000&lt;/revision_date&gt;&lt;publication_date&gt;99202001171200000000222000&lt;/publication_date&gt;&lt;uuid&gt;33494F8E-5680-43F2-BDEA-F62E2E8309A6&lt;/uuid&gt;&lt;type&gt;400&lt;/type&gt;&lt;accepted_date&gt;99201912171200000000222000&lt;/accepted_date&gt;&lt;submission_date&gt;99201902011200000000222000&lt;/submission_date&gt;&lt;doi&gt;10.15252/emmm.201910419&lt;/doi&gt;&lt;institution&gt;Science for Life Laboratory, Department of Oncology-Pathology, Karolinska Institutet, Stockholm, Sweden.&lt;/institution&gt;&lt;startpage&gt;e10419&lt;/startpage&gt;&lt;bundle&gt;&lt;publication&gt;&lt;title&gt;EMBO Molecular Medicine&lt;/title&gt;&lt;uuid&gt;F1A1AF7E-7AB9-41D3-A2FE-04A59F036AF8&lt;/uuid&gt;&lt;subtype&gt;-100&lt;/subtype&gt;&lt;publisher&gt;John Wiley &amp;amp; Sons, Ltd&lt;/publisher&gt;&lt;type&gt;-100&lt;/type&gt;&lt;/publication&gt;&lt;/bundle&gt;&lt;authors&gt;&lt;author&gt;&lt;lastName&gt;Rudd&lt;/lastName&gt;&lt;firstName&gt;Sean&lt;/firstName&gt;&lt;middleNames&gt;G&lt;/middleNames&gt;&lt;/author&gt;&lt;author&gt;&lt;lastName&gt;Tsesmetzis&lt;/lastName&gt;&lt;firstName&gt;Nikolaos&lt;/firstName&gt;&lt;/author&gt;&lt;author&gt;&lt;lastName&gt;Sanjiv&lt;/lastName&gt;&lt;firstName&gt;Kumar&lt;/firstName&gt;&lt;/author&gt;&lt;author&gt;&lt;lastName&gt;Paulin&lt;/lastName&gt;&lt;firstName&gt;Cynthia&lt;/firstName&gt;&lt;middleNames&gt;Bj&lt;/middleNames&gt;&lt;/author&gt;&lt;author&gt;&lt;lastName&gt;Sandhow&lt;/lastName&gt;&lt;firstName&gt;Lakshmi&lt;/firstName&gt;&lt;/author&gt;&lt;author&gt;&lt;lastName&gt;Kutzner&lt;/lastName&gt;&lt;firstName&gt;Juliane&lt;/firstName&gt;&lt;/author&gt;&lt;author&gt;&lt;lastName&gt;Hed Myrberg&lt;/lastName&gt;&lt;firstName&gt;Ida&lt;/firstName&gt;&lt;/author&gt;&lt;author&gt;&lt;lastName&gt;Bunten&lt;/lastName&gt;&lt;firstName&gt;Sarah&lt;/firstName&gt;&lt;middleNames&gt;S&lt;/middleNames&gt;&lt;/author&gt;&lt;author&gt;&lt;lastName&gt;Axelsson&lt;/lastName&gt;&lt;firstName&gt;Hanna&lt;/firstName&gt;&lt;/author&gt;&lt;author&gt;&lt;lastName&gt;Zhang&lt;/lastName&gt;&lt;firstName&gt;Si&lt;/firstName&gt;&lt;middleNames&gt;Min&lt;/middleNames&gt;&lt;/author&gt;&lt;author&gt;&lt;lastName&gt;Rasti&lt;/lastName&gt;&lt;firstName&gt;Azita&lt;/firstName&gt;&lt;/author&gt;&lt;author&gt;&lt;lastName&gt;Mäkelä&lt;/lastName&gt;&lt;firstName&gt;Petri&lt;/firstName&gt;&lt;/author&gt;&lt;author&gt;&lt;lastName&gt;Coggins&lt;/lastName&gt;&lt;firstName&gt;Si'Ana&lt;/firstName&gt;&lt;middleNames&gt;A&lt;/middleNames&gt;&lt;/author&gt;&lt;author&gt;&lt;lastName&gt;Tao&lt;/lastName&gt;&lt;firstName&gt;Sijia&lt;/firstName&gt;&lt;/author&gt;&lt;author&gt;&lt;lastName&gt;Suman&lt;/lastName&gt;&lt;firstName&gt;Sharda&lt;/firstName&gt;&lt;/author&gt;&lt;author&gt;&lt;lastName&gt;Branca&lt;/lastName&gt;&lt;firstName&gt;Rui&lt;/firstName&gt;&lt;middleNames&gt;M&lt;/middleNames&gt;&lt;/author&gt;&lt;author&gt;&lt;lastName&gt;Mermelekas&lt;/lastName&gt;&lt;firstName&gt;Georgios&lt;/firstName&gt;&lt;/author&gt;&lt;author&gt;&lt;lastName&gt;Wiita&lt;/lastName&gt;&lt;firstName&gt;Elisée&lt;/firstName&gt;&lt;/author&gt;&lt;author&gt;&lt;lastName&gt;Lee&lt;/lastName&gt;&lt;firstName&gt;Sun&lt;/firstName&gt;&lt;/author&gt;&lt;author&gt;&lt;lastName&gt;Walfridsson&lt;/lastName&gt;&lt;firstName&gt;Julian&lt;/firstName&gt;&lt;/author&gt;&lt;author&gt;&lt;lastName&gt;Schinazi&lt;/lastName&gt;&lt;firstName&gt;Raymond&lt;/firstName&gt;&lt;middleNames&gt;F&lt;/middleNames&gt;&lt;/author&gt;&lt;author&gt;&lt;lastName&gt;Kim&lt;/lastName&gt;&lt;firstName&gt;Baek&lt;/firstName&gt;&lt;/author&gt;&lt;author&gt;&lt;lastName&gt;Lehtiö&lt;/lastName&gt;&lt;firstName&gt;Janne&lt;/firstName&gt;&lt;/author&gt;&lt;author&gt;&lt;lastName&gt;Rassidakis&lt;/lastName&gt;&lt;firstName&gt;Georgios&lt;/firstName&gt;&lt;middleNames&gt;Z&lt;/middleNames&gt;&lt;/author&gt;&lt;author&gt;&lt;lastName&gt;Pokrovskaja Tamm&lt;/lastName&gt;&lt;firstName&gt;Katja&lt;/firstName&gt;&lt;/author&gt;&lt;author&gt;&lt;lastName&gt;Warpman-Berglund&lt;/lastName&gt;&lt;firstName&gt;Ulrika&lt;/firstName&gt;&lt;/author&gt;&lt;author&gt;&lt;lastName&gt;Heyman&lt;/lastName&gt;&lt;firstName&gt;Mats&lt;/firstName&gt;&lt;/author&gt;&lt;author&gt;&lt;lastName&gt;Grandér&lt;/lastName&gt;&lt;firstName&gt;Dan&lt;/firstName&gt;&lt;/author&gt;&lt;author&gt;&lt;lastName&gt;Lehmann&lt;/lastName&gt;&lt;firstName&gt;Sören&lt;/firstName&gt;&lt;/author&gt;&lt;author&gt;&lt;lastName&gt;Lundbäck&lt;/lastName&gt;&lt;firstName&gt;Thomas&lt;/firstName&gt;&lt;/author&gt;&lt;author&gt;&lt;lastName&gt;Qian&lt;/lastName&gt;&lt;firstName&gt;Hong&lt;/firstName&gt;&lt;/author&gt;&lt;author&gt;&lt;lastName&gt;Henter&lt;/lastName&gt;&lt;firstName&gt;Jan-Inge&lt;/firstName&gt;&lt;/author&gt;&lt;author&gt;&lt;lastName&gt;Schaller&lt;/lastName&gt;&lt;firstName&gt;Torsten&lt;/firstName&gt;&lt;/author&gt;&lt;author&gt;&lt;lastName&gt;Helleday&lt;/lastName&gt;&lt;firstName&gt;Thomas&lt;/firstName&gt;&lt;/author&gt;&lt;author&gt;&lt;lastName&gt;Herold&lt;/lastName&gt;&lt;firstName&gt;Nikolas&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18</w:t>
      </w:r>
      <w:r w:rsidR="0004006B" w:rsidRPr="00405FF9">
        <w:rPr>
          <w:rFonts w:asciiTheme="majorHAnsi" w:eastAsia="Calibri" w:hAnsiTheme="majorHAnsi" w:cstheme="majorHAnsi"/>
        </w:rPr>
        <w:fldChar w:fldCharType="end"/>
      </w:r>
      <w:r w:rsidR="004A50D9" w:rsidRPr="00E52A81">
        <w:rPr>
          <w:rFonts w:ascii="Calibri" w:hAnsi="Calibri"/>
          <w:color w:val="000000" w:themeColor="text1"/>
        </w:rPr>
        <w:t xml:space="preserve">. The dose response curve of </w:t>
      </w:r>
      <w:r w:rsidR="00546B4A" w:rsidRPr="00B62F2B">
        <w:rPr>
          <w:rFonts w:ascii="Calibri" w:hAnsi="Calibri"/>
          <w:color w:val="000000" w:themeColor="text1"/>
        </w:rPr>
        <w:t xml:space="preserve">HU </w:t>
      </w:r>
      <w:r w:rsidR="004A50D9" w:rsidRPr="00B62F2B">
        <w:rPr>
          <w:rFonts w:ascii="Calibri" w:hAnsi="Calibri"/>
          <w:color w:val="000000" w:themeColor="text1"/>
        </w:rPr>
        <w:t xml:space="preserve">is </w:t>
      </w:r>
      <w:r w:rsidR="00546B4A" w:rsidRPr="00B62F2B">
        <w:rPr>
          <w:rFonts w:ascii="Calibri" w:hAnsi="Calibri"/>
          <w:color w:val="000000" w:themeColor="text1"/>
        </w:rPr>
        <w:t xml:space="preserve">shown </w:t>
      </w:r>
      <w:r w:rsidR="004A50D9" w:rsidRPr="00E52A81">
        <w:rPr>
          <w:rFonts w:ascii="Calibri" w:hAnsi="Calibri"/>
          <w:color w:val="000000" w:themeColor="text1"/>
        </w:rPr>
        <w:t xml:space="preserve">in </w:t>
      </w:r>
      <w:r w:rsidR="004A50D9" w:rsidRPr="00E52A81">
        <w:rPr>
          <w:rFonts w:ascii="Calibri" w:hAnsi="Calibri"/>
          <w:b/>
          <w:bCs/>
          <w:color w:val="000000" w:themeColor="text1"/>
        </w:rPr>
        <w:t xml:space="preserve">Figure 3B, </w:t>
      </w:r>
      <w:r w:rsidR="004A50D9" w:rsidRPr="00E52A81">
        <w:rPr>
          <w:rFonts w:ascii="Calibri" w:hAnsi="Calibri"/>
          <w:color w:val="000000" w:themeColor="text1"/>
        </w:rPr>
        <w:t xml:space="preserve">and no </w:t>
      </w:r>
      <w:r w:rsidR="004A50D9" w:rsidRPr="00E52A81">
        <w:rPr>
          <w:rFonts w:ascii="Calibri" w:hAnsi="Calibri"/>
          <w:color w:val="000000" w:themeColor="text1"/>
        </w:rPr>
        <w:lastRenderedPageBreak/>
        <w:t xml:space="preserve">changes in SAMHD1 activity were </w:t>
      </w:r>
      <w:r w:rsidR="00546B4A" w:rsidRPr="00E52A81">
        <w:rPr>
          <w:rFonts w:ascii="Calibri" w:hAnsi="Calibri"/>
          <w:color w:val="000000" w:themeColor="text1"/>
        </w:rPr>
        <w:t>observed with increasing HU doses</w:t>
      </w:r>
      <w:r w:rsidR="004A50D9" w:rsidRPr="00E52A81">
        <w:rPr>
          <w:rFonts w:ascii="Calibri" w:hAnsi="Calibri"/>
          <w:color w:val="000000" w:themeColor="text1"/>
        </w:rPr>
        <w:t xml:space="preserve">, demonstrating that </w:t>
      </w:r>
      <w:r w:rsidR="00126365" w:rsidRPr="00E52A81">
        <w:rPr>
          <w:rFonts w:ascii="Calibri" w:hAnsi="Calibri"/>
          <w:color w:val="000000" w:themeColor="text1"/>
        </w:rPr>
        <w:t xml:space="preserve">HU </w:t>
      </w:r>
      <w:r w:rsidR="004A50D9" w:rsidRPr="00E52A81">
        <w:rPr>
          <w:rFonts w:ascii="Calibri" w:hAnsi="Calibri"/>
          <w:color w:val="000000" w:themeColor="text1"/>
        </w:rPr>
        <w:t xml:space="preserve">does not </w:t>
      </w:r>
      <w:r w:rsidR="00546B4A" w:rsidRPr="00E52A81">
        <w:rPr>
          <w:rFonts w:ascii="Calibri" w:hAnsi="Calibri"/>
          <w:color w:val="000000" w:themeColor="text1"/>
        </w:rPr>
        <w:t xml:space="preserve">inhibit </w:t>
      </w:r>
      <w:r w:rsidR="004A50D9" w:rsidRPr="00E52A81">
        <w:rPr>
          <w:rFonts w:ascii="Calibri" w:hAnsi="Calibri"/>
          <w:color w:val="000000" w:themeColor="text1"/>
        </w:rPr>
        <w:t xml:space="preserve">SAMHD1 activity </w:t>
      </w:r>
      <w:r w:rsidR="004A50D9" w:rsidRPr="00E52A81">
        <w:rPr>
          <w:rFonts w:ascii="Calibri" w:hAnsi="Calibri"/>
          <w:i/>
          <w:iCs/>
          <w:color w:val="000000" w:themeColor="text1"/>
        </w:rPr>
        <w:t>in vitro</w:t>
      </w:r>
      <w:r w:rsidR="004A50D9" w:rsidRPr="00E52A81">
        <w:rPr>
          <w:rFonts w:ascii="Calibri" w:hAnsi="Calibri"/>
          <w:color w:val="000000" w:themeColor="text1"/>
        </w:rPr>
        <w:t>.</w:t>
      </w:r>
    </w:p>
    <w:p w14:paraId="3BB8C463" w14:textId="77777777" w:rsidR="00BC6523" w:rsidRPr="00E52A81" w:rsidRDefault="00BC6523" w:rsidP="00BA2BB8">
      <w:pPr>
        <w:jc w:val="both"/>
        <w:rPr>
          <w:rFonts w:ascii="Calibri" w:hAnsi="Calibri"/>
          <w:color w:val="000000" w:themeColor="text1"/>
        </w:rPr>
      </w:pPr>
    </w:p>
    <w:p w14:paraId="6FE846B5" w14:textId="2044AF07" w:rsidR="00430665" w:rsidRPr="00405FF9" w:rsidRDefault="00CC07B9" w:rsidP="00BA2BB8">
      <w:pPr>
        <w:jc w:val="both"/>
        <w:rPr>
          <w:rFonts w:asciiTheme="majorHAnsi" w:hAnsiTheme="majorHAnsi" w:cstheme="majorHAnsi"/>
          <w:color w:val="000000" w:themeColor="text1"/>
        </w:rPr>
      </w:pPr>
      <w:r w:rsidRPr="00E52A81">
        <w:rPr>
          <w:rFonts w:ascii="Calibri" w:hAnsi="Calibri"/>
          <w:color w:val="000000" w:themeColor="text1"/>
        </w:rPr>
        <w:t>Another use of the enzyme</w:t>
      </w:r>
      <w:r w:rsidR="00880574" w:rsidRPr="00E52A81">
        <w:rPr>
          <w:rFonts w:ascii="Calibri" w:hAnsi="Calibri"/>
          <w:color w:val="000000" w:themeColor="text1"/>
        </w:rPr>
        <w:t xml:space="preserve"> </w:t>
      </w:r>
      <w:r w:rsidRPr="00E52A81">
        <w:rPr>
          <w:rFonts w:ascii="Calibri" w:hAnsi="Calibri"/>
          <w:color w:val="000000" w:themeColor="text1"/>
        </w:rPr>
        <w:t>coupled SAMHD1 activity assay is to interrogate whether nucleotides and their analogs are substrates and/or allosteric activators of this enzyme</w:t>
      </w:r>
      <w:r w:rsidR="004F5574" w:rsidRPr="00E52A81">
        <w:rPr>
          <w:rFonts w:ascii="Calibri" w:hAnsi="Calibri"/>
          <w:color w:val="000000" w:themeColor="text1"/>
        </w:rPr>
        <w:t>, which is illustrated</w:t>
      </w:r>
      <w:r w:rsidR="004A50D9" w:rsidRPr="00E52A81">
        <w:rPr>
          <w:rFonts w:ascii="Calibri" w:hAnsi="Calibri"/>
          <w:color w:val="000000" w:themeColor="text1"/>
        </w:rPr>
        <w:t xml:space="preserve"> </w:t>
      </w:r>
      <w:r w:rsidR="004F5574" w:rsidRPr="00E52A81">
        <w:rPr>
          <w:rFonts w:ascii="Calibri" w:hAnsi="Calibri"/>
          <w:color w:val="000000" w:themeColor="text1"/>
        </w:rPr>
        <w:t>i</w:t>
      </w:r>
      <w:r w:rsidR="004A50D9" w:rsidRPr="00E52A81">
        <w:rPr>
          <w:rFonts w:ascii="Calibri" w:hAnsi="Calibri"/>
          <w:color w:val="000000" w:themeColor="text1"/>
        </w:rPr>
        <w:t xml:space="preserve">n </w:t>
      </w:r>
      <w:r w:rsidR="004A50D9" w:rsidRPr="00E52A81">
        <w:rPr>
          <w:rFonts w:ascii="Calibri" w:hAnsi="Calibri"/>
          <w:b/>
          <w:bCs/>
          <w:color w:val="000000" w:themeColor="text1"/>
        </w:rPr>
        <w:t>Figure 4</w:t>
      </w:r>
      <w:r w:rsidR="004F5574" w:rsidRPr="00E52A81">
        <w:rPr>
          <w:rFonts w:ascii="Calibri" w:hAnsi="Calibri"/>
          <w:b/>
          <w:bCs/>
          <w:color w:val="000000" w:themeColor="text1"/>
        </w:rPr>
        <w:t>.</w:t>
      </w:r>
      <w:r w:rsidR="004A50D9" w:rsidRPr="00E52A81">
        <w:rPr>
          <w:rFonts w:ascii="Calibri" w:hAnsi="Calibri"/>
          <w:color w:val="000000" w:themeColor="text1"/>
        </w:rPr>
        <w:t xml:space="preserve"> </w:t>
      </w:r>
      <w:r w:rsidR="004F5574" w:rsidRPr="00E52A81">
        <w:rPr>
          <w:rFonts w:ascii="Calibri" w:hAnsi="Calibri"/>
          <w:color w:val="000000" w:themeColor="text1"/>
        </w:rPr>
        <w:t>In this experiment,</w:t>
      </w:r>
      <w:r w:rsidR="004A50D9" w:rsidRPr="00E52A81">
        <w:rPr>
          <w:rFonts w:ascii="Calibri" w:hAnsi="Calibri"/>
          <w:color w:val="000000" w:themeColor="text1"/>
        </w:rPr>
        <w:t xml:space="preserve"> canonical nucleotides, as well as </w:t>
      </w:r>
      <w:r w:rsidR="004F5574" w:rsidRPr="00E52A81">
        <w:rPr>
          <w:rFonts w:ascii="Calibri" w:hAnsi="Calibri"/>
          <w:color w:val="000000" w:themeColor="text1"/>
        </w:rPr>
        <w:t xml:space="preserve">the active metabolites of several anti-cancer </w:t>
      </w:r>
      <w:r w:rsidR="004A50D9" w:rsidRPr="00E52A81">
        <w:rPr>
          <w:rFonts w:ascii="Calibri" w:hAnsi="Calibri"/>
          <w:color w:val="000000" w:themeColor="text1"/>
        </w:rPr>
        <w:t>nucleo</w:t>
      </w:r>
      <w:r w:rsidR="004F5574" w:rsidRPr="00E52A81">
        <w:rPr>
          <w:rFonts w:ascii="Calibri" w:hAnsi="Calibri"/>
          <w:color w:val="000000" w:themeColor="text1"/>
        </w:rPr>
        <w:t>s</w:t>
      </w:r>
      <w:r w:rsidR="004A50D9" w:rsidRPr="00E52A81">
        <w:rPr>
          <w:rFonts w:ascii="Calibri" w:hAnsi="Calibri"/>
          <w:color w:val="000000" w:themeColor="text1"/>
        </w:rPr>
        <w:t>ide analogs, such as cytarabine (</w:t>
      </w:r>
      <w:proofErr w:type="spellStart"/>
      <w:r w:rsidR="004A50D9" w:rsidRPr="00E52A81">
        <w:rPr>
          <w:rFonts w:ascii="Calibri" w:hAnsi="Calibri"/>
          <w:color w:val="000000" w:themeColor="text1"/>
        </w:rPr>
        <w:t>ara</w:t>
      </w:r>
      <w:proofErr w:type="spellEnd"/>
      <w:r w:rsidR="004A50D9" w:rsidRPr="00E52A81">
        <w:rPr>
          <w:rFonts w:ascii="Calibri" w:hAnsi="Calibri"/>
          <w:color w:val="000000" w:themeColor="text1"/>
        </w:rPr>
        <w:t>-CTP), clofarabine (Cl-F-</w:t>
      </w:r>
      <w:proofErr w:type="spellStart"/>
      <w:r w:rsidR="004A50D9" w:rsidRPr="00E52A81">
        <w:rPr>
          <w:rFonts w:ascii="Calibri" w:hAnsi="Calibri"/>
          <w:color w:val="000000" w:themeColor="text1"/>
        </w:rPr>
        <w:t>ara</w:t>
      </w:r>
      <w:proofErr w:type="spellEnd"/>
      <w:r w:rsidR="004A50D9" w:rsidRPr="00E52A81">
        <w:rPr>
          <w:rFonts w:ascii="Calibri" w:hAnsi="Calibri"/>
          <w:color w:val="000000" w:themeColor="text1"/>
        </w:rPr>
        <w:t>-ATP)</w:t>
      </w:r>
      <w:r w:rsidR="00B17059">
        <w:rPr>
          <w:rFonts w:ascii="Calibri" w:hAnsi="Calibri"/>
          <w:color w:val="000000" w:themeColor="text1"/>
        </w:rPr>
        <w:t>,</w:t>
      </w:r>
      <w:r w:rsidR="004A50D9" w:rsidRPr="00B17059">
        <w:rPr>
          <w:rFonts w:ascii="Calibri" w:hAnsi="Calibri"/>
          <w:color w:val="000000" w:themeColor="text1"/>
        </w:rPr>
        <w:t xml:space="preserve"> and gemcitabine (</w:t>
      </w:r>
      <w:proofErr w:type="spellStart"/>
      <w:r w:rsidR="004A50D9" w:rsidRPr="00B17059">
        <w:rPr>
          <w:rFonts w:ascii="Calibri" w:hAnsi="Calibri"/>
          <w:color w:val="000000" w:themeColor="text1"/>
        </w:rPr>
        <w:t>dF-dCTP</w:t>
      </w:r>
      <w:proofErr w:type="spellEnd"/>
      <w:r w:rsidR="004A50D9" w:rsidRPr="00B17059">
        <w:rPr>
          <w:rFonts w:ascii="Calibri" w:hAnsi="Calibri"/>
          <w:color w:val="000000" w:themeColor="text1"/>
        </w:rPr>
        <w:t xml:space="preserve">), </w:t>
      </w:r>
      <w:r w:rsidR="0083606A" w:rsidRPr="00E52A81">
        <w:rPr>
          <w:rFonts w:ascii="Calibri" w:hAnsi="Calibri"/>
          <w:color w:val="000000" w:themeColor="text1"/>
        </w:rPr>
        <w:t xml:space="preserve">were </w:t>
      </w:r>
      <w:r w:rsidR="004F5574" w:rsidRPr="00E52A81">
        <w:rPr>
          <w:rFonts w:ascii="Calibri" w:hAnsi="Calibri"/>
          <w:color w:val="000000" w:themeColor="text1"/>
        </w:rPr>
        <w:t>tested as</w:t>
      </w:r>
      <w:r w:rsidR="004A50D9" w:rsidRPr="00E52A81">
        <w:rPr>
          <w:rFonts w:ascii="Calibri" w:hAnsi="Calibri"/>
          <w:color w:val="000000" w:themeColor="text1"/>
        </w:rPr>
        <w:t xml:space="preserve"> SAMHD1 </w:t>
      </w:r>
      <w:r w:rsidR="004F5574" w:rsidRPr="00E52A81">
        <w:rPr>
          <w:rFonts w:ascii="Calibri" w:hAnsi="Calibri"/>
          <w:color w:val="000000" w:themeColor="text1"/>
        </w:rPr>
        <w:t>substrates and activators</w:t>
      </w:r>
      <w:r w:rsidR="004A50D9" w:rsidRPr="00E52A81">
        <w:rPr>
          <w:rFonts w:ascii="Calibri" w:hAnsi="Calibri"/>
          <w:color w:val="000000" w:themeColor="text1"/>
        </w:rPr>
        <w:t xml:space="preserve">. Due to the complex allosteric regulation of SAMHD1, the reaction </w:t>
      </w:r>
      <w:r w:rsidR="004F5574" w:rsidRPr="00E52A81">
        <w:rPr>
          <w:rFonts w:ascii="Calibri" w:hAnsi="Calibri"/>
          <w:color w:val="000000" w:themeColor="text1"/>
        </w:rPr>
        <w:t>is performed</w:t>
      </w:r>
      <w:r w:rsidR="004A50D9" w:rsidRPr="00E52A81">
        <w:rPr>
          <w:rFonts w:ascii="Calibri" w:hAnsi="Calibri"/>
          <w:color w:val="000000" w:themeColor="text1"/>
        </w:rPr>
        <w:t xml:space="preserve"> in the presence of GTP </w:t>
      </w:r>
      <w:r w:rsidR="004F5574" w:rsidRPr="00E52A81">
        <w:rPr>
          <w:rFonts w:ascii="Calibri" w:hAnsi="Calibri"/>
          <w:color w:val="000000" w:themeColor="text1"/>
        </w:rPr>
        <w:t xml:space="preserve">as an AS1 activator or the </w:t>
      </w:r>
      <w:r w:rsidR="004A50D9" w:rsidRPr="00E52A81">
        <w:rPr>
          <w:rFonts w:ascii="Calibri" w:hAnsi="Calibri"/>
          <w:color w:val="000000" w:themeColor="text1"/>
        </w:rPr>
        <w:t>non-hydroly</w:t>
      </w:r>
      <w:r w:rsidR="000B329B" w:rsidRPr="00E52A81">
        <w:rPr>
          <w:rFonts w:ascii="Calibri" w:hAnsi="Calibri"/>
          <w:color w:val="000000" w:themeColor="text1"/>
        </w:rPr>
        <w:t>s</w:t>
      </w:r>
      <w:r w:rsidR="004A50D9" w:rsidRPr="00E52A81">
        <w:rPr>
          <w:rFonts w:ascii="Calibri" w:hAnsi="Calibri"/>
          <w:color w:val="000000" w:themeColor="text1"/>
        </w:rPr>
        <w:t xml:space="preserve">able </w:t>
      </w:r>
      <w:proofErr w:type="spellStart"/>
      <w:r w:rsidR="004A50D9" w:rsidRPr="00E52A81">
        <w:rPr>
          <w:rFonts w:ascii="Calibri" w:hAnsi="Calibri"/>
          <w:color w:val="000000" w:themeColor="text1"/>
        </w:rPr>
        <w:t>dGTP</w:t>
      </w:r>
      <w:proofErr w:type="spellEnd"/>
      <w:r w:rsidR="004F5574" w:rsidRPr="00E52A81">
        <w:rPr>
          <w:rFonts w:ascii="Calibri" w:hAnsi="Calibri"/>
          <w:color w:val="000000" w:themeColor="text1"/>
        </w:rPr>
        <w:t xml:space="preserve"> analog</w:t>
      </w:r>
      <w:r w:rsidR="00D74450" w:rsidRPr="00E52A81">
        <w:rPr>
          <w:rFonts w:ascii="Calibri" w:hAnsi="Calibri"/>
          <w:color w:val="000000" w:themeColor="text1"/>
        </w:rPr>
        <w:t xml:space="preserve"> 2’-deoxyguanosine-5’-(α-</w:t>
      </w:r>
      <w:proofErr w:type="spellStart"/>
      <w:r w:rsidR="00D74450" w:rsidRPr="00E52A81">
        <w:rPr>
          <w:rFonts w:ascii="Calibri" w:hAnsi="Calibri"/>
          <w:color w:val="000000" w:themeColor="text1"/>
        </w:rPr>
        <w:t>thio</w:t>
      </w:r>
      <w:proofErr w:type="spellEnd"/>
      <w:r w:rsidR="00D74450" w:rsidRPr="00E52A81">
        <w:rPr>
          <w:rFonts w:ascii="Calibri" w:hAnsi="Calibri"/>
          <w:color w:val="000000" w:themeColor="text1"/>
        </w:rPr>
        <w:t>)-triphosphate</w:t>
      </w:r>
      <w:r w:rsidR="004A50D9" w:rsidRPr="00E52A81">
        <w:rPr>
          <w:rFonts w:ascii="Calibri" w:hAnsi="Calibri"/>
          <w:color w:val="000000" w:themeColor="text1"/>
        </w:rPr>
        <w:t xml:space="preserve"> </w:t>
      </w:r>
      <w:r w:rsidR="00D74450" w:rsidRPr="00E52A81">
        <w:rPr>
          <w:rFonts w:ascii="Calibri" w:hAnsi="Calibri"/>
          <w:color w:val="000000" w:themeColor="text1"/>
        </w:rPr>
        <w:t>(</w:t>
      </w:r>
      <w:proofErr w:type="spellStart"/>
      <w:r w:rsidR="004A50D9" w:rsidRPr="00E52A81">
        <w:rPr>
          <w:rFonts w:ascii="Calibri" w:hAnsi="Calibri"/>
          <w:color w:val="000000" w:themeColor="text1"/>
        </w:rPr>
        <w:t>dGTP</w:t>
      </w:r>
      <w:proofErr w:type="spellEnd"/>
      <w:r w:rsidR="0083606A" w:rsidRPr="00E52A81">
        <w:rPr>
          <w:rFonts w:ascii="Calibri" w:hAnsi="Calibri"/>
          <w:color w:val="000000" w:themeColor="text1"/>
        </w:rPr>
        <w:sym w:font="Symbol" w:char="F061"/>
      </w:r>
      <w:r w:rsidR="004A50D9" w:rsidRPr="00E52A81">
        <w:rPr>
          <w:rFonts w:ascii="Calibri" w:hAnsi="Calibri"/>
          <w:color w:val="000000" w:themeColor="text1"/>
        </w:rPr>
        <w:t>S</w:t>
      </w:r>
      <w:r w:rsidR="00D74450" w:rsidRPr="00B17059">
        <w:rPr>
          <w:rFonts w:ascii="Calibri" w:hAnsi="Calibri"/>
          <w:color w:val="000000" w:themeColor="text1"/>
        </w:rPr>
        <w:t>)</w:t>
      </w:r>
      <w:r w:rsidR="004F5574" w:rsidRPr="00B17059">
        <w:rPr>
          <w:rFonts w:ascii="Calibri" w:hAnsi="Calibri"/>
          <w:color w:val="000000" w:themeColor="text1"/>
        </w:rPr>
        <w:t xml:space="preserve">, </w:t>
      </w:r>
      <w:r w:rsidR="004F5574" w:rsidRPr="00B62F2B">
        <w:rPr>
          <w:rFonts w:ascii="Calibri" w:hAnsi="Calibri"/>
          <w:color w:val="000000" w:themeColor="text1"/>
        </w:rPr>
        <w:t>which can occupy AS1 and AS2</w:t>
      </w:r>
      <w:r w:rsidR="004A50D9" w:rsidRPr="00B62F2B">
        <w:rPr>
          <w:rFonts w:ascii="Calibri" w:hAnsi="Calibri"/>
          <w:color w:val="000000" w:themeColor="text1"/>
        </w:rPr>
        <w:t xml:space="preserve">. SAMHD1 activity in the presence of the tested </w:t>
      </w:r>
      <w:r w:rsidR="004F5574" w:rsidRPr="00E52A81">
        <w:rPr>
          <w:rFonts w:ascii="Calibri" w:hAnsi="Calibri"/>
          <w:color w:val="000000" w:themeColor="text1"/>
        </w:rPr>
        <w:t xml:space="preserve">nucleotide analog </w:t>
      </w:r>
      <w:r w:rsidR="004A50D9" w:rsidRPr="00E52A81">
        <w:rPr>
          <w:rFonts w:ascii="Calibri" w:hAnsi="Calibri"/>
          <w:color w:val="000000" w:themeColor="text1"/>
        </w:rPr>
        <w:t>and GTP indicate</w:t>
      </w:r>
      <w:r w:rsidR="004F5574" w:rsidRPr="00E52A81">
        <w:rPr>
          <w:rFonts w:ascii="Calibri" w:hAnsi="Calibri"/>
          <w:color w:val="000000" w:themeColor="text1"/>
        </w:rPr>
        <w:t>s</w:t>
      </w:r>
      <w:r w:rsidR="004A50D9" w:rsidRPr="00E52A81">
        <w:rPr>
          <w:rFonts w:ascii="Calibri" w:hAnsi="Calibri"/>
          <w:color w:val="000000" w:themeColor="text1"/>
        </w:rPr>
        <w:t xml:space="preserve"> that the nucleotide </w:t>
      </w:r>
      <w:proofErr w:type="gramStart"/>
      <w:r w:rsidR="004A50D9" w:rsidRPr="00E52A81">
        <w:rPr>
          <w:rFonts w:ascii="Calibri" w:hAnsi="Calibri"/>
          <w:color w:val="000000" w:themeColor="text1"/>
        </w:rPr>
        <w:t>is able to</w:t>
      </w:r>
      <w:proofErr w:type="gramEnd"/>
      <w:r w:rsidR="004A50D9" w:rsidRPr="00E52A81">
        <w:rPr>
          <w:rFonts w:ascii="Calibri" w:hAnsi="Calibri"/>
          <w:color w:val="000000" w:themeColor="text1"/>
        </w:rPr>
        <w:t xml:space="preserve"> bind to the secondary allosteric site</w:t>
      </w:r>
      <w:r w:rsidR="004F5574" w:rsidRPr="00E52A81">
        <w:rPr>
          <w:rFonts w:ascii="Calibri" w:hAnsi="Calibri"/>
          <w:color w:val="000000" w:themeColor="text1"/>
        </w:rPr>
        <w:t xml:space="preserve"> and catalytic site (i.e.</w:t>
      </w:r>
      <w:r w:rsidR="00880574" w:rsidRPr="00E52A81">
        <w:rPr>
          <w:rFonts w:ascii="Calibri" w:hAnsi="Calibri"/>
          <w:color w:val="000000" w:themeColor="text1"/>
        </w:rPr>
        <w:t>,</w:t>
      </w:r>
      <w:r w:rsidR="004F5574" w:rsidRPr="00E52A81">
        <w:rPr>
          <w:rFonts w:ascii="Calibri" w:hAnsi="Calibri"/>
          <w:color w:val="000000" w:themeColor="text1"/>
        </w:rPr>
        <w:t xml:space="preserve"> </w:t>
      </w:r>
      <w:r w:rsidR="00D74450" w:rsidRPr="00E52A81">
        <w:rPr>
          <w:rFonts w:ascii="Calibri" w:hAnsi="Calibri"/>
          <w:color w:val="000000" w:themeColor="text1"/>
        </w:rPr>
        <w:t xml:space="preserve">AS2 </w:t>
      </w:r>
      <w:r w:rsidR="004F5574" w:rsidRPr="00E52A81">
        <w:rPr>
          <w:rFonts w:ascii="Calibri" w:hAnsi="Calibri"/>
          <w:color w:val="000000" w:themeColor="text1"/>
        </w:rPr>
        <w:t>activator and substrate)</w:t>
      </w:r>
      <w:r w:rsidR="004A50D9" w:rsidRPr="00E52A81">
        <w:rPr>
          <w:rFonts w:ascii="Calibri" w:hAnsi="Calibri"/>
          <w:color w:val="000000" w:themeColor="text1"/>
        </w:rPr>
        <w:t xml:space="preserve">, </w:t>
      </w:r>
      <w:r w:rsidR="00B17059" w:rsidRPr="00E52A81">
        <w:rPr>
          <w:rFonts w:ascii="Calibri" w:hAnsi="Calibri"/>
          <w:color w:val="000000" w:themeColor="text1"/>
        </w:rPr>
        <w:t>whil</w:t>
      </w:r>
      <w:r w:rsidR="00B17059">
        <w:rPr>
          <w:rFonts w:ascii="Calibri" w:hAnsi="Calibri"/>
          <w:color w:val="000000" w:themeColor="text1"/>
        </w:rPr>
        <w:t>e</w:t>
      </w:r>
      <w:r w:rsidR="00B17059" w:rsidRPr="00B17059">
        <w:rPr>
          <w:rFonts w:ascii="Calibri" w:hAnsi="Calibri"/>
          <w:color w:val="000000" w:themeColor="text1"/>
        </w:rPr>
        <w:t xml:space="preserve"> </w:t>
      </w:r>
      <w:r w:rsidR="004A50D9" w:rsidRPr="00B17059">
        <w:rPr>
          <w:rFonts w:ascii="Calibri" w:hAnsi="Calibri"/>
          <w:color w:val="000000" w:themeColor="text1"/>
        </w:rPr>
        <w:t>SAMHD1 act</w:t>
      </w:r>
      <w:r w:rsidR="004A50D9" w:rsidRPr="00B62F2B">
        <w:rPr>
          <w:rFonts w:ascii="Calibri" w:hAnsi="Calibri"/>
          <w:color w:val="000000" w:themeColor="text1"/>
        </w:rPr>
        <w:t xml:space="preserve">ivity with the </w:t>
      </w:r>
      <w:r w:rsidR="004F5574" w:rsidRPr="00B62F2B">
        <w:rPr>
          <w:rFonts w:ascii="Calibri" w:hAnsi="Calibri"/>
          <w:color w:val="000000" w:themeColor="text1"/>
        </w:rPr>
        <w:t>nucleotide analog</w:t>
      </w:r>
      <w:r w:rsidR="004F5574" w:rsidRPr="00E52A81">
        <w:rPr>
          <w:rFonts w:ascii="Calibri" w:hAnsi="Calibri"/>
          <w:color w:val="000000" w:themeColor="text1"/>
        </w:rPr>
        <w:t xml:space="preserve"> </w:t>
      </w:r>
      <w:r w:rsidR="004A50D9" w:rsidRPr="00E52A81">
        <w:rPr>
          <w:rFonts w:ascii="Calibri" w:hAnsi="Calibri"/>
          <w:color w:val="000000" w:themeColor="text1"/>
        </w:rPr>
        <w:t xml:space="preserve">and </w:t>
      </w:r>
      <w:proofErr w:type="spellStart"/>
      <w:r w:rsidR="001654EF" w:rsidRPr="00E52A81">
        <w:rPr>
          <w:rFonts w:ascii="Calibri" w:hAnsi="Calibri"/>
          <w:color w:val="000000" w:themeColor="text1"/>
        </w:rPr>
        <w:t>dGTP</w:t>
      </w:r>
      <w:proofErr w:type="spellEnd"/>
      <w:r w:rsidR="001654EF" w:rsidRPr="00E52A81">
        <w:rPr>
          <w:rFonts w:ascii="Calibri" w:hAnsi="Calibri"/>
          <w:color w:val="000000" w:themeColor="text1"/>
        </w:rPr>
        <w:t>αS</w:t>
      </w:r>
      <w:r w:rsidR="004A50D9" w:rsidRPr="00E52A81">
        <w:rPr>
          <w:rFonts w:ascii="Calibri" w:hAnsi="Calibri"/>
          <w:color w:val="000000" w:themeColor="text1"/>
        </w:rPr>
        <w:t xml:space="preserve"> </w:t>
      </w:r>
      <w:r w:rsidR="004F5574" w:rsidRPr="00E52A81">
        <w:rPr>
          <w:rFonts w:ascii="Calibri" w:hAnsi="Calibri"/>
          <w:color w:val="000000" w:themeColor="text1"/>
        </w:rPr>
        <w:t xml:space="preserve">indicates the nucleotide can only </w:t>
      </w:r>
      <w:r w:rsidR="004A50D9" w:rsidRPr="00E52A81">
        <w:rPr>
          <w:rFonts w:ascii="Calibri" w:hAnsi="Calibri"/>
          <w:color w:val="000000" w:themeColor="text1"/>
        </w:rPr>
        <w:t>occup</w:t>
      </w:r>
      <w:r w:rsidR="004F5574" w:rsidRPr="00E52A81">
        <w:rPr>
          <w:rFonts w:ascii="Calibri" w:hAnsi="Calibri"/>
          <w:color w:val="000000" w:themeColor="text1"/>
        </w:rPr>
        <w:t>y</w:t>
      </w:r>
      <w:r w:rsidR="004A50D9" w:rsidRPr="00E52A81">
        <w:rPr>
          <w:rFonts w:ascii="Calibri" w:hAnsi="Calibri"/>
          <w:color w:val="000000" w:themeColor="text1"/>
        </w:rPr>
        <w:t xml:space="preserve"> the catalytic site</w:t>
      </w:r>
      <w:r w:rsidR="004F5574" w:rsidRPr="00E52A81">
        <w:rPr>
          <w:rFonts w:ascii="Calibri" w:hAnsi="Calibri"/>
          <w:color w:val="000000" w:themeColor="text1"/>
        </w:rPr>
        <w:t xml:space="preserve"> (i.e.</w:t>
      </w:r>
      <w:r w:rsidR="00880574" w:rsidRPr="00E52A81">
        <w:rPr>
          <w:rFonts w:ascii="Calibri" w:hAnsi="Calibri"/>
          <w:color w:val="000000" w:themeColor="text1"/>
        </w:rPr>
        <w:t>,</w:t>
      </w:r>
      <w:r w:rsidR="004F5574" w:rsidRPr="00E52A81">
        <w:rPr>
          <w:rFonts w:ascii="Calibri" w:hAnsi="Calibri"/>
          <w:color w:val="000000" w:themeColor="text1"/>
        </w:rPr>
        <w:t xml:space="preserve"> only a substrate)</w:t>
      </w:r>
      <w:r w:rsidR="004A50D9" w:rsidRPr="00E52A81">
        <w:rPr>
          <w:rFonts w:ascii="Calibri" w:hAnsi="Calibri"/>
          <w:color w:val="000000" w:themeColor="text1"/>
        </w:rPr>
        <w:t xml:space="preserve">. If the nucleotide </w:t>
      </w:r>
      <w:proofErr w:type="gramStart"/>
      <w:r w:rsidR="004A50D9" w:rsidRPr="00E52A81">
        <w:rPr>
          <w:rFonts w:ascii="Calibri" w:hAnsi="Calibri"/>
          <w:color w:val="000000" w:themeColor="text1"/>
        </w:rPr>
        <w:t>is able to</w:t>
      </w:r>
      <w:proofErr w:type="gramEnd"/>
      <w:r w:rsidR="004A50D9" w:rsidRPr="00E52A81">
        <w:rPr>
          <w:rFonts w:ascii="Calibri" w:hAnsi="Calibri"/>
          <w:color w:val="000000" w:themeColor="text1"/>
        </w:rPr>
        <w:t xml:space="preserve"> bind to both</w:t>
      </w:r>
      <w:r w:rsidR="004F5574" w:rsidRPr="00E52A81">
        <w:rPr>
          <w:rFonts w:ascii="Calibri" w:hAnsi="Calibri"/>
          <w:color w:val="000000" w:themeColor="text1"/>
        </w:rPr>
        <w:t xml:space="preserve"> the AS1 and AS2</w:t>
      </w:r>
      <w:r w:rsidR="004A50D9" w:rsidRPr="00E52A81">
        <w:rPr>
          <w:rFonts w:ascii="Calibri" w:hAnsi="Calibri"/>
          <w:color w:val="000000" w:themeColor="text1"/>
        </w:rPr>
        <w:t xml:space="preserve"> allosteric sites and to the catalytic site, SAMHD1 will be active in the presence of the </w:t>
      </w:r>
      <w:r w:rsidR="004F5574" w:rsidRPr="00E52A81">
        <w:rPr>
          <w:rFonts w:ascii="Calibri" w:hAnsi="Calibri"/>
          <w:color w:val="000000" w:themeColor="text1"/>
        </w:rPr>
        <w:t>nucleotide alone</w:t>
      </w:r>
      <w:r w:rsidR="004A50D9" w:rsidRPr="00E52A81">
        <w:rPr>
          <w:rFonts w:ascii="Calibri" w:hAnsi="Calibri"/>
          <w:color w:val="000000" w:themeColor="text1"/>
        </w:rPr>
        <w:t xml:space="preserve">, as shown in the case of </w:t>
      </w:r>
      <w:proofErr w:type="spellStart"/>
      <w:r w:rsidR="004A50D9" w:rsidRPr="00E52A81">
        <w:rPr>
          <w:rFonts w:ascii="Calibri" w:hAnsi="Calibri"/>
          <w:color w:val="000000" w:themeColor="text1"/>
        </w:rPr>
        <w:t>dGTP</w:t>
      </w:r>
      <w:proofErr w:type="spellEnd"/>
      <w:r w:rsidR="004A50D9" w:rsidRPr="00E52A81">
        <w:rPr>
          <w:rFonts w:ascii="Calibri" w:hAnsi="Calibri"/>
          <w:color w:val="000000" w:themeColor="text1"/>
        </w:rPr>
        <w:t xml:space="preserve">. The results </w:t>
      </w:r>
      <w:r w:rsidR="004F5574" w:rsidRPr="00E52A81">
        <w:rPr>
          <w:rFonts w:ascii="Calibri" w:hAnsi="Calibri"/>
          <w:color w:val="000000" w:themeColor="text1"/>
        </w:rPr>
        <w:t xml:space="preserve">show </w:t>
      </w:r>
      <w:r w:rsidR="004A50D9" w:rsidRPr="00E52A81">
        <w:rPr>
          <w:rFonts w:ascii="Calibri" w:hAnsi="Calibri"/>
          <w:color w:val="000000" w:themeColor="text1"/>
        </w:rPr>
        <w:t xml:space="preserve">that all canonical dNTPs </w:t>
      </w:r>
      <w:proofErr w:type="gramStart"/>
      <w:r w:rsidR="004A50D9" w:rsidRPr="00E52A81">
        <w:rPr>
          <w:rFonts w:ascii="Calibri" w:hAnsi="Calibri"/>
          <w:color w:val="000000" w:themeColor="text1"/>
        </w:rPr>
        <w:t>are able to</w:t>
      </w:r>
      <w:proofErr w:type="gramEnd"/>
      <w:r w:rsidR="004A50D9" w:rsidRPr="00E52A81">
        <w:rPr>
          <w:rFonts w:ascii="Calibri" w:hAnsi="Calibri"/>
          <w:color w:val="000000" w:themeColor="text1"/>
        </w:rPr>
        <w:t xml:space="preserve"> bind to the </w:t>
      </w:r>
      <w:r w:rsidR="004F5574" w:rsidRPr="00E52A81">
        <w:rPr>
          <w:rFonts w:ascii="Calibri" w:hAnsi="Calibri"/>
          <w:color w:val="000000" w:themeColor="text1"/>
        </w:rPr>
        <w:t>AS2</w:t>
      </w:r>
      <w:r w:rsidR="004A50D9" w:rsidRPr="00E52A81">
        <w:rPr>
          <w:rFonts w:ascii="Calibri" w:hAnsi="Calibri"/>
          <w:color w:val="000000" w:themeColor="text1"/>
        </w:rPr>
        <w:t xml:space="preserve"> site and to the catalytic site. In the case of nucleotide analogs, clofarabine</w:t>
      </w:r>
      <w:r w:rsidR="004F5574" w:rsidRPr="00E52A81">
        <w:rPr>
          <w:rFonts w:ascii="Calibri" w:hAnsi="Calibri"/>
          <w:color w:val="000000" w:themeColor="text1"/>
        </w:rPr>
        <w:t xml:space="preserve"> triphosphate</w:t>
      </w:r>
      <w:r w:rsidR="004A50D9" w:rsidRPr="00E52A81">
        <w:rPr>
          <w:rFonts w:ascii="Calibri" w:hAnsi="Calibri"/>
          <w:color w:val="000000" w:themeColor="text1"/>
        </w:rPr>
        <w:t xml:space="preserve"> </w:t>
      </w:r>
      <w:r w:rsidR="004F5574" w:rsidRPr="00E52A81">
        <w:rPr>
          <w:rFonts w:ascii="Calibri" w:hAnsi="Calibri"/>
          <w:color w:val="000000" w:themeColor="text1"/>
        </w:rPr>
        <w:t>is an AS2 activator</w:t>
      </w:r>
      <w:r w:rsidR="004A50D9" w:rsidRPr="00E52A81">
        <w:rPr>
          <w:rFonts w:ascii="Calibri" w:hAnsi="Calibri"/>
          <w:color w:val="000000" w:themeColor="text1"/>
        </w:rPr>
        <w:t xml:space="preserve"> and a substrate, whereas cytarabine </w:t>
      </w:r>
      <w:r w:rsidR="004F5574" w:rsidRPr="00E52A81">
        <w:rPr>
          <w:rFonts w:ascii="Calibri" w:hAnsi="Calibri"/>
          <w:color w:val="000000" w:themeColor="text1"/>
        </w:rPr>
        <w:t xml:space="preserve">triphosphate </w:t>
      </w:r>
      <w:r w:rsidR="004A50D9" w:rsidRPr="00E52A81">
        <w:rPr>
          <w:rFonts w:ascii="Calibri" w:hAnsi="Calibri"/>
          <w:color w:val="000000" w:themeColor="text1"/>
        </w:rPr>
        <w:t>is only a</w:t>
      </w:r>
      <w:r w:rsidR="004A50D9" w:rsidRPr="00405FF9">
        <w:rPr>
          <w:rFonts w:asciiTheme="majorHAnsi" w:hAnsiTheme="majorHAnsi" w:cstheme="majorHAnsi"/>
          <w:color w:val="000000" w:themeColor="text1"/>
        </w:rPr>
        <w:t xml:space="preserve">ble to occupy the catalytic site. On the other hand, </w:t>
      </w:r>
      <w:r w:rsidR="004F5574" w:rsidRPr="00405FF9">
        <w:rPr>
          <w:rFonts w:asciiTheme="majorHAnsi" w:hAnsiTheme="majorHAnsi" w:cstheme="majorHAnsi"/>
          <w:color w:val="000000" w:themeColor="text1"/>
        </w:rPr>
        <w:t xml:space="preserve">no activity was observed with </w:t>
      </w:r>
      <w:r w:rsidR="004A50D9" w:rsidRPr="00405FF9">
        <w:rPr>
          <w:rFonts w:asciiTheme="majorHAnsi" w:hAnsiTheme="majorHAnsi" w:cstheme="majorHAnsi"/>
          <w:color w:val="000000" w:themeColor="text1"/>
        </w:rPr>
        <w:t xml:space="preserve">gemcitabine </w:t>
      </w:r>
      <w:r w:rsidR="004F5574" w:rsidRPr="00405FF9">
        <w:rPr>
          <w:rFonts w:asciiTheme="majorHAnsi" w:hAnsiTheme="majorHAnsi" w:cstheme="majorHAnsi"/>
          <w:color w:val="000000" w:themeColor="text1"/>
        </w:rPr>
        <w:t>triphosphate</w:t>
      </w:r>
      <w:r w:rsidR="00A3642F" w:rsidRPr="00405FF9">
        <w:rPr>
          <w:rFonts w:asciiTheme="majorHAnsi" w:hAnsiTheme="majorHAnsi" w:cstheme="majorHAnsi"/>
          <w:color w:val="000000" w:themeColor="text1"/>
        </w:rPr>
        <w:t xml:space="preserve">, </w:t>
      </w:r>
      <w:r w:rsidR="008E7C17" w:rsidRPr="00405FF9">
        <w:rPr>
          <w:rFonts w:asciiTheme="majorHAnsi" w:hAnsiTheme="majorHAnsi" w:cstheme="majorHAnsi"/>
          <w:color w:val="000000" w:themeColor="text1"/>
        </w:rPr>
        <w:t xml:space="preserve">suggesting </w:t>
      </w:r>
      <w:r w:rsidR="001963CB" w:rsidRPr="00405FF9">
        <w:rPr>
          <w:rFonts w:asciiTheme="majorHAnsi" w:hAnsiTheme="majorHAnsi" w:cstheme="majorHAnsi"/>
          <w:color w:val="000000" w:themeColor="text1"/>
        </w:rPr>
        <w:t>that under the conditions tested gemcitabine triphosphate is</w:t>
      </w:r>
      <w:r w:rsidR="00A3642F" w:rsidRPr="00405FF9">
        <w:rPr>
          <w:rFonts w:asciiTheme="majorHAnsi" w:hAnsiTheme="majorHAnsi" w:cstheme="majorHAnsi"/>
          <w:color w:val="000000" w:themeColor="text1"/>
        </w:rPr>
        <w:t xml:space="preserve"> </w:t>
      </w:r>
      <w:r w:rsidR="004A50D9" w:rsidRPr="00405FF9">
        <w:rPr>
          <w:rFonts w:asciiTheme="majorHAnsi" w:hAnsiTheme="majorHAnsi" w:cstheme="majorHAnsi"/>
          <w:color w:val="000000" w:themeColor="text1"/>
        </w:rPr>
        <w:t xml:space="preserve">not able to act as allosteric effector nor substrate. </w:t>
      </w:r>
      <w:r w:rsidR="001963CB" w:rsidRPr="00405FF9">
        <w:rPr>
          <w:rFonts w:asciiTheme="majorHAnsi" w:hAnsiTheme="majorHAnsi" w:cstheme="majorHAnsi"/>
          <w:color w:val="000000" w:themeColor="text1"/>
        </w:rPr>
        <w:t>Although this result is consistent with previous predictions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&lt;citation&gt;&lt;priority&gt;35&lt;/priority&gt;&lt;uuid&gt;98A420C1-6F9A-4940-947F-2A31AB0989DD&lt;/uuid&gt;&lt;publications&gt;&lt;publication&gt;&lt;subtype&gt;400&lt;/subtype&gt;&lt;title&gt;Substrates and Inhibitors of SAMHD1.&lt;/title&gt;&lt;url&gt;http://eutils.ncbi.nlm.nih.gov/entrez/eutils/elink.fcgi?dbfrom=pubmed&amp;amp;id=28046007&amp;amp;retmode=ref&amp;amp;cmd=prlinks&lt;/url&gt;&lt;volume&gt;12&lt;/volume&gt;&lt;publication_date&gt;99201700001200000000200000&lt;/publication_date&gt;&lt;uuid&gt;ACAA7BCB-7370-4485-AF0A-CD43B99FE24C&lt;/uuid&gt;&lt;type&gt;400&lt;/type&gt;&lt;accepted_date&gt;99201612091200000000222000&lt;/accepted_date&gt;&lt;number&gt;1&lt;/number&gt;&lt;submission_date&gt;99201608191200000000222000&lt;/submission_date&gt;&lt;doi&gt;10.1371/journal.pone.0169052&lt;/doi&gt;&lt;institution&gt;Center for AIDS Research, Laboratory of Biochemical Pharmacology, Department of Pediatrics, Emory University School of Medicine, Atlanta, Georgia United States of America.&lt;/institution&gt;&lt;startpage&gt;e0169052&lt;/startpage&gt;&lt;bundle&gt;&lt;publication&gt;&lt;title&gt;PloS one&lt;/title&gt;&lt;uuid&gt;7DEE5721-939B-4C41-A0AE-99D1EE325D5B&lt;/uuid&gt;&lt;subtype&gt;-100&lt;/subtype&gt;&lt;type&gt;-100&lt;/type&gt;&lt;/publication&gt;&lt;/bundle&gt;&lt;authors&gt;&lt;author&gt;&lt;lastName&gt;Hollenbaugh&lt;/lastName&gt;&lt;firstName&gt;Joseph&lt;/firstName&gt;&lt;middleNames&gt;A&lt;/middleNames&gt;&lt;/author&gt;&lt;author&gt;&lt;lastName&gt;Shelton&lt;/lastName&gt;&lt;firstName&gt;Jadd&lt;/firstName&gt;&lt;/author&gt;&lt;author&gt;&lt;lastName&gt;Tao&lt;/lastName&gt;&lt;firstName&gt;Sijia&lt;/firstName&gt;&lt;/author&gt;&lt;author&gt;&lt;lastName&gt;Amiralaei&lt;/lastName&gt;&lt;firstName&gt;Sheida&lt;/firstName&gt;&lt;/author&gt;&lt;author&gt;&lt;lastName&gt;Liu&lt;/lastName&gt;&lt;firstName&gt;Peng&lt;/firstName&gt;&lt;/author&gt;&lt;author&gt;&lt;lastName&gt;Lu&lt;/lastName&gt;&lt;firstName&gt;Xiao&lt;/firstName&gt;&lt;/author&gt;&lt;author&gt;&lt;lastName&gt;Goetze&lt;/lastName&gt;&lt;firstName&gt;Russell&lt;/firstName&gt;&lt;middleNames&gt;W&lt;/middleNames&gt;&lt;/author&gt;&lt;author&gt;&lt;lastName&gt;Zhou&lt;/lastName&gt;&lt;firstName&gt;Longhu&lt;/firstName&gt;&lt;/author&gt;&lt;author&gt;&lt;lastName&gt;Nettles&lt;/lastName&gt;&lt;firstName&gt;James&lt;/firstName&gt;&lt;middleNames&gt;H&lt;/middleNames&gt;&lt;/author&gt;&lt;author&gt;&lt;lastName&gt;Schinazi&lt;/lastName&gt;&lt;firstName&gt;Raymond&lt;/firstName&gt;&lt;middleNames&gt;F&lt;/middleNames&gt;&lt;/author&gt;&lt;author&gt;&lt;lastName&gt;Kim&lt;/lastName&gt;&lt;firstName&gt;Baek&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9</w:t>
      </w:r>
      <w:r w:rsidR="0004006B" w:rsidRPr="00405FF9">
        <w:rPr>
          <w:rFonts w:asciiTheme="majorHAnsi" w:eastAsia="Calibri" w:hAnsiTheme="majorHAnsi" w:cstheme="majorHAnsi"/>
        </w:rPr>
        <w:fldChar w:fldCharType="end"/>
      </w:r>
      <w:r w:rsidR="001963CB" w:rsidRPr="00405FF9">
        <w:rPr>
          <w:rFonts w:asciiTheme="majorHAnsi" w:hAnsiTheme="majorHAnsi" w:cstheme="majorHAnsi"/>
          <w:color w:val="000000" w:themeColor="text1"/>
        </w:rPr>
        <w:t xml:space="preserve">, </w:t>
      </w:r>
      <w:r w:rsidR="008E7C17" w:rsidRPr="00405FF9">
        <w:rPr>
          <w:rFonts w:asciiTheme="majorHAnsi" w:hAnsiTheme="majorHAnsi" w:cstheme="majorHAnsi"/>
          <w:color w:val="000000" w:themeColor="text1"/>
        </w:rPr>
        <w:t xml:space="preserve">later </w:t>
      </w:r>
      <w:r w:rsidR="001963CB" w:rsidRPr="00405FF9">
        <w:rPr>
          <w:rFonts w:asciiTheme="majorHAnsi" w:hAnsiTheme="majorHAnsi" w:cstheme="majorHAnsi"/>
          <w:color w:val="000000" w:themeColor="text1"/>
        </w:rPr>
        <w:t>crystallization and kinetic studie</w:t>
      </w:r>
      <w:r w:rsidR="001963CB" w:rsidRPr="00405FF9">
        <w:rPr>
          <w:rFonts w:asciiTheme="majorHAnsi" w:hAnsiTheme="majorHAnsi" w:cstheme="majorHAnsi"/>
        </w:rPr>
        <w:t>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&lt;citation&gt;&lt;priority&gt;36&lt;/priority&gt;&lt;uuid&gt;E9B10447-7C27-434D-8267-9696DEC5900B&lt;/uuid&gt;&lt;publications&gt;&lt;publication&gt;&lt;subtype&gt;400&lt;/subtype&gt;&lt;title&gt;The structural basis for cancer drug interactions with the catalytic and allosteric sites of SAMHD1.&lt;/title&gt;&lt;url&gt;http://www.pnas.org/lookup/doi/10.1073/pnas.1805593115&lt;/url&gt;&lt;volume&gt;115&lt;/volume&gt;&lt;publication_date&gt;99201810231200000000222000&lt;/publication_date&gt;&lt;uuid&gt;2883F82D-4785-4FEA-918C-CC01C79D2F42&lt;/uuid&gt;&lt;type&gt;400&lt;/type&gt;&lt;number&gt;43&lt;/number&gt;&lt;doi&gt;10.1073/pnas.1805593115&lt;/doi&gt;&lt;institution&gt;Department of Molecular Biophysics and Biochemistry, Yale University, New Haven, CT 06520.&lt;/institution&gt;&lt;startpage&gt;E10022&lt;/startpage&gt;&lt;endpage&gt;E10031&lt;/endpage&gt;&lt;bundle&gt;&lt;publication&gt;&lt;title&gt;Proceedings of the National Academy of Sciences of the United States of America&lt;/title&gt;&lt;uuid&gt;A6D0AB1D-42CC-4E2F-A3D0-98CBAED21BE6&lt;/uuid&gt;&lt;subtype&gt;-100&lt;/subtype&gt;&lt;type&gt;-100&lt;/type&gt;&lt;/publication&gt;&lt;/bundle&gt;&lt;authors&gt;&lt;author&gt;&lt;lastName&gt;Knecht&lt;/lastName&gt;&lt;firstName&gt;Kirsten&lt;/firstName&gt;&lt;middleNames&gt;M&lt;/middleNames&gt;&lt;/author&gt;&lt;author&gt;&lt;lastName&gt;Buzovetsky&lt;/lastName&gt;&lt;firstName&gt;Olga&lt;/firstName&gt;&lt;/author&gt;&lt;author&gt;&lt;lastName&gt;Schneider&lt;/lastName&gt;&lt;firstName&gt;Constanze&lt;/firstName&gt;&lt;/author&gt;&lt;author&gt;&lt;lastName&gt;Thomas&lt;/lastName&gt;&lt;firstName&gt;Dominique&lt;/firstName&gt;&lt;/author&gt;&lt;author&gt;&lt;lastName&gt;Srikanth&lt;/lastName&gt;&lt;firstName&gt;Vishok&lt;/firstName&gt;&lt;/author&gt;&lt;author&gt;&lt;lastName&gt;Kaderali&lt;/lastName&gt;&lt;firstName&gt;Lars&lt;/firstName&gt;&lt;/author&gt;&lt;author&gt;&lt;lastName&gt;Tofoleanu&lt;/lastName&gt;&lt;firstName&gt;Florentina&lt;/firstName&gt;&lt;/author&gt;&lt;author&gt;&lt;lastName&gt;Reiss&lt;/lastName&gt;&lt;firstName&gt;Krystle&lt;/firstName&gt;&lt;/author&gt;&lt;author&gt;&lt;lastName&gt;Ferreirós&lt;/lastName&gt;&lt;firstName&gt;Nerea&lt;/firstName&gt;&lt;/author&gt;&lt;author&gt;&lt;lastName&gt;Geisslinger&lt;/lastName&gt;&lt;firstName&gt;Gerd&lt;/firstName&gt;&lt;/author&gt;&lt;author&gt;&lt;lastName&gt;Batista&lt;/lastName&gt;&lt;firstName&gt;Victor&lt;/firstName&gt;&lt;middleNames&gt;S&lt;/middleNames&gt;&lt;/author&gt;&lt;author&gt;&lt;lastName&gt;Ji&lt;/lastName&gt;&lt;firstName&gt;Xiaoyun&lt;/firstName&gt;&lt;/author&gt;&lt;author&gt;&lt;lastName&gt;Cinatl&lt;/lastName&gt;&lt;firstName&gt;Jindrich&lt;/firstName&gt;&lt;/author&gt;&lt;author&gt;&lt;lastName&gt;Keppler&lt;/lastName&gt;&lt;firstName&gt;Oliver&lt;/firstName&gt;&lt;middleNames&gt;T&lt;/middleNames&gt;&lt;/author&gt;&lt;author&gt;&lt;lastName&gt;Xiong&lt;/lastName&gt;&lt;firstName&gt;Yong&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10</w:t>
      </w:r>
      <w:r w:rsidR="0004006B" w:rsidRPr="00405FF9">
        <w:rPr>
          <w:rFonts w:asciiTheme="majorHAnsi" w:eastAsia="Calibri" w:hAnsiTheme="majorHAnsi" w:cstheme="majorHAnsi"/>
        </w:rPr>
        <w:fldChar w:fldCharType="end"/>
      </w:r>
      <w:r w:rsidR="001963CB" w:rsidRPr="00405FF9">
        <w:rPr>
          <w:rFonts w:asciiTheme="majorHAnsi" w:hAnsiTheme="majorHAnsi" w:cstheme="majorHAnsi"/>
          <w:color w:val="000000" w:themeColor="text1"/>
        </w:rPr>
        <w:t xml:space="preserve"> revealed that gemcitabine triphosphate is able to bind</w:t>
      </w:r>
      <w:r w:rsidR="008E7C17" w:rsidRPr="00405FF9">
        <w:rPr>
          <w:rFonts w:asciiTheme="majorHAnsi" w:hAnsiTheme="majorHAnsi" w:cstheme="majorHAnsi"/>
          <w:color w:val="000000" w:themeColor="text1"/>
        </w:rPr>
        <w:t xml:space="preserve"> the</w:t>
      </w:r>
      <w:r w:rsidR="001963CB" w:rsidRPr="00405FF9">
        <w:rPr>
          <w:rFonts w:asciiTheme="majorHAnsi" w:hAnsiTheme="majorHAnsi" w:cstheme="majorHAnsi"/>
          <w:color w:val="000000" w:themeColor="text1"/>
        </w:rPr>
        <w:t xml:space="preserve"> SAMHD1 catalytic pocket, and that </w:t>
      </w:r>
      <w:r w:rsidR="00E9160A" w:rsidRPr="00405FF9">
        <w:rPr>
          <w:rFonts w:asciiTheme="majorHAnsi" w:hAnsiTheme="majorHAnsi" w:cstheme="majorHAnsi"/>
          <w:color w:val="000000" w:themeColor="text1"/>
        </w:rPr>
        <w:t xml:space="preserve">it </w:t>
      </w:r>
      <w:r w:rsidR="001963CB" w:rsidRPr="00405FF9">
        <w:rPr>
          <w:rFonts w:asciiTheme="majorHAnsi" w:hAnsiTheme="majorHAnsi" w:cstheme="majorHAnsi"/>
          <w:color w:val="000000" w:themeColor="text1"/>
        </w:rPr>
        <w:t xml:space="preserve">is indeed a substrate of the enzyme. However, </w:t>
      </w:r>
      <w:r w:rsidR="00981CD3" w:rsidRPr="00405FF9">
        <w:rPr>
          <w:rFonts w:asciiTheme="majorHAnsi" w:hAnsiTheme="majorHAnsi" w:cstheme="majorHAnsi"/>
          <w:color w:val="000000" w:themeColor="text1"/>
        </w:rPr>
        <w:t>in the latter study</w:t>
      </w:r>
      <w:r w:rsidR="00DC5402" w:rsidRPr="00405FF9">
        <w:rPr>
          <w:rFonts w:asciiTheme="majorHAnsi" w:eastAsia="Calibri" w:hAnsiTheme="majorHAnsi" w:cstheme="majorHAnsi"/>
        </w:rPr>
        <w:fldChar w:fldCharType="begin"/>
      </w:r>
      <w:r w:rsidR="00DC5402" w:rsidRPr="00405FF9">
        <w:rPr>
          <w:rFonts w:asciiTheme="majorHAnsi" w:eastAsia="Calibri" w:hAnsiTheme="majorHAnsi" w:cstheme="majorHAnsi"/>
        </w:rPr>
        <w:instrText xml:space="preserve"> ADDIN PAPERS2_CITATIONS &lt;citation&gt;&lt;priority&gt;36&lt;/priority&gt;&lt;uuid&gt;E9B10447-7C27-434D-8267-9696DEC5900B&lt;/uuid&gt;&lt;publications&gt;&lt;publication&gt;&lt;subtype&gt;400&lt;/subtype&gt;&lt;title&gt;The structural basis for cancer drug interactions with the catalytic and allosteric sites of SAMHD1.&lt;/title&gt;&lt;url&gt;http://www.pnas.org/lookup/doi/10.1073/pnas.1805593115&lt;/url&gt;&lt;volume&gt;115&lt;/volume&gt;&lt;publication_date&gt;99201810231200000000222000&lt;/publication_date&gt;&lt;uuid&gt;2883F82D-4785-4FEA-918C-CC01C79D2F42&lt;/uuid&gt;&lt;type&gt;400&lt;/type&gt;&lt;number&gt;43&lt;/number&gt;&lt;doi&gt;10.1073/pnas.1805593115&lt;/doi&gt;&lt;institution&gt;Department of Molecular Biophysics and Biochemistry, Yale University, New Haven, CT 06520.&lt;/institution&gt;&lt;startpage&gt;E10022&lt;/startpage&gt;&lt;endpage&gt;E10031&lt;/endpage&gt;&lt;bundle&gt;&lt;publication&gt;&lt;title&gt;Proceedings of the National Academy of Sciences of the United States of America&lt;/title&gt;&lt;uuid&gt;A6D0AB1D-42CC-4E2F-A3D0-98CBAED21BE6&lt;/uuid&gt;&lt;subtype&gt;-100&lt;/subtype&gt;&lt;type&gt;-100&lt;/type&gt;&lt;/publication&gt;&lt;/bundle&gt;&lt;authors&gt;&lt;author&gt;&lt;lastName&gt;Knecht&lt;/lastName&gt;&lt;firstName&gt;Kirsten&lt;/firstName&gt;&lt;middleNames&gt;M&lt;/middleNames&gt;&lt;/author&gt;&lt;author&gt;&lt;lastName&gt;Buzovetsky&lt;/lastName&gt;&lt;firstName&gt;Olga&lt;/firstName&gt;&lt;/author&gt;&lt;author&gt;&lt;lastName&gt;Schneider&lt;/lastName&gt;&lt;firstName&gt;Constanze&lt;/firstName&gt;&lt;/author&gt;&lt;author&gt;&lt;lastName&gt;Thomas&lt;/lastName&gt;&lt;firstName&gt;Dominique&lt;/firstName&gt;&lt;/author&gt;&lt;author&gt;&lt;lastName&gt;Srikanth&lt;/lastName&gt;&lt;firstName&gt;Vishok&lt;/firstName&gt;&lt;/author&gt;&lt;author&gt;&lt;lastName&gt;Kaderali&lt;/lastName&gt;&lt;firstName&gt;Lars&lt;/firstName&gt;&lt;/author&gt;&lt;author&gt;&lt;lastName&gt;Tofoleanu&lt;/lastName&gt;&lt;firstName&gt;Florentina&lt;/firstName&gt;&lt;/author&gt;&lt;author&gt;&lt;lastName&gt;Reiss&lt;/lastName&gt;&lt;firstName&gt;Krystle&lt;/firstName&gt;&lt;/author&gt;&lt;author&gt;&lt;lastName&gt;Ferreirós&lt;/lastName&gt;&lt;firstName&gt;Nerea&lt;/firstName&gt;&lt;/author&gt;&lt;author&gt;&lt;lastName&gt;Geisslinger&lt;/lastName&gt;&lt;firstName&gt;Gerd&lt;/firstName&gt;&lt;/author&gt;&lt;author&gt;&lt;lastName&gt;Batista&lt;/lastName&gt;&lt;firstName&gt;Victor&lt;/firstName&gt;&lt;middleNames&gt;S&lt;/middleNames&gt;&lt;/author&gt;&lt;author&gt;&lt;lastName&gt;Ji&lt;/lastName&gt;&lt;firstName&gt;Xiaoyun&lt;/firstName&gt;&lt;/author&gt;&lt;author&gt;&lt;lastName&gt;Cinatl&lt;/lastName&gt;&lt;firstName&gt;Jindrich&lt;/firstName&gt;&lt;/author&gt;&lt;author&gt;&lt;lastName&gt;Keppler&lt;/lastName&gt;&lt;firstName&gt;Oliver&lt;/firstName&gt;&lt;middleNames&gt;T&lt;/middleNames&gt;&lt;/author&gt;&lt;author&gt;&lt;lastName&gt;Xiong&lt;/lastName&gt;&lt;firstName&gt;Yong&lt;/firstName&gt;&lt;/author&gt;&lt;/authors&gt;&lt;/publication&gt;&lt;/publications&gt;&lt;cites&gt;&lt;/cites&gt;&lt;/citation&gt;</w:instrText>
      </w:r>
      <w:r w:rsidR="00DC5402" w:rsidRPr="00405FF9">
        <w:rPr>
          <w:rFonts w:asciiTheme="majorHAnsi" w:eastAsia="Calibri" w:hAnsiTheme="majorHAnsi" w:cstheme="majorHAnsi"/>
        </w:rPr>
        <w:fldChar w:fldCharType="separate"/>
      </w:r>
      <w:r w:rsidR="00DC5402" w:rsidRPr="00405FF9">
        <w:rPr>
          <w:rFonts w:asciiTheme="majorHAnsi" w:eastAsia="Calibri" w:hAnsiTheme="majorHAnsi" w:cstheme="majorHAnsi"/>
          <w:vertAlign w:val="superscript"/>
        </w:rPr>
        <w:t>10</w:t>
      </w:r>
      <w:r w:rsidR="00DC5402" w:rsidRPr="00405FF9">
        <w:rPr>
          <w:rFonts w:asciiTheme="majorHAnsi" w:eastAsia="Calibri" w:hAnsiTheme="majorHAnsi" w:cstheme="majorHAnsi"/>
        </w:rPr>
        <w:fldChar w:fldCharType="end"/>
      </w:r>
      <w:r w:rsidR="00981CD3" w:rsidRPr="00405FF9">
        <w:rPr>
          <w:rFonts w:asciiTheme="majorHAnsi" w:hAnsiTheme="majorHAnsi" w:cstheme="majorHAnsi"/>
          <w:color w:val="000000" w:themeColor="text1"/>
        </w:rPr>
        <w:t xml:space="preserve">, the authors </w:t>
      </w:r>
      <w:r w:rsidR="000B329B" w:rsidRPr="00405FF9">
        <w:rPr>
          <w:rFonts w:asciiTheme="majorHAnsi" w:hAnsiTheme="majorHAnsi" w:cstheme="majorHAnsi"/>
          <w:color w:val="000000" w:themeColor="text1"/>
        </w:rPr>
        <w:t>show</w:t>
      </w:r>
      <w:r w:rsidR="001963CB" w:rsidRPr="00405FF9">
        <w:rPr>
          <w:rFonts w:asciiTheme="majorHAnsi" w:hAnsiTheme="majorHAnsi" w:cstheme="majorHAnsi"/>
          <w:color w:val="000000" w:themeColor="text1"/>
        </w:rPr>
        <w:t xml:space="preserve"> that </w:t>
      </w:r>
      <w:r w:rsidR="000B329B" w:rsidRPr="00405FF9">
        <w:rPr>
          <w:rFonts w:asciiTheme="majorHAnsi" w:hAnsiTheme="majorHAnsi" w:cstheme="majorHAnsi"/>
          <w:color w:val="000000" w:themeColor="text1"/>
        </w:rPr>
        <w:t>the</w:t>
      </w:r>
      <w:r w:rsidR="001963CB" w:rsidRPr="00405FF9">
        <w:rPr>
          <w:rFonts w:asciiTheme="majorHAnsi" w:hAnsiTheme="majorHAnsi" w:cstheme="majorHAnsi"/>
          <w:color w:val="000000" w:themeColor="text1"/>
        </w:rPr>
        <w:t xml:space="preserve"> hydrolysis rate is considerably lower compared to other reported substrates, </w:t>
      </w:r>
      <w:r w:rsidR="000B329B" w:rsidRPr="00405FF9">
        <w:rPr>
          <w:rFonts w:asciiTheme="majorHAnsi" w:hAnsiTheme="majorHAnsi" w:cstheme="majorHAnsi"/>
          <w:color w:val="000000" w:themeColor="text1"/>
        </w:rPr>
        <w:t xml:space="preserve">such </w:t>
      </w:r>
      <w:r w:rsidR="001963CB" w:rsidRPr="00405FF9">
        <w:rPr>
          <w:rFonts w:asciiTheme="majorHAnsi" w:hAnsiTheme="majorHAnsi" w:cstheme="majorHAnsi"/>
          <w:color w:val="000000" w:themeColor="text1"/>
        </w:rPr>
        <w:t xml:space="preserve">as cytarabine triphosphate, thus explaining </w:t>
      </w:r>
      <w:r w:rsidR="008E7C17" w:rsidRPr="00405FF9">
        <w:rPr>
          <w:rFonts w:asciiTheme="majorHAnsi" w:hAnsiTheme="majorHAnsi" w:cstheme="majorHAnsi"/>
          <w:color w:val="000000" w:themeColor="text1"/>
        </w:rPr>
        <w:t>why</w:t>
      </w:r>
      <w:r w:rsidR="001963CB" w:rsidRPr="00405FF9">
        <w:rPr>
          <w:rFonts w:asciiTheme="majorHAnsi" w:hAnsiTheme="majorHAnsi" w:cstheme="majorHAnsi"/>
          <w:color w:val="000000" w:themeColor="text1"/>
        </w:rPr>
        <w:t xml:space="preserve"> we were not able to observe this</w:t>
      </w:r>
      <w:r w:rsidR="008E7C17" w:rsidRPr="00405FF9">
        <w:rPr>
          <w:rFonts w:asciiTheme="majorHAnsi" w:hAnsiTheme="majorHAnsi" w:cstheme="majorHAnsi"/>
          <w:color w:val="000000" w:themeColor="text1"/>
        </w:rPr>
        <w:t xml:space="preserve"> with </w:t>
      </w:r>
      <w:r w:rsidR="000B329B" w:rsidRPr="00405FF9">
        <w:rPr>
          <w:rFonts w:asciiTheme="majorHAnsi" w:hAnsiTheme="majorHAnsi" w:cstheme="majorHAnsi"/>
          <w:color w:val="000000" w:themeColor="text1"/>
        </w:rPr>
        <w:t>this screening setup</w:t>
      </w:r>
      <w:r w:rsidR="001963CB" w:rsidRPr="00405FF9">
        <w:rPr>
          <w:rFonts w:asciiTheme="majorHAnsi" w:hAnsiTheme="majorHAnsi" w:cstheme="majorHAnsi"/>
          <w:color w:val="000000" w:themeColor="text1"/>
        </w:rPr>
        <w:t>.</w:t>
      </w:r>
    </w:p>
    <w:p w14:paraId="4D88ECF5" w14:textId="77777777" w:rsidR="00BC6523" w:rsidRPr="00405FF9" w:rsidRDefault="00BC6523" w:rsidP="00BA2BB8">
      <w:pPr>
        <w:jc w:val="both"/>
        <w:rPr>
          <w:rFonts w:asciiTheme="majorHAnsi" w:hAnsiTheme="majorHAnsi" w:cstheme="majorHAnsi"/>
          <w:color w:val="000000" w:themeColor="text1"/>
        </w:rPr>
      </w:pPr>
    </w:p>
    <w:p w14:paraId="097C45D8" w14:textId="05FB5D70" w:rsidR="00D46D24" w:rsidRPr="00405FF9" w:rsidRDefault="004A50D9" w:rsidP="00BA2BB8">
      <w:pPr>
        <w:jc w:val="both"/>
        <w:rPr>
          <w:rFonts w:asciiTheme="majorHAnsi" w:hAnsiTheme="majorHAnsi" w:cstheme="majorHAnsi"/>
          <w:color w:val="000000" w:themeColor="text1"/>
        </w:rPr>
      </w:pPr>
      <w:r w:rsidRPr="00405FF9">
        <w:rPr>
          <w:rFonts w:asciiTheme="majorHAnsi" w:hAnsiTheme="majorHAnsi" w:cstheme="majorHAnsi"/>
          <w:color w:val="000000" w:themeColor="text1"/>
        </w:rPr>
        <w:t xml:space="preserve">Altogether, these </w:t>
      </w:r>
      <w:r w:rsidR="00A3642F" w:rsidRPr="00405FF9">
        <w:rPr>
          <w:rFonts w:asciiTheme="majorHAnsi" w:hAnsiTheme="majorHAnsi" w:cstheme="majorHAnsi"/>
          <w:color w:val="000000" w:themeColor="text1"/>
        </w:rPr>
        <w:t xml:space="preserve">representative </w:t>
      </w:r>
      <w:r w:rsidRPr="00405FF9">
        <w:rPr>
          <w:rFonts w:asciiTheme="majorHAnsi" w:hAnsiTheme="majorHAnsi" w:cstheme="majorHAnsi"/>
          <w:color w:val="000000" w:themeColor="text1"/>
        </w:rPr>
        <w:t>results validate the use of</w:t>
      </w:r>
      <w:r w:rsidR="00483016" w:rsidRPr="00405FF9">
        <w:rPr>
          <w:rFonts w:asciiTheme="majorHAnsi" w:hAnsiTheme="majorHAnsi" w:cstheme="majorHAnsi"/>
          <w:color w:val="000000" w:themeColor="text1"/>
        </w:rPr>
        <w:t xml:space="preserve"> the</w:t>
      </w:r>
      <w:r w:rsidRPr="00405FF9">
        <w:rPr>
          <w:rFonts w:asciiTheme="majorHAnsi" w:hAnsiTheme="majorHAnsi" w:cstheme="majorHAnsi"/>
          <w:color w:val="000000" w:themeColor="text1"/>
        </w:rPr>
        <w:t xml:space="preserve"> </w:t>
      </w:r>
      <w:r w:rsidR="00A3642F" w:rsidRPr="00405FF9">
        <w:rPr>
          <w:rFonts w:asciiTheme="majorHAnsi" w:hAnsiTheme="majorHAnsi" w:cstheme="majorHAnsi"/>
          <w:color w:val="000000" w:themeColor="text1"/>
        </w:rPr>
        <w:t>enzyme</w:t>
      </w:r>
      <w:r w:rsidR="00880574" w:rsidRPr="00405FF9">
        <w:rPr>
          <w:rFonts w:asciiTheme="majorHAnsi" w:hAnsiTheme="majorHAnsi" w:cstheme="majorHAnsi"/>
          <w:color w:val="000000" w:themeColor="text1"/>
        </w:rPr>
        <w:t xml:space="preserve"> </w:t>
      </w:r>
      <w:r w:rsidR="00A3642F" w:rsidRPr="00405FF9">
        <w:rPr>
          <w:rFonts w:asciiTheme="majorHAnsi" w:hAnsiTheme="majorHAnsi" w:cstheme="majorHAnsi"/>
          <w:color w:val="000000" w:themeColor="text1"/>
        </w:rPr>
        <w:t>coupled SAM</w:t>
      </w:r>
      <w:r w:rsidR="000B329B" w:rsidRPr="00405FF9">
        <w:rPr>
          <w:rFonts w:asciiTheme="majorHAnsi" w:hAnsiTheme="majorHAnsi" w:cstheme="majorHAnsi"/>
          <w:color w:val="000000" w:themeColor="text1"/>
        </w:rPr>
        <w:t>H</w:t>
      </w:r>
      <w:r w:rsidR="00A3642F" w:rsidRPr="00405FF9">
        <w:rPr>
          <w:rFonts w:asciiTheme="majorHAnsi" w:hAnsiTheme="majorHAnsi" w:cstheme="majorHAnsi"/>
          <w:color w:val="000000" w:themeColor="text1"/>
        </w:rPr>
        <w:t xml:space="preserve">D1 activity </w:t>
      </w:r>
      <w:r w:rsidRPr="00405FF9">
        <w:rPr>
          <w:rFonts w:asciiTheme="majorHAnsi" w:hAnsiTheme="majorHAnsi" w:cstheme="majorHAnsi"/>
          <w:color w:val="000000" w:themeColor="text1"/>
        </w:rPr>
        <w:t xml:space="preserve">assay as a robust technique for the identification </w:t>
      </w:r>
      <w:r w:rsidR="00A3642F" w:rsidRPr="00405FF9">
        <w:rPr>
          <w:rFonts w:asciiTheme="majorHAnsi" w:hAnsiTheme="majorHAnsi" w:cstheme="majorHAnsi"/>
          <w:color w:val="000000" w:themeColor="text1"/>
        </w:rPr>
        <w:t>and characteri</w:t>
      </w:r>
      <w:r w:rsidR="00880574" w:rsidRPr="00405FF9">
        <w:rPr>
          <w:rFonts w:asciiTheme="majorHAnsi" w:hAnsiTheme="majorHAnsi" w:cstheme="majorHAnsi"/>
          <w:color w:val="000000" w:themeColor="text1"/>
        </w:rPr>
        <w:t>z</w:t>
      </w:r>
      <w:r w:rsidR="00A3642F" w:rsidRPr="00405FF9">
        <w:rPr>
          <w:rFonts w:asciiTheme="majorHAnsi" w:hAnsiTheme="majorHAnsi" w:cstheme="majorHAnsi"/>
          <w:color w:val="000000" w:themeColor="text1"/>
        </w:rPr>
        <w:t xml:space="preserve">ation </w:t>
      </w:r>
      <w:r w:rsidRPr="00405FF9">
        <w:rPr>
          <w:rFonts w:asciiTheme="majorHAnsi" w:hAnsiTheme="majorHAnsi" w:cstheme="majorHAnsi"/>
          <w:color w:val="000000" w:themeColor="text1"/>
        </w:rPr>
        <w:t>of SAMHD1 inhibitors</w:t>
      </w:r>
      <w:r w:rsidR="00A3642F" w:rsidRPr="00405FF9">
        <w:rPr>
          <w:rFonts w:asciiTheme="majorHAnsi" w:hAnsiTheme="majorHAnsi" w:cstheme="majorHAnsi"/>
          <w:color w:val="000000" w:themeColor="text1"/>
        </w:rPr>
        <w:t xml:space="preserve">, </w:t>
      </w:r>
      <w:r w:rsidRPr="00405FF9">
        <w:rPr>
          <w:rFonts w:asciiTheme="majorHAnsi" w:hAnsiTheme="majorHAnsi" w:cstheme="majorHAnsi"/>
          <w:color w:val="000000" w:themeColor="text1"/>
        </w:rPr>
        <w:t>allosteric regulators</w:t>
      </w:r>
      <w:r w:rsidR="00A3642F" w:rsidRPr="00405FF9">
        <w:rPr>
          <w:rFonts w:asciiTheme="majorHAnsi" w:hAnsiTheme="majorHAnsi" w:cstheme="majorHAnsi"/>
          <w:color w:val="000000" w:themeColor="text1"/>
        </w:rPr>
        <w:t>, and substrates</w:t>
      </w:r>
      <w:r w:rsidR="002418DA" w:rsidRPr="00405FF9">
        <w:rPr>
          <w:rFonts w:asciiTheme="majorHAnsi" w:hAnsiTheme="majorHAnsi" w:cstheme="majorHAnsi"/>
          <w:color w:val="000000" w:themeColor="text1"/>
        </w:rPr>
        <w:t>.</w:t>
      </w:r>
      <w:r w:rsidR="001963CB" w:rsidRPr="00405FF9">
        <w:rPr>
          <w:rFonts w:asciiTheme="majorHAnsi" w:hAnsiTheme="majorHAnsi" w:cstheme="majorHAnsi"/>
          <w:color w:val="000000" w:themeColor="text1"/>
        </w:rPr>
        <w:t xml:space="preserve"> </w:t>
      </w:r>
      <w:r w:rsidR="002418DA" w:rsidRPr="00405FF9">
        <w:rPr>
          <w:rFonts w:asciiTheme="majorHAnsi" w:hAnsiTheme="majorHAnsi" w:cstheme="majorHAnsi"/>
          <w:color w:val="000000" w:themeColor="text1"/>
        </w:rPr>
        <w:t>However</w:t>
      </w:r>
      <w:r w:rsidR="000B329B" w:rsidRPr="00405FF9">
        <w:rPr>
          <w:rFonts w:asciiTheme="majorHAnsi" w:hAnsiTheme="majorHAnsi" w:cstheme="majorHAnsi"/>
          <w:color w:val="000000" w:themeColor="text1"/>
        </w:rPr>
        <w:t xml:space="preserve">, </w:t>
      </w:r>
      <w:proofErr w:type="gramStart"/>
      <w:r w:rsidR="00B17059" w:rsidRPr="00405FF9">
        <w:rPr>
          <w:rFonts w:asciiTheme="majorHAnsi" w:hAnsiTheme="majorHAnsi" w:cstheme="majorHAnsi"/>
          <w:color w:val="000000" w:themeColor="text1"/>
        </w:rPr>
        <w:t>similar to</w:t>
      </w:r>
      <w:proofErr w:type="gramEnd"/>
      <w:r w:rsidR="00B17059" w:rsidRPr="00405FF9">
        <w:rPr>
          <w:rFonts w:asciiTheme="majorHAnsi" w:hAnsiTheme="majorHAnsi" w:cstheme="majorHAnsi"/>
          <w:color w:val="000000" w:themeColor="text1"/>
        </w:rPr>
        <w:t xml:space="preserve"> </w:t>
      </w:r>
      <w:r w:rsidR="000B329B" w:rsidRPr="00405FF9">
        <w:rPr>
          <w:rFonts w:asciiTheme="majorHAnsi" w:hAnsiTheme="majorHAnsi" w:cstheme="majorHAnsi"/>
          <w:color w:val="000000" w:themeColor="text1"/>
        </w:rPr>
        <w:t xml:space="preserve">all </w:t>
      </w:r>
      <w:r w:rsidR="002418DA" w:rsidRPr="00405FF9">
        <w:rPr>
          <w:rFonts w:asciiTheme="majorHAnsi" w:hAnsiTheme="majorHAnsi" w:cstheme="majorHAnsi"/>
          <w:color w:val="000000" w:themeColor="text1"/>
        </w:rPr>
        <w:t xml:space="preserve">experimental </w:t>
      </w:r>
      <w:r w:rsidR="000B329B" w:rsidRPr="00405FF9">
        <w:rPr>
          <w:rFonts w:asciiTheme="majorHAnsi" w:hAnsiTheme="majorHAnsi" w:cstheme="majorHAnsi"/>
          <w:color w:val="000000" w:themeColor="text1"/>
        </w:rPr>
        <w:t>approaches</w:t>
      </w:r>
      <w:r w:rsidR="002418DA" w:rsidRPr="00405FF9">
        <w:rPr>
          <w:rFonts w:asciiTheme="majorHAnsi" w:hAnsiTheme="majorHAnsi" w:cstheme="majorHAnsi"/>
          <w:color w:val="000000" w:themeColor="text1"/>
        </w:rPr>
        <w:t>,</w:t>
      </w:r>
      <w:r w:rsidR="000B329B" w:rsidRPr="00405FF9">
        <w:rPr>
          <w:rFonts w:asciiTheme="majorHAnsi" w:hAnsiTheme="majorHAnsi" w:cstheme="majorHAnsi"/>
          <w:color w:val="000000" w:themeColor="text1"/>
        </w:rPr>
        <w:t xml:space="preserve"> </w:t>
      </w:r>
      <w:r w:rsidR="002418DA" w:rsidRPr="00405FF9">
        <w:rPr>
          <w:rFonts w:asciiTheme="majorHAnsi" w:hAnsiTheme="majorHAnsi" w:cstheme="majorHAnsi"/>
          <w:color w:val="000000" w:themeColor="text1"/>
        </w:rPr>
        <w:t>this method</w:t>
      </w:r>
      <w:r w:rsidR="000B329B" w:rsidRPr="00405FF9">
        <w:rPr>
          <w:rFonts w:asciiTheme="majorHAnsi" w:hAnsiTheme="majorHAnsi" w:cstheme="majorHAnsi"/>
          <w:color w:val="000000" w:themeColor="text1"/>
        </w:rPr>
        <w:t xml:space="preserve"> has its caveats, and </w:t>
      </w:r>
      <w:r w:rsidR="002418DA" w:rsidRPr="00405FF9">
        <w:rPr>
          <w:rFonts w:asciiTheme="majorHAnsi" w:hAnsiTheme="majorHAnsi" w:cstheme="majorHAnsi"/>
          <w:color w:val="000000" w:themeColor="text1"/>
        </w:rPr>
        <w:t xml:space="preserve">so </w:t>
      </w:r>
      <w:r w:rsidR="000B329B" w:rsidRPr="00405FF9">
        <w:rPr>
          <w:rFonts w:asciiTheme="majorHAnsi" w:hAnsiTheme="majorHAnsi" w:cstheme="majorHAnsi"/>
          <w:color w:val="000000" w:themeColor="text1"/>
        </w:rPr>
        <w:t xml:space="preserve">orthogonal assays </w:t>
      </w:r>
      <w:r w:rsidR="00DB1D72" w:rsidRPr="00405FF9">
        <w:rPr>
          <w:rFonts w:asciiTheme="majorHAnsi" w:hAnsiTheme="majorHAnsi" w:cstheme="majorHAnsi"/>
          <w:color w:val="000000" w:themeColor="text1"/>
        </w:rPr>
        <w:t>(e.g.</w:t>
      </w:r>
      <w:r w:rsidR="00880574" w:rsidRPr="00405FF9">
        <w:rPr>
          <w:rFonts w:asciiTheme="majorHAnsi" w:hAnsiTheme="majorHAnsi" w:cstheme="majorHAnsi"/>
          <w:color w:val="000000" w:themeColor="text1"/>
        </w:rPr>
        <w:t>,</w:t>
      </w:r>
      <w:r w:rsidR="00DB1D72" w:rsidRPr="00405FF9">
        <w:rPr>
          <w:rFonts w:asciiTheme="majorHAnsi" w:hAnsiTheme="majorHAnsi" w:cstheme="majorHAnsi"/>
          <w:color w:val="000000" w:themeColor="text1"/>
        </w:rPr>
        <w:t xml:space="preserve"> using </w:t>
      </w:r>
      <w:r w:rsidR="00E9160A" w:rsidRPr="00405FF9">
        <w:rPr>
          <w:rFonts w:asciiTheme="majorHAnsi" w:hAnsiTheme="majorHAnsi" w:cstheme="majorHAnsi"/>
          <w:color w:val="000000" w:themeColor="text1"/>
        </w:rPr>
        <w:t xml:space="preserve">a </w:t>
      </w:r>
      <w:r w:rsidR="00DB1D72" w:rsidRPr="00405FF9">
        <w:rPr>
          <w:rFonts w:asciiTheme="majorHAnsi" w:hAnsiTheme="majorHAnsi" w:cstheme="majorHAnsi"/>
          <w:color w:val="000000" w:themeColor="text1"/>
        </w:rPr>
        <w:t xml:space="preserve">different assay technology) </w:t>
      </w:r>
      <w:r w:rsidR="001963CB" w:rsidRPr="00405FF9">
        <w:rPr>
          <w:rFonts w:asciiTheme="majorHAnsi" w:hAnsiTheme="majorHAnsi" w:cstheme="majorHAnsi"/>
          <w:color w:val="000000" w:themeColor="text1"/>
        </w:rPr>
        <w:t xml:space="preserve">should </w:t>
      </w:r>
      <w:r w:rsidR="00DB1D72" w:rsidRPr="00405FF9">
        <w:rPr>
          <w:rFonts w:asciiTheme="majorHAnsi" w:hAnsiTheme="majorHAnsi" w:cstheme="majorHAnsi"/>
          <w:color w:val="000000" w:themeColor="text1"/>
        </w:rPr>
        <w:t xml:space="preserve">be used to </w:t>
      </w:r>
      <w:r w:rsidR="001963CB" w:rsidRPr="00405FF9">
        <w:rPr>
          <w:rFonts w:asciiTheme="majorHAnsi" w:hAnsiTheme="majorHAnsi" w:cstheme="majorHAnsi"/>
          <w:color w:val="000000" w:themeColor="text1"/>
        </w:rPr>
        <w:t>further validate</w:t>
      </w:r>
      <w:r w:rsidR="00FE7E46" w:rsidRPr="00405FF9">
        <w:rPr>
          <w:rFonts w:asciiTheme="majorHAnsi" w:hAnsiTheme="majorHAnsi" w:cstheme="majorHAnsi"/>
          <w:color w:val="000000" w:themeColor="text1"/>
        </w:rPr>
        <w:t xml:space="preserve"> </w:t>
      </w:r>
      <w:r w:rsidR="000B329B" w:rsidRPr="00405FF9">
        <w:rPr>
          <w:rFonts w:asciiTheme="majorHAnsi" w:hAnsiTheme="majorHAnsi" w:cstheme="majorHAnsi"/>
          <w:color w:val="000000" w:themeColor="text1"/>
        </w:rPr>
        <w:t>findings</w:t>
      </w:r>
      <w:r w:rsidR="001963CB" w:rsidRPr="00405FF9">
        <w:rPr>
          <w:rFonts w:asciiTheme="majorHAnsi" w:hAnsiTheme="majorHAnsi" w:cstheme="majorHAnsi"/>
          <w:color w:val="000000" w:themeColor="text1"/>
        </w:rPr>
        <w:t>.</w:t>
      </w:r>
    </w:p>
    <w:p w14:paraId="38B222A3" w14:textId="77777777" w:rsidR="00BC6523" w:rsidRPr="00E52A81" w:rsidRDefault="00BC6523" w:rsidP="00BA2BB8">
      <w:pPr>
        <w:jc w:val="both"/>
        <w:rPr>
          <w:rFonts w:ascii="Calibri" w:hAnsi="Calibri"/>
          <w:color w:val="808080"/>
        </w:rPr>
      </w:pPr>
    </w:p>
    <w:p w14:paraId="7F902BEF" w14:textId="761903C2" w:rsidR="00D46D24" w:rsidRPr="00E52A81" w:rsidRDefault="00805C76" w:rsidP="00BA2BB8">
      <w:pPr>
        <w:jc w:val="both"/>
        <w:rPr>
          <w:rFonts w:ascii="Calibri" w:hAnsi="Calibri"/>
          <w:color w:val="808080"/>
        </w:rPr>
      </w:pPr>
      <w:r w:rsidRPr="00E52A81">
        <w:rPr>
          <w:rFonts w:ascii="Calibri" w:hAnsi="Calibri"/>
          <w:b/>
        </w:rPr>
        <w:t>FIGURE AND TABLE LEGENDS:</w:t>
      </w:r>
    </w:p>
    <w:p w14:paraId="2EC2AD31" w14:textId="77777777" w:rsidR="00BC6523" w:rsidRPr="00E52A81" w:rsidRDefault="00BC6523" w:rsidP="00BA2BB8">
      <w:pPr>
        <w:jc w:val="both"/>
        <w:rPr>
          <w:rFonts w:ascii="Calibri" w:hAnsi="Calibri"/>
          <w:b/>
          <w:bCs/>
          <w:color w:val="000000" w:themeColor="text1"/>
        </w:rPr>
      </w:pPr>
    </w:p>
    <w:p w14:paraId="793A8E59" w14:textId="7E69EB99" w:rsidR="00B466E4" w:rsidRPr="00E52A81" w:rsidRDefault="004A50D9" w:rsidP="00BA2BB8">
      <w:pPr>
        <w:jc w:val="both"/>
        <w:rPr>
          <w:rFonts w:ascii="Calibri" w:hAnsi="Calibri"/>
          <w:color w:val="000000" w:themeColor="text1"/>
        </w:rPr>
      </w:pPr>
      <w:r w:rsidRPr="00E52A81">
        <w:rPr>
          <w:rFonts w:ascii="Calibri" w:hAnsi="Calibri"/>
          <w:b/>
          <w:bCs/>
          <w:color w:val="000000" w:themeColor="text1"/>
        </w:rPr>
        <w:t>Figure 1</w:t>
      </w:r>
      <w:r w:rsidR="004764A4" w:rsidRPr="00E52A81">
        <w:rPr>
          <w:rFonts w:ascii="Calibri" w:hAnsi="Calibri"/>
          <w:color w:val="000000" w:themeColor="text1"/>
        </w:rPr>
        <w:t>:</w:t>
      </w:r>
      <w:r w:rsidRPr="00E52A81">
        <w:rPr>
          <w:rFonts w:ascii="Calibri" w:hAnsi="Calibri"/>
          <w:color w:val="000000" w:themeColor="text1"/>
        </w:rPr>
        <w:t xml:space="preserve"> </w:t>
      </w:r>
      <w:r w:rsidR="00B466E4" w:rsidRPr="00E52A81">
        <w:rPr>
          <w:rFonts w:ascii="Calibri" w:hAnsi="Calibri"/>
          <w:b/>
          <w:bCs/>
          <w:color w:val="000000" w:themeColor="text1"/>
        </w:rPr>
        <w:t>S</w:t>
      </w:r>
      <w:r w:rsidRPr="00E52A81">
        <w:rPr>
          <w:rFonts w:ascii="Calibri" w:hAnsi="Calibri"/>
          <w:b/>
          <w:bCs/>
          <w:color w:val="000000" w:themeColor="text1"/>
        </w:rPr>
        <w:t xml:space="preserve">chematic </w:t>
      </w:r>
      <w:r w:rsidR="00A37181" w:rsidRPr="00E52A81">
        <w:rPr>
          <w:rFonts w:ascii="Calibri" w:hAnsi="Calibri"/>
          <w:b/>
          <w:bCs/>
          <w:color w:val="000000" w:themeColor="text1"/>
        </w:rPr>
        <w:t>overview of the protocol described in this article</w:t>
      </w:r>
      <w:r w:rsidRPr="00E52A81">
        <w:rPr>
          <w:rFonts w:ascii="Calibri" w:hAnsi="Calibri"/>
          <w:color w:val="000000" w:themeColor="text1"/>
        </w:rPr>
        <w:t>.</w:t>
      </w:r>
    </w:p>
    <w:p w14:paraId="475E0E32" w14:textId="77777777" w:rsidR="00BC6523" w:rsidRPr="00E52A81" w:rsidRDefault="00BC6523" w:rsidP="00BA2BB8">
      <w:pPr>
        <w:jc w:val="both"/>
        <w:rPr>
          <w:rFonts w:ascii="Calibri" w:hAnsi="Calibri"/>
          <w:color w:val="000000" w:themeColor="text1"/>
        </w:rPr>
      </w:pPr>
    </w:p>
    <w:p w14:paraId="54401504" w14:textId="7A7BBC67" w:rsidR="00742468" w:rsidRPr="00E52A81" w:rsidRDefault="004A50D9" w:rsidP="00BA2BB8">
      <w:pPr>
        <w:jc w:val="both"/>
        <w:rPr>
          <w:rFonts w:ascii="Calibri" w:hAnsi="Calibri"/>
          <w:b/>
          <w:bCs/>
          <w:color w:val="000000" w:themeColor="text1"/>
        </w:rPr>
      </w:pPr>
      <w:r w:rsidRPr="00E52A81">
        <w:rPr>
          <w:rFonts w:ascii="Calibri" w:hAnsi="Calibri"/>
          <w:b/>
          <w:bCs/>
          <w:color w:val="000000" w:themeColor="text1"/>
        </w:rPr>
        <w:t>Figure 2</w:t>
      </w:r>
      <w:r w:rsidR="004764A4" w:rsidRPr="00E52A81">
        <w:rPr>
          <w:rFonts w:ascii="Calibri" w:hAnsi="Calibri"/>
          <w:b/>
          <w:bCs/>
          <w:color w:val="000000" w:themeColor="text1"/>
        </w:rPr>
        <w:t>:</w:t>
      </w:r>
      <w:r w:rsidRPr="00E52A81">
        <w:rPr>
          <w:rFonts w:ascii="Calibri" w:hAnsi="Calibri"/>
          <w:b/>
          <w:bCs/>
          <w:color w:val="000000" w:themeColor="text1"/>
        </w:rPr>
        <w:t xml:space="preserve"> </w:t>
      </w:r>
      <w:r w:rsidR="008B72DA" w:rsidRPr="00E52A81">
        <w:rPr>
          <w:rFonts w:ascii="Calibri" w:hAnsi="Calibri"/>
          <w:b/>
          <w:bCs/>
          <w:color w:val="000000" w:themeColor="text1"/>
        </w:rPr>
        <w:t>E</w:t>
      </w:r>
      <w:r w:rsidR="00742468" w:rsidRPr="00E52A81">
        <w:rPr>
          <w:rFonts w:ascii="Calibri" w:hAnsi="Calibri"/>
          <w:b/>
          <w:bCs/>
          <w:color w:val="000000" w:themeColor="text1"/>
        </w:rPr>
        <w:t>nzyme-coupled SAMHD1 activity assay</w:t>
      </w:r>
      <w:r w:rsidRPr="00E52A81">
        <w:rPr>
          <w:rFonts w:ascii="Calibri" w:hAnsi="Calibri"/>
          <w:b/>
          <w:bCs/>
          <w:color w:val="000000" w:themeColor="text1"/>
        </w:rPr>
        <w:t xml:space="preserve">. </w:t>
      </w:r>
      <w:r w:rsidRPr="00405FF9">
        <w:rPr>
          <w:rFonts w:ascii="Calibri" w:hAnsi="Calibri"/>
          <w:color w:val="000000" w:themeColor="text1"/>
        </w:rPr>
        <w:t>(</w:t>
      </w:r>
      <w:r w:rsidRPr="00E52A81">
        <w:rPr>
          <w:rFonts w:ascii="Calibri" w:hAnsi="Calibri"/>
          <w:b/>
          <w:bCs/>
          <w:color w:val="000000" w:themeColor="text1"/>
        </w:rPr>
        <w:t>A</w:t>
      </w:r>
      <w:r w:rsidRPr="00405FF9">
        <w:rPr>
          <w:rFonts w:ascii="Calibri" w:hAnsi="Calibri"/>
          <w:color w:val="000000" w:themeColor="text1"/>
        </w:rPr>
        <w:t>)</w:t>
      </w:r>
      <w:r w:rsidRPr="00E52A81">
        <w:rPr>
          <w:rFonts w:ascii="Calibri" w:hAnsi="Calibri"/>
          <w:color w:val="000000" w:themeColor="text1"/>
        </w:rPr>
        <w:t xml:space="preserve"> </w:t>
      </w:r>
      <w:r w:rsidR="00742468" w:rsidRPr="00B62F2B">
        <w:rPr>
          <w:rFonts w:ascii="Calibri" w:hAnsi="Calibri"/>
          <w:color w:val="000000" w:themeColor="text1"/>
        </w:rPr>
        <w:t>Na</w:t>
      </w:r>
      <w:r w:rsidR="00742468" w:rsidRPr="00B62F2B">
        <w:rPr>
          <w:rFonts w:ascii="Calibri" w:hAnsi="Calibri"/>
          <w:color w:val="000000" w:themeColor="text1"/>
          <w:vertAlign w:val="subscript"/>
        </w:rPr>
        <w:t>3</w:t>
      </w:r>
      <w:r w:rsidR="00742468" w:rsidRPr="00B62F2B">
        <w:rPr>
          <w:rFonts w:ascii="Calibri" w:hAnsi="Calibri"/>
          <w:color w:val="000000" w:themeColor="text1"/>
        </w:rPr>
        <w:t>PO</w:t>
      </w:r>
      <w:r w:rsidR="00742468" w:rsidRPr="00E52A81">
        <w:rPr>
          <w:rFonts w:ascii="Calibri" w:hAnsi="Calibri"/>
          <w:color w:val="000000" w:themeColor="text1"/>
          <w:vertAlign w:val="subscript"/>
        </w:rPr>
        <w:t xml:space="preserve">4 </w:t>
      </w:r>
      <w:r w:rsidR="001C0BC7" w:rsidRPr="00E52A81">
        <w:rPr>
          <w:rFonts w:ascii="Calibri" w:hAnsi="Calibri"/>
          <w:color w:val="000000" w:themeColor="text1"/>
        </w:rPr>
        <w:t xml:space="preserve">standard curve in </w:t>
      </w:r>
      <w:r w:rsidR="00742468" w:rsidRPr="00E52A81">
        <w:rPr>
          <w:rFonts w:ascii="Calibri" w:hAnsi="Calibri"/>
          <w:color w:val="000000" w:themeColor="text1"/>
        </w:rPr>
        <w:t>the malachite green assay. Na</w:t>
      </w:r>
      <w:r w:rsidR="00742468" w:rsidRPr="00E52A81">
        <w:rPr>
          <w:rFonts w:ascii="Calibri" w:hAnsi="Calibri"/>
          <w:color w:val="000000" w:themeColor="text1"/>
          <w:vertAlign w:val="subscript"/>
        </w:rPr>
        <w:t>3</w:t>
      </w:r>
      <w:r w:rsidR="00742468" w:rsidRPr="00E52A81">
        <w:rPr>
          <w:rFonts w:ascii="Calibri" w:hAnsi="Calibri"/>
          <w:color w:val="000000" w:themeColor="text1"/>
        </w:rPr>
        <w:t>PO</w:t>
      </w:r>
      <w:r w:rsidR="00742468" w:rsidRPr="00E52A81">
        <w:rPr>
          <w:rFonts w:ascii="Calibri" w:hAnsi="Calibri"/>
          <w:color w:val="000000" w:themeColor="text1"/>
          <w:vertAlign w:val="subscript"/>
        </w:rPr>
        <w:t>4</w:t>
      </w:r>
      <w:r w:rsidR="00742468" w:rsidRPr="00E52A81">
        <w:rPr>
          <w:rFonts w:ascii="Calibri" w:hAnsi="Calibri"/>
          <w:color w:val="000000" w:themeColor="text1"/>
        </w:rPr>
        <w:t xml:space="preserve"> </w:t>
      </w:r>
      <w:r w:rsidR="001C0BC7" w:rsidRPr="00E52A81">
        <w:rPr>
          <w:rFonts w:ascii="Calibri" w:hAnsi="Calibri"/>
          <w:color w:val="000000" w:themeColor="text1"/>
        </w:rPr>
        <w:t xml:space="preserve">serial dilution (2-fold) </w:t>
      </w:r>
      <w:r w:rsidR="00742468" w:rsidRPr="00E52A81">
        <w:rPr>
          <w:rFonts w:ascii="Calibri" w:hAnsi="Calibri"/>
          <w:color w:val="000000" w:themeColor="text1"/>
        </w:rPr>
        <w:t>w</w:t>
      </w:r>
      <w:r w:rsidR="001C0BC7" w:rsidRPr="00E52A81">
        <w:rPr>
          <w:rFonts w:ascii="Calibri" w:hAnsi="Calibri"/>
          <w:color w:val="000000" w:themeColor="text1"/>
        </w:rPr>
        <w:t>as</w:t>
      </w:r>
      <w:r w:rsidR="00742468" w:rsidRPr="00E52A81">
        <w:rPr>
          <w:rFonts w:ascii="Calibri" w:hAnsi="Calibri"/>
          <w:color w:val="000000" w:themeColor="text1"/>
        </w:rPr>
        <w:t xml:space="preserve"> prepared </w:t>
      </w:r>
      <w:r w:rsidR="001C0BC7" w:rsidRPr="00E52A81">
        <w:rPr>
          <w:rFonts w:ascii="Calibri" w:hAnsi="Calibri"/>
          <w:color w:val="000000" w:themeColor="text1"/>
        </w:rPr>
        <w:t xml:space="preserve">from 1 mM to </w:t>
      </w:r>
      <w:r w:rsidR="00742468" w:rsidRPr="00E52A81">
        <w:rPr>
          <w:rFonts w:ascii="Calibri" w:hAnsi="Calibri"/>
          <w:color w:val="000000" w:themeColor="text1"/>
        </w:rPr>
        <w:t>0</w:t>
      </w:r>
      <w:r w:rsidR="00A77122" w:rsidRPr="00E52A81">
        <w:rPr>
          <w:rFonts w:ascii="Calibri" w:hAnsi="Calibri"/>
          <w:color w:val="000000" w:themeColor="text1"/>
        </w:rPr>
        <w:t>.004</w:t>
      </w:r>
      <w:r w:rsidR="00742468" w:rsidRPr="00E52A81">
        <w:rPr>
          <w:rFonts w:ascii="Calibri" w:hAnsi="Calibri"/>
          <w:color w:val="000000" w:themeColor="text1"/>
        </w:rPr>
        <w:t xml:space="preserve"> </w:t>
      </w:r>
      <w:r w:rsidR="001C0BC7" w:rsidRPr="00E52A81">
        <w:rPr>
          <w:rFonts w:ascii="Calibri" w:hAnsi="Calibri"/>
          <w:color w:val="000000" w:themeColor="text1"/>
        </w:rPr>
        <w:t xml:space="preserve">mM in triplicate </w:t>
      </w:r>
      <w:r w:rsidR="00742468" w:rsidRPr="00E52A81">
        <w:rPr>
          <w:rFonts w:ascii="Calibri" w:hAnsi="Calibri"/>
          <w:color w:val="000000" w:themeColor="text1"/>
        </w:rPr>
        <w:t xml:space="preserve">and incubated with malachite green reagent for 20 min. Raw absorbance values </w:t>
      </w:r>
      <w:r w:rsidR="001C0BC7" w:rsidRPr="00E52A81">
        <w:rPr>
          <w:rFonts w:ascii="Calibri" w:hAnsi="Calibri"/>
          <w:color w:val="000000" w:themeColor="text1"/>
        </w:rPr>
        <w:t xml:space="preserve">over the full range of tested concentrations are shown in </w:t>
      </w:r>
      <w:r w:rsidR="0084423A" w:rsidRPr="00E52A81">
        <w:rPr>
          <w:rFonts w:ascii="Calibri" w:hAnsi="Calibri"/>
          <w:color w:val="000000" w:themeColor="text1"/>
        </w:rPr>
        <w:t>the left panel</w:t>
      </w:r>
      <w:r w:rsidR="001C0BC7" w:rsidRPr="00E52A81">
        <w:rPr>
          <w:rFonts w:ascii="Calibri" w:hAnsi="Calibri"/>
          <w:color w:val="000000" w:themeColor="text1"/>
        </w:rPr>
        <w:t xml:space="preserve"> and </w:t>
      </w:r>
      <w:r w:rsidR="00742468" w:rsidRPr="00E52A81">
        <w:rPr>
          <w:rFonts w:ascii="Calibri" w:hAnsi="Calibri"/>
          <w:color w:val="000000" w:themeColor="text1"/>
        </w:rPr>
        <w:t>the linear range in</w:t>
      </w:r>
      <w:r w:rsidR="0084423A" w:rsidRPr="00E52A81">
        <w:rPr>
          <w:rFonts w:ascii="Calibri" w:hAnsi="Calibri"/>
          <w:color w:val="000000" w:themeColor="text1"/>
        </w:rPr>
        <w:t xml:space="preserve"> the right panel</w:t>
      </w:r>
      <w:r w:rsidR="00742468" w:rsidRPr="00E52A81">
        <w:rPr>
          <w:rFonts w:ascii="Calibri" w:hAnsi="Calibri"/>
          <w:color w:val="000000" w:themeColor="text1"/>
        </w:rPr>
        <w:t>.</w:t>
      </w:r>
      <w:r w:rsidR="008B72DA" w:rsidRPr="00E52A81">
        <w:rPr>
          <w:rFonts w:ascii="Calibri" w:hAnsi="Calibri"/>
          <w:color w:val="000000" w:themeColor="text1"/>
        </w:rPr>
        <w:t xml:space="preserve"> Representative of </w:t>
      </w:r>
      <w:r w:rsidR="00B17059">
        <w:rPr>
          <w:rFonts w:ascii="Calibri" w:hAnsi="Calibri"/>
          <w:color w:val="000000" w:themeColor="text1"/>
        </w:rPr>
        <w:t>two</w:t>
      </w:r>
      <w:r w:rsidR="00AA5F5C" w:rsidRPr="00B17059">
        <w:rPr>
          <w:rFonts w:ascii="Calibri" w:hAnsi="Calibri"/>
          <w:color w:val="000000" w:themeColor="text1"/>
        </w:rPr>
        <w:t xml:space="preserve"> </w:t>
      </w:r>
      <w:r w:rsidR="008B72DA" w:rsidRPr="00B17059">
        <w:rPr>
          <w:rFonts w:ascii="Calibri" w:hAnsi="Calibri"/>
          <w:color w:val="000000" w:themeColor="text1"/>
        </w:rPr>
        <w:t xml:space="preserve">independent experiments shown. </w:t>
      </w:r>
      <w:r w:rsidRPr="00405FF9">
        <w:rPr>
          <w:rFonts w:ascii="Calibri" w:hAnsi="Calibri"/>
          <w:color w:val="000000" w:themeColor="text1"/>
        </w:rPr>
        <w:t>(</w:t>
      </w:r>
      <w:r w:rsidR="00AA5F5C" w:rsidRPr="00E52A81">
        <w:rPr>
          <w:rFonts w:ascii="Calibri" w:hAnsi="Calibri"/>
          <w:b/>
          <w:bCs/>
          <w:color w:val="000000" w:themeColor="text1"/>
        </w:rPr>
        <w:t>B</w:t>
      </w:r>
      <w:r w:rsidRPr="00405FF9">
        <w:rPr>
          <w:rFonts w:ascii="Calibri" w:hAnsi="Calibri"/>
          <w:color w:val="000000" w:themeColor="text1"/>
        </w:rPr>
        <w:t>)</w:t>
      </w:r>
      <w:r w:rsidRPr="00E52A81">
        <w:rPr>
          <w:rFonts w:ascii="Calibri" w:hAnsi="Calibri"/>
          <w:color w:val="000000" w:themeColor="text1"/>
        </w:rPr>
        <w:t xml:space="preserve"> </w:t>
      </w:r>
      <w:r w:rsidR="00742468" w:rsidRPr="00B17059">
        <w:rPr>
          <w:rFonts w:ascii="Calibri" w:hAnsi="Calibri"/>
          <w:color w:val="000000" w:themeColor="text1"/>
        </w:rPr>
        <w:t xml:space="preserve">Validation of </w:t>
      </w:r>
      <w:r w:rsidR="002053D2" w:rsidRPr="00B17059">
        <w:rPr>
          <w:rFonts w:ascii="Calibri" w:hAnsi="Calibri"/>
          <w:color w:val="000000" w:themeColor="text1"/>
        </w:rPr>
        <w:t xml:space="preserve">enzyme-coupled </w:t>
      </w:r>
      <w:r w:rsidR="00742468" w:rsidRPr="00B17059">
        <w:rPr>
          <w:rFonts w:ascii="Calibri" w:hAnsi="Calibri"/>
          <w:color w:val="000000" w:themeColor="text1"/>
        </w:rPr>
        <w:t>activit</w:t>
      </w:r>
      <w:r w:rsidR="002053D2" w:rsidRPr="00B62F2B">
        <w:rPr>
          <w:rFonts w:ascii="Calibri" w:hAnsi="Calibri"/>
          <w:color w:val="000000" w:themeColor="text1"/>
        </w:rPr>
        <w:t>y assay</w:t>
      </w:r>
      <w:r w:rsidR="00742468" w:rsidRPr="00B62F2B">
        <w:rPr>
          <w:rFonts w:ascii="Calibri" w:hAnsi="Calibri"/>
          <w:color w:val="000000" w:themeColor="text1"/>
        </w:rPr>
        <w:t xml:space="preserve">. </w:t>
      </w:r>
      <w:r w:rsidR="008B72DA" w:rsidRPr="00B62F2B">
        <w:rPr>
          <w:rFonts w:ascii="Calibri" w:hAnsi="Calibri"/>
          <w:color w:val="000000" w:themeColor="text1"/>
        </w:rPr>
        <w:t>SA</w:t>
      </w:r>
      <w:r w:rsidR="008B72DA" w:rsidRPr="00E52A81">
        <w:rPr>
          <w:rFonts w:ascii="Calibri" w:hAnsi="Calibri"/>
          <w:color w:val="000000" w:themeColor="text1"/>
        </w:rPr>
        <w:t xml:space="preserve">MHD1 (0.35 µM) and/or </w:t>
      </w:r>
      <w:proofErr w:type="spellStart"/>
      <w:r w:rsidR="008B72DA" w:rsidRPr="00E52A81">
        <w:rPr>
          <w:rFonts w:ascii="Calibri" w:hAnsi="Calibri"/>
          <w:color w:val="000000" w:themeColor="text1"/>
        </w:rPr>
        <w:t>PPase</w:t>
      </w:r>
      <w:proofErr w:type="spellEnd"/>
      <w:r w:rsidR="008B72DA" w:rsidRPr="00E52A81">
        <w:rPr>
          <w:rFonts w:ascii="Calibri" w:hAnsi="Calibri"/>
          <w:color w:val="000000" w:themeColor="text1"/>
        </w:rPr>
        <w:t xml:space="preserve"> (12.5 U/</w:t>
      </w:r>
      <w:r w:rsidR="004764A4" w:rsidRPr="00E52A81">
        <w:rPr>
          <w:rFonts w:ascii="Calibri" w:hAnsi="Calibri"/>
          <w:color w:val="000000" w:themeColor="text1"/>
        </w:rPr>
        <w:t>mL</w:t>
      </w:r>
      <w:r w:rsidR="008B72DA" w:rsidRPr="00E52A81">
        <w:rPr>
          <w:rFonts w:ascii="Calibri" w:hAnsi="Calibri"/>
          <w:color w:val="000000" w:themeColor="text1"/>
        </w:rPr>
        <w:t xml:space="preserve">) in the presence or absence of </w:t>
      </w:r>
      <w:r w:rsidR="008B72DA" w:rsidRPr="00E52A81">
        <w:rPr>
          <w:rFonts w:ascii="Calibri" w:hAnsi="Calibri"/>
          <w:color w:val="000000" w:themeColor="text1"/>
        </w:rPr>
        <w:lastRenderedPageBreak/>
        <w:t xml:space="preserve">activator/substrate </w:t>
      </w:r>
      <w:proofErr w:type="spellStart"/>
      <w:r w:rsidR="008B72DA" w:rsidRPr="00E52A81">
        <w:rPr>
          <w:rFonts w:ascii="Calibri" w:hAnsi="Calibri"/>
          <w:color w:val="000000" w:themeColor="text1"/>
        </w:rPr>
        <w:t>dGTP</w:t>
      </w:r>
      <w:proofErr w:type="spellEnd"/>
      <w:r w:rsidR="008B72DA" w:rsidRPr="00E52A81">
        <w:rPr>
          <w:rFonts w:ascii="Calibri" w:hAnsi="Calibri"/>
          <w:color w:val="000000" w:themeColor="text1"/>
        </w:rPr>
        <w:t xml:space="preserve"> (25 µM) were incubated for </w:t>
      </w:r>
      <w:r w:rsidR="00742468" w:rsidRPr="00E52A81">
        <w:rPr>
          <w:rFonts w:ascii="Calibri" w:hAnsi="Calibri"/>
          <w:color w:val="000000" w:themeColor="text1"/>
        </w:rPr>
        <w:t xml:space="preserve">20 min in the </w:t>
      </w:r>
      <w:r w:rsidR="008B72DA" w:rsidRPr="00E52A81">
        <w:rPr>
          <w:rFonts w:ascii="Calibri" w:hAnsi="Calibri"/>
          <w:color w:val="000000" w:themeColor="text1"/>
        </w:rPr>
        <w:t xml:space="preserve">enzyme-coupled activity assay. Quadruplets from a representative of </w:t>
      </w:r>
      <w:r w:rsidR="00B17059">
        <w:rPr>
          <w:rFonts w:ascii="Calibri" w:hAnsi="Calibri"/>
          <w:color w:val="000000" w:themeColor="text1"/>
        </w:rPr>
        <w:t>two</w:t>
      </w:r>
      <w:r w:rsidR="0084423A" w:rsidRPr="00B17059">
        <w:rPr>
          <w:rFonts w:ascii="Calibri" w:hAnsi="Calibri"/>
          <w:color w:val="000000" w:themeColor="text1"/>
        </w:rPr>
        <w:t xml:space="preserve"> </w:t>
      </w:r>
      <w:r w:rsidR="008B72DA" w:rsidRPr="00B17059">
        <w:rPr>
          <w:rFonts w:ascii="Calibri" w:hAnsi="Calibri"/>
          <w:color w:val="000000" w:themeColor="text1"/>
        </w:rPr>
        <w:t>independent experiments shown with r</w:t>
      </w:r>
      <w:r w:rsidR="00742468" w:rsidRPr="00B17059">
        <w:rPr>
          <w:rFonts w:ascii="Calibri" w:hAnsi="Calibri"/>
          <w:color w:val="000000" w:themeColor="text1"/>
        </w:rPr>
        <w:t xml:space="preserve">aw </w:t>
      </w:r>
      <w:r w:rsidR="008B72DA" w:rsidRPr="00B17059">
        <w:rPr>
          <w:rFonts w:ascii="Calibri" w:hAnsi="Calibri"/>
          <w:color w:val="000000" w:themeColor="text1"/>
        </w:rPr>
        <w:t>absorbanc</w:t>
      </w:r>
      <w:r w:rsidR="008B72DA" w:rsidRPr="00B62F2B">
        <w:rPr>
          <w:rFonts w:ascii="Calibri" w:hAnsi="Calibri"/>
          <w:color w:val="000000" w:themeColor="text1"/>
        </w:rPr>
        <w:t xml:space="preserve">e </w:t>
      </w:r>
      <w:r w:rsidR="00742468" w:rsidRPr="00B62F2B">
        <w:rPr>
          <w:rFonts w:ascii="Calibri" w:hAnsi="Calibri"/>
          <w:color w:val="000000" w:themeColor="text1"/>
        </w:rPr>
        <w:t>values</w:t>
      </w:r>
      <w:r w:rsidR="008B72DA" w:rsidRPr="00B62F2B">
        <w:rPr>
          <w:rFonts w:ascii="Calibri" w:hAnsi="Calibri"/>
          <w:color w:val="000000" w:themeColor="text1"/>
        </w:rPr>
        <w:t xml:space="preserve"> plotted, bars</w:t>
      </w:r>
      <w:r w:rsidR="00B17059">
        <w:rPr>
          <w:rFonts w:ascii="Calibri" w:hAnsi="Calibri"/>
          <w:color w:val="000000" w:themeColor="text1"/>
        </w:rPr>
        <w:t>,</w:t>
      </w:r>
      <w:r w:rsidR="008B72DA" w:rsidRPr="00B17059">
        <w:rPr>
          <w:rFonts w:ascii="Calibri" w:hAnsi="Calibri"/>
          <w:color w:val="000000" w:themeColor="text1"/>
        </w:rPr>
        <w:t xml:space="preserve"> and error bars indicate mean and</w:t>
      </w:r>
      <w:r w:rsidR="00742468" w:rsidRPr="00B62F2B">
        <w:rPr>
          <w:rFonts w:ascii="Calibri" w:hAnsi="Calibri"/>
          <w:color w:val="000000" w:themeColor="text1"/>
        </w:rPr>
        <w:t xml:space="preserve"> </w:t>
      </w:r>
      <w:r w:rsidR="0084423A" w:rsidRPr="00B62F2B">
        <w:rPr>
          <w:rFonts w:ascii="Calibri" w:hAnsi="Calibri"/>
          <w:color w:val="000000" w:themeColor="text1"/>
        </w:rPr>
        <w:t>SD.</w:t>
      </w:r>
    </w:p>
    <w:p w14:paraId="2AE0D46C" w14:textId="77777777" w:rsidR="00BC6523" w:rsidRPr="00E52A81" w:rsidRDefault="00BC6523" w:rsidP="00BA2BB8">
      <w:pPr>
        <w:jc w:val="both"/>
        <w:rPr>
          <w:rFonts w:ascii="Calibri" w:hAnsi="Calibri"/>
          <w:color w:val="000000" w:themeColor="text1"/>
        </w:rPr>
      </w:pPr>
    </w:p>
    <w:p w14:paraId="29DF6EF6" w14:textId="711A59C9" w:rsidR="004A50D9" w:rsidRPr="00B17059" w:rsidRDefault="004A50D9" w:rsidP="00BA2BB8">
      <w:pPr>
        <w:jc w:val="both"/>
        <w:rPr>
          <w:rFonts w:ascii="Calibri" w:hAnsi="Calibri"/>
          <w:color w:val="000000" w:themeColor="text1"/>
        </w:rPr>
      </w:pPr>
      <w:r w:rsidRPr="00E52A81">
        <w:rPr>
          <w:rFonts w:ascii="Calibri" w:hAnsi="Calibri"/>
          <w:b/>
          <w:bCs/>
          <w:color w:val="000000" w:themeColor="text1"/>
        </w:rPr>
        <w:t>Figure 3</w:t>
      </w:r>
      <w:r w:rsidR="004764A4" w:rsidRPr="002246D4">
        <w:rPr>
          <w:rFonts w:ascii="Calibri" w:hAnsi="Calibri"/>
          <w:b/>
          <w:bCs/>
          <w:color w:val="000000" w:themeColor="text1"/>
        </w:rPr>
        <w:t>:</w:t>
      </w:r>
      <w:r w:rsidRPr="00E52A81">
        <w:rPr>
          <w:rFonts w:ascii="Calibri" w:hAnsi="Calibri"/>
          <w:color w:val="000000" w:themeColor="text1"/>
        </w:rPr>
        <w:t xml:space="preserve"> </w:t>
      </w:r>
      <w:r w:rsidR="008B72DA" w:rsidRPr="00E52A81">
        <w:rPr>
          <w:rFonts w:ascii="Calibri" w:hAnsi="Calibri"/>
          <w:b/>
          <w:bCs/>
          <w:color w:val="000000" w:themeColor="text1"/>
        </w:rPr>
        <w:t>Evaluating compounds</w:t>
      </w:r>
      <w:r w:rsidR="008B72DA" w:rsidRPr="00E52A81">
        <w:rPr>
          <w:rFonts w:ascii="Calibri" w:hAnsi="Calibri"/>
          <w:color w:val="000000" w:themeColor="text1"/>
        </w:rPr>
        <w:t xml:space="preserve"> </w:t>
      </w:r>
      <w:r w:rsidRPr="00E52A81">
        <w:rPr>
          <w:rFonts w:ascii="Calibri" w:hAnsi="Calibri"/>
          <w:b/>
          <w:bCs/>
          <w:color w:val="000000" w:themeColor="text1"/>
        </w:rPr>
        <w:t>f</w:t>
      </w:r>
      <w:r w:rsidR="008B72DA" w:rsidRPr="00E52A81">
        <w:rPr>
          <w:rFonts w:ascii="Calibri" w:hAnsi="Calibri"/>
          <w:b/>
          <w:bCs/>
          <w:color w:val="000000" w:themeColor="text1"/>
        </w:rPr>
        <w:t>or</w:t>
      </w:r>
      <w:r w:rsidRPr="00E52A81">
        <w:rPr>
          <w:rFonts w:ascii="Calibri" w:hAnsi="Calibri"/>
          <w:b/>
          <w:bCs/>
          <w:color w:val="000000" w:themeColor="text1"/>
        </w:rPr>
        <w:t xml:space="preserve"> SAMHD1 inhibit</w:t>
      </w:r>
      <w:r w:rsidR="008B72DA" w:rsidRPr="00E52A81">
        <w:rPr>
          <w:rFonts w:ascii="Calibri" w:hAnsi="Calibri"/>
          <w:b/>
          <w:bCs/>
          <w:color w:val="000000" w:themeColor="text1"/>
        </w:rPr>
        <w:t>ion</w:t>
      </w:r>
      <w:r w:rsidRPr="00E52A81">
        <w:rPr>
          <w:rFonts w:ascii="Calibri" w:hAnsi="Calibri"/>
          <w:b/>
          <w:bCs/>
          <w:color w:val="000000" w:themeColor="text1"/>
        </w:rPr>
        <w:t xml:space="preserve"> </w:t>
      </w:r>
      <w:r w:rsidR="006C7460" w:rsidRPr="00E52A81">
        <w:rPr>
          <w:rFonts w:ascii="Calibri" w:hAnsi="Calibri"/>
          <w:b/>
          <w:bCs/>
          <w:color w:val="000000" w:themeColor="text1"/>
        </w:rPr>
        <w:t>in the enzyme-coupled activity assay</w:t>
      </w:r>
      <w:r w:rsidRPr="00E52A81">
        <w:rPr>
          <w:rFonts w:ascii="Calibri" w:hAnsi="Calibri"/>
          <w:color w:val="000000" w:themeColor="text1"/>
        </w:rPr>
        <w:t>. Dose response of lomofungin (0</w:t>
      </w:r>
      <w:r w:rsidR="00A77122" w:rsidRPr="00E52A81">
        <w:rPr>
          <w:rFonts w:ascii="Calibri" w:hAnsi="Calibri"/>
          <w:color w:val="000000" w:themeColor="text1"/>
        </w:rPr>
        <w:t>.78</w:t>
      </w:r>
      <w:r w:rsidR="00B17059">
        <w:rPr>
          <w:rFonts w:ascii="Calibri" w:hAnsi="Calibri"/>
          <w:color w:val="000000" w:themeColor="text1"/>
        </w:rPr>
        <w:t>–</w:t>
      </w:r>
      <w:r w:rsidRPr="00B17059">
        <w:rPr>
          <w:rFonts w:ascii="Calibri" w:hAnsi="Calibri"/>
          <w:color w:val="000000" w:themeColor="text1"/>
        </w:rPr>
        <w:t>100 µM), 2'-deoxythymidine-5'-[(</w:t>
      </w:r>
      <w:proofErr w:type="gramStart"/>
      <w:r w:rsidRPr="00B17059">
        <w:rPr>
          <w:rFonts w:ascii="Calibri" w:hAnsi="Calibri"/>
          <w:color w:val="000000" w:themeColor="text1"/>
        </w:rPr>
        <w:t>α,β</w:t>
      </w:r>
      <w:proofErr w:type="gramEnd"/>
      <w:r w:rsidRPr="00B17059">
        <w:rPr>
          <w:rFonts w:ascii="Calibri" w:hAnsi="Calibri"/>
          <w:color w:val="000000" w:themeColor="text1"/>
        </w:rPr>
        <w:t>)-imido]triphosphate (</w:t>
      </w:r>
      <w:proofErr w:type="spellStart"/>
      <w:r w:rsidRPr="00B17059">
        <w:rPr>
          <w:rFonts w:ascii="Calibri" w:hAnsi="Calibri"/>
          <w:color w:val="000000" w:themeColor="text1"/>
        </w:rPr>
        <w:t>dTMPNPP</w:t>
      </w:r>
      <w:proofErr w:type="spellEnd"/>
      <w:r w:rsidRPr="00B17059">
        <w:rPr>
          <w:rFonts w:ascii="Calibri" w:hAnsi="Calibri"/>
          <w:color w:val="000000" w:themeColor="text1"/>
        </w:rPr>
        <w:t>, 0</w:t>
      </w:r>
      <w:r w:rsidR="00A77122" w:rsidRPr="00B17059">
        <w:rPr>
          <w:rFonts w:ascii="Calibri" w:hAnsi="Calibri"/>
          <w:color w:val="000000" w:themeColor="text1"/>
        </w:rPr>
        <w:t>.</w:t>
      </w:r>
      <w:r w:rsidR="004877B5" w:rsidRPr="00B17059">
        <w:rPr>
          <w:rFonts w:ascii="Calibri" w:hAnsi="Calibri"/>
          <w:color w:val="000000" w:themeColor="text1"/>
        </w:rPr>
        <w:t>01</w:t>
      </w:r>
      <w:r w:rsidR="00B17059">
        <w:rPr>
          <w:rFonts w:ascii="Calibri" w:hAnsi="Calibri"/>
          <w:color w:val="000000" w:themeColor="text1"/>
        </w:rPr>
        <w:t>–</w:t>
      </w:r>
      <w:r w:rsidRPr="00B17059">
        <w:rPr>
          <w:rFonts w:ascii="Calibri" w:hAnsi="Calibri"/>
          <w:color w:val="000000" w:themeColor="text1"/>
        </w:rPr>
        <w:t>100 µM) and deoxyguanosine (</w:t>
      </w:r>
      <w:proofErr w:type="spellStart"/>
      <w:r w:rsidRPr="00B17059">
        <w:rPr>
          <w:rFonts w:ascii="Calibri" w:hAnsi="Calibri"/>
          <w:color w:val="000000" w:themeColor="text1"/>
        </w:rPr>
        <w:t>dGuo</w:t>
      </w:r>
      <w:proofErr w:type="spellEnd"/>
      <w:r w:rsidRPr="00B17059">
        <w:rPr>
          <w:rFonts w:ascii="Calibri" w:hAnsi="Calibri"/>
          <w:color w:val="000000" w:themeColor="text1"/>
        </w:rPr>
        <w:t xml:space="preserve">, </w:t>
      </w:r>
      <w:r w:rsidR="00A77122" w:rsidRPr="00B17059">
        <w:rPr>
          <w:rFonts w:ascii="Calibri" w:hAnsi="Calibri"/>
          <w:color w:val="000000" w:themeColor="text1"/>
        </w:rPr>
        <w:t>10</w:t>
      </w:r>
      <w:r w:rsidR="00B17059">
        <w:rPr>
          <w:rFonts w:ascii="Calibri" w:hAnsi="Calibri"/>
          <w:color w:val="000000" w:themeColor="text1"/>
        </w:rPr>
        <w:t>–</w:t>
      </w:r>
      <w:r w:rsidRPr="00B17059">
        <w:rPr>
          <w:rFonts w:ascii="Calibri" w:hAnsi="Calibri"/>
          <w:color w:val="000000" w:themeColor="text1"/>
        </w:rPr>
        <w:t>1</w:t>
      </w:r>
      <w:r w:rsidR="00B17059">
        <w:rPr>
          <w:rFonts w:ascii="Calibri" w:hAnsi="Calibri"/>
          <w:color w:val="000000" w:themeColor="text1"/>
        </w:rPr>
        <w:t>,</w:t>
      </w:r>
      <w:r w:rsidRPr="00B17059">
        <w:rPr>
          <w:rFonts w:ascii="Calibri" w:hAnsi="Calibri"/>
          <w:color w:val="000000" w:themeColor="text1"/>
        </w:rPr>
        <w:t xml:space="preserve">500 µM) </w:t>
      </w:r>
      <w:r w:rsidRPr="00405FF9">
        <w:rPr>
          <w:rFonts w:ascii="Calibri" w:hAnsi="Calibri"/>
          <w:color w:val="000000" w:themeColor="text1"/>
        </w:rPr>
        <w:t>(</w:t>
      </w:r>
      <w:r w:rsidRPr="00E52A81">
        <w:rPr>
          <w:rFonts w:ascii="Calibri" w:hAnsi="Calibri"/>
          <w:b/>
          <w:bCs/>
          <w:color w:val="000000" w:themeColor="text1"/>
        </w:rPr>
        <w:t>A</w:t>
      </w:r>
      <w:r w:rsidRPr="00405FF9">
        <w:rPr>
          <w:rFonts w:ascii="Calibri" w:hAnsi="Calibri"/>
          <w:color w:val="000000" w:themeColor="text1"/>
        </w:rPr>
        <w:t>)</w:t>
      </w:r>
      <w:r w:rsidRPr="00E52A81">
        <w:rPr>
          <w:rFonts w:ascii="Calibri" w:hAnsi="Calibri"/>
          <w:color w:val="000000" w:themeColor="text1"/>
        </w:rPr>
        <w:t xml:space="preserve"> or hydroxyurea (HU) (0</w:t>
      </w:r>
      <w:r w:rsidR="00A77122" w:rsidRPr="00B17059">
        <w:rPr>
          <w:rFonts w:ascii="Calibri" w:hAnsi="Calibri"/>
          <w:color w:val="000000" w:themeColor="text1"/>
        </w:rPr>
        <w:t>.78</w:t>
      </w:r>
      <w:r w:rsidR="00B17059">
        <w:rPr>
          <w:rFonts w:ascii="Calibri" w:hAnsi="Calibri"/>
          <w:color w:val="000000" w:themeColor="text1"/>
        </w:rPr>
        <w:t>–</w:t>
      </w:r>
      <w:r w:rsidRPr="00B17059">
        <w:rPr>
          <w:rFonts w:ascii="Calibri" w:hAnsi="Calibri"/>
          <w:color w:val="000000" w:themeColor="text1"/>
        </w:rPr>
        <w:t xml:space="preserve">100 µM) </w:t>
      </w:r>
      <w:r w:rsidRPr="00405FF9">
        <w:rPr>
          <w:rFonts w:ascii="Calibri" w:hAnsi="Calibri"/>
          <w:color w:val="000000" w:themeColor="text1"/>
        </w:rPr>
        <w:t>(</w:t>
      </w:r>
      <w:r w:rsidRPr="00E52A81">
        <w:rPr>
          <w:rFonts w:ascii="Calibri" w:hAnsi="Calibri"/>
          <w:b/>
          <w:bCs/>
          <w:color w:val="000000" w:themeColor="text1"/>
        </w:rPr>
        <w:t>B</w:t>
      </w:r>
      <w:r w:rsidRPr="00405FF9">
        <w:rPr>
          <w:rFonts w:ascii="Calibri" w:hAnsi="Calibri"/>
          <w:color w:val="000000" w:themeColor="text1"/>
        </w:rPr>
        <w:t>)</w:t>
      </w:r>
      <w:r w:rsidR="008B72DA" w:rsidRPr="00405FF9">
        <w:rPr>
          <w:rFonts w:ascii="Calibri" w:hAnsi="Calibri"/>
          <w:color w:val="000000" w:themeColor="text1"/>
        </w:rPr>
        <w:t xml:space="preserve"> </w:t>
      </w:r>
      <w:r w:rsidR="008B72DA" w:rsidRPr="00E52A81">
        <w:rPr>
          <w:rFonts w:ascii="Calibri" w:hAnsi="Calibri"/>
          <w:color w:val="000000" w:themeColor="text1"/>
        </w:rPr>
        <w:t>in the enzyme-coupled SAMHD1 act</w:t>
      </w:r>
      <w:r w:rsidR="008B72DA" w:rsidRPr="00B17059">
        <w:rPr>
          <w:rFonts w:ascii="Calibri" w:hAnsi="Calibri"/>
          <w:color w:val="000000" w:themeColor="text1"/>
        </w:rPr>
        <w:t xml:space="preserve">ivity assay with </w:t>
      </w:r>
      <w:proofErr w:type="spellStart"/>
      <w:r w:rsidR="008B72DA" w:rsidRPr="00B17059">
        <w:rPr>
          <w:rFonts w:ascii="Calibri" w:hAnsi="Calibri"/>
          <w:color w:val="000000" w:themeColor="text1"/>
        </w:rPr>
        <w:t>dGTP</w:t>
      </w:r>
      <w:proofErr w:type="spellEnd"/>
      <w:r w:rsidR="008B72DA" w:rsidRPr="00B17059">
        <w:rPr>
          <w:rFonts w:ascii="Calibri" w:hAnsi="Calibri"/>
          <w:color w:val="000000" w:themeColor="text1"/>
        </w:rPr>
        <w:t xml:space="preserve"> (25 µM) as activator/substrate</w:t>
      </w:r>
      <w:r w:rsidRPr="00E52A81">
        <w:rPr>
          <w:rFonts w:ascii="Calibri" w:hAnsi="Calibri"/>
          <w:color w:val="000000" w:themeColor="text1"/>
        </w:rPr>
        <w:t>.</w:t>
      </w:r>
      <w:r w:rsidR="008B72DA" w:rsidRPr="00E52A81">
        <w:rPr>
          <w:rFonts w:ascii="Calibri" w:hAnsi="Calibri"/>
          <w:color w:val="000000" w:themeColor="text1"/>
        </w:rPr>
        <w:t xml:space="preserve"> Percentage activity relative to </w:t>
      </w:r>
      <w:r w:rsidRPr="00E52A81">
        <w:rPr>
          <w:rFonts w:ascii="Calibri" w:hAnsi="Calibri"/>
          <w:color w:val="000000" w:themeColor="text1"/>
        </w:rPr>
        <w:t xml:space="preserve">reaction controls </w:t>
      </w:r>
      <w:r w:rsidR="008B72DA" w:rsidRPr="00E52A81">
        <w:rPr>
          <w:rFonts w:ascii="Calibri" w:hAnsi="Calibri"/>
          <w:color w:val="000000" w:themeColor="text1"/>
        </w:rPr>
        <w:t xml:space="preserve">from individual replicates plotted </w:t>
      </w:r>
      <w:r w:rsidRPr="00E52A81">
        <w:rPr>
          <w:rFonts w:ascii="Calibri" w:hAnsi="Calibri"/>
          <w:color w:val="000000" w:themeColor="text1"/>
        </w:rPr>
        <w:t>(DMSO +</w:t>
      </w:r>
      <w:r w:rsidR="008B72DA" w:rsidRPr="00E52A81">
        <w:rPr>
          <w:rFonts w:ascii="Calibri" w:hAnsi="Calibri"/>
          <w:color w:val="000000" w:themeColor="text1"/>
        </w:rPr>
        <w:t xml:space="preserve"> </w:t>
      </w:r>
      <w:r w:rsidRPr="00E52A81">
        <w:rPr>
          <w:rFonts w:ascii="Calibri" w:hAnsi="Calibri"/>
          <w:color w:val="000000" w:themeColor="text1"/>
        </w:rPr>
        <w:t>SAMHD1/</w:t>
      </w:r>
      <w:proofErr w:type="spellStart"/>
      <w:r w:rsidRPr="00E52A81">
        <w:rPr>
          <w:rFonts w:ascii="Calibri" w:hAnsi="Calibri"/>
          <w:color w:val="000000" w:themeColor="text1"/>
        </w:rPr>
        <w:t>PPase</w:t>
      </w:r>
      <w:proofErr w:type="spellEnd"/>
      <w:r w:rsidRPr="00E52A81">
        <w:rPr>
          <w:rFonts w:ascii="Calibri" w:hAnsi="Calibri"/>
          <w:color w:val="000000" w:themeColor="text1"/>
        </w:rPr>
        <w:t xml:space="preserve"> + </w:t>
      </w:r>
      <w:proofErr w:type="spellStart"/>
      <w:r w:rsidRPr="00E52A81">
        <w:rPr>
          <w:rFonts w:ascii="Calibri" w:hAnsi="Calibri"/>
          <w:color w:val="000000" w:themeColor="text1"/>
        </w:rPr>
        <w:t>dGTP</w:t>
      </w:r>
      <w:proofErr w:type="spellEnd"/>
      <w:r w:rsidRPr="00E52A81">
        <w:rPr>
          <w:rFonts w:ascii="Calibri" w:hAnsi="Calibri"/>
          <w:color w:val="000000" w:themeColor="text1"/>
        </w:rPr>
        <w:t xml:space="preserve"> </w:t>
      </w:r>
      <w:r w:rsidR="008B72DA" w:rsidRPr="00E52A81">
        <w:rPr>
          <w:rFonts w:ascii="Calibri" w:hAnsi="Calibri"/>
          <w:color w:val="000000" w:themeColor="text1"/>
        </w:rPr>
        <w:t>= 100% activity,</w:t>
      </w:r>
      <w:r w:rsidRPr="00E52A81">
        <w:rPr>
          <w:rFonts w:ascii="Calibri" w:hAnsi="Calibri"/>
          <w:color w:val="000000" w:themeColor="text1"/>
        </w:rPr>
        <w:t xml:space="preserve"> DMSO + </w:t>
      </w:r>
      <w:proofErr w:type="spellStart"/>
      <w:r w:rsidRPr="00E52A81">
        <w:rPr>
          <w:rFonts w:ascii="Calibri" w:hAnsi="Calibri"/>
          <w:color w:val="000000" w:themeColor="text1"/>
        </w:rPr>
        <w:t>dGTP</w:t>
      </w:r>
      <w:proofErr w:type="spellEnd"/>
      <w:r w:rsidRPr="00E52A81">
        <w:rPr>
          <w:rFonts w:ascii="Calibri" w:hAnsi="Calibri"/>
          <w:color w:val="000000" w:themeColor="text1"/>
        </w:rPr>
        <w:t xml:space="preserve"> </w:t>
      </w:r>
      <w:r w:rsidR="008B72DA" w:rsidRPr="00E52A81">
        <w:rPr>
          <w:rFonts w:ascii="Calibri" w:hAnsi="Calibri"/>
          <w:color w:val="000000" w:themeColor="text1"/>
        </w:rPr>
        <w:t>= 0% activity</w:t>
      </w:r>
      <w:r w:rsidRPr="00E52A81">
        <w:rPr>
          <w:rFonts w:ascii="Calibri" w:hAnsi="Calibri"/>
          <w:color w:val="000000" w:themeColor="text1"/>
        </w:rPr>
        <w:t>)</w:t>
      </w:r>
      <w:r w:rsidR="008B72DA" w:rsidRPr="00E52A81">
        <w:rPr>
          <w:rFonts w:ascii="Calibri" w:hAnsi="Calibri"/>
          <w:color w:val="000000" w:themeColor="text1"/>
        </w:rPr>
        <w:t xml:space="preserve"> with a representative of </w:t>
      </w:r>
      <w:r w:rsidR="00B17059">
        <w:rPr>
          <w:rFonts w:ascii="Calibri" w:hAnsi="Calibri"/>
          <w:color w:val="000000" w:themeColor="text1"/>
        </w:rPr>
        <w:t>three</w:t>
      </w:r>
      <w:r w:rsidR="00B17059" w:rsidRPr="00B17059">
        <w:rPr>
          <w:rFonts w:ascii="Calibri" w:hAnsi="Calibri"/>
          <w:color w:val="000000" w:themeColor="text1"/>
        </w:rPr>
        <w:t xml:space="preserve"> </w:t>
      </w:r>
      <w:r w:rsidR="008B72DA" w:rsidRPr="00B17059">
        <w:rPr>
          <w:rFonts w:ascii="Calibri" w:hAnsi="Calibri"/>
          <w:color w:val="000000" w:themeColor="text1"/>
        </w:rPr>
        <w:t>experiments shown.</w:t>
      </w:r>
    </w:p>
    <w:p w14:paraId="0D96BC9B" w14:textId="77777777" w:rsidR="00BC6523" w:rsidRPr="00E52A81" w:rsidRDefault="00BC6523" w:rsidP="00BA2BB8">
      <w:pPr>
        <w:jc w:val="both"/>
        <w:rPr>
          <w:rFonts w:ascii="Calibri" w:hAnsi="Calibri"/>
          <w:color w:val="000000" w:themeColor="text1"/>
        </w:rPr>
      </w:pPr>
    </w:p>
    <w:p w14:paraId="408D82FC" w14:textId="41A7CD16" w:rsidR="004A50D9" w:rsidRDefault="004A50D9" w:rsidP="00BA2BB8">
      <w:pPr>
        <w:jc w:val="both"/>
        <w:rPr>
          <w:rFonts w:asciiTheme="majorHAnsi" w:hAnsiTheme="majorHAnsi" w:cstheme="majorHAnsi"/>
        </w:rPr>
      </w:pPr>
      <w:r w:rsidRPr="00E52A81">
        <w:rPr>
          <w:rFonts w:ascii="Calibri" w:hAnsi="Calibri"/>
          <w:b/>
          <w:bCs/>
          <w:color w:val="000000" w:themeColor="text1"/>
        </w:rPr>
        <w:t>Figure 4</w:t>
      </w:r>
      <w:r w:rsidR="004764A4" w:rsidRPr="002246D4">
        <w:rPr>
          <w:rFonts w:ascii="Calibri" w:hAnsi="Calibri"/>
          <w:b/>
          <w:bCs/>
          <w:color w:val="000000" w:themeColor="text1"/>
        </w:rPr>
        <w:t>:</w:t>
      </w:r>
      <w:r w:rsidRPr="00E52A81">
        <w:rPr>
          <w:rFonts w:ascii="Calibri" w:hAnsi="Calibri"/>
          <w:color w:val="000000" w:themeColor="text1"/>
        </w:rPr>
        <w:t xml:space="preserve"> </w:t>
      </w:r>
      <w:r w:rsidR="008B72DA" w:rsidRPr="00E52A81">
        <w:rPr>
          <w:rFonts w:ascii="Calibri" w:hAnsi="Calibri"/>
          <w:b/>
          <w:bCs/>
          <w:color w:val="000000" w:themeColor="text1"/>
        </w:rPr>
        <w:t xml:space="preserve">Evaluating nucleotide analogs as SAMHD1 </w:t>
      </w:r>
      <w:r w:rsidRPr="00E52A81">
        <w:rPr>
          <w:rFonts w:ascii="Calibri" w:hAnsi="Calibri"/>
          <w:b/>
          <w:bCs/>
          <w:color w:val="000000" w:themeColor="text1"/>
        </w:rPr>
        <w:t xml:space="preserve">allosteric </w:t>
      </w:r>
      <w:r w:rsidR="008B72DA" w:rsidRPr="00E52A81">
        <w:rPr>
          <w:rFonts w:ascii="Calibri" w:hAnsi="Calibri"/>
          <w:b/>
          <w:bCs/>
          <w:color w:val="000000" w:themeColor="text1"/>
        </w:rPr>
        <w:t xml:space="preserve">activators </w:t>
      </w:r>
      <w:r w:rsidRPr="00E52A81">
        <w:rPr>
          <w:rFonts w:ascii="Calibri" w:hAnsi="Calibri"/>
          <w:b/>
          <w:bCs/>
          <w:color w:val="000000" w:themeColor="text1"/>
        </w:rPr>
        <w:t>and substrates</w:t>
      </w:r>
      <w:r w:rsidR="008B72DA" w:rsidRPr="00E52A81">
        <w:rPr>
          <w:rFonts w:ascii="Calibri" w:hAnsi="Calibri"/>
          <w:b/>
          <w:bCs/>
          <w:color w:val="000000" w:themeColor="text1"/>
        </w:rPr>
        <w:t xml:space="preserve"> </w:t>
      </w:r>
      <w:r w:rsidR="00F1244A" w:rsidRPr="00E52A81">
        <w:rPr>
          <w:rFonts w:ascii="Calibri" w:hAnsi="Calibri"/>
          <w:b/>
          <w:bCs/>
          <w:color w:val="000000" w:themeColor="text1"/>
        </w:rPr>
        <w:t>in the enzyme-coupled activity</w:t>
      </w:r>
      <w:r w:rsidRPr="00E52A81">
        <w:rPr>
          <w:rFonts w:ascii="Calibri" w:hAnsi="Calibri"/>
          <w:b/>
          <w:bCs/>
          <w:color w:val="000000" w:themeColor="text1"/>
        </w:rPr>
        <w:t xml:space="preserve"> assay</w:t>
      </w:r>
      <w:r w:rsidR="00880574" w:rsidRPr="00E52A81">
        <w:rPr>
          <w:rFonts w:ascii="Calibri" w:hAnsi="Calibri"/>
          <w:b/>
          <w:bCs/>
          <w:color w:val="000000" w:themeColor="text1"/>
        </w:rPr>
        <w:t xml:space="preserve">. </w:t>
      </w:r>
      <w:r w:rsidR="00C72690" w:rsidRPr="00E52A81">
        <w:rPr>
          <w:rFonts w:ascii="Calibri" w:hAnsi="Calibri"/>
          <w:color w:val="000000" w:themeColor="text1"/>
        </w:rPr>
        <w:t>C</w:t>
      </w:r>
      <w:r w:rsidRPr="00E52A81">
        <w:rPr>
          <w:rFonts w:ascii="Calibri" w:hAnsi="Calibri"/>
          <w:color w:val="000000" w:themeColor="text1"/>
        </w:rPr>
        <w:t xml:space="preserve">anonical nucleotides and selected </w:t>
      </w:r>
      <w:r w:rsidR="00C72690" w:rsidRPr="00E52A81">
        <w:rPr>
          <w:rFonts w:ascii="Calibri" w:hAnsi="Calibri"/>
          <w:color w:val="000000" w:themeColor="text1"/>
        </w:rPr>
        <w:t xml:space="preserve">triphosphate metabolites of </w:t>
      </w:r>
      <w:r w:rsidR="00A37181" w:rsidRPr="00E52A81">
        <w:rPr>
          <w:rFonts w:ascii="Calibri" w:hAnsi="Calibri"/>
          <w:color w:val="000000" w:themeColor="text1"/>
        </w:rPr>
        <w:t xml:space="preserve">anticancer drugs </w:t>
      </w:r>
      <w:r w:rsidRPr="00E52A81">
        <w:rPr>
          <w:rFonts w:ascii="Calibri" w:hAnsi="Calibri"/>
          <w:color w:val="000000" w:themeColor="text1"/>
        </w:rPr>
        <w:t>cytarabine (</w:t>
      </w:r>
      <w:proofErr w:type="spellStart"/>
      <w:r w:rsidRPr="00E52A81">
        <w:rPr>
          <w:rFonts w:ascii="Calibri" w:hAnsi="Calibri"/>
          <w:color w:val="000000" w:themeColor="text1"/>
        </w:rPr>
        <w:t>ara</w:t>
      </w:r>
      <w:proofErr w:type="spellEnd"/>
      <w:r w:rsidRPr="00E52A81">
        <w:rPr>
          <w:rFonts w:ascii="Calibri" w:hAnsi="Calibri"/>
          <w:color w:val="000000" w:themeColor="text1"/>
        </w:rPr>
        <w:t>-CTP), clofarabine (Cl-F-</w:t>
      </w:r>
      <w:proofErr w:type="spellStart"/>
      <w:r w:rsidRPr="00E52A81">
        <w:rPr>
          <w:rFonts w:ascii="Calibri" w:hAnsi="Calibri"/>
          <w:color w:val="000000" w:themeColor="text1"/>
        </w:rPr>
        <w:t>ara</w:t>
      </w:r>
      <w:proofErr w:type="spellEnd"/>
      <w:r w:rsidRPr="00E52A81">
        <w:rPr>
          <w:rFonts w:ascii="Calibri" w:hAnsi="Calibri"/>
          <w:color w:val="000000" w:themeColor="text1"/>
        </w:rPr>
        <w:t>-ATP)</w:t>
      </w:r>
      <w:r w:rsidR="00C55BDA">
        <w:rPr>
          <w:rFonts w:ascii="Calibri" w:hAnsi="Calibri"/>
          <w:color w:val="000000" w:themeColor="text1"/>
        </w:rPr>
        <w:t>,</w:t>
      </w:r>
      <w:r w:rsidRPr="00C55BDA">
        <w:rPr>
          <w:rFonts w:ascii="Calibri" w:hAnsi="Calibri"/>
          <w:color w:val="000000" w:themeColor="text1"/>
        </w:rPr>
        <w:t xml:space="preserve"> and gemcitabine (</w:t>
      </w:r>
      <w:proofErr w:type="spellStart"/>
      <w:r w:rsidRPr="00C55BDA">
        <w:rPr>
          <w:rFonts w:ascii="Calibri" w:hAnsi="Calibri"/>
          <w:color w:val="000000" w:themeColor="text1"/>
        </w:rPr>
        <w:t>dF-dCTP</w:t>
      </w:r>
      <w:proofErr w:type="spellEnd"/>
      <w:r w:rsidRPr="00C55BDA">
        <w:rPr>
          <w:rFonts w:ascii="Calibri" w:hAnsi="Calibri"/>
          <w:color w:val="000000" w:themeColor="text1"/>
        </w:rPr>
        <w:t>)</w:t>
      </w:r>
      <w:r w:rsidR="00C72690" w:rsidRPr="00B62F2B">
        <w:rPr>
          <w:rFonts w:ascii="Calibri" w:hAnsi="Calibri"/>
          <w:color w:val="000000" w:themeColor="text1"/>
        </w:rPr>
        <w:t>,</w:t>
      </w:r>
      <w:r w:rsidRPr="00B62F2B">
        <w:rPr>
          <w:rFonts w:ascii="Calibri" w:hAnsi="Calibri"/>
          <w:color w:val="000000" w:themeColor="text1"/>
        </w:rPr>
        <w:t xml:space="preserve"> were </w:t>
      </w:r>
      <w:r w:rsidR="00C72690" w:rsidRPr="00E52A81">
        <w:rPr>
          <w:rFonts w:ascii="Calibri" w:hAnsi="Calibri"/>
          <w:color w:val="000000" w:themeColor="text1"/>
        </w:rPr>
        <w:t>tested</w:t>
      </w:r>
      <w:r w:rsidR="00F806DD" w:rsidRPr="00E52A81">
        <w:rPr>
          <w:rFonts w:ascii="Calibri" w:hAnsi="Calibri"/>
          <w:color w:val="000000" w:themeColor="text1"/>
        </w:rPr>
        <w:t xml:space="preserve"> at</w:t>
      </w:r>
      <w:r w:rsidR="00C72690" w:rsidRPr="00E52A81">
        <w:rPr>
          <w:rFonts w:ascii="Calibri" w:hAnsi="Calibri"/>
          <w:color w:val="000000" w:themeColor="text1"/>
        </w:rPr>
        <w:t xml:space="preserve"> </w:t>
      </w:r>
      <w:r w:rsidR="00F806DD" w:rsidRPr="00E52A81">
        <w:rPr>
          <w:rFonts w:ascii="Calibri" w:hAnsi="Calibri"/>
          <w:color w:val="000000" w:themeColor="text1"/>
        </w:rPr>
        <w:t xml:space="preserve">200 µM </w:t>
      </w:r>
      <w:r w:rsidR="00C72690" w:rsidRPr="00E52A81">
        <w:rPr>
          <w:rFonts w:ascii="Calibri" w:hAnsi="Calibri"/>
          <w:color w:val="000000" w:themeColor="text1"/>
        </w:rPr>
        <w:t xml:space="preserve">in the enzyme-coupled SAMHD1 </w:t>
      </w:r>
      <w:r w:rsidR="0065212A" w:rsidRPr="00E52A81">
        <w:rPr>
          <w:rFonts w:ascii="Calibri" w:hAnsi="Calibri"/>
          <w:color w:val="000000" w:themeColor="text1"/>
        </w:rPr>
        <w:t>activity</w:t>
      </w:r>
      <w:r w:rsidR="00C72690" w:rsidRPr="00E52A81">
        <w:rPr>
          <w:rFonts w:ascii="Calibri" w:hAnsi="Calibri"/>
          <w:color w:val="000000" w:themeColor="text1"/>
        </w:rPr>
        <w:t xml:space="preserve"> assay in the presence or absence of GTP or non-hydrolysable </w:t>
      </w:r>
      <w:proofErr w:type="spellStart"/>
      <w:r w:rsidR="00C72690" w:rsidRPr="00E52A81">
        <w:rPr>
          <w:rFonts w:ascii="Calibri" w:hAnsi="Calibri"/>
          <w:color w:val="000000" w:themeColor="text1"/>
        </w:rPr>
        <w:t>dGTP</w:t>
      </w:r>
      <w:proofErr w:type="spellEnd"/>
      <w:r w:rsidR="00C72690" w:rsidRPr="00E52A81">
        <w:rPr>
          <w:rFonts w:ascii="Calibri" w:hAnsi="Calibri"/>
          <w:color w:val="000000" w:themeColor="text1"/>
        </w:rPr>
        <w:t xml:space="preserve"> analog </w:t>
      </w:r>
      <w:proofErr w:type="spellStart"/>
      <w:r w:rsidR="00C72690" w:rsidRPr="00E52A81">
        <w:rPr>
          <w:rFonts w:ascii="Calibri" w:hAnsi="Calibri"/>
          <w:color w:val="000000" w:themeColor="text1"/>
        </w:rPr>
        <w:t>dGTP</w:t>
      </w:r>
      <w:proofErr w:type="spellEnd"/>
      <w:r w:rsidR="00C72690" w:rsidRPr="00E52A81">
        <w:rPr>
          <w:rFonts w:ascii="Calibri" w:hAnsi="Calibri"/>
          <w:color w:val="000000"/>
          <w:lang w:eastAsia="en-US"/>
        </w:rPr>
        <w:t xml:space="preserve">αS (12.5 </w:t>
      </w:r>
      <w:r w:rsidR="00C72690" w:rsidRPr="00E52A81">
        <w:rPr>
          <w:rFonts w:ascii="Calibri" w:hAnsi="Calibri"/>
          <w:color w:val="000000" w:themeColor="text1"/>
        </w:rPr>
        <w:t>µM)</w:t>
      </w:r>
      <w:r w:rsidR="00C72690" w:rsidRPr="00E52A81">
        <w:rPr>
          <w:rFonts w:ascii="Calibri" w:hAnsi="Calibri"/>
          <w:color w:val="000000"/>
          <w:lang w:eastAsia="en-US"/>
        </w:rPr>
        <w:t>.</w:t>
      </w:r>
      <w:r w:rsidR="00C72690" w:rsidRPr="00E52A81">
        <w:rPr>
          <w:rFonts w:ascii="Calibri" w:hAnsi="Calibri"/>
          <w:color w:val="000000" w:themeColor="text1"/>
        </w:rPr>
        <w:t xml:space="preserve"> </w:t>
      </w:r>
      <w:r w:rsidRPr="00E52A81">
        <w:rPr>
          <w:rFonts w:ascii="Calibri" w:hAnsi="Calibri"/>
          <w:color w:val="000000" w:themeColor="text1"/>
        </w:rPr>
        <w:t>Normali</w:t>
      </w:r>
      <w:r w:rsidR="00880574" w:rsidRPr="00E52A81">
        <w:rPr>
          <w:rFonts w:ascii="Calibri" w:hAnsi="Calibri"/>
          <w:color w:val="000000" w:themeColor="text1"/>
        </w:rPr>
        <w:t>z</w:t>
      </w:r>
      <w:r w:rsidRPr="00E52A81">
        <w:rPr>
          <w:rFonts w:ascii="Calibri" w:hAnsi="Calibri"/>
          <w:color w:val="000000" w:themeColor="text1"/>
        </w:rPr>
        <w:t xml:space="preserve">ed </w:t>
      </w:r>
      <w:r w:rsidR="00C72690" w:rsidRPr="00E52A81">
        <w:rPr>
          <w:rFonts w:ascii="Calibri" w:hAnsi="Calibri"/>
          <w:color w:val="000000" w:themeColor="text1"/>
        </w:rPr>
        <w:t xml:space="preserve">absorbance </w:t>
      </w:r>
      <w:r w:rsidRPr="00E52A81">
        <w:rPr>
          <w:rFonts w:ascii="Calibri" w:hAnsi="Calibri"/>
          <w:color w:val="000000" w:themeColor="text1"/>
        </w:rPr>
        <w:t xml:space="preserve">values from </w:t>
      </w:r>
      <w:r w:rsidR="00C72690" w:rsidRPr="00E52A81">
        <w:rPr>
          <w:rFonts w:ascii="Calibri" w:hAnsi="Calibri"/>
          <w:color w:val="000000" w:themeColor="text1"/>
        </w:rPr>
        <w:t xml:space="preserve">individual experimental replicates </w:t>
      </w:r>
      <w:r w:rsidR="0065212A" w:rsidRPr="00E52A81">
        <w:rPr>
          <w:rFonts w:ascii="Calibri" w:hAnsi="Calibri"/>
          <w:color w:val="000000" w:themeColor="text1"/>
        </w:rPr>
        <w:t>plotted</w:t>
      </w:r>
      <w:r w:rsidR="00C72690" w:rsidRPr="00E52A81">
        <w:rPr>
          <w:rFonts w:ascii="Calibri" w:hAnsi="Calibri"/>
          <w:color w:val="000000" w:themeColor="text1"/>
        </w:rPr>
        <w:t xml:space="preserve">, mean and </w:t>
      </w:r>
      <w:r w:rsidR="00F806DD" w:rsidRPr="00E52A81">
        <w:rPr>
          <w:rFonts w:ascii="Calibri" w:hAnsi="Calibri"/>
          <w:color w:val="000000" w:themeColor="text1"/>
        </w:rPr>
        <w:t>SD</w:t>
      </w:r>
      <w:r w:rsidR="00C72690" w:rsidRPr="00E52A81">
        <w:rPr>
          <w:rFonts w:ascii="Calibri" w:hAnsi="Calibri"/>
          <w:color w:val="000000" w:themeColor="text1"/>
        </w:rPr>
        <w:t xml:space="preserve"> are indicated</w:t>
      </w:r>
      <w:r w:rsidRPr="00E52A81">
        <w:rPr>
          <w:rFonts w:ascii="Calibri" w:hAnsi="Calibri"/>
          <w:color w:val="000000" w:themeColor="text1"/>
        </w:rPr>
        <w:t xml:space="preserve">. </w:t>
      </w:r>
      <w:r w:rsidR="00C72690" w:rsidRPr="00E52A81">
        <w:rPr>
          <w:rFonts w:ascii="Calibri" w:hAnsi="Calibri"/>
          <w:color w:val="000000" w:themeColor="text1"/>
        </w:rPr>
        <w:t xml:space="preserve">Representative of </w:t>
      </w:r>
      <w:r w:rsidR="00C55BDA">
        <w:rPr>
          <w:rFonts w:ascii="Calibri" w:hAnsi="Calibri"/>
          <w:color w:val="000000" w:themeColor="text1"/>
        </w:rPr>
        <w:t>two</w:t>
      </w:r>
      <w:r w:rsidR="00C72690" w:rsidRPr="00C55BDA">
        <w:rPr>
          <w:rFonts w:ascii="Calibri" w:hAnsi="Calibri"/>
          <w:color w:val="000000" w:themeColor="text1"/>
        </w:rPr>
        <w:t xml:space="preserve"> independent experiments shown, </w:t>
      </w:r>
      <w:r w:rsidR="006B222B" w:rsidRPr="00C55BDA">
        <w:rPr>
          <w:rFonts w:ascii="Calibri" w:hAnsi="Calibri"/>
          <w:color w:val="000000" w:themeColor="text1"/>
        </w:rPr>
        <w:t>adapted from</w:t>
      </w:r>
      <w:r w:rsidR="00C72690" w:rsidRPr="00C55BDA">
        <w:rPr>
          <w:rFonts w:ascii="Calibri" w:hAnsi="Calibri"/>
          <w:color w:val="000000" w:themeColor="text1"/>
        </w:rPr>
        <w:t xml:space="preserve"> our previous study</w:t>
      </w:r>
      <w:r w:rsidR="005734D5"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&lt;citation&gt;&lt;priority&gt;9&lt;/priority&gt;&lt;uuid&gt;FEB03D95-211B-4C02-819F-74031A3873D7&lt;/uuid&gt;&lt;publications&gt;&lt;publication&gt;&lt;subtype&gt;400&lt;/subtype&gt;&lt;publisher&gt;Nature Publishing Group&lt;/publisher&gt;&lt;title&gt;Targeting SAMHD1 with the Vpx protein to improve cytarabine therapy for hematological malignancies.&lt;/title&gt;&lt;url&gt;http://www.nature.com/articles/nm.4265&lt;/url&gt;&lt;volume&gt;23&lt;/volume&gt;&lt;publication_date&gt;99201702001200000000220000&lt;/publication_date&gt;&lt;uuid&gt;7389C1ED-583F-451B-8ECF-3F5D0DB80724&lt;/uuid&gt;&lt;type&gt;400&lt;/type&gt;&lt;accepted_date&gt;99201612121200000000222000&lt;/accepted_date&gt;&lt;number&gt;2&lt;/number&gt;&lt;submission_date&gt;99201611011200000000222000&lt;/submission_date&gt;&lt;doi&gt;10.1038/nm.4265&lt;/doi&gt;&lt;institution&gt;Childhood Cancer Research Unit, Department of Women's and Children's Health, Karolinska Institutet, and Karolinska University Hospital, Stockholm, Sweden.&lt;/institution&gt;&lt;startpage&gt;256&lt;/startpage&gt;&lt;endpage&gt;263&lt;/endpage&gt;&lt;bundle&gt;&lt;publication&gt;&lt;title&gt;Nature medicine&lt;/title&gt;&lt;uuid&gt;1DB182DB-4FA1-4161-B551-83202891E713&lt;/uuid&gt;&lt;subtype&gt;-100&lt;/subtype&gt;&lt;type&gt;-100&lt;/type&gt;&lt;/publication&gt;&lt;/bundle&gt;&lt;authors&gt;&lt;author&gt;&lt;lastName&gt;Herold&lt;/lastName&gt;&lt;firstName&gt;Nikolas&lt;/firstName&gt;&lt;/author&gt;&lt;author&gt;&lt;lastName&gt;Rudd&lt;/lastName&gt;&lt;firstName&gt;Sean&lt;/firstName&gt;&lt;middleNames&gt;G&lt;/middleNames&gt;&lt;/author&gt;&lt;author&gt;&lt;lastName&gt;Ljungblad&lt;/lastName&gt;&lt;firstName&gt;Linda&lt;/firstName&gt;&lt;/author&gt;&lt;author&gt;&lt;lastName&gt;Sanjiv&lt;/lastName&gt;&lt;firstName&gt;Kumar&lt;/firstName&gt;&lt;/author&gt;&lt;author&gt;&lt;lastName&gt;Myrberg&lt;/lastName&gt;&lt;firstName&gt;Ida&lt;/firstName&gt;&lt;middleNames&gt;Hed&lt;/middleNames&gt;&lt;/author&gt;&lt;author&gt;&lt;lastName&gt;Paulin&lt;/lastName&gt;&lt;firstName&gt;Cynthia&lt;/firstName&gt;&lt;middleNames&gt;B J&lt;/middleNames&gt;&lt;/author&gt;&lt;author&gt;&lt;lastName&gt;Heshmati&lt;/lastName&gt;&lt;firstName&gt;Yaser&lt;/firstName&gt;&lt;/author&gt;&lt;author&gt;&lt;lastName&gt;Hagenkort&lt;/lastName&gt;&lt;firstName&gt;Anna&lt;/firstName&gt;&lt;/author&gt;&lt;author&gt;&lt;lastName&gt;Kutzner&lt;/lastName&gt;&lt;firstName&gt;Juliane&lt;/firstName&gt;&lt;/author&gt;&lt;author&gt;&lt;lastName&gt;Page&lt;/lastName&gt;&lt;firstName&gt;Brent&lt;/firstName&gt;&lt;middleNames&gt;D G&lt;/middleNames&gt;&lt;/author&gt;&lt;author&gt;&lt;lastName&gt;Calderón-Montaño&lt;/lastName&gt;&lt;firstName&gt;José&lt;/firstName&gt;&lt;middleNames&gt;M&lt;/middleNames&gt;&lt;/author&gt;&lt;author&gt;&lt;lastName&gt;Loseva&lt;/lastName&gt;&lt;firstName&gt;Olga&lt;/firstName&gt;&lt;/author&gt;&lt;author&gt;&lt;lastName&gt;Jemth&lt;/lastName&gt;&lt;firstName&gt;Ann-Sofie&lt;/firstName&gt;&lt;/author&gt;&lt;author&gt;&lt;lastName&gt;Bulli&lt;/lastName&gt;&lt;firstName&gt;Lorenzo&lt;/firstName&gt;&lt;/author&gt;&lt;author&gt;&lt;lastName&gt;Axelsson&lt;/lastName&gt;&lt;firstName&gt;Hanna&lt;/firstName&gt;&lt;/author&gt;&lt;author&gt;&lt;lastName&gt;Tesi&lt;/lastName&gt;&lt;firstName&gt;Bianca&lt;/firstName&gt;&lt;/author&gt;&lt;author&gt;&lt;lastName&gt;Valerie&lt;/lastName&gt;&lt;firstName&gt;Nicholas&lt;/firstName&gt;&lt;middleNames&gt;C K&lt;/middleNames&gt;&lt;/author&gt;&lt;author&gt;&lt;lastName&gt;Höglund&lt;/lastName&gt;&lt;firstName&gt;Andreas&lt;/firstName&gt;&lt;/author&gt;&lt;author&gt;&lt;lastName&gt;Bladh&lt;/lastName&gt;&lt;firstName&gt;Julia&lt;/firstName&gt;&lt;/author&gt;&lt;author&gt;&lt;lastName&gt;Wiita&lt;/lastName&gt;&lt;firstName&gt;Elisée&lt;/firstName&gt;&lt;/author&gt;&lt;author&gt;&lt;lastName&gt;Sundin&lt;/lastName&gt;&lt;firstName&gt;Mikael&lt;/firstName&gt;&lt;/author&gt;&lt;author&gt;&lt;lastName&gt;Uhlin&lt;/lastName&gt;&lt;firstName&gt;Michael&lt;/firstName&gt;&lt;/author&gt;&lt;author&gt;&lt;lastName&gt;Rassidakis&lt;/lastName&gt;&lt;firstName&gt;Georgios&lt;/firstName&gt;&lt;/author&gt;&lt;author&gt;&lt;lastName&gt;Heyman&lt;/lastName&gt;&lt;firstName&gt;Mats&lt;/firstName&gt;&lt;/author&gt;&lt;author&gt;&lt;lastName&gt;Tamm&lt;/lastName&gt;&lt;firstName&gt;Katja&lt;/firstName&gt;&lt;middleNames&gt;Pokrovskaja&lt;/middleNames&gt;&lt;/author&gt;&lt;author&gt;&lt;lastName&gt;Warpman-Berglund&lt;/lastName&gt;&lt;firstName&gt;Ulrika&lt;/firstName&gt;&lt;/author&gt;&lt;author&gt;&lt;lastName&gt;Walfridsson&lt;/lastName&gt;&lt;firstName&gt;Julian&lt;/firstName&gt;&lt;/author&gt;&lt;author&gt;&lt;lastName&gt;Lehmann&lt;/lastName&gt;&lt;firstName&gt;Sören&lt;/firstName&gt;&lt;/author&gt;&lt;author&gt;&lt;lastName&gt;Grandér&lt;/lastName&gt;&lt;firstName&gt;Dan&lt;/firstName&gt;&lt;/author&gt;&lt;author&gt;&lt;lastName&gt;Lundbäck&lt;/lastName&gt;&lt;firstName&gt;Thomas&lt;/firstName&gt;&lt;/author&gt;&lt;author&gt;&lt;lastName&gt;Kogner&lt;/lastName&gt;&lt;firstName&gt;Per&lt;/firstName&gt;&lt;/author&gt;&lt;author&gt;&lt;lastName&gt;Henter&lt;/lastName&gt;&lt;firstName&gt;Jan-Inge&lt;/firstName&gt;&lt;/author&gt;&lt;author&gt;&lt;lastName&gt;Helleday&lt;/lastName&gt;&lt;firstName&gt;Thomas&lt;/firstName&gt;&lt;/author&gt;&lt;author&gt;&lt;lastName&gt;Schaller&lt;/lastName&gt;&lt;firstName&gt;Torsten&lt;/firstName&gt;&lt;/author&gt;&lt;/authors&gt;&lt;/publication&gt;&lt;/publications&gt;&lt;cites&gt;&lt;/cites&gt;&lt;/citation&gt;</w:instrText>
      </w:r>
      <w:r w:rsidR="005734D5"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7</w:t>
      </w:r>
      <w:r w:rsidR="005734D5" w:rsidRPr="00405FF9">
        <w:rPr>
          <w:rFonts w:asciiTheme="majorHAnsi" w:eastAsia="Calibri" w:hAnsiTheme="majorHAnsi" w:cstheme="majorHAnsi"/>
        </w:rPr>
        <w:fldChar w:fldCharType="end"/>
      </w:r>
      <w:r w:rsidR="004877B5" w:rsidRPr="00405FF9">
        <w:rPr>
          <w:rFonts w:asciiTheme="majorHAnsi" w:hAnsiTheme="majorHAnsi" w:cstheme="majorHAnsi"/>
        </w:rPr>
        <w:t>.</w:t>
      </w:r>
    </w:p>
    <w:p w14:paraId="5D7397F0" w14:textId="6F557EA4" w:rsidR="00420946" w:rsidRDefault="00420946" w:rsidP="00BA2BB8">
      <w:pPr>
        <w:jc w:val="both"/>
        <w:rPr>
          <w:rFonts w:asciiTheme="majorHAnsi" w:hAnsiTheme="majorHAnsi" w:cstheme="majorHAnsi"/>
        </w:rPr>
      </w:pPr>
    </w:p>
    <w:p w14:paraId="3DE843FB" w14:textId="2CE096D5" w:rsidR="00420946" w:rsidRDefault="00420946" w:rsidP="00BA2BB8">
      <w:pPr>
        <w:jc w:val="both"/>
        <w:rPr>
          <w:rFonts w:ascii="Calibri" w:hAnsi="Calibri"/>
          <w:b/>
          <w:bCs/>
          <w:color w:val="000000" w:themeColor="text1"/>
        </w:rPr>
      </w:pPr>
      <w:r w:rsidRPr="00420946">
        <w:rPr>
          <w:rFonts w:ascii="Calibri" w:hAnsi="Calibri"/>
          <w:b/>
          <w:bCs/>
          <w:color w:val="000000" w:themeColor="text1"/>
        </w:rPr>
        <w:t>Table 1</w:t>
      </w:r>
      <w:r>
        <w:rPr>
          <w:rFonts w:ascii="Calibri" w:hAnsi="Calibri"/>
          <w:b/>
          <w:bCs/>
          <w:color w:val="000000" w:themeColor="text1"/>
        </w:rPr>
        <w:t>:</w:t>
      </w:r>
      <w:r w:rsidRPr="00420946">
        <w:rPr>
          <w:rFonts w:ascii="Calibri" w:hAnsi="Calibri"/>
          <w:b/>
          <w:bCs/>
          <w:color w:val="000000" w:themeColor="text1"/>
        </w:rPr>
        <w:t xml:space="preserve"> Summary of the final conditions in the enzyme-coupled assay for inhibitors screening.</w:t>
      </w:r>
    </w:p>
    <w:p w14:paraId="30113372" w14:textId="77777777" w:rsidR="00420946" w:rsidRDefault="00420946" w:rsidP="00BA2BB8">
      <w:pPr>
        <w:jc w:val="both"/>
        <w:rPr>
          <w:rFonts w:ascii="Calibri" w:hAnsi="Calibri"/>
          <w:b/>
          <w:bCs/>
          <w:color w:val="000000" w:themeColor="text1"/>
        </w:rPr>
      </w:pPr>
    </w:p>
    <w:p w14:paraId="3F0739ED" w14:textId="0EFE1E14" w:rsidR="00420946" w:rsidRPr="00420946" w:rsidRDefault="00420946" w:rsidP="00BA2BB8">
      <w:pPr>
        <w:jc w:val="both"/>
        <w:rPr>
          <w:rFonts w:ascii="Calibri" w:hAnsi="Calibri"/>
          <w:b/>
          <w:bCs/>
          <w:color w:val="000000" w:themeColor="text1"/>
        </w:rPr>
      </w:pPr>
      <w:r w:rsidRPr="00420946">
        <w:rPr>
          <w:rFonts w:ascii="Calibri" w:hAnsi="Calibri"/>
          <w:b/>
          <w:bCs/>
          <w:color w:val="000000" w:themeColor="text1"/>
        </w:rPr>
        <w:t>Table 2</w:t>
      </w:r>
      <w:r w:rsidR="002246D4">
        <w:rPr>
          <w:rFonts w:ascii="Calibri" w:hAnsi="Calibri"/>
          <w:b/>
          <w:bCs/>
          <w:color w:val="000000" w:themeColor="text1"/>
        </w:rPr>
        <w:t>:</w:t>
      </w:r>
      <w:r w:rsidRPr="00420946">
        <w:rPr>
          <w:rFonts w:ascii="Calibri" w:hAnsi="Calibri"/>
          <w:b/>
          <w:bCs/>
          <w:color w:val="000000" w:themeColor="text1"/>
        </w:rPr>
        <w:t xml:space="preserve"> Summary of the final conditions in the enzyme-coupled assay for allosteric regulators screening</w:t>
      </w:r>
    </w:p>
    <w:p w14:paraId="00624DE7" w14:textId="77777777" w:rsidR="00BC6523" w:rsidRPr="00E52A81" w:rsidRDefault="00BC6523" w:rsidP="00BA2BB8">
      <w:pPr>
        <w:jc w:val="both"/>
        <w:rPr>
          <w:rFonts w:ascii="Calibri" w:hAnsi="Calibri"/>
          <w:color w:val="808080"/>
        </w:rPr>
      </w:pPr>
    </w:p>
    <w:p w14:paraId="208C5267" w14:textId="537D1382" w:rsidR="00D46D24" w:rsidRPr="00E52A81" w:rsidRDefault="00805C76" w:rsidP="00BA2BB8">
      <w:pPr>
        <w:jc w:val="both"/>
        <w:rPr>
          <w:rFonts w:ascii="Calibri" w:hAnsi="Calibri"/>
          <w:b/>
        </w:rPr>
      </w:pPr>
      <w:r w:rsidRPr="00E52A81">
        <w:rPr>
          <w:rFonts w:ascii="Calibri" w:hAnsi="Calibri"/>
          <w:b/>
        </w:rPr>
        <w:t>DISCUSSION:</w:t>
      </w:r>
    </w:p>
    <w:p w14:paraId="441132CF" w14:textId="1DF18F5D" w:rsidR="003F7ABD" w:rsidRPr="00E52A81" w:rsidRDefault="00924374" w:rsidP="00BA2BB8">
      <w:pPr>
        <w:jc w:val="both"/>
        <w:rPr>
          <w:rFonts w:ascii="Calibri" w:hAnsi="Calibri"/>
          <w:color w:val="000000" w:themeColor="text1"/>
        </w:rPr>
      </w:pPr>
      <w:r w:rsidRPr="00E52A81">
        <w:rPr>
          <w:rFonts w:ascii="Calibri" w:hAnsi="Calibri"/>
          <w:color w:val="000000" w:themeColor="text1"/>
        </w:rPr>
        <w:t xml:space="preserve">The enzyme-coupled </w:t>
      </w:r>
      <w:r w:rsidR="008E56ED" w:rsidRPr="00E52A81">
        <w:rPr>
          <w:rFonts w:ascii="Calibri" w:hAnsi="Calibri"/>
          <w:color w:val="000000" w:themeColor="text1"/>
        </w:rPr>
        <w:t xml:space="preserve">activity </w:t>
      </w:r>
      <w:r w:rsidR="004A50D9" w:rsidRPr="00E52A81">
        <w:rPr>
          <w:rFonts w:ascii="Calibri" w:hAnsi="Calibri"/>
          <w:color w:val="000000" w:themeColor="text1"/>
        </w:rPr>
        <w:t xml:space="preserve">assay </w:t>
      </w:r>
      <w:r w:rsidR="003F7ABD" w:rsidRPr="00E52A81">
        <w:rPr>
          <w:rFonts w:ascii="Calibri" w:hAnsi="Calibri"/>
          <w:color w:val="000000" w:themeColor="text1"/>
        </w:rPr>
        <w:t xml:space="preserve">detailed here </w:t>
      </w:r>
      <w:r w:rsidR="004A50D9" w:rsidRPr="00E52A81">
        <w:rPr>
          <w:rFonts w:ascii="Calibri" w:hAnsi="Calibri"/>
          <w:color w:val="000000" w:themeColor="text1"/>
        </w:rPr>
        <w:t xml:space="preserve">is a </w:t>
      </w:r>
      <w:r w:rsidR="003F7ABD" w:rsidRPr="00E52A81">
        <w:rPr>
          <w:rFonts w:ascii="Calibri" w:hAnsi="Calibri"/>
          <w:color w:val="000000" w:themeColor="text1"/>
        </w:rPr>
        <w:t>high-throughput-amenable colorimetric assay</w:t>
      </w:r>
      <w:r w:rsidR="004A50D9" w:rsidRPr="00E52A81">
        <w:rPr>
          <w:rFonts w:ascii="Calibri" w:hAnsi="Calibri"/>
          <w:color w:val="000000" w:themeColor="text1"/>
        </w:rPr>
        <w:t xml:space="preserve"> </w:t>
      </w:r>
      <w:r w:rsidR="003F7ABD" w:rsidRPr="00E52A81">
        <w:rPr>
          <w:rFonts w:ascii="Calibri" w:hAnsi="Calibri"/>
          <w:color w:val="000000" w:themeColor="text1"/>
        </w:rPr>
        <w:t xml:space="preserve">allowing the indirect measurement of dNTP hydrolysis by SAMHD1. This </w:t>
      </w:r>
      <w:r w:rsidR="001953B4" w:rsidRPr="00E52A81">
        <w:rPr>
          <w:rFonts w:ascii="Calibri" w:hAnsi="Calibri"/>
          <w:color w:val="000000" w:themeColor="text1"/>
        </w:rPr>
        <w:t xml:space="preserve">method </w:t>
      </w:r>
      <w:r w:rsidR="003F7ABD" w:rsidRPr="00E52A81">
        <w:rPr>
          <w:rFonts w:ascii="Calibri" w:hAnsi="Calibri"/>
          <w:color w:val="000000" w:themeColor="text1"/>
        </w:rPr>
        <w:t xml:space="preserve">exploits the ability of inorganic </w:t>
      </w:r>
      <w:proofErr w:type="spellStart"/>
      <w:r w:rsidR="003F7ABD" w:rsidRPr="00E52A81">
        <w:rPr>
          <w:rFonts w:ascii="Calibri" w:hAnsi="Calibri"/>
          <w:color w:val="000000" w:themeColor="text1"/>
        </w:rPr>
        <w:t>PPase</w:t>
      </w:r>
      <w:proofErr w:type="spellEnd"/>
      <w:r w:rsidR="003F7ABD" w:rsidRPr="00E52A81">
        <w:rPr>
          <w:rFonts w:ascii="Calibri" w:hAnsi="Calibri"/>
          <w:color w:val="000000" w:themeColor="text1"/>
        </w:rPr>
        <w:t xml:space="preserve"> from </w:t>
      </w:r>
      <w:r w:rsidR="003F7ABD" w:rsidRPr="00E52A81">
        <w:rPr>
          <w:rFonts w:ascii="Calibri" w:hAnsi="Calibri"/>
          <w:i/>
          <w:iCs/>
          <w:color w:val="000000" w:themeColor="text1"/>
        </w:rPr>
        <w:t>E. coli</w:t>
      </w:r>
      <w:r w:rsidR="003F7ABD" w:rsidRPr="00E52A81">
        <w:rPr>
          <w:rFonts w:ascii="Calibri" w:hAnsi="Calibri"/>
          <w:color w:val="000000" w:themeColor="text1"/>
        </w:rPr>
        <w:t xml:space="preserve">, which when included in excess in the reaction mixture, converts each inorganic triphosphate generated by SAMHD1 into </w:t>
      </w:r>
      <w:r w:rsidR="00C55BDA">
        <w:rPr>
          <w:rFonts w:ascii="Calibri" w:hAnsi="Calibri"/>
          <w:color w:val="000000" w:themeColor="text1"/>
        </w:rPr>
        <w:t>three</w:t>
      </w:r>
      <w:r w:rsidR="003F7ABD" w:rsidRPr="00C55BDA">
        <w:rPr>
          <w:rFonts w:ascii="Calibri" w:hAnsi="Calibri"/>
          <w:color w:val="000000" w:themeColor="text1"/>
        </w:rPr>
        <w:t xml:space="preserve"> individual free phosphates that can </w:t>
      </w:r>
      <w:r w:rsidR="001953B4" w:rsidRPr="00C55BDA">
        <w:rPr>
          <w:rFonts w:ascii="Calibri" w:hAnsi="Calibri"/>
          <w:color w:val="000000" w:themeColor="text1"/>
        </w:rPr>
        <w:t xml:space="preserve">be </w:t>
      </w:r>
      <w:r w:rsidR="003F7ABD" w:rsidRPr="00B62F2B">
        <w:rPr>
          <w:rFonts w:ascii="Calibri" w:hAnsi="Calibri"/>
          <w:color w:val="000000" w:themeColor="text1"/>
        </w:rPr>
        <w:t xml:space="preserve">quantified using the simple and economical malachite green reagent. We </w:t>
      </w:r>
      <w:r w:rsidR="00FD6A1C" w:rsidRPr="00E52A81">
        <w:rPr>
          <w:rFonts w:ascii="Calibri" w:hAnsi="Calibri"/>
          <w:color w:val="000000" w:themeColor="text1"/>
        </w:rPr>
        <w:t xml:space="preserve">provide this assay in a 384 microwell plate format, </w:t>
      </w:r>
      <w:r w:rsidR="00900366" w:rsidRPr="00E52A81">
        <w:rPr>
          <w:rFonts w:ascii="Calibri" w:hAnsi="Calibri"/>
          <w:color w:val="000000" w:themeColor="text1"/>
        </w:rPr>
        <w:t xml:space="preserve">which is </w:t>
      </w:r>
      <w:r w:rsidR="00FD6A1C" w:rsidRPr="00E52A81">
        <w:rPr>
          <w:rFonts w:ascii="Calibri" w:hAnsi="Calibri"/>
          <w:color w:val="000000" w:themeColor="text1"/>
        </w:rPr>
        <w:t xml:space="preserve">ideal for screening of compound libraries, and </w:t>
      </w:r>
      <w:r w:rsidR="003F7ABD" w:rsidRPr="00E52A81">
        <w:rPr>
          <w:rFonts w:ascii="Calibri" w:hAnsi="Calibri"/>
          <w:color w:val="000000" w:themeColor="text1"/>
        </w:rPr>
        <w:t xml:space="preserve">demonstrate the applicability and versatility of this </w:t>
      </w:r>
      <w:r w:rsidR="001953B4" w:rsidRPr="00E52A81">
        <w:rPr>
          <w:rFonts w:ascii="Calibri" w:hAnsi="Calibri"/>
          <w:color w:val="000000" w:themeColor="text1"/>
        </w:rPr>
        <w:t xml:space="preserve">technique </w:t>
      </w:r>
      <w:r w:rsidR="003F7ABD" w:rsidRPr="00E52A81">
        <w:rPr>
          <w:rFonts w:ascii="Calibri" w:hAnsi="Calibri"/>
          <w:color w:val="000000" w:themeColor="text1"/>
        </w:rPr>
        <w:t>in the identification and characteri</w:t>
      </w:r>
      <w:r w:rsidR="00BC6523" w:rsidRPr="00E52A81">
        <w:rPr>
          <w:rFonts w:ascii="Calibri" w:hAnsi="Calibri"/>
          <w:color w:val="000000" w:themeColor="text1"/>
        </w:rPr>
        <w:t>z</w:t>
      </w:r>
      <w:r w:rsidR="003F7ABD" w:rsidRPr="00E52A81">
        <w:rPr>
          <w:rFonts w:ascii="Calibri" w:hAnsi="Calibri"/>
          <w:color w:val="000000" w:themeColor="text1"/>
        </w:rPr>
        <w:t>ation of SAMHD1 inhibitors, activators, and substrates.</w:t>
      </w:r>
    </w:p>
    <w:p w14:paraId="11C5E6FD" w14:textId="77777777" w:rsidR="00BC6523" w:rsidRPr="00E52A81" w:rsidRDefault="00BC6523" w:rsidP="00BA2BB8">
      <w:pPr>
        <w:jc w:val="both"/>
        <w:rPr>
          <w:rFonts w:ascii="Calibri" w:hAnsi="Calibri"/>
          <w:color w:val="000000" w:themeColor="text1"/>
        </w:rPr>
      </w:pPr>
    </w:p>
    <w:p w14:paraId="19741B52" w14:textId="22903820" w:rsidR="00900366" w:rsidRPr="00E52A81" w:rsidRDefault="007E1503" w:rsidP="00BA2BB8">
      <w:pPr>
        <w:jc w:val="both"/>
        <w:rPr>
          <w:rFonts w:ascii="Calibri" w:hAnsi="Calibri"/>
          <w:color w:val="000000" w:themeColor="text1"/>
        </w:rPr>
      </w:pPr>
      <w:r w:rsidRPr="00E52A81">
        <w:rPr>
          <w:rFonts w:ascii="Calibri" w:hAnsi="Calibri"/>
          <w:color w:val="000000" w:themeColor="text1"/>
        </w:rPr>
        <w:t xml:space="preserve">As with all </w:t>
      </w:r>
      <w:r w:rsidRPr="00E52A81">
        <w:rPr>
          <w:rFonts w:ascii="Calibri" w:hAnsi="Calibri"/>
          <w:i/>
          <w:iCs/>
          <w:color w:val="000000" w:themeColor="text1"/>
        </w:rPr>
        <w:t xml:space="preserve">in vitro </w:t>
      </w:r>
      <w:r w:rsidRPr="00E52A81">
        <w:rPr>
          <w:rFonts w:ascii="Calibri" w:hAnsi="Calibri"/>
          <w:color w:val="000000" w:themeColor="text1"/>
        </w:rPr>
        <w:t>biochemical screening assays, t</w:t>
      </w:r>
      <w:r w:rsidR="00900366" w:rsidRPr="00E52A81">
        <w:rPr>
          <w:rFonts w:ascii="Calibri" w:hAnsi="Calibri"/>
          <w:color w:val="000000" w:themeColor="text1"/>
        </w:rPr>
        <w:t xml:space="preserve">here are a number of critical steps and important considerations, and many of these are discussed </w:t>
      </w:r>
      <w:r w:rsidRPr="00E52A81">
        <w:rPr>
          <w:rFonts w:ascii="Calibri" w:hAnsi="Calibri"/>
          <w:color w:val="000000" w:themeColor="text1"/>
        </w:rPr>
        <w:t xml:space="preserve">in-depth </w:t>
      </w:r>
      <w:r w:rsidR="00900366" w:rsidRPr="00E52A81">
        <w:rPr>
          <w:rFonts w:ascii="Calibri" w:hAnsi="Calibri"/>
          <w:color w:val="000000" w:themeColor="text1"/>
        </w:rPr>
        <w:t xml:space="preserve">in the freely available </w:t>
      </w:r>
      <w:r w:rsidR="00900366" w:rsidRPr="00E52A81">
        <w:rPr>
          <w:rFonts w:ascii="Calibri" w:hAnsi="Calibri"/>
          <w:i/>
          <w:iCs/>
          <w:color w:val="000000" w:themeColor="text1"/>
        </w:rPr>
        <w:t>Assay Guidance</w:t>
      </w:r>
      <w:r w:rsidR="00900366" w:rsidRPr="00E52A81">
        <w:rPr>
          <w:rFonts w:ascii="Calibri" w:hAnsi="Calibri"/>
          <w:color w:val="000000" w:themeColor="text1"/>
        </w:rPr>
        <w:t xml:space="preserve"> </w:t>
      </w:r>
      <w:r w:rsidR="00900366" w:rsidRPr="00E52A81">
        <w:rPr>
          <w:rFonts w:ascii="Calibri" w:hAnsi="Calibri"/>
          <w:i/>
          <w:iCs/>
          <w:color w:val="000000" w:themeColor="text1"/>
        </w:rPr>
        <w:t>Manual</w:t>
      </w:r>
      <w:r w:rsidR="0004006B" w:rsidRPr="00B17059">
        <w:rPr>
          <w:rFonts w:ascii="Calibri" w:eastAsia="Calibri" w:hAnsi="Calibri" w:cs="Helvetica"/>
        </w:rPr>
        <w:fldChar w:fldCharType="begin"/>
      </w:r>
      <w:r w:rsidR="00460BFC" w:rsidRPr="00E52A81">
        <w:rPr>
          <w:rFonts w:ascii="Calibri" w:eastAsia="Calibri" w:hAnsi="Calibri" w:cs="Helvetica"/>
        </w:rPr>
        <w:instrText xml:space="preserve"> ADDIN PAPERS2_CITATIONS &lt;citation&gt;&lt;priority&gt;37&lt;/priority&gt;&lt;uuid&gt;2755AEDB-8558-41E0-BE15-D20C3EE5B3C8&lt;/uuid&gt;&lt;publications&gt;&lt;publication&gt;&lt;subtype&gt;0&lt;/subtype&gt;&lt;title&gt;Assay Guidance Manual&lt;/title&gt;&lt;url&gt;http://books.google.se/books?id=nArLvQEACAAJ&amp;amp;dq=intitle:Assay+Guidance+Manual&amp;amp;hl=&amp;amp;cd=1&amp;amp;source=gbs_api&lt;/url&gt;&lt;publication_date&gt;99200400001200000000200000&lt;/publication_date&gt;&lt;uuid&gt;E1ABDA04-4823-4591-A760-A4821B270F10&lt;/uuid&gt;&lt;type&gt;0&lt;/type&gt;&lt;authors&gt;&lt;author&gt;&lt;lastName&gt;Sittampalam&lt;/lastName&gt;&lt;firstName&gt;Sitta&lt;/firstName&gt;&lt;middleNames&gt;G&lt;/middleNames&gt;&lt;/author&gt;&lt;/authors&gt;&lt;/publication&gt;&lt;/publications&gt;&lt;cites&gt;&lt;/cites&gt;&lt;/citation&gt;</w:instrText>
      </w:r>
      <w:r w:rsidR="0004006B" w:rsidRPr="00B17059">
        <w:rPr>
          <w:rFonts w:ascii="Calibri" w:eastAsia="Calibri" w:hAnsi="Calibri" w:cs="Helvetica"/>
        </w:rPr>
        <w:fldChar w:fldCharType="separate"/>
      </w:r>
      <w:r w:rsidR="00460BFC" w:rsidRPr="00B17059">
        <w:rPr>
          <w:rFonts w:ascii="Helvetica" w:eastAsia="Calibri" w:hAnsi="Helvetica" w:cs="Helvetica"/>
          <w:vertAlign w:val="superscript"/>
        </w:rPr>
        <w:t>39</w:t>
      </w:r>
      <w:r w:rsidR="0004006B" w:rsidRPr="00B17059">
        <w:rPr>
          <w:rFonts w:ascii="Calibri" w:eastAsia="Calibri" w:hAnsi="Calibri" w:cs="Helvetica"/>
        </w:rPr>
        <w:fldChar w:fldCharType="end"/>
      </w:r>
      <w:r w:rsidR="00900366" w:rsidRPr="00E52A81">
        <w:rPr>
          <w:rFonts w:ascii="Calibri" w:hAnsi="Calibri"/>
          <w:color w:val="000000" w:themeColor="text1"/>
        </w:rPr>
        <w:t xml:space="preserve">. </w:t>
      </w:r>
      <w:r w:rsidRPr="00B17059">
        <w:rPr>
          <w:rFonts w:ascii="Calibri" w:hAnsi="Calibri"/>
          <w:color w:val="000000" w:themeColor="text1"/>
        </w:rPr>
        <w:t xml:space="preserve">Integrity of the purified recombinant enzymes, both SAMHD1 and the coupled enzyme inorganic </w:t>
      </w:r>
      <w:proofErr w:type="spellStart"/>
      <w:r w:rsidRPr="00B17059">
        <w:rPr>
          <w:rFonts w:ascii="Calibri" w:hAnsi="Calibri"/>
          <w:color w:val="000000" w:themeColor="text1"/>
        </w:rPr>
        <w:t>PPase</w:t>
      </w:r>
      <w:proofErr w:type="spellEnd"/>
      <w:r w:rsidRPr="00B17059">
        <w:rPr>
          <w:rFonts w:ascii="Calibri" w:hAnsi="Calibri"/>
          <w:color w:val="000000" w:themeColor="text1"/>
        </w:rPr>
        <w:t>, is extremely important, and should be confirmed prior to establishing the assay. And accordingly, each new purification of these enzymes should</w:t>
      </w:r>
      <w:r w:rsidRPr="00E52A81">
        <w:rPr>
          <w:rFonts w:ascii="Calibri" w:hAnsi="Calibri"/>
          <w:color w:val="000000" w:themeColor="text1"/>
        </w:rPr>
        <w:t xml:space="preserve"> be subject to some level of batch testing, as batch-to-batch variabilities could introduce inconsistencies in results. Ideally, use of an orthogonal direct assay, such as </w:t>
      </w:r>
      <w:r w:rsidR="00BB65A2" w:rsidRPr="00E52A81">
        <w:rPr>
          <w:rFonts w:ascii="Calibri" w:hAnsi="Calibri"/>
          <w:color w:val="000000" w:themeColor="text1"/>
        </w:rPr>
        <w:t>HPLC</w:t>
      </w:r>
      <w:r w:rsidRPr="00E52A81">
        <w:rPr>
          <w:rFonts w:ascii="Calibri" w:hAnsi="Calibri"/>
          <w:color w:val="000000" w:themeColor="text1"/>
        </w:rPr>
        <w:t xml:space="preserve">, which allows detection of both </w:t>
      </w:r>
      <w:r w:rsidR="00370EE4" w:rsidRPr="00E52A81">
        <w:rPr>
          <w:rFonts w:ascii="Calibri" w:hAnsi="Calibri"/>
          <w:color w:val="000000" w:themeColor="text1"/>
        </w:rPr>
        <w:t xml:space="preserve">the </w:t>
      </w:r>
      <w:r w:rsidRPr="00E52A81">
        <w:rPr>
          <w:rFonts w:ascii="Calibri" w:hAnsi="Calibri"/>
          <w:color w:val="000000" w:themeColor="text1"/>
        </w:rPr>
        <w:t xml:space="preserve">substrate and reaction product, should be used to verify the dNTP </w:t>
      </w:r>
      <w:proofErr w:type="spellStart"/>
      <w:r w:rsidRPr="00E52A81">
        <w:rPr>
          <w:rFonts w:ascii="Calibri" w:hAnsi="Calibri"/>
          <w:color w:val="000000" w:themeColor="text1"/>
        </w:rPr>
        <w:t>triphosphohydrolase</w:t>
      </w:r>
      <w:proofErr w:type="spellEnd"/>
      <w:r w:rsidRPr="00E52A81">
        <w:rPr>
          <w:rFonts w:ascii="Calibri" w:hAnsi="Calibri"/>
          <w:color w:val="000000" w:themeColor="text1"/>
        </w:rPr>
        <w:t xml:space="preserve"> activity of the purified recombinant SAMHD1 being used.</w:t>
      </w:r>
    </w:p>
    <w:p w14:paraId="167A35C5" w14:textId="77777777" w:rsidR="00BC6523" w:rsidRPr="00E52A81" w:rsidRDefault="00BC6523" w:rsidP="00BA2BB8">
      <w:pPr>
        <w:jc w:val="both"/>
        <w:rPr>
          <w:rFonts w:ascii="Calibri" w:hAnsi="Calibri"/>
          <w:color w:val="000000" w:themeColor="text1"/>
        </w:rPr>
      </w:pPr>
    </w:p>
    <w:p w14:paraId="2DB7BB55" w14:textId="69AE2E23" w:rsidR="0001528F" w:rsidRPr="00E52A81" w:rsidRDefault="007E1503" w:rsidP="00BA2BB8">
      <w:pPr>
        <w:jc w:val="both"/>
        <w:rPr>
          <w:rFonts w:ascii="Calibri" w:hAnsi="Calibri"/>
          <w:color w:val="000000" w:themeColor="text1"/>
        </w:rPr>
      </w:pPr>
      <w:r w:rsidRPr="00E52A81">
        <w:rPr>
          <w:rFonts w:ascii="Calibri" w:hAnsi="Calibri"/>
          <w:color w:val="000000" w:themeColor="text1"/>
        </w:rPr>
        <w:t>Regarding</w:t>
      </w:r>
      <w:r w:rsidR="004A50D9" w:rsidRPr="00E52A81">
        <w:rPr>
          <w:rFonts w:ascii="Calibri" w:hAnsi="Calibri"/>
          <w:color w:val="000000" w:themeColor="text1"/>
        </w:rPr>
        <w:t xml:space="preserve"> limitati</w:t>
      </w:r>
      <w:r w:rsidRPr="00E52A81">
        <w:rPr>
          <w:rFonts w:ascii="Calibri" w:hAnsi="Calibri"/>
          <w:color w:val="000000" w:themeColor="text1"/>
        </w:rPr>
        <w:t>ons</w:t>
      </w:r>
      <w:r w:rsidR="004A50D9" w:rsidRPr="00E52A81">
        <w:rPr>
          <w:rFonts w:ascii="Calibri" w:hAnsi="Calibri"/>
          <w:color w:val="000000" w:themeColor="text1"/>
        </w:rPr>
        <w:t xml:space="preserve"> of </w:t>
      </w:r>
      <w:r w:rsidRPr="00E52A81">
        <w:rPr>
          <w:rFonts w:ascii="Calibri" w:hAnsi="Calibri"/>
          <w:color w:val="000000" w:themeColor="text1"/>
        </w:rPr>
        <w:t>this</w:t>
      </w:r>
      <w:r w:rsidR="004A50D9" w:rsidRPr="00E52A81">
        <w:rPr>
          <w:rFonts w:ascii="Calibri" w:hAnsi="Calibri"/>
          <w:color w:val="000000" w:themeColor="text1"/>
        </w:rPr>
        <w:t xml:space="preserve"> assay</w:t>
      </w:r>
      <w:r w:rsidRPr="00E52A81">
        <w:rPr>
          <w:rFonts w:ascii="Calibri" w:hAnsi="Calibri"/>
          <w:color w:val="000000" w:themeColor="text1"/>
        </w:rPr>
        <w:t>, the principle one is</w:t>
      </w:r>
      <w:r w:rsidR="004A50D9" w:rsidRPr="00E52A81">
        <w:rPr>
          <w:rFonts w:ascii="Calibri" w:hAnsi="Calibri"/>
          <w:color w:val="000000" w:themeColor="text1"/>
        </w:rPr>
        <w:t xml:space="preserve"> that it measure</w:t>
      </w:r>
      <w:r w:rsidRPr="00E52A81">
        <w:rPr>
          <w:rFonts w:ascii="Calibri" w:hAnsi="Calibri"/>
          <w:color w:val="000000" w:themeColor="text1"/>
        </w:rPr>
        <w:t>s</w:t>
      </w:r>
      <w:r w:rsidR="004A50D9" w:rsidRPr="00E52A81">
        <w:rPr>
          <w:rFonts w:ascii="Calibri" w:hAnsi="Calibri"/>
          <w:color w:val="000000" w:themeColor="text1"/>
        </w:rPr>
        <w:t xml:space="preserve"> </w:t>
      </w:r>
      <w:r w:rsidR="00BB65A2" w:rsidRPr="00E52A81">
        <w:rPr>
          <w:rFonts w:ascii="Calibri" w:hAnsi="Calibri"/>
          <w:color w:val="000000" w:themeColor="text1"/>
        </w:rPr>
        <w:t xml:space="preserve">the </w:t>
      </w:r>
      <w:proofErr w:type="spellStart"/>
      <w:r w:rsidR="00BB65A2" w:rsidRPr="00E52A81">
        <w:rPr>
          <w:rFonts w:ascii="Calibri" w:hAnsi="Calibri"/>
          <w:color w:val="000000" w:themeColor="text1"/>
        </w:rPr>
        <w:t>dNTPase</w:t>
      </w:r>
      <w:proofErr w:type="spellEnd"/>
      <w:r w:rsidR="00BB65A2" w:rsidRPr="00E52A81">
        <w:rPr>
          <w:rFonts w:ascii="Calibri" w:hAnsi="Calibri"/>
          <w:color w:val="000000" w:themeColor="text1"/>
        </w:rPr>
        <w:t xml:space="preserve"> activity of </w:t>
      </w:r>
      <w:r w:rsidR="004A50D9" w:rsidRPr="00E52A81">
        <w:rPr>
          <w:rFonts w:ascii="Calibri" w:hAnsi="Calibri"/>
          <w:color w:val="000000" w:themeColor="text1"/>
        </w:rPr>
        <w:t xml:space="preserve">SAMHD1 </w:t>
      </w:r>
      <w:r w:rsidRPr="00E52A81">
        <w:rPr>
          <w:rFonts w:ascii="Calibri" w:hAnsi="Calibri"/>
          <w:color w:val="000000" w:themeColor="text1"/>
        </w:rPr>
        <w:t xml:space="preserve">in an indirect manner, exploiting the activity of inorganic </w:t>
      </w:r>
      <w:proofErr w:type="spellStart"/>
      <w:r w:rsidRPr="00E52A81">
        <w:rPr>
          <w:rFonts w:ascii="Calibri" w:hAnsi="Calibri"/>
          <w:color w:val="000000" w:themeColor="text1"/>
        </w:rPr>
        <w:t>PPase</w:t>
      </w:r>
      <w:proofErr w:type="spellEnd"/>
      <w:r w:rsidRPr="00E52A81">
        <w:rPr>
          <w:rFonts w:ascii="Calibri" w:hAnsi="Calibri"/>
          <w:color w:val="000000" w:themeColor="text1"/>
        </w:rPr>
        <w:t xml:space="preserve">, which has </w:t>
      </w:r>
      <w:proofErr w:type="gramStart"/>
      <w:r w:rsidRPr="00E52A81">
        <w:rPr>
          <w:rFonts w:ascii="Calibri" w:hAnsi="Calibri"/>
          <w:color w:val="000000" w:themeColor="text1"/>
        </w:rPr>
        <w:t>a number of</w:t>
      </w:r>
      <w:proofErr w:type="gramEnd"/>
      <w:r w:rsidRPr="00E52A81">
        <w:rPr>
          <w:rFonts w:ascii="Calibri" w:hAnsi="Calibri"/>
          <w:color w:val="000000" w:themeColor="text1"/>
        </w:rPr>
        <w:t xml:space="preserve"> implications. </w:t>
      </w:r>
      <w:r w:rsidR="00BB65A2" w:rsidRPr="00E52A81">
        <w:rPr>
          <w:rFonts w:ascii="Calibri" w:hAnsi="Calibri"/>
          <w:color w:val="000000" w:themeColor="text1"/>
        </w:rPr>
        <w:t xml:space="preserve">It is important to confirm that </w:t>
      </w:r>
      <w:proofErr w:type="spellStart"/>
      <w:r w:rsidR="00BB65A2" w:rsidRPr="00E52A81">
        <w:rPr>
          <w:rFonts w:ascii="Calibri" w:hAnsi="Calibri"/>
          <w:color w:val="000000" w:themeColor="text1"/>
        </w:rPr>
        <w:t>PPase</w:t>
      </w:r>
      <w:proofErr w:type="spellEnd"/>
      <w:r w:rsidR="00BB65A2" w:rsidRPr="00E52A81">
        <w:rPr>
          <w:rFonts w:ascii="Calibri" w:hAnsi="Calibri"/>
          <w:color w:val="000000" w:themeColor="text1"/>
        </w:rPr>
        <w:t xml:space="preserve"> possesses little to no activity toward nucleotides used in the assay, and likewise, that inhibitory small molecules identified possess no activity toward </w:t>
      </w:r>
      <w:proofErr w:type="spellStart"/>
      <w:r w:rsidR="00BB65A2" w:rsidRPr="00E52A81">
        <w:rPr>
          <w:rFonts w:ascii="Calibri" w:hAnsi="Calibri"/>
          <w:color w:val="000000" w:themeColor="text1"/>
        </w:rPr>
        <w:t>PPase</w:t>
      </w:r>
      <w:proofErr w:type="spellEnd"/>
      <w:r w:rsidR="00BB65A2" w:rsidRPr="00E52A81">
        <w:rPr>
          <w:rFonts w:ascii="Calibri" w:hAnsi="Calibri"/>
          <w:color w:val="000000" w:themeColor="text1"/>
        </w:rPr>
        <w:t xml:space="preserve">. Thus, </w:t>
      </w:r>
      <w:proofErr w:type="gramStart"/>
      <w:r w:rsidR="00BB65A2" w:rsidRPr="00E52A81">
        <w:rPr>
          <w:rFonts w:ascii="Calibri" w:hAnsi="Calibri"/>
          <w:color w:val="000000" w:themeColor="text1"/>
        </w:rPr>
        <w:t>with regard to</w:t>
      </w:r>
      <w:proofErr w:type="gramEnd"/>
      <w:r w:rsidR="00BB65A2" w:rsidRPr="00E52A81">
        <w:rPr>
          <w:rFonts w:ascii="Calibri" w:hAnsi="Calibri"/>
          <w:color w:val="000000" w:themeColor="text1"/>
        </w:rPr>
        <w:t xml:space="preserve"> screening, a counter-screen against </w:t>
      </w:r>
      <w:proofErr w:type="spellStart"/>
      <w:r w:rsidR="00BB65A2" w:rsidRPr="00E52A81">
        <w:rPr>
          <w:rFonts w:ascii="Calibri" w:hAnsi="Calibri"/>
          <w:color w:val="000000" w:themeColor="text1"/>
        </w:rPr>
        <w:t>PPase</w:t>
      </w:r>
      <w:proofErr w:type="spellEnd"/>
      <w:r w:rsidR="00BB65A2" w:rsidRPr="00E52A81">
        <w:rPr>
          <w:rFonts w:ascii="Calibri" w:hAnsi="Calibri"/>
          <w:color w:val="000000" w:themeColor="text1"/>
        </w:rPr>
        <w:t xml:space="preserve"> can be an important consideration. The presence of </w:t>
      </w:r>
      <w:proofErr w:type="spellStart"/>
      <w:r w:rsidR="00BB65A2" w:rsidRPr="00E52A81">
        <w:rPr>
          <w:rFonts w:ascii="Calibri" w:hAnsi="Calibri"/>
          <w:color w:val="000000" w:themeColor="text1"/>
        </w:rPr>
        <w:t>PPase</w:t>
      </w:r>
      <w:proofErr w:type="spellEnd"/>
      <w:r w:rsidR="00BB65A2" w:rsidRPr="00E52A81">
        <w:rPr>
          <w:rFonts w:ascii="Calibri" w:hAnsi="Calibri"/>
          <w:color w:val="000000" w:themeColor="text1"/>
        </w:rPr>
        <w:t xml:space="preserve"> in the reaction also makes it critical to use</w:t>
      </w:r>
      <w:r w:rsidRPr="00E52A81">
        <w:rPr>
          <w:rFonts w:ascii="Calibri" w:hAnsi="Calibri"/>
          <w:color w:val="000000" w:themeColor="text1"/>
        </w:rPr>
        <w:t xml:space="preserve"> an orthogonal assay to confirm findings</w:t>
      </w:r>
      <w:r w:rsidR="00BB65A2" w:rsidRPr="00E52A81">
        <w:rPr>
          <w:rFonts w:ascii="Calibri" w:hAnsi="Calibri"/>
          <w:color w:val="000000" w:themeColor="text1"/>
        </w:rPr>
        <w:t>. W</w:t>
      </w:r>
      <w:r w:rsidRPr="00405FF9">
        <w:rPr>
          <w:rFonts w:asciiTheme="majorHAnsi" w:hAnsiTheme="majorHAnsi" w:cstheme="majorHAnsi"/>
        </w:rPr>
        <w:t xml:space="preserve">ith regard to </w:t>
      </w:r>
      <w:r w:rsidR="00BB65A2" w:rsidRPr="00405FF9">
        <w:rPr>
          <w:rFonts w:asciiTheme="majorHAnsi" w:hAnsiTheme="majorHAnsi" w:cstheme="majorHAnsi"/>
        </w:rPr>
        <w:t xml:space="preserve">direct </w:t>
      </w:r>
      <w:r w:rsidRPr="00405FF9">
        <w:rPr>
          <w:rFonts w:asciiTheme="majorHAnsi" w:hAnsiTheme="majorHAnsi" w:cstheme="majorHAnsi"/>
        </w:rPr>
        <w:t xml:space="preserve">activity assays, a number </w:t>
      </w:r>
      <w:r w:rsidR="00C55BDA" w:rsidRPr="00405FF9">
        <w:rPr>
          <w:rFonts w:asciiTheme="majorHAnsi" w:hAnsiTheme="majorHAnsi" w:cstheme="majorHAnsi"/>
        </w:rPr>
        <w:t xml:space="preserve">of them </w:t>
      </w:r>
      <w:r w:rsidRPr="00405FF9">
        <w:rPr>
          <w:rFonts w:asciiTheme="majorHAnsi" w:hAnsiTheme="majorHAnsi" w:cstheme="majorHAnsi"/>
        </w:rPr>
        <w:t>have been reported t</w:t>
      </w:r>
      <w:r w:rsidR="004A50D9" w:rsidRPr="00405FF9">
        <w:rPr>
          <w:rFonts w:asciiTheme="majorHAnsi" w:hAnsiTheme="majorHAnsi" w:cstheme="majorHAnsi"/>
        </w:rPr>
        <w:t xml:space="preserve">o date, </w:t>
      </w:r>
      <w:r w:rsidR="005734D5" w:rsidRPr="00405FF9">
        <w:rPr>
          <w:rFonts w:asciiTheme="majorHAnsi" w:hAnsiTheme="majorHAnsi" w:cstheme="majorHAnsi"/>
        </w:rPr>
        <w:t>including TLC</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&lt;citation&gt;&lt;priority&gt;38&lt;/priority&gt;&lt;uuid&gt;331BDE27-61E1-474D-BC58-E7C9AEFBBCA1&lt;/uuid&gt;&lt;publications&gt;&lt;publication&gt;&lt;subtype&gt;400&lt;/subtype&gt;&lt;title&gt;GTP activator and dNTP substrates of HIV-1 restriction factor SAMHD1 generate a long-lived activated state.&lt;/title&gt;&lt;url&gt;http://www.pnas.org/cgi/doi/10.1073/pnas.1401706111&lt;/url&gt;&lt;volume&gt;111&lt;/volume&gt;&lt;publication_date&gt;99201405061200000000222000&lt;/publication_date&gt;&lt;uuid&gt;79AA7997-740A-4614-81DB-D41B8CEC0025&lt;/uuid&gt;&lt;type&gt;400&lt;/type&gt;&lt;number&gt;18&lt;/number&gt;&lt;doi&gt;10.1073/pnas.1401706111&lt;/doi&gt;&lt;institution&gt;Department of Pharmacology and Molecular Sciences, The Johns Hopkins University School of Medicine, Baltimore, MD 21205-2185.&lt;/institution&gt;&lt;startpage&gt;E1843&lt;/startpage&gt;&lt;endpage&gt;51&lt;/endpage&gt;&lt;bundle&gt;&lt;publication&gt;&lt;title&gt;Proceedings of the National Academy of Sciences of the United States of America&lt;/title&gt;&lt;uuid&gt;A6D0AB1D-42CC-4E2F-A3D0-98CBAED21BE6&lt;/uuid&gt;&lt;subtype&gt;-100&lt;/subtype&gt;&lt;type&gt;-100&lt;/type&gt;&lt;/publication&gt;&lt;/bundle&gt;&lt;authors&gt;&lt;author&gt;&lt;lastName&gt;Hansen&lt;/lastName&gt;&lt;firstName&gt;Erik&lt;/firstName&gt;&lt;middleNames&gt;C&lt;/middleNames&gt;&lt;/author&gt;&lt;author&gt;&lt;lastName&gt;Seamon&lt;/lastName&gt;&lt;firstName&gt;Kyle&lt;/firstName&gt;&lt;middleNames&gt;J&lt;/middleNames&gt;&lt;/author&gt;&lt;author&gt;&lt;lastName&gt;Cravens&lt;/lastName&gt;&lt;firstName&gt;Shannen&lt;/firstName&gt;&lt;middleNames&gt;L&lt;/middleNames&gt;&lt;/author&gt;&lt;author&gt;&lt;lastName&gt;Stivers&lt;/lastName&gt;&lt;firstName&gt;James&lt;/firstName&gt;&lt;middleNames&gt;T&lt;/middleNames&gt;&lt;/author&gt;&lt;/authors&gt;&lt;/publication&gt;&lt;publication&gt;&lt;subtype&gt;400&lt;/subtype&gt;&lt;title&gt;A High-Throughput Enzyme-Coupled Assay for SAMHD1 dNTPase.&lt;/title&gt;&lt;url&gt;http://journals.sagepub.com/doi/10.1177/1087057115575150&lt;/url&gt;&lt;volume&gt;20&lt;/volume&gt;&lt;publication_date&gt;99201507001200000000220000&lt;/publication_date&gt;&lt;uuid&gt;8046B155-1956-4946-9DDB-C2F8BDB73D89&lt;/uuid&gt;&lt;type&gt;400&lt;/type&gt;&lt;accepted_date&gt;99201502061200000000222000&lt;/accepted_date&gt;&lt;number&gt;6&lt;/number&gt;&lt;submission_date&gt;99201412191200000000222000&lt;/submission_date&gt;&lt;doi&gt;10.1177/1087057115575150&lt;/doi&gt;&lt;institution&gt;Department of Pharmacology and Molecular Sciences, The Johns Hopkins University School of Medicine, Baltimore, MD, USA.&lt;/institution&gt;&lt;startpage&gt;801&lt;/startpage&gt;&lt;endpage&gt;809&lt;/endpage&gt;&lt;bundle&gt;&lt;publication&gt;&lt;title&gt;Journal of biomolecular screening&lt;/title&gt;&lt;uuid&gt;0456FE8F-2CFC-4C7E-8867-3EE57B00B74D&lt;/uuid&gt;&lt;subtype&gt;-100&lt;/subtype&gt;&lt;type&gt;-100&lt;/type&gt;&lt;/publication&gt;&lt;/bundle&gt;&lt;authors&gt;&lt;author&gt;&lt;lastName&gt;Seamon&lt;/lastName&gt;&lt;firstName&gt;Kyle&lt;/firstName&gt;&lt;middleNames&gt;J&lt;/middleNames&gt;&lt;/author&gt;&lt;author&gt;&lt;lastName&gt;Stivers&lt;/lastName&gt;&lt;firstName&gt;James&lt;/firstName&gt;&lt;middleNames&gt;T&lt;/middleNames&gt;&lt;/author&gt;&lt;/authors&gt;&lt;/publication&gt;&lt;publication&gt;&lt;subtype&gt;400&lt;/subtype&gt;&lt;title&gt;Substrates and Inhibitors of SAMHD1.&lt;/title&gt;&lt;url&gt;http://eutils.ncbi.nlm.nih.gov/entrez/eutils/elink.fcgi?dbfrom=pubmed&amp;amp;id=28046007&amp;amp;retmode=ref&amp;amp;cmd=prlinks&lt;/url&gt;&lt;volume&gt;12&lt;/volume&gt;&lt;publication_date&gt;99201700001200000000200000&lt;/publication_date&gt;&lt;uuid&gt;ACAA7BCB-7370-4485-AF0A-CD43B99FE24C&lt;/uuid&gt;&lt;type&gt;400&lt;/type&gt;&lt;accepted_date&gt;99201612091200000000222000&lt;/accepted_date&gt;&lt;number&gt;1&lt;/number&gt;&lt;submission_date&gt;99201608191200000000222000&lt;/submission_date&gt;&lt;doi&gt;10.1371/journal.pone.0169052&lt;/doi&gt;&lt;institution&gt;Center for AIDS Research, Laboratory of Biochemical Pharmacology, Department of Pediatrics, Emory University School of Medicine, Atlanta, Georgia United States of America.&lt;/institution&gt;&lt;startpage&gt;e0169052&lt;/startpage&gt;&lt;bundle&gt;&lt;publication&gt;&lt;title&gt;PloS one&lt;/title&gt;&lt;uuid&gt;7DEE5721-939B-4C41-A0AE-99D1EE325D5B&lt;/uuid&gt;&lt;subtype&gt;-100&lt;/subtype&gt;&lt;type&gt;-100&lt;/type&gt;&lt;/publication&gt;&lt;/bundle&gt;&lt;authors&gt;&lt;author&gt;&lt;lastName&gt;Hollenbaugh&lt;/lastName&gt;&lt;firstName&gt;Joseph&lt;/firstName&gt;&lt;middleNames&gt;A&lt;/middleNames&gt;&lt;/author&gt;&lt;author&gt;&lt;lastName&gt;Shelton&lt;/lastName&gt;&lt;firstName&gt;Jadd&lt;/firstName&gt;&lt;/author&gt;&lt;author&gt;&lt;lastName&gt;Tao&lt;/lastName&gt;&lt;firstName&gt;Sijia&lt;/firstName&gt;&lt;/author&gt;&lt;author&gt;&lt;lastName&gt;Amiralaei&lt;/lastName&gt;&lt;firstName&gt;Sheida&lt;/firstName&gt;&lt;/author&gt;&lt;author&gt;&lt;lastName&gt;Liu&lt;/lastName&gt;&lt;firstName&gt;Peng&lt;/firstName&gt;&lt;/author&gt;&lt;author&gt;&lt;lastName&gt;Lu&lt;/lastName&gt;&lt;firstName&gt;Xiao&lt;/firstName&gt;&lt;/author&gt;&lt;author&gt;&lt;lastName&gt;Goetze&lt;/lastName&gt;&lt;firstName&gt;Russell&lt;/firstName&gt;&lt;middleNames&gt;W&lt;/middleNames&gt;&lt;/author&gt;&lt;author&gt;&lt;lastName&gt;Zhou&lt;/lastName&gt;&lt;firstName&gt;Longhu&lt;/firstName&gt;&lt;/author&gt;&lt;author&gt;&lt;lastName&gt;Nettles&lt;/lastName&gt;&lt;firstName&gt;James&lt;/firstName&gt;&lt;middleNames&gt;H&lt;/middleNames&gt;&lt;/author&gt;&lt;author&gt;&lt;lastName&gt;Schinazi&lt;/lastName&gt;&lt;firstName&gt;Raymond&lt;/firstName&gt;&lt;middleNames&gt;F&lt;/middleNames&gt;&lt;/author&gt;&lt;author&gt;&lt;lastName&gt;Kim&lt;/lastName&gt;&lt;firstName&gt;Baek&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9,20,23</w:t>
      </w:r>
      <w:r w:rsidR="0004006B" w:rsidRPr="00405FF9">
        <w:rPr>
          <w:rFonts w:asciiTheme="majorHAnsi" w:eastAsia="Calibri" w:hAnsiTheme="majorHAnsi" w:cstheme="majorHAnsi"/>
        </w:rPr>
        <w:fldChar w:fldCharType="end"/>
      </w:r>
      <w:r w:rsidR="00195331" w:rsidRPr="00405FF9">
        <w:rPr>
          <w:rFonts w:asciiTheme="majorHAnsi" w:eastAsia="Calibri" w:hAnsiTheme="majorHAnsi" w:cstheme="majorHAnsi"/>
        </w:rPr>
        <w:t xml:space="preserve"> </w:t>
      </w:r>
      <w:r w:rsidR="004A50D9" w:rsidRPr="00405FF9">
        <w:rPr>
          <w:rFonts w:asciiTheme="majorHAnsi" w:hAnsiTheme="majorHAnsi" w:cstheme="majorHAnsi"/>
        </w:rPr>
        <w:t xml:space="preserve">and </w:t>
      </w:r>
      <w:r w:rsidR="005734D5" w:rsidRPr="00405FF9">
        <w:rPr>
          <w:rFonts w:asciiTheme="majorHAnsi" w:hAnsiTheme="majorHAnsi" w:cstheme="majorHAnsi"/>
        </w:rPr>
        <w:t>HPLC</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&lt;citation&gt;&lt;priority&gt;39&lt;/priority&gt;&lt;uuid&gt;4EEA259A-28E0-42CD-9DA4-BEC9FE9FFA52&lt;/uuid&gt;&lt;publications&gt;&lt;publication&gt;&lt;subtype&gt;400&lt;/subtype&gt;&lt;title&gt;Substrates and Inhibitors of SAMHD1.&lt;/title&gt;&lt;url&gt;http://eutils.ncbi.nlm.nih.gov/entrez/eutils/elink.fcgi?dbfrom=pubmed&amp;amp;id=28046007&amp;amp;retmode=ref&amp;amp;cmd=prlinks&lt;/url&gt;&lt;volume&gt;12&lt;/volume&gt;&lt;publication_date&gt;99201700001200000000200000&lt;/publication_date&gt;&lt;uuid&gt;ACAA7BCB-7370-4485-AF0A-CD43B99FE24C&lt;/uuid&gt;&lt;type&gt;400&lt;/type&gt;&lt;accepted_date&gt;99201612091200000000222000&lt;/accepted_date&gt;&lt;number&gt;1&lt;/number&gt;&lt;submission_date&gt;99201608191200000000222000&lt;/submission_date&gt;&lt;doi&gt;10.1371/journal.pone.0169052&lt;/doi&gt;&lt;institution&gt;Center for AIDS Research, Laboratory of Biochemical Pharmacology, Department of Pediatrics, Emory University School of Medicine, Atlanta, Georgia United States of America.&lt;/institution&gt;&lt;startpage&gt;e0169052&lt;/startpage&gt;&lt;bundle&gt;&lt;publication&gt;&lt;title&gt;PloS one&lt;/title&gt;&lt;uuid&gt;7DEE5721-939B-4C41-A0AE-99D1EE325D5B&lt;/uuid&gt;&lt;subtype&gt;-100&lt;/subtype&gt;&lt;type&gt;-100&lt;/type&gt;&lt;/publication&gt;&lt;/bundle&gt;&lt;authors&gt;&lt;author&gt;&lt;lastName&gt;Hollenbaugh&lt;/lastName&gt;&lt;firstName&gt;Joseph&lt;/firstName&gt;&lt;middleNames&gt;A&lt;/middleNames&gt;&lt;/author&gt;&lt;author&gt;&lt;lastName&gt;Shelton&lt;/lastName&gt;&lt;firstName&gt;Jadd&lt;/firstName&gt;&lt;/author&gt;&lt;author&gt;&lt;lastName&gt;Tao&lt;/lastName&gt;&lt;firstName&gt;Sijia&lt;/firstName&gt;&lt;/author&gt;&lt;author&gt;&lt;lastName&gt;Amiralaei&lt;/lastName&gt;&lt;firstName&gt;Sheida&lt;/firstName&gt;&lt;/author&gt;&lt;author&gt;&lt;lastName&gt;Liu&lt;/lastName&gt;&lt;firstName&gt;Peng&lt;/firstName&gt;&lt;/author&gt;&lt;author&gt;&lt;lastName&gt;Lu&lt;/lastName&gt;&lt;firstName&gt;Xiao&lt;/firstName&gt;&lt;/author&gt;&lt;author&gt;&lt;lastName&gt;Goetze&lt;/lastName&gt;&lt;firstName&gt;Russell&lt;/firstName&gt;&lt;middleNames&gt;W&lt;/middleNames&gt;&lt;/author&gt;&lt;author&gt;&lt;lastName&gt;Zhou&lt;/lastName&gt;&lt;firstName&gt;Longhu&lt;/firstName&gt;&lt;/author&gt;&lt;author&gt;&lt;lastName&gt;Nettles&lt;/lastName&gt;&lt;firstName&gt;James&lt;/firstName&gt;&lt;middleNames&gt;H&lt;/middleNames&gt;&lt;/author&gt;&lt;author&gt;&lt;lastName&gt;Schinazi&lt;/lastName&gt;&lt;firstName&gt;Raymond&lt;/firstName&gt;&lt;middleNames&gt;F&lt;/middleNames&gt;&lt;/author&gt;&lt;author&gt;&lt;lastName&gt;Kim&lt;/lastName&gt;&lt;firstName&gt;Baek&lt;/firstName&gt;&lt;/author&gt;&lt;/authors&gt;&lt;/publication&gt;&lt;publication&gt;&lt;subtype&gt;400&lt;/subtype&gt;&lt;title&gt;Identification of Inhibitors of the dNTP Triphosphohydrolase SAMHD1 Using a Novel and Direct High-Throughput Assay.&lt;/title&gt;&lt;url&gt;https://pubs.acs.org/doi/10.1021/acs.biochem.8b01038&lt;/url&gt;&lt;volume&gt;57&lt;/volume&gt;&lt;publication_date&gt;99201811271200000000222000&lt;/publication_date&gt;&lt;uuid&gt;686783E0-8125-453C-A19A-06201739D568&lt;/uuid&gt;&lt;type&gt;400&lt;/type&gt;&lt;number&gt;47&lt;/number&gt;&lt;doi&gt;10.1021/acs.biochem.8b01038&lt;/doi&gt;&lt;institution&gt;Center for Structural Biology, Department of Biochemistry , Wake Forest School of Medicine , Winston-Salem , North Carolina 27157 , United States.&lt;/institution&gt;&lt;startpage&gt;6624&lt;/startpage&gt;&lt;endpage&gt;6636&lt;/endpage&gt;&lt;bundle&gt;&lt;publication&gt;&lt;title&gt;Biochemistry&lt;/title&gt;&lt;uuid&gt;6C318FC1-101F-47D9-B187-349CE6861606&lt;/uuid&gt;&lt;subtype&gt;-100&lt;/subtype&gt;&lt;type&gt;-100&lt;/type&gt;&lt;/publication&gt;&lt;/bundle&gt;&lt;authors&gt;&lt;author&gt;&lt;lastName&gt;Mauney&lt;/lastName&gt;&lt;firstName&gt;Christopher&lt;/firstName&gt;&lt;middleNames&gt;H&lt;/middleNames&gt;&lt;/author&gt;&lt;author&gt;&lt;lastName&gt;Perrino&lt;/lastName&gt;&lt;firstName&gt;Fred&lt;/firstName&gt;&lt;middleNames&gt;W&lt;/middleNames&gt;&lt;/author&gt;&lt;author&gt;&lt;lastName&gt;Hollis&lt;/lastName&gt;&lt;firstName&gt;Thomas&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9,21</w:t>
      </w:r>
      <w:r w:rsidR="0004006B" w:rsidRPr="00405FF9">
        <w:rPr>
          <w:rFonts w:asciiTheme="majorHAnsi" w:eastAsia="Calibri" w:hAnsiTheme="majorHAnsi" w:cstheme="majorHAnsi"/>
        </w:rPr>
        <w:fldChar w:fldCharType="end"/>
      </w:r>
      <w:r w:rsidR="004A50D9" w:rsidRPr="00405FF9">
        <w:rPr>
          <w:rFonts w:asciiTheme="majorHAnsi" w:hAnsiTheme="majorHAnsi" w:cstheme="majorHAnsi"/>
        </w:rPr>
        <w:t xml:space="preserve">, </w:t>
      </w:r>
      <w:r w:rsidR="0001528F" w:rsidRPr="00405FF9">
        <w:rPr>
          <w:rFonts w:asciiTheme="majorHAnsi" w:hAnsiTheme="majorHAnsi" w:cstheme="majorHAnsi"/>
        </w:rPr>
        <w:t>which</w:t>
      </w:r>
      <w:r w:rsidR="004A50D9" w:rsidRPr="00405FF9">
        <w:rPr>
          <w:rFonts w:asciiTheme="majorHAnsi" w:hAnsiTheme="majorHAnsi" w:cstheme="majorHAnsi"/>
        </w:rPr>
        <w:t xml:space="preserve"> accurately detect substrate exhaustion and product formation. </w:t>
      </w:r>
      <w:r w:rsidR="00BB65A2" w:rsidRPr="00405FF9">
        <w:rPr>
          <w:rFonts w:asciiTheme="majorHAnsi" w:hAnsiTheme="majorHAnsi" w:cstheme="majorHAnsi"/>
        </w:rPr>
        <w:t>A</w:t>
      </w:r>
      <w:r w:rsidR="00BB65A2" w:rsidRPr="00C55BDA">
        <w:rPr>
          <w:rFonts w:ascii="Calibri" w:hAnsi="Calibri"/>
          <w:color w:val="000000" w:themeColor="text1"/>
        </w:rPr>
        <w:t xml:space="preserve">dditionally, the </w:t>
      </w:r>
      <w:r w:rsidR="00BB65A2" w:rsidRPr="00405FF9">
        <w:rPr>
          <w:rFonts w:ascii="Calibri" w:hAnsi="Calibri"/>
          <w:color w:val="000000" w:themeColor="text1"/>
        </w:rPr>
        <w:t>b4NPP assay</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&lt;citation&gt;&lt;priority&gt;40&lt;/priority&gt;&lt;uuid&gt;7C0E1595-DF0F-47EE-8F45-CC797CD9B830&lt;/uuid&gt;&lt;publications&gt;&lt;publication&gt;&lt;subtype&gt;400&lt;/subtype&gt;&lt;title&gt;Identification of Inhibitors of the dNTP Triphosphohydrolase SAMHD1 Using a Novel and Direct High-Throughput Assay.&lt;/title&gt;&lt;url&gt;https://pubs.acs.org/doi/10.1021/acs.biochem.8b01038&lt;/url&gt;&lt;volume&gt;57&lt;/volume&gt;&lt;publication_date&gt;99201811271200000000222000&lt;/publication_date&gt;&lt;uuid&gt;686783E0-8125-453C-A19A-06201739D568&lt;/uuid&gt;&lt;type&gt;400&lt;/type&gt;&lt;number&gt;47&lt;/number&gt;&lt;doi&gt;10.1021/acs.biochem.8b01038&lt;/doi&gt;&lt;institution&gt;Center for Structural Biology, Department of Biochemistry , Wake Forest School of Medicine , Winston-Salem , North Carolina 27157 , United States.&lt;/institution&gt;&lt;startpage&gt;6624&lt;/startpage&gt;&lt;endpage&gt;6636&lt;/endpage&gt;&lt;bundle&gt;&lt;publication&gt;&lt;title&gt;Biochemistry&lt;/title&gt;&lt;uuid&gt;6C318FC1-101F-47D9-B187-349CE6861606&lt;/uuid&gt;&lt;subtype&gt;-100&lt;/subtype&gt;&lt;type&gt;-100&lt;/type&gt;&lt;/publication&gt;&lt;/bundle&gt;&lt;authors&gt;&lt;author&gt;&lt;lastName&gt;Mauney&lt;/lastName&gt;&lt;firstName&gt;Christopher&lt;/firstName&gt;&lt;middleNames&gt;H&lt;/middleNames&gt;&lt;/author&gt;&lt;author&gt;&lt;lastName&gt;Perrino&lt;/lastName&gt;&lt;firstName&gt;Fred&lt;/firstName&gt;&lt;middleNames&gt;W&lt;/middleNames&gt;&lt;/author&gt;&lt;author&gt;&lt;lastName&gt;Hollis&lt;/lastName&gt;&lt;firstName&gt;Thomas&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21</w:t>
      </w:r>
      <w:r w:rsidR="0004006B" w:rsidRPr="00405FF9">
        <w:rPr>
          <w:rFonts w:asciiTheme="majorHAnsi" w:eastAsia="Calibri" w:hAnsiTheme="majorHAnsi" w:cstheme="majorHAnsi"/>
        </w:rPr>
        <w:fldChar w:fldCharType="end"/>
      </w:r>
      <w:r w:rsidR="00BB65A2" w:rsidRPr="00405FF9">
        <w:rPr>
          <w:rFonts w:asciiTheme="majorHAnsi" w:hAnsiTheme="majorHAnsi" w:cstheme="majorHAnsi"/>
          <w:color w:val="000000" w:themeColor="text1"/>
        </w:rPr>
        <w:t>,</w:t>
      </w:r>
      <w:r w:rsidR="00BB65A2" w:rsidRPr="00405FF9">
        <w:rPr>
          <w:rFonts w:ascii="Calibri" w:hAnsi="Calibri"/>
          <w:color w:val="000000" w:themeColor="text1"/>
        </w:rPr>
        <w:t xml:space="preserve"> which is also high-throughput, could be used to test potential inhibitors</w:t>
      </w:r>
      <w:r w:rsidR="00C55BDA" w:rsidRPr="00405FF9">
        <w:rPr>
          <w:rFonts w:ascii="Calibri" w:hAnsi="Calibri"/>
          <w:color w:val="000000" w:themeColor="text1"/>
        </w:rPr>
        <w:t>;</w:t>
      </w:r>
      <w:r w:rsidR="00BB65A2" w:rsidRPr="00405FF9">
        <w:rPr>
          <w:rFonts w:ascii="Calibri" w:hAnsi="Calibri"/>
          <w:color w:val="000000" w:themeColor="text1"/>
        </w:rPr>
        <w:t xml:space="preserve"> however</w:t>
      </w:r>
      <w:r w:rsidR="00C55BDA" w:rsidRPr="00405FF9">
        <w:rPr>
          <w:rFonts w:ascii="Calibri" w:hAnsi="Calibri"/>
          <w:color w:val="000000" w:themeColor="text1"/>
        </w:rPr>
        <w:t>,</w:t>
      </w:r>
      <w:r w:rsidR="00BB65A2" w:rsidRPr="00405FF9">
        <w:rPr>
          <w:rFonts w:ascii="Calibri" w:hAnsi="Calibri"/>
          <w:color w:val="000000" w:themeColor="text1"/>
        </w:rPr>
        <w:t xml:space="preserve"> it </w:t>
      </w:r>
      <w:r w:rsidR="00C55BDA" w:rsidRPr="00405FF9">
        <w:rPr>
          <w:rFonts w:ascii="Calibri" w:hAnsi="Calibri"/>
          <w:color w:val="000000" w:themeColor="text1"/>
        </w:rPr>
        <w:t xml:space="preserve">is </w:t>
      </w:r>
      <w:r w:rsidR="00BB65A2" w:rsidRPr="00405FF9">
        <w:rPr>
          <w:rFonts w:ascii="Calibri" w:hAnsi="Calibri"/>
          <w:color w:val="000000" w:themeColor="text1"/>
        </w:rPr>
        <w:t xml:space="preserve">not </w:t>
      </w:r>
      <w:r w:rsidR="000D298E" w:rsidRPr="00405FF9">
        <w:rPr>
          <w:rFonts w:ascii="Calibri" w:hAnsi="Calibri"/>
          <w:color w:val="000000" w:themeColor="text1"/>
        </w:rPr>
        <w:t>ideal</w:t>
      </w:r>
      <w:r w:rsidR="000D298E" w:rsidRPr="00C55BDA">
        <w:rPr>
          <w:rFonts w:ascii="Calibri" w:hAnsi="Calibri"/>
          <w:color w:val="000000" w:themeColor="text1"/>
        </w:rPr>
        <w:t xml:space="preserve"> </w:t>
      </w:r>
      <w:r w:rsidR="00BB65A2" w:rsidRPr="00C55BDA">
        <w:rPr>
          <w:rFonts w:ascii="Calibri" w:hAnsi="Calibri"/>
          <w:color w:val="000000" w:themeColor="text1"/>
        </w:rPr>
        <w:t xml:space="preserve">to test substrates or allosteric activators. </w:t>
      </w:r>
      <w:r w:rsidR="0001528F" w:rsidRPr="00C55BDA">
        <w:rPr>
          <w:rFonts w:ascii="Calibri" w:hAnsi="Calibri"/>
          <w:color w:val="000000" w:themeColor="text1"/>
        </w:rPr>
        <w:t>Biophysical assays, such as differential scanning fluorimetry (DSF), which we have previously reported with SAMHD</w:t>
      </w:r>
      <w:r w:rsidR="0001528F" w:rsidRPr="00405FF9">
        <w:rPr>
          <w:rFonts w:asciiTheme="majorHAnsi" w:hAnsiTheme="majorHAnsi" w:cstheme="majorHAnsi"/>
          <w:color w:val="000000" w:themeColor="text1"/>
        </w:rPr>
        <w:t>1</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&lt;citation&gt;&lt;priority&gt;41&lt;/priority&gt;&lt;uuid&gt;8A2EEA37-94C7-45B1-BFBC-2C21DD90FB27&lt;/uuid&gt;&lt;publications&gt;&lt;publication&gt;&lt;subtype&gt;400&lt;/subtype&gt;&lt;title&gt;Ribonucleotide reductase inhibitors suppress SAMHD1 ara-CTPase activity enhancing cytarabine efficacy.&lt;/title&gt;&lt;url&gt;https://onlinelibrary.wiley.com/doi/abs/10.15252/emmm.201910419&lt;/url&gt;&lt;volume&gt;41&lt;/volume&gt;&lt;revision_date&gt;99201912151200000000222000&lt;/revision_date&gt;&lt;publication_date&gt;99202001171200000000222000&lt;/publication_date&gt;&lt;uuid&gt;33494F8E-5680-43F2-BDEA-F62E2E8309A6&lt;/uuid&gt;&lt;type&gt;400&lt;/type&gt;&lt;accepted_date&gt;99201912171200000000222000&lt;/accepted_date&gt;&lt;submission_date&gt;99201902011200000000222000&lt;/submission_date&gt;&lt;doi&gt;10.15252/emmm.201910419&lt;/doi&gt;&lt;institution&gt;Science for Life Laboratory, Department of Oncology-Pathology, Karolinska Institutet, Stockholm, Sweden.&lt;/institution&gt;&lt;startpage&gt;e10419&lt;/startpage&gt;&lt;bundle&gt;&lt;publication&gt;&lt;title&gt;EMBO Molecular Medicine&lt;/title&gt;&lt;uuid&gt;F1A1AF7E-7AB9-41D3-A2FE-04A59F036AF8&lt;/uuid&gt;&lt;subtype&gt;-100&lt;/subtype&gt;&lt;publisher&gt;John Wiley &amp;amp; Sons, Ltd&lt;/publisher&gt;&lt;type&gt;-100&lt;/type&gt;&lt;/publication&gt;&lt;/bundle&gt;&lt;authors&gt;&lt;author&gt;&lt;lastName&gt;Rudd&lt;/lastName&gt;&lt;firstName&gt;Sean&lt;/firstName&gt;&lt;middleNames&gt;G&lt;/middleNames&gt;&lt;/author&gt;&lt;author&gt;&lt;lastName&gt;Tsesmetzis&lt;/lastName&gt;&lt;firstName&gt;Nikolaos&lt;/firstName&gt;&lt;/author&gt;&lt;author&gt;&lt;lastName&gt;Sanjiv&lt;/lastName&gt;&lt;firstName&gt;Kumar&lt;/firstName&gt;&lt;/author&gt;&lt;author&gt;&lt;lastName&gt;Paulin&lt;/lastName&gt;&lt;firstName&gt;Cynthia&lt;/firstName&gt;&lt;middleNames&gt;Bj&lt;/middleNames&gt;&lt;/author&gt;&lt;author&gt;&lt;lastName&gt;Sandhow&lt;/lastName&gt;&lt;firstName&gt;Lakshmi&lt;/firstName&gt;&lt;/author&gt;&lt;author&gt;&lt;lastName&gt;Kutzner&lt;/lastName&gt;&lt;firstName&gt;Juliane&lt;/firstName&gt;&lt;/author&gt;&lt;author&gt;&lt;lastName&gt;Hed Myrberg&lt;/lastName&gt;&lt;firstName&gt;Ida&lt;/firstName&gt;&lt;/author&gt;&lt;author&gt;&lt;lastName&gt;Bunten&lt;/lastName&gt;&lt;firstName&gt;Sarah&lt;/firstName&gt;&lt;middleNames&gt;S&lt;/middleNames&gt;&lt;/author&gt;&lt;author&gt;&lt;lastName&gt;Axelsson&lt;/lastName&gt;&lt;firstName&gt;Hanna&lt;/firstName&gt;&lt;/author&gt;&lt;author&gt;&lt;lastName&gt;Zhang&lt;/lastName&gt;&lt;firstName&gt;Si&lt;/firstName&gt;&lt;middleNames&gt;Min&lt;/middleNames&gt;&lt;/author&gt;&lt;author&gt;&lt;lastName&gt;Rasti&lt;/lastName&gt;&lt;firstName&gt;Azita&lt;/firstName&gt;&lt;/author&gt;&lt;author&gt;&lt;lastName&gt;Mäkelä&lt;/lastName&gt;&lt;firstName&gt;Petri&lt;/firstName&gt;&lt;/author&gt;&lt;author&gt;&lt;lastName&gt;Coggins&lt;/lastName&gt;&lt;firstName&gt;Si'Ana&lt;/firstName&gt;&lt;middleNames&gt;A&lt;/middleNames&gt;&lt;/author&gt;&lt;author&gt;&lt;lastName&gt;Tao&lt;/lastName&gt;&lt;firstName&gt;Sijia&lt;/firstName&gt;&lt;/author&gt;&lt;author&gt;&lt;lastName&gt;Suman&lt;/lastName&gt;&lt;firstName&gt;Sharda&lt;/firstName&gt;&lt;/author&gt;&lt;author&gt;&lt;lastName&gt;Branca&lt;/lastName&gt;&lt;firstName&gt;Rui&lt;/firstName&gt;&lt;middleNames&gt;M&lt;/middleNames&gt;&lt;/author&gt;&lt;author&gt;&lt;lastName&gt;Mermelekas&lt;/lastName&gt;&lt;firstName&gt;Georgios&lt;/firstName&gt;&lt;/author&gt;&lt;author&gt;&lt;lastName&gt;Wiita&lt;/lastName&gt;&lt;firstName&gt;Elisée&lt;/firstName&gt;&lt;/author&gt;&lt;author&gt;&lt;lastName&gt;Lee&lt;/lastName&gt;&lt;firstName&gt;Sun&lt;/firstName&gt;&lt;/author&gt;&lt;author&gt;&lt;lastName&gt;Walfridsson&lt;/lastName&gt;&lt;firstName&gt;Julian&lt;/firstName&gt;&lt;/author&gt;&lt;author&gt;&lt;lastName&gt;Schinazi&lt;/lastName&gt;&lt;firstName&gt;Raymond&lt;/firstName&gt;&lt;middleNames&gt;F&lt;/middleNames&gt;&lt;/author&gt;&lt;author&gt;&lt;lastName&gt;Kim&lt;/lastName&gt;&lt;firstName&gt;Baek&lt;/firstName&gt;&lt;/author&gt;&lt;author&gt;&lt;lastName&gt;Lehtiö&lt;/lastName&gt;&lt;firstName&gt;Janne&lt;/firstName&gt;&lt;/author&gt;&lt;author&gt;&lt;lastName&gt;Rassidakis&lt;/lastName&gt;&lt;firstName&gt;Georgios&lt;/firstName&gt;&lt;middleNames&gt;Z&lt;/middleNames&gt;&lt;/author&gt;&lt;author&gt;&lt;lastName&gt;Pokrovskaja Tamm&lt;/lastName&gt;&lt;firstName&gt;Katja&lt;/firstName&gt;&lt;/author&gt;&lt;author&gt;&lt;lastName&gt;Warpman-Berglund&lt;/lastName&gt;&lt;firstName&gt;Ulrika&lt;/firstName&gt;&lt;/author&gt;&lt;author&gt;&lt;lastName&gt;Heyman&lt;/lastName&gt;&lt;firstName&gt;Mats&lt;/firstName&gt;&lt;/author&gt;&lt;author&gt;&lt;lastName&gt;Grandér&lt;/lastName&gt;&lt;firstName&gt;Dan&lt;/firstName&gt;&lt;/author&gt;&lt;author&gt;&lt;lastName&gt;Lehmann&lt;/lastName&gt;&lt;firstName&gt;Sören&lt;/firstName&gt;&lt;/author&gt;&lt;author&gt;&lt;lastName&gt;Lundbäck&lt;/lastName&gt;&lt;firstName&gt;Thomas&lt;/firstName&gt;&lt;/author&gt;&lt;author&gt;&lt;lastName&gt;Qian&lt;/lastName&gt;&lt;firstName&gt;Hong&lt;/firstName&gt;&lt;/author&gt;&lt;author&gt;&lt;lastName&gt;Henter&lt;/lastName&gt;&lt;firstName&gt;Jan-Inge&lt;/firstName&gt;&lt;/author&gt;&lt;author&gt;&lt;lastName&gt;Schaller&lt;/lastName&gt;&lt;firstName&gt;Torsten&lt;/firstName&gt;&lt;/author&gt;&lt;author&gt;&lt;lastName&gt;Helleday&lt;/lastName&gt;&lt;firstName&gt;Thomas&lt;/firstName&gt;&lt;/author&gt;&lt;author&gt;&lt;lastName&gt;Herold&lt;/lastName&gt;&lt;firstName&gt;Nikolas&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18</w:t>
      </w:r>
      <w:r w:rsidR="0004006B" w:rsidRPr="00405FF9">
        <w:rPr>
          <w:rFonts w:asciiTheme="majorHAnsi" w:eastAsia="Calibri" w:hAnsiTheme="majorHAnsi" w:cstheme="majorHAnsi"/>
        </w:rPr>
        <w:fldChar w:fldCharType="end"/>
      </w:r>
      <w:r w:rsidR="0001528F" w:rsidRPr="00E52A81">
        <w:rPr>
          <w:rFonts w:ascii="Calibri" w:eastAsia="Calibri" w:hAnsi="Calibri" w:cs="Helvetica"/>
        </w:rPr>
        <w:t>,</w:t>
      </w:r>
      <w:r w:rsidR="0001528F" w:rsidRPr="00C55BDA">
        <w:rPr>
          <w:rFonts w:ascii="Calibri" w:hAnsi="Calibri"/>
          <w:color w:val="000000" w:themeColor="text1"/>
        </w:rPr>
        <w:t xml:space="preserve"> can also be </w:t>
      </w:r>
      <w:r w:rsidR="00C55BDA" w:rsidRPr="00C55BDA">
        <w:rPr>
          <w:rFonts w:ascii="Calibri" w:hAnsi="Calibri"/>
          <w:color w:val="000000" w:themeColor="text1"/>
        </w:rPr>
        <w:t>particula</w:t>
      </w:r>
      <w:r w:rsidR="00C55BDA">
        <w:rPr>
          <w:rFonts w:ascii="Calibri" w:hAnsi="Calibri"/>
          <w:color w:val="000000" w:themeColor="text1"/>
        </w:rPr>
        <w:t>rly</w:t>
      </w:r>
      <w:r w:rsidR="00C55BDA" w:rsidRPr="00C55BDA">
        <w:rPr>
          <w:rFonts w:ascii="Calibri" w:hAnsi="Calibri"/>
          <w:color w:val="000000" w:themeColor="text1"/>
        </w:rPr>
        <w:t xml:space="preserve"> </w:t>
      </w:r>
      <w:r w:rsidR="0001528F" w:rsidRPr="00C55BDA">
        <w:rPr>
          <w:rFonts w:ascii="Calibri" w:hAnsi="Calibri"/>
          <w:color w:val="000000" w:themeColor="text1"/>
        </w:rPr>
        <w:t>powerful in identifying and characteri</w:t>
      </w:r>
      <w:r w:rsidR="00880574" w:rsidRPr="00C55BDA">
        <w:rPr>
          <w:rFonts w:ascii="Calibri" w:hAnsi="Calibri"/>
          <w:color w:val="000000" w:themeColor="text1"/>
        </w:rPr>
        <w:t>z</w:t>
      </w:r>
      <w:r w:rsidR="0001528F" w:rsidRPr="00B62F2B">
        <w:rPr>
          <w:rFonts w:ascii="Calibri" w:hAnsi="Calibri"/>
          <w:color w:val="000000" w:themeColor="text1"/>
        </w:rPr>
        <w:t xml:space="preserve">ing ligands. </w:t>
      </w:r>
      <w:r w:rsidR="001654EF" w:rsidRPr="00B62F2B">
        <w:rPr>
          <w:rFonts w:ascii="Calibri" w:hAnsi="Calibri"/>
          <w:color w:val="000000" w:themeColor="text1"/>
        </w:rPr>
        <w:t>Another limitation of the assay, specifically</w:t>
      </w:r>
      <w:r w:rsidR="00370EE4" w:rsidRPr="00B62F2B">
        <w:rPr>
          <w:rFonts w:ascii="Calibri" w:hAnsi="Calibri"/>
          <w:color w:val="000000" w:themeColor="text1"/>
        </w:rPr>
        <w:t xml:space="preserve"> as shown in </w:t>
      </w:r>
      <w:r w:rsidR="001654EF" w:rsidRPr="00B62F2B">
        <w:rPr>
          <w:rFonts w:ascii="Calibri" w:hAnsi="Calibri"/>
          <w:color w:val="000000" w:themeColor="text1"/>
        </w:rPr>
        <w:t xml:space="preserve">the setup </w:t>
      </w:r>
      <w:r w:rsidR="00A37181" w:rsidRPr="00E52A81">
        <w:rPr>
          <w:rFonts w:ascii="Calibri" w:hAnsi="Calibri"/>
          <w:color w:val="000000" w:themeColor="text1"/>
        </w:rPr>
        <w:t xml:space="preserve">here </w:t>
      </w:r>
      <w:r w:rsidR="001654EF" w:rsidRPr="00E52A81">
        <w:rPr>
          <w:rFonts w:ascii="Calibri" w:hAnsi="Calibri"/>
          <w:color w:val="000000" w:themeColor="text1"/>
        </w:rPr>
        <w:t>for identifying substrates and activators, is the use of the non-</w:t>
      </w:r>
      <w:r w:rsidR="00880574" w:rsidRPr="00E52A81">
        <w:rPr>
          <w:rFonts w:ascii="Calibri" w:hAnsi="Calibri"/>
          <w:color w:val="000000" w:themeColor="text1"/>
        </w:rPr>
        <w:t>hydrolysable</w:t>
      </w:r>
      <w:r w:rsidR="001654EF" w:rsidRPr="00E52A81">
        <w:rPr>
          <w:rFonts w:ascii="Calibri" w:hAnsi="Calibri"/>
          <w:color w:val="000000" w:themeColor="text1"/>
        </w:rPr>
        <w:t xml:space="preserve"> </w:t>
      </w:r>
      <w:proofErr w:type="spellStart"/>
      <w:r w:rsidR="001654EF" w:rsidRPr="00E52A81">
        <w:rPr>
          <w:rFonts w:ascii="Calibri" w:hAnsi="Calibri"/>
          <w:color w:val="000000" w:themeColor="text1"/>
        </w:rPr>
        <w:t>dGTP</w:t>
      </w:r>
      <w:proofErr w:type="spellEnd"/>
      <w:r w:rsidR="001654EF" w:rsidRPr="00E52A81">
        <w:rPr>
          <w:rFonts w:ascii="Calibri" w:hAnsi="Calibri"/>
          <w:color w:val="000000" w:themeColor="text1"/>
        </w:rPr>
        <w:t xml:space="preserve"> analog </w:t>
      </w:r>
      <w:proofErr w:type="spellStart"/>
      <w:r w:rsidR="001654EF" w:rsidRPr="00E52A81">
        <w:rPr>
          <w:rFonts w:ascii="Calibri" w:hAnsi="Calibri"/>
          <w:color w:val="000000" w:themeColor="text1"/>
        </w:rPr>
        <w:t>dGTP</w:t>
      </w:r>
      <w:proofErr w:type="spellEnd"/>
      <w:r w:rsidR="001654EF" w:rsidRPr="00E52A81">
        <w:rPr>
          <w:rFonts w:ascii="Calibri" w:hAnsi="Calibri"/>
          <w:color w:val="000000" w:themeColor="text1"/>
        </w:rPr>
        <w:t xml:space="preserve">αS as an AS1 and AS2 activator. </w:t>
      </w:r>
      <w:r w:rsidR="00C55BDA" w:rsidRPr="00E52A81">
        <w:rPr>
          <w:rFonts w:ascii="Calibri" w:hAnsi="Calibri"/>
          <w:color w:val="000000" w:themeColor="text1"/>
        </w:rPr>
        <w:t>Whil</w:t>
      </w:r>
      <w:r w:rsidR="00C55BDA">
        <w:rPr>
          <w:rFonts w:ascii="Calibri" w:hAnsi="Calibri"/>
          <w:color w:val="000000" w:themeColor="text1"/>
        </w:rPr>
        <w:t>e</w:t>
      </w:r>
      <w:r w:rsidR="00C55BDA" w:rsidRPr="00C55BDA">
        <w:rPr>
          <w:rFonts w:ascii="Calibri" w:hAnsi="Calibri"/>
          <w:color w:val="000000" w:themeColor="text1"/>
        </w:rPr>
        <w:t xml:space="preserve"> </w:t>
      </w:r>
      <w:r w:rsidR="001654EF" w:rsidRPr="00B62F2B">
        <w:rPr>
          <w:rFonts w:ascii="Calibri" w:hAnsi="Calibri"/>
          <w:color w:val="000000" w:themeColor="text1"/>
        </w:rPr>
        <w:t xml:space="preserve">this allows activation of SAMHD1 with no observable activity in the assay, </w:t>
      </w:r>
      <w:proofErr w:type="spellStart"/>
      <w:r w:rsidR="001654EF" w:rsidRPr="00B62F2B">
        <w:rPr>
          <w:rFonts w:ascii="Calibri" w:hAnsi="Calibri"/>
          <w:color w:val="000000" w:themeColor="text1"/>
        </w:rPr>
        <w:t>dGTP</w:t>
      </w:r>
      <w:proofErr w:type="spellEnd"/>
      <w:r w:rsidR="001654EF" w:rsidRPr="00B62F2B">
        <w:rPr>
          <w:rFonts w:ascii="Calibri" w:hAnsi="Calibri"/>
          <w:color w:val="000000" w:themeColor="text1"/>
        </w:rPr>
        <w:t>αS</w:t>
      </w:r>
      <w:r w:rsidR="001654EF" w:rsidRPr="00E52A81" w:rsidDel="00BB65A2">
        <w:rPr>
          <w:rFonts w:ascii="Calibri" w:hAnsi="Calibri"/>
          <w:color w:val="000000" w:themeColor="text1"/>
        </w:rPr>
        <w:t xml:space="preserve"> </w:t>
      </w:r>
      <w:r w:rsidR="001654EF" w:rsidRPr="00E52A81">
        <w:rPr>
          <w:rFonts w:ascii="Calibri" w:hAnsi="Calibri"/>
          <w:color w:val="000000" w:themeColor="text1"/>
        </w:rPr>
        <w:t xml:space="preserve">is a competitive inhibitor of SAMHD1, and thus </w:t>
      </w:r>
      <w:r w:rsidR="00370EE4" w:rsidRPr="00E52A81">
        <w:rPr>
          <w:rFonts w:ascii="Calibri" w:hAnsi="Calibri"/>
          <w:color w:val="000000" w:themeColor="text1"/>
        </w:rPr>
        <w:t xml:space="preserve">the </w:t>
      </w:r>
      <w:r w:rsidR="001654EF" w:rsidRPr="00E52A81">
        <w:rPr>
          <w:rFonts w:ascii="Calibri" w:hAnsi="Calibri"/>
          <w:color w:val="000000" w:themeColor="text1"/>
        </w:rPr>
        <w:t xml:space="preserve">use of high concentrations will </w:t>
      </w:r>
      <w:r w:rsidR="00C50F5C" w:rsidRPr="00E52A81">
        <w:rPr>
          <w:rFonts w:ascii="Calibri" w:hAnsi="Calibri"/>
          <w:color w:val="000000" w:themeColor="text1"/>
        </w:rPr>
        <w:t>inactivate the enzyme</w:t>
      </w:r>
      <w:r w:rsidR="001654EF" w:rsidRPr="00E52A81">
        <w:rPr>
          <w:rFonts w:ascii="Calibri" w:hAnsi="Calibri"/>
          <w:color w:val="000000" w:themeColor="text1"/>
        </w:rPr>
        <w:t>. As our understanding of SAMHD1 progresses, future studies could utili</w:t>
      </w:r>
      <w:r w:rsidR="00880574" w:rsidRPr="00E52A81">
        <w:rPr>
          <w:rFonts w:ascii="Calibri" w:hAnsi="Calibri"/>
          <w:color w:val="000000" w:themeColor="text1"/>
        </w:rPr>
        <w:t>z</w:t>
      </w:r>
      <w:r w:rsidR="001654EF" w:rsidRPr="00E52A81">
        <w:rPr>
          <w:rFonts w:ascii="Calibri" w:hAnsi="Calibri"/>
          <w:color w:val="000000" w:themeColor="text1"/>
        </w:rPr>
        <w:t xml:space="preserve">e molecules that exclusively occupy </w:t>
      </w:r>
      <w:r w:rsidR="00C50F5C" w:rsidRPr="00E52A81">
        <w:rPr>
          <w:rFonts w:ascii="Calibri" w:hAnsi="Calibri"/>
          <w:color w:val="000000" w:themeColor="text1"/>
        </w:rPr>
        <w:t>each</w:t>
      </w:r>
      <w:r w:rsidR="001654EF" w:rsidRPr="00E52A81">
        <w:rPr>
          <w:rFonts w:ascii="Calibri" w:hAnsi="Calibri"/>
          <w:color w:val="000000" w:themeColor="text1"/>
        </w:rPr>
        <w:t xml:space="preserve"> site</w:t>
      </w:r>
      <w:r w:rsidR="00C50F5C" w:rsidRPr="00E52A81">
        <w:rPr>
          <w:rFonts w:ascii="Calibri" w:hAnsi="Calibri"/>
          <w:color w:val="000000" w:themeColor="text1"/>
        </w:rPr>
        <w:t xml:space="preserve"> of SAMHD1</w:t>
      </w:r>
      <w:r w:rsidR="001654EF" w:rsidRPr="00E52A81">
        <w:rPr>
          <w:rFonts w:ascii="Calibri" w:hAnsi="Calibri"/>
          <w:color w:val="000000" w:themeColor="text1"/>
        </w:rPr>
        <w:t>, thus negating this potential issue.</w:t>
      </w:r>
    </w:p>
    <w:p w14:paraId="5046B1C3" w14:textId="77777777" w:rsidR="00BC6523" w:rsidRPr="00E52A81" w:rsidRDefault="00BC6523" w:rsidP="00BA2BB8">
      <w:pPr>
        <w:jc w:val="both"/>
        <w:rPr>
          <w:rFonts w:ascii="Calibri" w:hAnsi="Calibri"/>
          <w:color w:val="000000" w:themeColor="text1"/>
        </w:rPr>
      </w:pPr>
    </w:p>
    <w:p w14:paraId="6085D6F3" w14:textId="00CE2B00" w:rsidR="004A50D9" w:rsidRPr="00E52A81" w:rsidRDefault="00D47DE5" w:rsidP="00BA2BB8">
      <w:pPr>
        <w:jc w:val="both"/>
        <w:rPr>
          <w:rFonts w:ascii="Calibri" w:hAnsi="Calibri"/>
          <w:color w:val="000000" w:themeColor="text1"/>
        </w:rPr>
      </w:pPr>
      <w:r w:rsidRPr="00E52A81">
        <w:rPr>
          <w:rFonts w:ascii="Calibri" w:hAnsi="Calibri"/>
          <w:color w:val="000000" w:themeColor="text1"/>
        </w:rPr>
        <w:t>As we have shown here, t</w:t>
      </w:r>
      <w:r w:rsidR="001654EF" w:rsidRPr="00E52A81">
        <w:rPr>
          <w:rFonts w:ascii="Calibri" w:hAnsi="Calibri"/>
          <w:color w:val="000000" w:themeColor="text1"/>
        </w:rPr>
        <w:t xml:space="preserve">his method is versatile and can be </w:t>
      </w:r>
      <w:r w:rsidRPr="00E52A81">
        <w:rPr>
          <w:rFonts w:ascii="Calibri" w:hAnsi="Calibri"/>
          <w:color w:val="000000" w:themeColor="text1"/>
        </w:rPr>
        <w:t xml:space="preserve">used to address </w:t>
      </w:r>
      <w:proofErr w:type="gramStart"/>
      <w:r w:rsidRPr="00E52A81">
        <w:rPr>
          <w:rFonts w:ascii="Calibri" w:hAnsi="Calibri"/>
          <w:color w:val="000000" w:themeColor="text1"/>
        </w:rPr>
        <w:t>a number of</w:t>
      </w:r>
      <w:proofErr w:type="gramEnd"/>
      <w:r w:rsidR="001654EF" w:rsidRPr="00E52A81">
        <w:rPr>
          <w:rFonts w:ascii="Calibri" w:hAnsi="Calibri"/>
          <w:color w:val="000000" w:themeColor="text1"/>
        </w:rPr>
        <w:t xml:space="preserve"> </w:t>
      </w:r>
      <w:r w:rsidRPr="00E52A81">
        <w:rPr>
          <w:rFonts w:ascii="Calibri" w:hAnsi="Calibri"/>
          <w:color w:val="000000" w:themeColor="text1"/>
        </w:rPr>
        <w:t xml:space="preserve">biochemical </w:t>
      </w:r>
      <w:r w:rsidR="001654EF" w:rsidRPr="00E52A81">
        <w:rPr>
          <w:rFonts w:ascii="Calibri" w:hAnsi="Calibri"/>
          <w:color w:val="000000" w:themeColor="text1"/>
        </w:rPr>
        <w:t>question</w:t>
      </w:r>
      <w:r w:rsidRPr="00E52A81">
        <w:rPr>
          <w:rFonts w:ascii="Calibri" w:hAnsi="Calibri"/>
          <w:color w:val="000000" w:themeColor="text1"/>
        </w:rPr>
        <w:t>s</w:t>
      </w:r>
      <w:r w:rsidR="001654EF" w:rsidRPr="00E52A81">
        <w:rPr>
          <w:rFonts w:ascii="Calibri" w:hAnsi="Calibri"/>
          <w:color w:val="000000" w:themeColor="text1"/>
        </w:rPr>
        <w:t xml:space="preserve">. </w:t>
      </w:r>
      <w:r w:rsidRPr="00E52A81">
        <w:rPr>
          <w:rFonts w:ascii="Calibri" w:hAnsi="Calibri"/>
          <w:color w:val="000000" w:themeColor="text1"/>
        </w:rPr>
        <w:t>W</w:t>
      </w:r>
      <w:r w:rsidR="001654EF" w:rsidRPr="00E52A81">
        <w:rPr>
          <w:rFonts w:ascii="Calibri" w:hAnsi="Calibri"/>
          <w:color w:val="000000" w:themeColor="text1"/>
        </w:rPr>
        <w:t xml:space="preserve">e </w:t>
      </w:r>
      <w:r w:rsidRPr="00E52A81">
        <w:rPr>
          <w:rFonts w:ascii="Calibri" w:hAnsi="Calibri"/>
          <w:color w:val="000000" w:themeColor="text1"/>
        </w:rPr>
        <w:t xml:space="preserve">have </w:t>
      </w:r>
      <w:r w:rsidR="000E09A5" w:rsidRPr="00E52A81">
        <w:rPr>
          <w:rFonts w:ascii="Calibri" w:hAnsi="Calibri"/>
          <w:color w:val="000000" w:themeColor="text1"/>
        </w:rPr>
        <w:t xml:space="preserve">described </w:t>
      </w:r>
      <w:r w:rsidR="001654EF" w:rsidRPr="00E52A81">
        <w:rPr>
          <w:rFonts w:ascii="Calibri" w:hAnsi="Calibri"/>
          <w:color w:val="000000" w:themeColor="text1"/>
        </w:rPr>
        <w:t>two variations of th</w:t>
      </w:r>
      <w:r w:rsidRPr="00E52A81">
        <w:rPr>
          <w:rFonts w:ascii="Calibri" w:hAnsi="Calibri"/>
          <w:color w:val="000000" w:themeColor="text1"/>
        </w:rPr>
        <w:t>is</w:t>
      </w:r>
      <w:r w:rsidR="001654EF" w:rsidRPr="00E52A81">
        <w:rPr>
          <w:rFonts w:ascii="Calibri" w:hAnsi="Calibri"/>
          <w:color w:val="000000" w:themeColor="text1"/>
        </w:rPr>
        <w:t xml:space="preserve"> assay, </w:t>
      </w:r>
      <w:r w:rsidRPr="00E52A81">
        <w:rPr>
          <w:rFonts w:ascii="Calibri" w:hAnsi="Calibri"/>
          <w:color w:val="000000" w:themeColor="text1"/>
        </w:rPr>
        <w:t xml:space="preserve">one for </w:t>
      </w:r>
      <w:r w:rsidR="001654EF" w:rsidRPr="00E52A81">
        <w:rPr>
          <w:rFonts w:ascii="Calibri" w:hAnsi="Calibri"/>
          <w:color w:val="000000" w:themeColor="text1"/>
        </w:rPr>
        <w:t>the identification of allosteric regulators and substrates of SAMHD1</w:t>
      </w:r>
      <w:r w:rsidR="000E09A5" w:rsidRPr="00E52A81">
        <w:rPr>
          <w:rFonts w:ascii="Calibri" w:hAnsi="Calibri"/>
          <w:color w:val="000000" w:themeColor="text1"/>
        </w:rPr>
        <w:t>,</w:t>
      </w:r>
      <w:r w:rsidR="001654EF" w:rsidRPr="00E52A81">
        <w:rPr>
          <w:rFonts w:ascii="Calibri" w:hAnsi="Calibri"/>
          <w:color w:val="000000" w:themeColor="text1"/>
        </w:rPr>
        <w:t xml:space="preserve"> and </w:t>
      </w:r>
      <w:r w:rsidRPr="00E52A81">
        <w:rPr>
          <w:rFonts w:ascii="Calibri" w:hAnsi="Calibri"/>
          <w:color w:val="000000" w:themeColor="text1"/>
        </w:rPr>
        <w:t xml:space="preserve">another for </w:t>
      </w:r>
      <w:r w:rsidR="001654EF" w:rsidRPr="00E52A81">
        <w:rPr>
          <w:rFonts w:ascii="Calibri" w:hAnsi="Calibri"/>
          <w:color w:val="000000" w:themeColor="text1"/>
        </w:rPr>
        <w:t>the characteri</w:t>
      </w:r>
      <w:r w:rsidR="00880574" w:rsidRPr="00E52A81">
        <w:rPr>
          <w:rFonts w:ascii="Calibri" w:hAnsi="Calibri"/>
          <w:color w:val="000000" w:themeColor="text1"/>
        </w:rPr>
        <w:t>z</w:t>
      </w:r>
      <w:r w:rsidR="001654EF" w:rsidRPr="00E52A81">
        <w:rPr>
          <w:rFonts w:ascii="Calibri" w:hAnsi="Calibri"/>
          <w:color w:val="000000" w:themeColor="text1"/>
        </w:rPr>
        <w:t>ation of inhibitors</w:t>
      </w:r>
      <w:r w:rsidRPr="00E52A81">
        <w:rPr>
          <w:rFonts w:ascii="Calibri" w:hAnsi="Calibri"/>
          <w:color w:val="000000" w:themeColor="text1"/>
        </w:rPr>
        <w:t>, but further adaptations can be made.</w:t>
      </w:r>
      <w:r w:rsidR="001654EF" w:rsidRPr="00E52A81">
        <w:rPr>
          <w:rFonts w:ascii="Calibri" w:hAnsi="Calibri"/>
          <w:color w:val="000000" w:themeColor="text1"/>
        </w:rPr>
        <w:t xml:space="preserve"> </w:t>
      </w:r>
      <w:r w:rsidRPr="00E52A81">
        <w:rPr>
          <w:rFonts w:ascii="Calibri" w:hAnsi="Calibri"/>
          <w:color w:val="000000" w:themeColor="text1"/>
        </w:rPr>
        <w:t>With regard to potential inhibitors, this assay, being microwell plate-based, makes it well suited for downstream mechanism of action studies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&lt;citation&gt;&lt;priority&gt;42&lt;/priority&gt;&lt;uuid&gt;0AEF7A12-35E2-463F-8087-F9AC51415CD0&lt;/uuid&gt;&lt;publications&gt;&lt;publication&gt;&lt;subtype&gt;0&lt;/subtype&gt;&lt;title&gt;Assay Guidance Manual&lt;/title&gt;&lt;url&gt;http://books.google.se/books?id=nArLvQEACAAJ&amp;amp;dq=intitle:Assay+Guidance+Manual&amp;amp;hl=&amp;amp;cd=1&amp;amp;source=gbs_api&lt;/url&gt;&lt;publication_date&gt;99200400001200000000200000&lt;/publication_date&gt;&lt;uuid&gt;E1ABDA04-4823-4591-A760-A4821B270F10&lt;/uuid&gt;&lt;type&gt;0&lt;/type&gt;&lt;authors&gt;&lt;author&gt;&lt;lastName&gt;Sittampalam&lt;/lastName&gt;&lt;firstName&gt;Sitta&lt;/firstName&gt;&lt;middleNames&gt;G&lt;/middleNames&gt;&lt;/author&gt;&lt;/authors&gt;&lt;/publication&gt;&lt;publication&gt;&lt;subtype&gt;400&lt;/subtype&gt;&lt;title&gt;Mechanistic enzymology in drug discovery: a fresh perspective.&lt;/title&gt;&lt;url&gt;http://eutils.ncbi.nlm.nih.gov/entrez/eutils/elink.fcgi?dbfrom=pubmed&amp;amp;id=29192286&amp;amp;retmode=ref&amp;amp;cmd=prlinks&lt;/url&gt;&lt;volume&gt;17&lt;/volume&gt;&lt;publication_date&gt;99201802001200000000220000&lt;/publication_date&gt;&lt;uuid&gt;5A31A9F5-8EA1-4328-8554-CCDACE1D5B7F&lt;/uuid&gt;&lt;type&gt;400&lt;/type&gt;&lt;number&gt;2&lt;/number&gt;&lt;doi&gt;10.1038/nrd.2017.219&lt;/doi&gt;&lt;institution&gt;Discovery Sciences, IMED Biotech Unit, AstraZeneca, Building 310, Cambridge Science Park, Milton Road, Cambridge, CB4 0WG, UK.&lt;/institution&gt;&lt;startpage&gt;115&lt;/startpage&gt;&lt;endpage&gt;132&lt;/endpage&gt;&lt;bundle&gt;&lt;publication&gt;&lt;title&gt;Nature Reviews Drug Discovery&lt;/title&gt;&lt;uuid&gt;F64865D7-B73F-4734-A161-44DF9E591D08&lt;/uuid&gt;&lt;subtype&gt;-100&lt;/subtype&gt;&lt;publisher&gt;Nature Publishing Group&lt;/publisher&gt;&lt;type&gt;-100&lt;/type&gt;&lt;/publication&gt;&lt;/bundle&gt;&lt;authors&gt;&lt;author&gt;&lt;lastName&gt;Holdgate&lt;/lastName&gt;&lt;firstName&gt;Geoffrey&lt;/firstName&gt;&lt;middleNames&gt;A&lt;/middleNames&gt;&lt;/author&gt;&lt;author&gt;&lt;lastName&gt;Meek&lt;/lastName&gt;&lt;firstName&gt;Thomas&lt;/firstName&gt;&lt;middleNames&gt;D&lt;/middleNames&gt;&lt;/author&gt;&lt;author&gt;&lt;lastName&gt;Grimley&lt;/lastName&gt;&lt;firstName&gt;Rachel&lt;/firstName&gt;&lt;middleNames&gt;L&lt;/middleNames&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39,40</w:t>
      </w:r>
      <w:r w:rsidR="0004006B" w:rsidRPr="00405FF9">
        <w:rPr>
          <w:rFonts w:asciiTheme="majorHAnsi" w:eastAsia="Calibri" w:hAnsiTheme="majorHAnsi" w:cstheme="majorHAnsi"/>
        </w:rPr>
        <w:fldChar w:fldCharType="end"/>
      </w:r>
      <w:r w:rsidRPr="00405FF9">
        <w:rPr>
          <w:rFonts w:asciiTheme="majorHAnsi" w:eastAsia="Calibri" w:hAnsiTheme="majorHAnsi" w:cstheme="majorHAnsi"/>
        </w:rPr>
        <w:t>.</w:t>
      </w:r>
      <w:r w:rsidRPr="00C55BDA">
        <w:rPr>
          <w:rFonts w:ascii="Calibri" w:hAnsi="Calibri"/>
          <w:color w:val="000000" w:themeColor="text1"/>
        </w:rPr>
        <w:t xml:space="preserve"> Similarly, for further characteri</w:t>
      </w:r>
      <w:r w:rsidR="00880574" w:rsidRPr="00B62F2B">
        <w:rPr>
          <w:rFonts w:ascii="Calibri" w:hAnsi="Calibri"/>
          <w:color w:val="000000" w:themeColor="text1"/>
        </w:rPr>
        <w:t>z</w:t>
      </w:r>
      <w:r w:rsidRPr="00B62F2B">
        <w:rPr>
          <w:rFonts w:ascii="Calibri" w:hAnsi="Calibri"/>
          <w:color w:val="000000" w:themeColor="text1"/>
        </w:rPr>
        <w:t xml:space="preserve">ation of substrates and allosteric regulators, this </w:t>
      </w:r>
      <w:r w:rsidR="0084777E" w:rsidRPr="00E52A81">
        <w:rPr>
          <w:rFonts w:ascii="Calibri" w:hAnsi="Calibri"/>
          <w:color w:val="000000" w:themeColor="text1"/>
        </w:rPr>
        <w:t xml:space="preserve">technique </w:t>
      </w:r>
      <w:r w:rsidRPr="00E52A81">
        <w:rPr>
          <w:rFonts w:ascii="Calibri" w:hAnsi="Calibri"/>
          <w:color w:val="000000" w:themeColor="text1"/>
        </w:rPr>
        <w:t xml:space="preserve">can be used to determine kinetic parameters of catalysis, as we performed for the active metabolite of </w:t>
      </w:r>
      <w:r w:rsidR="000E09A5" w:rsidRPr="00E52A81">
        <w:rPr>
          <w:rFonts w:ascii="Calibri" w:hAnsi="Calibri"/>
          <w:color w:val="000000" w:themeColor="text1"/>
        </w:rPr>
        <w:t>cytarabine</w:t>
      </w:r>
      <w:r w:rsidR="00C50F5C" w:rsidRPr="00E52A81">
        <w:rPr>
          <w:rFonts w:ascii="Calibri" w:hAnsi="Calibri"/>
          <w:color w:val="000000" w:themeColor="text1"/>
        </w:rPr>
        <w:t xml:space="preserve"> and clofarabin</w:t>
      </w:r>
      <w:r w:rsidR="00C50F5C" w:rsidRPr="00405FF9">
        <w:rPr>
          <w:rFonts w:asciiTheme="majorHAnsi" w:hAnsiTheme="majorHAnsi" w:cstheme="majorHAnsi"/>
        </w:rPr>
        <w:t>e</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&lt;citation&gt;&lt;priority&gt;43&lt;/priority&gt;&lt;uuid&gt;C6B317DA-E72B-46C6-92DE-B140B1D9799A&lt;/uuid&gt;&lt;publications&gt;&lt;publication&gt;&lt;subtype&gt;400&lt;/subtype&gt;&lt;publisher&gt;Nature Publishing Group&lt;/publisher&gt;&lt;title&gt;Targeting SAMHD1 with the Vpx protein to improve cytarabine therapy for hematological malignancies.&lt;/title&gt;&lt;url&gt;http://www.nature.com/articles/nm.4265&lt;/url&gt;&lt;volume&gt;23&lt;/volume&gt;&lt;publication_date&gt;99201702001200000000220000&lt;/publication_date&gt;&lt;uuid&gt;7389C1ED-583F-451B-8ECF-3F5D0DB80724&lt;/uuid&gt;&lt;type&gt;400&lt;/type&gt;&lt;accepted_date&gt;99201612121200000000222000&lt;/accepted_date&gt;&lt;number&gt;2&lt;/number&gt;&lt;submission_date&gt;99201611011200000000222000&lt;/submission_date&gt;&lt;doi&gt;10.1038/nm.4265&lt;/doi&gt;&lt;institution&gt;Childhood Cancer Research Unit, Department of Women's and Children's Health, Karolinska Institutet, and Karolinska University Hospital, Stockholm, Sweden.&lt;/institution&gt;&lt;startpage&gt;256&lt;/startpage&gt;&lt;endpage&gt;263&lt;/endpage&gt;&lt;bundle&gt;&lt;publication&gt;&lt;title&gt;Nature medicine&lt;/title&gt;&lt;uuid&gt;1DB182DB-4FA1-4161-B551-83202891E713&lt;/uuid&gt;&lt;subtype&gt;-100&lt;/subtype&gt;&lt;type&gt;-100&lt;/type&gt;&lt;/publication&gt;&lt;/bundle&gt;&lt;authors&gt;&lt;author&gt;&lt;lastName&gt;Herold&lt;/lastName&gt;&lt;firstName&gt;Nikolas&lt;/firstName&gt;&lt;/author&gt;&lt;author&gt;&lt;lastName&gt;Rudd&lt;/lastName&gt;&lt;firstName&gt;Sean&lt;/firstName&gt;&lt;middleNames&gt;G&lt;/middleNames&gt;&lt;/author&gt;&lt;author&gt;&lt;lastName&gt;Ljungblad&lt;/lastName&gt;&lt;firstName&gt;Linda&lt;/firstName&gt;&lt;/author&gt;&lt;author&gt;&lt;lastName&gt;Sanjiv&lt;/lastName&gt;&lt;firstName&gt;Kumar&lt;/firstName&gt;&lt;/author&gt;&lt;author&gt;&lt;lastName&gt;Myrberg&lt;/lastName&gt;&lt;firstName&gt;Ida&lt;/firstName&gt;&lt;middleNames&gt;Hed&lt;/middleNames&gt;&lt;/author&gt;&lt;author&gt;&lt;lastName&gt;Paulin&lt;/lastName&gt;&lt;firstName&gt;Cynthia&lt;/firstName&gt;&lt;middleNames&gt;B J&lt;/middleNames&gt;&lt;/author&gt;&lt;author&gt;&lt;lastName&gt;Heshmati&lt;/lastName&gt;&lt;firstName&gt;Yaser&lt;/firstName&gt;&lt;/author&gt;&lt;author&gt;&lt;lastName&gt;Hagenkort&lt;/lastName&gt;&lt;firstName&gt;Anna&lt;/firstName&gt;&lt;/author&gt;&lt;author&gt;&lt;lastName&gt;Kutzner&lt;/lastName&gt;&lt;firstName&gt;Juliane&lt;/firstName&gt;&lt;/author&gt;&lt;author&gt;&lt;lastName&gt;Page&lt;/lastName&gt;&lt;firstName&gt;Brent&lt;/firstName&gt;&lt;middleNames&gt;D G&lt;/middleNames&gt;&lt;/author&gt;&lt;author&gt;&lt;lastName&gt;Calderón-Montaño&lt;/lastName&gt;&lt;firstName&gt;José&lt;/firstName&gt;&lt;middleNames&gt;M&lt;/middleNames&gt;&lt;/author&gt;&lt;author&gt;&lt;lastName&gt;Loseva&lt;/lastName&gt;&lt;firstName&gt;Olga&lt;/firstName&gt;&lt;/author&gt;&lt;author&gt;&lt;lastName&gt;Jemth&lt;/lastName&gt;&lt;firstName&gt;Ann-Sofie&lt;/firstName&gt;&lt;/author&gt;&lt;author&gt;&lt;lastName&gt;Bulli&lt;/lastName&gt;&lt;firstName&gt;Lorenzo&lt;/firstName&gt;&lt;/author&gt;&lt;author&gt;&lt;lastName&gt;Axelsson&lt;/lastName&gt;&lt;firstName&gt;Hanna&lt;/firstName&gt;&lt;/author&gt;&lt;author&gt;&lt;lastName&gt;Tesi&lt;/lastName&gt;&lt;firstName&gt;Bianca&lt;/firstName&gt;&lt;/author&gt;&lt;author&gt;&lt;lastName&gt;Valerie&lt;/lastName&gt;&lt;firstName&gt;Nicholas&lt;/firstName&gt;&lt;middleNames&gt;C K&lt;/middleNames&gt;&lt;/author&gt;&lt;author&gt;&lt;lastName&gt;Höglund&lt;/lastName&gt;&lt;firstName&gt;Andreas&lt;/firstName&gt;&lt;/author&gt;&lt;author&gt;&lt;lastName&gt;Bladh&lt;/lastName&gt;&lt;firstName&gt;Julia&lt;/firstName&gt;&lt;/author&gt;&lt;author&gt;&lt;lastName&gt;Wiita&lt;/lastName&gt;&lt;firstName&gt;Elisée&lt;/firstName&gt;&lt;/author&gt;&lt;author&gt;&lt;lastName&gt;Sundin&lt;/lastName&gt;&lt;firstName&gt;Mikael&lt;/firstName&gt;&lt;/author&gt;&lt;author&gt;&lt;lastName&gt;Uhlin&lt;/lastName&gt;&lt;firstName&gt;Michael&lt;/firstName&gt;&lt;/author&gt;&lt;author&gt;&lt;lastName&gt;Rassidakis&lt;/lastName&gt;&lt;firstName&gt;Georgios&lt;/firstName&gt;&lt;/author&gt;&lt;author&gt;&lt;lastName&gt;Heyman&lt;/lastName&gt;&lt;firstName&gt;Mats&lt;/firstName&gt;&lt;/author&gt;&lt;author&gt;&lt;lastName&gt;Tamm&lt;/lastName&gt;&lt;firstName&gt;Katja&lt;/firstName&gt;&lt;middleNames&gt;Pokrovskaja&lt;/middleNames&gt;&lt;/author&gt;&lt;author&gt;&lt;lastName&gt;Warpman-Berglund&lt;/lastName&gt;&lt;firstName&gt;Ulrika&lt;/firstName&gt;&lt;/author&gt;&lt;author&gt;&lt;lastName&gt;Walfridsson&lt;/lastName&gt;&lt;firstName&gt;Julian&lt;/firstName&gt;&lt;/author&gt;&lt;author&gt;&lt;lastName&gt;Lehmann&lt;/lastName&gt;&lt;firstName&gt;Sören&lt;/firstName&gt;&lt;/author&gt;&lt;author&gt;&lt;lastName&gt;Grandér&lt;/lastName&gt;&lt;firstName&gt;Dan&lt;/firstName&gt;&lt;/author&gt;&lt;author&gt;&lt;lastName&gt;Lundbäck&lt;/lastName&gt;&lt;firstName&gt;Thomas&lt;/firstName&gt;&lt;/author&gt;&lt;author&gt;&lt;lastName&gt;Kogner&lt;/lastName&gt;&lt;firstName&gt;Per&lt;/firstName&gt;&lt;/author&gt;&lt;author&gt;&lt;lastName&gt;Henter&lt;/lastName&gt;&lt;firstName&gt;Jan-Inge&lt;/firstName&gt;&lt;/author&gt;&lt;author&gt;&lt;lastName&gt;Helleday&lt;/lastName&gt;&lt;firstName&gt;Thomas&lt;/firstName&gt;&lt;/author&gt;&lt;author&gt;&lt;lastName&gt;Schaller&lt;/lastName&gt;&lt;firstName&gt;Torsten&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7</w:t>
      </w:r>
      <w:r w:rsidR="0004006B" w:rsidRPr="00405FF9">
        <w:rPr>
          <w:rFonts w:asciiTheme="majorHAnsi" w:eastAsia="Calibri" w:hAnsiTheme="majorHAnsi" w:cstheme="majorHAnsi"/>
        </w:rPr>
        <w:fldChar w:fldCharType="end"/>
      </w:r>
      <w:r w:rsidRPr="00E52A81">
        <w:rPr>
          <w:rFonts w:ascii="Calibri" w:eastAsia="Calibri" w:hAnsi="Calibri" w:cs="Helvetica"/>
        </w:rPr>
        <w:t xml:space="preserve">. </w:t>
      </w:r>
      <w:r w:rsidR="0084777E" w:rsidRPr="00C55BDA">
        <w:rPr>
          <w:rFonts w:ascii="Calibri" w:eastAsia="Calibri" w:hAnsi="Calibri" w:cs="Helvetica"/>
        </w:rPr>
        <w:t>However, o</w:t>
      </w:r>
      <w:r w:rsidRPr="00B62F2B">
        <w:rPr>
          <w:rFonts w:ascii="Calibri" w:eastAsia="Calibri" w:hAnsi="Calibri" w:cs="Helvetica"/>
        </w:rPr>
        <w:t xml:space="preserve">ne drawback is that the enzyme-coupled assay reported </w:t>
      </w:r>
      <w:r w:rsidR="00A37181" w:rsidRPr="00E52A81">
        <w:rPr>
          <w:rFonts w:ascii="Calibri" w:eastAsia="Calibri" w:hAnsi="Calibri" w:cs="Helvetica"/>
        </w:rPr>
        <w:t xml:space="preserve">here </w:t>
      </w:r>
      <w:r w:rsidRPr="00E52A81">
        <w:rPr>
          <w:rFonts w:ascii="Calibri" w:eastAsia="Calibri" w:hAnsi="Calibri" w:cs="Helvetica"/>
        </w:rPr>
        <w:t>is an endpoint assay</w:t>
      </w:r>
      <w:r w:rsidR="00C50F5C" w:rsidRPr="00E52A81">
        <w:rPr>
          <w:rFonts w:ascii="Calibri" w:eastAsia="Calibri" w:hAnsi="Calibri" w:cs="Helvetica"/>
        </w:rPr>
        <w:t xml:space="preserve">, </w:t>
      </w:r>
      <w:r w:rsidR="007264A5" w:rsidRPr="00E52A81">
        <w:rPr>
          <w:rFonts w:ascii="Calibri" w:eastAsia="Calibri" w:hAnsi="Calibri" w:cs="Helvetica"/>
        </w:rPr>
        <w:t xml:space="preserve">and </w:t>
      </w:r>
      <w:r w:rsidR="0084777E" w:rsidRPr="00E52A81">
        <w:rPr>
          <w:rFonts w:ascii="Calibri" w:eastAsia="Calibri" w:hAnsi="Calibri" w:cs="Helvetica"/>
        </w:rPr>
        <w:t xml:space="preserve">so, </w:t>
      </w:r>
      <w:r w:rsidR="00C50F5C" w:rsidRPr="00E52A81">
        <w:rPr>
          <w:rFonts w:ascii="Calibri" w:eastAsia="Calibri" w:hAnsi="Calibri" w:cs="Helvetica"/>
        </w:rPr>
        <w:t>although</w:t>
      </w:r>
      <w:r w:rsidRPr="00E52A81">
        <w:rPr>
          <w:rFonts w:ascii="Calibri" w:eastAsia="Calibri" w:hAnsi="Calibri" w:cs="Helvetica"/>
        </w:rPr>
        <w:t xml:space="preserve"> well-suited for screening, a continuous assay would be better suited for </w:t>
      </w:r>
      <w:r w:rsidR="00F071E3" w:rsidRPr="00E52A81">
        <w:rPr>
          <w:rFonts w:ascii="Calibri" w:eastAsia="Calibri" w:hAnsi="Calibri" w:cs="Helvetica"/>
        </w:rPr>
        <w:t xml:space="preserve">some </w:t>
      </w:r>
      <w:r w:rsidRPr="00E52A81">
        <w:rPr>
          <w:rFonts w:ascii="Calibri" w:eastAsia="Calibri" w:hAnsi="Calibri" w:cs="Helvetica"/>
        </w:rPr>
        <w:t xml:space="preserve">mechanistic studies. Arnold </w:t>
      </w:r>
      <w:r w:rsidRPr="00405FF9">
        <w:rPr>
          <w:rFonts w:ascii="Calibri" w:eastAsia="Calibri" w:hAnsi="Calibri" w:cs="Helvetica"/>
        </w:rPr>
        <w:t>et al</w:t>
      </w:r>
      <w:r w:rsidR="00C55BDA">
        <w:rPr>
          <w:rFonts w:ascii="Calibri" w:eastAsia="Calibri" w:hAnsi="Calibri" w:cs="Helvetica"/>
        </w:rPr>
        <w:t>.</w:t>
      </w:r>
      <w:r w:rsidRPr="00C55BDA">
        <w:rPr>
          <w:rFonts w:ascii="Calibri" w:eastAsia="Calibri" w:hAnsi="Calibri" w:cs="Helvetica"/>
        </w:rPr>
        <w:t xml:space="preserve"> reported a continuous </w:t>
      </w:r>
      <w:r w:rsidR="00C50F5C" w:rsidRPr="00B62F2B">
        <w:rPr>
          <w:rFonts w:ascii="Calibri" w:eastAsia="Calibri" w:hAnsi="Calibri" w:cs="Helvetica"/>
        </w:rPr>
        <w:t xml:space="preserve">enzyme-coupled </w:t>
      </w:r>
      <w:r w:rsidRPr="00B62F2B">
        <w:rPr>
          <w:rFonts w:ascii="Calibri" w:eastAsia="Calibri" w:hAnsi="Calibri" w:cs="Helvetica"/>
        </w:rPr>
        <w:t xml:space="preserve">assay </w:t>
      </w:r>
      <w:r w:rsidR="0084777E" w:rsidRPr="00B62F2B">
        <w:rPr>
          <w:rFonts w:ascii="Calibri" w:eastAsia="Calibri" w:hAnsi="Calibri" w:cs="Helvetica"/>
        </w:rPr>
        <w:t xml:space="preserve">that </w:t>
      </w:r>
      <w:r w:rsidRPr="00B62F2B">
        <w:rPr>
          <w:rFonts w:ascii="Calibri" w:hAnsi="Calibri"/>
          <w:color w:val="000000" w:themeColor="text1"/>
        </w:rPr>
        <w:t>utili</w:t>
      </w:r>
      <w:r w:rsidR="00880574" w:rsidRPr="00B62F2B">
        <w:rPr>
          <w:rFonts w:ascii="Calibri" w:hAnsi="Calibri"/>
          <w:color w:val="000000" w:themeColor="text1"/>
        </w:rPr>
        <w:t>z</w:t>
      </w:r>
      <w:r w:rsidRPr="00E52A81">
        <w:rPr>
          <w:rFonts w:ascii="Calibri" w:hAnsi="Calibri"/>
          <w:color w:val="000000" w:themeColor="text1"/>
        </w:rPr>
        <w:t>es</w:t>
      </w:r>
      <w:r w:rsidR="004A50D9" w:rsidRPr="00E52A81">
        <w:rPr>
          <w:rFonts w:ascii="Calibri" w:hAnsi="Calibri"/>
          <w:color w:val="000000" w:themeColor="text1"/>
        </w:rPr>
        <w:t xml:space="preserve"> the biosensor MDCC-PB</w:t>
      </w:r>
      <w:r w:rsidR="004A50D9" w:rsidRPr="00405FF9">
        <w:rPr>
          <w:rFonts w:asciiTheme="majorHAnsi" w:hAnsiTheme="majorHAnsi" w:cstheme="majorHAnsi"/>
          <w:color w:val="000000" w:themeColor="text1"/>
        </w:rPr>
        <w:t>P</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&lt;citation&gt;&lt;priority&gt;44&lt;/priority&gt;&lt;uuid&gt;A5905929-C753-4599-AAEE-6343740BB1C5&lt;/uuid&gt;&lt;publications&gt;&lt;publication&gt;&lt;subtype&gt;400&lt;/subtype&gt;&lt;title&gt;A continuous enzyme-coupled assay for triphosphohydrolase activity of HIV-1 restriction factor SAMHD1.&lt;/title&gt;&lt;url&gt;http://aac.asm.org/lookup/doi/10.1128/AAC.03903-14&lt;/url&gt;&lt;volume&gt;59&lt;/volume&gt;&lt;publication_date&gt;99201501001200000000220000&lt;/publication_date&gt;&lt;uuid&gt;94C4C32F-7B6A-4513-B095-1A864B52B806&lt;/uuid&gt;&lt;type&gt;400&lt;/type&gt;&lt;number&gt;1&lt;/number&gt;&lt;doi&gt;10.1128/AAC.03903-14&lt;/doi&gt;&lt;institution&gt;Division of Molecular Structure, MRC National Institute for Medical Research, London, United Kingdom.&lt;/institution&gt;&lt;startpage&gt;186&lt;/startpage&gt;&lt;endpage&gt;192&lt;/endpage&gt;&lt;bundle&gt;&lt;publication&gt;&lt;title&gt;Antimicrobial agents and chemotherapy&lt;/title&gt;&lt;uuid&gt;EFE3999C-7D8D-4FE2-B118-B0AF4479C013&lt;/uuid&gt;&lt;subtype&gt;-100&lt;/subtype&gt;&lt;type&gt;-100&lt;/type&gt;&lt;/publication&gt;&lt;/bundle&gt;&lt;authors&gt;&lt;author&gt;&lt;lastName&gt;Arnold&lt;/lastName&gt;&lt;firstName&gt;Laurence&lt;/firstName&gt;&lt;middleNames&gt;H&lt;/middleNames&gt;&lt;/author&gt;&lt;author&gt;&lt;lastName&gt;Kunzelmann&lt;/lastName&gt;&lt;firstName&gt;Simone&lt;/firstName&gt;&lt;/author&gt;&lt;author&gt;&lt;lastName&gt;Webb&lt;/lastName&gt;&lt;firstName&gt;Martin&lt;/firstName&gt;&lt;middleNames&gt;R&lt;/middleNames&gt;&lt;/author&gt;&lt;author&gt;&lt;lastName&gt;Taylor&lt;/lastName&gt;&lt;firstName&gt;Ian&lt;/firstName&gt;&lt;middleNames&gt;A&lt;/middleNames&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6</w:t>
      </w:r>
      <w:r w:rsidR="0004006B" w:rsidRPr="00405FF9">
        <w:rPr>
          <w:rFonts w:asciiTheme="majorHAnsi" w:eastAsia="Calibri" w:hAnsiTheme="majorHAnsi" w:cstheme="majorHAnsi"/>
        </w:rPr>
        <w:fldChar w:fldCharType="end"/>
      </w:r>
      <w:r w:rsidRPr="00E52A81">
        <w:rPr>
          <w:rFonts w:ascii="Calibri" w:hAnsi="Calibri"/>
          <w:color w:val="000000" w:themeColor="text1"/>
        </w:rPr>
        <w:t>,</w:t>
      </w:r>
      <w:r w:rsidR="004A50D9" w:rsidRPr="00C55BDA">
        <w:rPr>
          <w:rFonts w:ascii="Calibri" w:hAnsi="Calibri"/>
          <w:color w:val="000000" w:themeColor="text1"/>
        </w:rPr>
        <w:t xml:space="preserve"> </w:t>
      </w:r>
      <w:r w:rsidR="00F071E3" w:rsidRPr="00B62F2B">
        <w:rPr>
          <w:rFonts w:ascii="Calibri" w:hAnsi="Calibri"/>
          <w:color w:val="000000" w:themeColor="text1"/>
        </w:rPr>
        <w:t>which</w:t>
      </w:r>
      <w:r w:rsidR="004A50D9" w:rsidRPr="00B62F2B">
        <w:rPr>
          <w:rFonts w:ascii="Calibri" w:hAnsi="Calibri"/>
          <w:color w:val="000000" w:themeColor="text1"/>
        </w:rPr>
        <w:t xml:space="preserve"> relies on the use of the periplasmic phosphate binding protein (PBP) </w:t>
      </w:r>
      <w:r w:rsidR="00C55BDA" w:rsidRPr="00E52A81">
        <w:rPr>
          <w:rFonts w:ascii="Calibri" w:hAnsi="Calibri"/>
          <w:color w:val="000000" w:themeColor="text1"/>
        </w:rPr>
        <w:t>label</w:t>
      </w:r>
      <w:r w:rsidR="00C55BDA">
        <w:rPr>
          <w:rFonts w:ascii="Calibri" w:hAnsi="Calibri"/>
          <w:color w:val="000000" w:themeColor="text1"/>
        </w:rPr>
        <w:t>e</w:t>
      </w:r>
      <w:r w:rsidR="00C55BDA" w:rsidRPr="00C55BDA">
        <w:rPr>
          <w:rFonts w:ascii="Calibri" w:hAnsi="Calibri"/>
          <w:color w:val="000000" w:themeColor="text1"/>
        </w:rPr>
        <w:t xml:space="preserve">d </w:t>
      </w:r>
      <w:r w:rsidR="004A50D9" w:rsidRPr="00B62F2B">
        <w:rPr>
          <w:rFonts w:ascii="Calibri" w:hAnsi="Calibri"/>
          <w:color w:val="000000" w:themeColor="text1"/>
        </w:rPr>
        <w:t xml:space="preserve">with coumarin maleimide (MDCC) </w:t>
      </w:r>
      <w:r w:rsidR="004A50D9" w:rsidRPr="00E52A81">
        <w:rPr>
          <w:rFonts w:ascii="Calibri" w:hAnsi="Calibri"/>
          <w:color w:val="000000" w:themeColor="text1"/>
        </w:rPr>
        <w:t>fluorophore</w:t>
      </w:r>
      <w:r w:rsidR="00F071E3" w:rsidRPr="00E52A81">
        <w:rPr>
          <w:rFonts w:ascii="Calibri" w:hAnsi="Calibri"/>
          <w:color w:val="000000" w:themeColor="text1"/>
        </w:rPr>
        <w:t xml:space="preserve"> that</w:t>
      </w:r>
      <w:r w:rsidR="004A50D9" w:rsidRPr="00E52A81">
        <w:rPr>
          <w:rFonts w:ascii="Calibri" w:hAnsi="Calibri"/>
          <w:color w:val="000000" w:themeColor="text1"/>
        </w:rPr>
        <w:t xml:space="preserve"> </w:t>
      </w:r>
      <w:r w:rsidR="00F071E3" w:rsidRPr="00E52A81">
        <w:rPr>
          <w:rFonts w:ascii="Calibri" w:hAnsi="Calibri"/>
          <w:color w:val="000000" w:themeColor="text1"/>
        </w:rPr>
        <w:t>can</w:t>
      </w:r>
      <w:r w:rsidR="004A50D9" w:rsidRPr="00E52A81">
        <w:rPr>
          <w:rFonts w:ascii="Calibri" w:hAnsi="Calibri"/>
          <w:color w:val="000000" w:themeColor="text1"/>
        </w:rPr>
        <w:t xml:space="preserve"> bind to </w:t>
      </w:r>
      <w:r w:rsidR="00A37181" w:rsidRPr="00E52A81">
        <w:rPr>
          <w:rFonts w:ascii="Calibri" w:hAnsi="Calibri"/>
          <w:color w:val="000000" w:themeColor="text1"/>
        </w:rPr>
        <w:t xml:space="preserve">a </w:t>
      </w:r>
      <w:r w:rsidR="004A50D9" w:rsidRPr="00E52A81">
        <w:rPr>
          <w:rFonts w:ascii="Calibri" w:hAnsi="Calibri"/>
          <w:color w:val="000000" w:themeColor="text1"/>
        </w:rPr>
        <w:t xml:space="preserve">free phosphate group. MDCC-PBP is very sensitive and enables the quantification of very low phosphate concentrations, </w:t>
      </w:r>
      <w:r w:rsidRPr="00E52A81">
        <w:rPr>
          <w:rFonts w:ascii="Calibri" w:hAnsi="Calibri"/>
          <w:color w:val="000000" w:themeColor="text1"/>
        </w:rPr>
        <w:t xml:space="preserve">with </w:t>
      </w:r>
      <w:r w:rsidR="004A50D9" w:rsidRPr="00E52A81">
        <w:rPr>
          <w:rFonts w:ascii="Calibri" w:hAnsi="Calibri"/>
          <w:color w:val="000000" w:themeColor="text1"/>
        </w:rPr>
        <w:t xml:space="preserve">the sensor’s time of response </w:t>
      </w:r>
      <w:r w:rsidRPr="00E52A81">
        <w:rPr>
          <w:rFonts w:ascii="Calibri" w:hAnsi="Calibri"/>
          <w:color w:val="000000" w:themeColor="text1"/>
        </w:rPr>
        <w:t>being in the</w:t>
      </w:r>
      <w:r w:rsidR="004A50D9" w:rsidRPr="00E52A81">
        <w:rPr>
          <w:rFonts w:ascii="Calibri" w:hAnsi="Calibri"/>
          <w:color w:val="000000" w:themeColor="text1"/>
        </w:rPr>
        <w:t xml:space="preserve"> millisecond to second timescale.</w:t>
      </w:r>
    </w:p>
    <w:p w14:paraId="477E1412" w14:textId="77777777" w:rsidR="00BC6523" w:rsidRPr="00E52A81" w:rsidRDefault="00BC6523" w:rsidP="00BA2BB8">
      <w:pPr>
        <w:jc w:val="both"/>
        <w:rPr>
          <w:rFonts w:ascii="Calibri" w:hAnsi="Calibri"/>
          <w:color w:val="000000" w:themeColor="text1"/>
        </w:rPr>
      </w:pPr>
    </w:p>
    <w:p w14:paraId="729A5C37" w14:textId="1C190270" w:rsidR="003C379E" w:rsidRPr="00405FF9" w:rsidRDefault="00145088" w:rsidP="00BA2BB8">
      <w:pPr>
        <w:jc w:val="both"/>
        <w:rPr>
          <w:rFonts w:asciiTheme="majorHAnsi" w:eastAsia="Calibri" w:hAnsiTheme="majorHAnsi" w:cstheme="majorHAnsi"/>
        </w:rPr>
      </w:pPr>
      <w:r w:rsidRPr="00405FF9">
        <w:rPr>
          <w:rFonts w:asciiTheme="majorHAnsi" w:hAnsiTheme="majorHAnsi" w:cstheme="majorHAnsi"/>
          <w:color w:val="000000" w:themeColor="text1"/>
        </w:rPr>
        <w:t xml:space="preserve">SAMHD1 plays a number of important </w:t>
      </w:r>
      <w:r w:rsidR="00A248DE" w:rsidRPr="00405FF9">
        <w:rPr>
          <w:rFonts w:asciiTheme="majorHAnsi" w:hAnsiTheme="majorHAnsi" w:cstheme="majorHAnsi"/>
          <w:color w:val="000000" w:themeColor="text1"/>
        </w:rPr>
        <w:t xml:space="preserve">functions </w:t>
      </w:r>
      <w:r w:rsidRPr="00405FF9">
        <w:rPr>
          <w:rFonts w:asciiTheme="majorHAnsi" w:hAnsiTheme="majorHAnsi" w:cstheme="majorHAnsi"/>
          <w:color w:val="000000" w:themeColor="text1"/>
        </w:rPr>
        <w:t>in human health and disease</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&lt;citation&gt;&lt;priority&gt;45&lt;/priority&gt;&lt;uuid&gt;CEF13368-DC90-4414-B469-C3332C89906C&lt;/uuid&gt;&lt;publications&gt;&lt;publication&gt;&lt;subtype&gt;400&lt;/subtype&gt;&lt;title&gt;SAMHD1 Functions and Human Diseases&lt;/title&gt;&lt;url&gt;https://www.mdpi.com/1999-4915/12/4/382&lt;/url&gt;&lt;volume&gt;12&lt;/volume&gt;&lt;publication_date&gt;99202004001200000000220000&lt;/publication_date&gt;&lt;uuid&gt;8EABB529-FBDA-47D2-9ADF-F2376FECF7D6&lt;/uuid&gt;&lt;type&gt;400&lt;/type&gt;&lt;number&gt;4&lt;/number&gt;&lt;doi&gt;10.3390/v12040382&lt;/doi&gt;&lt;startpage&gt;382&lt;/startpage&gt;&lt;endpage&gt;28&lt;/endpage&gt;&lt;bundle&gt;&lt;publication&gt;&lt;title&gt;Viruses&lt;/title&gt;&lt;uuid&gt;5D3F5B94-D9BF-44F5-A884-C6A5B7418194&lt;/uuid&gt;&lt;subtype&gt;-100&lt;/subtype&gt;&lt;type&gt;-100&lt;/type&gt;&lt;/publication&gt;&lt;/bundle&gt;&lt;authors&gt;&lt;author&gt;&lt;lastName&gt;Coggins&lt;/lastName&gt;&lt;firstName&gt;Si'Ana&lt;/firstName&gt;&lt;middleNames&gt;A&lt;/middleNames&gt;&lt;/author&gt;&lt;author&gt;&lt;lastName&gt;Mahboubi&lt;/lastName&gt;&lt;firstName&gt;Bijan&lt;/firstName&gt;&lt;/author&gt;&lt;author&gt;&lt;lastName&gt;Schinazi&lt;/lastName&gt;&lt;firstName&gt;Raymond&lt;/firstName&gt;&lt;middleNames&gt;F&lt;/middleNames&gt;&lt;/author&gt;&lt;author&gt;&lt;lastName&gt;Kim&lt;/lastName&gt;&lt;firstName&gt;Baek&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2</w:t>
      </w:r>
      <w:r w:rsidR="0004006B" w:rsidRPr="00405FF9">
        <w:rPr>
          <w:rFonts w:asciiTheme="majorHAnsi" w:eastAsia="Calibri" w:hAnsiTheme="majorHAnsi" w:cstheme="majorHAnsi"/>
        </w:rPr>
        <w:fldChar w:fldCharType="end"/>
      </w:r>
      <w:r w:rsidRPr="00405FF9">
        <w:rPr>
          <w:rFonts w:asciiTheme="majorHAnsi" w:hAnsiTheme="majorHAnsi" w:cstheme="majorHAnsi"/>
          <w:color w:val="000000" w:themeColor="text1"/>
        </w:rPr>
        <w:t xml:space="preserve"> many of </w:t>
      </w:r>
      <w:r w:rsidR="00A37181" w:rsidRPr="00405FF9">
        <w:rPr>
          <w:rFonts w:asciiTheme="majorHAnsi" w:hAnsiTheme="majorHAnsi" w:cstheme="majorHAnsi"/>
          <w:color w:val="000000" w:themeColor="text1"/>
        </w:rPr>
        <w:t xml:space="preserve">which </w:t>
      </w:r>
      <w:r w:rsidR="003C379E" w:rsidRPr="00405FF9">
        <w:rPr>
          <w:rFonts w:asciiTheme="majorHAnsi" w:hAnsiTheme="majorHAnsi" w:cstheme="majorHAnsi"/>
          <w:color w:val="000000" w:themeColor="text1"/>
        </w:rPr>
        <w:t xml:space="preserve">could be </w:t>
      </w:r>
      <w:r w:rsidR="00A37181" w:rsidRPr="00405FF9">
        <w:rPr>
          <w:rFonts w:asciiTheme="majorHAnsi" w:hAnsiTheme="majorHAnsi" w:cstheme="majorHAnsi"/>
          <w:color w:val="000000" w:themeColor="text1"/>
        </w:rPr>
        <w:t xml:space="preserve">linked </w:t>
      </w:r>
      <w:r w:rsidR="004A50D9" w:rsidRPr="00405FF9">
        <w:rPr>
          <w:rFonts w:asciiTheme="majorHAnsi" w:hAnsiTheme="majorHAnsi" w:cstheme="majorHAnsi"/>
          <w:color w:val="000000" w:themeColor="text1"/>
        </w:rPr>
        <w:t xml:space="preserve">to its </w:t>
      </w:r>
      <w:r w:rsidR="00F071E3" w:rsidRPr="00405FF9">
        <w:rPr>
          <w:rFonts w:asciiTheme="majorHAnsi" w:hAnsiTheme="majorHAnsi" w:cstheme="majorHAnsi"/>
          <w:color w:val="000000" w:themeColor="text1"/>
        </w:rPr>
        <w:t xml:space="preserve">central </w:t>
      </w:r>
      <w:r w:rsidR="004A50D9" w:rsidRPr="00405FF9">
        <w:rPr>
          <w:rFonts w:asciiTheme="majorHAnsi" w:hAnsiTheme="majorHAnsi" w:cstheme="majorHAnsi"/>
          <w:color w:val="000000" w:themeColor="text1"/>
        </w:rPr>
        <w:t xml:space="preserve">role in the maintenance of </w:t>
      </w:r>
      <w:r w:rsidR="00005295" w:rsidRPr="00405FF9">
        <w:rPr>
          <w:rFonts w:asciiTheme="majorHAnsi" w:hAnsiTheme="majorHAnsi" w:cstheme="majorHAnsi"/>
          <w:color w:val="000000" w:themeColor="text1"/>
        </w:rPr>
        <w:t xml:space="preserve">intracellular </w:t>
      </w:r>
      <w:r w:rsidR="00C50F5C" w:rsidRPr="00405FF9">
        <w:rPr>
          <w:rFonts w:asciiTheme="majorHAnsi" w:hAnsiTheme="majorHAnsi" w:cstheme="majorHAnsi"/>
          <w:color w:val="000000" w:themeColor="text1"/>
        </w:rPr>
        <w:t xml:space="preserve">dNTP </w:t>
      </w:r>
      <w:r w:rsidR="004A50D9" w:rsidRPr="00405FF9">
        <w:rPr>
          <w:rFonts w:asciiTheme="majorHAnsi" w:hAnsiTheme="majorHAnsi" w:cstheme="majorHAnsi"/>
          <w:color w:val="000000" w:themeColor="text1"/>
        </w:rPr>
        <w:t>levels</w:t>
      </w:r>
      <w:r w:rsidR="0004006B"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&lt;citation&gt;&lt;priority&gt;46&lt;/priority&gt;&lt;uuid&gt;906CBE61-AB22-4F78-90EF-7B10415B0077&lt;/uuid&gt;&lt;publications&gt;&lt;publication&gt;&lt;subtype&gt;400&lt;/subtype&gt;&lt;title&gt;The deoxynucleotide triphosphohydrolase SAMHD1 is a major regulator of DNA precursor pools in mammalian cells.&lt;/title&gt;&lt;url&gt;http://www.pnas.org/cgi/doi/10.1073/pnas.1312033110&lt;/url&gt;&lt;volume&gt;110&lt;/volume&gt;&lt;publication_date&gt;99201308271200000000222000&lt;/publication_date&gt;&lt;uuid&gt;7F0FBB63-65EC-402F-BE9C-D770CB5091C3&lt;/uuid&gt;&lt;type&gt;400&lt;/type&gt;&lt;number&gt;35&lt;/number&gt;&lt;doi&gt;10.1073/pnas.1312033110&lt;/doi&gt;&lt;institution&gt;Department of Biology, University of Padova, 35131 Padua, Italy.&lt;/institution&gt;&lt;startpage&gt;14272&lt;/startpage&gt;&lt;endpage&gt;14277&lt;/endpage&gt;&lt;bundle&gt;&lt;publication&gt;&lt;title&gt;Proceedings of the National Academy of Sciences of the United States of America&lt;/title&gt;&lt;uuid&gt;A6D0AB1D-42CC-4E2F-A3D0-98CBAED21BE6&lt;/uuid&gt;&lt;subtype&gt;-100&lt;/subtype&gt;&lt;type&gt;-100&lt;/type&gt;&lt;/publication&gt;&lt;/bundle&gt;&lt;authors&gt;&lt;author&gt;&lt;lastName&gt;Franzolin&lt;/lastName&gt;&lt;firstName&gt;Elisa&lt;/firstName&gt;&lt;/author&gt;&lt;author&gt;&lt;lastName&gt;Pontarin&lt;/lastName&gt;&lt;firstName&gt;Giovanna&lt;/firstName&gt;&lt;/author&gt;&lt;author&gt;&lt;lastName&gt;Rampazzo&lt;/lastName&gt;&lt;firstName&gt;Chiara&lt;/firstName&gt;&lt;/author&gt;&lt;author&gt;&lt;lastName&gt;Miazzi&lt;/lastName&gt;&lt;firstName&gt;Cristina&lt;/firstName&gt;&lt;/author&gt;&lt;author&gt;&lt;lastName&gt;Ferraro&lt;/lastName&gt;&lt;firstName&gt;Paola&lt;/firstName&gt;&lt;/author&gt;&lt;author&gt;&lt;lastName&gt;Palumbo&lt;/lastName&gt;&lt;firstName&gt;Elisa&lt;/firstName&gt;&lt;/author&gt;&lt;author&gt;&lt;lastName&gt;Reichard&lt;/lastName&gt;&lt;firstName&gt;Peter&lt;/firstName&gt;&lt;/author&gt;&lt;author&gt;&lt;lastName&gt;Bianchi&lt;/lastName&gt;&lt;firstName&gt;Vera&lt;/firstName&gt;&lt;/author&gt;&lt;/authors&gt;&lt;/publication&gt;&lt;/publications&gt;&lt;cites&gt;&lt;/cites&gt;&lt;/citation&gt;</w:instrText>
      </w:r>
      <w:r w:rsidR="0004006B"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1</w:t>
      </w:r>
      <w:r w:rsidR="0004006B" w:rsidRPr="00405FF9">
        <w:rPr>
          <w:rFonts w:asciiTheme="majorHAnsi" w:eastAsia="Calibri" w:hAnsiTheme="majorHAnsi" w:cstheme="majorHAnsi"/>
        </w:rPr>
        <w:fldChar w:fldCharType="end"/>
      </w:r>
      <w:r w:rsidR="003C379E" w:rsidRPr="00405FF9">
        <w:rPr>
          <w:rFonts w:asciiTheme="majorHAnsi" w:hAnsiTheme="majorHAnsi" w:cstheme="majorHAnsi"/>
          <w:color w:val="000000" w:themeColor="text1"/>
        </w:rPr>
        <w:t>.</w:t>
      </w:r>
      <w:r w:rsidR="004A50D9" w:rsidRPr="00405FF9">
        <w:rPr>
          <w:rFonts w:asciiTheme="majorHAnsi" w:hAnsiTheme="majorHAnsi" w:cstheme="majorHAnsi"/>
          <w:color w:val="000000" w:themeColor="text1"/>
        </w:rPr>
        <w:t xml:space="preserve"> </w:t>
      </w:r>
      <w:r w:rsidR="00991BAA" w:rsidRPr="00405FF9">
        <w:rPr>
          <w:rFonts w:asciiTheme="majorHAnsi" w:hAnsiTheme="majorHAnsi" w:cstheme="majorHAnsi"/>
          <w:color w:val="000000" w:themeColor="text1"/>
        </w:rPr>
        <w:t>Thus, identification of a</w:t>
      </w:r>
      <w:r w:rsidR="003C379E" w:rsidRPr="00405FF9">
        <w:rPr>
          <w:rFonts w:asciiTheme="majorHAnsi" w:hAnsiTheme="majorHAnsi" w:cstheme="majorHAnsi"/>
          <w:color w:val="000000" w:themeColor="text1"/>
        </w:rPr>
        <w:t xml:space="preserve"> </w:t>
      </w:r>
      <w:r w:rsidR="008E66CF" w:rsidRPr="00405FF9">
        <w:rPr>
          <w:rFonts w:asciiTheme="majorHAnsi" w:hAnsiTheme="majorHAnsi" w:cstheme="majorHAnsi"/>
          <w:color w:val="000000" w:themeColor="text1"/>
        </w:rPr>
        <w:t>high-quality</w:t>
      </w:r>
      <w:r w:rsidR="003C379E" w:rsidRPr="00405FF9">
        <w:rPr>
          <w:rFonts w:asciiTheme="majorHAnsi" w:hAnsiTheme="majorHAnsi" w:cstheme="majorHAnsi"/>
          <w:color w:val="000000" w:themeColor="text1"/>
        </w:rPr>
        <w:t xml:space="preserve"> chemical probe toward the </w:t>
      </w:r>
      <w:proofErr w:type="spellStart"/>
      <w:r w:rsidR="003C379E" w:rsidRPr="00405FF9">
        <w:rPr>
          <w:rFonts w:asciiTheme="majorHAnsi" w:hAnsiTheme="majorHAnsi" w:cstheme="majorHAnsi"/>
          <w:color w:val="000000" w:themeColor="text1"/>
        </w:rPr>
        <w:t>dNTPase</w:t>
      </w:r>
      <w:proofErr w:type="spellEnd"/>
      <w:r w:rsidR="003C379E" w:rsidRPr="00405FF9">
        <w:rPr>
          <w:rFonts w:asciiTheme="majorHAnsi" w:hAnsiTheme="majorHAnsi" w:cstheme="majorHAnsi"/>
          <w:color w:val="000000" w:themeColor="text1"/>
        </w:rPr>
        <w:t xml:space="preserve"> activity of SAMHD1 would be a powerful tool in defining these links, and the enzyme-coupled assay reported </w:t>
      </w:r>
      <w:r w:rsidR="00A37181" w:rsidRPr="00405FF9">
        <w:rPr>
          <w:rFonts w:asciiTheme="majorHAnsi" w:hAnsiTheme="majorHAnsi" w:cstheme="majorHAnsi"/>
          <w:color w:val="000000" w:themeColor="text1"/>
        </w:rPr>
        <w:t xml:space="preserve">here </w:t>
      </w:r>
      <w:r w:rsidR="00991BAA" w:rsidRPr="00405FF9">
        <w:rPr>
          <w:rFonts w:asciiTheme="majorHAnsi" w:hAnsiTheme="majorHAnsi" w:cstheme="majorHAnsi"/>
          <w:color w:val="000000" w:themeColor="text1"/>
        </w:rPr>
        <w:t>could</w:t>
      </w:r>
      <w:r w:rsidR="00B35866" w:rsidRPr="00405FF9">
        <w:rPr>
          <w:rFonts w:asciiTheme="majorHAnsi" w:hAnsiTheme="majorHAnsi" w:cstheme="majorHAnsi"/>
          <w:color w:val="000000" w:themeColor="text1"/>
        </w:rPr>
        <w:t xml:space="preserve"> be </w:t>
      </w:r>
      <w:r w:rsidR="00A37181" w:rsidRPr="00405FF9">
        <w:rPr>
          <w:rFonts w:asciiTheme="majorHAnsi" w:hAnsiTheme="majorHAnsi" w:cstheme="majorHAnsi"/>
          <w:color w:val="000000" w:themeColor="text1"/>
        </w:rPr>
        <w:t>readily</w:t>
      </w:r>
      <w:r w:rsidR="00B35866" w:rsidRPr="00405FF9">
        <w:rPr>
          <w:rFonts w:asciiTheme="majorHAnsi" w:hAnsiTheme="majorHAnsi" w:cstheme="majorHAnsi"/>
          <w:color w:val="000000" w:themeColor="text1"/>
        </w:rPr>
        <w:t xml:space="preserve"> employed</w:t>
      </w:r>
      <w:r w:rsidR="00131C7B" w:rsidRPr="00405FF9">
        <w:rPr>
          <w:rFonts w:asciiTheme="majorHAnsi" w:hAnsiTheme="majorHAnsi" w:cstheme="majorHAnsi"/>
          <w:color w:val="000000" w:themeColor="text1"/>
        </w:rPr>
        <w:t xml:space="preserve"> </w:t>
      </w:r>
      <w:r w:rsidR="00A37181" w:rsidRPr="00405FF9">
        <w:rPr>
          <w:rFonts w:asciiTheme="majorHAnsi" w:hAnsiTheme="majorHAnsi" w:cstheme="majorHAnsi"/>
          <w:color w:val="000000" w:themeColor="text1"/>
        </w:rPr>
        <w:t>to identify such probes</w:t>
      </w:r>
      <w:r w:rsidR="003C379E" w:rsidRPr="00405FF9">
        <w:rPr>
          <w:rFonts w:asciiTheme="majorHAnsi" w:hAnsiTheme="majorHAnsi" w:cstheme="majorHAnsi"/>
          <w:color w:val="000000" w:themeColor="text1"/>
        </w:rPr>
        <w:t xml:space="preserve">. Furthermore, </w:t>
      </w:r>
      <w:r w:rsidR="00991BAA" w:rsidRPr="00405FF9">
        <w:rPr>
          <w:rFonts w:asciiTheme="majorHAnsi" w:eastAsia="Calibri" w:hAnsiTheme="majorHAnsi" w:cstheme="majorHAnsi"/>
        </w:rPr>
        <w:t>as nucleoside-based drugs</w:t>
      </w:r>
      <w:r w:rsidR="008E66CF" w:rsidRPr="00405FF9">
        <w:rPr>
          <w:rFonts w:asciiTheme="majorHAnsi" w:eastAsia="Calibri" w:hAnsiTheme="majorHAnsi" w:cstheme="majorHAnsi"/>
        </w:rPr>
        <w:t>, many of which are modulated by SAMHD1,</w:t>
      </w:r>
      <w:r w:rsidR="00991BAA" w:rsidRPr="00405FF9">
        <w:rPr>
          <w:rFonts w:asciiTheme="majorHAnsi" w:eastAsia="Calibri" w:hAnsiTheme="majorHAnsi" w:cstheme="majorHAnsi"/>
        </w:rPr>
        <w:t xml:space="preserve"> are a diverse and important group of therapeutic</w:t>
      </w:r>
      <w:r w:rsidR="00991BAA" w:rsidRPr="00405FF9">
        <w:rPr>
          <w:rFonts w:asciiTheme="majorHAnsi" w:eastAsia="Calibri" w:hAnsiTheme="majorHAnsi" w:cstheme="majorHAnsi"/>
        </w:rPr>
        <w:fldChar w:fldCharType="begin"/>
      </w:r>
      <w:r w:rsidR="00460BFC" w:rsidRPr="00405FF9">
        <w:rPr>
          <w:rFonts w:asciiTheme="majorHAnsi" w:eastAsia="Calibri" w:hAnsiTheme="majorHAnsi" w:cstheme="majorHAnsi"/>
        </w:rPr>
        <w:instrText xml:space="preserve"> ADDIN PAPERS2_CITATIONS &lt;citation&gt;&lt;priority&gt;48&lt;/priority&gt;&lt;uuid&gt;0D387CB2-8403-4E10-9DD1-B775B8DB19E1&lt;/uuid&gt;&lt;publications&gt;&lt;publication&gt;&lt;subtype&gt;400&lt;/subtype&gt;&lt;publisher&gt;Multidisciplinary Digital Publishing Institute&lt;/publisher&gt;&lt;title&gt;Nucleobase and Nucleoside Analogues: Resistance and Re-Sensitisation at the Level of Pharmacokinetics, Pharmacodynamics and Metabolism.&lt;/title&gt;&lt;url&gt;http://www.mdpi.com/2072-6694/10/7/240&lt;/url&gt;&lt;volume&gt;10&lt;/volume&gt;&lt;revision_date&gt;99201807181200000000222000&lt;/revision_date&gt;&lt;publication_date&gt;99201807231200000000222000&lt;/publication_date&gt;&lt;uuid&gt;D247E263-0016-4EFC-90C0-6659A727A90B&lt;/uuid&gt;&lt;type&gt;400&lt;/type&gt;&lt;accepted_date&gt;99201807201200000000222000&lt;/accepted_date&gt;&lt;number&gt;7&lt;/number&gt;&lt;submission_date&gt;99201807011200000000222000&lt;/submission_date&gt;&lt;doi&gt;10.3390/cancers10070240&lt;/doi&gt;&lt;institution&gt;Childhood Cancer Research Unit, Department of Women's and Children's Health, Karolinska Institutet, 171 77 Stockholm, Sweden. nikolaos.tsesmetzis@ki.se.&lt;/institution&gt;&lt;startpage&gt;240&lt;/startpage&gt;&lt;bundle&gt;&lt;publication&gt;&lt;title&gt;Cancers&lt;/title&gt;&lt;uuid&gt;012C0025-4A39-440B-A958-F49710A9C3D8&lt;/uuid&gt;&lt;subtype&gt;-100&lt;/subtype&gt;&lt;type&gt;-100&lt;/type&gt;&lt;/publication&gt;&lt;/bundle&gt;&lt;authors&gt;&lt;author&gt;&lt;lastName&gt;Tsesmetzis&lt;/lastName&gt;&lt;firstName&gt;Nikolaos&lt;/firstName&gt;&lt;/author&gt;&lt;author&gt;&lt;lastName&gt;Paulin&lt;/lastName&gt;&lt;firstName&gt;Cynthia&lt;/firstName&gt;&lt;middleNames&gt;B J&lt;/middleNames&gt;&lt;/author&gt;&lt;author&gt;&lt;lastName&gt;Rudd&lt;/lastName&gt;&lt;firstName&gt;Sean&lt;/firstName&gt;&lt;middleNames&gt;G&lt;/middleNames&gt;&lt;/author&gt;&lt;author&gt;&lt;lastName&gt;Herold&lt;/lastName&gt;&lt;firstName&gt;Nikolas&lt;/firstName&gt;&lt;/author&gt;&lt;/authors&gt;&lt;/publication&gt;&lt;/publications&gt;&lt;cites&gt;&lt;/cites&gt;&lt;/citation&gt;</w:instrText>
      </w:r>
      <w:r w:rsidR="00991BAA" w:rsidRPr="00405FF9">
        <w:rPr>
          <w:rFonts w:asciiTheme="majorHAnsi" w:eastAsia="Calibri" w:hAnsiTheme="majorHAnsi" w:cstheme="majorHAnsi"/>
        </w:rPr>
        <w:fldChar w:fldCharType="separate"/>
      </w:r>
      <w:r w:rsidR="00460BFC" w:rsidRPr="00405FF9">
        <w:rPr>
          <w:rFonts w:asciiTheme="majorHAnsi" w:eastAsia="Calibri" w:hAnsiTheme="majorHAnsi" w:cstheme="majorHAnsi"/>
          <w:vertAlign w:val="superscript"/>
        </w:rPr>
        <w:t>41</w:t>
      </w:r>
      <w:r w:rsidR="00991BAA" w:rsidRPr="00405FF9">
        <w:rPr>
          <w:rFonts w:asciiTheme="majorHAnsi" w:eastAsia="Calibri" w:hAnsiTheme="majorHAnsi" w:cstheme="majorHAnsi"/>
        </w:rPr>
        <w:fldChar w:fldCharType="end"/>
      </w:r>
      <w:r w:rsidR="00FB0DE5">
        <w:rPr>
          <w:rFonts w:asciiTheme="majorHAnsi" w:eastAsia="Calibri" w:hAnsiTheme="majorHAnsi" w:cstheme="majorHAnsi"/>
        </w:rPr>
        <w:t>;</w:t>
      </w:r>
      <w:r w:rsidR="00131C7B" w:rsidRPr="00405FF9">
        <w:rPr>
          <w:rFonts w:asciiTheme="majorHAnsi" w:eastAsia="Calibri" w:hAnsiTheme="majorHAnsi" w:cstheme="majorHAnsi"/>
        </w:rPr>
        <w:t xml:space="preserve"> </w:t>
      </w:r>
      <w:r w:rsidR="003C379E" w:rsidRPr="00405FF9">
        <w:rPr>
          <w:rFonts w:asciiTheme="majorHAnsi" w:hAnsiTheme="majorHAnsi" w:cstheme="majorHAnsi"/>
          <w:color w:val="000000" w:themeColor="text1"/>
        </w:rPr>
        <w:t>chemical probes could be</w:t>
      </w:r>
      <w:r w:rsidR="00131C7B" w:rsidRPr="00405FF9">
        <w:rPr>
          <w:rFonts w:asciiTheme="majorHAnsi" w:hAnsiTheme="majorHAnsi" w:cstheme="majorHAnsi"/>
          <w:color w:val="000000" w:themeColor="text1"/>
        </w:rPr>
        <w:t xml:space="preserve"> further</w:t>
      </w:r>
      <w:r w:rsidR="003C379E" w:rsidRPr="00405FF9">
        <w:rPr>
          <w:rFonts w:asciiTheme="majorHAnsi" w:hAnsiTheme="majorHAnsi" w:cstheme="majorHAnsi"/>
          <w:color w:val="000000" w:themeColor="text1"/>
        </w:rPr>
        <w:t xml:space="preserve"> developed into drugs t</w:t>
      </w:r>
      <w:r w:rsidR="00991BAA" w:rsidRPr="00405FF9">
        <w:rPr>
          <w:rFonts w:asciiTheme="majorHAnsi" w:hAnsiTheme="majorHAnsi" w:cstheme="majorHAnsi"/>
          <w:color w:val="000000" w:themeColor="text1"/>
        </w:rPr>
        <w:t xml:space="preserve">o </w:t>
      </w:r>
      <w:r w:rsidR="003C379E" w:rsidRPr="00405FF9">
        <w:rPr>
          <w:rFonts w:asciiTheme="majorHAnsi" w:hAnsiTheme="majorHAnsi" w:cstheme="majorHAnsi"/>
          <w:color w:val="000000" w:themeColor="text1"/>
        </w:rPr>
        <w:t xml:space="preserve">target SAMHD1 in the clinical setting, </w:t>
      </w:r>
      <w:r w:rsidR="008E66CF" w:rsidRPr="00405FF9">
        <w:rPr>
          <w:rFonts w:asciiTheme="majorHAnsi" w:hAnsiTheme="majorHAnsi" w:cstheme="majorHAnsi"/>
          <w:color w:val="000000" w:themeColor="text1"/>
        </w:rPr>
        <w:t xml:space="preserve">with the aim of </w:t>
      </w:r>
      <w:r w:rsidR="003C379E" w:rsidRPr="00405FF9">
        <w:rPr>
          <w:rFonts w:asciiTheme="majorHAnsi" w:hAnsiTheme="majorHAnsi" w:cstheme="majorHAnsi"/>
          <w:color w:val="000000" w:themeColor="text1"/>
        </w:rPr>
        <w:t xml:space="preserve">enhancing the efficacy of </w:t>
      </w:r>
      <w:r w:rsidR="008E66CF" w:rsidRPr="00405FF9">
        <w:rPr>
          <w:rFonts w:asciiTheme="majorHAnsi" w:hAnsiTheme="majorHAnsi" w:cstheme="majorHAnsi"/>
          <w:color w:val="000000" w:themeColor="text1"/>
        </w:rPr>
        <w:t xml:space="preserve">these </w:t>
      </w:r>
      <w:r w:rsidR="003C379E" w:rsidRPr="00405FF9">
        <w:rPr>
          <w:rFonts w:asciiTheme="majorHAnsi" w:hAnsiTheme="majorHAnsi" w:cstheme="majorHAnsi"/>
          <w:color w:val="000000" w:themeColor="text1"/>
        </w:rPr>
        <w:t>therapies</w:t>
      </w:r>
      <w:r w:rsidR="003C379E" w:rsidRPr="00405FF9">
        <w:rPr>
          <w:rFonts w:asciiTheme="majorHAnsi" w:eastAsia="Calibri" w:hAnsiTheme="majorHAnsi" w:cstheme="majorHAnsi"/>
        </w:rPr>
        <w:t xml:space="preserve">. </w:t>
      </w:r>
      <w:r w:rsidR="00131C7B" w:rsidRPr="00405FF9">
        <w:rPr>
          <w:rFonts w:asciiTheme="majorHAnsi" w:eastAsia="Calibri" w:hAnsiTheme="majorHAnsi" w:cstheme="majorHAnsi"/>
        </w:rPr>
        <w:t>I</w:t>
      </w:r>
      <w:r w:rsidR="003C379E" w:rsidRPr="00405FF9">
        <w:rPr>
          <w:rFonts w:asciiTheme="majorHAnsi" w:eastAsia="Calibri" w:hAnsiTheme="majorHAnsi" w:cstheme="majorHAnsi"/>
        </w:rPr>
        <w:t>t is</w:t>
      </w:r>
      <w:r w:rsidR="00131C7B" w:rsidRPr="00405FF9">
        <w:rPr>
          <w:rFonts w:asciiTheme="majorHAnsi" w:eastAsia="Calibri" w:hAnsiTheme="majorHAnsi" w:cstheme="majorHAnsi"/>
        </w:rPr>
        <w:t xml:space="preserve"> also</w:t>
      </w:r>
      <w:r w:rsidR="003C379E" w:rsidRPr="00405FF9">
        <w:rPr>
          <w:rFonts w:asciiTheme="majorHAnsi" w:eastAsia="Calibri" w:hAnsiTheme="majorHAnsi" w:cstheme="majorHAnsi"/>
        </w:rPr>
        <w:t xml:space="preserve"> critical to understand the full extent of </w:t>
      </w:r>
      <w:r w:rsidR="003C379E" w:rsidRPr="00405FF9">
        <w:rPr>
          <w:rFonts w:asciiTheme="majorHAnsi" w:eastAsia="Calibri" w:hAnsiTheme="majorHAnsi" w:cstheme="majorHAnsi"/>
        </w:rPr>
        <w:lastRenderedPageBreak/>
        <w:t xml:space="preserve">the interaction of these </w:t>
      </w:r>
      <w:r w:rsidR="00131C7B" w:rsidRPr="00405FF9">
        <w:rPr>
          <w:rFonts w:asciiTheme="majorHAnsi" w:eastAsia="Calibri" w:hAnsiTheme="majorHAnsi" w:cstheme="majorHAnsi"/>
        </w:rPr>
        <w:t xml:space="preserve">nucleoside-based </w:t>
      </w:r>
      <w:r w:rsidR="003C379E" w:rsidRPr="00405FF9">
        <w:rPr>
          <w:rFonts w:asciiTheme="majorHAnsi" w:eastAsia="Calibri" w:hAnsiTheme="majorHAnsi" w:cstheme="majorHAnsi"/>
        </w:rPr>
        <w:t xml:space="preserve">compounds with SAMHD1, a question which can be addressed </w:t>
      </w:r>
      <w:r w:rsidR="00462A97" w:rsidRPr="00405FF9">
        <w:rPr>
          <w:rFonts w:asciiTheme="majorHAnsi" w:eastAsia="Calibri" w:hAnsiTheme="majorHAnsi" w:cstheme="majorHAnsi"/>
        </w:rPr>
        <w:t>utilizing</w:t>
      </w:r>
      <w:r w:rsidR="003C379E" w:rsidRPr="00405FF9">
        <w:rPr>
          <w:rFonts w:asciiTheme="majorHAnsi" w:eastAsia="Calibri" w:hAnsiTheme="majorHAnsi" w:cstheme="majorHAnsi"/>
        </w:rPr>
        <w:t xml:space="preserve"> this enzyme-coupled assay</w:t>
      </w:r>
      <w:r w:rsidR="00947FE6" w:rsidRPr="00405FF9">
        <w:rPr>
          <w:rFonts w:asciiTheme="majorHAnsi" w:eastAsia="Calibri" w:hAnsiTheme="majorHAnsi" w:cstheme="majorHAnsi"/>
        </w:rPr>
        <w:t xml:space="preserve"> too</w:t>
      </w:r>
      <w:r w:rsidR="003C379E" w:rsidRPr="00405FF9">
        <w:rPr>
          <w:rFonts w:asciiTheme="majorHAnsi" w:eastAsia="Calibri" w:hAnsiTheme="majorHAnsi" w:cstheme="majorHAnsi"/>
        </w:rPr>
        <w:t>.</w:t>
      </w:r>
      <w:r w:rsidR="00F14E94" w:rsidRPr="00405FF9">
        <w:rPr>
          <w:rFonts w:asciiTheme="majorHAnsi" w:eastAsia="Calibri" w:hAnsiTheme="majorHAnsi" w:cstheme="majorHAnsi"/>
        </w:rPr>
        <w:t xml:space="preserve"> Taken together, the enzyme-coupled SAMHD1 activity assay as reported here, is a low-cost, versatile, high-throughput assay that can be used to further our understanding of this important enzyme.</w:t>
      </w:r>
    </w:p>
    <w:p w14:paraId="6C9B5127" w14:textId="77777777" w:rsidR="00BC6523" w:rsidRPr="00E52A81" w:rsidRDefault="00BC6523" w:rsidP="00BA2BB8">
      <w:pPr>
        <w:pBdr>
          <w:top w:val="nil"/>
          <w:left w:val="nil"/>
          <w:bottom w:val="nil"/>
          <w:right w:val="nil"/>
          <w:between w:val="nil"/>
        </w:pBdr>
        <w:jc w:val="both"/>
        <w:rPr>
          <w:rFonts w:ascii="Calibri" w:hAnsi="Calibri"/>
          <w:color w:val="000000" w:themeColor="text1"/>
        </w:rPr>
      </w:pPr>
    </w:p>
    <w:p w14:paraId="7C00D326" w14:textId="52F3C361" w:rsidR="00D46D24" w:rsidRPr="00E52A81" w:rsidRDefault="00805C76" w:rsidP="00BA2BB8">
      <w:pPr>
        <w:pBdr>
          <w:top w:val="nil"/>
          <w:left w:val="nil"/>
          <w:bottom w:val="nil"/>
          <w:right w:val="nil"/>
          <w:between w:val="nil"/>
        </w:pBdr>
        <w:jc w:val="both"/>
        <w:rPr>
          <w:rFonts w:ascii="Calibri" w:hAnsi="Calibri"/>
          <w:color w:val="808080"/>
        </w:rPr>
      </w:pPr>
      <w:r w:rsidRPr="00E52A81">
        <w:rPr>
          <w:rFonts w:ascii="Calibri" w:hAnsi="Calibri"/>
          <w:b/>
          <w:color w:val="000000"/>
        </w:rPr>
        <w:t>ACKNOWLEDGMENTS:</w:t>
      </w:r>
    </w:p>
    <w:p w14:paraId="6CAB8923" w14:textId="0C18F9BF" w:rsidR="009052BE" w:rsidRPr="00E52A81" w:rsidRDefault="009052BE" w:rsidP="00BA2BB8">
      <w:pPr>
        <w:jc w:val="both"/>
        <w:rPr>
          <w:rFonts w:ascii="Calibri" w:hAnsi="Calibri"/>
          <w:color w:val="808080"/>
        </w:rPr>
      </w:pPr>
      <w:r w:rsidRPr="00E52A81">
        <w:rPr>
          <w:rFonts w:ascii="Calibri" w:hAnsi="Calibri"/>
          <w:color w:val="000000" w:themeColor="text1"/>
        </w:rPr>
        <w:t xml:space="preserve">We thank Thomas </w:t>
      </w:r>
      <w:proofErr w:type="spellStart"/>
      <w:r w:rsidRPr="00E52A81">
        <w:rPr>
          <w:rFonts w:ascii="Calibri" w:hAnsi="Calibri"/>
          <w:color w:val="000000" w:themeColor="text1"/>
        </w:rPr>
        <w:t>Lundbäck</w:t>
      </w:r>
      <w:proofErr w:type="spellEnd"/>
      <w:r w:rsidRPr="00E52A81">
        <w:rPr>
          <w:rFonts w:ascii="Calibri" w:hAnsi="Calibri"/>
          <w:color w:val="000000" w:themeColor="text1"/>
        </w:rPr>
        <w:t xml:space="preserve"> and members of Thomas </w:t>
      </w:r>
      <w:proofErr w:type="spellStart"/>
      <w:r w:rsidRPr="00E52A81">
        <w:rPr>
          <w:rFonts w:ascii="Calibri" w:hAnsi="Calibri"/>
          <w:color w:val="000000" w:themeColor="text1"/>
        </w:rPr>
        <w:t>Helleday’s</w:t>
      </w:r>
      <w:proofErr w:type="spellEnd"/>
      <w:r w:rsidRPr="00E52A81">
        <w:rPr>
          <w:rFonts w:ascii="Calibri" w:hAnsi="Calibri"/>
          <w:color w:val="000000" w:themeColor="text1"/>
        </w:rPr>
        <w:t xml:space="preserve"> laboratory for advice and support. Part of this work was facilitated by the Protein Science Facility at Karolinska </w:t>
      </w:r>
      <w:proofErr w:type="spellStart"/>
      <w:r w:rsidRPr="00E52A81">
        <w:rPr>
          <w:rFonts w:ascii="Calibri" w:hAnsi="Calibri"/>
          <w:color w:val="000000" w:themeColor="text1"/>
        </w:rPr>
        <w:t>Institutet</w:t>
      </w:r>
      <w:proofErr w:type="spellEnd"/>
      <w:r w:rsidRPr="00E52A81">
        <w:rPr>
          <w:rFonts w:ascii="Calibri" w:hAnsi="Calibri"/>
          <w:color w:val="000000" w:themeColor="text1"/>
        </w:rPr>
        <w:t>/</w:t>
      </w:r>
      <w:proofErr w:type="spellStart"/>
      <w:r w:rsidRPr="00E52A81">
        <w:rPr>
          <w:rFonts w:ascii="Calibri" w:hAnsi="Calibri"/>
          <w:color w:val="000000" w:themeColor="text1"/>
        </w:rPr>
        <w:t>SciLifeLab</w:t>
      </w:r>
      <w:proofErr w:type="spellEnd"/>
      <w:r w:rsidRPr="00E52A81">
        <w:rPr>
          <w:rFonts w:ascii="Calibri" w:hAnsi="Calibri"/>
          <w:color w:val="000000" w:themeColor="text1"/>
        </w:rPr>
        <w:t xml:space="preserve"> (</w:t>
      </w:r>
      <w:hyperlink r:id="rId11" w:history="1">
        <w:r w:rsidR="00A37181" w:rsidRPr="00B17059">
          <w:rPr>
            <w:rStyle w:val="Hyperlink"/>
            <w:rFonts w:ascii="Calibri" w:hAnsi="Calibri"/>
          </w:rPr>
          <w:t>http://ki.se/psf</w:t>
        </w:r>
      </w:hyperlink>
      <w:r w:rsidRPr="00E52A81">
        <w:rPr>
          <w:rFonts w:ascii="Calibri" w:hAnsi="Calibri"/>
          <w:color w:val="000000" w:themeColor="text1"/>
        </w:rPr>
        <w:t>)</w:t>
      </w:r>
      <w:r w:rsidR="00A37181" w:rsidRPr="00B17059">
        <w:rPr>
          <w:rFonts w:ascii="Calibri" w:hAnsi="Calibri"/>
          <w:color w:val="000000" w:themeColor="text1"/>
        </w:rPr>
        <w:t>, and we acknowledge</w:t>
      </w:r>
      <w:r w:rsidR="00834CF1" w:rsidRPr="00B17059">
        <w:rPr>
          <w:rFonts w:ascii="Calibri" w:hAnsi="Calibri"/>
          <w:color w:val="000000" w:themeColor="text1"/>
        </w:rPr>
        <w:t xml:space="preserve"> the</w:t>
      </w:r>
      <w:r w:rsidR="00A37181" w:rsidRPr="00B17059">
        <w:rPr>
          <w:rFonts w:ascii="Calibri" w:hAnsi="Calibri"/>
          <w:color w:val="000000" w:themeColor="text1"/>
        </w:rPr>
        <w:t xml:space="preserve"> National Cancer Institute (NCI), Division of Cancer Treatment and Diagnosis (DCTD)</w:t>
      </w:r>
      <w:r w:rsidR="004764A4" w:rsidRPr="00462A97">
        <w:rPr>
          <w:rFonts w:ascii="Calibri" w:hAnsi="Calibri"/>
          <w:color w:val="000000" w:themeColor="text1"/>
        </w:rPr>
        <w:t>,</w:t>
      </w:r>
      <w:r w:rsidR="004E3031" w:rsidRPr="00B62F2B">
        <w:rPr>
          <w:rFonts w:ascii="Calibri" w:hAnsi="Calibri"/>
          <w:color w:val="000000" w:themeColor="text1"/>
        </w:rPr>
        <w:t xml:space="preserve"> and</w:t>
      </w:r>
      <w:r w:rsidR="00A37181" w:rsidRPr="00B62F2B">
        <w:rPr>
          <w:rFonts w:ascii="Calibri" w:hAnsi="Calibri"/>
          <w:color w:val="000000" w:themeColor="text1"/>
        </w:rPr>
        <w:t xml:space="preserve"> Developmental Therapeutics Program (DTP)</w:t>
      </w:r>
      <w:r w:rsidRPr="00B62F2B">
        <w:rPr>
          <w:rFonts w:ascii="Calibri" w:hAnsi="Calibri"/>
          <w:color w:val="000000" w:themeColor="text1"/>
        </w:rPr>
        <w:t xml:space="preserve"> </w:t>
      </w:r>
      <w:r w:rsidR="00A37181" w:rsidRPr="00B62F2B">
        <w:rPr>
          <w:rFonts w:ascii="Calibri" w:hAnsi="Calibri"/>
          <w:color w:val="000000" w:themeColor="text1"/>
        </w:rPr>
        <w:t>(</w:t>
      </w:r>
      <w:hyperlink r:id="rId12" w:history="1">
        <w:r w:rsidR="00A37181" w:rsidRPr="00B17059">
          <w:rPr>
            <w:rStyle w:val="Hyperlink"/>
            <w:rFonts w:ascii="Calibri" w:hAnsi="Calibri"/>
          </w:rPr>
          <w:t>http://dtp.cancer.gov</w:t>
        </w:r>
      </w:hyperlink>
      <w:r w:rsidR="00A37181" w:rsidRPr="00E52A81">
        <w:rPr>
          <w:rFonts w:ascii="Calibri" w:hAnsi="Calibri"/>
          <w:color w:val="000000" w:themeColor="text1"/>
        </w:rPr>
        <w:t xml:space="preserve">) for providing a compound. </w:t>
      </w:r>
      <w:r w:rsidRPr="00B17059">
        <w:rPr>
          <w:rFonts w:ascii="Calibri" w:hAnsi="Calibri"/>
          <w:color w:val="000000" w:themeColor="text1"/>
        </w:rPr>
        <w:t>Funding was provided by grants awarded to S.G.R. from the Swedish Rese</w:t>
      </w:r>
      <w:r w:rsidRPr="00462A97">
        <w:rPr>
          <w:rFonts w:ascii="Calibri" w:hAnsi="Calibri"/>
          <w:color w:val="000000" w:themeColor="text1"/>
        </w:rPr>
        <w:t>arch Council (2018-02114), the Swedish Cancer Society (1</w:t>
      </w:r>
      <w:r w:rsidRPr="00E52A81">
        <w:rPr>
          <w:rFonts w:ascii="Calibri" w:hAnsi="Calibri"/>
          <w:color w:val="000000" w:themeColor="text1"/>
        </w:rPr>
        <w:t>9-0056-JIA</w:t>
      </w:r>
      <w:r w:rsidR="00C07B45" w:rsidRPr="00E52A81">
        <w:rPr>
          <w:rFonts w:ascii="Calibri" w:hAnsi="Calibri"/>
          <w:color w:val="000000" w:themeColor="text1"/>
        </w:rPr>
        <w:t>, 20-0879-PJ</w:t>
      </w:r>
      <w:r w:rsidRPr="00E52A81">
        <w:rPr>
          <w:rFonts w:ascii="Calibri" w:hAnsi="Calibri"/>
          <w:color w:val="000000" w:themeColor="text1"/>
        </w:rPr>
        <w:t>), the Swedish Child</w:t>
      </w:r>
      <w:r w:rsidR="00EF2FCA" w:rsidRPr="00E52A81">
        <w:rPr>
          <w:rFonts w:ascii="Calibri" w:hAnsi="Calibri"/>
          <w:color w:val="000000" w:themeColor="text1"/>
        </w:rPr>
        <w:t>hood</w:t>
      </w:r>
      <w:r w:rsidRPr="00E52A81">
        <w:rPr>
          <w:rFonts w:ascii="Calibri" w:hAnsi="Calibri"/>
          <w:color w:val="000000" w:themeColor="text1"/>
        </w:rPr>
        <w:t xml:space="preserve"> Cancer Fund (PR2019-0014)</w:t>
      </w:r>
      <w:r w:rsidR="004764A4" w:rsidRPr="00E52A81">
        <w:rPr>
          <w:rFonts w:ascii="Calibri" w:hAnsi="Calibri"/>
          <w:color w:val="000000" w:themeColor="text1"/>
        </w:rPr>
        <w:t>,</w:t>
      </w:r>
      <w:r w:rsidR="00C07B45" w:rsidRPr="00E52A81">
        <w:rPr>
          <w:rFonts w:ascii="Calibri" w:hAnsi="Calibri"/>
          <w:color w:val="000000" w:themeColor="text1"/>
        </w:rPr>
        <w:t xml:space="preserve"> and Karolinska </w:t>
      </w:r>
      <w:proofErr w:type="spellStart"/>
      <w:r w:rsidR="00C07B45" w:rsidRPr="00E52A81">
        <w:rPr>
          <w:rFonts w:ascii="Calibri" w:hAnsi="Calibri"/>
          <w:color w:val="000000" w:themeColor="text1"/>
        </w:rPr>
        <w:t>Institutet</w:t>
      </w:r>
      <w:proofErr w:type="spellEnd"/>
      <w:r w:rsidR="00C07B45" w:rsidRPr="00E52A81">
        <w:rPr>
          <w:rFonts w:ascii="Calibri" w:hAnsi="Calibri"/>
          <w:color w:val="000000" w:themeColor="text1"/>
        </w:rPr>
        <w:t>.</w:t>
      </w:r>
    </w:p>
    <w:p w14:paraId="3D1D2729" w14:textId="77777777" w:rsidR="00BC6523" w:rsidRPr="00E52A81" w:rsidRDefault="00BC6523" w:rsidP="00BA2BB8">
      <w:pPr>
        <w:pBdr>
          <w:top w:val="nil"/>
          <w:left w:val="nil"/>
          <w:bottom w:val="nil"/>
          <w:right w:val="nil"/>
          <w:between w:val="nil"/>
        </w:pBdr>
        <w:jc w:val="both"/>
        <w:rPr>
          <w:rFonts w:ascii="Calibri" w:hAnsi="Calibri"/>
          <w:b/>
        </w:rPr>
      </w:pPr>
    </w:p>
    <w:p w14:paraId="7795917E" w14:textId="06105F1A" w:rsidR="00D46D24" w:rsidRPr="00E52A81" w:rsidRDefault="00805C76" w:rsidP="00BA2BB8">
      <w:pPr>
        <w:pBdr>
          <w:top w:val="nil"/>
          <w:left w:val="nil"/>
          <w:bottom w:val="nil"/>
          <w:right w:val="nil"/>
          <w:between w:val="nil"/>
        </w:pBdr>
        <w:jc w:val="both"/>
        <w:rPr>
          <w:rFonts w:ascii="Calibri" w:hAnsi="Calibri"/>
          <w:color w:val="808080"/>
        </w:rPr>
      </w:pPr>
      <w:r w:rsidRPr="00E52A81">
        <w:rPr>
          <w:rFonts w:ascii="Calibri" w:hAnsi="Calibri"/>
          <w:b/>
          <w:color w:val="000000"/>
        </w:rPr>
        <w:t>DISCLOSURES:</w:t>
      </w:r>
    </w:p>
    <w:p w14:paraId="443CF173" w14:textId="6234AB99" w:rsidR="004E2C4D" w:rsidRPr="00E52A81" w:rsidRDefault="009052BE" w:rsidP="00BA2BB8">
      <w:pPr>
        <w:jc w:val="both"/>
        <w:rPr>
          <w:rFonts w:ascii="Calibri" w:hAnsi="Calibri"/>
          <w:color w:val="000000" w:themeColor="text1"/>
        </w:rPr>
      </w:pPr>
      <w:r w:rsidRPr="00E52A81">
        <w:rPr>
          <w:rFonts w:ascii="Calibri" w:hAnsi="Calibri"/>
          <w:color w:val="000000" w:themeColor="text1"/>
        </w:rPr>
        <w:t>The authors have nothing to disclose</w:t>
      </w:r>
      <w:r w:rsidR="004764A4" w:rsidRPr="00E52A81">
        <w:rPr>
          <w:rFonts w:ascii="Calibri" w:hAnsi="Calibri"/>
          <w:color w:val="000000" w:themeColor="text1"/>
        </w:rPr>
        <w:t>.</w:t>
      </w:r>
    </w:p>
    <w:p w14:paraId="505D0070" w14:textId="77777777" w:rsidR="00BC6523" w:rsidRPr="00E52A81" w:rsidRDefault="00BC6523" w:rsidP="00BA2BB8">
      <w:pPr>
        <w:jc w:val="both"/>
        <w:rPr>
          <w:rFonts w:ascii="Calibri" w:hAnsi="Calibri"/>
          <w:color w:val="000000" w:themeColor="text1"/>
        </w:rPr>
      </w:pPr>
    </w:p>
    <w:p w14:paraId="5B7026E3" w14:textId="4A79F871" w:rsidR="00460BFC" w:rsidRPr="00E52A81" w:rsidRDefault="00805C76" w:rsidP="00BA2BB8">
      <w:pPr>
        <w:jc w:val="both"/>
        <w:rPr>
          <w:rFonts w:ascii="Calibri" w:hAnsi="Calibri"/>
          <w:color w:val="7F7F7F"/>
        </w:rPr>
      </w:pPr>
      <w:r w:rsidRPr="00E52A81">
        <w:rPr>
          <w:rFonts w:ascii="Calibri" w:hAnsi="Calibri"/>
          <w:b/>
        </w:rPr>
        <w:t>REFERENCES:</w:t>
      </w:r>
      <w:bookmarkStart w:id="1" w:name="gjdgxs" w:colFirst="0" w:colLast="0"/>
      <w:bookmarkStart w:id="2" w:name="30j0zll" w:colFirst="0" w:colLast="0"/>
      <w:bookmarkStart w:id="3" w:name="1fob9te" w:colFirst="0" w:colLast="0"/>
      <w:bookmarkStart w:id="4" w:name="3znysh7" w:colFirst="0" w:colLast="0"/>
      <w:bookmarkStart w:id="5" w:name="2et92p0" w:colFirst="0" w:colLast="0"/>
      <w:bookmarkStart w:id="6" w:name="tyjcwt" w:colFirst="0" w:colLast="0"/>
      <w:bookmarkStart w:id="7" w:name="3dy6vkm" w:colFirst="0" w:colLast="0"/>
      <w:bookmarkStart w:id="8" w:name="1t3h5sf" w:colFirst="0" w:colLast="0"/>
      <w:bookmarkStart w:id="9" w:name="4d34og8" w:colFirst="0" w:colLast="0"/>
      <w:bookmarkStart w:id="10" w:name="2s8eyo1" w:colFirst="0" w:colLast="0"/>
      <w:bookmarkStart w:id="11" w:name="17dp8vu" w:colFirst="0" w:colLast="0"/>
      <w:bookmarkStart w:id="12" w:name="3rdcrjn" w:colFirst="0" w:colLast="0"/>
      <w:bookmarkStart w:id="13" w:name="26in1rg" w:colFirst="0" w:colLast="0"/>
      <w:bookmarkEnd w:id="1"/>
      <w:bookmarkEnd w:id="2"/>
      <w:bookmarkEnd w:id="3"/>
      <w:bookmarkEnd w:id="4"/>
      <w:bookmarkEnd w:id="5"/>
      <w:bookmarkEnd w:id="6"/>
      <w:bookmarkEnd w:id="7"/>
      <w:bookmarkEnd w:id="8"/>
      <w:bookmarkEnd w:id="9"/>
      <w:bookmarkEnd w:id="10"/>
      <w:bookmarkEnd w:id="11"/>
      <w:bookmarkEnd w:id="12"/>
      <w:bookmarkEnd w:id="13"/>
    </w:p>
    <w:p w14:paraId="0257A445" w14:textId="77777777" w:rsidR="00BC6523" w:rsidRPr="00E52A81" w:rsidRDefault="00BC6523" w:rsidP="00BA2BB8">
      <w:pPr>
        <w:tabs>
          <w:tab w:val="left" w:pos="640"/>
        </w:tabs>
        <w:autoSpaceDE w:val="0"/>
        <w:autoSpaceDN w:val="0"/>
        <w:adjustRightInd w:val="0"/>
        <w:rPr>
          <w:rFonts w:ascii="Calibri" w:hAnsi="Calibri"/>
          <w:color w:val="7F7F7F"/>
        </w:rPr>
      </w:pPr>
    </w:p>
    <w:p w14:paraId="7D7D5EDB" w14:textId="6ACF6B3D"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1.</w:t>
      </w:r>
      <w:r w:rsidRPr="00E52A81">
        <w:rPr>
          <w:rFonts w:ascii="Calibri" w:eastAsia="Calibri" w:hAnsi="Calibri" w:cs="Helvetica"/>
        </w:rPr>
        <w:tab/>
      </w:r>
      <w:proofErr w:type="spellStart"/>
      <w:r w:rsidRPr="00E52A81">
        <w:rPr>
          <w:rFonts w:ascii="Calibri" w:eastAsia="Calibri" w:hAnsi="Calibri" w:cs="Helvetica"/>
        </w:rPr>
        <w:t>Franzolin</w:t>
      </w:r>
      <w:proofErr w:type="spellEnd"/>
      <w:r w:rsidRPr="00E52A81">
        <w:rPr>
          <w:rFonts w:ascii="Calibri" w:eastAsia="Calibri" w:hAnsi="Calibri" w:cs="Helvetica"/>
        </w:rPr>
        <w:t xml:space="preserve">, E.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The deoxynucleotide </w:t>
      </w:r>
      <w:proofErr w:type="spellStart"/>
      <w:r w:rsidRPr="00B17059">
        <w:rPr>
          <w:rFonts w:ascii="Calibri" w:eastAsia="Calibri" w:hAnsi="Calibri" w:cs="Helvetica"/>
        </w:rPr>
        <w:t>triphosphohydrolase</w:t>
      </w:r>
      <w:proofErr w:type="spellEnd"/>
      <w:r w:rsidRPr="00B17059">
        <w:rPr>
          <w:rFonts w:ascii="Calibri" w:eastAsia="Calibri" w:hAnsi="Calibri" w:cs="Helvetica"/>
        </w:rPr>
        <w:t xml:space="preserve"> SAMHD1 is a major regulator of DNA precursor pools in mammalian cells. </w:t>
      </w:r>
      <w:r w:rsidRPr="00462A97">
        <w:rPr>
          <w:rFonts w:ascii="Calibri" w:eastAsia="Calibri" w:hAnsi="Calibri" w:cs="Helvetica Neue"/>
          <w:i/>
          <w:iCs/>
        </w:rPr>
        <w:t>Proceedings of the National Academy of Sciences of the United States of America</w:t>
      </w:r>
      <w:r w:rsidR="004764A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110</w:t>
      </w:r>
      <w:r w:rsidRPr="00B17059">
        <w:rPr>
          <w:rFonts w:ascii="Calibri" w:eastAsia="Calibri" w:hAnsi="Calibri" w:cs="Helvetica"/>
        </w:rPr>
        <w:t xml:space="preserve"> (35), 14272–14277</w:t>
      </w:r>
      <w:r w:rsidRPr="00E52A81">
        <w:rPr>
          <w:rFonts w:ascii="Calibri" w:eastAsia="Calibri" w:hAnsi="Calibri" w:cs="Helvetica"/>
        </w:rPr>
        <w:t xml:space="preserve"> </w:t>
      </w:r>
      <w:r w:rsidR="00276AD3" w:rsidRPr="00E52A81">
        <w:rPr>
          <w:rFonts w:ascii="Calibri" w:eastAsia="Calibri" w:hAnsi="Calibri" w:cs="Helvetica"/>
        </w:rPr>
        <w:t>(2013)</w:t>
      </w:r>
      <w:r w:rsidRPr="00E52A81">
        <w:rPr>
          <w:rFonts w:ascii="Calibri" w:eastAsia="Calibri" w:hAnsi="Calibri" w:cs="Helvetica"/>
        </w:rPr>
        <w:t>.</w:t>
      </w:r>
    </w:p>
    <w:p w14:paraId="4DAD0326" w14:textId="7F7D86A0"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2.</w:t>
      </w:r>
      <w:r w:rsidRPr="00E52A81">
        <w:rPr>
          <w:rFonts w:ascii="Calibri" w:eastAsia="Calibri" w:hAnsi="Calibri" w:cs="Helvetica"/>
        </w:rPr>
        <w:tab/>
        <w:t xml:space="preserve">Coggins, S. A., </w:t>
      </w:r>
      <w:proofErr w:type="spellStart"/>
      <w:r w:rsidRPr="00E52A81">
        <w:rPr>
          <w:rFonts w:ascii="Calibri" w:eastAsia="Calibri" w:hAnsi="Calibri" w:cs="Helvetica"/>
        </w:rPr>
        <w:t>Mahboubi</w:t>
      </w:r>
      <w:proofErr w:type="spellEnd"/>
      <w:r w:rsidRPr="00E52A81">
        <w:rPr>
          <w:rFonts w:ascii="Calibri" w:eastAsia="Calibri" w:hAnsi="Calibri" w:cs="Helvetica"/>
        </w:rPr>
        <w:t xml:space="preserve">, B., </w:t>
      </w:r>
      <w:proofErr w:type="spellStart"/>
      <w:r w:rsidRPr="00E52A81">
        <w:rPr>
          <w:rFonts w:ascii="Calibri" w:eastAsia="Calibri" w:hAnsi="Calibri" w:cs="Helvetica"/>
        </w:rPr>
        <w:t>Schinazi</w:t>
      </w:r>
      <w:proofErr w:type="spellEnd"/>
      <w:r w:rsidRPr="00E52A81">
        <w:rPr>
          <w:rFonts w:ascii="Calibri" w:eastAsia="Calibri" w:hAnsi="Calibri" w:cs="Helvetica"/>
        </w:rPr>
        <w:t>, R. F.</w:t>
      </w:r>
      <w:r w:rsidR="004764A4" w:rsidRPr="00E52A81">
        <w:rPr>
          <w:rFonts w:ascii="Calibri" w:eastAsia="Calibri" w:hAnsi="Calibri" w:cs="Helvetica"/>
        </w:rPr>
        <w:t>,</w:t>
      </w:r>
      <w:r w:rsidRPr="00E52A81">
        <w:rPr>
          <w:rFonts w:ascii="Calibri" w:eastAsia="Calibri" w:hAnsi="Calibri" w:cs="Helvetica"/>
        </w:rPr>
        <w:t xml:space="preserve"> Kim, B. </w:t>
      </w:r>
      <w:r w:rsidR="00995CDC" w:rsidRPr="00E52A81">
        <w:rPr>
          <w:rFonts w:ascii="Calibri" w:eastAsia="Calibri" w:hAnsi="Calibri" w:cs="Helvetica"/>
        </w:rPr>
        <w:t>SAMHD1 functions and human diseases</w:t>
      </w:r>
      <w:r w:rsidRPr="00E52A81">
        <w:rPr>
          <w:rFonts w:ascii="Calibri" w:eastAsia="Calibri" w:hAnsi="Calibri" w:cs="Helvetica"/>
        </w:rPr>
        <w:t xml:space="preserve">. </w:t>
      </w:r>
      <w:r w:rsidRPr="00E52A81">
        <w:rPr>
          <w:rFonts w:ascii="Calibri" w:eastAsia="Calibri" w:hAnsi="Calibri" w:cs="Helvetica Neue"/>
          <w:i/>
          <w:iCs/>
        </w:rPr>
        <w:t>Viruses</w:t>
      </w:r>
      <w:r w:rsidR="004764A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12</w:t>
      </w:r>
      <w:r w:rsidRPr="00B17059">
        <w:rPr>
          <w:rFonts w:ascii="Calibri" w:eastAsia="Calibri" w:hAnsi="Calibri" w:cs="Helvetica"/>
        </w:rPr>
        <w:t xml:space="preserve"> (4), 382</w:t>
      </w:r>
      <w:r w:rsidRPr="00E52A81">
        <w:rPr>
          <w:rFonts w:ascii="Calibri" w:eastAsia="Calibri" w:hAnsi="Calibri" w:cs="Helvetica"/>
        </w:rPr>
        <w:t xml:space="preserve"> </w:t>
      </w:r>
      <w:r w:rsidR="00276AD3" w:rsidRPr="00E52A81">
        <w:rPr>
          <w:rFonts w:ascii="Calibri" w:eastAsia="Calibri" w:hAnsi="Calibri" w:cs="Helvetica"/>
        </w:rPr>
        <w:t>(2020)</w:t>
      </w:r>
      <w:r w:rsidR="00995CDC" w:rsidRPr="00E52A81">
        <w:rPr>
          <w:rFonts w:ascii="Calibri" w:eastAsia="Calibri" w:hAnsi="Calibri" w:cs="Helvetica"/>
        </w:rPr>
        <w:t>.</w:t>
      </w:r>
    </w:p>
    <w:p w14:paraId="015EB1EF" w14:textId="3431AF7D"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3.</w:t>
      </w:r>
      <w:r w:rsidRPr="00E52A81">
        <w:rPr>
          <w:rFonts w:ascii="Calibri" w:eastAsia="Calibri" w:hAnsi="Calibri" w:cs="Helvetica"/>
        </w:rPr>
        <w:tab/>
        <w:t xml:space="preserve">Goldstone, D. C.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HIV-1 restriction factor SAMHD1 is a </w:t>
      </w:r>
      <w:proofErr w:type="spellStart"/>
      <w:r w:rsidRPr="00B17059">
        <w:rPr>
          <w:rFonts w:ascii="Calibri" w:eastAsia="Calibri" w:hAnsi="Calibri" w:cs="Helvetica"/>
        </w:rPr>
        <w:t>deoxynucleoside</w:t>
      </w:r>
      <w:proofErr w:type="spellEnd"/>
      <w:r w:rsidRPr="00B17059">
        <w:rPr>
          <w:rFonts w:ascii="Calibri" w:eastAsia="Calibri" w:hAnsi="Calibri" w:cs="Helvetica"/>
        </w:rPr>
        <w:t xml:space="preserve"> triphosphate </w:t>
      </w:r>
      <w:proofErr w:type="spellStart"/>
      <w:r w:rsidRPr="00B17059">
        <w:rPr>
          <w:rFonts w:ascii="Calibri" w:eastAsia="Calibri" w:hAnsi="Calibri" w:cs="Helvetica"/>
        </w:rPr>
        <w:t>triphosphohydrolase</w:t>
      </w:r>
      <w:proofErr w:type="spellEnd"/>
      <w:r w:rsidRPr="00B17059">
        <w:rPr>
          <w:rFonts w:ascii="Calibri" w:eastAsia="Calibri" w:hAnsi="Calibri" w:cs="Helvetica"/>
        </w:rPr>
        <w:t xml:space="preserve">. </w:t>
      </w:r>
      <w:r w:rsidRPr="00B17059">
        <w:rPr>
          <w:rFonts w:ascii="Calibri" w:eastAsia="Calibri" w:hAnsi="Calibri" w:cs="Helvetica Neue"/>
          <w:i/>
          <w:iCs/>
        </w:rPr>
        <w:t>Nature</w:t>
      </w:r>
      <w:r w:rsidR="004764A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480</w:t>
      </w:r>
      <w:r w:rsidRPr="00B17059">
        <w:rPr>
          <w:rFonts w:ascii="Calibri" w:eastAsia="Calibri" w:hAnsi="Calibri" w:cs="Helvetica"/>
        </w:rPr>
        <w:t xml:space="preserve"> (7377), 379–382</w:t>
      </w:r>
      <w:r w:rsidRPr="00E52A81">
        <w:rPr>
          <w:rFonts w:ascii="Calibri" w:eastAsia="Calibri" w:hAnsi="Calibri" w:cs="Helvetica"/>
        </w:rPr>
        <w:t xml:space="preserve"> </w:t>
      </w:r>
      <w:r w:rsidR="00276AD3" w:rsidRPr="00E52A81">
        <w:rPr>
          <w:rFonts w:ascii="Calibri" w:eastAsia="Calibri" w:hAnsi="Calibri" w:cs="Helvetica"/>
        </w:rPr>
        <w:t>(2011)</w:t>
      </w:r>
      <w:r w:rsidRPr="00E52A81">
        <w:rPr>
          <w:rFonts w:ascii="Calibri" w:eastAsia="Calibri" w:hAnsi="Calibri" w:cs="Helvetica"/>
        </w:rPr>
        <w:t>.</w:t>
      </w:r>
    </w:p>
    <w:p w14:paraId="28DCCB3C" w14:textId="736AE3C4"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4.</w:t>
      </w:r>
      <w:r w:rsidRPr="00E52A81">
        <w:rPr>
          <w:rFonts w:ascii="Calibri" w:eastAsia="Calibri" w:hAnsi="Calibri" w:cs="Helvetica"/>
        </w:rPr>
        <w:tab/>
        <w:t>Powell, R. D., Holland, P. J., Hollis, T.</w:t>
      </w:r>
      <w:r w:rsidR="00995CDC" w:rsidRPr="00E52A81">
        <w:rPr>
          <w:rFonts w:ascii="Calibri" w:eastAsia="Calibri" w:hAnsi="Calibri" w:cs="Helvetica"/>
        </w:rPr>
        <w:t>,</w:t>
      </w:r>
      <w:r w:rsidRPr="00E52A81">
        <w:rPr>
          <w:rFonts w:ascii="Calibri" w:eastAsia="Calibri" w:hAnsi="Calibri" w:cs="Helvetica"/>
        </w:rPr>
        <w:t xml:space="preserve"> </w:t>
      </w:r>
      <w:proofErr w:type="spellStart"/>
      <w:r w:rsidRPr="00E52A81">
        <w:rPr>
          <w:rFonts w:ascii="Calibri" w:eastAsia="Calibri" w:hAnsi="Calibri" w:cs="Helvetica"/>
        </w:rPr>
        <w:t>Perrino</w:t>
      </w:r>
      <w:proofErr w:type="spellEnd"/>
      <w:r w:rsidRPr="00E52A81">
        <w:rPr>
          <w:rFonts w:ascii="Calibri" w:eastAsia="Calibri" w:hAnsi="Calibri" w:cs="Helvetica"/>
        </w:rPr>
        <w:t>, F. W. Aicardi-</w:t>
      </w:r>
      <w:proofErr w:type="spellStart"/>
      <w:r w:rsidRPr="00E52A81">
        <w:rPr>
          <w:rFonts w:ascii="Calibri" w:eastAsia="Calibri" w:hAnsi="Calibri" w:cs="Helvetica"/>
        </w:rPr>
        <w:t>Goutieres</w:t>
      </w:r>
      <w:proofErr w:type="spellEnd"/>
      <w:r w:rsidRPr="00E52A81">
        <w:rPr>
          <w:rFonts w:ascii="Calibri" w:eastAsia="Calibri" w:hAnsi="Calibri" w:cs="Helvetica"/>
        </w:rPr>
        <w:t xml:space="preserve"> syndrome gene and HIV-1 restriction factor SAMHD1 is a </w:t>
      </w:r>
      <w:proofErr w:type="spellStart"/>
      <w:r w:rsidRPr="00E52A81">
        <w:rPr>
          <w:rFonts w:ascii="Calibri" w:eastAsia="Calibri" w:hAnsi="Calibri" w:cs="Helvetica"/>
        </w:rPr>
        <w:t>dGTP</w:t>
      </w:r>
      <w:proofErr w:type="spellEnd"/>
      <w:r w:rsidRPr="00E52A81">
        <w:rPr>
          <w:rFonts w:ascii="Calibri" w:eastAsia="Calibri" w:hAnsi="Calibri" w:cs="Helvetica"/>
        </w:rPr>
        <w:t xml:space="preserve">-regulated deoxynucleotide </w:t>
      </w:r>
      <w:proofErr w:type="spellStart"/>
      <w:r w:rsidRPr="00E52A81">
        <w:rPr>
          <w:rFonts w:ascii="Calibri" w:eastAsia="Calibri" w:hAnsi="Calibri" w:cs="Helvetica"/>
        </w:rPr>
        <w:t>triphosphohydrolase</w:t>
      </w:r>
      <w:proofErr w:type="spellEnd"/>
      <w:r w:rsidRPr="00E52A81">
        <w:rPr>
          <w:rFonts w:ascii="Calibri" w:eastAsia="Calibri" w:hAnsi="Calibri" w:cs="Helvetica"/>
        </w:rPr>
        <w:t xml:space="preserve">. </w:t>
      </w:r>
      <w:r w:rsidRPr="00E52A81">
        <w:rPr>
          <w:rFonts w:ascii="Calibri" w:eastAsia="Calibri" w:hAnsi="Calibri" w:cs="Helvetica Neue"/>
          <w:i/>
          <w:iCs/>
        </w:rPr>
        <w:t xml:space="preserve">The Journal of </w:t>
      </w:r>
      <w:r w:rsidR="004764A4" w:rsidRPr="00E52A81">
        <w:rPr>
          <w:rFonts w:ascii="Calibri" w:eastAsia="Calibri" w:hAnsi="Calibri" w:cs="Helvetica Neue"/>
          <w:i/>
          <w:iCs/>
        </w:rPr>
        <w:t>B</w:t>
      </w:r>
      <w:r w:rsidRPr="00E52A81">
        <w:rPr>
          <w:rFonts w:ascii="Calibri" w:eastAsia="Calibri" w:hAnsi="Calibri" w:cs="Helvetica Neue"/>
          <w:i/>
          <w:iCs/>
        </w:rPr>
        <w:t xml:space="preserve">iological </w:t>
      </w:r>
      <w:r w:rsidR="004764A4" w:rsidRPr="00E52A81">
        <w:rPr>
          <w:rFonts w:ascii="Calibri" w:eastAsia="Calibri" w:hAnsi="Calibri" w:cs="Helvetica Neue"/>
          <w:i/>
          <w:iCs/>
        </w:rPr>
        <w:t>C</w:t>
      </w:r>
      <w:r w:rsidRPr="00E52A81">
        <w:rPr>
          <w:rFonts w:ascii="Calibri" w:eastAsia="Calibri" w:hAnsi="Calibri" w:cs="Helvetica Neue"/>
          <w:i/>
          <w:iCs/>
        </w:rPr>
        <w:t>hemistry</w:t>
      </w:r>
      <w:r w:rsidR="004764A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286</w:t>
      </w:r>
      <w:r w:rsidRPr="00B17059">
        <w:rPr>
          <w:rFonts w:ascii="Calibri" w:eastAsia="Calibri" w:hAnsi="Calibri" w:cs="Helvetica"/>
        </w:rPr>
        <w:t xml:space="preserve"> (51), 43596–43600</w:t>
      </w:r>
      <w:r w:rsidRPr="00E52A81">
        <w:rPr>
          <w:rFonts w:ascii="Calibri" w:eastAsia="Calibri" w:hAnsi="Calibri" w:cs="Helvetica"/>
        </w:rPr>
        <w:t xml:space="preserve"> </w:t>
      </w:r>
      <w:r w:rsidR="00276AD3" w:rsidRPr="00E52A81">
        <w:rPr>
          <w:rFonts w:ascii="Calibri" w:eastAsia="Calibri" w:hAnsi="Calibri" w:cs="Helvetica"/>
        </w:rPr>
        <w:t>(2011)</w:t>
      </w:r>
      <w:r w:rsidRPr="00E52A81">
        <w:rPr>
          <w:rFonts w:ascii="Calibri" w:eastAsia="Calibri" w:hAnsi="Calibri" w:cs="Helvetica"/>
        </w:rPr>
        <w:t>.</w:t>
      </w:r>
    </w:p>
    <w:p w14:paraId="396D731F" w14:textId="579AF9A7"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5.</w:t>
      </w:r>
      <w:r w:rsidRPr="00E52A81">
        <w:rPr>
          <w:rFonts w:ascii="Calibri" w:eastAsia="Calibri" w:hAnsi="Calibri" w:cs="Helvetica"/>
        </w:rPr>
        <w:tab/>
        <w:t>Morris, E. R.</w:t>
      </w:r>
      <w:r w:rsidR="00995CDC" w:rsidRPr="00E52A81">
        <w:rPr>
          <w:rFonts w:ascii="Calibri" w:eastAsia="Calibri" w:hAnsi="Calibri" w:cs="Helvetica"/>
        </w:rPr>
        <w:t>,</w:t>
      </w:r>
      <w:r w:rsidRPr="00E52A81">
        <w:rPr>
          <w:rFonts w:ascii="Calibri" w:eastAsia="Calibri" w:hAnsi="Calibri" w:cs="Helvetica"/>
        </w:rPr>
        <w:t xml:space="preserve"> Taylor, I. A. The missing link: </w:t>
      </w:r>
      <w:r w:rsidR="00405FF9">
        <w:rPr>
          <w:rFonts w:ascii="Calibri" w:eastAsia="Calibri" w:hAnsi="Calibri" w:cs="Helvetica"/>
        </w:rPr>
        <w:t>A</w:t>
      </w:r>
      <w:r w:rsidR="00405FF9" w:rsidRPr="00E52A81">
        <w:rPr>
          <w:rFonts w:ascii="Calibri" w:eastAsia="Calibri" w:hAnsi="Calibri" w:cs="Helvetica"/>
        </w:rPr>
        <w:t xml:space="preserve">llostery </w:t>
      </w:r>
      <w:r w:rsidRPr="00E52A81">
        <w:rPr>
          <w:rFonts w:ascii="Calibri" w:eastAsia="Calibri" w:hAnsi="Calibri" w:cs="Helvetica"/>
        </w:rPr>
        <w:t xml:space="preserve">and catalysis in the anti-viral protein SAMHD1. </w:t>
      </w:r>
      <w:r w:rsidRPr="00E52A81">
        <w:rPr>
          <w:rFonts w:ascii="Calibri" w:eastAsia="Calibri" w:hAnsi="Calibri" w:cs="Helvetica Neue"/>
          <w:i/>
          <w:iCs/>
        </w:rPr>
        <w:t>Biochemical Society Transactions</w:t>
      </w:r>
      <w:r w:rsidR="004764A4" w:rsidRPr="00E52A81">
        <w:rPr>
          <w:rFonts w:ascii="Calibri" w:eastAsia="Calibri" w:hAnsi="Calibri" w:cs="Helvetica"/>
        </w:rPr>
        <w:t>.</w:t>
      </w:r>
      <w:r w:rsidRPr="00E52A81">
        <w:rPr>
          <w:rFonts w:ascii="Calibri" w:eastAsia="Calibri" w:hAnsi="Calibri" w:cs="Helvetica"/>
        </w:rPr>
        <w:t xml:space="preserve"> </w:t>
      </w:r>
      <w:r w:rsidR="00276AD3" w:rsidRPr="00405FF9">
        <w:rPr>
          <w:rFonts w:ascii="Calibri" w:eastAsia="Calibri" w:hAnsi="Calibri" w:cs="Helvetica"/>
          <w:b/>
          <w:bCs/>
        </w:rPr>
        <w:t>47</w:t>
      </w:r>
      <w:r w:rsidR="004764A4" w:rsidRPr="00E52A81">
        <w:rPr>
          <w:rFonts w:ascii="Calibri" w:eastAsia="Calibri" w:hAnsi="Calibri" w:cs="Helvetica"/>
        </w:rPr>
        <w:t xml:space="preserve"> </w:t>
      </w:r>
      <w:r w:rsidR="00276AD3" w:rsidRPr="00B17059">
        <w:rPr>
          <w:rFonts w:ascii="Calibri" w:eastAsia="Calibri" w:hAnsi="Calibri" w:cs="Helvetica"/>
        </w:rPr>
        <w:t>(4)</w:t>
      </w:r>
      <w:r w:rsidR="004764A4" w:rsidRPr="00E52A81">
        <w:rPr>
          <w:rFonts w:ascii="Calibri" w:eastAsia="Calibri" w:hAnsi="Calibri" w:cs="Helvetica"/>
        </w:rPr>
        <w:t xml:space="preserve">, </w:t>
      </w:r>
      <w:r w:rsidR="00276AD3" w:rsidRPr="00E52A81">
        <w:rPr>
          <w:rFonts w:ascii="Calibri" w:eastAsia="Calibri" w:hAnsi="Calibri" w:cs="Helvetica"/>
        </w:rPr>
        <w:t>1013</w:t>
      </w:r>
      <w:r w:rsidR="004764A4" w:rsidRPr="00E52A81">
        <w:rPr>
          <w:rFonts w:ascii="Calibri" w:eastAsia="Calibri" w:hAnsi="Calibri" w:cs="Helvetica"/>
        </w:rPr>
        <w:t>–</w:t>
      </w:r>
      <w:r w:rsidR="00276AD3" w:rsidRPr="00E52A81">
        <w:rPr>
          <w:rFonts w:ascii="Calibri" w:eastAsia="Calibri" w:hAnsi="Calibri" w:cs="Helvetica"/>
        </w:rPr>
        <w:t>1027</w:t>
      </w:r>
      <w:r w:rsidRPr="00E52A81">
        <w:rPr>
          <w:rFonts w:ascii="Calibri" w:eastAsia="Calibri" w:hAnsi="Calibri" w:cs="Helvetica"/>
        </w:rPr>
        <w:t xml:space="preserve"> </w:t>
      </w:r>
      <w:r w:rsidR="00276AD3" w:rsidRPr="00E52A81">
        <w:rPr>
          <w:rFonts w:ascii="Calibri" w:eastAsia="Calibri" w:hAnsi="Calibri" w:cs="Helvetica"/>
        </w:rPr>
        <w:t>(2019)</w:t>
      </w:r>
      <w:r w:rsidRPr="00E52A81">
        <w:rPr>
          <w:rFonts w:ascii="Calibri" w:eastAsia="Calibri" w:hAnsi="Calibri" w:cs="Helvetica"/>
        </w:rPr>
        <w:t>.</w:t>
      </w:r>
    </w:p>
    <w:p w14:paraId="36E645B1" w14:textId="7C4776D9"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6.</w:t>
      </w:r>
      <w:r w:rsidRPr="00E52A81">
        <w:rPr>
          <w:rFonts w:ascii="Calibri" w:eastAsia="Calibri" w:hAnsi="Calibri" w:cs="Helvetica"/>
        </w:rPr>
        <w:tab/>
        <w:t xml:space="preserve">Arnold, L. H., </w:t>
      </w:r>
      <w:proofErr w:type="spellStart"/>
      <w:r w:rsidRPr="00E52A81">
        <w:rPr>
          <w:rFonts w:ascii="Calibri" w:eastAsia="Calibri" w:hAnsi="Calibri" w:cs="Helvetica"/>
        </w:rPr>
        <w:t>Kunzelmann</w:t>
      </w:r>
      <w:proofErr w:type="spellEnd"/>
      <w:r w:rsidRPr="00E52A81">
        <w:rPr>
          <w:rFonts w:ascii="Calibri" w:eastAsia="Calibri" w:hAnsi="Calibri" w:cs="Helvetica"/>
        </w:rPr>
        <w:t>, S., Webb, M. R.</w:t>
      </w:r>
      <w:r w:rsidR="00995CDC" w:rsidRPr="00E52A81">
        <w:rPr>
          <w:rFonts w:ascii="Calibri" w:eastAsia="Calibri" w:hAnsi="Calibri" w:cs="Helvetica"/>
        </w:rPr>
        <w:t>,</w:t>
      </w:r>
      <w:r w:rsidRPr="00E52A81">
        <w:rPr>
          <w:rFonts w:ascii="Calibri" w:eastAsia="Calibri" w:hAnsi="Calibri" w:cs="Helvetica"/>
        </w:rPr>
        <w:t xml:space="preserve"> Taylor, I. A. A continuous enzyme-coupled assay for </w:t>
      </w:r>
      <w:proofErr w:type="spellStart"/>
      <w:r w:rsidRPr="00E52A81">
        <w:rPr>
          <w:rFonts w:ascii="Calibri" w:eastAsia="Calibri" w:hAnsi="Calibri" w:cs="Helvetica"/>
        </w:rPr>
        <w:t>triphosphohydrolase</w:t>
      </w:r>
      <w:proofErr w:type="spellEnd"/>
      <w:r w:rsidRPr="00E52A81">
        <w:rPr>
          <w:rFonts w:ascii="Calibri" w:eastAsia="Calibri" w:hAnsi="Calibri" w:cs="Helvetica"/>
        </w:rPr>
        <w:t xml:space="preserve"> activity of HIV-1 restriction factor SAMHD1. </w:t>
      </w:r>
      <w:r w:rsidRPr="00E52A81">
        <w:rPr>
          <w:rFonts w:ascii="Calibri" w:eastAsia="Calibri" w:hAnsi="Calibri" w:cs="Helvetica Neue"/>
          <w:i/>
          <w:iCs/>
        </w:rPr>
        <w:t xml:space="preserve">Antimicrobial </w:t>
      </w:r>
      <w:r w:rsidR="008B3F54" w:rsidRPr="00E52A81">
        <w:rPr>
          <w:rFonts w:ascii="Calibri" w:eastAsia="Calibri" w:hAnsi="Calibri" w:cs="Helvetica Neue"/>
          <w:i/>
          <w:iCs/>
        </w:rPr>
        <w:t>A</w:t>
      </w:r>
      <w:r w:rsidRPr="00E52A81">
        <w:rPr>
          <w:rFonts w:ascii="Calibri" w:eastAsia="Calibri" w:hAnsi="Calibri" w:cs="Helvetica Neue"/>
          <w:i/>
          <w:iCs/>
        </w:rPr>
        <w:t xml:space="preserve">gents and </w:t>
      </w:r>
      <w:r w:rsidR="008B3F54" w:rsidRPr="00E52A81">
        <w:rPr>
          <w:rFonts w:ascii="Calibri" w:eastAsia="Calibri" w:hAnsi="Calibri" w:cs="Helvetica Neue"/>
          <w:i/>
          <w:iCs/>
        </w:rPr>
        <w:t>C</w:t>
      </w:r>
      <w:r w:rsidRPr="00E52A81">
        <w:rPr>
          <w:rFonts w:ascii="Calibri" w:eastAsia="Calibri" w:hAnsi="Calibri" w:cs="Helvetica Neue"/>
          <w:i/>
          <w:iCs/>
        </w:rPr>
        <w:t>hemotherapy</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59</w:t>
      </w:r>
      <w:r w:rsidRPr="00B17059">
        <w:rPr>
          <w:rFonts w:ascii="Calibri" w:eastAsia="Calibri" w:hAnsi="Calibri" w:cs="Helvetica"/>
        </w:rPr>
        <w:t xml:space="preserve"> (1), 186–192</w:t>
      </w:r>
      <w:r w:rsidRPr="00E52A81">
        <w:rPr>
          <w:rFonts w:ascii="Calibri" w:eastAsia="Calibri" w:hAnsi="Calibri" w:cs="Helvetica"/>
        </w:rPr>
        <w:t xml:space="preserve"> </w:t>
      </w:r>
      <w:r w:rsidR="00276AD3" w:rsidRPr="00E52A81">
        <w:rPr>
          <w:rFonts w:ascii="Calibri" w:eastAsia="Calibri" w:hAnsi="Calibri" w:cs="Helvetica"/>
        </w:rPr>
        <w:t>(2015)</w:t>
      </w:r>
      <w:r w:rsidRPr="00E52A81">
        <w:rPr>
          <w:rFonts w:ascii="Calibri" w:eastAsia="Calibri" w:hAnsi="Calibri" w:cs="Helvetica"/>
        </w:rPr>
        <w:t>.</w:t>
      </w:r>
    </w:p>
    <w:p w14:paraId="3B0C55CB" w14:textId="0D06F60A"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7.</w:t>
      </w:r>
      <w:r w:rsidRPr="00E52A81">
        <w:rPr>
          <w:rFonts w:ascii="Calibri" w:eastAsia="Calibri" w:hAnsi="Calibri" w:cs="Helvetica"/>
        </w:rPr>
        <w:tab/>
        <w:t xml:space="preserve">Herold, N.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Targeting SAMHD1 with the </w:t>
      </w:r>
      <w:proofErr w:type="spellStart"/>
      <w:r w:rsidRPr="00B17059">
        <w:rPr>
          <w:rFonts w:ascii="Calibri" w:eastAsia="Calibri" w:hAnsi="Calibri" w:cs="Helvetica"/>
        </w:rPr>
        <w:t>Vpx</w:t>
      </w:r>
      <w:proofErr w:type="spellEnd"/>
      <w:r w:rsidRPr="00B17059">
        <w:rPr>
          <w:rFonts w:ascii="Calibri" w:eastAsia="Calibri" w:hAnsi="Calibri" w:cs="Helvetica"/>
        </w:rPr>
        <w:t xml:space="preserve"> protein to improve cytarabine therapy for hematological malignancies. </w:t>
      </w:r>
      <w:r w:rsidRPr="00B17059">
        <w:rPr>
          <w:rFonts w:ascii="Calibri" w:eastAsia="Calibri" w:hAnsi="Calibri" w:cs="Helvetica Neue"/>
          <w:i/>
          <w:iCs/>
        </w:rPr>
        <w:t xml:space="preserve">Nature </w:t>
      </w:r>
      <w:r w:rsidR="008B3F54" w:rsidRPr="00B17059">
        <w:rPr>
          <w:rFonts w:ascii="Calibri" w:eastAsia="Calibri" w:hAnsi="Calibri" w:cs="Helvetica Neue"/>
          <w:i/>
          <w:iCs/>
        </w:rPr>
        <w:t>M</w:t>
      </w:r>
      <w:r w:rsidRPr="00E52A81">
        <w:rPr>
          <w:rFonts w:ascii="Calibri" w:eastAsia="Calibri" w:hAnsi="Calibri" w:cs="Helvetica Neue"/>
          <w:i/>
          <w:iCs/>
        </w:rPr>
        <w:t>edicine</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23</w:t>
      </w:r>
      <w:r w:rsidRPr="00B17059">
        <w:rPr>
          <w:rFonts w:ascii="Calibri" w:eastAsia="Calibri" w:hAnsi="Calibri" w:cs="Helvetica"/>
        </w:rPr>
        <w:t xml:space="preserve"> (2), 256–263</w:t>
      </w:r>
      <w:r w:rsidRPr="00E52A81">
        <w:rPr>
          <w:rFonts w:ascii="Calibri" w:eastAsia="Calibri" w:hAnsi="Calibri" w:cs="Helvetica"/>
        </w:rPr>
        <w:t xml:space="preserve"> </w:t>
      </w:r>
      <w:r w:rsidR="00276AD3" w:rsidRPr="00E52A81">
        <w:rPr>
          <w:rFonts w:ascii="Calibri" w:eastAsia="Calibri" w:hAnsi="Calibri" w:cs="Helvetica"/>
        </w:rPr>
        <w:t>(2017)</w:t>
      </w:r>
      <w:r w:rsidRPr="00E52A81">
        <w:rPr>
          <w:rFonts w:ascii="Calibri" w:eastAsia="Calibri" w:hAnsi="Calibri" w:cs="Helvetica"/>
        </w:rPr>
        <w:t>.</w:t>
      </w:r>
    </w:p>
    <w:p w14:paraId="634412F4" w14:textId="424966A6"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8.</w:t>
      </w:r>
      <w:r w:rsidRPr="00E52A81">
        <w:rPr>
          <w:rFonts w:ascii="Calibri" w:eastAsia="Calibri" w:hAnsi="Calibri" w:cs="Helvetica"/>
        </w:rPr>
        <w:tab/>
        <w:t xml:space="preserve">Schneider, C.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SAMHD1 is a biomarker for cytarabine response and a therapeutic target in acute myeloid leukemia. </w:t>
      </w:r>
      <w:r w:rsidRPr="00B17059">
        <w:rPr>
          <w:rFonts w:ascii="Calibri" w:eastAsia="Calibri" w:hAnsi="Calibri" w:cs="Helvetica Neue"/>
          <w:i/>
          <w:iCs/>
        </w:rPr>
        <w:t xml:space="preserve">Nature </w:t>
      </w:r>
      <w:r w:rsidR="008B3F54" w:rsidRPr="00B17059">
        <w:rPr>
          <w:rFonts w:ascii="Calibri" w:eastAsia="Calibri" w:hAnsi="Calibri" w:cs="Helvetica Neue"/>
          <w:i/>
          <w:iCs/>
        </w:rPr>
        <w:t>M</w:t>
      </w:r>
      <w:r w:rsidRPr="00E52A81">
        <w:rPr>
          <w:rFonts w:ascii="Calibri" w:eastAsia="Calibri" w:hAnsi="Calibri" w:cs="Helvetica Neue"/>
          <w:i/>
          <w:iCs/>
        </w:rPr>
        <w:t>edicine</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23</w:t>
      </w:r>
      <w:r w:rsidRPr="00B17059">
        <w:rPr>
          <w:rFonts w:ascii="Calibri" w:eastAsia="Calibri" w:hAnsi="Calibri" w:cs="Helvetica"/>
        </w:rPr>
        <w:t xml:space="preserve"> (2), 250–255</w:t>
      </w:r>
      <w:r w:rsidRPr="00E52A81">
        <w:rPr>
          <w:rFonts w:ascii="Calibri" w:eastAsia="Calibri" w:hAnsi="Calibri" w:cs="Helvetica"/>
        </w:rPr>
        <w:t xml:space="preserve"> </w:t>
      </w:r>
      <w:r w:rsidR="00276AD3" w:rsidRPr="00E52A81">
        <w:rPr>
          <w:rFonts w:ascii="Calibri" w:eastAsia="Calibri" w:hAnsi="Calibri" w:cs="Helvetica"/>
        </w:rPr>
        <w:t>(2017)</w:t>
      </w:r>
      <w:r w:rsidRPr="00E52A81">
        <w:rPr>
          <w:rFonts w:ascii="Calibri" w:eastAsia="Calibri" w:hAnsi="Calibri" w:cs="Helvetica"/>
        </w:rPr>
        <w:t>.</w:t>
      </w:r>
    </w:p>
    <w:p w14:paraId="4597FC0C" w14:textId="3764F9AB"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9.</w:t>
      </w:r>
      <w:r w:rsidRPr="00E52A81">
        <w:rPr>
          <w:rFonts w:ascii="Calibri" w:eastAsia="Calibri" w:hAnsi="Calibri" w:cs="Helvetica"/>
        </w:rPr>
        <w:tab/>
      </w:r>
      <w:proofErr w:type="spellStart"/>
      <w:r w:rsidRPr="00E52A81">
        <w:rPr>
          <w:rFonts w:ascii="Calibri" w:eastAsia="Calibri" w:hAnsi="Calibri" w:cs="Helvetica"/>
        </w:rPr>
        <w:t>Hollenbaugh</w:t>
      </w:r>
      <w:proofErr w:type="spellEnd"/>
      <w:r w:rsidRPr="00E52A81">
        <w:rPr>
          <w:rFonts w:ascii="Calibri" w:eastAsia="Calibri" w:hAnsi="Calibri" w:cs="Helvetica"/>
        </w:rPr>
        <w:t xml:space="preserve">, J. A.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Substrates and </w:t>
      </w:r>
      <w:r w:rsidR="00995CDC" w:rsidRPr="00B17059">
        <w:rPr>
          <w:rFonts w:ascii="Calibri" w:eastAsia="Calibri" w:hAnsi="Calibri" w:cs="Helvetica"/>
        </w:rPr>
        <w:t>i</w:t>
      </w:r>
      <w:r w:rsidRPr="00B17059">
        <w:rPr>
          <w:rFonts w:ascii="Calibri" w:eastAsia="Calibri" w:hAnsi="Calibri" w:cs="Helvetica"/>
        </w:rPr>
        <w:t xml:space="preserve">nhibitors of SAMHD1. </w:t>
      </w:r>
      <w:proofErr w:type="spellStart"/>
      <w:r w:rsidRPr="00C55BDA">
        <w:rPr>
          <w:rFonts w:ascii="Calibri" w:eastAsia="Calibri" w:hAnsi="Calibri" w:cs="Helvetica Neue"/>
          <w:i/>
          <w:iCs/>
        </w:rPr>
        <w:t>PloS</w:t>
      </w:r>
      <w:proofErr w:type="spellEnd"/>
      <w:r w:rsidRPr="00C55BDA">
        <w:rPr>
          <w:rFonts w:ascii="Calibri" w:eastAsia="Calibri" w:hAnsi="Calibri" w:cs="Helvetica Neue"/>
          <w:i/>
          <w:iCs/>
        </w:rPr>
        <w:t xml:space="preserve"> </w:t>
      </w:r>
      <w:r w:rsidR="008B3F54" w:rsidRPr="00C55BDA">
        <w:rPr>
          <w:rFonts w:ascii="Calibri" w:eastAsia="Calibri" w:hAnsi="Calibri" w:cs="Helvetica Neue"/>
          <w:i/>
          <w:iCs/>
        </w:rPr>
        <w:t>O</w:t>
      </w:r>
      <w:r w:rsidRPr="00E52A81">
        <w:rPr>
          <w:rFonts w:ascii="Calibri" w:eastAsia="Calibri" w:hAnsi="Calibri" w:cs="Helvetica Neue"/>
          <w:i/>
          <w:iCs/>
        </w:rPr>
        <w:t>ne</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12</w:t>
      </w:r>
      <w:r w:rsidRPr="00B17059">
        <w:rPr>
          <w:rFonts w:ascii="Calibri" w:eastAsia="Calibri" w:hAnsi="Calibri" w:cs="Helvetica"/>
        </w:rPr>
        <w:t xml:space="preserve"> (1), e0169052</w:t>
      </w:r>
      <w:r w:rsidR="00276AD3" w:rsidRPr="00E52A81">
        <w:rPr>
          <w:rFonts w:ascii="Calibri" w:eastAsia="Calibri" w:hAnsi="Calibri" w:cs="Helvetica"/>
        </w:rPr>
        <w:t xml:space="preserve"> (2017)</w:t>
      </w:r>
      <w:r w:rsidRPr="00E52A81">
        <w:rPr>
          <w:rFonts w:ascii="Calibri" w:eastAsia="Calibri" w:hAnsi="Calibri" w:cs="Helvetica"/>
        </w:rPr>
        <w:t>.</w:t>
      </w:r>
    </w:p>
    <w:p w14:paraId="72AD374A" w14:textId="7D529B26"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10.</w:t>
      </w:r>
      <w:r w:rsidRPr="00E52A81">
        <w:rPr>
          <w:rFonts w:ascii="Calibri" w:eastAsia="Calibri" w:hAnsi="Calibri" w:cs="Helvetica"/>
        </w:rPr>
        <w:tab/>
        <w:t xml:space="preserve">Knecht, K. M.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The structural basis for cancer drug interactions with the catalytic and allosteric sites of SAMHD1. </w:t>
      </w:r>
      <w:r w:rsidRPr="00462A97">
        <w:rPr>
          <w:rFonts w:ascii="Calibri" w:eastAsia="Calibri" w:hAnsi="Calibri" w:cs="Helvetica Neue"/>
          <w:i/>
          <w:iCs/>
        </w:rPr>
        <w:t>Proceedings of the National Academy of Sciences of the United States of Ame</w:t>
      </w:r>
      <w:r w:rsidRPr="00B62F2B">
        <w:rPr>
          <w:rFonts w:ascii="Calibri" w:eastAsia="Calibri" w:hAnsi="Calibri" w:cs="Helvetica Neue"/>
          <w:i/>
          <w:iCs/>
        </w:rPr>
        <w:t>rica</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115</w:t>
      </w:r>
      <w:r w:rsidRPr="00B17059">
        <w:rPr>
          <w:rFonts w:ascii="Calibri" w:eastAsia="Calibri" w:hAnsi="Calibri" w:cs="Helvetica"/>
        </w:rPr>
        <w:t xml:space="preserve"> (43), E10022–E10031</w:t>
      </w:r>
      <w:r w:rsidRPr="00E52A81">
        <w:rPr>
          <w:rFonts w:ascii="Calibri" w:eastAsia="Calibri" w:hAnsi="Calibri" w:cs="Helvetica"/>
        </w:rPr>
        <w:t xml:space="preserve"> </w:t>
      </w:r>
      <w:r w:rsidR="00276AD3" w:rsidRPr="00E52A81">
        <w:rPr>
          <w:rFonts w:ascii="Calibri" w:eastAsia="Calibri" w:hAnsi="Calibri" w:cs="Helvetica"/>
        </w:rPr>
        <w:t>(2018)</w:t>
      </w:r>
      <w:r w:rsidRPr="00E52A81">
        <w:rPr>
          <w:rFonts w:ascii="Calibri" w:eastAsia="Calibri" w:hAnsi="Calibri" w:cs="Helvetica"/>
        </w:rPr>
        <w:t>.</w:t>
      </w:r>
    </w:p>
    <w:p w14:paraId="7A2F1767" w14:textId="7E568442"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lastRenderedPageBreak/>
        <w:t>11.</w:t>
      </w:r>
      <w:r w:rsidRPr="00E52A81">
        <w:rPr>
          <w:rFonts w:ascii="Calibri" w:eastAsia="Calibri" w:hAnsi="Calibri" w:cs="Helvetica"/>
        </w:rPr>
        <w:tab/>
      </w:r>
      <w:proofErr w:type="spellStart"/>
      <w:r w:rsidRPr="00E52A81">
        <w:rPr>
          <w:rFonts w:ascii="Calibri" w:eastAsia="Calibri" w:hAnsi="Calibri" w:cs="Helvetica"/>
        </w:rPr>
        <w:t>Oellerich</w:t>
      </w:r>
      <w:proofErr w:type="spellEnd"/>
      <w:r w:rsidRPr="00E52A81">
        <w:rPr>
          <w:rFonts w:ascii="Calibri" w:eastAsia="Calibri" w:hAnsi="Calibri" w:cs="Helvetica"/>
        </w:rPr>
        <w:t xml:space="preserve">, T.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Selective inactivation of hypomethylating agents by SAMHD1 provides a rationale for therapeutic stratification in AML. </w:t>
      </w:r>
      <w:r w:rsidRPr="00B17059">
        <w:rPr>
          <w:rFonts w:ascii="Calibri" w:eastAsia="Calibri" w:hAnsi="Calibri" w:cs="Helvetica Neue"/>
          <w:i/>
          <w:iCs/>
        </w:rPr>
        <w:t xml:space="preserve">Nature </w:t>
      </w:r>
      <w:r w:rsidR="008B3F54" w:rsidRPr="00B17059">
        <w:rPr>
          <w:rFonts w:ascii="Calibri" w:eastAsia="Calibri" w:hAnsi="Calibri" w:cs="Helvetica Neue"/>
          <w:i/>
          <w:iCs/>
        </w:rPr>
        <w:t>C</w:t>
      </w:r>
      <w:r w:rsidRPr="00E52A81">
        <w:rPr>
          <w:rFonts w:ascii="Calibri" w:eastAsia="Calibri" w:hAnsi="Calibri" w:cs="Helvetica Neue"/>
          <w:i/>
          <w:iCs/>
        </w:rPr>
        <w:t>ommunications</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10</w:t>
      </w:r>
      <w:r w:rsidRPr="00B17059">
        <w:rPr>
          <w:rFonts w:ascii="Calibri" w:eastAsia="Calibri" w:hAnsi="Calibri" w:cs="Helvetica"/>
        </w:rPr>
        <w:t xml:space="preserve"> (1), 3475</w:t>
      </w:r>
      <w:r w:rsidRPr="00E52A81">
        <w:rPr>
          <w:rFonts w:ascii="Calibri" w:eastAsia="Calibri" w:hAnsi="Calibri" w:cs="Helvetica"/>
        </w:rPr>
        <w:t xml:space="preserve"> </w:t>
      </w:r>
      <w:r w:rsidR="00276AD3" w:rsidRPr="00E52A81">
        <w:rPr>
          <w:rFonts w:ascii="Calibri" w:eastAsia="Calibri" w:hAnsi="Calibri" w:cs="Helvetica"/>
        </w:rPr>
        <w:t>(2019)</w:t>
      </w:r>
      <w:r w:rsidRPr="00E52A81">
        <w:rPr>
          <w:rFonts w:ascii="Calibri" w:eastAsia="Calibri" w:hAnsi="Calibri" w:cs="Helvetica"/>
        </w:rPr>
        <w:t>.</w:t>
      </w:r>
    </w:p>
    <w:p w14:paraId="7BA1BEA1" w14:textId="2F83DDAE"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12.</w:t>
      </w:r>
      <w:r w:rsidRPr="00E52A81">
        <w:rPr>
          <w:rFonts w:ascii="Calibri" w:eastAsia="Calibri" w:hAnsi="Calibri" w:cs="Helvetica"/>
        </w:rPr>
        <w:tab/>
        <w:t xml:space="preserve">Herold, N.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SAMHD1 protects cancer cells from various nucleoside-based antimetabolites. </w:t>
      </w:r>
      <w:r w:rsidRPr="00B17059">
        <w:rPr>
          <w:rFonts w:ascii="Calibri" w:eastAsia="Calibri" w:hAnsi="Calibri" w:cs="Helvetica Neue"/>
          <w:i/>
          <w:iCs/>
        </w:rPr>
        <w:t xml:space="preserve">Cell </w:t>
      </w:r>
      <w:r w:rsidR="008B3F54" w:rsidRPr="00B17059">
        <w:rPr>
          <w:rFonts w:ascii="Calibri" w:eastAsia="Calibri" w:hAnsi="Calibri" w:cs="Helvetica Neue"/>
          <w:i/>
          <w:iCs/>
        </w:rPr>
        <w:t>C</w:t>
      </w:r>
      <w:r w:rsidRPr="00E52A81">
        <w:rPr>
          <w:rFonts w:ascii="Calibri" w:eastAsia="Calibri" w:hAnsi="Calibri" w:cs="Helvetica Neue"/>
          <w:i/>
          <w:iCs/>
        </w:rPr>
        <w:t>ycle</w:t>
      </w:r>
      <w:r w:rsidR="008B3F54" w:rsidRPr="00405FF9">
        <w:rPr>
          <w:rFonts w:ascii="Calibri" w:eastAsia="Calibri" w:hAnsi="Calibri" w:cs="Helvetica Neue"/>
        </w:rPr>
        <w:t>.</w:t>
      </w:r>
      <w:r w:rsidRPr="00E52A81">
        <w:rPr>
          <w:rFonts w:ascii="Calibri" w:eastAsia="Calibri" w:hAnsi="Calibri" w:cs="Helvetica Neue"/>
          <w:i/>
          <w:iCs/>
        </w:rPr>
        <w:t xml:space="preserve"> </w:t>
      </w:r>
      <w:r w:rsidRPr="00B17059">
        <w:rPr>
          <w:rFonts w:ascii="Calibri" w:eastAsia="Calibri" w:hAnsi="Calibri" w:cs="Helvetica Neue"/>
          <w:b/>
          <w:bCs/>
        </w:rPr>
        <w:t>16</w:t>
      </w:r>
      <w:r w:rsidRPr="00B17059">
        <w:rPr>
          <w:rFonts w:ascii="Calibri" w:eastAsia="Calibri" w:hAnsi="Calibri" w:cs="Helvetica"/>
        </w:rPr>
        <w:t xml:space="preserve"> (11), 1029–1038</w:t>
      </w:r>
      <w:r w:rsidRPr="00E52A81">
        <w:rPr>
          <w:rFonts w:ascii="Calibri" w:eastAsia="Calibri" w:hAnsi="Calibri" w:cs="Helvetica"/>
        </w:rPr>
        <w:t xml:space="preserve"> </w:t>
      </w:r>
      <w:r w:rsidR="00276AD3" w:rsidRPr="00E52A81">
        <w:rPr>
          <w:rFonts w:ascii="Calibri" w:eastAsia="Calibri" w:hAnsi="Calibri" w:cs="Helvetica"/>
        </w:rPr>
        <w:t>(2017</w:t>
      </w:r>
      <w:r w:rsidR="00995CDC" w:rsidRPr="00E52A81">
        <w:rPr>
          <w:rFonts w:ascii="Calibri" w:eastAsia="Calibri" w:hAnsi="Calibri" w:cs="Helvetica"/>
        </w:rPr>
        <w:t>)</w:t>
      </w:r>
      <w:r w:rsidRPr="00E52A81">
        <w:rPr>
          <w:rFonts w:ascii="Calibri" w:eastAsia="Calibri" w:hAnsi="Calibri" w:cs="Helvetica"/>
        </w:rPr>
        <w:t>.</w:t>
      </w:r>
    </w:p>
    <w:p w14:paraId="071B1C34" w14:textId="0444AB1B"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13.</w:t>
      </w:r>
      <w:r w:rsidRPr="00E52A81">
        <w:rPr>
          <w:rFonts w:ascii="Calibri" w:eastAsia="Calibri" w:hAnsi="Calibri" w:cs="Helvetica"/>
        </w:rPr>
        <w:tab/>
      </w:r>
      <w:proofErr w:type="spellStart"/>
      <w:r w:rsidRPr="00E52A81">
        <w:rPr>
          <w:rFonts w:ascii="Calibri" w:eastAsia="Calibri" w:hAnsi="Calibri" w:cs="Helvetica"/>
        </w:rPr>
        <w:t>Rothenburger</w:t>
      </w:r>
      <w:proofErr w:type="spellEnd"/>
      <w:r w:rsidRPr="00E52A81">
        <w:rPr>
          <w:rFonts w:ascii="Calibri" w:eastAsia="Calibri" w:hAnsi="Calibri" w:cs="Helvetica"/>
        </w:rPr>
        <w:t xml:space="preserve">, T.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SAMHD1 is a key regulator of the lineage-specific response of acute lymphoblastic </w:t>
      </w:r>
      <w:proofErr w:type="spellStart"/>
      <w:r w:rsidRPr="00B17059">
        <w:rPr>
          <w:rFonts w:ascii="Calibri" w:eastAsia="Calibri" w:hAnsi="Calibri" w:cs="Helvetica"/>
        </w:rPr>
        <w:t>leukaemias</w:t>
      </w:r>
      <w:proofErr w:type="spellEnd"/>
      <w:r w:rsidRPr="00B17059">
        <w:rPr>
          <w:rFonts w:ascii="Calibri" w:eastAsia="Calibri" w:hAnsi="Calibri" w:cs="Helvetica"/>
        </w:rPr>
        <w:t xml:space="preserve"> to nelarabine. </w:t>
      </w:r>
      <w:r w:rsidRPr="00B17059">
        <w:rPr>
          <w:rFonts w:ascii="Calibri" w:eastAsia="Calibri" w:hAnsi="Calibri" w:cs="Helvetica Neue"/>
          <w:i/>
          <w:iCs/>
        </w:rPr>
        <w:t xml:space="preserve">Communications </w:t>
      </w:r>
      <w:r w:rsidR="008B3F54" w:rsidRPr="00B17059">
        <w:rPr>
          <w:rFonts w:ascii="Calibri" w:eastAsia="Calibri" w:hAnsi="Calibri" w:cs="Helvetica Neue"/>
          <w:i/>
          <w:iCs/>
        </w:rPr>
        <w:t>B</w:t>
      </w:r>
      <w:r w:rsidRPr="00E52A81">
        <w:rPr>
          <w:rFonts w:ascii="Calibri" w:eastAsia="Calibri" w:hAnsi="Calibri" w:cs="Helvetica Neue"/>
          <w:i/>
          <w:iCs/>
        </w:rPr>
        <w:t>iology</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3</w:t>
      </w:r>
      <w:r w:rsidRPr="00B17059">
        <w:rPr>
          <w:rFonts w:ascii="Calibri" w:eastAsia="Calibri" w:hAnsi="Calibri" w:cs="Helvetica"/>
        </w:rPr>
        <w:t xml:space="preserve"> (1), 324</w:t>
      </w:r>
      <w:r w:rsidR="00276AD3" w:rsidRPr="00E52A81">
        <w:rPr>
          <w:rFonts w:ascii="Calibri" w:eastAsia="Calibri" w:hAnsi="Calibri" w:cs="Helvetica"/>
        </w:rPr>
        <w:t xml:space="preserve"> (2020)</w:t>
      </w:r>
      <w:r w:rsidRPr="00E52A81">
        <w:rPr>
          <w:rFonts w:ascii="Calibri" w:eastAsia="Calibri" w:hAnsi="Calibri" w:cs="Helvetica"/>
        </w:rPr>
        <w:t>.</w:t>
      </w:r>
    </w:p>
    <w:p w14:paraId="3615B827" w14:textId="1FB0A0B3"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14.</w:t>
      </w:r>
      <w:r w:rsidRPr="00E52A81">
        <w:rPr>
          <w:rFonts w:ascii="Calibri" w:eastAsia="Calibri" w:hAnsi="Calibri" w:cs="Helvetica"/>
        </w:rPr>
        <w:tab/>
        <w:t xml:space="preserve">Ordonez, P. </w:t>
      </w:r>
      <w:r w:rsidRPr="00405FF9">
        <w:rPr>
          <w:rFonts w:ascii="Calibri" w:eastAsia="Calibri" w:hAnsi="Calibri" w:cs="Helvetica Neue"/>
        </w:rPr>
        <w:t>et al.</w:t>
      </w:r>
      <w:r w:rsidRPr="00E52A81">
        <w:rPr>
          <w:rFonts w:ascii="Calibri" w:eastAsia="Calibri" w:hAnsi="Calibri" w:cs="Helvetica"/>
        </w:rPr>
        <w:t xml:space="preserve"> SAMHD1 enhances nucleoside- analogue efficacy against HIV-1 in myeloid cells. </w:t>
      </w:r>
      <w:r w:rsidRPr="00B17059">
        <w:rPr>
          <w:rFonts w:ascii="Calibri" w:eastAsia="Calibri" w:hAnsi="Calibri" w:cs="Helvetica Neue"/>
          <w:i/>
          <w:iCs/>
        </w:rPr>
        <w:t xml:space="preserve">Scientific </w:t>
      </w:r>
      <w:r w:rsidR="008B3F54" w:rsidRPr="00B17059">
        <w:rPr>
          <w:rFonts w:ascii="Calibri" w:eastAsia="Calibri" w:hAnsi="Calibri" w:cs="Helvetica Neue"/>
          <w:i/>
          <w:iCs/>
        </w:rPr>
        <w:t>R</w:t>
      </w:r>
      <w:r w:rsidRPr="00E52A81">
        <w:rPr>
          <w:rFonts w:ascii="Calibri" w:eastAsia="Calibri" w:hAnsi="Calibri" w:cs="Helvetica Neue"/>
          <w:i/>
          <w:iCs/>
        </w:rPr>
        <w:t>eports</w:t>
      </w:r>
      <w:r w:rsidR="008B3F54" w:rsidRPr="00405FF9">
        <w:rPr>
          <w:rFonts w:ascii="Calibri" w:eastAsia="Calibri" w:hAnsi="Calibri" w:cs="Helvetica"/>
          <w:i/>
          <w:iCs/>
        </w:rPr>
        <w:t>.</w:t>
      </w:r>
      <w:r w:rsidRPr="00E52A81">
        <w:rPr>
          <w:rFonts w:ascii="Calibri" w:eastAsia="Calibri" w:hAnsi="Calibri" w:cs="Helvetica"/>
        </w:rPr>
        <w:t xml:space="preserve"> </w:t>
      </w:r>
      <w:r w:rsidR="00276AD3" w:rsidRPr="00405FF9">
        <w:rPr>
          <w:rFonts w:ascii="Calibri" w:eastAsia="Calibri" w:hAnsi="Calibri" w:cs="Helvetica"/>
          <w:b/>
          <w:bCs/>
        </w:rPr>
        <w:t>7</w:t>
      </w:r>
      <w:r w:rsidR="008B3F54" w:rsidRPr="00E52A81">
        <w:rPr>
          <w:rFonts w:ascii="Calibri" w:eastAsia="Calibri" w:hAnsi="Calibri" w:cs="Helvetica"/>
        </w:rPr>
        <w:t xml:space="preserve">, </w:t>
      </w:r>
      <w:r w:rsidR="00276AD3" w:rsidRPr="00E52A81">
        <w:rPr>
          <w:rFonts w:ascii="Calibri" w:eastAsia="Calibri" w:hAnsi="Calibri" w:cs="Helvetica"/>
        </w:rPr>
        <w:t>42824</w:t>
      </w:r>
      <w:r w:rsidRPr="00E52A81">
        <w:rPr>
          <w:rFonts w:ascii="Calibri" w:eastAsia="Calibri" w:hAnsi="Calibri" w:cs="Helvetica"/>
        </w:rPr>
        <w:t xml:space="preserve"> </w:t>
      </w:r>
      <w:r w:rsidR="00276AD3" w:rsidRPr="00E52A81">
        <w:rPr>
          <w:rFonts w:ascii="Calibri" w:eastAsia="Calibri" w:hAnsi="Calibri" w:cs="Helvetica"/>
        </w:rPr>
        <w:t>(2017)</w:t>
      </w:r>
      <w:r w:rsidRPr="00E52A81">
        <w:rPr>
          <w:rFonts w:ascii="Calibri" w:eastAsia="Calibri" w:hAnsi="Calibri" w:cs="Helvetica"/>
        </w:rPr>
        <w:t>.</w:t>
      </w:r>
    </w:p>
    <w:p w14:paraId="7A469205" w14:textId="7DC03972"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15.</w:t>
      </w:r>
      <w:r w:rsidRPr="00E52A81">
        <w:rPr>
          <w:rFonts w:ascii="Calibri" w:eastAsia="Calibri" w:hAnsi="Calibri" w:cs="Helvetica"/>
        </w:rPr>
        <w:tab/>
      </w:r>
      <w:proofErr w:type="spellStart"/>
      <w:r w:rsidRPr="00E52A81">
        <w:rPr>
          <w:rFonts w:ascii="Calibri" w:eastAsia="Calibri" w:hAnsi="Calibri" w:cs="Helvetica"/>
        </w:rPr>
        <w:t>Castellví</w:t>
      </w:r>
      <w:proofErr w:type="spellEnd"/>
      <w:r w:rsidRPr="00E52A81">
        <w:rPr>
          <w:rFonts w:ascii="Calibri" w:eastAsia="Calibri" w:hAnsi="Calibri" w:cs="Helvetica"/>
        </w:rPr>
        <w:t xml:space="preserve">, M. </w:t>
      </w:r>
      <w:r w:rsidRPr="00405FF9">
        <w:rPr>
          <w:rFonts w:ascii="Calibri" w:eastAsia="Calibri" w:hAnsi="Calibri" w:cs="Helvetica Neue"/>
        </w:rPr>
        <w:t>et al.</w:t>
      </w:r>
      <w:r w:rsidRPr="00E52A81">
        <w:rPr>
          <w:rFonts w:ascii="Calibri" w:eastAsia="Calibri" w:hAnsi="Calibri" w:cs="Helvetica"/>
        </w:rPr>
        <w:t xml:space="preserve"> </w:t>
      </w:r>
      <w:r w:rsidR="00995CDC" w:rsidRPr="00B17059">
        <w:rPr>
          <w:rFonts w:ascii="Calibri" w:eastAsia="Calibri" w:hAnsi="Calibri" w:cs="Helvetica"/>
        </w:rPr>
        <w:t>Pharmacological modulation of SAMHD1 activity by CDK4/6 inhibitors improves anticancer therapy</w:t>
      </w:r>
      <w:r w:rsidRPr="00B17059">
        <w:rPr>
          <w:rFonts w:ascii="Calibri" w:eastAsia="Calibri" w:hAnsi="Calibri" w:cs="Helvetica"/>
        </w:rPr>
        <w:t xml:space="preserve">. </w:t>
      </w:r>
      <w:r w:rsidRPr="00B17059">
        <w:rPr>
          <w:rFonts w:ascii="Calibri" w:eastAsia="Calibri" w:hAnsi="Calibri" w:cs="Helvetica Neue"/>
          <w:i/>
          <w:iCs/>
        </w:rPr>
        <w:t>Cancers</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12</w:t>
      </w:r>
      <w:r w:rsidRPr="00B17059">
        <w:rPr>
          <w:rFonts w:ascii="Calibri" w:eastAsia="Calibri" w:hAnsi="Calibri" w:cs="Helvetica"/>
        </w:rPr>
        <w:t xml:space="preserve"> (3), 713–</w:t>
      </w:r>
      <w:r w:rsidR="008B3F54" w:rsidRPr="00B17059">
        <w:rPr>
          <w:rFonts w:ascii="Calibri" w:eastAsia="Calibri" w:hAnsi="Calibri" w:cs="Helvetica"/>
        </w:rPr>
        <w:t>7</w:t>
      </w:r>
      <w:r w:rsidRPr="00B17059">
        <w:rPr>
          <w:rFonts w:ascii="Calibri" w:eastAsia="Calibri" w:hAnsi="Calibri" w:cs="Helvetica"/>
        </w:rPr>
        <w:t>19</w:t>
      </w:r>
      <w:r w:rsidRPr="00E52A81">
        <w:rPr>
          <w:rFonts w:ascii="Calibri" w:eastAsia="Calibri" w:hAnsi="Calibri" w:cs="Helvetica"/>
        </w:rPr>
        <w:t xml:space="preserve"> </w:t>
      </w:r>
      <w:r w:rsidR="00276AD3" w:rsidRPr="00E52A81">
        <w:rPr>
          <w:rFonts w:ascii="Calibri" w:eastAsia="Calibri" w:hAnsi="Calibri" w:cs="Helvetica"/>
        </w:rPr>
        <w:t>(2020)</w:t>
      </w:r>
      <w:r w:rsidRPr="00E52A81">
        <w:rPr>
          <w:rFonts w:ascii="Calibri" w:eastAsia="Calibri" w:hAnsi="Calibri" w:cs="Helvetica"/>
        </w:rPr>
        <w:t>.</w:t>
      </w:r>
    </w:p>
    <w:p w14:paraId="005CD291" w14:textId="1DC051E1"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16.</w:t>
      </w:r>
      <w:r w:rsidRPr="00E52A81">
        <w:rPr>
          <w:rFonts w:ascii="Calibri" w:eastAsia="Calibri" w:hAnsi="Calibri" w:cs="Helvetica"/>
        </w:rPr>
        <w:tab/>
      </w:r>
      <w:proofErr w:type="spellStart"/>
      <w:r w:rsidRPr="00E52A81">
        <w:rPr>
          <w:rFonts w:ascii="Calibri" w:eastAsia="Calibri" w:hAnsi="Calibri" w:cs="Helvetica"/>
        </w:rPr>
        <w:t>Rassidakis</w:t>
      </w:r>
      <w:proofErr w:type="spellEnd"/>
      <w:r w:rsidRPr="00E52A81">
        <w:rPr>
          <w:rFonts w:ascii="Calibri" w:eastAsia="Calibri" w:hAnsi="Calibri" w:cs="Helvetica"/>
        </w:rPr>
        <w:t xml:space="preserve">, G. Z.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Low-level expression of SAMHD1 in acute myeloid leukemia (AML) blasts correlates with improved outcome upon con</w:t>
      </w:r>
      <w:r w:rsidRPr="00462A97">
        <w:rPr>
          <w:rFonts w:ascii="Calibri" w:eastAsia="Calibri" w:hAnsi="Calibri" w:cs="Helvetica"/>
        </w:rPr>
        <w:t xml:space="preserve">solidation chemotherapy with high-dose cytarabine-based regimens. </w:t>
      </w:r>
      <w:r w:rsidRPr="00462A97">
        <w:rPr>
          <w:rFonts w:ascii="Calibri" w:eastAsia="Calibri" w:hAnsi="Calibri" w:cs="Helvetica Neue"/>
          <w:i/>
          <w:iCs/>
        </w:rPr>
        <w:t xml:space="preserve">Blood </w:t>
      </w:r>
      <w:r w:rsidR="008B3F54" w:rsidRPr="00B62F2B">
        <w:rPr>
          <w:rFonts w:ascii="Calibri" w:eastAsia="Calibri" w:hAnsi="Calibri" w:cs="Helvetica Neue"/>
          <w:i/>
          <w:iCs/>
        </w:rPr>
        <w:t>C</w:t>
      </w:r>
      <w:r w:rsidRPr="00E52A81">
        <w:rPr>
          <w:rFonts w:ascii="Calibri" w:eastAsia="Calibri" w:hAnsi="Calibri" w:cs="Helvetica Neue"/>
          <w:i/>
          <w:iCs/>
        </w:rPr>
        <w:t xml:space="preserve">ancer </w:t>
      </w:r>
      <w:r w:rsidR="008B3F54" w:rsidRPr="00E52A81">
        <w:rPr>
          <w:rFonts w:ascii="Calibri" w:eastAsia="Calibri" w:hAnsi="Calibri" w:cs="Helvetica Neue"/>
          <w:i/>
          <w:iCs/>
        </w:rPr>
        <w:t>J</w:t>
      </w:r>
      <w:r w:rsidRPr="00E52A81">
        <w:rPr>
          <w:rFonts w:ascii="Calibri" w:eastAsia="Calibri" w:hAnsi="Calibri" w:cs="Helvetica Neue"/>
          <w:i/>
          <w:iCs/>
        </w:rPr>
        <w:t>ournal</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8</w:t>
      </w:r>
      <w:r w:rsidRPr="00B17059">
        <w:rPr>
          <w:rFonts w:ascii="Calibri" w:eastAsia="Calibri" w:hAnsi="Calibri" w:cs="Helvetica"/>
        </w:rPr>
        <w:t xml:space="preserve"> (11), 98</w:t>
      </w:r>
      <w:r w:rsidRPr="00E52A81">
        <w:rPr>
          <w:rFonts w:ascii="Calibri" w:eastAsia="Calibri" w:hAnsi="Calibri" w:cs="Helvetica"/>
        </w:rPr>
        <w:t xml:space="preserve"> </w:t>
      </w:r>
      <w:r w:rsidR="00276AD3" w:rsidRPr="00E52A81">
        <w:rPr>
          <w:rFonts w:ascii="Calibri" w:eastAsia="Calibri" w:hAnsi="Calibri" w:cs="Helvetica"/>
        </w:rPr>
        <w:t>(2018)</w:t>
      </w:r>
      <w:r w:rsidRPr="00E52A81">
        <w:rPr>
          <w:rFonts w:ascii="Calibri" w:eastAsia="Calibri" w:hAnsi="Calibri" w:cs="Helvetica"/>
        </w:rPr>
        <w:t>.</w:t>
      </w:r>
    </w:p>
    <w:p w14:paraId="0406A4D3" w14:textId="195B7FA0"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17.</w:t>
      </w:r>
      <w:r w:rsidRPr="00E52A81">
        <w:rPr>
          <w:rFonts w:ascii="Calibri" w:eastAsia="Calibri" w:hAnsi="Calibri" w:cs="Helvetica"/>
        </w:rPr>
        <w:tab/>
        <w:t>Rudd, S. G., Schaller, T.</w:t>
      </w:r>
      <w:r w:rsidR="008B3F54" w:rsidRPr="00E52A81">
        <w:rPr>
          <w:rFonts w:ascii="Calibri" w:eastAsia="Calibri" w:hAnsi="Calibri" w:cs="Helvetica"/>
        </w:rPr>
        <w:t>,</w:t>
      </w:r>
      <w:r w:rsidRPr="00E52A81">
        <w:rPr>
          <w:rFonts w:ascii="Calibri" w:eastAsia="Calibri" w:hAnsi="Calibri" w:cs="Helvetica"/>
        </w:rPr>
        <w:t xml:space="preserve"> Herold, N. SAMHD1 is a barrier to antimetabolite-based cancer therapies. </w:t>
      </w:r>
      <w:r w:rsidRPr="00E52A81">
        <w:rPr>
          <w:rFonts w:ascii="Calibri" w:eastAsia="Calibri" w:hAnsi="Calibri" w:cs="Helvetica Neue"/>
          <w:i/>
          <w:iCs/>
        </w:rPr>
        <w:t xml:space="preserve">Molecular &amp; </w:t>
      </w:r>
      <w:r w:rsidR="008B3F54" w:rsidRPr="00E52A81">
        <w:rPr>
          <w:rFonts w:ascii="Calibri" w:eastAsia="Calibri" w:hAnsi="Calibri" w:cs="Helvetica Neue"/>
          <w:i/>
          <w:iCs/>
        </w:rPr>
        <w:t>C</w:t>
      </w:r>
      <w:r w:rsidRPr="00E52A81">
        <w:rPr>
          <w:rFonts w:ascii="Calibri" w:eastAsia="Calibri" w:hAnsi="Calibri" w:cs="Helvetica Neue"/>
          <w:i/>
          <w:iCs/>
        </w:rPr>
        <w:t xml:space="preserve">ellular </w:t>
      </w:r>
      <w:r w:rsidR="008B3F54" w:rsidRPr="00E52A81">
        <w:rPr>
          <w:rFonts w:ascii="Calibri" w:eastAsia="Calibri" w:hAnsi="Calibri" w:cs="Helvetica Neue"/>
          <w:i/>
          <w:iCs/>
        </w:rPr>
        <w:t>O</w:t>
      </w:r>
      <w:r w:rsidRPr="00E52A81">
        <w:rPr>
          <w:rFonts w:ascii="Calibri" w:eastAsia="Calibri" w:hAnsi="Calibri" w:cs="Helvetica Neue"/>
          <w:i/>
          <w:iCs/>
        </w:rPr>
        <w:t>ncology</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4</w:t>
      </w:r>
      <w:r w:rsidRPr="00B17059">
        <w:rPr>
          <w:rFonts w:ascii="Calibri" w:eastAsia="Calibri" w:hAnsi="Calibri" w:cs="Helvetica"/>
        </w:rPr>
        <w:t xml:space="preserve"> (2), e1287554</w:t>
      </w:r>
      <w:r w:rsidRPr="00E52A81">
        <w:rPr>
          <w:rFonts w:ascii="Calibri" w:eastAsia="Calibri" w:hAnsi="Calibri" w:cs="Helvetica"/>
        </w:rPr>
        <w:t xml:space="preserve"> </w:t>
      </w:r>
      <w:r w:rsidR="00276AD3" w:rsidRPr="00E52A81">
        <w:rPr>
          <w:rFonts w:ascii="Calibri" w:eastAsia="Calibri" w:hAnsi="Calibri" w:cs="Helvetica"/>
        </w:rPr>
        <w:t>(2017)</w:t>
      </w:r>
      <w:r w:rsidRPr="00E52A81">
        <w:rPr>
          <w:rFonts w:ascii="Calibri" w:eastAsia="Calibri" w:hAnsi="Calibri" w:cs="Helvetica"/>
        </w:rPr>
        <w:t>.</w:t>
      </w:r>
    </w:p>
    <w:p w14:paraId="0DEDE336" w14:textId="23730AF1"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18.</w:t>
      </w:r>
      <w:r w:rsidRPr="00E52A81">
        <w:rPr>
          <w:rFonts w:ascii="Calibri" w:eastAsia="Calibri" w:hAnsi="Calibri" w:cs="Helvetica"/>
        </w:rPr>
        <w:tab/>
        <w:t xml:space="preserve">Rudd, S. G.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Ribonucleotide reductase inhibitors suppress SAMHD1 </w:t>
      </w:r>
      <w:proofErr w:type="spellStart"/>
      <w:r w:rsidRPr="00B17059">
        <w:rPr>
          <w:rFonts w:ascii="Calibri" w:eastAsia="Calibri" w:hAnsi="Calibri" w:cs="Helvetica"/>
        </w:rPr>
        <w:t>ara-CTPase</w:t>
      </w:r>
      <w:proofErr w:type="spellEnd"/>
      <w:r w:rsidRPr="00B17059">
        <w:rPr>
          <w:rFonts w:ascii="Calibri" w:eastAsia="Calibri" w:hAnsi="Calibri" w:cs="Helvetica"/>
        </w:rPr>
        <w:t xml:space="preserve"> activity enhancing cytarabine efficacy. </w:t>
      </w:r>
      <w:r w:rsidRPr="00B17059">
        <w:rPr>
          <w:rFonts w:ascii="Calibri" w:eastAsia="Calibri" w:hAnsi="Calibri" w:cs="Helvetica Neue"/>
          <w:i/>
          <w:iCs/>
        </w:rPr>
        <w:t>EMBO Molecular Medicine</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41</w:t>
      </w:r>
      <w:r w:rsidRPr="00B17059">
        <w:rPr>
          <w:rFonts w:ascii="Calibri" w:eastAsia="Calibri" w:hAnsi="Calibri" w:cs="Helvetica"/>
        </w:rPr>
        <w:t>, e10419</w:t>
      </w:r>
      <w:r w:rsidRPr="00E52A81">
        <w:rPr>
          <w:rFonts w:ascii="Calibri" w:eastAsia="Calibri" w:hAnsi="Calibri" w:cs="Helvetica"/>
        </w:rPr>
        <w:t xml:space="preserve"> </w:t>
      </w:r>
      <w:r w:rsidR="00276AD3" w:rsidRPr="00E52A81">
        <w:rPr>
          <w:rFonts w:ascii="Calibri" w:eastAsia="Calibri" w:hAnsi="Calibri" w:cs="Helvetica"/>
        </w:rPr>
        <w:t>(2020)</w:t>
      </w:r>
      <w:r w:rsidRPr="00E52A81">
        <w:rPr>
          <w:rFonts w:ascii="Calibri" w:eastAsia="Calibri" w:hAnsi="Calibri" w:cs="Helvetica"/>
        </w:rPr>
        <w:t>.</w:t>
      </w:r>
    </w:p>
    <w:p w14:paraId="7A324513" w14:textId="779E0185"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19.</w:t>
      </w:r>
      <w:r w:rsidRPr="00E52A81">
        <w:rPr>
          <w:rFonts w:ascii="Calibri" w:eastAsia="Calibri" w:hAnsi="Calibri" w:cs="Helvetica"/>
        </w:rPr>
        <w:tab/>
        <w:t xml:space="preserve">Seamon, K. J.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Small molecule inhibition of SAMHD1 </w:t>
      </w:r>
      <w:proofErr w:type="spellStart"/>
      <w:r w:rsidRPr="00B17059">
        <w:rPr>
          <w:rFonts w:ascii="Calibri" w:eastAsia="Calibri" w:hAnsi="Calibri" w:cs="Helvetica"/>
        </w:rPr>
        <w:t>dNTPase</w:t>
      </w:r>
      <w:proofErr w:type="spellEnd"/>
      <w:r w:rsidRPr="00B17059">
        <w:rPr>
          <w:rFonts w:ascii="Calibri" w:eastAsia="Calibri" w:hAnsi="Calibri" w:cs="Helvetica"/>
        </w:rPr>
        <w:t xml:space="preserve"> by tetramer destabilization. </w:t>
      </w:r>
      <w:r w:rsidRPr="00B17059">
        <w:rPr>
          <w:rFonts w:ascii="Calibri" w:eastAsia="Calibri" w:hAnsi="Calibri" w:cs="Helvetica Neue"/>
          <w:i/>
          <w:iCs/>
        </w:rPr>
        <w:t>Journal of the American Chemical Society</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136</w:t>
      </w:r>
      <w:r w:rsidRPr="00B17059">
        <w:rPr>
          <w:rFonts w:ascii="Calibri" w:eastAsia="Calibri" w:hAnsi="Calibri" w:cs="Helvetica"/>
        </w:rPr>
        <w:t xml:space="preserve"> (28), 9822–9825</w:t>
      </w:r>
      <w:r w:rsidRPr="00E52A81">
        <w:rPr>
          <w:rFonts w:ascii="Calibri" w:eastAsia="Calibri" w:hAnsi="Calibri" w:cs="Helvetica"/>
        </w:rPr>
        <w:t xml:space="preserve"> </w:t>
      </w:r>
      <w:r w:rsidR="00276AD3" w:rsidRPr="00E52A81">
        <w:rPr>
          <w:rFonts w:ascii="Calibri" w:eastAsia="Calibri" w:hAnsi="Calibri" w:cs="Helvetica"/>
        </w:rPr>
        <w:t>(2014)</w:t>
      </w:r>
      <w:r w:rsidRPr="00E52A81">
        <w:rPr>
          <w:rFonts w:ascii="Calibri" w:eastAsia="Calibri" w:hAnsi="Calibri" w:cs="Helvetica"/>
        </w:rPr>
        <w:t>.</w:t>
      </w:r>
    </w:p>
    <w:p w14:paraId="7590D53C" w14:textId="59B3228D"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20.</w:t>
      </w:r>
      <w:r w:rsidRPr="00E52A81">
        <w:rPr>
          <w:rFonts w:ascii="Calibri" w:eastAsia="Calibri" w:hAnsi="Calibri" w:cs="Helvetica"/>
        </w:rPr>
        <w:tab/>
        <w:t>Seamon, K. J.</w:t>
      </w:r>
      <w:r w:rsidR="008B3F54" w:rsidRPr="00E52A81">
        <w:rPr>
          <w:rFonts w:ascii="Calibri" w:eastAsia="Calibri" w:hAnsi="Calibri" w:cs="Helvetica"/>
        </w:rPr>
        <w:t>,</w:t>
      </w:r>
      <w:r w:rsidRPr="00E52A81">
        <w:rPr>
          <w:rFonts w:ascii="Calibri" w:eastAsia="Calibri" w:hAnsi="Calibri" w:cs="Helvetica"/>
        </w:rPr>
        <w:t xml:space="preserve"> Stivers, J. T. A </w:t>
      </w:r>
      <w:r w:rsidR="00995CDC" w:rsidRPr="00E52A81">
        <w:rPr>
          <w:rFonts w:ascii="Calibri" w:eastAsia="Calibri" w:hAnsi="Calibri" w:cs="Helvetica"/>
        </w:rPr>
        <w:t>high-throughput enzyme-coupled assay</w:t>
      </w:r>
      <w:r w:rsidRPr="00E52A81">
        <w:rPr>
          <w:rFonts w:ascii="Calibri" w:eastAsia="Calibri" w:hAnsi="Calibri" w:cs="Helvetica"/>
        </w:rPr>
        <w:t xml:space="preserve"> for SAMHD1 </w:t>
      </w:r>
      <w:proofErr w:type="spellStart"/>
      <w:r w:rsidRPr="00E52A81">
        <w:rPr>
          <w:rFonts w:ascii="Calibri" w:eastAsia="Calibri" w:hAnsi="Calibri" w:cs="Helvetica"/>
        </w:rPr>
        <w:t>dNTPase</w:t>
      </w:r>
      <w:proofErr w:type="spellEnd"/>
      <w:r w:rsidRPr="00E52A81">
        <w:rPr>
          <w:rFonts w:ascii="Calibri" w:eastAsia="Calibri" w:hAnsi="Calibri" w:cs="Helvetica"/>
        </w:rPr>
        <w:t xml:space="preserve">. </w:t>
      </w:r>
      <w:r w:rsidRPr="00E52A81">
        <w:rPr>
          <w:rFonts w:ascii="Calibri" w:eastAsia="Calibri" w:hAnsi="Calibri" w:cs="Helvetica Neue"/>
          <w:i/>
          <w:iCs/>
        </w:rPr>
        <w:t xml:space="preserve">Journal of </w:t>
      </w:r>
      <w:r w:rsidR="008B3F54" w:rsidRPr="00E52A81">
        <w:rPr>
          <w:rFonts w:ascii="Calibri" w:eastAsia="Calibri" w:hAnsi="Calibri" w:cs="Helvetica Neue"/>
          <w:i/>
          <w:iCs/>
        </w:rPr>
        <w:t>B</w:t>
      </w:r>
      <w:r w:rsidRPr="00E52A81">
        <w:rPr>
          <w:rFonts w:ascii="Calibri" w:eastAsia="Calibri" w:hAnsi="Calibri" w:cs="Helvetica Neue"/>
          <w:i/>
          <w:iCs/>
        </w:rPr>
        <w:t xml:space="preserve">iomolecular </w:t>
      </w:r>
      <w:r w:rsidR="008B3F54" w:rsidRPr="00E52A81">
        <w:rPr>
          <w:rFonts w:ascii="Calibri" w:eastAsia="Calibri" w:hAnsi="Calibri" w:cs="Helvetica Neue"/>
          <w:i/>
          <w:iCs/>
        </w:rPr>
        <w:t>S</w:t>
      </w:r>
      <w:r w:rsidRPr="00E52A81">
        <w:rPr>
          <w:rFonts w:ascii="Calibri" w:eastAsia="Calibri" w:hAnsi="Calibri" w:cs="Helvetica Neue"/>
          <w:i/>
          <w:iCs/>
        </w:rPr>
        <w:t>creening</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20</w:t>
      </w:r>
      <w:r w:rsidRPr="00B17059">
        <w:rPr>
          <w:rFonts w:ascii="Calibri" w:eastAsia="Calibri" w:hAnsi="Calibri" w:cs="Helvetica"/>
        </w:rPr>
        <w:t xml:space="preserve"> (6), 801–809</w:t>
      </w:r>
      <w:r w:rsidRPr="00E52A81">
        <w:rPr>
          <w:rFonts w:ascii="Calibri" w:eastAsia="Calibri" w:hAnsi="Calibri" w:cs="Helvetica"/>
        </w:rPr>
        <w:t xml:space="preserve"> </w:t>
      </w:r>
      <w:r w:rsidR="00276AD3" w:rsidRPr="00E52A81">
        <w:rPr>
          <w:rFonts w:ascii="Calibri" w:eastAsia="Calibri" w:hAnsi="Calibri" w:cs="Helvetica"/>
        </w:rPr>
        <w:t>(2015)</w:t>
      </w:r>
      <w:r w:rsidRPr="00E52A81">
        <w:rPr>
          <w:rFonts w:ascii="Calibri" w:eastAsia="Calibri" w:hAnsi="Calibri" w:cs="Helvetica"/>
        </w:rPr>
        <w:t>.</w:t>
      </w:r>
    </w:p>
    <w:p w14:paraId="5051539C" w14:textId="48416EC4"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21.</w:t>
      </w:r>
      <w:r w:rsidRPr="00E52A81">
        <w:rPr>
          <w:rFonts w:ascii="Calibri" w:eastAsia="Calibri" w:hAnsi="Calibri" w:cs="Helvetica"/>
        </w:rPr>
        <w:tab/>
      </w:r>
      <w:proofErr w:type="spellStart"/>
      <w:r w:rsidRPr="00E52A81">
        <w:rPr>
          <w:rFonts w:ascii="Calibri" w:eastAsia="Calibri" w:hAnsi="Calibri" w:cs="Helvetica"/>
        </w:rPr>
        <w:t>Mauney</w:t>
      </w:r>
      <w:proofErr w:type="spellEnd"/>
      <w:r w:rsidRPr="00E52A81">
        <w:rPr>
          <w:rFonts w:ascii="Calibri" w:eastAsia="Calibri" w:hAnsi="Calibri" w:cs="Helvetica"/>
        </w:rPr>
        <w:t xml:space="preserve">, C. H., </w:t>
      </w:r>
      <w:proofErr w:type="spellStart"/>
      <w:r w:rsidRPr="00E52A81">
        <w:rPr>
          <w:rFonts w:ascii="Calibri" w:eastAsia="Calibri" w:hAnsi="Calibri" w:cs="Helvetica"/>
        </w:rPr>
        <w:t>Perrino</w:t>
      </w:r>
      <w:proofErr w:type="spellEnd"/>
      <w:r w:rsidRPr="00E52A81">
        <w:rPr>
          <w:rFonts w:ascii="Calibri" w:eastAsia="Calibri" w:hAnsi="Calibri" w:cs="Helvetica"/>
        </w:rPr>
        <w:t>, F. W.</w:t>
      </w:r>
      <w:r w:rsidR="00995CDC" w:rsidRPr="00E52A81">
        <w:rPr>
          <w:rFonts w:ascii="Calibri" w:eastAsia="Calibri" w:hAnsi="Calibri" w:cs="Helvetica"/>
        </w:rPr>
        <w:t>,</w:t>
      </w:r>
      <w:r w:rsidRPr="00E52A81">
        <w:rPr>
          <w:rFonts w:ascii="Calibri" w:eastAsia="Calibri" w:hAnsi="Calibri" w:cs="Helvetica"/>
        </w:rPr>
        <w:t xml:space="preserve"> Hollis, T. </w:t>
      </w:r>
      <w:r w:rsidR="00995CDC" w:rsidRPr="00E52A81">
        <w:rPr>
          <w:rFonts w:ascii="Calibri" w:eastAsia="Calibri" w:hAnsi="Calibri" w:cs="Helvetica"/>
        </w:rPr>
        <w:t xml:space="preserve">Identification of inhibitors of the dNTP </w:t>
      </w:r>
      <w:proofErr w:type="spellStart"/>
      <w:r w:rsidR="00995CDC" w:rsidRPr="00E52A81">
        <w:rPr>
          <w:rFonts w:ascii="Calibri" w:eastAsia="Calibri" w:hAnsi="Calibri" w:cs="Helvetica"/>
        </w:rPr>
        <w:t>triphosphohydrolase</w:t>
      </w:r>
      <w:proofErr w:type="spellEnd"/>
      <w:r w:rsidR="00995CDC" w:rsidRPr="00E52A81">
        <w:rPr>
          <w:rFonts w:ascii="Calibri" w:eastAsia="Calibri" w:hAnsi="Calibri" w:cs="Helvetica"/>
        </w:rPr>
        <w:t xml:space="preserve"> SAMHD1 using a novel and direct high-throughput assay</w:t>
      </w:r>
      <w:r w:rsidRPr="00E52A81">
        <w:rPr>
          <w:rFonts w:ascii="Calibri" w:eastAsia="Calibri" w:hAnsi="Calibri" w:cs="Helvetica"/>
        </w:rPr>
        <w:t xml:space="preserve">. </w:t>
      </w:r>
      <w:r w:rsidRPr="00E52A81">
        <w:rPr>
          <w:rFonts w:ascii="Calibri" w:eastAsia="Calibri" w:hAnsi="Calibri" w:cs="Helvetica Neue"/>
          <w:i/>
          <w:iCs/>
        </w:rPr>
        <w:t>Biochemistry</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57</w:t>
      </w:r>
      <w:r w:rsidRPr="00B17059">
        <w:rPr>
          <w:rFonts w:ascii="Calibri" w:eastAsia="Calibri" w:hAnsi="Calibri" w:cs="Helvetica"/>
        </w:rPr>
        <w:t xml:space="preserve"> (47), 6624–6636</w:t>
      </w:r>
      <w:r w:rsidRPr="00E52A81">
        <w:rPr>
          <w:rFonts w:ascii="Calibri" w:eastAsia="Calibri" w:hAnsi="Calibri" w:cs="Helvetica"/>
        </w:rPr>
        <w:t xml:space="preserve"> </w:t>
      </w:r>
      <w:r w:rsidR="00276AD3" w:rsidRPr="00E52A81">
        <w:rPr>
          <w:rFonts w:ascii="Calibri" w:eastAsia="Calibri" w:hAnsi="Calibri" w:cs="Helvetica"/>
        </w:rPr>
        <w:t>(2018</w:t>
      </w:r>
      <w:r w:rsidR="00995CDC" w:rsidRPr="00E52A81">
        <w:rPr>
          <w:rFonts w:ascii="Calibri" w:eastAsia="Calibri" w:hAnsi="Calibri" w:cs="Helvetica"/>
        </w:rPr>
        <w:t>).</w:t>
      </w:r>
    </w:p>
    <w:p w14:paraId="5B016867" w14:textId="4FC8D6E5"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22.</w:t>
      </w:r>
      <w:r w:rsidRPr="00E52A81">
        <w:rPr>
          <w:rFonts w:ascii="Calibri" w:eastAsia="Calibri" w:hAnsi="Calibri" w:cs="Helvetica"/>
        </w:rPr>
        <w:tab/>
        <w:t xml:space="preserve">Morris, E. R.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Crystal structures of SAMHD1 inhibitor complexes reveal the mechanism of water-mediated dNTP hydrolysis. </w:t>
      </w:r>
      <w:r w:rsidRPr="00B17059">
        <w:rPr>
          <w:rFonts w:ascii="Calibri" w:eastAsia="Calibri" w:hAnsi="Calibri" w:cs="Helvetica Neue"/>
          <w:i/>
          <w:iCs/>
        </w:rPr>
        <w:t xml:space="preserve">Nature </w:t>
      </w:r>
      <w:r w:rsidR="008B3F54" w:rsidRPr="00E52A81">
        <w:rPr>
          <w:rFonts w:ascii="Calibri" w:eastAsia="Calibri" w:hAnsi="Calibri" w:cs="Helvetica Neue"/>
          <w:i/>
          <w:iCs/>
        </w:rPr>
        <w:t>C</w:t>
      </w:r>
      <w:r w:rsidRPr="00E52A81">
        <w:rPr>
          <w:rFonts w:ascii="Calibri" w:eastAsia="Calibri" w:hAnsi="Calibri" w:cs="Helvetica Neue"/>
          <w:i/>
          <w:iCs/>
        </w:rPr>
        <w:t>ommunications</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11</w:t>
      </w:r>
      <w:r w:rsidRPr="00B17059">
        <w:rPr>
          <w:rFonts w:ascii="Calibri" w:eastAsia="Calibri" w:hAnsi="Calibri" w:cs="Helvetica"/>
        </w:rPr>
        <w:t xml:space="preserve"> (1), 3165</w:t>
      </w:r>
      <w:r w:rsidR="00276AD3" w:rsidRPr="00E52A81">
        <w:rPr>
          <w:rFonts w:ascii="Calibri" w:eastAsia="Calibri" w:hAnsi="Calibri" w:cs="Helvetica"/>
        </w:rPr>
        <w:t xml:space="preserve"> (2020)</w:t>
      </w:r>
      <w:r w:rsidRPr="00E52A81">
        <w:rPr>
          <w:rFonts w:ascii="Calibri" w:eastAsia="Calibri" w:hAnsi="Calibri" w:cs="Helvetica"/>
        </w:rPr>
        <w:t>.</w:t>
      </w:r>
    </w:p>
    <w:p w14:paraId="600F245D" w14:textId="66E8EE93"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23.</w:t>
      </w:r>
      <w:r w:rsidRPr="00E52A81">
        <w:rPr>
          <w:rFonts w:ascii="Calibri" w:eastAsia="Calibri" w:hAnsi="Calibri" w:cs="Helvetica"/>
        </w:rPr>
        <w:tab/>
        <w:t>Hansen, E. C., Seamon, K. J., Cravens, S. L.</w:t>
      </w:r>
      <w:r w:rsidR="00995CDC" w:rsidRPr="00E52A81">
        <w:rPr>
          <w:rFonts w:ascii="Calibri" w:eastAsia="Calibri" w:hAnsi="Calibri" w:cs="Helvetica"/>
        </w:rPr>
        <w:t>,</w:t>
      </w:r>
      <w:r w:rsidRPr="00E52A81">
        <w:rPr>
          <w:rFonts w:ascii="Calibri" w:eastAsia="Calibri" w:hAnsi="Calibri" w:cs="Helvetica"/>
        </w:rPr>
        <w:t xml:space="preserve"> Stivers, J. T. GTP activator and dNTP substrates of HIV-1 restriction factor SAMHD1 generate a long-lived activated state. </w:t>
      </w:r>
      <w:r w:rsidRPr="00E52A81">
        <w:rPr>
          <w:rFonts w:ascii="Calibri" w:eastAsia="Calibri" w:hAnsi="Calibri" w:cs="Helvetica Neue"/>
          <w:i/>
          <w:iCs/>
        </w:rPr>
        <w:t>Proceedings of the National Academy of Sciences of the United States of America</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111</w:t>
      </w:r>
      <w:r w:rsidRPr="00B17059">
        <w:rPr>
          <w:rFonts w:ascii="Calibri" w:eastAsia="Calibri" w:hAnsi="Calibri" w:cs="Helvetica"/>
        </w:rPr>
        <w:t xml:space="preserve"> (18), E1843–</w:t>
      </w:r>
      <w:r w:rsidR="008B3F54" w:rsidRPr="00B17059">
        <w:rPr>
          <w:rFonts w:ascii="Calibri" w:eastAsia="Calibri" w:hAnsi="Calibri" w:cs="Helvetica"/>
        </w:rPr>
        <w:t>E18</w:t>
      </w:r>
      <w:r w:rsidRPr="00B17059">
        <w:rPr>
          <w:rFonts w:ascii="Calibri" w:eastAsia="Calibri" w:hAnsi="Calibri" w:cs="Helvetica"/>
        </w:rPr>
        <w:t>51</w:t>
      </w:r>
      <w:r w:rsidRPr="00E52A81">
        <w:rPr>
          <w:rFonts w:ascii="Calibri" w:eastAsia="Calibri" w:hAnsi="Calibri" w:cs="Helvetica"/>
        </w:rPr>
        <w:t xml:space="preserve"> </w:t>
      </w:r>
      <w:r w:rsidR="00276AD3" w:rsidRPr="00E52A81">
        <w:rPr>
          <w:rFonts w:ascii="Calibri" w:eastAsia="Calibri" w:hAnsi="Calibri" w:cs="Helvetica"/>
        </w:rPr>
        <w:t>(2014)</w:t>
      </w:r>
      <w:r w:rsidRPr="00E52A81">
        <w:rPr>
          <w:rFonts w:ascii="Calibri" w:eastAsia="Calibri" w:hAnsi="Calibri" w:cs="Helvetica"/>
        </w:rPr>
        <w:t>.</w:t>
      </w:r>
    </w:p>
    <w:p w14:paraId="3FF2E1AC" w14:textId="7C110810"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24.</w:t>
      </w:r>
      <w:r w:rsidRPr="00E52A81">
        <w:rPr>
          <w:rFonts w:ascii="Calibri" w:eastAsia="Calibri" w:hAnsi="Calibri" w:cs="Helvetica"/>
        </w:rPr>
        <w:tab/>
      </w:r>
      <w:proofErr w:type="spellStart"/>
      <w:r w:rsidRPr="00E52A81">
        <w:rPr>
          <w:rFonts w:ascii="Calibri" w:eastAsia="Calibri" w:hAnsi="Calibri" w:cs="Helvetica"/>
        </w:rPr>
        <w:t>Baykov</w:t>
      </w:r>
      <w:proofErr w:type="spellEnd"/>
      <w:r w:rsidRPr="00E52A81">
        <w:rPr>
          <w:rFonts w:ascii="Calibri" w:eastAsia="Calibri" w:hAnsi="Calibri" w:cs="Helvetica"/>
        </w:rPr>
        <w:t>, A. A., Evtushenko, O. A.</w:t>
      </w:r>
      <w:r w:rsidR="00995CDC" w:rsidRPr="00E52A81">
        <w:rPr>
          <w:rFonts w:ascii="Calibri" w:eastAsia="Calibri" w:hAnsi="Calibri" w:cs="Helvetica"/>
        </w:rPr>
        <w:t>,</w:t>
      </w:r>
      <w:r w:rsidRPr="00E52A81">
        <w:rPr>
          <w:rFonts w:ascii="Calibri" w:eastAsia="Calibri" w:hAnsi="Calibri" w:cs="Helvetica"/>
        </w:rPr>
        <w:t xml:space="preserve"> </w:t>
      </w:r>
      <w:proofErr w:type="spellStart"/>
      <w:r w:rsidRPr="00E52A81">
        <w:rPr>
          <w:rFonts w:ascii="Calibri" w:eastAsia="Calibri" w:hAnsi="Calibri" w:cs="Helvetica"/>
        </w:rPr>
        <w:t>Avaeva</w:t>
      </w:r>
      <w:proofErr w:type="spellEnd"/>
      <w:r w:rsidRPr="00E52A81">
        <w:rPr>
          <w:rFonts w:ascii="Calibri" w:eastAsia="Calibri" w:hAnsi="Calibri" w:cs="Helvetica"/>
        </w:rPr>
        <w:t xml:space="preserve">, S. M. A malachite green procedure for orthophosphate determination and its use in alkaline phosphatase-based enzyme immunoassay. </w:t>
      </w:r>
      <w:r w:rsidRPr="00E52A81">
        <w:rPr>
          <w:rFonts w:ascii="Calibri" w:eastAsia="Calibri" w:hAnsi="Calibri" w:cs="Helvetica Neue"/>
          <w:i/>
          <w:iCs/>
        </w:rPr>
        <w:t xml:space="preserve">Analytical </w:t>
      </w:r>
      <w:r w:rsidR="008B3F54" w:rsidRPr="00E52A81">
        <w:rPr>
          <w:rFonts w:ascii="Calibri" w:eastAsia="Calibri" w:hAnsi="Calibri" w:cs="Helvetica Neue"/>
          <w:i/>
          <w:iCs/>
        </w:rPr>
        <w:t>B</w:t>
      </w:r>
      <w:r w:rsidRPr="00E52A81">
        <w:rPr>
          <w:rFonts w:ascii="Calibri" w:eastAsia="Calibri" w:hAnsi="Calibri" w:cs="Helvetica Neue"/>
          <w:i/>
          <w:iCs/>
        </w:rPr>
        <w:t>iochemistry</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171</w:t>
      </w:r>
      <w:r w:rsidRPr="00B17059">
        <w:rPr>
          <w:rFonts w:ascii="Calibri" w:eastAsia="Calibri" w:hAnsi="Calibri" w:cs="Helvetica"/>
        </w:rPr>
        <w:t xml:space="preserve"> (2), 266–270</w:t>
      </w:r>
      <w:r w:rsidRPr="00E52A81">
        <w:rPr>
          <w:rFonts w:ascii="Calibri" w:eastAsia="Calibri" w:hAnsi="Calibri" w:cs="Helvetica"/>
        </w:rPr>
        <w:t xml:space="preserve"> </w:t>
      </w:r>
      <w:r w:rsidR="00276AD3" w:rsidRPr="00E52A81">
        <w:rPr>
          <w:rFonts w:ascii="Calibri" w:eastAsia="Calibri" w:hAnsi="Calibri" w:cs="Helvetica"/>
        </w:rPr>
        <w:t>(1988)</w:t>
      </w:r>
      <w:r w:rsidRPr="00E52A81">
        <w:rPr>
          <w:rFonts w:ascii="Calibri" w:eastAsia="Calibri" w:hAnsi="Calibri" w:cs="Helvetica"/>
        </w:rPr>
        <w:t>.</w:t>
      </w:r>
    </w:p>
    <w:p w14:paraId="63C84DD0" w14:textId="346F37C3"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25.</w:t>
      </w:r>
      <w:r w:rsidRPr="00E52A81">
        <w:rPr>
          <w:rFonts w:ascii="Calibri" w:eastAsia="Calibri" w:hAnsi="Calibri" w:cs="Helvetica"/>
        </w:rPr>
        <w:tab/>
        <w:t>Hyun, M., Bohr, V. A.</w:t>
      </w:r>
      <w:r w:rsidR="00995CDC" w:rsidRPr="00E52A81">
        <w:rPr>
          <w:rFonts w:ascii="Calibri" w:eastAsia="Calibri" w:hAnsi="Calibri" w:cs="Helvetica"/>
        </w:rPr>
        <w:t>,</w:t>
      </w:r>
      <w:r w:rsidRPr="00E52A81">
        <w:rPr>
          <w:rFonts w:ascii="Calibri" w:eastAsia="Calibri" w:hAnsi="Calibri" w:cs="Helvetica"/>
        </w:rPr>
        <w:t xml:space="preserve"> </w:t>
      </w:r>
      <w:proofErr w:type="spellStart"/>
      <w:r w:rsidRPr="00E52A81">
        <w:rPr>
          <w:rFonts w:ascii="Calibri" w:eastAsia="Calibri" w:hAnsi="Calibri" w:cs="Helvetica"/>
        </w:rPr>
        <w:t>Ahn</w:t>
      </w:r>
      <w:proofErr w:type="spellEnd"/>
      <w:r w:rsidRPr="00E52A81">
        <w:rPr>
          <w:rFonts w:ascii="Calibri" w:eastAsia="Calibri" w:hAnsi="Calibri" w:cs="Helvetica"/>
        </w:rPr>
        <w:t xml:space="preserve">, B. Biochemical characterization of the WRN-1 RecQ helicase of </w:t>
      </w:r>
      <w:r w:rsidRPr="00E52A81">
        <w:rPr>
          <w:rFonts w:ascii="Calibri" w:eastAsia="Calibri" w:hAnsi="Calibri" w:cs="Helvetica"/>
          <w:i/>
          <w:iCs/>
        </w:rPr>
        <w:t>Caenorhabditis elegans</w:t>
      </w:r>
      <w:r w:rsidRPr="00E52A81">
        <w:rPr>
          <w:rFonts w:ascii="Calibri" w:eastAsia="Calibri" w:hAnsi="Calibri" w:cs="Helvetica"/>
        </w:rPr>
        <w:t xml:space="preserve">. </w:t>
      </w:r>
      <w:r w:rsidRPr="00E52A81">
        <w:rPr>
          <w:rFonts w:ascii="Calibri" w:eastAsia="Calibri" w:hAnsi="Calibri" w:cs="Helvetica Neue"/>
          <w:i/>
          <w:iCs/>
        </w:rPr>
        <w:t>Biochemistry</w:t>
      </w:r>
      <w:r w:rsidR="008B3F5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47</w:t>
      </w:r>
      <w:r w:rsidRPr="00B17059">
        <w:rPr>
          <w:rFonts w:ascii="Calibri" w:eastAsia="Calibri" w:hAnsi="Calibri" w:cs="Helvetica"/>
        </w:rPr>
        <w:t xml:space="preserve"> (28), 7583–7593</w:t>
      </w:r>
      <w:r w:rsidRPr="00E52A81">
        <w:rPr>
          <w:rFonts w:ascii="Calibri" w:eastAsia="Calibri" w:hAnsi="Calibri" w:cs="Helvetica"/>
        </w:rPr>
        <w:t xml:space="preserve"> </w:t>
      </w:r>
      <w:r w:rsidR="00276AD3" w:rsidRPr="00E52A81">
        <w:rPr>
          <w:rFonts w:ascii="Calibri" w:eastAsia="Calibri" w:hAnsi="Calibri" w:cs="Helvetica"/>
        </w:rPr>
        <w:t>(2008)</w:t>
      </w:r>
      <w:r w:rsidRPr="00E52A81">
        <w:rPr>
          <w:rFonts w:ascii="Calibri" w:eastAsia="Calibri" w:hAnsi="Calibri" w:cs="Helvetica"/>
        </w:rPr>
        <w:t>.</w:t>
      </w:r>
    </w:p>
    <w:p w14:paraId="165E0599" w14:textId="30155FC7"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26.</w:t>
      </w:r>
      <w:r w:rsidRPr="00E52A81">
        <w:rPr>
          <w:rFonts w:ascii="Calibri" w:eastAsia="Calibri" w:hAnsi="Calibri" w:cs="Helvetica"/>
        </w:rPr>
        <w:tab/>
        <w:t>Lin, H.-H.</w:t>
      </w:r>
      <w:r w:rsidR="00995CDC" w:rsidRPr="00E52A81">
        <w:rPr>
          <w:rFonts w:ascii="Calibri" w:eastAsia="Calibri" w:hAnsi="Calibri" w:cs="Helvetica"/>
        </w:rPr>
        <w:t>,</w:t>
      </w:r>
      <w:r w:rsidRPr="00E52A81">
        <w:rPr>
          <w:rFonts w:ascii="Calibri" w:eastAsia="Calibri" w:hAnsi="Calibri" w:cs="Helvetica"/>
        </w:rPr>
        <w:t xml:space="preserve"> Huang, C.-Y. Characterization of </w:t>
      </w:r>
      <w:proofErr w:type="spellStart"/>
      <w:r w:rsidRPr="00E52A81">
        <w:rPr>
          <w:rFonts w:ascii="Calibri" w:eastAsia="Calibri" w:hAnsi="Calibri" w:cs="Helvetica"/>
        </w:rPr>
        <w:t>flavonol</w:t>
      </w:r>
      <w:proofErr w:type="spellEnd"/>
      <w:r w:rsidRPr="00E52A81">
        <w:rPr>
          <w:rFonts w:ascii="Calibri" w:eastAsia="Calibri" w:hAnsi="Calibri" w:cs="Helvetica"/>
        </w:rPr>
        <w:t xml:space="preserve"> inhibition of </w:t>
      </w:r>
      <w:proofErr w:type="spellStart"/>
      <w:r w:rsidRPr="00E52A81">
        <w:rPr>
          <w:rFonts w:ascii="Calibri" w:eastAsia="Calibri" w:hAnsi="Calibri" w:cs="Helvetica"/>
        </w:rPr>
        <w:t>DnaB</w:t>
      </w:r>
      <w:proofErr w:type="spellEnd"/>
      <w:r w:rsidRPr="00E52A81">
        <w:rPr>
          <w:rFonts w:ascii="Calibri" w:eastAsia="Calibri" w:hAnsi="Calibri" w:cs="Helvetica"/>
        </w:rPr>
        <w:t xml:space="preserve"> helicase: real-time monitoring, structural modeling, and proposed mechanism. </w:t>
      </w:r>
      <w:r w:rsidRPr="00E52A81">
        <w:rPr>
          <w:rFonts w:ascii="Calibri" w:eastAsia="Calibri" w:hAnsi="Calibri" w:cs="Helvetica Neue"/>
          <w:i/>
          <w:iCs/>
        </w:rPr>
        <w:t xml:space="preserve">Journal of </w:t>
      </w:r>
      <w:r w:rsidR="00460D94" w:rsidRPr="00E52A81">
        <w:rPr>
          <w:rFonts w:ascii="Calibri" w:eastAsia="Calibri" w:hAnsi="Calibri" w:cs="Helvetica Neue"/>
          <w:i/>
          <w:iCs/>
        </w:rPr>
        <w:t>B</w:t>
      </w:r>
      <w:r w:rsidRPr="00E52A81">
        <w:rPr>
          <w:rFonts w:ascii="Calibri" w:eastAsia="Calibri" w:hAnsi="Calibri" w:cs="Helvetica Neue"/>
          <w:i/>
          <w:iCs/>
        </w:rPr>
        <w:t xml:space="preserve">iomedicine &amp; </w:t>
      </w:r>
      <w:r w:rsidR="00460D94" w:rsidRPr="00E52A81">
        <w:rPr>
          <w:rFonts w:ascii="Calibri" w:eastAsia="Calibri" w:hAnsi="Calibri" w:cs="Helvetica Neue"/>
          <w:i/>
          <w:iCs/>
        </w:rPr>
        <w:t>B</w:t>
      </w:r>
      <w:r w:rsidRPr="00E52A81">
        <w:rPr>
          <w:rFonts w:ascii="Calibri" w:eastAsia="Calibri" w:hAnsi="Calibri" w:cs="Helvetica Neue"/>
          <w:i/>
          <w:iCs/>
        </w:rPr>
        <w:t>iotechnology</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2012</w:t>
      </w:r>
      <w:r w:rsidRPr="00B17059">
        <w:rPr>
          <w:rFonts w:ascii="Calibri" w:eastAsia="Calibri" w:hAnsi="Calibri" w:cs="Helvetica"/>
        </w:rPr>
        <w:t xml:space="preserve"> (4), 735368</w:t>
      </w:r>
      <w:r w:rsidRPr="00E52A81">
        <w:rPr>
          <w:rFonts w:ascii="Calibri" w:eastAsia="Calibri" w:hAnsi="Calibri" w:cs="Helvetica"/>
        </w:rPr>
        <w:t xml:space="preserve"> </w:t>
      </w:r>
      <w:r w:rsidR="00276AD3" w:rsidRPr="00E52A81">
        <w:rPr>
          <w:rFonts w:ascii="Calibri" w:eastAsia="Calibri" w:hAnsi="Calibri" w:cs="Helvetica"/>
        </w:rPr>
        <w:t>(2012</w:t>
      </w:r>
      <w:r w:rsidR="00995CDC" w:rsidRPr="00E52A81">
        <w:rPr>
          <w:rFonts w:ascii="Calibri" w:eastAsia="Calibri" w:hAnsi="Calibri" w:cs="Helvetica"/>
        </w:rPr>
        <w:t>)</w:t>
      </w:r>
      <w:r w:rsidRPr="00E52A81">
        <w:rPr>
          <w:rFonts w:ascii="Calibri" w:eastAsia="Calibri" w:hAnsi="Calibri" w:cs="Helvetica"/>
        </w:rPr>
        <w:t>.</w:t>
      </w:r>
    </w:p>
    <w:p w14:paraId="30097AAD" w14:textId="37E27E93"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27.</w:t>
      </w:r>
      <w:r w:rsidRPr="00E52A81">
        <w:rPr>
          <w:rFonts w:ascii="Calibri" w:eastAsia="Calibri" w:hAnsi="Calibri" w:cs="Helvetica"/>
        </w:rPr>
        <w:tab/>
        <w:t>Yang, M.</w:t>
      </w:r>
      <w:r w:rsidR="00995CDC" w:rsidRPr="00E52A81">
        <w:rPr>
          <w:rFonts w:ascii="Calibri" w:eastAsia="Calibri" w:hAnsi="Calibri" w:cs="Helvetica"/>
        </w:rPr>
        <w:t>,</w:t>
      </w:r>
      <w:r w:rsidRPr="00E52A81">
        <w:rPr>
          <w:rFonts w:ascii="Calibri" w:eastAsia="Calibri" w:hAnsi="Calibri" w:cs="Helvetica"/>
        </w:rPr>
        <w:t xml:space="preserve"> Wang, G. ATPase activity measurement of DNA replicative helicase from </w:t>
      </w:r>
      <w:r w:rsidRPr="00E52A81">
        <w:rPr>
          <w:rFonts w:ascii="Calibri" w:eastAsia="Calibri" w:hAnsi="Calibri" w:cs="Helvetica"/>
          <w:i/>
          <w:iCs/>
        </w:rPr>
        <w:t>Bacillus stearothermophilus</w:t>
      </w:r>
      <w:r w:rsidRPr="00E52A81">
        <w:rPr>
          <w:rFonts w:ascii="Calibri" w:eastAsia="Calibri" w:hAnsi="Calibri" w:cs="Helvetica"/>
        </w:rPr>
        <w:t xml:space="preserve"> by malachite green method. </w:t>
      </w:r>
      <w:r w:rsidRPr="00E52A81">
        <w:rPr>
          <w:rFonts w:ascii="Calibri" w:eastAsia="Calibri" w:hAnsi="Calibri" w:cs="Helvetica Neue"/>
          <w:i/>
          <w:iCs/>
        </w:rPr>
        <w:t xml:space="preserve">Analytical </w:t>
      </w:r>
      <w:r w:rsidR="00460D94" w:rsidRPr="00E52A81">
        <w:rPr>
          <w:rFonts w:ascii="Calibri" w:eastAsia="Calibri" w:hAnsi="Calibri" w:cs="Helvetica Neue"/>
          <w:i/>
          <w:iCs/>
        </w:rPr>
        <w:t>B</w:t>
      </w:r>
      <w:r w:rsidRPr="00E52A81">
        <w:rPr>
          <w:rFonts w:ascii="Calibri" w:eastAsia="Calibri" w:hAnsi="Calibri" w:cs="Helvetica Neue"/>
          <w:i/>
          <w:iCs/>
        </w:rPr>
        <w:t>iochemistry</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509</w:t>
      </w:r>
      <w:r w:rsidRPr="00B17059">
        <w:rPr>
          <w:rFonts w:ascii="Calibri" w:eastAsia="Calibri" w:hAnsi="Calibri" w:cs="Helvetica"/>
        </w:rPr>
        <w:t>, 46–49</w:t>
      </w:r>
      <w:r w:rsidRPr="00E52A81">
        <w:rPr>
          <w:rFonts w:ascii="Calibri" w:eastAsia="Calibri" w:hAnsi="Calibri" w:cs="Helvetica"/>
        </w:rPr>
        <w:t xml:space="preserve"> </w:t>
      </w:r>
      <w:r w:rsidR="00276AD3" w:rsidRPr="00E52A81">
        <w:rPr>
          <w:rFonts w:ascii="Calibri" w:eastAsia="Calibri" w:hAnsi="Calibri" w:cs="Helvetica"/>
        </w:rPr>
        <w:t>(2016)</w:t>
      </w:r>
      <w:r w:rsidRPr="00E52A81">
        <w:rPr>
          <w:rFonts w:ascii="Calibri" w:eastAsia="Calibri" w:hAnsi="Calibri" w:cs="Helvetica"/>
        </w:rPr>
        <w:t>.</w:t>
      </w:r>
    </w:p>
    <w:p w14:paraId="76B40C3F" w14:textId="3F9AF4D5"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28.</w:t>
      </w:r>
      <w:r w:rsidRPr="00E52A81">
        <w:rPr>
          <w:rFonts w:ascii="Calibri" w:eastAsia="Calibri" w:hAnsi="Calibri" w:cs="Helvetica"/>
        </w:rPr>
        <w:tab/>
        <w:t>Allard, B., Cousineau, I., Spring, K.</w:t>
      </w:r>
      <w:r w:rsidR="00995CDC" w:rsidRPr="00E52A81">
        <w:rPr>
          <w:rFonts w:ascii="Calibri" w:eastAsia="Calibri" w:hAnsi="Calibri" w:cs="Helvetica"/>
        </w:rPr>
        <w:t>,</w:t>
      </w:r>
      <w:r w:rsidRPr="00E52A81">
        <w:rPr>
          <w:rFonts w:ascii="Calibri" w:eastAsia="Calibri" w:hAnsi="Calibri" w:cs="Helvetica"/>
        </w:rPr>
        <w:t xml:space="preserve"> Stagg, J. Measurement of CD73 enzymatic activity using luminescence-based and colorimetric assays. </w:t>
      </w:r>
      <w:r w:rsidRPr="00E52A81">
        <w:rPr>
          <w:rFonts w:ascii="Calibri" w:eastAsia="Calibri" w:hAnsi="Calibri" w:cs="Helvetica Neue"/>
          <w:i/>
          <w:iCs/>
        </w:rPr>
        <w:t xml:space="preserve">Methods in </w:t>
      </w:r>
      <w:r w:rsidR="00460D94" w:rsidRPr="00E52A81">
        <w:rPr>
          <w:rFonts w:ascii="Calibri" w:eastAsia="Calibri" w:hAnsi="Calibri" w:cs="Helvetica Neue"/>
          <w:i/>
          <w:iCs/>
        </w:rPr>
        <w:t>E</w:t>
      </w:r>
      <w:r w:rsidRPr="00E52A81">
        <w:rPr>
          <w:rFonts w:ascii="Calibri" w:eastAsia="Calibri" w:hAnsi="Calibri" w:cs="Helvetica Neue"/>
          <w:i/>
          <w:iCs/>
        </w:rPr>
        <w:t>nzymology</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629</w:t>
      </w:r>
      <w:r w:rsidRPr="00B17059">
        <w:rPr>
          <w:rFonts w:ascii="Calibri" w:eastAsia="Calibri" w:hAnsi="Calibri" w:cs="Helvetica"/>
        </w:rPr>
        <w:t>, 269–289</w:t>
      </w:r>
      <w:r w:rsidRPr="00E52A81">
        <w:rPr>
          <w:rFonts w:ascii="Calibri" w:eastAsia="Calibri" w:hAnsi="Calibri" w:cs="Helvetica"/>
        </w:rPr>
        <w:t xml:space="preserve"> </w:t>
      </w:r>
      <w:r w:rsidR="00276AD3" w:rsidRPr="00E52A81">
        <w:rPr>
          <w:rFonts w:ascii="Calibri" w:eastAsia="Calibri" w:hAnsi="Calibri" w:cs="Helvetica"/>
        </w:rPr>
        <w:t>(2019</w:t>
      </w:r>
      <w:r w:rsidR="00995CDC" w:rsidRPr="00E52A81">
        <w:rPr>
          <w:rFonts w:ascii="Calibri" w:eastAsia="Calibri" w:hAnsi="Calibri" w:cs="Helvetica"/>
        </w:rPr>
        <w:t>).</w:t>
      </w:r>
    </w:p>
    <w:p w14:paraId="7446BF13" w14:textId="0A6B6E1F"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lastRenderedPageBreak/>
        <w:t>29.</w:t>
      </w:r>
      <w:r w:rsidRPr="00E52A81">
        <w:rPr>
          <w:rFonts w:ascii="Calibri" w:eastAsia="Calibri" w:hAnsi="Calibri" w:cs="Helvetica"/>
        </w:rPr>
        <w:tab/>
        <w:t xml:space="preserve">Lee, M.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Structure-</w:t>
      </w:r>
      <w:r w:rsidR="00995CDC" w:rsidRPr="00B17059">
        <w:rPr>
          <w:rFonts w:ascii="Calibri" w:eastAsia="Calibri" w:hAnsi="Calibri" w:cs="Helvetica"/>
        </w:rPr>
        <w:t>a</w:t>
      </w:r>
      <w:r w:rsidRPr="00B17059">
        <w:rPr>
          <w:rFonts w:ascii="Calibri" w:eastAsia="Calibri" w:hAnsi="Calibri" w:cs="Helvetica"/>
        </w:rPr>
        <w:t xml:space="preserve">ctivity </w:t>
      </w:r>
      <w:r w:rsidR="00995CDC" w:rsidRPr="00B17059">
        <w:rPr>
          <w:rFonts w:ascii="Calibri" w:eastAsia="Calibri" w:hAnsi="Calibri" w:cs="Helvetica"/>
        </w:rPr>
        <w:t>r</w:t>
      </w:r>
      <w:r w:rsidRPr="00B17059">
        <w:rPr>
          <w:rFonts w:ascii="Calibri" w:eastAsia="Calibri" w:hAnsi="Calibri" w:cs="Helvetica"/>
        </w:rPr>
        <w:t xml:space="preserve">elationship of </w:t>
      </w:r>
      <w:r w:rsidR="00995CDC" w:rsidRPr="00C55BDA">
        <w:rPr>
          <w:rFonts w:ascii="Calibri" w:eastAsia="Calibri" w:hAnsi="Calibri" w:cs="Helvetica"/>
        </w:rPr>
        <w:t>s</w:t>
      </w:r>
      <w:r w:rsidRPr="00C55BDA">
        <w:rPr>
          <w:rFonts w:ascii="Calibri" w:eastAsia="Calibri" w:hAnsi="Calibri" w:cs="Helvetica"/>
        </w:rPr>
        <w:t xml:space="preserve">ulfonyl </w:t>
      </w:r>
      <w:r w:rsidR="00995CDC" w:rsidRPr="00C55BDA">
        <w:rPr>
          <w:rFonts w:ascii="Calibri" w:eastAsia="Calibri" w:hAnsi="Calibri" w:cs="Helvetica"/>
        </w:rPr>
        <w:t>p</w:t>
      </w:r>
      <w:r w:rsidRPr="00C55BDA">
        <w:rPr>
          <w:rFonts w:ascii="Calibri" w:eastAsia="Calibri" w:hAnsi="Calibri" w:cs="Helvetica"/>
        </w:rPr>
        <w:t xml:space="preserve">iperazine </w:t>
      </w:r>
      <w:proofErr w:type="spellStart"/>
      <w:r w:rsidRPr="00C55BDA">
        <w:rPr>
          <w:rFonts w:ascii="Calibri" w:eastAsia="Calibri" w:hAnsi="Calibri" w:cs="Helvetica"/>
        </w:rPr>
        <w:t>LpxH</w:t>
      </w:r>
      <w:proofErr w:type="spellEnd"/>
      <w:r w:rsidRPr="00C55BDA">
        <w:rPr>
          <w:rFonts w:ascii="Calibri" w:eastAsia="Calibri" w:hAnsi="Calibri" w:cs="Helvetica"/>
        </w:rPr>
        <w:t xml:space="preserve"> </w:t>
      </w:r>
      <w:r w:rsidR="00995CDC" w:rsidRPr="00462A97">
        <w:rPr>
          <w:rFonts w:ascii="Calibri" w:eastAsia="Calibri" w:hAnsi="Calibri" w:cs="Helvetica"/>
        </w:rPr>
        <w:t>i</w:t>
      </w:r>
      <w:r w:rsidRPr="00B62F2B">
        <w:rPr>
          <w:rFonts w:ascii="Calibri" w:eastAsia="Calibri" w:hAnsi="Calibri" w:cs="Helvetica"/>
        </w:rPr>
        <w:t xml:space="preserve">nhibitors </w:t>
      </w:r>
      <w:r w:rsidR="00995CDC" w:rsidRPr="00B62F2B">
        <w:rPr>
          <w:rFonts w:ascii="Calibri" w:eastAsia="Calibri" w:hAnsi="Calibri" w:cs="Helvetica"/>
        </w:rPr>
        <w:t>a</w:t>
      </w:r>
      <w:r w:rsidRPr="00B62F2B">
        <w:rPr>
          <w:rFonts w:ascii="Calibri" w:eastAsia="Calibri" w:hAnsi="Calibri" w:cs="Helvetica"/>
        </w:rPr>
        <w:t xml:space="preserve">nalyzed by an </w:t>
      </w:r>
      <w:proofErr w:type="spellStart"/>
      <w:r w:rsidRPr="00B62F2B">
        <w:rPr>
          <w:rFonts w:ascii="Calibri" w:eastAsia="Calibri" w:hAnsi="Calibri" w:cs="Helvetica"/>
        </w:rPr>
        <w:t>LpxE</w:t>
      </w:r>
      <w:proofErr w:type="spellEnd"/>
      <w:r w:rsidRPr="00B62F2B">
        <w:rPr>
          <w:rFonts w:ascii="Calibri" w:eastAsia="Calibri" w:hAnsi="Calibri" w:cs="Helvetica"/>
        </w:rPr>
        <w:t>-</w:t>
      </w:r>
      <w:r w:rsidR="00995CDC" w:rsidRPr="00B62F2B">
        <w:rPr>
          <w:rFonts w:ascii="Calibri" w:eastAsia="Calibri" w:hAnsi="Calibri" w:cs="Helvetica"/>
        </w:rPr>
        <w:t>c</w:t>
      </w:r>
      <w:r w:rsidRPr="00B62F2B">
        <w:rPr>
          <w:rFonts w:ascii="Calibri" w:eastAsia="Calibri" w:hAnsi="Calibri" w:cs="Helvetica"/>
        </w:rPr>
        <w:t xml:space="preserve">oupled </w:t>
      </w:r>
      <w:r w:rsidR="00995CDC" w:rsidRPr="00E52A81">
        <w:rPr>
          <w:rFonts w:ascii="Calibri" w:eastAsia="Calibri" w:hAnsi="Calibri" w:cs="Helvetica"/>
        </w:rPr>
        <w:t>m</w:t>
      </w:r>
      <w:r w:rsidRPr="00E52A81">
        <w:rPr>
          <w:rFonts w:ascii="Calibri" w:eastAsia="Calibri" w:hAnsi="Calibri" w:cs="Helvetica"/>
        </w:rPr>
        <w:t xml:space="preserve">alachite </w:t>
      </w:r>
      <w:r w:rsidR="00995CDC" w:rsidRPr="00E52A81">
        <w:rPr>
          <w:rFonts w:ascii="Calibri" w:eastAsia="Calibri" w:hAnsi="Calibri" w:cs="Helvetica"/>
        </w:rPr>
        <w:t>g</w:t>
      </w:r>
      <w:r w:rsidRPr="00E52A81">
        <w:rPr>
          <w:rFonts w:ascii="Calibri" w:eastAsia="Calibri" w:hAnsi="Calibri" w:cs="Helvetica"/>
        </w:rPr>
        <w:t xml:space="preserve">reen </w:t>
      </w:r>
      <w:r w:rsidR="00995CDC" w:rsidRPr="00E52A81">
        <w:rPr>
          <w:rFonts w:ascii="Calibri" w:eastAsia="Calibri" w:hAnsi="Calibri" w:cs="Helvetica"/>
        </w:rPr>
        <w:t>a</w:t>
      </w:r>
      <w:r w:rsidRPr="00E52A81">
        <w:rPr>
          <w:rFonts w:ascii="Calibri" w:eastAsia="Calibri" w:hAnsi="Calibri" w:cs="Helvetica"/>
        </w:rPr>
        <w:t xml:space="preserve">ssay. </w:t>
      </w:r>
      <w:r w:rsidRPr="00E52A81">
        <w:rPr>
          <w:rFonts w:ascii="Calibri" w:eastAsia="Calibri" w:hAnsi="Calibri" w:cs="Helvetica Neue"/>
          <w:i/>
          <w:iCs/>
        </w:rPr>
        <w:t xml:space="preserve">ACS </w:t>
      </w:r>
      <w:r w:rsidR="00460D94" w:rsidRPr="00E52A81">
        <w:rPr>
          <w:rFonts w:ascii="Calibri" w:eastAsia="Calibri" w:hAnsi="Calibri" w:cs="Helvetica Neue"/>
          <w:i/>
          <w:iCs/>
        </w:rPr>
        <w:t>I</w:t>
      </w:r>
      <w:r w:rsidRPr="00E52A81">
        <w:rPr>
          <w:rFonts w:ascii="Calibri" w:eastAsia="Calibri" w:hAnsi="Calibri" w:cs="Helvetica Neue"/>
          <w:i/>
          <w:iCs/>
        </w:rPr>
        <w:t xml:space="preserve">nfectious </w:t>
      </w:r>
      <w:r w:rsidR="00460D94" w:rsidRPr="00E52A81">
        <w:rPr>
          <w:rFonts w:ascii="Calibri" w:eastAsia="Calibri" w:hAnsi="Calibri" w:cs="Helvetica Neue"/>
          <w:i/>
          <w:iCs/>
        </w:rPr>
        <w:t>D</w:t>
      </w:r>
      <w:r w:rsidRPr="00E52A81">
        <w:rPr>
          <w:rFonts w:ascii="Calibri" w:eastAsia="Calibri" w:hAnsi="Calibri" w:cs="Helvetica Neue"/>
          <w:i/>
          <w:iCs/>
        </w:rPr>
        <w:t>iseases</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5</w:t>
      </w:r>
      <w:r w:rsidRPr="00B17059">
        <w:rPr>
          <w:rFonts w:ascii="Calibri" w:eastAsia="Calibri" w:hAnsi="Calibri" w:cs="Helvetica"/>
        </w:rPr>
        <w:t xml:space="preserve"> (4), 641–651</w:t>
      </w:r>
      <w:r w:rsidR="00276AD3" w:rsidRPr="00E52A81">
        <w:rPr>
          <w:rFonts w:ascii="Calibri" w:eastAsia="Calibri" w:hAnsi="Calibri" w:cs="Helvetica"/>
        </w:rPr>
        <w:t xml:space="preserve"> (2019)</w:t>
      </w:r>
      <w:r w:rsidRPr="00E52A81">
        <w:rPr>
          <w:rFonts w:ascii="Calibri" w:eastAsia="Calibri" w:hAnsi="Calibri" w:cs="Helvetica"/>
        </w:rPr>
        <w:t>.</w:t>
      </w:r>
    </w:p>
    <w:p w14:paraId="591D3536" w14:textId="579902FA"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30.</w:t>
      </w:r>
      <w:r w:rsidRPr="00E52A81">
        <w:rPr>
          <w:rFonts w:ascii="Calibri" w:eastAsia="Calibri" w:hAnsi="Calibri" w:cs="Helvetica"/>
        </w:rPr>
        <w:tab/>
        <w:t>Carreras-</w:t>
      </w:r>
      <w:proofErr w:type="spellStart"/>
      <w:r w:rsidRPr="00E52A81">
        <w:rPr>
          <w:rFonts w:ascii="Calibri" w:eastAsia="Calibri" w:hAnsi="Calibri" w:cs="Helvetica"/>
        </w:rPr>
        <w:t>Puigvert</w:t>
      </w:r>
      <w:proofErr w:type="spellEnd"/>
      <w:r w:rsidRPr="00E52A81">
        <w:rPr>
          <w:rFonts w:ascii="Calibri" w:eastAsia="Calibri" w:hAnsi="Calibri" w:cs="Helvetica"/>
        </w:rPr>
        <w:t xml:space="preserve">, J.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A comprehensive structural, </w:t>
      </w:r>
      <w:proofErr w:type="gramStart"/>
      <w:r w:rsidRPr="00B17059">
        <w:rPr>
          <w:rFonts w:ascii="Calibri" w:eastAsia="Calibri" w:hAnsi="Calibri" w:cs="Helvetica"/>
        </w:rPr>
        <w:t>biochemical</w:t>
      </w:r>
      <w:proofErr w:type="gramEnd"/>
      <w:r w:rsidRPr="00B17059">
        <w:rPr>
          <w:rFonts w:ascii="Calibri" w:eastAsia="Calibri" w:hAnsi="Calibri" w:cs="Helvetica"/>
        </w:rPr>
        <w:t xml:space="preserve"> and biological profiling of the human NUDIX hydrolase family. </w:t>
      </w:r>
      <w:r w:rsidRPr="00B17059">
        <w:rPr>
          <w:rFonts w:ascii="Calibri" w:eastAsia="Calibri" w:hAnsi="Calibri" w:cs="Helvetica Neue"/>
          <w:i/>
          <w:iCs/>
        </w:rPr>
        <w:t xml:space="preserve">Nature </w:t>
      </w:r>
      <w:r w:rsidR="00460D94" w:rsidRPr="00B17059">
        <w:rPr>
          <w:rFonts w:ascii="Calibri" w:eastAsia="Calibri" w:hAnsi="Calibri" w:cs="Helvetica Neue"/>
          <w:i/>
          <w:iCs/>
        </w:rPr>
        <w:t>C</w:t>
      </w:r>
      <w:r w:rsidRPr="00E52A81">
        <w:rPr>
          <w:rFonts w:ascii="Calibri" w:eastAsia="Calibri" w:hAnsi="Calibri" w:cs="Helvetica Neue"/>
          <w:i/>
          <w:iCs/>
        </w:rPr>
        <w:t>ommunications</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8</w:t>
      </w:r>
      <w:r w:rsidRPr="00B17059">
        <w:rPr>
          <w:rFonts w:ascii="Calibri" w:eastAsia="Calibri" w:hAnsi="Calibri" w:cs="Helvetica"/>
        </w:rPr>
        <w:t xml:space="preserve"> (1), 1541</w:t>
      </w:r>
      <w:r w:rsidRPr="00E52A81">
        <w:rPr>
          <w:rFonts w:ascii="Calibri" w:eastAsia="Calibri" w:hAnsi="Calibri" w:cs="Helvetica"/>
        </w:rPr>
        <w:t xml:space="preserve"> </w:t>
      </w:r>
      <w:r w:rsidR="00276AD3" w:rsidRPr="00E52A81">
        <w:rPr>
          <w:rFonts w:ascii="Calibri" w:eastAsia="Calibri" w:hAnsi="Calibri" w:cs="Helvetica"/>
        </w:rPr>
        <w:t>(2017)</w:t>
      </w:r>
      <w:r w:rsidRPr="00E52A81">
        <w:rPr>
          <w:rFonts w:ascii="Calibri" w:eastAsia="Calibri" w:hAnsi="Calibri" w:cs="Helvetica"/>
        </w:rPr>
        <w:t>.</w:t>
      </w:r>
    </w:p>
    <w:p w14:paraId="508F3574" w14:textId="27FF510D"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31.</w:t>
      </w:r>
      <w:r w:rsidRPr="00E52A81">
        <w:rPr>
          <w:rFonts w:ascii="Calibri" w:eastAsia="Calibri" w:hAnsi="Calibri" w:cs="Helvetica"/>
        </w:rPr>
        <w:tab/>
        <w:t xml:space="preserve">Valerie, N. C. K.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NUDT15 </w:t>
      </w:r>
      <w:r w:rsidR="00995CDC" w:rsidRPr="00B17059">
        <w:rPr>
          <w:rFonts w:ascii="Calibri" w:eastAsia="Calibri" w:hAnsi="Calibri" w:cs="Helvetica"/>
        </w:rPr>
        <w:t>h</w:t>
      </w:r>
      <w:r w:rsidRPr="00B17059">
        <w:rPr>
          <w:rFonts w:ascii="Calibri" w:eastAsia="Calibri" w:hAnsi="Calibri" w:cs="Helvetica"/>
        </w:rPr>
        <w:t>ydrolyzes 6-</w:t>
      </w:r>
      <w:r w:rsidR="00995CDC" w:rsidRPr="00B17059">
        <w:rPr>
          <w:rFonts w:ascii="Calibri" w:eastAsia="Calibri" w:hAnsi="Calibri" w:cs="Helvetica"/>
        </w:rPr>
        <w:t>t</w:t>
      </w:r>
      <w:r w:rsidRPr="00B17059">
        <w:rPr>
          <w:rFonts w:ascii="Calibri" w:eastAsia="Calibri" w:hAnsi="Calibri" w:cs="Helvetica"/>
        </w:rPr>
        <w:t>hio-</w:t>
      </w:r>
      <w:r w:rsidR="00995CDC" w:rsidRPr="00C55BDA">
        <w:rPr>
          <w:rFonts w:ascii="Calibri" w:eastAsia="Calibri" w:hAnsi="Calibri" w:cs="Helvetica"/>
        </w:rPr>
        <w:t>d</w:t>
      </w:r>
      <w:r w:rsidRPr="00C55BDA">
        <w:rPr>
          <w:rFonts w:ascii="Calibri" w:eastAsia="Calibri" w:hAnsi="Calibri" w:cs="Helvetica"/>
        </w:rPr>
        <w:t xml:space="preserve">eoxyGTP to </w:t>
      </w:r>
      <w:r w:rsidR="00995CDC" w:rsidRPr="00C55BDA">
        <w:rPr>
          <w:rFonts w:ascii="Calibri" w:eastAsia="Calibri" w:hAnsi="Calibri" w:cs="Helvetica"/>
        </w:rPr>
        <w:t>m</w:t>
      </w:r>
      <w:r w:rsidRPr="00C55BDA">
        <w:rPr>
          <w:rFonts w:ascii="Calibri" w:eastAsia="Calibri" w:hAnsi="Calibri" w:cs="Helvetica"/>
        </w:rPr>
        <w:t xml:space="preserve">ediate the </w:t>
      </w:r>
      <w:r w:rsidR="00995CDC" w:rsidRPr="00462A97">
        <w:rPr>
          <w:rFonts w:ascii="Calibri" w:eastAsia="Calibri" w:hAnsi="Calibri" w:cs="Helvetica"/>
        </w:rPr>
        <w:t>a</w:t>
      </w:r>
      <w:r w:rsidRPr="00B62F2B">
        <w:rPr>
          <w:rFonts w:ascii="Calibri" w:eastAsia="Calibri" w:hAnsi="Calibri" w:cs="Helvetica"/>
        </w:rPr>
        <w:t xml:space="preserve">nticancer </w:t>
      </w:r>
      <w:r w:rsidR="00995CDC" w:rsidRPr="00B62F2B">
        <w:rPr>
          <w:rFonts w:ascii="Calibri" w:eastAsia="Calibri" w:hAnsi="Calibri" w:cs="Helvetica"/>
        </w:rPr>
        <w:t>e</w:t>
      </w:r>
      <w:r w:rsidRPr="00B62F2B">
        <w:rPr>
          <w:rFonts w:ascii="Calibri" w:eastAsia="Calibri" w:hAnsi="Calibri" w:cs="Helvetica"/>
        </w:rPr>
        <w:t>fficacy of 6-</w:t>
      </w:r>
      <w:r w:rsidR="00995CDC" w:rsidRPr="00B62F2B">
        <w:rPr>
          <w:rFonts w:ascii="Calibri" w:eastAsia="Calibri" w:hAnsi="Calibri" w:cs="Helvetica"/>
        </w:rPr>
        <w:t>t</w:t>
      </w:r>
      <w:r w:rsidRPr="00B62F2B">
        <w:rPr>
          <w:rFonts w:ascii="Calibri" w:eastAsia="Calibri" w:hAnsi="Calibri" w:cs="Helvetica"/>
        </w:rPr>
        <w:t xml:space="preserve">hioguanine. </w:t>
      </w:r>
      <w:r w:rsidRPr="00E52A81">
        <w:rPr>
          <w:rFonts w:ascii="Calibri" w:eastAsia="Calibri" w:hAnsi="Calibri" w:cs="Helvetica Neue"/>
          <w:i/>
          <w:iCs/>
        </w:rPr>
        <w:t xml:space="preserve">Cancer </w:t>
      </w:r>
      <w:r w:rsidR="00460D94" w:rsidRPr="00E52A81">
        <w:rPr>
          <w:rFonts w:ascii="Calibri" w:eastAsia="Calibri" w:hAnsi="Calibri" w:cs="Helvetica Neue"/>
          <w:i/>
          <w:iCs/>
        </w:rPr>
        <w:t>R</w:t>
      </w:r>
      <w:r w:rsidRPr="00E52A81">
        <w:rPr>
          <w:rFonts w:ascii="Calibri" w:eastAsia="Calibri" w:hAnsi="Calibri" w:cs="Helvetica Neue"/>
          <w:i/>
          <w:iCs/>
        </w:rPr>
        <w:t>esearch</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76</w:t>
      </w:r>
      <w:r w:rsidRPr="00B17059">
        <w:rPr>
          <w:rFonts w:ascii="Calibri" w:eastAsia="Calibri" w:hAnsi="Calibri" w:cs="Helvetica"/>
        </w:rPr>
        <w:t xml:space="preserve"> (18), 5501–5511</w:t>
      </w:r>
      <w:r w:rsidRPr="00E52A81">
        <w:rPr>
          <w:rFonts w:ascii="Calibri" w:eastAsia="Calibri" w:hAnsi="Calibri" w:cs="Helvetica"/>
        </w:rPr>
        <w:t xml:space="preserve"> </w:t>
      </w:r>
      <w:r w:rsidR="00276AD3" w:rsidRPr="00E52A81">
        <w:rPr>
          <w:rFonts w:ascii="Calibri" w:eastAsia="Calibri" w:hAnsi="Calibri" w:cs="Helvetica"/>
        </w:rPr>
        <w:t>(2016)</w:t>
      </w:r>
      <w:r w:rsidRPr="00E52A81">
        <w:rPr>
          <w:rFonts w:ascii="Calibri" w:eastAsia="Calibri" w:hAnsi="Calibri" w:cs="Helvetica"/>
        </w:rPr>
        <w:t>.</w:t>
      </w:r>
    </w:p>
    <w:p w14:paraId="21027F01" w14:textId="74A9D687"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32.</w:t>
      </w:r>
      <w:r w:rsidRPr="00E52A81">
        <w:rPr>
          <w:rFonts w:ascii="Calibri" w:eastAsia="Calibri" w:hAnsi="Calibri" w:cs="Helvetica"/>
        </w:rPr>
        <w:tab/>
        <w:t xml:space="preserve">Carter, M.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Human NUDT22 Is a UDP-</w:t>
      </w:r>
      <w:r w:rsidR="00995CDC" w:rsidRPr="00B17059">
        <w:rPr>
          <w:rFonts w:ascii="Calibri" w:eastAsia="Calibri" w:hAnsi="Calibri" w:cs="Helvetica"/>
        </w:rPr>
        <w:t>g</w:t>
      </w:r>
      <w:r w:rsidRPr="00B17059">
        <w:rPr>
          <w:rFonts w:ascii="Calibri" w:eastAsia="Calibri" w:hAnsi="Calibri" w:cs="Helvetica"/>
        </w:rPr>
        <w:t>lucose/</w:t>
      </w:r>
      <w:r w:rsidR="00995CDC" w:rsidRPr="00B17059">
        <w:rPr>
          <w:rFonts w:ascii="Calibri" w:eastAsia="Calibri" w:hAnsi="Calibri" w:cs="Helvetica"/>
        </w:rPr>
        <w:t>g</w:t>
      </w:r>
      <w:r w:rsidRPr="00B17059">
        <w:rPr>
          <w:rFonts w:ascii="Calibri" w:eastAsia="Calibri" w:hAnsi="Calibri" w:cs="Helvetica"/>
        </w:rPr>
        <w:t xml:space="preserve">alactose </w:t>
      </w:r>
      <w:r w:rsidR="00995CDC" w:rsidRPr="00C55BDA">
        <w:rPr>
          <w:rFonts w:ascii="Calibri" w:eastAsia="Calibri" w:hAnsi="Calibri" w:cs="Helvetica"/>
        </w:rPr>
        <w:t>h</w:t>
      </w:r>
      <w:r w:rsidRPr="00C55BDA">
        <w:rPr>
          <w:rFonts w:ascii="Calibri" w:eastAsia="Calibri" w:hAnsi="Calibri" w:cs="Helvetica"/>
        </w:rPr>
        <w:t xml:space="preserve">ydrolase </w:t>
      </w:r>
      <w:r w:rsidR="00995CDC" w:rsidRPr="00C55BDA">
        <w:rPr>
          <w:rFonts w:ascii="Calibri" w:eastAsia="Calibri" w:hAnsi="Calibri" w:cs="Helvetica"/>
        </w:rPr>
        <w:t>e</w:t>
      </w:r>
      <w:r w:rsidRPr="00C55BDA">
        <w:rPr>
          <w:rFonts w:ascii="Calibri" w:eastAsia="Calibri" w:hAnsi="Calibri" w:cs="Helvetica"/>
        </w:rPr>
        <w:t xml:space="preserve">xhibiting a </w:t>
      </w:r>
      <w:r w:rsidR="00995CDC" w:rsidRPr="00462A97">
        <w:rPr>
          <w:rFonts w:ascii="Calibri" w:eastAsia="Calibri" w:hAnsi="Calibri" w:cs="Helvetica"/>
        </w:rPr>
        <w:t>u</w:t>
      </w:r>
      <w:r w:rsidRPr="00B62F2B">
        <w:rPr>
          <w:rFonts w:ascii="Calibri" w:eastAsia="Calibri" w:hAnsi="Calibri" w:cs="Helvetica"/>
        </w:rPr>
        <w:t xml:space="preserve">nique </w:t>
      </w:r>
      <w:r w:rsidR="00995CDC" w:rsidRPr="00B62F2B">
        <w:rPr>
          <w:rFonts w:ascii="Calibri" w:eastAsia="Calibri" w:hAnsi="Calibri" w:cs="Helvetica"/>
        </w:rPr>
        <w:t>s</w:t>
      </w:r>
      <w:r w:rsidRPr="00B62F2B">
        <w:rPr>
          <w:rFonts w:ascii="Calibri" w:eastAsia="Calibri" w:hAnsi="Calibri" w:cs="Helvetica"/>
        </w:rPr>
        <w:t xml:space="preserve">tructural </w:t>
      </w:r>
      <w:r w:rsidR="00995CDC" w:rsidRPr="00B62F2B">
        <w:rPr>
          <w:rFonts w:ascii="Calibri" w:eastAsia="Calibri" w:hAnsi="Calibri" w:cs="Helvetica"/>
        </w:rPr>
        <w:t>f</w:t>
      </w:r>
      <w:r w:rsidRPr="00B62F2B">
        <w:rPr>
          <w:rFonts w:ascii="Calibri" w:eastAsia="Calibri" w:hAnsi="Calibri" w:cs="Helvetica"/>
        </w:rPr>
        <w:t xml:space="preserve">old. </w:t>
      </w:r>
      <w:r w:rsidRPr="00E52A81">
        <w:rPr>
          <w:rFonts w:ascii="Calibri" w:eastAsia="Calibri" w:hAnsi="Calibri" w:cs="Helvetica Neue"/>
          <w:i/>
          <w:iCs/>
        </w:rPr>
        <w:t>Structure</w:t>
      </w:r>
      <w:r w:rsidR="00460D94" w:rsidRPr="00405FF9">
        <w:rPr>
          <w:rFonts w:ascii="Calibri" w:eastAsia="Calibri" w:hAnsi="Calibri" w:cs="Helvetica Neue"/>
        </w:rPr>
        <w:t>.</w:t>
      </w:r>
      <w:r w:rsidRPr="00E52A81">
        <w:rPr>
          <w:rFonts w:ascii="Calibri" w:eastAsia="Calibri" w:hAnsi="Calibri" w:cs="Helvetica Neue"/>
          <w:i/>
          <w:iCs/>
        </w:rPr>
        <w:t xml:space="preserve"> </w:t>
      </w:r>
      <w:r w:rsidRPr="00B17059">
        <w:rPr>
          <w:rFonts w:ascii="Calibri" w:eastAsia="Calibri" w:hAnsi="Calibri" w:cs="Helvetica Neue"/>
          <w:b/>
          <w:bCs/>
        </w:rPr>
        <w:t>26</w:t>
      </w:r>
      <w:r w:rsidRPr="00B17059">
        <w:rPr>
          <w:rFonts w:ascii="Calibri" w:eastAsia="Calibri" w:hAnsi="Calibri" w:cs="Helvetica"/>
        </w:rPr>
        <w:t xml:space="preserve"> (2), 295–303.e6</w:t>
      </w:r>
      <w:r w:rsidRPr="00E52A81">
        <w:rPr>
          <w:rFonts w:ascii="Calibri" w:eastAsia="Calibri" w:hAnsi="Calibri" w:cs="Helvetica"/>
        </w:rPr>
        <w:t xml:space="preserve"> </w:t>
      </w:r>
      <w:r w:rsidR="00276AD3" w:rsidRPr="00E52A81">
        <w:rPr>
          <w:rFonts w:ascii="Calibri" w:eastAsia="Calibri" w:hAnsi="Calibri" w:cs="Helvetica"/>
        </w:rPr>
        <w:t>(2018)</w:t>
      </w:r>
      <w:r w:rsidRPr="00E52A81">
        <w:rPr>
          <w:rFonts w:ascii="Calibri" w:eastAsia="Calibri" w:hAnsi="Calibri" w:cs="Helvetica"/>
        </w:rPr>
        <w:t>.</w:t>
      </w:r>
    </w:p>
    <w:p w14:paraId="77CF175C" w14:textId="16BE0BAB"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33.</w:t>
      </w:r>
      <w:r w:rsidRPr="00E52A81">
        <w:rPr>
          <w:rFonts w:ascii="Calibri" w:eastAsia="Calibri" w:hAnsi="Calibri" w:cs="Helvetica"/>
        </w:rPr>
        <w:tab/>
        <w:t xml:space="preserve">Gad, H.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MTH1 inhibition eradicates cancer by preventing sanitation of the dNTP pool. </w:t>
      </w:r>
      <w:r w:rsidRPr="00B17059">
        <w:rPr>
          <w:rFonts w:ascii="Calibri" w:eastAsia="Calibri" w:hAnsi="Calibri" w:cs="Helvetica Neue"/>
          <w:i/>
          <w:iCs/>
        </w:rPr>
        <w:t>Nature</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508</w:t>
      </w:r>
      <w:r w:rsidRPr="00B17059">
        <w:rPr>
          <w:rFonts w:ascii="Calibri" w:eastAsia="Calibri" w:hAnsi="Calibri" w:cs="Helvetica"/>
        </w:rPr>
        <w:t xml:space="preserve"> (7495), 215–221</w:t>
      </w:r>
      <w:r w:rsidRPr="00E52A81">
        <w:rPr>
          <w:rFonts w:ascii="Calibri" w:eastAsia="Calibri" w:hAnsi="Calibri" w:cs="Helvetica"/>
        </w:rPr>
        <w:t xml:space="preserve"> </w:t>
      </w:r>
      <w:r w:rsidR="00276AD3" w:rsidRPr="00E52A81">
        <w:rPr>
          <w:rFonts w:ascii="Calibri" w:eastAsia="Calibri" w:hAnsi="Calibri" w:cs="Helvetica"/>
        </w:rPr>
        <w:t>(2014)</w:t>
      </w:r>
      <w:r w:rsidRPr="00E52A81">
        <w:rPr>
          <w:rFonts w:ascii="Calibri" w:eastAsia="Calibri" w:hAnsi="Calibri" w:cs="Helvetica"/>
        </w:rPr>
        <w:t>.</w:t>
      </w:r>
    </w:p>
    <w:p w14:paraId="5EC027FF" w14:textId="44267599"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34.</w:t>
      </w:r>
      <w:r w:rsidRPr="00E52A81">
        <w:rPr>
          <w:rFonts w:ascii="Calibri" w:eastAsia="Calibri" w:hAnsi="Calibri" w:cs="Helvetica"/>
        </w:rPr>
        <w:tab/>
        <w:t xml:space="preserve">Page, B. D. G.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Targeted NUDT5 inhibitors block hormone signaling in breast cancer cells. </w:t>
      </w:r>
      <w:r w:rsidRPr="00B17059">
        <w:rPr>
          <w:rFonts w:ascii="Calibri" w:eastAsia="Calibri" w:hAnsi="Calibri" w:cs="Helvetica Neue"/>
          <w:i/>
          <w:iCs/>
        </w:rPr>
        <w:t xml:space="preserve">Nature </w:t>
      </w:r>
      <w:r w:rsidR="00460D94" w:rsidRPr="00C55BDA">
        <w:rPr>
          <w:rFonts w:ascii="Calibri" w:eastAsia="Calibri" w:hAnsi="Calibri" w:cs="Helvetica Neue"/>
          <w:i/>
          <w:iCs/>
        </w:rPr>
        <w:t>C</w:t>
      </w:r>
      <w:r w:rsidRPr="00E52A81">
        <w:rPr>
          <w:rFonts w:ascii="Calibri" w:eastAsia="Calibri" w:hAnsi="Calibri" w:cs="Helvetica Neue"/>
          <w:i/>
          <w:iCs/>
        </w:rPr>
        <w:t>ommunications</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9</w:t>
      </w:r>
      <w:r w:rsidRPr="00B17059">
        <w:rPr>
          <w:rFonts w:ascii="Calibri" w:eastAsia="Calibri" w:hAnsi="Calibri" w:cs="Helvetica"/>
        </w:rPr>
        <w:t xml:space="preserve"> (1), 250</w:t>
      </w:r>
      <w:r w:rsidRPr="00E52A81">
        <w:rPr>
          <w:rFonts w:ascii="Calibri" w:eastAsia="Calibri" w:hAnsi="Calibri" w:cs="Helvetica"/>
        </w:rPr>
        <w:t xml:space="preserve"> </w:t>
      </w:r>
      <w:r w:rsidR="00276AD3" w:rsidRPr="00E52A81">
        <w:rPr>
          <w:rFonts w:ascii="Calibri" w:eastAsia="Calibri" w:hAnsi="Calibri" w:cs="Helvetica"/>
        </w:rPr>
        <w:t>(2018</w:t>
      </w:r>
      <w:r w:rsidR="003A2F22" w:rsidRPr="00E52A81">
        <w:rPr>
          <w:rFonts w:ascii="Calibri" w:eastAsia="Calibri" w:hAnsi="Calibri" w:cs="Helvetica"/>
        </w:rPr>
        <w:t>)</w:t>
      </w:r>
      <w:r w:rsidRPr="00E52A81">
        <w:rPr>
          <w:rFonts w:ascii="Calibri" w:eastAsia="Calibri" w:hAnsi="Calibri" w:cs="Helvetica"/>
        </w:rPr>
        <w:t>.</w:t>
      </w:r>
    </w:p>
    <w:p w14:paraId="0CCB39FB" w14:textId="77B7CEB9"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35.</w:t>
      </w:r>
      <w:r w:rsidRPr="00E52A81">
        <w:rPr>
          <w:rFonts w:ascii="Calibri" w:eastAsia="Calibri" w:hAnsi="Calibri" w:cs="Helvetica"/>
        </w:rPr>
        <w:tab/>
        <w:t xml:space="preserve">Zhang, S. M.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Development of a chemical probe against NUDT15. </w:t>
      </w:r>
      <w:r w:rsidRPr="00B17059">
        <w:rPr>
          <w:rFonts w:ascii="Calibri" w:eastAsia="Calibri" w:hAnsi="Calibri" w:cs="Helvetica Neue"/>
          <w:i/>
          <w:iCs/>
        </w:rPr>
        <w:t>Nature Chemical Biology</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16</w:t>
      </w:r>
      <w:r w:rsidRPr="00B17059">
        <w:rPr>
          <w:rFonts w:ascii="Calibri" w:eastAsia="Calibri" w:hAnsi="Calibri" w:cs="Helvetica"/>
        </w:rPr>
        <w:t xml:space="preserve"> (10), 1120–1128</w:t>
      </w:r>
      <w:r w:rsidRPr="00E52A81">
        <w:rPr>
          <w:rFonts w:ascii="Calibri" w:eastAsia="Calibri" w:hAnsi="Calibri" w:cs="Helvetica"/>
        </w:rPr>
        <w:t xml:space="preserve"> </w:t>
      </w:r>
      <w:r w:rsidR="00276AD3" w:rsidRPr="00E52A81">
        <w:rPr>
          <w:rFonts w:ascii="Calibri" w:eastAsia="Calibri" w:hAnsi="Calibri" w:cs="Helvetica"/>
        </w:rPr>
        <w:t>(2020)</w:t>
      </w:r>
      <w:r w:rsidRPr="00E52A81">
        <w:rPr>
          <w:rFonts w:ascii="Calibri" w:eastAsia="Calibri" w:hAnsi="Calibri" w:cs="Helvetica"/>
        </w:rPr>
        <w:t>.</w:t>
      </w:r>
    </w:p>
    <w:p w14:paraId="6B7C0B94" w14:textId="22870744"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36.</w:t>
      </w:r>
      <w:r w:rsidRPr="00E52A81">
        <w:rPr>
          <w:rFonts w:ascii="Calibri" w:eastAsia="Calibri" w:hAnsi="Calibri" w:cs="Helvetica"/>
        </w:rPr>
        <w:tab/>
        <w:t xml:space="preserve">Michel, M. </w:t>
      </w:r>
      <w:r w:rsidRPr="00405FF9">
        <w:rPr>
          <w:rFonts w:ascii="Calibri" w:eastAsia="Calibri" w:hAnsi="Calibri" w:cs="Helvetica Neue"/>
        </w:rPr>
        <w:t>et al.</w:t>
      </w:r>
      <w:r w:rsidRPr="00E52A81">
        <w:rPr>
          <w:rFonts w:ascii="Calibri" w:eastAsia="Calibri" w:hAnsi="Calibri" w:cs="Helvetica"/>
        </w:rPr>
        <w:t xml:space="preserve"> </w:t>
      </w:r>
      <w:r w:rsidRPr="00B17059">
        <w:rPr>
          <w:rFonts w:ascii="Calibri" w:eastAsia="Calibri" w:hAnsi="Calibri" w:cs="Helvetica"/>
        </w:rPr>
        <w:t xml:space="preserve">In silico </w:t>
      </w:r>
      <w:proofErr w:type="spellStart"/>
      <w:r w:rsidR="003A2F22" w:rsidRPr="00B17059">
        <w:rPr>
          <w:rFonts w:ascii="Calibri" w:eastAsia="Calibri" w:hAnsi="Calibri" w:cs="Helvetica"/>
        </w:rPr>
        <w:t>d</w:t>
      </w:r>
      <w:r w:rsidRPr="00B17059">
        <w:rPr>
          <w:rFonts w:ascii="Calibri" w:eastAsia="Calibri" w:hAnsi="Calibri" w:cs="Helvetica"/>
        </w:rPr>
        <w:t>ruggability</w:t>
      </w:r>
      <w:proofErr w:type="spellEnd"/>
      <w:r w:rsidRPr="00B17059">
        <w:rPr>
          <w:rFonts w:ascii="Calibri" w:eastAsia="Calibri" w:hAnsi="Calibri" w:cs="Helvetica"/>
        </w:rPr>
        <w:t xml:space="preserve"> </w:t>
      </w:r>
      <w:r w:rsidR="003A2F22" w:rsidRPr="00C55BDA">
        <w:rPr>
          <w:rFonts w:ascii="Calibri" w:eastAsia="Calibri" w:hAnsi="Calibri" w:cs="Helvetica"/>
        </w:rPr>
        <w:t>a</w:t>
      </w:r>
      <w:r w:rsidRPr="00C55BDA">
        <w:rPr>
          <w:rFonts w:ascii="Calibri" w:eastAsia="Calibri" w:hAnsi="Calibri" w:cs="Helvetica"/>
        </w:rPr>
        <w:t xml:space="preserve">ssessment of the NUDIX </w:t>
      </w:r>
      <w:r w:rsidR="003A2F22" w:rsidRPr="00C55BDA">
        <w:rPr>
          <w:rFonts w:ascii="Calibri" w:eastAsia="Calibri" w:hAnsi="Calibri" w:cs="Helvetica"/>
        </w:rPr>
        <w:t>h</w:t>
      </w:r>
      <w:r w:rsidRPr="00462A97">
        <w:rPr>
          <w:rFonts w:ascii="Calibri" w:eastAsia="Calibri" w:hAnsi="Calibri" w:cs="Helvetica"/>
        </w:rPr>
        <w:t xml:space="preserve">ydrolase </w:t>
      </w:r>
      <w:r w:rsidR="003A2F22" w:rsidRPr="00B62F2B">
        <w:rPr>
          <w:rFonts w:ascii="Calibri" w:eastAsia="Calibri" w:hAnsi="Calibri" w:cs="Helvetica"/>
        </w:rPr>
        <w:t>p</w:t>
      </w:r>
      <w:r w:rsidRPr="00B62F2B">
        <w:rPr>
          <w:rFonts w:ascii="Calibri" w:eastAsia="Calibri" w:hAnsi="Calibri" w:cs="Helvetica"/>
        </w:rPr>
        <w:t xml:space="preserve">rotein </w:t>
      </w:r>
      <w:r w:rsidR="003A2F22" w:rsidRPr="00B62F2B">
        <w:rPr>
          <w:rFonts w:ascii="Calibri" w:eastAsia="Calibri" w:hAnsi="Calibri" w:cs="Helvetica"/>
        </w:rPr>
        <w:t>f</w:t>
      </w:r>
      <w:r w:rsidRPr="00B62F2B">
        <w:rPr>
          <w:rFonts w:ascii="Calibri" w:eastAsia="Calibri" w:hAnsi="Calibri" w:cs="Helvetica"/>
        </w:rPr>
        <w:t xml:space="preserve">amily as a </w:t>
      </w:r>
      <w:r w:rsidR="003A2F22" w:rsidRPr="00B62F2B">
        <w:rPr>
          <w:rFonts w:ascii="Calibri" w:eastAsia="Calibri" w:hAnsi="Calibri" w:cs="Helvetica"/>
        </w:rPr>
        <w:t>w</w:t>
      </w:r>
      <w:r w:rsidRPr="00E52A81">
        <w:rPr>
          <w:rFonts w:ascii="Calibri" w:eastAsia="Calibri" w:hAnsi="Calibri" w:cs="Helvetica"/>
        </w:rPr>
        <w:t xml:space="preserve">orkflow for </w:t>
      </w:r>
      <w:r w:rsidR="003A2F22" w:rsidRPr="00E52A81">
        <w:rPr>
          <w:rFonts w:ascii="Calibri" w:eastAsia="Calibri" w:hAnsi="Calibri" w:cs="Helvetica"/>
        </w:rPr>
        <w:t>t</w:t>
      </w:r>
      <w:r w:rsidRPr="00E52A81">
        <w:rPr>
          <w:rFonts w:ascii="Calibri" w:eastAsia="Calibri" w:hAnsi="Calibri" w:cs="Helvetica"/>
        </w:rPr>
        <w:t xml:space="preserve">arget </w:t>
      </w:r>
      <w:r w:rsidR="003A2F22" w:rsidRPr="00E52A81">
        <w:rPr>
          <w:rFonts w:ascii="Calibri" w:eastAsia="Calibri" w:hAnsi="Calibri" w:cs="Helvetica"/>
        </w:rPr>
        <w:t>p</w:t>
      </w:r>
      <w:r w:rsidRPr="00E52A81">
        <w:rPr>
          <w:rFonts w:ascii="Calibri" w:eastAsia="Calibri" w:hAnsi="Calibri" w:cs="Helvetica"/>
        </w:rPr>
        <w:t xml:space="preserve">rioritization. </w:t>
      </w:r>
      <w:r w:rsidRPr="00E52A81">
        <w:rPr>
          <w:rFonts w:ascii="Calibri" w:eastAsia="Calibri" w:hAnsi="Calibri" w:cs="Helvetica Neue"/>
          <w:i/>
          <w:iCs/>
        </w:rPr>
        <w:t xml:space="preserve">Frontiers in </w:t>
      </w:r>
      <w:r w:rsidR="00460D94" w:rsidRPr="00E52A81">
        <w:rPr>
          <w:rFonts w:ascii="Calibri" w:eastAsia="Calibri" w:hAnsi="Calibri" w:cs="Helvetica Neue"/>
          <w:i/>
          <w:iCs/>
        </w:rPr>
        <w:t>C</w:t>
      </w:r>
      <w:r w:rsidRPr="00E52A81">
        <w:rPr>
          <w:rFonts w:ascii="Calibri" w:eastAsia="Calibri" w:hAnsi="Calibri" w:cs="Helvetica Neue"/>
          <w:i/>
          <w:iCs/>
        </w:rPr>
        <w:t>hemistry</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8</w:t>
      </w:r>
      <w:r w:rsidRPr="00B17059">
        <w:rPr>
          <w:rFonts w:ascii="Calibri" w:eastAsia="Calibri" w:hAnsi="Calibri" w:cs="Helvetica"/>
        </w:rPr>
        <w:t>, 443</w:t>
      </w:r>
      <w:r w:rsidRPr="00E52A81">
        <w:rPr>
          <w:rFonts w:ascii="Calibri" w:eastAsia="Calibri" w:hAnsi="Calibri" w:cs="Helvetica"/>
        </w:rPr>
        <w:t xml:space="preserve"> </w:t>
      </w:r>
      <w:r w:rsidR="00276AD3" w:rsidRPr="00E52A81">
        <w:rPr>
          <w:rFonts w:ascii="Calibri" w:eastAsia="Calibri" w:hAnsi="Calibri" w:cs="Helvetica"/>
        </w:rPr>
        <w:t>(2020)</w:t>
      </w:r>
      <w:r w:rsidRPr="00E52A81">
        <w:rPr>
          <w:rFonts w:ascii="Calibri" w:eastAsia="Calibri" w:hAnsi="Calibri" w:cs="Helvetica"/>
        </w:rPr>
        <w:t>.</w:t>
      </w:r>
    </w:p>
    <w:p w14:paraId="10D50BDA" w14:textId="6A900CB9"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37.</w:t>
      </w:r>
      <w:r w:rsidRPr="00E52A81">
        <w:rPr>
          <w:rFonts w:ascii="Calibri" w:eastAsia="Calibri" w:hAnsi="Calibri" w:cs="Helvetica"/>
        </w:rPr>
        <w:tab/>
        <w:t>Zhang, J., Chung, T.</w:t>
      </w:r>
      <w:r w:rsidR="003A2F22" w:rsidRPr="00E52A81">
        <w:rPr>
          <w:rFonts w:ascii="Calibri" w:eastAsia="Calibri" w:hAnsi="Calibri" w:cs="Helvetica"/>
        </w:rPr>
        <w:t>,</w:t>
      </w:r>
      <w:r w:rsidRPr="00E52A81">
        <w:rPr>
          <w:rFonts w:ascii="Calibri" w:eastAsia="Calibri" w:hAnsi="Calibri" w:cs="Helvetica"/>
        </w:rPr>
        <w:t xml:space="preserve"> Oldenburg, K. A </w:t>
      </w:r>
      <w:r w:rsidR="003A2F22" w:rsidRPr="00E52A81">
        <w:rPr>
          <w:rFonts w:ascii="Calibri" w:eastAsia="Calibri" w:hAnsi="Calibri" w:cs="Helvetica"/>
        </w:rPr>
        <w:t>simple statistical parameter for use in evaluation and validation of high throughput screening assays</w:t>
      </w:r>
      <w:r w:rsidRPr="00E52A81">
        <w:rPr>
          <w:rFonts w:ascii="Calibri" w:eastAsia="Calibri" w:hAnsi="Calibri" w:cs="Helvetica"/>
        </w:rPr>
        <w:t xml:space="preserve">. </w:t>
      </w:r>
      <w:r w:rsidRPr="00E52A81">
        <w:rPr>
          <w:rFonts w:ascii="Calibri" w:eastAsia="Calibri" w:hAnsi="Calibri" w:cs="Helvetica Neue"/>
          <w:i/>
          <w:iCs/>
        </w:rPr>
        <w:t xml:space="preserve">Journal of </w:t>
      </w:r>
      <w:r w:rsidR="00460D94" w:rsidRPr="00E52A81">
        <w:rPr>
          <w:rFonts w:ascii="Calibri" w:eastAsia="Calibri" w:hAnsi="Calibri" w:cs="Helvetica Neue"/>
          <w:i/>
          <w:iCs/>
        </w:rPr>
        <w:t>B</w:t>
      </w:r>
      <w:r w:rsidRPr="00E52A81">
        <w:rPr>
          <w:rFonts w:ascii="Calibri" w:eastAsia="Calibri" w:hAnsi="Calibri" w:cs="Helvetica Neue"/>
          <w:i/>
          <w:iCs/>
        </w:rPr>
        <w:t xml:space="preserve">iomolecular </w:t>
      </w:r>
      <w:r w:rsidR="00460D94" w:rsidRPr="00E52A81">
        <w:rPr>
          <w:rFonts w:ascii="Calibri" w:eastAsia="Calibri" w:hAnsi="Calibri" w:cs="Helvetica Neue"/>
          <w:i/>
          <w:iCs/>
        </w:rPr>
        <w:t>S</w:t>
      </w:r>
      <w:r w:rsidRPr="00E52A81">
        <w:rPr>
          <w:rFonts w:ascii="Calibri" w:eastAsia="Calibri" w:hAnsi="Calibri" w:cs="Helvetica Neue"/>
          <w:i/>
          <w:iCs/>
        </w:rPr>
        <w:t>creening</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4</w:t>
      </w:r>
      <w:r w:rsidRPr="00B17059">
        <w:rPr>
          <w:rFonts w:ascii="Calibri" w:eastAsia="Calibri" w:hAnsi="Calibri" w:cs="Helvetica"/>
        </w:rPr>
        <w:t xml:space="preserve"> (2), 67–7</w:t>
      </w:r>
      <w:r w:rsidR="00276AD3" w:rsidRPr="00E52A81">
        <w:rPr>
          <w:rFonts w:ascii="Calibri" w:eastAsia="Calibri" w:hAnsi="Calibri" w:cs="Helvetica"/>
        </w:rPr>
        <w:t xml:space="preserve"> (1999)</w:t>
      </w:r>
      <w:r w:rsidR="003A2F22" w:rsidRPr="00E52A81">
        <w:rPr>
          <w:rFonts w:ascii="Calibri" w:eastAsia="Calibri" w:hAnsi="Calibri" w:cs="Helvetica"/>
        </w:rPr>
        <w:t>.</w:t>
      </w:r>
    </w:p>
    <w:p w14:paraId="58347100" w14:textId="7AD4E003"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38.</w:t>
      </w:r>
      <w:r w:rsidRPr="00E52A81">
        <w:rPr>
          <w:rFonts w:ascii="Calibri" w:eastAsia="Calibri" w:hAnsi="Calibri" w:cs="Helvetica"/>
        </w:rPr>
        <w:tab/>
      </w:r>
      <w:proofErr w:type="spellStart"/>
      <w:r w:rsidRPr="00E52A81">
        <w:rPr>
          <w:rFonts w:ascii="Calibri" w:eastAsia="Calibri" w:hAnsi="Calibri" w:cs="Helvetica"/>
        </w:rPr>
        <w:t>Baykov</w:t>
      </w:r>
      <w:proofErr w:type="spellEnd"/>
      <w:r w:rsidRPr="00E52A81">
        <w:rPr>
          <w:rFonts w:ascii="Calibri" w:eastAsia="Calibri" w:hAnsi="Calibri" w:cs="Helvetica"/>
        </w:rPr>
        <w:t>, A. A., Evtushenko, O. A.</w:t>
      </w:r>
      <w:r w:rsidR="003A2F22" w:rsidRPr="00E52A81">
        <w:rPr>
          <w:rFonts w:ascii="Calibri" w:eastAsia="Calibri" w:hAnsi="Calibri" w:cs="Helvetica"/>
        </w:rPr>
        <w:t>,</w:t>
      </w:r>
      <w:r w:rsidRPr="00E52A81">
        <w:rPr>
          <w:rFonts w:ascii="Calibri" w:eastAsia="Calibri" w:hAnsi="Calibri" w:cs="Helvetica"/>
        </w:rPr>
        <w:t xml:space="preserve"> </w:t>
      </w:r>
      <w:proofErr w:type="spellStart"/>
      <w:r w:rsidRPr="00E52A81">
        <w:rPr>
          <w:rFonts w:ascii="Calibri" w:eastAsia="Calibri" w:hAnsi="Calibri" w:cs="Helvetica"/>
        </w:rPr>
        <w:t>Avaeva</w:t>
      </w:r>
      <w:proofErr w:type="spellEnd"/>
      <w:r w:rsidRPr="00E52A81">
        <w:rPr>
          <w:rFonts w:ascii="Calibri" w:eastAsia="Calibri" w:hAnsi="Calibri" w:cs="Helvetica"/>
        </w:rPr>
        <w:t xml:space="preserve">, S. M. A malachite green procedure for orthophosphate determination and its use in alkaline phosphatase-based enzyme immunoassay. </w:t>
      </w:r>
      <w:r w:rsidRPr="00E52A81">
        <w:rPr>
          <w:rFonts w:ascii="Calibri" w:eastAsia="Calibri" w:hAnsi="Calibri" w:cs="Helvetica Neue"/>
          <w:i/>
          <w:iCs/>
        </w:rPr>
        <w:t xml:space="preserve">Analytical </w:t>
      </w:r>
      <w:r w:rsidR="00460D94" w:rsidRPr="00E52A81">
        <w:rPr>
          <w:rFonts w:ascii="Calibri" w:eastAsia="Calibri" w:hAnsi="Calibri" w:cs="Helvetica Neue"/>
          <w:i/>
          <w:iCs/>
        </w:rPr>
        <w:t>B</w:t>
      </w:r>
      <w:r w:rsidRPr="00E52A81">
        <w:rPr>
          <w:rFonts w:ascii="Calibri" w:eastAsia="Calibri" w:hAnsi="Calibri" w:cs="Helvetica Neue"/>
          <w:i/>
          <w:iCs/>
        </w:rPr>
        <w:t>iochemistry</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171</w:t>
      </w:r>
      <w:r w:rsidRPr="00B17059">
        <w:rPr>
          <w:rFonts w:ascii="Calibri" w:eastAsia="Calibri" w:hAnsi="Calibri" w:cs="Helvetica"/>
        </w:rPr>
        <w:t xml:space="preserve"> (2), 266–270</w:t>
      </w:r>
      <w:r w:rsidR="00276AD3" w:rsidRPr="00E52A81">
        <w:rPr>
          <w:rFonts w:ascii="Calibri" w:eastAsia="Calibri" w:hAnsi="Calibri" w:cs="Helvetica"/>
        </w:rPr>
        <w:t xml:space="preserve"> (1988)</w:t>
      </w:r>
      <w:r w:rsidRPr="00E52A81">
        <w:rPr>
          <w:rFonts w:ascii="Calibri" w:eastAsia="Calibri" w:hAnsi="Calibri" w:cs="Helvetica"/>
        </w:rPr>
        <w:t>.</w:t>
      </w:r>
    </w:p>
    <w:p w14:paraId="6EDFFFCA" w14:textId="294720A8"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39.</w:t>
      </w:r>
      <w:r w:rsidRPr="00E52A81">
        <w:rPr>
          <w:rFonts w:ascii="Calibri" w:eastAsia="Calibri" w:hAnsi="Calibri" w:cs="Helvetica"/>
        </w:rPr>
        <w:tab/>
      </w:r>
      <w:proofErr w:type="spellStart"/>
      <w:r w:rsidR="00AB3B31" w:rsidRPr="00E52A81">
        <w:rPr>
          <w:rFonts w:ascii="Calibri" w:eastAsia="Calibri" w:hAnsi="Calibri" w:cs="Helvetica"/>
        </w:rPr>
        <w:t>Markossian</w:t>
      </w:r>
      <w:proofErr w:type="spellEnd"/>
      <w:r w:rsidR="00AB3B31" w:rsidRPr="00E52A81">
        <w:rPr>
          <w:rFonts w:ascii="Calibri" w:eastAsia="Calibri" w:hAnsi="Calibri" w:cs="Helvetica"/>
        </w:rPr>
        <w:t xml:space="preserve"> S</w:t>
      </w:r>
      <w:r w:rsidR="00460D94" w:rsidRPr="00E52A81">
        <w:rPr>
          <w:rFonts w:ascii="Calibri" w:eastAsia="Calibri" w:hAnsi="Calibri" w:cs="Helvetica"/>
        </w:rPr>
        <w:t>.</w:t>
      </w:r>
      <w:r w:rsidR="00AB3B31" w:rsidRPr="00E52A81">
        <w:rPr>
          <w:rFonts w:ascii="Calibri" w:eastAsia="Calibri" w:hAnsi="Calibri" w:cs="Helvetica"/>
        </w:rPr>
        <w:t xml:space="preserve"> et al. Assay </w:t>
      </w:r>
      <w:r w:rsidR="00460D94" w:rsidRPr="00E52A81">
        <w:rPr>
          <w:rFonts w:ascii="Calibri" w:eastAsia="Calibri" w:hAnsi="Calibri" w:cs="Helvetica"/>
        </w:rPr>
        <w:t>g</w:t>
      </w:r>
      <w:r w:rsidR="00AB3B31" w:rsidRPr="00E52A81">
        <w:rPr>
          <w:rFonts w:ascii="Calibri" w:eastAsia="Calibri" w:hAnsi="Calibri" w:cs="Helvetica"/>
        </w:rPr>
        <w:t xml:space="preserve">uidance </w:t>
      </w:r>
      <w:r w:rsidR="00460D94" w:rsidRPr="00E52A81">
        <w:rPr>
          <w:rFonts w:ascii="Calibri" w:eastAsia="Calibri" w:hAnsi="Calibri" w:cs="Helvetica"/>
        </w:rPr>
        <w:t>m</w:t>
      </w:r>
      <w:r w:rsidR="00AB3B31" w:rsidRPr="00E52A81">
        <w:rPr>
          <w:rFonts w:ascii="Calibri" w:eastAsia="Calibri" w:hAnsi="Calibri" w:cs="Helvetica"/>
        </w:rPr>
        <w:t>anual. Bethesda (MD): Eli Lilly &amp; Company and the National Center for Advancing Translational Sciences</w:t>
      </w:r>
      <w:r w:rsidR="000A234F" w:rsidRPr="00E52A81">
        <w:rPr>
          <w:rFonts w:ascii="Calibri" w:eastAsia="Calibri" w:hAnsi="Calibri" w:cs="Helvetica"/>
        </w:rPr>
        <w:t>.</w:t>
      </w:r>
      <w:r w:rsidR="00AB3B31" w:rsidRPr="00E52A81">
        <w:rPr>
          <w:rFonts w:ascii="Calibri" w:eastAsia="Calibri" w:hAnsi="Calibri" w:cs="Helvetica"/>
        </w:rPr>
        <w:t xml:space="preserve"> </w:t>
      </w:r>
      <w:r w:rsidR="000A234F" w:rsidRPr="00E52A81">
        <w:rPr>
          <w:rFonts w:ascii="Calibri" w:eastAsia="Calibri" w:hAnsi="Calibri" w:cs="Helvetica"/>
        </w:rPr>
        <w:t>(</w:t>
      </w:r>
      <w:r w:rsidR="00AB3B31" w:rsidRPr="00E52A81">
        <w:rPr>
          <w:rFonts w:ascii="Calibri" w:eastAsia="Calibri" w:hAnsi="Calibri" w:cs="Helvetica"/>
        </w:rPr>
        <w:t>2004</w:t>
      </w:r>
      <w:r w:rsidR="000A234F" w:rsidRPr="00E52A81">
        <w:rPr>
          <w:rFonts w:ascii="Calibri" w:eastAsia="Calibri" w:hAnsi="Calibri" w:cs="Helvetica"/>
        </w:rPr>
        <w:t>)</w:t>
      </w:r>
      <w:r w:rsidR="00AB3B31" w:rsidRPr="00E52A81">
        <w:rPr>
          <w:rFonts w:ascii="Calibri" w:eastAsia="Calibri" w:hAnsi="Calibri" w:cs="Helvetica"/>
        </w:rPr>
        <w:t xml:space="preserve">. Available </w:t>
      </w:r>
      <w:r w:rsidR="00460D94" w:rsidRPr="00E52A81">
        <w:rPr>
          <w:rFonts w:ascii="Calibri" w:eastAsia="Calibri" w:hAnsi="Calibri" w:cs="Helvetica"/>
        </w:rPr>
        <w:t>at</w:t>
      </w:r>
      <w:r w:rsidR="00AB3B31" w:rsidRPr="00E52A81">
        <w:rPr>
          <w:rFonts w:ascii="Calibri" w:eastAsia="Calibri" w:hAnsi="Calibri" w:cs="Helvetica"/>
        </w:rPr>
        <w:t>: https://www.ncbi.nlm.nih.gov/books/NBK53196/</w:t>
      </w:r>
    </w:p>
    <w:p w14:paraId="2264CCB7" w14:textId="66917F3F" w:rsidR="00460BFC"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40.</w:t>
      </w:r>
      <w:r w:rsidRPr="00E52A81">
        <w:rPr>
          <w:rFonts w:ascii="Calibri" w:eastAsia="Calibri" w:hAnsi="Calibri" w:cs="Helvetica"/>
        </w:rPr>
        <w:tab/>
      </w:r>
      <w:proofErr w:type="spellStart"/>
      <w:r w:rsidRPr="00E52A81">
        <w:rPr>
          <w:rFonts w:ascii="Calibri" w:eastAsia="Calibri" w:hAnsi="Calibri" w:cs="Helvetica"/>
        </w:rPr>
        <w:t>Holdgate</w:t>
      </w:r>
      <w:proofErr w:type="spellEnd"/>
      <w:r w:rsidRPr="00E52A81">
        <w:rPr>
          <w:rFonts w:ascii="Calibri" w:eastAsia="Calibri" w:hAnsi="Calibri" w:cs="Helvetica"/>
        </w:rPr>
        <w:t>, G. A., Meek, T. D.</w:t>
      </w:r>
      <w:r w:rsidR="003A2F22" w:rsidRPr="00E52A81">
        <w:rPr>
          <w:rFonts w:ascii="Calibri" w:eastAsia="Calibri" w:hAnsi="Calibri" w:cs="Helvetica"/>
        </w:rPr>
        <w:t>,</w:t>
      </w:r>
      <w:r w:rsidRPr="00E52A81">
        <w:rPr>
          <w:rFonts w:ascii="Calibri" w:eastAsia="Calibri" w:hAnsi="Calibri" w:cs="Helvetica"/>
        </w:rPr>
        <w:t xml:space="preserve"> Grimley, R. L. Mechanistic enzymology in drug discovery: a fresh perspective. </w:t>
      </w:r>
      <w:r w:rsidRPr="00E52A81">
        <w:rPr>
          <w:rFonts w:ascii="Calibri" w:eastAsia="Calibri" w:hAnsi="Calibri" w:cs="Helvetica Neue"/>
          <w:i/>
          <w:iCs/>
        </w:rPr>
        <w:t>Nature Reviews Drug Discovery</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17</w:t>
      </w:r>
      <w:r w:rsidRPr="00B17059">
        <w:rPr>
          <w:rFonts w:ascii="Calibri" w:eastAsia="Calibri" w:hAnsi="Calibri" w:cs="Helvetica"/>
        </w:rPr>
        <w:t xml:space="preserve"> (2), 115–132</w:t>
      </w:r>
      <w:r w:rsidRPr="00E52A81">
        <w:rPr>
          <w:rFonts w:ascii="Calibri" w:eastAsia="Calibri" w:hAnsi="Calibri" w:cs="Helvetica"/>
        </w:rPr>
        <w:t xml:space="preserve"> </w:t>
      </w:r>
      <w:r w:rsidR="00276AD3" w:rsidRPr="00E52A81">
        <w:rPr>
          <w:rFonts w:ascii="Calibri" w:eastAsia="Calibri" w:hAnsi="Calibri" w:cs="Helvetica"/>
        </w:rPr>
        <w:t>(2018)</w:t>
      </w:r>
      <w:r w:rsidR="003A2F22" w:rsidRPr="00E52A81">
        <w:rPr>
          <w:rFonts w:ascii="Calibri" w:eastAsia="Calibri" w:hAnsi="Calibri" w:cs="Helvetica"/>
        </w:rPr>
        <w:t>.</w:t>
      </w:r>
    </w:p>
    <w:p w14:paraId="326811DB" w14:textId="75A1E5B6" w:rsidR="00D46D24" w:rsidRPr="00E52A81" w:rsidRDefault="00460BFC" w:rsidP="00BA2BB8">
      <w:pPr>
        <w:tabs>
          <w:tab w:val="left" w:pos="640"/>
        </w:tabs>
        <w:autoSpaceDE w:val="0"/>
        <w:autoSpaceDN w:val="0"/>
        <w:adjustRightInd w:val="0"/>
        <w:rPr>
          <w:rFonts w:ascii="Calibri" w:eastAsia="Calibri" w:hAnsi="Calibri" w:cs="Helvetica"/>
        </w:rPr>
      </w:pPr>
      <w:r w:rsidRPr="00E52A81">
        <w:rPr>
          <w:rFonts w:ascii="Calibri" w:eastAsia="Calibri" w:hAnsi="Calibri" w:cs="Helvetica"/>
        </w:rPr>
        <w:t>41.</w:t>
      </w:r>
      <w:r w:rsidRPr="00E52A81">
        <w:rPr>
          <w:rFonts w:ascii="Calibri" w:eastAsia="Calibri" w:hAnsi="Calibri" w:cs="Helvetica"/>
        </w:rPr>
        <w:tab/>
      </w:r>
      <w:proofErr w:type="spellStart"/>
      <w:r w:rsidRPr="00E52A81">
        <w:rPr>
          <w:rFonts w:ascii="Calibri" w:eastAsia="Calibri" w:hAnsi="Calibri" w:cs="Helvetica"/>
        </w:rPr>
        <w:t>Tsesmetzis</w:t>
      </w:r>
      <w:proofErr w:type="spellEnd"/>
      <w:r w:rsidRPr="00E52A81">
        <w:rPr>
          <w:rFonts w:ascii="Calibri" w:eastAsia="Calibri" w:hAnsi="Calibri" w:cs="Helvetica"/>
        </w:rPr>
        <w:t>, N., Paulin, C. B. J., Rudd, S. G.</w:t>
      </w:r>
      <w:r w:rsidR="00460D94" w:rsidRPr="00E52A81">
        <w:rPr>
          <w:rFonts w:ascii="Calibri" w:eastAsia="Calibri" w:hAnsi="Calibri" w:cs="Helvetica"/>
        </w:rPr>
        <w:t>,</w:t>
      </w:r>
      <w:r w:rsidRPr="00E52A81">
        <w:rPr>
          <w:rFonts w:ascii="Calibri" w:eastAsia="Calibri" w:hAnsi="Calibri" w:cs="Helvetica"/>
        </w:rPr>
        <w:t xml:space="preserve"> Herold, N. </w:t>
      </w:r>
      <w:proofErr w:type="gramStart"/>
      <w:r w:rsidR="003A2F22" w:rsidRPr="00E52A81">
        <w:rPr>
          <w:rFonts w:ascii="Calibri" w:eastAsia="Calibri" w:hAnsi="Calibri" w:cs="Helvetica"/>
        </w:rPr>
        <w:t>Nucleobase</w:t>
      </w:r>
      <w:proofErr w:type="gramEnd"/>
      <w:r w:rsidR="003A2F22" w:rsidRPr="00E52A81">
        <w:rPr>
          <w:rFonts w:ascii="Calibri" w:eastAsia="Calibri" w:hAnsi="Calibri" w:cs="Helvetica"/>
        </w:rPr>
        <w:t xml:space="preserve"> and nucleoside analogues: resistance and re-</w:t>
      </w:r>
      <w:proofErr w:type="spellStart"/>
      <w:r w:rsidR="003A2F22" w:rsidRPr="00E52A81">
        <w:rPr>
          <w:rFonts w:ascii="Calibri" w:eastAsia="Calibri" w:hAnsi="Calibri" w:cs="Helvetica"/>
        </w:rPr>
        <w:t>sensitisation</w:t>
      </w:r>
      <w:proofErr w:type="spellEnd"/>
      <w:r w:rsidR="003A2F22" w:rsidRPr="00E52A81">
        <w:rPr>
          <w:rFonts w:ascii="Calibri" w:eastAsia="Calibri" w:hAnsi="Calibri" w:cs="Helvetica"/>
        </w:rPr>
        <w:t xml:space="preserve"> at the level of pharmacokinetics, pharmacodynamics and metabolism</w:t>
      </w:r>
      <w:r w:rsidRPr="00E52A81">
        <w:rPr>
          <w:rFonts w:ascii="Calibri" w:eastAsia="Calibri" w:hAnsi="Calibri" w:cs="Helvetica"/>
        </w:rPr>
        <w:t xml:space="preserve">. </w:t>
      </w:r>
      <w:r w:rsidRPr="00E52A81">
        <w:rPr>
          <w:rFonts w:ascii="Calibri" w:eastAsia="Calibri" w:hAnsi="Calibri" w:cs="Helvetica Neue"/>
          <w:i/>
          <w:iCs/>
        </w:rPr>
        <w:t>Cancers</w:t>
      </w:r>
      <w:r w:rsidR="00460D94" w:rsidRPr="00405FF9">
        <w:rPr>
          <w:rFonts w:ascii="Calibri" w:eastAsia="Calibri" w:hAnsi="Calibri" w:cs="Helvetica Neue"/>
        </w:rPr>
        <w:t>.</w:t>
      </w:r>
      <w:r w:rsidRPr="00E52A81">
        <w:rPr>
          <w:rFonts w:ascii="Calibri" w:eastAsia="Calibri" w:hAnsi="Calibri" w:cs="Helvetica"/>
        </w:rPr>
        <w:t xml:space="preserve"> </w:t>
      </w:r>
      <w:r w:rsidRPr="00B17059">
        <w:rPr>
          <w:rFonts w:ascii="Calibri" w:eastAsia="Calibri" w:hAnsi="Calibri" w:cs="Helvetica Neue"/>
          <w:b/>
          <w:bCs/>
        </w:rPr>
        <w:t>10</w:t>
      </w:r>
      <w:r w:rsidRPr="00B17059">
        <w:rPr>
          <w:rFonts w:ascii="Calibri" w:eastAsia="Calibri" w:hAnsi="Calibri" w:cs="Helvetica"/>
        </w:rPr>
        <w:t xml:space="preserve"> (7), 240</w:t>
      </w:r>
      <w:r w:rsidRPr="00E52A81">
        <w:rPr>
          <w:rFonts w:ascii="Calibri" w:eastAsia="Calibri" w:hAnsi="Calibri" w:cs="Helvetica"/>
        </w:rPr>
        <w:t xml:space="preserve"> </w:t>
      </w:r>
      <w:r w:rsidR="00276AD3" w:rsidRPr="00E52A81">
        <w:rPr>
          <w:rFonts w:ascii="Calibri" w:eastAsia="Calibri" w:hAnsi="Calibri" w:cs="Helvetica"/>
        </w:rPr>
        <w:t>(2018)</w:t>
      </w:r>
      <w:r w:rsidRPr="00E52A81">
        <w:rPr>
          <w:rFonts w:ascii="Calibri" w:eastAsia="Calibri" w:hAnsi="Calibri" w:cs="Helvetica"/>
        </w:rPr>
        <w:t>.</w:t>
      </w:r>
      <w:r w:rsidRPr="00405FF9">
        <w:rPr>
          <w:rFonts w:ascii="Calibri" w:hAnsi="Calibri"/>
          <w:color w:val="7F7F7F"/>
        </w:rPr>
        <w:fldChar w:fldCharType="begin"/>
      </w:r>
      <w:r w:rsidRPr="00E52A81">
        <w:rPr>
          <w:rFonts w:ascii="Calibri" w:hAnsi="Calibri"/>
          <w:color w:val="7F7F7F"/>
        </w:rPr>
        <w:instrText xml:space="preserve"> ADDIN PAPERS2_CITATIONS &lt;papers2_bibliography/&gt;</w:instrText>
      </w:r>
      <w:r w:rsidRPr="00405FF9">
        <w:rPr>
          <w:rFonts w:ascii="Calibri" w:hAnsi="Calibri"/>
          <w:color w:val="7F7F7F"/>
        </w:rPr>
        <w:fldChar w:fldCharType="end"/>
      </w:r>
    </w:p>
    <w:sectPr w:rsidR="00D46D24" w:rsidRPr="00E52A81" w:rsidSect="007C1903">
      <w:headerReference w:type="even" r:id="rId13"/>
      <w:headerReference w:type="default" r:id="rId14"/>
      <w:footerReference w:type="even" r:id="rId15"/>
      <w:footerReference w:type="default" r:id="rId16"/>
      <w:head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01336" w14:textId="77777777" w:rsidR="0029279F" w:rsidRDefault="0029279F">
      <w:r>
        <w:separator/>
      </w:r>
    </w:p>
  </w:endnote>
  <w:endnote w:type="continuationSeparator" w:id="0">
    <w:p w14:paraId="3ACF5BE4" w14:textId="77777777" w:rsidR="0029279F" w:rsidRDefault="0029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037880"/>
      <w:docPartObj>
        <w:docPartGallery w:val="Page Numbers (Bottom of Page)"/>
        <w:docPartUnique/>
      </w:docPartObj>
    </w:sdtPr>
    <w:sdtEndPr>
      <w:rPr>
        <w:rStyle w:val="PageNumber"/>
      </w:rPr>
    </w:sdtEndPr>
    <w:sdtContent>
      <w:p w14:paraId="6C67FF71" w14:textId="0C0A1CFC" w:rsidR="005D634A" w:rsidRDefault="005D634A" w:rsidP="00A576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783F3E" w14:textId="77777777" w:rsidR="005D634A" w:rsidRDefault="005D634A" w:rsidP="00FE5BD5">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FCBD7" w14:textId="787E0A37" w:rsidR="005D634A" w:rsidRDefault="005D634A" w:rsidP="00A57679">
    <w:pPr>
      <w:pStyle w:val="Footer"/>
      <w:framePr w:wrap="none" w:vAnchor="text" w:hAnchor="margin" w:xAlign="right" w:y="1"/>
      <w:rPr>
        <w:rStyle w:val="PageNumber"/>
      </w:rPr>
    </w:pPr>
  </w:p>
  <w:p w14:paraId="0CC93195" w14:textId="77777777" w:rsidR="005D634A" w:rsidRDefault="005D634A" w:rsidP="00460D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38FDD" w14:textId="77777777" w:rsidR="0029279F" w:rsidRDefault="0029279F">
      <w:r>
        <w:separator/>
      </w:r>
    </w:p>
  </w:footnote>
  <w:footnote w:type="continuationSeparator" w:id="0">
    <w:p w14:paraId="21FFE684" w14:textId="77777777" w:rsidR="0029279F" w:rsidRDefault="0029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2AE7A" w14:textId="77777777" w:rsidR="005D634A" w:rsidRDefault="005D634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CE67F" w14:textId="5EF68029" w:rsidR="005D634A" w:rsidRDefault="005D634A">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2A59A" w14:textId="226BB93D" w:rsidR="005D634A" w:rsidRPr="00203D35" w:rsidRDefault="005D634A" w:rsidP="00405FF9">
    <w:pPr>
      <w:pBdr>
        <w:top w:val="nil"/>
        <w:left w:val="nil"/>
        <w:bottom w:val="nil"/>
        <w:right w:val="nil"/>
        <w:between w:val="nil"/>
      </w:pBdr>
      <w:tabs>
        <w:tab w:val="center" w:pos="4680"/>
        <w:tab w:val="right" w:pos="9360"/>
      </w:tabs>
      <w:rPr>
        <w:rFonts w:ascii="Calibri" w:hAnsi="Calibri"/>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2100"/>
    <w:multiLevelType w:val="multilevel"/>
    <w:tmpl w:val="45A42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E46ADC"/>
    <w:multiLevelType w:val="multilevel"/>
    <w:tmpl w:val="A308DA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1566BBF"/>
    <w:multiLevelType w:val="hybridMultilevel"/>
    <w:tmpl w:val="827A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24CD4"/>
    <w:multiLevelType w:val="multilevel"/>
    <w:tmpl w:val="458C7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25B18D0"/>
    <w:multiLevelType w:val="multilevel"/>
    <w:tmpl w:val="0B0C29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5E26CC4"/>
    <w:multiLevelType w:val="multilevel"/>
    <w:tmpl w:val="F37EBD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492066"/>
    <w:multiLevelType w:val="hybridMultilevel"/>
    <w:tmpl w:val="0B40EAB6"/>
    <w:lvl w:ilvl="0" w:tplc="5A54E31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224DA"/>
    <w:multiLevelType w:val="multilevel"/>
    <w:tmpl w:val="6930F4AC"/>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C1D7284"/>
    <w:multiLevelType w:val="multilevel"/>
    <w:tmpl w:val="E6FC104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0B775D"/>
    <w:multiLevelType w:val="multilevel"/>
    <w:tmpl w:val="00FE868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12869E3"/>
    <w:multiLevelType w:val="multilevel"/>
    <w:tmpl w:val="EA463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52743"/>
    <w:multiLevelType w:val="multilevel"/>
    <w:tmpl w:val="B578604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1E94E9A"/>
    <w:multiLevelType w:val="multilevel"/>
    <w:tmpl w:val="B578604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B167C4"/>
    <w:multiLevelType w:val="multilevel"/>
    <w:tmpl w:val="45F63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11774A"/>
    <w:multiLevelType w:val="multilevel"/>
    <w:tmpl w:val="4A5AC5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8F0516"/>
    <w:multiLevelType w:val="multilevel"/>
    <w:tmpl w:val="A028ABA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D84E6C"/>
    <w:multiLevelType w:val="multilevel"/>
    <w:tmpl w:val="749E618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71F5BD1"/>
    <w:multiLevelType w:val="multilevel"/>
    <w:tmpl w:val="00FE868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B2D6F37"/>
    <w:multiLevelType w:val="multilevel"/>
    <w:tmpl w:val="0A445182"/>
    <w:lvl w:ilvl="0">
      <w:start w:val="2"/>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D92763"/>
    <w:multiLevelType w:val="multilevel"/>
    <w:tmpl w:val="8058376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0" w15:restartNumberingAfterBreak="0">
    <w:nsid w:val="41936DE3"/>
    <w:multiLevelType w:val="multilevel"/>
    <w:tmpl w:val="B46E78C8"/>
    <w:lvl w:ilvl="0">
      <w:start w:val="1"/>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1"/>
      <w:numFmt w:val="decimal"/>
      <w:lvlText w:val="%1.%2.%3"/>
      <w:lvlJc w:val="left"/>
      <w:pPr>
        <w:ind w:left="1140" w:hanging="720"/>
      </w:pPr>
      <w:rPr>
        <w:rFonts w:hint="default"/>
        <w:b w:val="0"/>
        <w:bCs w:val="0"/>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41FC25AA"/>
    <w:multiLevelType w:val="multilevel"/>
    <w:tmpl w:val="6D88939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42C4132B"/>
    <w:multiLevelType w:val="hybridMultilevel"/>
    <w:tmpl w:val="3CC24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236A55"/>
    <w:multiLevelType w:val="multilevel"/>
    <w:tmpl w:val="683C44C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5F7E77"/>
    <w:multiLevelType w:val="multilevel"/>
    <w:tmpl w:val="C04822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8E54485"/>
    <w:multiLevelType w:val="multilevel"/>
    <w:tmpl w:val="74AC5146"/>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C262372"/>
    <w:multiLevelType w:val="hybridMultilevel"/>
    <w:tmpl w:val="21A2C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A5084F"/>
    <w:multiLevelType w:val="multilevel"/>
    <w:tmpl w:val="AE2C4BF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DD9433E"/>
    <w:multiLevelType w:val="hybridMultilevel"/>
    <w:tmpl w:val="13B0C2EE"/>
    <w:lvl w:ilvl="0" w:tplc="A7DAFCFC">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56476"/>
    <w:multiLevelType w:val="multilevel"/>
    <w:tmpl w:val="9E1E7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0DE0CBD"/>
    <w:multiLevelType w:val="multilevel"/>
    <w:tmpl w:val="CEE4B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1E33E56"/>
    <w:multiLevelType w:val="multilevel"/>
    <w:tmpl w:val="42BECC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BE038D"/>
    <w:multiLevelType w:val="multilevel"/>
    <w:tmpl w:val="BCAEE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2EF573C"/>
    <w:multiLevelType w:val="multilevel"/>
    <w:tmpl w:val="AE2C4BF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4C839DC"/>
    <w:multiLevelType w:val="multilevel"/>
    <w:tmpl w:val="F7308E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67712F"/>
    <w:multiLevelType w:val="multilevel"/>
    <w:tmpl w:val="7076D0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7AD5A6F"/>
    <w:multiLevelType w:val="hybridMultilevel"/>
    <w:tmpl w:val="2FF0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02016F"/>
    <w:multiLevelType w:val="multilevel"/>
    <w:tmpl w:val="F6EAFD6A"/>
    <w:lvl w:ilvl="0">
      <w:start w:val="2"/>
      <w:numFmt w:val="decimal"/>
      <w:lvlText w:val="%1"/>
      <w:lvlJc w:val="left"/>
      <w:pPr>
        <w:ind w:left="480" w:hanging="480"/>
      </w:pPr>
      <w:rPr>
        <w:rFonts w:hint="default"/>
        <w:b w:val="0"/>
      </w:rPr>
    </w:lvl>
    <w:lvl w:ilvl="1">
      <w:start w:val="3"/>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25A66EA"/>
    <w:multiLevelType w:val="multilevel"/>
    <w:tmpl w:val="EFC88C82"/>
    <w:lvl w:ilvl="0">
      <w:start w:val="2"/>
      <w:numFmt w:val="decimal"/>
      <w:lvlText w:val="%1."/>
      <w:lvlJc w:val="left"/>
      <w:pPr>
        <w:ind w:left="540" w:hanging="540"/>
      </w:pPr>
      <w:rPr>
        <w:rFonts w:hint="default"/>
        <w:b w:val="0"/>
      </w:rPr>
    </w:lvl>
    <w:lvl w:ilvl="1">
      <w:start w:val="3"/>
      <w:numFmt w:val="decimal"/>
      <w:lvlText w:val="%1.%2."/>
      <w:lvlJc w:val="left"/>
      <w:pPr>
        <w:ind w:left="900" w:hanging="720"/>
      </w:pPr>
      <w:rPr>
        <w:rFonts w:hint="default"/>
        <w:b w:val="0"/>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240" w:hanging="1800"/>
      </w:pPr>
      <w:rPr>
        <w:rFonts w:hint="default"/>
        <w:b w:val="0"/>
      </w:rPr>
    </w:lvl>
  </w:abstractNum>
  <w:abstractNum w:abstractNumId="39" w15:restartNumberingAfterBreak="0">
    <w:nsid w:val="65857539"/>
    <w:multiLevelType w:val="multilevel"/>
    <w:tmpl w:val="C41CD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C320D28"/>
    <w:multiLevelType w:val="multilevel"/>
    <w:tmpl w:val="C03E8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D133189"/>
    <w:multiLevelType w:val="multilevel"/>
    <w:tmpl w:val="68B8B84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082CF3"/>
    <w:multiLevelType w:val="multilevel"/>
    <w:tmpl w:val="4B3CB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5162454"/>
    <w:multiLevelType w:val="hybridMultilevel"/>
    <w:tmpl w:val="A7620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67771A"/>
    <w:multiLevelType w:val="multilevel"/>
    <w:tmpl w:val="6930F4AC"/>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B000861"/>
    <w:multiLevelType w:val="multilevel"/>
    <w:tmpl w:val="C6E0144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EDE66E3"/>
    <w:multiLevelType w:val="multilevel"/>
    <w:tmpl w:val="F9E42B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0E118C"/>
    <w:multiLevelType w:val="multilevel"/>
    <w:tmpl w:val="5EF42E94"/>
    <w:lvl w:ilvl="0">
      <w:start w:val="1"/>
      <w:numFmt w:val="decimal"/>
      <w:lvlText w:val="%1."/>
      <w:lvlJc w:val="left"/>
      <w:pPr>
        <w:ind w:left="360" w:hanging="360"/>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29"/>
  </w:num>
  <w:num w:numId="3">
    <w:abstractNumId w:val="32"/>
  </w:num>
  <w:num w:numId="4">
    <w:abstractNumId w:val="39"/>
  </w:num>
  <w:num w:numId="5">
    <w:abstractNumId w:val="19"/>
  </w:num>
  <w:num w:numId="6">
    <w:abstractNumId w:val="42"/>
  </w:num>
  <w:num w:numId="7">
    <w:abstractNumId w:val="40"/>
  </w:num>
  <w:num w:numId="8">
    <w:abstractNumId w:val="30"/>
  </w:num>
  <w:num w:numId="9">
    <w:abstractNumId w:val="1"/>
  </w:num>
  <w:num w:numId="10">
    <w:abstractNumId w:val="3"/>
  </w:num>
  <w:num w:numId="11">
    <w:abstractNumId w:val="24"/>
  </w:num>
  <w:num w:numId="12">
    <w:abstractNumId w:val="13"/>
  </w:num>
  <w:num w:numId="13">
    <w:abstractNumId w:val="16"/>
  </w:num>
  <w:num w:numId="14">
    <w:abstractNumId w:val="5"/>
  </w:num>
  <w:num w:numId="15">
    <w:abstractNumId w:val="23"/>
  </w:num>
  <w:num w:numId="16">
    <w:abstractNumId w:val="33"/>
  </w:num>
  <w:num w:numId="17">
    <w:abstractNumId w:val="27"/>
  </w:num>
  <w:num w:numId="18">
    <w:abstractNumId w:val="12"/>
  </w:num>
  <w:num w:numId="19">
    <w:abstractNumId w:val="14"/>
  </w:num>
  <w:num w:numId="20">
    <w:abstractNumId w:val="44"/>
  </w:num>
  <w:num w:numId="21">
    <w:abstractNumId w:val="11"/>
  </w:num>
  <w:num w:numId="22">
    <w:abstractNumId w:val="2"/>
  </w:num>
  <w:num w:numId="23">
    <w:abstractNumId w:val="9"/>
  </w:num>
  <w:num w:numId="24">
    <w:abstractNumId w:val="35"/>
  </w:num>
  <w:num w:numId="25">
    <w:abstractNumId w:val="7"/>
  </w:num>
  <w:num w:numId="26">
    <w:abstractNumId w:val="17"/>
  </w:num>
  <w:num w:numId="27">
    <w:abstractNumId w:val="45"/>
  </w:num>
  <w:num w:numId="28">
    <w:abstractNumId w:val="4"/>
  </w:num>
  <w:num w:numId="29">
    <w:abstractNumId w:val="36"/>
  </w:num>
  <w:num w:numId="30">
    <w:abstractNumId w:val="6"/>
  </w:num>
  <w:num w:numId="31">
    <w:abstractNumId w:val="28"/>
  </w:num>
  <w:num w:numId="32">
    <w:abstractNumId w:val="26"/>
  </w:num>
  <w:num w:numId="33">
    <w:abstractNumId w:val="22"/>
  </w:num>
  <w:num w:numId="34">
    <w:abstractNumId w:val="20"/>
  </w:num>
  <w:num w:numId="35">
    <w:abstractNumId w:val="41"/>
  </w:num>
  <w:num w:numId="36">
    <w:abstractNumId w:val="34"/>
  </w:num>
  <w:num w:numId="37">
    <w:abstractNumId w:val="25"/>
  </w:num>
  <w:num w:numId="38">
    <w:abstractNumId w:val="10"/>
  </w:num>
  <w:num w:numId="39">
    <w:abstractNumId w:val="0"/>
  </w:num>
  <w:num w:numId="40">
    <w:abstractNumId w:val="8"/>
  </w:num>
  <w:num w:numId="41">
    <w:abstractNumId w:val="15"/>
  </w:num>
  <w:num w:numId="42">
    <w:abstractNumId w:val="43"/>
  </w:num>
  <w:num w:numId="43">
    <w:abstractNumId w:val="18"/>
  </w:num>
  <w:num w:numId="44">
    <w:abstractNumId w:val="37"/>
  </w:num>
  <w:num w:numId="45">
    <w:abstractNumId w:val="38"/>
  </w:num>
  <w:num w:numId="46">
    <w:abstractNumId w:val="46"/>
  </w:num>
  <w:num w:numId="47">
    <w:abstractNumId w:val="31"/>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24"/>
    <w:rsid w:val="00002284"/>
    <w:rsid w:val="00003782"/>
    <w:rsid w:val="00003F69"/>
    <w:rsid w:val="00005295"/>
    <w:rsid w:val="0001528F"/>
    <w:rsid w:val="00016670"/>
    <w:rsid w:val="000221D8"/>
    <w:rsid w:val="00025817"/>
    <w:rsid w:val="0003491F"/>
    <w:rsid w:val="0004006B"/>
    <w:rsid w:val="00057365"/>
    <w:rsid w:val="0006044D"/>
    <w:rsid w:val="00062E0F"/>
    <w:rsid w:val="00064A1B"/>
    <w:rsid w:val="00081D7E"/>
    <w:rsid w:val="00087E26"/>
    <w:rsid w:val="000920E4"/>
    <w:rsid w:val="000A1DBC"/>
    <w:rsid w:val="000A234F"/>
    <w:rsid w:val="000A6D28"/>
    <w:rsid w:val="000B03C5"/>
    <w:rsid w:val="000B0B44"/>
    <w:rsid w:val="000B0DDC"/>
    <w:rsid w:val="000B329B"/>
    <w:rsid w:val="000B5596"/>
    <w:rsid w:val="000C214A"/>
    <w:rsid w:val="000C5D64"/>
    <w:rsid w:val="000C7575"/>
    <w:rsid w:val="000D298E"/>
    <w:rsid w:val="000E09A5"/>
    <w:rsid w:val="000E36FD"/>
    <w:rsid w:val="000E50AD"/>
    <w:rsid w:val="000E5385"/>
    <w:rsid w:val="000F4C7D"/>
    <w:rsid w:val="000F73F4"/>
    <w:rsid w:val="00100432"/>
    <w:rsid w:val="00101BB8"/>
    <w:rsid w:val="00126365"/>
    <w:rsid w:val="00131069"/>
    <w:rsid w:val="001310F2"/>
    <w:rsid w:val="0013152A"/>
    <w:rsid w:val="00131C7B"/>
    <w:rsid w:val="00135800"/>
    <w:rsid w:val="001363C3"/>
    <w:rsid w:val="00142BCA"/>
    <w:rsid w:val="00145088"/>
    <w:rsid w:val="00150070"/>
    <w:rsid w:val="00150AEA"/>
    <w:rsid w:val="00155CF1"/>
    <w:rsid w:val="00160BC7"/>
    <w:rsid w:val="00161E3A"/>
    <w:rsid w:val="001654EF"/>
    <w:rsid w:val="00184B79"/>
    <w:rsid w:val="00184BB0"/>
    <w:rsid w:val="00187648"/>
    <w:rsid w:val="001900D1"/>
    <w:rsid w:val="00191755"/>
    <w:rsid w:val="00195054"/>
    <w:rsid w:val="00195331"/>
    <w:rsid w:val="001953B4"/>
    <w:rsid w:val="001963CB"/>
    <w:rsid w:val="001B226E"/>
    <w:rsid w:val="001C0BC7"/>
    <w:rsid w:val="001C7D5F"/>
    <w:rsid w:val="001D07B9"/>
    <w:rsid w:val="001E13B8"/>
    <w:rsid w:val="001E1780"/>
    <w:rsid w:val="00203D35"/>
    <w:rsid w:val="002048A4"/>
    <w:rsid w:val="002053D2"/>
    <w:rsid w:val="002201ED"/>
    <w:rsid w:val="00223390"/>
    <w:rsid w:val="002246D4"/>
    <w:rsid w:val="00224B64"/>
    <w:rsid w:val="00230222"/>
    <w:rsid w:val="00236C4B"/>
    <w:rsid w:val="002418DA"/>
    <w:rsid w:val="00243C1F"/>
    <w:rsid w:val="002455BB"/>
    <w:rsid w:val="002519AA"/>
    <w:rsid w:val="0025374E"/>
    <w:rsid w:val="00261F4B"/>
    <w:rsid w:val="002637D2"/>
    <w:rsid w:val="00263BB8"/>
    <w:rsid w:val="00265755"/>
    <w:rsid w:val="00276AD3"/>
    <w:rsid w:val="0028720B"/>
    <w:rsid w:val="0029279F"/>
    <w:rsid w:val="00297195"/>
    <w:rsid w:val="002A3060"/>
    <w:rsid w:val="002A7584"/>
    <w:rsid w:val="002B018E"/>
    <w:rsid w:val="002B7C7E"/>
    <w:rsid w:val="002C40A8"/>
    <w:rsid w:val="002D28E7"/>
    <w:rsid w:val="002D452D"/>
    <w:rsid w:val="002D6ADF"/>
    <w:rsid w:val="002E131D"/>
    <w:rsid w:val="002E2076"/>
    <w:rsid w:val="00300392"/>
    <w:rsid w:val="003003DB"/>
    <w:rsid w:val="003135D1"/>
    <w:rsid w:val="003341D9"/>
    <w:rsid w:val="00347892"/>
    <w:rsid w:val="00350350"/>
    <w:rsid w:val="003505B7"/>
    <w:rsid w:val="00354029"/>
    <w:rsid w:val="003558DA"/>
    <w:rsid w:val="00363C9C"/>
    <w:rsid w:val="00370EE4"/>
    <w:rsid w:val="00370FA4"/>
    <w:rsid w:val="003728DA"/>
    <w:rsid w:val="0038160A"/>
    <w:rsid w:val="00390C56"/>
    <w:rsid w:val="00396EF9"/>
    <w:rsid w:val="00397421"/>
    <w:rsid w:val="003A0C9B"/>
    <w:rsid w:val="003A2F22"/>
    <w:rsid w:val="003A534A"/>
    <w:rsid w:val="003C16C1"/>
    <w:rsid w:val="003C243B"/>
    <w:rsid w:val="003C378C"/>
    <w:rsid w:val="003C379E"/>
    <w:rsid w:val="003C7F20"/>
    <w:rsid w:val="003D3081"/>
    <w:rsid w:val="003E330E"/>
    <w:rsid w:val="003E5CCB"/>
    <w:rsid w:val="003E6DC9"/>
    <w:rsid w:val="003E7275"/>
    <w:rsid w:val="003F1C6C"/>
    <w:rsid w:val="003F6B2F"/>
    <w:rsid w:val="003F7ABD"/>
    <w:rsid w:val="00404B09"/>
    <w:rsid w:val="00405FF9"/>
    <w:rsid w:val="00412288"/>
    <w:rsid w:val="00420946"/>
    <w:rsid w:val="00423B63"/>
    <w:rsid w:val="00423FF6"/>
    <w:rsid w:val="00430665"/>
    <w:rsid w:val="00451295"/>
    <w:rsid w:val="00460BFC"/>
    <w:rsid w:val="00460D94"/>
    <w:rsid w:val="004626EC"/>
    <w:rsid w:val="00462A97"/>
    <w:rsid w:val="004764A4"/>
    <w:rsid w:val="00483016"/>
    <w:rsid w:val="004854E2"/>
    <w:rsid w:val="004877B5"/>
    <w:rsid w:val="0049066B"/>
    <w:rsid w:val="00492D6C"/>
    <w:rsid w:val="00493C34"/>
    <w:rsid w:val="00495299"/>
    <w:rsid w:val="004963F6"/>
    <w:rsid w:val="004A2AC5"/>
    <w:rsid w:val="004A50D9"/>
    <w:rsid w:val="004C681A"/>
    <w:rsid w:val="004D0AF1"/>
    <w:rsid w:val="004D3E02"/>
    <w:rsid w:val="004E2C4D"/>
    <w:rsid w:val="004E3031"/>
    <w:rsid w:val="004F0D94"/>
    <w:rsid w:val="004F3368"/>
    <w:rsid w:val="004F5574"/>
    <w:rsid w:val="00501D27"/>
    <w:rsid w:val="005118F0"/>
    <w:rsid w:val="0051708A"/>
    <w:rsid w:val="00520C24"/>
    <w:rsid w:val="00546B4A"/>
    <w:rsid w:val="005477FA"/>
    <w:rsid w:val="00550E1E"/>
    <w:rsid w:val="00567661"/>
    <w:rsid w:val="00570DE1"/>
    <w:rsid w:val="005734D5"/>
    <w:rsid w:val="005763A6"/>
    <w:rsid w:val="00584D08"/>
    <w:rsid w:val="00587659"/>
    <w:rsid w:val="005952E5"/>
    <w:rsid w:val="005A3CBE"/>
    <w:rsid w:val="005A6D47"/>
    <w:rsid w:val="005C15DD"/>
    <w:rsid w:val="005C7FB6"/>
    <w:rsid w:val="005D634A"/>
    <w:rsid w:val="005D63E4"/>
    <w:rsid w:val="005E55D7"/>
    <w:rsid w:val="005E6DDE"/>
    <w:rsid w:val="005F2643"/>
    <w:rsid w:val="005F5739"/>
    <w:rsid w:val="005F738C"/>
    <w:rsid w:val="00600FA5"/>
    <w:rsid w:val="00602781"/>
    <w:rsid w:val="0060335D"/>
    <w:rsid w:val="00605A72"/>
    <w:rsid w:val="00611B23"/>
    <w:rsid w:val="00632806"/>
    <w:rsid w:val="00646057"/>
    <w:rsid w:val="0065212A"/>
    <w:rsid w:val="006550CD"/>
    <w:rsid w:val="00661E01"/>
    <w:rsid w:val="00664174"/>
    <w:rsid w:val="00667436"/>
    <w:rsid w:val="00671861"/>
    <w:rsid w:val="006823D4"/>
    <w:rsid w:val="00682B65"/>
    <w:rsid w:val="00685688"/>
    <w:rsid w:val="00686773"/>
    <w:rsid w:val="00686F27"/>
    <w:rsid w:val="00693300"/>
    <w:rsid w:val="006944BD"/>
    <w:rsid w:val="006A4D95"/>
    <w:rsid w:val="006B03AE"/>
    <w:rsid w:val="006B222B"/>
    <w:rsid w:val="006B6DA6"/>
    <w:rsid w:val="006C592C"/>
    <w:rsid w:val="006C7460"/>
    <w:rsid w:val="006D1DAD"/>
    <w:rsid w:val="006E2EC5"/>
    <w:rsid w:val="006E46D8"/>
    <w:rsid w:val="007045D3"/>
    <w:rsid w:val="00704A6E"/>
    <w:rsid w:val="007264A5"/>
    <w:rsid w:val="00742468"/>
    <w:rsid w:val="007544D5"/>
    <w:rsid w:val="0075600F"/>
    <w:rsid w:val="00757492"/>
    <w:rsid w:val="00761DE2"/>
    <w:rsid w:val="00765A84"/>
    <w:rsid w:val="00781481"/>
    <w:rsid w:val="007B37BF"/>
    <w:rsid w:val="007B40D3"/>
    <w:rsid w:val="007C1903"/>
    <w:rsid w:val="007C502A"/>
    <w:rsid w:val="007C6EC5"/>
    <w:rsid w:val="007D36A7"/>
    <w:rsid w:val="007D52D8"/>
    <w:rsid w:val="007D5A67"/>
    <w:rsid w:val="007E1503"/>
    <w:rsid w:val="007F1269"/>
    <w:rsid w:val="007F2795"/>
    <w:rsid w:val="007F61AB"/>
    <w:rsid w:val="00801E00"/>
    <w:rsid w:val="0080230C"/>
    <w:rsid w:val="00805770"/>
    <w:rsid w:val="00805C76"/>
    <w:rsid w:val="00811678"/>
    <w:rsid w:val="00813436"/>
    <w:rsid w:val="00824041"/>
    <w:rsid w:val="00834CF1"/>
    <w:rsid w:val="0083606A"/>
    <w:rsid w:val="00841162"/>
    <w:rsid w:val="0084423A"/>
    <w:rsid w:val="0084777E"/>
    <w:rsid w:val="008575E6"/>
    <w:rsid w:val="0086448E"/>
    <w:rsid w:val="008644C9"/>
    <w:rsid w:val="008656E5"/>
    <w:rsid w:val="00866DDD"/>
    <w:rsid w:val="008735B0"/>
    <w:rsid w:val="00880574"/>
    <w:rsid w:val="008831C8"/>
    <w:rsid w:val="00897676"/>
    <w:rsid w:val="008A414D"/>
    <w:rsid w:val="008A473F"/>
    <w:rsid w:val="008B373C"/>
    <w:rsid w:val="008B3F54"/>
    <w:rsid w:val="008B72DA"/>
    <w:rsid w:val="008C48B3"/>
    <w:rsid w:val="008D46AA"/>
    <w:rsid w:val="008E0876"/>
    <w:rsid w:val="008E3F57"/>
    <w:rsid w:val="008E4717"/>
    <w:rsid w:val="008E56ED"/>
    <w:rsid w:val="008E66CF"/>
    <w:rsid w:val="008E7C17"/>
    <w:rsid w:val="00900366"/>
    <w:rsid w:val="009052BE"/>
    <w:rsid w:val="00917563"/>
    <w:rsid w:val="00924374"/>
    <w:rsid w:val="00932EA3"/>
    <w:rsid w:val="00936588"/>
    <w:rsid w:val="00947FE6"/>
    <w:rsid w:val="00950F3D"/>
    <w:rsid w:val="00961DCE"/>
    <w:rsid w:val="009738C3"/>
    <w:rsid w:val="00981CD3"/>
    <w:rsid w:val="00985C2A"/>
    <w:rsid w:val="00991BAA"/>
    <w:rsid w:val="0099457D"/>
    <w:rsid w:val="009945C7"/>
    <w:rsid w:val="00995CDC"/>
    <w:rsid w:val="009A33B1"/>
    <w:rsid w:val="009C53B8"/>
    <w:rsid w:val="009C7321"/>
    <w:rsid w:val="009D7AD5"/>
    <w:rsid w:val="009F1FC6"/>
    <w:rsid w:val="009F4AA2"/>
    <w:rsid w:val="00A03BB9"/>
    <w:rsid w:val="00A14B1A"/>
    <w:rsid w:val="00A14CA0"/>
    <w:rsid w:val="00A2312D"/>
    <w:rsid w:val="00A248DE"/>
    <w:rsid w:val="00A3642F"/>
    <w:rsid w:val="00A37181"/>
    <w:rsid w:val="00A57679"/>
    <w:rsid w:val="00A66D30"/>
    <w:rsid w:val="00A76EF6"/>
    <w:rsid w:val="00A77122"/>
    <w:rsid w:val="00A83560"/>
    <w:rsid w:val="00A843A0"/>
    <w:rsid w:val="00A95215"/>
    <w:rsid w:val="00A95DB4"/>
    <w:rsid w:val="00A9636A"/>
    <w:rsid w:val="00AA11CC"/>
    <w:rsid w:val="00AA5F5C"/>
    <w:rsid w:val="00AB0C35"/>
    <w:rsid w:val="00AB3B31"/>
    <w:rsid w:val="00AB4A84"/>
    <w:rsid w:val="00AB5FF5"/>
    <w:rsid w:val="00AB76EF"/>
    <w:rsid w:val="00AC581A"/>
    <w:rsid w:val="00AD063C"/>
    <w:rsid w:val="00AE2692"/>
    <w:rsid w:val="00AE32EB"/>
    <w:rsid w:val="00B013FD"/>
    <w:rsid w:val="00B17059"/>
    <w:rsid w:val="00B24E31"/>
    <w:rsid w:val="00B26791"/>
    <w:rsid w:val="00B27270"/>
    <w:rsid w:val="00B30720"/>
    <w:rsid w:val="00B30E39"/>
    <w:rsid w:val="00B35866"/>
    <w:rsid w:val="00B3635B"/>
    <w:rsid w:val="00B370FF"/>
    <w:rsid w:val="00B40A8F"/>
    <w:rsid w:val="00B42291"/>
    <w:rsid w:val="00B466E4"/>
    <w:rsid w:val="00B52786"/>
    <w:rsid w:val="00B62F2B"/>
    <w:rsid w:val="00B634AB"/>
    <w:rsid w:val="00B639B2"/>
    <w:rsid w:val="00B77EDA"/>
    <w:rsid w:val="00B81701"/>
    <w:rsid w:val="00B82879"/>
    <w:rsid w:val="00B90B2F"/>
    <w:rsid w:val="00BA2BB8"/>
    <w:rsid w:val="00BA45CF"/>
    <w:rsid w:val="00BB3462"/>
    <w:rsid w:val="00BB49CC"/>
    <w:rsid w:val="00BB65A2"/>
    <w:rsid w:val="00BC0A58"/>
    <w:rsid w:val="00BC6523"/>
    <w:rsid w:val="00BD78DC"/>
    <w:rsid w:val="00BE1191"/>
    <w:rsid w:val="00BE6443"/>
    <w:rsid w:val="00BF251B"/>
    <w:rsid w:val="00BF40E4"/>
    <w:rsid w:val="00C07B45"/>
    <w:rsid w:val="00C10301"/>
    <w:rsid w:val="00C1080A"/>
    <w:rsid w:val="00C34AF6"/>
    <w:rsid w:val="00C367C7"/>
    <w:rsid w:val="00C36DBB"/>
    <w:rsid w:val="00C429B6"/>
    <w:rsid w:val="00C47EA6"/>
    <w:rsid w:val="00C50F5C"/>
    <w:rsid w:val="00C5563C"/>
    <w:rsid w:val="00C55BDA"/>
    <w:rsid w:val="00C7079B"/>
    <w:rsid w:val="00C72690"/>
    <w:rsid w:val="00C7637E"/>
    <w:rsid w:val="00C9352B"/>
    <w:rsid w:val="00CA49BE"/>
    <w:rsid w:val="00CA7843"/>
    <w:rsid w:val="00CA78CA"/>
    <w:rsid w:val="00CC07B9"/>
    <w:rsid w:val="00CC46B1"/>
    <w:rsid w:val="00CC4DE7"/>
    <w:rsid w:val="00CF30DE"/>
    <w:rsid w:val="00D33C1D"/>
    <w:rsid w:val="00D35B8A"/>
    <w:rsid w:val="00D3645D"/>
    <w:rsid w:val="00D426A3"/>
    <w:rsid w:val="00D46D24"/>
    <w:rsid w:val="00D47DE5"/>
    <w:rsid w:val="00D60D6D"/>
    <w:rsid w:val="00D718F7"/>
    <w:rsid w:val="00D74450"/>
    <w:rsid w:val="00D75783"/>
    <w:rsid w:val="00D92652"/>
    <w:rsid w:val="00D9425C"/>
    <w:rsid w:val="00D97A82"/>
    <w:rsid w:val="00D97CBE"/>
    <w:rsid w:val="00DA02AE"/>
    <w:rsid w:val="00DA0559"/>
    <w:rsid w:val="00DB1D72"/>
    <w:rsid w:val="00DB27A4"/>
    <w:rsid w:val="00DC0FBD"/>
    <w:rsid w:val="00DC5402"/>
    <w:rsid w:val="00DE11A8"/>
    <w:rsid w:val="00DE16A6"/>
    <w:rsid w:val="00DE34B2"/>
    <w:rsid w:val="00DE3DB9"/>
    <w:rsid w:val="00DF4D30"/>
    <w:rsid w:val="00E01E48"/>
    <w:rsid w:val="00E223E0"/>
    <w:rsid w:val="00E24707"/>
    <w:rsid w:val="00E2646C"/>
    <w:rsid w:val="00E325CF"/>
    <w:rsid w:val="00E428DB"/>
    <w:rsid w:val="00E45046"/>
    <w:rsid w:val="00E45B0C"/>
    <w:rsid w:val="00E52A81"/>
    <w:rsid w:val="00E53D8F"/>
    <w:rsid w:val="00E74B97"/>
    <w:rsid w:val="00E80A72"/>
    <w:rsid w:val="00E839F9"/>
    <w:rsid w:val="00E85775"/>
    <w:rsid w:val="00E87016"/>
    <w:rsid w:val="00E90424"/>
    <w:rsid w:val="00E9160A"/>
    <w:rsid w:val="00EA1546"/>
    <w:rsid w:val="00EA2E10"/>
    <w:rsid w:val="00EA3E8E"/>
    <w:rsid w:val="00EB2A77"/>
    <w:rsid w:val="00EB47B0"/>
    <w:rsid w:val="00ED2563"/>
    <w:rsid w:val="00EE2F3D"/>
    <w:rsid w:val="00EE534D"/>
    <w:rsid w:val="00EE5F32"/>
    <w:rsid w:val="00EF2FCA"/>
    <w:rsid w:val="00EF2FDF"/>
    <w:rsid w:val="00EF3D92"/>
    <w:rsid w:val="00F02751"/>
    <w:rsid w:val="00F03E0D"/>
    <w:rsid w:val="00F071E3"/>
    <w:rsid w:val="00F1244A"/>
    <w:rsid w:val="00F14E94"/>
    <w:rsid w:val="00F51AD5"/>
    <w:rsid w:val="00F51D84"/>
    <w:rsid w:val="00F658CA"/>
    <w:rsid w:val="00F6632B"/>
    <w:rsid w:val="00F71969"/>
    <w:rsid w:val="00F72EEA"/>
    <w:rsid w:val="00F763D7"/>
    <w:rsid w:val="00F806DD"/>
    <w:rsid w:val="00F86205"/>
    <w:rsid w:val="00FB0DE5"/>
    <w:rsid w:val="00FB157C"/>
    <w:rsid w:val="00FC58E2"/>
    <w:rsid w:val="00FD343E"/>
    <w:rsid w:val="00FD471A"/>
    <w:rsid w:val="00FD4AD7"/>
    <w:rsid w:val="00FD6A1C"/>
    <w:rsid w:val="00FE494F"/>
    <w:rsid w:val="00FE4BE7"/>
    <w:rsid w:val="00FE5BD5"/>
    <w:rsid w:val="00FE7E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ECA7B"/>
  <w15:docId w15:val="{A91E5366-8893-9F4C-9186-F19BDEFE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B0"/>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lang w:eastAsia="zh-CN"/>
    </w:rPr>
  </w:style>
  <w:style w:type="paragraph" w:styleId="Heading4">
    <w:name w:val="heading 4"/>
    <w:basedOn w:val="Normal"/>
    <w:next w:val="Normal"/>
    <w:uiPriority w:val="9"/>
    <w:semiHidden/>
    <w:unhideWhenUsed/>
    <w:qFormat/>
    <w:pPr>
      <w:keepNext/>
      <w:keepLines/>
      <w:spacing w:before="240" w:after="40"/>
      <w:outlineLvl w:val="3"/>
    </w:pPr>
    <w:rPr>
      <w:b/>
      <w:lang w:eastAsia="zh-CN"/>
    </w:rPr>
  </w:style>
  <w:style w:type="paragraph" w:styleId="Heading5">
    <w:name w:val="heading 5"/>
    <w:basedOn w:val="Normal"/>
    <w:next w:val="Normal"/>
    <w:uiPriority w:val="9"/>
    <w:semiHidden/>
    <w:unhideWhenUsed/>
    <w:qFormat/>
    <w:pPr>
      <w:keepNext/>
      <w:keepLines/>
      <w:spacing w:before="220" w:after="40"/>
      <w:outlineLvl w:val="4"/>
    </w:pPr>
    <w:rPr>
      <w:b/>
      <w:sz w:val="22"/>
      <w:szCs w:val="22"/>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575E6"/>
    <w:pPr>
      <w:widowControl w:val="0"/>
      <w:jc w:val="both"/>
    </w:pPr>
    <w:rPr>
      <w:rFonts w:eastAsia="Calibri"/>
      <w:sz w:val="18"/>
      <w:szCs w:val="18"/>
    </w:rPr>
  </w:style>
  <w:style w:type="character" w:customStyle="1" w:styleId="BalloonTextChar">
    <w:name w:val="Balloon Text Char"/>
    <w:basedOn w:val="DefaultParagraphFont"/>
    <w:link w:val="BalloonText"/>
    <w:uiPriority w:val="99"/>
    <w:semiHidden/>
    <w:rsid w:val="008575E6"/>
    <w:rPr>
      <w:rFonts w:ascii="Times New Roman" w:hAnsi="Times New Roman" w:cs="Times New Roman"/>
      <w:sz w:val="18"/>
      <w:szCs w:val="18"/>
    </w:rPr>
  </w:style>
  <w:style w:type="character" w:styleId="Hyperlink">
    <w:name w:val="Hyperlink"/>
    <w:basedOn w:val="DefaultParagraphFont"/>
    <w:uiPriority w:val="99"/>
    <w:unhideWhenUsed/>
    <w:rsid w:val="008575E6"/>
    <w:rPr>
      <w:color w:val="0000FF" w:themeColor="hyperlink"/>
      <w:u w:val="single"/>
    </w:rPr>
  </w:style>
  <w:style w:type="character" w:styleId="UnresolvedMention">
    <w:name w:val="Unresolved Mention"/>
    <w:basedOn w:val="DefaultParagraphFont"/>
    <w:uiPriority w:val="99"/>
    <w:semiHidden/>
    <w:unhideWhenUsed/>
    <w:rsid w:val="008575E6"/>
    <w:rPr>
      <w:color w:val="605E5C"/>
      <w:shd w:val="clear" w:color="auto" w:fill="E1DFDD"/>
    </w:rPr>
  </w:style>
  <w:style w:type="character" w:styleId="CommentReference">
    <w:name w:val="annotation reference"/>
    <w:basedOn w:val="DefaultParagraphFont"/>
    <w:uiPriority w:val="99"/>
    <w:semiHidden/>
    <w:unhideWhenUsed/>
    <w:rsid w:val="008575E6"/>
    <w:rPr>
      <w:sz w:val="16"/>
      <w:szCs w:val="16"/>
    </w:rPr>
  </w:style>
  <w:style w:type="paragraph" w:styleId="CommentText">
    <w:name w:val="annotation text"/>
    <w:basedOn w:val="Normal"/>
    <w:link w:val="CommentTextChar"/>
    <w:uiPriority w:val="99"/>
    <w:semiHidden/>
    <w:unhideWhenUsed/>
    <w:rsid w:val="008575E6"/>
    <w:pPr>
      <w:widowControl w:val="0"/>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8575E6"/>
    <w:rPr>
      <w:sz w:val="20"/>
      <w:szCs w:val="20"/>
    </w:rPr>
  </w:style>
  <w:style w:type="paragraph" w:styleId="CommentSubject">
    <w:name w:val="annotation subject"/>
    <w:basedOn w:val="CommentText"/>
    <w:next w:val="CommentText"/>
    <w:link w:val="CommentSubjectChar"/>
    <w:uiPriority w:val="99"/>
    <w:semiHidden/>
    <w:unhideWhenUsed/>
    <w:rsid w:val="008575E6"/>
    <w:rPr>
      <w:b/>
      <w:bCs/>
    </w:rPr>
  </w:style>
  <w:style w:type="character" w:customStyle="1" w:styleId="CommentSubjectChar">
    <w:name w:val="Comment Subject Char"/>
    <w:basedOn w:val="CommentTextChar"/>
    <w:link w:val="CommentSubject"/>
    <w:uiPriority w:val="99"/>
    <w:semiHidden/>
    <w:rsid w:val="008575E6"/>
    <w:rPr>
      <w:b/>
      <w:bCs/>
      <w:sz w:val="20"/>
      <w:szCs w:val="20"/>
    </w:rPr>
  </w:style>
  <w:style w:type="paragraph" w:styleId="ListParagraph">
    <w:name w:val="List Paragraph"/>
    <w:basedOn w:val="Normal"/>
    <w:uiPriority w:val="34"/>
    <w:qFormat/>
    <w:rsid w:val="00AC581A"/>
    <w:pPr>
      <w:widowControl w:val="0"/>
      <w:ind w:left="720"/>
      <w:contextualSpacing/>
      <w:jc w:val="both"/>
    </w:pPr>
    <w:rPr>
      <w:rFonts w:ascii="Calibri" w:eastAsia="Calibri" w:hAnsi="Calibri" w:cs="Calibri"/>
    </w:rPr>
  </w:style>
  <w:style w:type="paragraph" w:styleId="NormalWeb">
    <w:name w:val="Normal (Web)"/>
    <w:basedOn w:val="Normal"/>
    <w:uiPriority w:val="99"/>
    <w:rsid w:val="00AC581A"/>
    <w:pPr>
      <w:spacing w:before="100" w:beforeAutospacing="1" w:after="100" w:afterAutospacing="1"/>
    </w:pPr>
    <w:rPr>
      <w:lang w:val="es-ES" w:eastAsia="es-ES_tradnl"/>
    </w:rPr>
  </w:style>
  <w:style w:type="paragraph" w:styleId="Revision">
    <w:name w:val="Revision"/>
    <w:hidden/>
    <w:uiPriority w:val="99"/>
    <w:semiHidden/>
    <w:rsid w:val="001310F2"/>
    <w:pPr>
      <w:widowControl/>
      <w:jc w:val="left"/>
    </w:pPr>
  </w:style>
  <w:style w:type="paragraph" w:styleId="Footer">
    <w:name w:val="footer"/>
    <w:basedOn w:val="Normal"/>
    <w:link w:val="FooterChar"/>
    <w:uiPriority w:val="99"/>
    <w:unhideWhenUsed/>
    <w:rsid w:val="00FE5BD5"/>
    <w:pPr>
      <w:widowControl w:val="0"/>
      <w:tabs>
        <w:tab w:val="center" w:pos="4513"/>
        <w:tab w:val="right" w:pos="9026"/>
      </w:tabs>
      <w:jc w:val="both"/>
    </w:pPr>
    <w:rPr>
      <w:rFonts w:ascii="Calibri" w:eastAsia="Calibri" w:hAnsi="Calibri" w:cs="Calibri"/>
    </w:rPr>
  </w:style>
  <w:style w:type="character" w:customStyle="1" w:styleId="FooterChar">
    <w:name w:val="Footer Char"/>
    <w:basedOn w:val="DefaultParagraphFont"/>
    <w:link w:val="Footer"/>
    <w:uiPriority w:val="99"/>
    <w:rsid w:val="00FE5BD5"/>
  </w:style>
  <w:style w:type="character" w:styleId="PageNumber">
    <w:name w:val="page number"/>
    <w:basedOn w:val="DefaultParagraphFont"/>
    <w:uiPriority w:val="99"/>
    <w:semiHidden/>
    <w:unhideWhenUsed/>
    <w:rsid w:val="00FE5BD5"/>
  </w:style>
  <w:style w:type="paragraph" w:customStyle="1" w:styleId="c-bibliographic-informationcitation">
    <w:name w:val="c-bibliographic-information__citation"/>
    <w:basedOn w:val="Normal"/>
    <w:rsid w:val="00C9352B"/>
    <w:pPr>
      <w:spacing w:before="100" w:beforeAutospacing="1" w:after="100" w:afterAutospacing="1"/>
    </w:pPr>
    <w:rPr>
      <w:lang w:eastAsia="zh-CN"/>
    </w:rPr>
  </w:style>
  <w:style w:type="character" w:customStyle="1" w:styleId="apple-converted-space">
    <w:name w:val="apple-converted-space"/>
    <w:basedOn w:val="DefaultParagraphFont"/>
    <w:rsid w:val="00C9352B"/>
  </w:style>
  <w:style w:type="character" w:styleId="Emphasis">
    <w:name w:val="Emphasis"/>
    <w:basedOn w:val="DefaultParagraphFont"/>
    <w:uiPriority w:val="20"/>
    <w:qFormat/>
    <w:rsid w:val="002E2076"/>
    <w:rPr>
      <w:i/>
      <w:iCs/>
    </w:rPr>
  </w:style>
  <w:style w:type="paragraph" w:customStyle="1" w:styleId="p">
    <w:name w:val="p"/>
    <w:basedOn w:val="Normal"/>
    <w:rsid w:val="002E2076"/>
    <w:pPr>
      <w:spacing w:before="100" w:beforeAutospacing="1" w:after="100" w:afterAutospacing="1"/>
    </w:pPr>
    <w:rPr>
      <w:lang w:eastAsia="zh-CN"/>
    </w:rPr>
  </w:style>
  <w:style w:type="paragraph" w:customStyle="1" w:styleId="Default">
    <w:name w:val="Default"/>
    <w:rsid w:val="000E50AD"/>
    <w:pPr>
      <w:widowControl/>
      <w:autoSpaceDE w:val="0"/>
      <w:autoSpaceDN w:val="0"/>
      <w:adjustRightInd w:val="0"/>
      <w:jc w:val="left"/>
    </w:pPr>
    <w:rPr>
      <w:color w:val="000000"/>
    </w:rPr>
  </w:style>
  <w:style w:type="character" w:styleId="FollowedHyperlink">
    <w:name w:val="FollowedHyperlink"/>
    <w:basedOn w:val="DefaultParagraphFont"/>
    <w:uiPriority w:val="99"/>
    <w:semiHidden/>
    <w:unhideWhenUsed/>
    <w:rsid w:val="00AD063C"/>
    <w:rPr>
      <w:color w:val="800080" w:themeColor="followedHyperlink"/>
      <w:u w:val="single"/>
    </w:rPr>
  </w:style>
  <w:style w:type="character" w:customStyle="1" w:styleId="bkciteavail">
    <w:name w:val="bk_cite_avail"/>
    <w:basedOn w:val="DefaultParagraphFont"/>
    <w:rsid w:val="00184BB0"/>
  </w:style>
  <w:style w:type="character" w:styleId="LineNumber">
    <w:name w:val="line number"/>
    <w:basedOn w:val="DefaultParagraphFont"/>
    <w:uiPriority w:val="99"/>
    <w:semiHidden/>
    <w:unhideWhenUsed/>
    <w:rsid w:val="007C1903"/>
  </w:style>
  <w:style w:type="paragraph" w:styleId="NoSpacing">
    <w:name w:val="No Spacing"/>
    <w:uiPriority w:val="1"/>
    <w:qFormat/>
    <w:rsid w:val="00460D94"/>
    <w:pPr>
      <w:widowControl/>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461">
      <w:bodyDiv w:val="1"/>
      <w:marLeft w:val="0"/>
      <w:marRight w:val="0"/>
      <w:marTop w:val="0"/>
      <w:marBottom w:val="0"/>
      <w:divBdr>
        <w:top w:val="none" w:sz="0" w:space="0" w:color="auto"/>
        <w:left w:val="none" w:sz="0" w:space="0" w:color="auto"/>
        <w:bottom w:val="none" w:sz="0" w:space="0" w:color="auto"/>
        <w:right w:val="none" w:sz="0" w:space="0" w:color="auto"/>
      </w:divBdr>
    </w:div>
    <w:div w:id="59905399">
      <w:bodyDiv w:val="1"/>
      <w:marLeft w:val="0"/>
      <w:marRight w:val="0"/>
      <w:marTop w:val="0"/>
      <w:marBottom w:val="0"/>
      <w:divBdr>
        <w:top w:val="none" w:sz="0" w:space="0" w:color="auto"/>
        <w:left w:val="none" w:sz="0" w:space="0" w:color="auto"/>
        <w:bottom w:val="none" w:sz="0" w:space="0" w:color="auto"/>
        <w:right w:val="none" w:sz="0" w:space="0" w:color="auto"/>
      </w:divBdr>
      <w:divsChild>
        <w:div w:id="1011449801">
          <w:marLeft w:val="0"/>
          <w:marRight w:val="0"/>
          <w:marTop w:val="0"/>
          <w:marBottom w:val="0"/>
          <w:divBdr>
            <w:top w:val="single" w:sz="6" w:space="4" w:color="777777"/>
            <w:left w:val="single" w:sz="6" w:space="8" w:color="777777"/>
            <w:bottom w:val="single" w:sz="6" w:space="4" w:color="777777"/>
            <w:right w:val="single" w:sz="6" w:space="8" w:color="777777"/>
          </w:divBdr>
          <w:divsChild>
            <w:div w:id="14478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6552">
      <w:bodyDiv w:val="1"/>
      <w:marLeft w:val="0"/>
      <w:marRight w:val="0"/>
      <w:marTop w:val="0"/>
      <w:marBottom w:val="0"/>
      <w:divBdr>
        <w:top w:val="none" w:sz="0" w:space="0" w:color="auto"/>
        <w:left w:val="none" w:sz="0" w:space="0" w:color="auto"/>
        <w:bottom w:val="none" w:sz="0" w:space="0" w:color="auto"/>
        <w:right w:val="none" w:sz="0" w:space="0" w:color="auto"/>
      </w:divBdr>
      <w:divsChild>
        <w:div w:id="1419254706">
          <w:marLeft w:val="0"/>
          <w:marRight w:val="0"/>
          <w:marTop w:val="0"/>
          <w:marBottom w:val="0"/>
          <w:divBdr>
            <w:top w:val="none" w:sz="0" w:space="0" w:color="auto"/>
            <w:left w:val="none" w:sz="0" w:space="0" w:color="auto"/>
            <w:bottom w:val="none" w:sz="0" w:space="0" w:color="auto"/>
            <w:right w:val="none" w:sz="0" w:space="0" w:color="auto"/>
          </w:divBdr>
          <w:divsChild>
            <w:div w:id="352414242">
              <w:marLeft w:val="0"/>
              <w:marRight w:val="0"/>
              <w:marTop w:val="0"/>
              <w:marBottom w:val="0"/>
              <w:divBdr>
                <w:top w:val="none" w:sz="0" w:space="0" w:color="auto"/>
                <w:left w:val="none" w:sz="0" w:space="0" w:color="auto"/>
                <w:bottom w:val="none" w:sz="0" w:space="0" w:color="auto"/>
                <w:right w:val="none" w:sz="0" w:space="0" w:color="auto"/>
              </w:divBdr>
              <w:divsChild>
                <w:div w:id="1243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7568">
      <w:bodyDiv w:val="1"/>
      <w:marLeft w:val="0"/>
      <w:marRight w:val="0"/>
      <w:marTop w:val="0"/>
      <w:marBottom w:val="0"/>
      <w:divBdr>
        <w:top w:val="none" w:sz="0" w:space="0" w:color="auto"/>
        <w:left w:val="none" w:sz="0" w:space="0" w:color="auto"/>
        <w:bottom w:val="none" w:sz="0" w:space="0" w:color="auto"/>
        <w:right w:val="none" w:sz="0" w:space="0" w:color="auto"/>
      </w:divBdr>
    </w:div>
    <w:div w:id="191461987">
      <w:bodyDiv w:val="1"/>
      <w:marLeft w:val="0"/>
      <w:marRight w:val="0"/>
      <w:marTop w:val="0"/>
      <w:marBottom w:val="0"/>
      <w:divBdr>
        <w:top w:val="none" w:sz="0" w:space="0" w:color="auto"/>
        <w:left w:val="none" w:sz="0" w:space="0" w:color="auto"/>
        <w:bottom w:val="none" w:sz="0" w:space="0" w:color="auto"/>
        <w:right w:val="none" w:sz="0" w:space="0" w:color="auto"/>
      </w:divBdr>
    </w:div>
    <w:div w:id="197740470">
      <w:bodyDiv w:val="1"/>
      <w:marLeft w:val="0"/>
      <w:marRight w:val="0"/>
      <w:marTop w:val="0"/>
      <w:marBottom w:val="0"/>
      <w:divBdr>
        <w:top w:val="none" w:sz="0" w:space="0" w:color="auto"/>
        <w:left w:val="none" w:sz="0" w:space="0" w:color="auto"/>
        <w:bottom w:val="none" w:sz="0" w:space="0" w:color="auto"/>
        <w:right w:val="none" w:sz="0" w:space="0" w:color="auto"/>
      </w:divBdr>
    </w:div>
    <w:div w:id="237639351">
      <w:bodyDiv w:val="1"/>
      <w:marLeft w:val="0"/>
      <w:marRight w:val="0"/>
      <w:marTop w:val="0"/>
      <w:marBottom w:val="0"/>
      <w:divBdr>
        <w:top w:val="none" w:sz="0" w:space="0" w:color="auto"/>
        <w:left w:val="none" w:sz="0" w:space="0" w:color="auto"/>
        <w:bottom w:val="none" w:sz="0" w:space="0" w:color="auto"/>
        <w:right w:val="none" w:sz="0" w:space="0" w:color="auto"/>
      </w:divBdr>
    </w:div>
    <w:div w:id="402797117">
      <w:bodyDiv w:val="1"/>
      <w:marLeft w:val="0"/>
      <w:marRight w:val="0"/>
      <w:marTop w:val="0"/>
      <w:marBottom w:val="0"/>
      <w:divBdr>
        <w:top w:val="none" w:sz="0" w:space="0" w:color="auto"/>
        <w:left w:val="none" w:sz="0" w:space="0" w:color="auto"/>
        <w:bottom w:val="none" w:sz="0" w:space="0" w:color="auto"/>
        <w:right w:val="none" w:sz="0" w:space="0" w:color="auto"/>
      </w:divBdr>
    </w:div>
    <w:div w:id="463232744">
      <w:bodyDiv w:val="1"/>
      <w:marLeft w:val="0"/>
      <w:marRight w:val="0"/>
      <w:marTop w:val="0"/>
      <w:marBottom w:val="0"/>
      <w:divBdr>
        <w:top w:val="none" w:sz="0" w:space="0" w:color="auto"/>
        <w:left w:val="none" w:sz="0" w:space="0" w:color="auto"/>
        <w:bottom w:val="none" w:sz="0" w:space="0" w:color="auto"/>
        <w:right w:val="none" w:sz="0" w:space="0" w:color="auto"/>
      </w:divBdr>
      <w:divsChild>
        <w:div w:id="290213357">
          <w:marLeft w:val="0"/>
          <w:marRight w:val="0"/>
          <w:marTop w:val="0"/>
          <w:marBottom w:val="0"/>
          <w:divBdr>
            <w:top w:val="none" w:sz="0" w:space="0" w:color="auto"/>
            <w:left w:val="none" w:sz="0" w:space="0" w:color="auto"/>
            <w:bottom w:val="none" w:sz="0" w:space="0" w:color="auto"/>
            <w:right w:val="none" w:sz="0" w:space="0" w:color="auto"/>
          </w:divBdr>
        </w:div>
        <w:div w:id="183425401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16720463">
      <w:bodyDiv w:val="1"/>
      <w:marLeft w:val="0"/>
      <w:marRight w:val="0"/>
      <w:marTop w:val="0"/>
      <w:marBottom w:val="0"/>
      <w:divBdr>
        <w:top w:val="none" w:sz="0" w:space="0" w:color="auto"/>
        <w:left w:val="none" w:sz="0" w:space="0" w:color="auto"/>
        <w:bottom w:val="none" w:sz="0" w:space="0" w:color="auto"/>
        <w:right w:val="none" w:sz="0" w:space="0" w:color="auto"/>
      </w:divBdr>
    </w:div>
    <w:div w:id="648440307">
      <w:bodyDiv w:val="1"/>
      <w:marLeft w:val="0"/>
      <w:marRight w:val="0"/>
      <w:marTop w:val="0"/>
      <w:marBottom w:val="0"/>
      <w:divBdr>
        <w:top w:val="none" w:sz="0" w:space="0" w:color="auto"/>
        <w:left w:val="none" w:sz="0" w:space="0" w:color="auto"/>
        <w:bottom w:val="none" w:sz="0" w:space="0" w:color="auto"/>
        <w:right w:val="none" w:sz="0" w:space="0" w:color="auto"/>
      </w:divBdr>
      <w:divsChild>
        <w:div w:id="1419444535">
          <w:marLeft w:val="0"/>
          <w:marRight w:val="0"/>
          <w:marTop w:val="0"/>
          <w:marBottom w:val="0"/>
          <w:divBdr>
            <w:top w:val="none" w:sz="0" w:space="0" w:color="auto"/>
            <w:left w:val="none" w:sz="0" w:space="0" w:color="auto"/>
            <w:bottom w:val="none" w:sz="0" w:space="0" w:color="auto"/>
            <w:right w:val="none" w:sz="0" w:space="0" w:color="auto"/>
          </w:divBdr>
          <w:divsChild>
            <w:div w:id="1026446998">
              <w:marLeft w:val="0"/>
              <w:marRight w:val="0"/>
              <w:marTop w:val="0"/>
              <w:marBottom w:val="0"/>
              <w:divBdr>
                <w:top w:val="none" w:sz="0" w:space="0" w:color="auto"/>
                <w:left w:val="none" w:sz="0" w:space="0" w:color="auto"/>
                <w:bottom w:val="none" w:sz="0" w:space="0" w:color="auto"/>
                <w:right w:val="none" w:sz="0" w:space="0" w:color="auto"/>
              </w:divBdr>
              <w:divsChild>
                <w:div w:id="1261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22143">
      <w:bodyDiv w:val="1"/>
      <w:marLeft w:val="0"/>
      <w:marRight w:val="0"/>
      <w:marTop w:val="0"/>
      <w:marBottom w:val="0"/>
      <w:divBdr>
        <w:top w:val="none" w:sz="0" w:space="0" w:color="auto"/>
        <w:left w:val="none" w:sz="0" w:space="0" w:color="auto"/>
        <w:bottom w:val="none" w:sz="0" w:space="0" w:color="auto"/>
        <w:right w:val="none" w:sz="0" w:space="0" w:color="auto"/>
      </w:divBdr>
    </w:div>
    <w:div w:id="695665968">
      <w:bodyDiv w:val="1"/>
      <w:marLeft w:val="0"/>
      <w:marRight w:val="0"/>
      <w:marTop w:val="0"/>
      <w:marBottom w:val="0"/>
      <w:divBdr>
        <w:top w:val="none" w:sz="0" w:space="0" w:color="auto"/>
        <w:left w:val="none" w:sz="0" w:space="0" w:color="auto"/>
        <w:bottom w:val="none" w:sz="0" w:space="0" w:color="auto"/>
        <w:right w:val="none" w:sz="0" w:space="0" w:color="auto"/>
      </w:divBdr>
      <w:divsChild>
        <w:div w:id="1347517820">
          <w:marLeft w:val="0"/>
          <w:marRight w:val="0"/>
          <w:marTop w:val="0"/>
          <w:marBottom w:val="0"/>
          <w:divBdr>
            <w:top w:val="none" w:sz="0" w:space="0" w:color="auto"/>
            <w:left w:val="none" w:sz="0" w:space="0" w:color="auto"/>
            <w:bottom w:val="none" w:sz="0" w:space="0" w:color="auto"/>
            <w:right w:val="none" w:sz="0" w:space="0" w:color="auto"/>
          </w:divBdr>
          <w:divsChild>
            <w:div w:id="310988100">
              <w:marLeft w:val="0"/>
              <w:marRight w:val="0"/>
              <w:marTop w:val="0"/>
              <w:marBottom w:val="0"/>
              <w:divBdr>
                <w:top w:val="none" w:sz="0" w:space="0" w:color="auto"/>
                <w:left w:val="none" w:sz="0" w:space="0" w:color="auto"/>
                <w:bottom w:val="none" w:sz="0" w:space="0" w:color="auto"/>
                <w:right w:val="none" w:sz="0" w:space="0" w:color="auto"/>
              </w:divBdr>
              <w:divsChild>
                <w:div w:id="488596167">
                  <w:marLeft w:val="0"/>
                  <w:marRight w:val="0"/>
                  <w:marTop w:val="0"/>
                  <w:marBottom w:val="0"/>
                  <w:divBdr>
                    <w:top w:val="none" w:sz="0" w:space="0" w:color="auto"/>
                    <w:left w:val="none" w:sz="0" w:space="0" w:color="auto"/>
                    <w:bottom w:val="none" w:sz="0" w:space="0" w:color="auto"/>
                    <w:right w:val="none" w:sz="0" w:space="0" w:color="auto"/>
                  </w:divBdr>
                  <w:divsChild>
                    <w:div w:id="16864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19606">
      <w:bodyDiv w:val="1"/>
      <w:marLeft w:val="0"/>
      <w:marRight w:val="0"/>
      <w:marTop w:val="0"/>
      <w:marBottom w:val="0"/>
      <w:divBdr>
        <w:top w:val="none" w:sz="0" w:space="0" w:color="auto"/>
        <w:left w:val="none" w:sz="0" w:space="0" w:color="auto"/>
        <w:bottom w:val="none" w:sz="0" w:space="0" w:color="auto"/>
        <w:right w:val="none" w:sz="0" w:space="0" w:color="auto"/>
      </w:divBdr>
      <w:divsChild>
        <w:div w:id="1937010964">
          <w:marLeft w:val="0"/>
          <w:marRight w:val="0"/>
          <w:marTop w:val="0"/>
          <w:marBottom w:val="0"/>
          <w:divBdr>
            <w:top w:val="none" w:sz="0" w:space="0" w:color="auto"/>
            <w:left w:val="none" w:sz="0" w:space="0" w:color="auto"/>
            <w:bottom w:val="none" w:sz="0" w:space="0" w:color="auto"/>
            <w:right w:val="none" w:sz="0" w:space="0" w:color="auto"/>
          </w:divBdr>
          <w:divsChild>
            <w:div w:id="262497533">
              <w:marLeft w:val="0"/>
              <w:marRight w:val="0"/>
              <w:marTop w:val="0"/>
              <w:marBottom w:val="0"/>
              <w:divBdr>
                <w:top w:val="none" w:sz="0" w:space="0" w:color="auto"/>
                <w:left w:val="none" w:sz="0" w:space="0" w:color="auto"/>
                <w:bottom w:val="none" w:sz="0" w:space="0" w:color="auto"/>
                <w:right w:val="none" w:sz="0" w:space="0" w:color="auto"/>
              </w:divBdr>
              <w:divsChild>
                <w:div w:id="791291697">
                  <w:marLeft w:val="0"/>
                  <w:marRight w:val="0"/>
                  <w:marTop w:val="0"/>
                  <w:marBottom w:val="0"/>
                  <w:divBdr>
                    <w:top w:val="none" w:sz="0" w:space="0" w:color="auto"/>
                    <w:left w:val="none" w:sz="0" w:space="0" w:color="auto"/>
                    <w:bottom w:val="none" w:sz="0" w:space="0" w:color="auto"/>
                    <w:right w:val="none" w:sz="0" w:space="0" w:color="auto"/>
                  </w:divBdr>
                  <w:divsChild>
                    <w:div w:id="4081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2125">
      <w:bodyDiv w:val="1"/>
      <w:marLeft w:val="0"/>
      <w:marRight w:val="0"/>
      <w:marTop w:val="0"/>
      <w:marBottom w:val="0"/>
      <w:divBdr>
        <w:top w:val="none" w:sz="0" w:space="0" w:color="auto"/>
        <w:left w:val="none" w:sz="0" w:space="0" w:color="auto"/>
        <w:bottom w:val="none" w:sz="0" w:space="0" w:color="auto"/>
        <w:right w:val="none" w:sz="0" w:space="0" w:color="auto"/>
      </w:divBdr>
      <w:divsChild>
        <w:div w:id="502208361">
          <w:marLeft w:val="0"/>
          <w:marRight w:val="0"/>
          <w:marTop w:val="0"/>
          <w:marBottom w:val="0"/>
          <w:divBdr>
            <w:top w:val="none" w:sz="0" w:space="0" w:color="auto"/>
            <w:left w:val="none" w:sz="0" w:space="0" w:color="auto"/>
            <w:bottom w:val="none" w:sz="0" w:space="0" w:color="auto"/>
            <w:right w:val="none" w:sz="0" w:space="0" w:color="auto"/>
          </w:divBdr>
          <w:divsChild>
            <w:div w:id="1210342567">
              <w:marLeft w:val="0"/>
              <w:marRight w:val="0"/>
              <w:marTop w:val="0"/>
              <w:marBottom w:val="0"/>
              <w:divBdr>
                <w:top w:val="none" w:sz="0" w:space="0" w:color="auto"/>
                <w:left w:val="none" w:sz="0" w:space="0" w:color="auto"/>
                <w:bottom w:val="none" w:sz="0" w:space="0" w:color="auto"/>
                <w:right w:val="none" w:sz="0" w:space="0" w:color="auto"/>
              </w:divBdr>
              <w:divsChild>
                <w:div w:id="690955445">
                  <w:marLeft w:val="0"/>
                  <w:marRight w:val="0"/>
                  <w:marTop w:val="0"/>
                  <w:marBottom w:val="0"/>
                  <w:divBdr>
                    <w:top w:val="none" w:sz="0" w:space="0" w:color="auto"/>
                    <w:left w:val="none" w:sz="0" w:space="0" w:color="auto"/>
                    <w:bottom w:val="none" w:sz="0" w:space="0" w:color="auto"/>
                    <w:right w:val="none" w:sz="0" w:space="0" w:color="auto"/>
                  </w:divBdr>
                  <w:divsChild>
                    <w:div w:id="10890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05200">
      <w:bodyDiv w:val="1"/>
      <w:marLeft w:val="0"/>
      <w:marRight w:val="0"/>
      <w:marTop w:val="0"/>
      <w:marBottom w:val="0"/>
      <w:divBdr>
        <w:top w:val="none" w:sz="0" w:space="0" w:color="auto"/>
        <w:left w:val="none" w:sz="0" w:space="0" w:color="auto"/>
        <w:bottom w:val="none" w:sz="0" w:space="0" w:color="auto"/>
        <w:right w:val="none" w:sz="0" w:space="0" w:color="auto"/>
      </w:divBdr>
    </w:div>
    <w:div w:id="782727577">
      <w:bodyDiv w:val="1"/>
      <w:marLeft w:val="0"/>
      <w:marRight w:val="0"/>
      <w:marTop w:val="0"/>
      <w:marBottom w:val="0"/>
      <w:divBdr>
        <w:top w:val="none" w:sz="0" w:space="0" w:color="auto"/>
        <w:left w:val="none" w:sz="0" w:space="0" w:color="auto"/>
        <w:bottom w:val="none" w:sz="0" w:space="0" w:color="auto"/>
        <w:right w:val="none" w:sz="0" w:space="0" w:color="auto"/>
      </w:divBdr>
      <w:divsChild>
        <w:div w:id="1498157999">
          <w:marLeft w:val="0"/>
          <w:marRight w:val="0"/>
          <w:marTop w:val="0"/>
          <w:marBottom w:val="0"/>
          <w:divBdr>
            <w:top w:val="none" w:sz="0" w:space="0" w:color="auto"/>
            <w:left w:val="none" w:sz="0" w:space="0" w:color="auto"/>
            <w:bottom w:val="none" w:sz="0" w:space="0" w:color="auto"/>
            <w:right w:val="none" w:sz="0" w:space="0" w:color="auto"/>
          </w:divBdr>
          <w:divsChild>
            <w:div w:id="156192686">
              <w:marLeft w:val="0"/>
              <w:marRight w:val="0"/>
              <w:marTop w:val="0"/>
              <w:marBottom w:val="0"/>
              <w:divBdr>
                <w:top w:val="none" w:sz="0" w:space="0" w:color="auto"/>
                <w:left w:val="none" w:sz="0" w:space="0" w:color="auto"/>
                <w:bottom w:val="none" w:sz="0" w:space="0" w:color="auto"/>
                <w:right w:val="none" w:sz="0" w:space="0" w:color="auto"/>
              </w:divBdr>
              <w:divsChild>
                <w:div w:id="396979975">
                  <w:marLeft w:val="0"/>
                  <w:marRight w:val="0"/>
                  <w:marTop w:val="0"/>
                  <w:marBottom w:val="0"/>
                  <w:divBdr>
                    <w:top w:val="none" w:sz="0" w:space="0" w:color="auto"/>
                    <w:left w:val="none" w:sz="0" w:space="0" w:color="auto"/>
                    <w:bottom w:val="none" w:sz="0" w:space="0" w:color="auto"/>
                    <w:right w:val="none" w:sz="0" w:space="0" w:color="auto"/>
                  </w:divBdr>
                  <w:divsChild>
                    <w:div w:id="7532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80194">
      <w:bodyDiv w:val="1"/>
      <w:marLeft w:val="0"/>
      <w:marRight w:val="0"/>
      <w:marTop w:val="0"/>
      <w:marBottom w:val="0"/>
      <w:divBdr>
        <w:top w:val="none" w:sz="0" w:space="0" w:color="auto"/>
        <w:left w:val="none" w:sz="0" w:space="0" w:color="auto"/>
        <w:bottom w:val="none" w:sz="0" w:space="0" w:color="auto"/>
        <w:right w:val="none" w:sz="0" w:space="0" w:color="auto"/>
      </w:divBdr>
    </w:div>
    <w:div w:id="926765395">
      <w:bodyDiv w:val="1"/>
      <w:marLeft w:val="0"/>
      <w:marRight w:val="0"/>
      <w:marTop w:val="0"/>
      <w:marBottom w:val="0"/>
      <w:divBdr>
        <w:top w:val="none" w:sz="0" w:space="0" w:color="auto"/>
        <w:left w:val="none" w:sz="0" w:space="0" w:color="auto"/>
        <w:bottom w:val="none" w:sz="0" w:space="0" w:color="auto"/>
        <w:right w:val="none" w:sz="0" w:space="0" w:color="auto"/>
      </w:divBdr>
      <w:divsChild>
        <w:div w:id="1411267613">
          <w:marLeft w:val="0"/>
          <w:marRight w:val="0"/>
          <w:marTop w:val="0"/>
          <w:marBottom w:val="0"/>
          <w:divBdr>
            <w:top w:val="none" w:sz="0" w:space="0" w:color="auto"/>
            <w:left w:val="none" w:sz="0" w:space="0" w:color="auto"/>
            <w:bottom w:val="none" w:sz="0" w:space="0" w:color="auto"/>
            <w:right w:val="none" w:sz="0" w:space="0" w:color="auto"/>
          </w:divBdr>
          <w:divsChild>
            <w:div w:id="1989898076">
              <w:marLeft w:val="0"/>
              <w:marRight w:val="0"/>
              <w:marTop w:val="0"/>
              <w:marBottom w:val="0"/>
              <w:divBdr>
                <w:top w:val="none" w:sz="0" w:space="0" w:color="auto"/>
                <w:left w:val="none" w:sz="0" w:space="0" w:color="auto"/>
                <w:bottom w:val="none" w:sz="0" w:space="0" w:color="auto"/>
                <w:right w:val="none" w:sz="0" w:space="0" w:color="auto"/>
              </w:divBdr>
              <w:divsChild>
                <w:div w:id="6635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4214">
      <w:bodyDiv w:val="1"/>
      <w:marLeft w:val="0"/>
      <w:marRight w:val="0"/>
      <w:marTop w:val="0"/>
      <w:marBottom w:val="0"/>
      <w:divBdr>
        <w:top w:val="none" w:sz="0" w:space="0" w:color="auto"/>
        <w:left w:val="none" w:sz="0" w:space="0" w:color="auto"/>
        <w:bottom w:val="none" w:sz="0" w:space="0" w:color="auto"/>
        <w:right w:val="none" w:sz="0" w:space="0" w:color="auto"/>
      </w:divBdr>
      <w:divsChild>
        <w:div w:id="1764763956">
          <w:marLeft w:val="0"/>
          <w:marRight w:val="0"/>
          <w:marTop w:val="0"/>
          <w:marBottom w:val="0"/>
          <w:divBdr>
            <w:top w:val="none" w:sz="0" w:space="0" w:color="auto"/>
            <w:left w:val="none" w:sz="0" w:space="0" w:color="auto"/>
            <w:bottom w:val="none" w:sz="0" w:space="0" w:color="auto"/>
            <w:right w:val="none" w:sz="0" w:space="0" w:color="auto"/>
          </w:divBdr>
          <w:divsChild>
            <w:div w:id="78407767">
              <w:marLeft w:val="0"/>
              <w:marRight w:val="0"/>
              <w:marTop w:val="0"/>
              <w:marBottom w:val="0"/>
              <w:divBdr>
                <w:top w:val="none" w:sz="0" w:space="0" w:color="auto"/>
                <w:left w:val="none" w:sz="0" w:space="0" w:color="auto"/>
                <w:bottom w:val="none" w:sz="0" w:space="0" w:color="auto"/>
                <w:right w:val="none" w:sz="0" w:space="0" w:color="auto"/>
              </w:divBdr>
              <w:divsChild>
                <w:div w:id="586768414">
                  <w:marLeft w:val="0"/>
                  <w:marRight w:val="0"/>
                  <w:marTop w:val="0"/>
                  <w:marBottom w:val="0"/>
                  <w:divBdr>
                    <w:top w:val="none" w:sz="0" w:space="0" w:color="auto"/>
                    <w:left w:val="none" w:sz="0" w:space="0" w:color="auto"/>
                    <w:bottom w:val="none" w:sz="0" w:space="0" w:color="auto"/>
                    <w:right w:val="none" w:sz="0" w:space="0" w:color="auto"/>
                  </w:divBdr>
                  <w:divsChild>
                    <w:div w:id="1892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0896">
      <w:bodyDiv w:val="1"/>
      <w:marLeft w:val="0"/>
      <w:marRight w:val="0"/>
      <w:marTop w:val="0"/>
      <w:marBottom w:val="0"/>
      <w:divBdr>
        <w:top w:val="none" w:sz="0" w:space="0" w:color="auto"/>
        <w:left w:val="none" w:sz="0" w:space="0" w:color="auto"/>
        <w:bottom w:val="none" w:sz="0" w:space="0" w:color="auto"/>
        <w:right w:val="none" w:sz="0" w:space="0" w:color="auto"/>
      </w:divBdr>
    </w:div>
    <w:div w:id="1068118149">
      <w:bodyDiv w:val="1"/>
      <w:marLeft w:val="0"/>
      <w:marRight w:val="0"/>
      <w:marTop w:val="0"/>
      <w:marBottom w:val="0"/>
      <w:divBdr>
        <w:top w:val="none" w:sz="0" w:space="0" w:color="auto"/>
        <w:left w:val="none" w:sz="0" w:space="0" w:color="auto"/>
        <w:bottom w:val="none" w:sz="0" w:space="0" w:color="auto"/>
        <w:right w:val="none" w:sz="0" w:space="0" w:color="auto"/>
      </w:divBdr>
    </w:div>
    <w:div w:id="1072392951">
      <w:bodyDiv w:val="1"/>
      <w:marLeft w:val="0"/>
      <w:marRight w:val="0"/>
      <w:marTop w:val="0"/>
      <w:marBottom w:val="0"/>
      <w:divBdr>
        <w:top w:val="none" w:sz="0" w:space="0" w:color="auto"/>
        <w:left w:val="none" w:sz="0" w:space="0" w:color="auto"/>
        <w:bottom w:val="none" w:sz="0" w:space="0" w:color="auto"/>
        <w:right w:val="none" w:sz="0" w:space="0" w:color="auto"/>
      </w:divBdr>
    </w:div>
    <w:div w:id="1082140991">
      <w:bodyDiv w:val="1"/>
      <w:marLeft w:val="0"/>
      <w:marRight w:val="0"/>
      <w:marTop w:val="0"/>
      <w:marBottom w:val="0"/>
      <w:divBdr>
        <w:top w:val="none" w:sz="0" w:space="0" w:color="auto"/>
        <w:left w:val="none" w:sz="0" w:space="0" w:color="auto"/>
        <w:bottom w:val="none" w:sz="0" w:space="0" w:color="auto"/>
        <w:right w:val="none" w:sz="0" w:space="0" w:color="auto"/>
      </w:divBdr>
    </w:div>
    <w:div w:id="1118913075">
      <w:bodyDiv w:val="1"/>
      <w:marLeft w:val="0"/>
      <w:marRight w:val="0"/>
      <w:marTop w:val="0"/>
      <w:marBottom w:val="0"/>
      <w:divBdr>
        <w:top w:val="none" w:sz="0" w:space="0" w:color="auto"/>
        <w:left w:val="none" w:sz="0" w:space="0" w:color="auto"/>
        <w:bottom w:val="none" w:sz="0" w:space="0" w:color="auto"/>
        <w:right w:val="none" w:sz="0" w:space="0" w:color="auto"/>
      </w:divBdr>
    </w:div>
    <w:div w:id="1122262784">
      <w:bodyDiv w:val="1"/>
      <w:marLeft w:val="0"/>
      <w:marRight w:val="0"/>
      <w:marTop w:val="0"/>
      <w:marBottom w:val="0"/>
      <w:divBdr>
        <w:top w:val="none" w:sz="0" w:space="0" w:color="auto"/>
        <w:left w:val="none" w:sz="0" w:space="0" w:color="auto"/>
        <w:bottom w:val="none" w:sz="0" w:space="0" w:color="auto"/>
        <w:right w:val="none" w:sz="0" w:space="0" w:color="auto"/>
      </w:divBdr>
      <w:divsChild>
        <w:div w:id="437651218">
          <w:marLeft w:val="0"/>
          <w:marRight w:val="0"/>
          <w:marTop w:val="0"/>
          <w:marBottom w:val="0"/>
          <w:divBdr>
            <w:top w:val="none" w:sz="0" w:space="0" w:color="auto"/>
            <w:left w:val="none" w:sz="0" w:space="0" w:color="auto"/>
            <w:bottom w:val="none" w:sz="0" w:space="0" w:color="auto"/>
            <w:right w:val="none" w:sz="0" w:space="0" w:color="auto"/>
          </w:divBdr>
          <w:divsChild>
            <w:div w:id="2114323450">
              <w:marLeft w:val="0"/>
              <w:marRight w:val="0"/>
              <w:marTop w:val="0"/>
              <w:marBottom w:val="0"/>
              <w:divBdr>
                <w:top w:val="none" w:sz="0" w:space="0" w:color="auto"/>
                <w:left w:val="none" w:sz="0" w:space="0" w:color="auto"/>
                <w:bottom w:val="none" w:sz="0" w:space="0" w:color="auto"/>
                <w:right w:val="none" w:sz="0" w:space="0" w:color="auto"/>
              </w:divBdr>
              <w:divsChild>
                <w:div w:id="2077313936">
                  <w:marLeft w:val="0"/>
                  <w:marRight w:val="0"/>
                  <w:marTop w:val="0"/>
                  <w:marBottom w:val="0"/>
                  <w:divBdr>
                    <w:top w:val="none" w:sz="0" w:space="0" w:color="auto"/>
                    <w:left w:val="none" w:sz="0" w:space="0" w:color="auto"/>
                    <w:bottom w:val="none" w:sz="0" w:space="0" w:color="auto"/>
                    <w:right w:val="none" w:sz="0" w:space="0" w:color="auto"/>
                  </w:divBdr>
                  <w:divsChild>
                    <w:div w:id="4036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2862">
      <w:bodyDiv w:val="1"/>
      <w:marLeft w:val="0"/>
      <w:marRight w:val="0"/>
      <w:marTop w:val="0"/>
      <w:marBottom w:val="0"/>
      <w:divBdr>
        <w:top w:val="none" w:sz="0" w:space="0" w:color="auto"/>
        <w:left w:val="none" w:sz="0" w:space="0" w:color="auto"/>
        <w:bottom w:val="none" w:sz="0" w:space="0" w:color="auto"/>
        <w:right w:val="none" w:sz="0" w:space="0" w:color="auto"/>
      </w:divBdr>
    </w:div>
    <w:div w:id="1146970009">
      <w:bodyDiv w:val="1"/>
      <w:marLeft w:val="0"/>
      <w:marRight w:val="0"/>
      <w:marTop w:val="0"/>
      <w:marBottom w:val="0"/>
      <w:divBdr>
        <w:top w:val="none" w:sz="0" w:space="0" w:color="auto"/>
        <w:left w:val="none" w:sz="0" w:space="0" w:color="auto"/>
        <w:bottom w:val="none" w:sz="0" w:space="0" w:color="auto"/>
        <w:right w:val="none" w:sz="0" w:space="0" w:color="auto"/>
      </w:divBdr>
      <w:divsChild>
        <w:div w:id="158496885">
          <w:marLeft w:val="0"/>
          <w:marRight w:val="0"/>
          <w:marTop w:val="0"/>
          <w:marBottom w:val="0"/>
          <w:divBdr>
            <w:top w:val="none" w:sz="0" w:space="0" w:color="auto"/>
            <w:left w:val="none" w:sz="0" w:space="0" w:color="auto"/>
            <w:bottom w:val="none" w:sz="0" w:space="0" w:color="auto"/>
            <w:right w:val="none" w:sz="0" w:space="0" w:color="auto"/>
          </w:divBdr>
          <w:divsChild>
            <w:div w:id="1363163537">
              <w:marLeft w:val="0"/>
              <w:marRight w:val="0"/>
              <w:marTop w:val="0"/>
              <w:marBottom w:val="0"/>
              <w:divBdr>
                <w:top w:val="none" w:sz="0" w:space="0" w:color="auto"/>
                <w:left w:val="none" w:sz="0" w:space="0" w:color="auto"/>
                <w:bottom w:val="none" w:sz="0" w:space="0" w:color="auto"/>
                <w:right w:val="none" w:sz="0" w:space="0" w:color="auto"/>
              </w:divBdr>
              <w:divsChild>
                <w:div w:id="1457870876">
                  <w:marLeft w:val="0"/>
                  <w:marRight w:val="0"/>
                  <w:marTop w:val="0"/>
                  <w:marBottom w:val="0"/>
                  <w:divBdr>
                    <w:top w:val="none" w:sz="0" w:space="0" w:color="auto"/>
                    <w:left w:val="none" w:sz="0" w:space="0" w:color="auto"/>
                    <w:bottom w:val="none" w:sz="0" w:space="0" w:color="auto"/>
                    <w:right w:val="none" w:sz="0" w:space="0" w:color="auto"/>
                  </w:divBdr>
                  <w:divsChild>
                    <w:div w:id="15726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569716">
      <w:bodyDiv w:val="1"/>
      <w:marLeft w:val="0"/>
      <w:marRight w:val="0"/>
      <w:marTop w:val="0"/>
      <w:marBottom w:val="0"/>
      <w:divBdr>
        <w:top w:val="none" w:sz="0" w:space="0" w:color="auto"/>
        <w:left w:val="none" w:sz="0" w:space="0" w:color="auto"/>
        <w:bottom w:val="none" w:sz="0" w:space="0" w:color="auto"/>
        <w:right w:val="none" w:sz="0" w:space="0" w:color="auto"/>
      </w:divBdr>
      <w:divsChild>
        <w:div w:id="827945647">
          <w:marLeft w:val="0"/>
          <w:marRight w:val="0"/>
          <w:marTop w:val="0"/>
          <w:marBottom w:val="0"/>
          <w:divBdr>
            <w:top w:val="none" w:sz="0" w:space="0" w:color="auto"/>
            <w:left w:val="none" w:sz="0" w:space="0" w:color="auto"/>
            <w:bottom w:val="none" w:sz="0" w:space="0" w:color="auto"/>
            <w:right w:val="none" w:sz="0" w:space="0" w:color="auto"/>
          </w:divBdr>
          <w:divsChild>
            <w:div w:id="1843662593">
              <w:marLeft w:val="0"/>
              <w:marRight w:val="0"/>
              <w:marTop w:val="0"/>
              <w:marBottom w:val="0"/>
              <w:divBdr>
                <w:top w:val="none" w:sz="0" w:space="0" w:color="auto"/>
                <w:left w:val="none" w:sz="0" w:space="0" w:color="auto"/>
                <w:bottom w:val="none" w:sz="0" w:space="0" w:color="auto"/>
                <w:right w:val="none" w:sz="0" w:space="0" w:color="auto"/>
              </w:divBdr>
              <w:divsChild>
                <w:div w:id="20015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80420">
      <w:bodyDiv w:val="1"/>
      <w:marLeft w:val="0"/>
      <w:marRight w:val="0"/>
      <w:marTop w:val="0"/>
      <w:marBottom w:val="0"/>
      <w:divBdr>
        <w:top w:val="none" w:sz="0" w:space="0" w:color="auto"/>
        <w:left w:val="none" w:sz="0" w:space="0" w:color="auto"/>
        <w:bottom w:val="none" w:sz="0" w:space="0" w:color="auto"/>
        <w:right w:val="none" w:sz="0" w:space="0" w:color="auto"/>
      </w:divBdr>
      <w:divsChild>
        <w:div w:id="14961891">
          <w:marLeft w:val="0"/>
          <w:marRight w:val="0"/>
          <w:marTop w:val="0"/>
          <w:marBottom w:val="0"/>
          <w:divBdr>
            <w:top w:val="none" w:sz="0" w:space="0" w:color="auto"/>
            <w:left w:val="none" w:sz="0" w:space="0" w:color="auto"/>
            <w:bottom w:val="none" w:sz="0" w:space="0" w:color="auto"/>
            <w:right w:val="none" w:sz="0" w:space="0" w:color="auto"/>
          </w:divBdr>
          <w:divsChild>
            <w:div w:id="956109261">
              <w:marLeft w:val="0"/>
              <w:marRight w:val="0"/>
              <w:marTop w:val="0"/>
              <w:marBottom w:val="0"/>
              <w:divBdr>
                <w:top w:val="none" w:sz="0" w:space="0" w:color="auto"/>
                <w:left w:val="none" w:sz="0" w:space="0" w:color="auto"/>
                <w:bottom w:val="none" w:sz="0" w:space="0" w:color="auto"/>
                <w:right w:val="none" w:sz="0" w:space="0" w:color="auto"/>
              </w:divBdr>
              <w:divsChild>
                <w:div w:id="20832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0579">
      <w:bodyDiv w:val="1"/>
      <w:marLeft w:val="0"/>
      <w:marRight w:val="0"/>
      <w:marTop w:val="0"/>
      <w:marBottom w:val="0"/>
      <w:divBdr>
        <w:top w:val="none" w:sz="0" w:space="0" w:color="auto"/>
        <w:left w:val="none" w:sz="0" w:space="0" w:color="auto"/>
        <w:bottom w:val="none" w:sz="0" w:space="0" w:color="auto"/>
        <w:right w:val="none" w:sz="0" w:space="0" w:color="auto"/>
      </w:divBdr>
      <w:divsChild>
        <w:div w:id="1670792719">
          <w:marLeft w:val="0"/>
          <w:marRight w:val="0"/>
          <w:marTop w:val="0"/>
          <w:marBottom w:val="0"/>
          <w:divBdr>
            <w:top w:val="none" w:sz="0" w:space="0" w:color="auto"/>
            <w:left w:val="none" w:sz="0" w:space="0" w:color="auto"/>
            <w:bottom w:val="none" w:sz="0" w:space="0" w:color="auto"/>
            <w:right w:val="none" w:sz="0" w:space="0" w:color="auto"/>
          </w:divBdr>
          <w:divsChild>
            <w:div w:id="946544168">
              <w:marLeft w:val="0"/>
              <w:marRight w:val="0"/>
              <w:marTop w:val="0"/>
              <w:marBottom w:val="0"/>
              <w:divBdr>
                <w:top w:val="none" w:sz="0" w:space="0" w:color="auto"/>
                <w:left w:val="none" w:sz="0" w:space="0" w:color="auto"/>
                <w:bottom w:val="none" w:sz="0" w:space="0" w:color="auto"/>
                <w:right w:val="none" w:sz="0" w:space="0" w:color="auto"/>
              </w:divBdr>
              <w:divsChild>
                <w:div w:id="122038947">
                  <w:marLeft w:val="0"/>
                  <w:marRight w:val="0"/>
                  <w:marTop w:val="0"/>
                  <w:marBottom w:val="0"/>
                  <w:divBdr>
                    <w:top w:val="none" w:sz="0" w:space="0" w:color="auto"/>
                    <w:left w:val="none" w:sz="0" w:space="0" w:color="auto"/>
                    <w:bottom w:val="none" w:sz="0" w:space="0" w:color="auto"/>
                    <w:right w:val="none" w:sz="0" w:space="0" w:color="auto"/>
                  </w:divBdr>
                  <w:divsChild>
                    <w:div w:id="3970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873382">
      <w:bodyDiv w:val="1"/>
      <w:marLeft w:val="0"/>
      <w:marRight w:val="0"/>
      <w:marTop w:val="0"/>
      <w:marBottom w:val="0"/>
      <w:divBdr>
        <w:top w:val="none" w:sz="0" w:space="0" w:color="auto"/>
        <w:left w:val="none" w:sz="0" w:space="0" w:color="auto"/>
        <w:bottom w:val="none" w:sz="0" w:space="0" w:color="auto"/>
        <w:right w:val="none" w:sz="0" w:space="0" w:color="auto"/>
      </w:divBdr>
      <w:divsChild>
        <w:div w:id="1861773748">
          <w:marLeft w:val="0"/>
          <w:marRight w:val="0"/>
          <w:marTop w:val="0"/>
          <w:marBottom w:val="0"/>
          <w:divBdr>
            <w:top w:val="none" w:sz="0" w:space="0" w:color="auto"/>
            <w:left w:val="none" w:sz="0" w:space="0" w:color="auto"/>
            <w:bottom w:val="none" w:sz="0" w:space="0" w:color="auto"/>
            <w:right w:val="none" w:sz="0" w:space="0" w:color="auto"/>
          </w:divBdr>
          <w:divsChild>
            <w:div w:id="3432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6158">
      <w:bodyDiv w:val="1"/>
      <w:marLeft w:val="0"/>
      <w:marRight w:val="0"/>
      <w:marTop w:val="0"/>
      <w:marBottom w:val="0"/>
      <w:divBdr>
        <w:top w:val="none" w:sz="0" w:space="0" w:color="auto"/>
        <w:left w:val="none" w:sz="0" w:space="0" w:color="auto"/>
        <w:bottom w:val="none" w:sz="0" w:space="0" w:color="auto"/>
        <w:right w:val="none" w:sz="0" w:space="0" w:color="auto"/>
      </w:divBdr>
    </w:div>
    <w:div w:id="1573005114">
      <w:bodyDiv w:val="1"/>
      <w:marLeft w:val="0"/>
      <w:marRight w:val="0"/>
      <w:marTop w:val="0"/>
      <w:marBottom w:val="0"/>
      <w:divBdr>
        <w:top w:val="none" w:sz="0" w:space="0" w:color="auto"/>
        <w:left w:val="none" w:sz="0" w:space="0" w:color="auto"/>
        <w:bottom w:val="none" w:sz="0" w:space="0" w:color="auto"/>
        <w:right w:val="none" w:sz="0" w:space="0" w:color="auto"/>
      </w:divBdr>
    </w:div>
    <w:div w:id="1584610664">
      <w:bodyDiv w:val="1"/>
      <w:marLeft w:val="0"/>
      <w:marRight w:val="0"/>
      <w:marTop w:val="0"/>
      <w:marBottom w:val="0"/>
      <w:divBdr>
        <w:top w:val="none" w:sz="0" w:space="0" w:color="auto"/>
        <w:left w:val="none" w:sz="0" w:space="0" w:color="auto"/>
        <w:bottom w:val="none" w:sz="0" w:space="0" w:color="auto"/>
        <w:right w:val="none" w:sz="0" w:space="0" w:color="auto"/>
      </w:divBdr>
    </w:div>
    <w:div w:id="1614559351">
      <w:bodyDiv w:val="1"/>
      <w:marLeft w:val="0"/>
      <w:marRight w:val="0"/>
      <w:marTop w:val="0"/>
      <w:marBottom w:val="0"/>
      <w:divBdr>
        <w:top w:val="none" w:sz="0" w:space="0" w:color="auto"/>
        <w:left w:val="none" w:sz="0" w:space="0" w:color="auto"/>
        <w:bottom w:val="none" w:sz="0" w:space="0" w:color="auto"/>
        <w:right w:val="none" w:sz="0" w:space="0" w:color="auto"/>
      </w:divBdr>
    </w:div>
    <w:div w:id="1686594975">
      <w:bodyDiv w:val="1"/>
      <w:marLeft w:val="0"/>
      <w:marRight w:val="0"/>
      <w:marTop w:val="0"/>
      <w:marBottom w:val="0"/>
      <w:divBdr>
        <w:top w:val="none" w:sz="0" w:space="0" w:color="auto"/>
        <w:left w:val="none" w:sz="0" w:space="0" w:color="auto"/>
        <w:bottom w:val="none" w:sz="0" w:space="0" w:color="auto"/>
        <w:right w:val="none" w:sz="0" w:space="0" w:color="auto"/>
      </w:divBdr>
    </w:div>
    <w:div w:id="1753970078">
      <w:bodyDiv w:val="1"/>
      <w:marLeft w:val="0"/>
      <w:marRight w:val="0"/>
      <w:marTop w:val="0"/>
      <w:marBottom w:val="0"/>
      <w:divBdr>
        <w:top w:val="none" w:sz="0" w:space="0" w:color="auto"/>
        <w:left w:val="none" w:sz="0" w:space="0" w:color="auto"/>
        <w:bottom w:val="none" w:sz="0" w:space="0" w:color="auto"/>
        <w:right w:val="none" w:sz="0" w:space="0" w:color="auto"/>
      </w:divBdr>
      <w:divsChild>
        <w:div w:id="805204038">
          <w:marLeft w:val="0"/>
          <w:marRight w:val="0"/>
          <w:marTop w:val="0"/>
          <w:marBottom w:val="0"/>
          <w:divBdr>
            <w:top w:val="none" w:sz="0" w:space="0" w:color="auto"/>
            <w:left w:val="none" w:sz="0" w:space="0" w:color="auto"/>
            <w:bottom w:val="none" w:sz="0" w:space="0" w:color="auto"/>
            <w:right w:val="none" w:sz="0" w:space="0" w:color="auto"/>
          </w:divBdr>
          <w:divsChild>
            <w:div w:id="958531075">
              <w:marLeft w:val="0"/>
              <w:marRight w:val="0"/>
              <w:marTop w:val="0"/>
              <w:marBottom w:val="0"/>
              <w:divBdr>
                <w:top w:val="none" w:sz="0" w:space="0" w:color="auto"/>
                <w:left w:val="none" w:sz="0" w:space="0" w:color="auto"/>
                <w:bottom w:val="none" w:sz="0" w:space="0" w:color="auto"/>
                <w:right w:val="none" w:sz="0" w:space="0" w:color="auto"/>
              </w:divBdr>
              <w:divsChild>
                <w:div w:id="78650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17967">
      <w:bodyDiv w:val="1"/>
      <w:marLeft w:val="0"/>
      <w:marRight w:val="0"/>
      <w:marTop w:val="0"/>
      <w:marBottom w:val="0"/>
      <w:divBdr>
        <w:top w:val="none" w:sz="0" w:space="0" w:color="auto"/>
        <w:left w:val="none" w:sz="0" w:space="0" w:color="auto"/>
        <w:bottom w:val="none" w:sz="0" w:space="0" w:color="auto"/>
        <w:right w:val="none" w:sz="0" w:space="0" w:color="auto"/>
      </w:divBdr>
      <w:divsChild>
        <w:div w:id="1697541324">
          <w:marLeft w:val="0"/>
          <w:marRight w:val="0"/>
          <w:marTop w:val="0"/>
          <w:marBottom w:val="0"/>
          <w:divBdr>
            <w:top w:val="none" w:sz="0" w:space="0" w:color="auto"/>
            <w:left w:val="none" w:sz="0" w:space="0" w:color="auto"/>
            <w:bottom w:val="none" w:sz="0" w:space="0" w:color="auto"/>
            <w:right w:val="none" w:sz="0" w:space="0" w:color="auto"/>
          </w:divBdr>
          <w:divsChild>
            <w:div w:id="1296911695">
              <w:marLeft w:val="0"/>
              <w:marRight w:val="0"/>
              <w:marTop w:val="0"/>
              <w:marBottom w:val="0"/>
              <w:divBdr>
                <w:top w:val="none" w:sz="0" w:space="0" w:color="auto"/>
                <w:left w:val="none" w:sz="0" w:space="0" w:color="auto"/>
                <w:bottom w:val="none" w:sz="0" w:space="0" w:color="auto"/>
                <w:right w:val="none" w:sz="0" w:space="0" w:color="auto"/>
              </w:divBdr>
              <w:divsChild>
                <w:div w:id="322856872">
                  <w:marLeft w:val="0"/>
                  <w:marRight w:val="0"/>
                  <w:marTop w:val="0"/>
                  <w:marBottom w:val="0"/>
                  <w:divBdr>
                    <w:top w:val="none" w:sz="0" w:space="0" w:color="auto"/>
                    <w:left w:val="none" w:sz="0" w:space="0" w:color="auto"/>
                    <w:bottom w:val="none" w:sz="0" w:space="0" w:color="auto"/>
                    <w:right w:val="none" w:sz="0" w:space="0" w:color="auto"/>
                  </w:divBdr>
                  <w:divsChild>
                    <w:div w:id="11729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07247">
      <w:bodyDiv w:val="1"/>
      <w:marLeft w:val="0"/>
      <w:marRight w:val="0"/>
      <w:marTop w:val="0"/>
      <w:marBottom w:val="0"/>
      <w:divBdr>
        <w:top w:val="none" w:sz="0" w:space="0" w:color="auto"/>
        <w:left w:val="none" w:sz="0" w:space="0" w:color="auto"/>
        <w:bottom w:val="none" w:sz="0" w:space="0" w:color="auto"/>
        <w:right w:val="none" w:sz="0" w:space="0" w:color="auto"/>
      </w:divBdr>
    </w:div>
    <w:div w:id="2012370254">
      <w:bodyDiv w:val="1"/>
      <w:marLeft w:val="0"/>
      <w:marRight w:val="0"/>
      <w:marTop w:val="0"/>
      <w:marBottom w:val="0"/>
      <w:divBdr>
        <w:top w:val="none" w:sz="0" w:space="0" w:color="auto"/>
        <w:left w:val="none" w:sz="0" w:space="0" w:color="auto"/>
        <w:bottom w:val="none" w:sz="0" w:space="0" w:color="auto"/>
        <w:right w:val="none" w:sz="0" w:space="0" w:color="auto"/>
      </w:divBdr>
      <w:divsChild>
        <w:div w:id="1275206504">
          <w:marLeft w:val="0"/>
          <w:marRight w:val="0"/>
          <w:marTop w:val="0"/>
          <w:marBottom w:val="0"/>
          <w:divBdr>
            <w:top w:val="none" w:sz="0" w:space="0" w:color="auto"/>
            <w:left w:val="none" w:sz="0" w:space="0" w:color="auto"/>
            <w:bottom w:val="none" w:sz="0" w:space="0" w:color="auto"/>
            <w:right w:val="none" w:sz="0" w:space="0" w:color="auto"/>
          </w:divBdr>
        </w:div>
        <w:div w:id="192703151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9670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an.rudd@scilifelab.s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tp.cancer.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i.se/ps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an.rudd@scilifelab.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riam.yague@scilifelab.s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3459E-93DB-574C-9693-26A706C9A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34540</Words>
  <Characters>196878</Characters>
  <Application>Microsoft Office Word</Application>
  <DocSecurity>0</DocSecurity>
  <Lines>1640</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Yagüe Capilla</dc:creator>
  <cp:keywords/>
  <dc:description/>
  <cp:lastModifiedBy>Vineeta Bajaj</cp:lastModifiedBy>
  <cp:revision>4</cp:revision>
  <dcterms:created xsi:type="dcterms:W3CDTF">2021-03-02T17:55:00Z</dcterms:created>
  <dcterms:modified xsi:type="dcterms:W3CDTF">2021-03-02T18:06:00Z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class="21"/&gt;&lt;count citations="49" publications="41"/&gt;&lt;/info&gt;PAPERS2_INFO_END</vt:lpwstr>
  </property>
</Properties>
</file>