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12FAFE8" w:rsidR="004E0C5A" w:rsidRPr="00B07A3B" w:rsidRDefault="004E0C5A" w:rsidP="00E156B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156BB">
        <w:rPr>
          <w:rFonts w:asciiTheme="minorHAnsi" w:eastAsia="Times New Roman" w:hAnsiTheme="minorHAnsi" w:cstheme="minorHAnsi"/>
          <w:b/>
          <w:szCs w:val="24"/>
        </w:rPr>
        <w:t>62499</w:t>
      </w:r>
    </w:p>
    <w:p w14:paraId="2F6924E5" w14:textId="63DE23F8" w:rsidR="004E0C5A" w:rsidRDefault="004E0C5A" w:rsidP="00E156B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156BB">
        <w:rPr>
          <w:rFonts w:asciiTheme="minorHAnsi" w:eastAsia="Times New Roman" w:hAnsiTheme="minorHAnsi" w:cstheme="minorHAnsi"/>
          <w:b/>
          <w:szCs w:val="24"/>
        </w:rPr>
        <w:t>Mithila Boche</w:t>
      </w:r>
    </w:p>
    <w:p w14:paraId="1B0645BB" w14:textId="26330D4F" w:rsidR="005463CB" w:rsidRPr="00B07A3B" w:rsidDel="00A12F8F" w:rsidRDefault="005463CB" w:rsidP="00E156BB">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E156BB">
        <w:rPr>
          <w:rFonts w:asciiTheme="minorHAnsi" w:eastAsia="Times New Roman" w:hAnsiTheme="minorHAnsi" w:cstheme="minorHAnsi"/>
          <w:b/>
          <w:szCs w:val="24"/>
        </w:rPr>
        <w:t>Bridget Colvin</w:t>
      </w:r>
    </w:p>
    <w:p w14:paraId="6FB9233B" w14:textId="4C0C7281" w:rsidR="004E0C5A" w:rsidRPr="00B07A3B" w:rsidRDefault="004E0C5A" w:rsidP="00E156B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E156BB" w:rsidRPr="00E156BB">
          <w:rPr>
            <w:rStyle w:val="Hyperlink"/>
            <w:rFonts w:asciiTheme="minorHAnsi" w:eastAsia="Times New Roman" w:hAnsiTheme="minorHAnsi" w:cstheme="minorHAnsi"/>
            <w:b/>
            <w:szCs w:val="24"/>
          </w:rPr>
          <w:t>https://www.jove.com/account/file-uploader?src=19062243</w:t>
        </w:r>
      </w:hyperlink>
    </w:p>
    <w:p w14:paraId="2C89778F" w14:textId="77777777" w:rsidR="004E0C5A" w:rsidRPr="00B07A3B" w:rsidRDefault="004E0C5A" w:rsidP="00E156BB">
      <w:pPr>
        <w:jc w:val="both"/>
        <w:outlineLvl w:val="0"/>
        <w:rPr>
          <w:rFonts w:asciiTheme="minorHAnsi" w:eastAsia="Times New Roman" w:hAnsiTheme="minorHAnsi" w:cstheme="minorHAnsi"/>
          <w:b/>
          <w:szCs w:val="24"/>
        </w:rPr>
      </w:pPr>
    </w:p>
    <w:p w14:paraId="30BC7CCC" w14:textId="775B000E" w:rsidR="004E0C5A" w:rsidRPr="00B07A3B" w:rsidRDefault="004E0C5A" w:rsidP="00E156B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CD6895">
        <w:rPr>
          <w:rFonts w:asciiTheme="minorHAnsi" w:eastAsia="Times New Roman" w:hAnsiTheme="minorHAnsi" w:cstheme="minorHAnsi"/>
          <w:b/>
          <w:sz w:val="32"/>
          <w:szCs w:val="32"/>
        </w:rPr>
        <w:t xml:space="preserve"> </w:t>
      </w:r>
      <w:r w:rsidR="00E156BB" w:rsidRPr="00E156BB">
        <w:rPr>
          <w:rStyle w:val="ArticleTitle"/>
          <w:rFonts w:cstheme="minorHAnsi"/>
        </w:rPr>
        <w:t>Leukodepletion Filter-Derived CD34</w:t>
      </w:r>
      <w:r w:rsidR="00E156BB" w:rsidRPr="00CD6895">
        <w:rPr>
          <w:rStyle w:val="ArticleTitle"/>
          <w:rFonts w:cstheme="minorHAnsi"/>
          <w:vertAlign w:val="superscript"/>
        </w:rPr>
        <w:t>+</w:t>
      </w:r>
      <w:r w:rsidR="00E156BB" w:rsidRPr="00E156BB">
        <w:rPr>
          <w:rStyle w:val="ArticleTitle"/>
          <w:rFonts w:cstheme="minorHAnsi"/>
        </w:rPr>
        <w:t xml:space="preserve"> Cells as a Cell Source to Study Megakaryocyte Differentiation and Platelet Formation</w:t>
      </w:r>
    </w:p>
    <w:p w14:paraId="4A0C5B67" w14:textId="77777777" w:rsidR="004E0C5A" w:rsidRPr="00B07A3B" w:rsidRDefault="004E0C5A" w:rsidP="00E156BB">
      <w:pPr>
        <w:jc w:val="both"/>
        <w:outlineLvl w:val="0"/>
        <w:rPr>
          <w:rFonts w:asciiTheme="minorHAnsi" w:eastAsia="Times New Roman" w:hAnsiTheme="minorHAnsi" w:cstheme="minorHAnsi"/>
          <w:b/>
          <w:szCs w:val="24"/>
        </w:rPr>
      </w:pPr>
    </w:p>
    <w:p w14:paraId="3936FF6A" w14:textId="31DEF9A3" w:rsidR="00E156BB" w:rsidRPr="00CD6895" w:rsidRDefault="00EC3C46" w:rsidP="00CD689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E156BB" w:rsidRPr="00E156BB">
        <w:rPr>
          <w:rFonts w:asciiTheme="minorHAnsi" w:eastAsia="Times New Roman" w:hAnsiTheme="minorHAnsi" w:cstheme="minorHAnsi"/>
          <w:b/>
          <w:bCs/>
          <w:color w:val="000000"/>
          <w:sz w:val="28"/>
          <w:szCs w:val="28"/>
          <w:lang w:val="fr-FR"/>
        </w:rPr>
        <w:t>Anaïs Pongerard</w:t>
      </w:r>
      <w:r w:rsidR="00E156BB" w:rsidRPr="00E156BB">
        <w:rPr>
          <w:rFonts w:asciiTheme="minorHAnsi" w:eastAsia="Times New Roman" w:hAnsiTheme="minorHAnsi" w:cstheme="minorHAnsi"/>
          <w:b/>
          <w:bCs/>
          <w:color w:val="000000"/>
          <w:sz w:val="28"/>
          <w:szCs w:val="28"/>
          <w:vertAlign w:val="superscript"/>
          <w:lang w:val="fr-FR"/>
        </w:rPr>
        <w:t>1</w:t>
      </w:r>
      <w:r w:rsidR="00E156BB" w:rsidRPr="00E156BB">
        <w:rPr>
          <w:rFonts w:asciiTheme="minorHAnsi" w:eastAsia="Times New Roman" w:hAnsiTheme="minorHAnsi" w:cstheme="minorHAnsi"/>
          <w:b/>
          <w:bCs/>
          <w:color w:val="000000"/>
          <w:sz w:val="28"/>
          <w:szCs w:val="28"/>
          <w:lang w:val="fr-FR"/>
        </w:rPr>
        <w:t xml:space="preserve">, </w:t>
      </w:r>
      <w:proofErr w:type="spellStart"/>
      <w:r w:rsidR="00E156BB" w:rsidRPr="00E156BB">
        <w:rPr>
          <w:rFonts w:asciiTheme="minorHAnsi" w:eastAsia="Times New Roman" w:hAnsiTheme="minorHAnsi" w:cstheme="minorHAnsi"/>
          <w:b/>
          <w:bCs/>
          <w:color w:val="000000"/>
          <w:sz w:val="28"/>
          <w:szCs w:val="28"/>
          <w:lang w:val="fr-FR"/>
        </w:rPr>
        <w:t>Lea</w:t>
      </w:r>
      <w:proofErr w:type="spellEnd"/>
      <w:r w:rsidR="00E156BB" w:rsidRPr="00E156BB">
        <w:rPr>
          <w:rFonts w:asciiTheme="minorHAnsi" w:eastAsia="Times New Roman" w:hAnsiTheme="minorHAnsi" w:cstheme="minorHAnsi"/>
          <w:b/>
          <w:bCs/>
          <w:color w:val="000000"/>
          <w:sz w:val="28"/>
          <w:szCs w:val="28"/>
          <w:lang w:val="fr-FR"/>
        </w:rPr>
        <w:t xml:space="preserve"> Mallo</w:t>
      </w:r>
      <w:r w:rsidR="00E156BB" w:rsidRPr="00E156BB">
        <w:rPr>
          <w:rFonts w:asciiTheme="minorHAnsi" w:eastAsia="Times New Roman" w:hAnsiTheme="minorHAnsi" w:cstheme="minorHAnsi"/>
          <w:b/>
          <w:bCs/>
          <w:color w:val="000000"/>
          <w:sz w:val="28"/>
          <w:szCs w:val="28"/>
          <w:vertAlign w:val="superscript"/>
          <w:lang w:val="fr-FR"/>
        </w:rPr>
        <w:t>1</w:t>
      </w:r>
      <w:r w:rsidR="00E156BB" w:rsidRPr="00E156BB">
        <w:rPr>
          <w:rFonts w:asciiTheme="minorHAnsi" w:eastAsia="Times New Roman" w:hAnsiTheme="minorHAnsi" w:cstheme="minorHAnsi"/>
          <w:b/>
          <w:bCs/>
          <w:color w:val="000000"/>
          <w:sz w:val="28"/>
          <w:szCs w:val="28"/>
          <w:lang w:val="fr-FR"/>
        </w:rPr>
        <w:t>, Christian Gachet</w:t>
      </w:r>
      <w:r w:rsidR="00E156BB" w:rsidRPr="00E156BB">
        <w:rPr>
          <w:rFonts w:asciiTheme="minorHAnsi" w:eastAsia="Times New Roman" w:hAnsiTheme="minorHAnsi" w:cstheme="minorHAnsi"/>
          <w:b/>
          <w:bCs/>
          <w:color w:val="000000"/>
          <w:sz w:val="28"/>
          <w:szCs w:val="28"/>
          <w:vertAlign w:val="superscript"/>
          <w:lang w:val="fr-FR"/>
        </w:rPr>
        <w:t>1</w:t>
      </w:r>
      <w:r w:rsidR="00E156BB" w:rsidRPr="00E156BB">
        <w:rPr>
          <w:rFonts w:asciiTheme="minorHAnsi" w:eastAsia="Times New Roman" w:hAnsiTheme="minorHAnsi" w:cstheme="minorHAnsi"/>
          <w:b/>
          <w:bCs/>
          <w:color w:val="000000"/>
          <w:sz w:val="28"/>
          <w:szCs w:val="28"/>
          <w:lang w:val="fr-FR"/>
        </w:rPr>
        <w:t>, Henri de La Salle</w:t>
      </w:r>
      <w:r w:rsidR="00E156BB" w:rsidRPr="00E156BB">
        <w:rPr>
          <w:rFonts w:asciiTheme="minorHAnsi" w:eastAsia="Times New Roman" w:hAnsiTheme="minorHAnsi" w:cstheme="minorHAnsi"/>
          <w:b/>
          <w:bCs/>
          <w:color w:val="000000"/>
          <w:sz w:val="28"/>
          <w:szCs w:val="28"/>
          <w:vertAlign w:val="superscript"/>
          <w:lang w:val="fr-FR"/>
        </w:rPr>
        <w:t>1</w:t>
      </w:r>
      <w:r w:rsidR="00E156BB" w:rsidRPr="00E156BB">
        <w:rPr>
          <w:rFonts w:asciiTheme="minorHAnsi" w:eastAsia="Times New Roman" w:hAnsiTheme="minorHAnsi" w:cstheme="minorHAnsi"/>
          <w:b/>
          <w:bCs/>
          <w:color w:val="000000"/>
          <w:sz w:val="28"/>
          <w:szCs w:val="28"/>
          <w:lang w:val="fr-FR"/>
        </w:rPr>
        <w:t>, François Lanza</w:t>
      </w:r>
      <w:r w:rsidR="00E156BB" w:rsidRPr="00E156BB">
        <w:rPr>
          <w:rFonts w:asciiTheme="minorHAnsi" w:eastAsia="Times New Roman" w:hAnsiTheme="minorHAnsi" w:cstheme="minorHAnsi"/>
          <w:b/>
          <w:bCs/>
          <w:color w:val="000000"/>
          <w:sz w:val="28"/>
          <w:szCs w:val="28"/>
          <w:vertAlign w:val="superscript"/>
          <w:lang w:val="fr-FR"/>
        </w:rPr>
        <w:t>1</w:t>
      </w:r>
      <w:r w:rsidR="00E156BB" w:rsidRPr="00E156BB">
        <w:rPr>
          <w:rFonts w:asciiTheme="minorHAnsi" w:eastAsia="Times New Roman" w:hAnsiTheme="minorHAnsi" w:cstheme="minorHAnsi"/>
          <w:b/>
          <w:bCs/>
          <w:color w:val="000000"/>
          <w:sz w:val="28"/>
          <w:szCs w:val="28"/>
          <w:lang w:val="fr-FR"/>
        </w:rPr>
        <w:t xml:space="preserve">, </w:t>
      </w:r>
      <w:r w:rsidR="00CD6895">
        <w:rPr>
          <w:rFonts w:asciiTheme="minorHAnsi" w:eastAsia="Times New Roman" w:hAnsiTheme="minorHAnsi" w:cstheme="minorHAnsi"/>
          <w:b/>
          <w:bCs/>
          <w:color w:val="000000"/>
          <w:sz w:val="28"/>
          <w:szCs w:val="28"/>
          <w:lang w:val="fr-FR"/>
        </w:rPr>
        <w:t xml:space="preserve">and </w:t>
      </w:r>
      <w:r w:rsidR="00E156BB" w:rsidRPr="00E156BB">
        <w:rPr>
          <w:rFonts w:asciiTheme="minorHAnsi" w:eastAsia="Times New Roman" w:hAnsiTheme="minorHAnsi" w:cstheme="minorHAnsi"/>
          <w:b/>
          <w:bCs/>
          <w:color w:val="000000"/>
          <w:sz w:val="28"/>
          <w:szCs w:val="28"/>
          <w:lang w:val="fr-FR"/>
        </w:rPr>
        <w:t>Catherine Strassel</w:t>
      </w:r>
      <w:r w:rsidR="00E156BB" w:rsidRPr="00E156BB">
        <w:rPr>
          <w:rFonts w:asciiTheme="minorHAnsi" w:eastAsia="Times New Roman" w:hAnsiTheme="minorHAnsi" w:cstheme="minorHAnsi"/>
          <w:b/>
          <w:bCs/>
          <w:color w:val="000000"/>
          <w:sz w:val="28"/>
          <w:szCs w:val="28"/>
          <w:vertAlign w:val="superscript"/>
          <w:lang w:val="fr-FR"/>
        </w:rPr>
        <w:t>1</w:t>
      </w:r>
    </w:p>
    <w:p w14:paraId="4CAE8953" w14:textId="25D7E17A" w:rsidR="004E0C5A" w:rsidRDefault="004E0C5A" w:rsidP="00E156BB">
      <w:pPr>
        <w:widowControl w:val="0"/>
        <w:autoSpaceDE w:val="0"/>
        <w:autoSpaceDN w:val="0"/>
        <w:adjustRightInd w:val="0"/>
        <w:jc w:val="both"/>
        <w:rPr>
          <w:rFonts w:asciiTheme="minorHAnsi" w:eastAsia="Times New Roman" w:hAnsiTheme="minorHAnsi" w:cstheme="minorHAnsi"/>
          <w:color w:val="000000"/>
          <w:szCs w:val="24"/>
        </w:rPr>
      </w:pPr>
    </w:p>
    <w:p w14:paraId="0AC03CEF" w14:textId="521B9FF4" w:rsidR="00E156BB" w:rsidRPr="00E156BB" w:rsidRDefault="00E156BB" w:rsidP="00E156BB">
      <w:pPr>
        <w:pBdr>
          <w:top w:val="nil"/>
          <w:left w:val="nil"/>
          <w:bottom w:val="nil"/>
          <w:right w:val="nil"/>
          <w:between w:val="nil"/>
        </w:pBdr>
        <w:jc w:val="both"/>
        <w:rPr>
          <w:sz w:val="28"/>
          <w:szCs w:val="22"/>
          <w:lang w:val="fr-FR"/>
        </w:rPr>
      </w:pPr>
      <w:r w:rsidRPr="00E156BB">
        <w:rPr>
          <w:sz w:val="28"/>
          <w:szCs w:val="22"/>
          <w:vertAlign w:val="superscript"/>
          <w:lang w:val="fr-FR"/>
        </w:rPr>
        <w:t>1</w:t>
      </w:r>
      <w:r w:rsidRPr="00E156BB">
        <w:rPr>
          <w:sz w:val="28"/>
          <w:szCs w:val="22"/>
          <w:lang w:val="fr-FR"/>
        </w:rPr>
        <w:t>Université de Strasbourg, INSERM, EFS Grand Est, BPPS UMR-S 1255, FMTS</w:t>
      </w:r>
    </w:p>
    <w:p w14:paraId="65F1DD36" w14:textId="77777777" w:rsidR="00E156BB" w:rsidRPr="00B07A3B" w:rsidRDefault="00E156BB"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3359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FB79991" w:rsidR="004E0C5A" w:rsidRDefault="00E156BB" w:rsidP="00E156BB">
      <w:pPr>
        <w:pBdr>
          <w:top w:val="nil"/>
          <w:left w:val="nil"/>
          <w:bottom w:val="nil"/>
          <w:right w:val="nil"/>
          <w:between w:val="nil"/>
        </w:pBdr>
      </w:pPr>
      <w:bookmarkStart w:id="0" w:name="_Hlk25233958"/>
      <w:r w:rsidRPr="00D610B8">
        <w:t>Catherine Strassel</w:t>
      </w:r>
      <w:r w:rsidRPr="00D610B8">
        <w:tab/>
        <w:t>(catherine.strassel@efs.sante.fr</w:t>
      </w:r>
      <w:r w:rsidRPr="00CD6895">
        <w:rPr>
          <w:rStyle w:val="Hyperlink"/>
          <w:color w:val="auto"/>
          <w:u w:val="none"/>
        </w:rPr>
        <w:t>)</w:t>
      </w:r>
    </w:p>
    <w:p w14:paraId="518B37D3" w14:textId="77777777" w:rsidR="00E156BB" w:rsidRPr="00E156BB" w:rsidRDefault="00E156BB" w:rsidP="00E156BB">
      <w:pPr>
        <w:pBdr>
          <w:top w:val="nil"/>
          <w:left w:val="nil"/>
          <w:bottom w:val="nil"/>
          <w:right w:val="nil"/>
          <w:between w:val="nil"/>
        </w:pBd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4C9A30B" w14:textId="20F6D280" w:rsidR="00E156BB" w:rsidRPr="00D610B8" w:rsidRDefault="00E156BB" w:rsidP="00E156BB">
      <w:pPr>
        <w:pBdr>
          <w:top w:val="nil"/>
          <w:left w:val="nil"/>
          <w:bottom w:val="nil"/>
          <w:right w:val="nil"/>
          <w:between w:val="nil"/>
        </w:pBdr>
        <w:rPr>
          <w:lang w:val="fr-FR"/>
        </w:rPr>
      </w:pPr>
      <w:r w:rsidRPr="00D610B8">
        <w:rPr>
          <w:lang w:val="fr-FR"/>
        </w:rPr>
        <w:t>anais.pongerard@efs.sante.fr</w:t>
      </w:r>
    </w:p>
    <w:p w14:paraId="7680D10F" w14:textId="00158111" w:rsidR="00E156BB" w:rsidRPr="00D610B8" w:rsidRDefault="00E156BB" w:rsidP="00E156BB">
      <w:pPr>
        <w:pBdr>
          <w:top w:val="nil"/>
          <w:left w:val="nil"/>
          <w:bottom w:val="nil"/>
          <w:right w:val="nil"/>
          <w:between w:val="nil"/>
        </w:pBdr>
      </w:pPr>
      <w:r w:rsidRPr="00D610B8">
        <w:t>lea.mallo@efs.sante.fr</w:t>
      </w:r>
    </w:p>
    <w:p w14:paraId="46E1143A" w14:textId="2D47E9BB" w:rsidR="00E156BB" w:rsidRPr="00D610B8" w:rsidRDefault="00E156BB" w:rsidP="00E156BB">
      <w:pPr>
        <w:pBdr>
          <w:top w:val="nil"/>
          <w:left w:val="nil"/>
          <w:bottom w:val="nil"/>
          <w:right w:val="nil"/>
          <w:between w:val="nil"/>
        </w:pBdr>
        <w:rPr>
          <w:lang w:val="fr-FR"/>
        </w:rPr>
      </w:pPr>
      <w:r w:rsidRPr="00D610B8">
        <w:rPr>
          <w:lang w:val="fr-FR"/>
        </w:rPr>
        <w:t>christian.gachet@efs.sante.fr</w:t>
      </w:r>
    </w:p>
    <w:p w14:paraId="43D1BE93" w14:textId="1EDE6350" w:rsidR="00E156BB" w:rsidRPr="00D610B8" w:rsidRDefault="00E156BB" w:rsidP="00E156BB">
      <w:pPr>
        <w:pBdr>
          <w:top w:val="nil"/>
          <w:left w:val="nil"/>
          <w:bottom w:val="nil"/>
          <w:right w:val="nil"/>
          <w:between w:val="nil"/>
        </w:pBdr>
        <w:rPr>
          <w:lang w:val="fr-FR"/>
        </w:rPr>
      </w:pPr>
      <w:r w:rsidRPr="00D610B8">
        <w:rPr>
          <w:lang w:val="fr-FR"/>
        </w:rPr>
        <w:t>henri.delasalle@efs.sante.fr</w:t>
      </w:r>
    </w:p>
    <w:p w14:paraId="6088EE82" w14:textId="49D4AAC5" w:rsidR="00E156BB" w:rsidRPr="00D610B8" w:rsidRDefault="00E156BB" w:rsidP="00E156BB">
      <w:pPr>
        <w:pBdr>
          <w:top w:val="nil"/>
          <w:left w:val="nil"/>
          <w:bottom w:val="nil"/>
          <w:right w:val="nil"/>
          <w:between w:val="nil"/>
        </w:pBdr>
        <w:rPr>
          <w:lang w:val="fr-FR"/>
        </w:rPr>
      </w:pPr>
      <w:r w:rsidRPr="00D610B8">
        <w:rPr>
          <w:lang w:val="fr-FR"/>
        </w:rPr>
        <w:t>francois.lanza@efs.sante.fr</w:t>
      </w:r>
    </w:p>
    <w:p w14:paraId="0032DAA8" w14:textId="0B71DE34" w:rsidR="00E156BB" w:rsidRDefault="00E156BB" w:rsidP="00E156BB">
      <w:pPr>
        <w:pBdr>
          <w:top w:val="nil"/>
          <w:left w:val="nil"/>
          <w:bottom w:val="nil"/>
          <w:right w:val="nil"/>
          <w:between w:val="nil"/>
        </w:pBdr>
      </w:pPr>
      <w:r w:rsidRPr="00D610B8">
        <w:t>catherine.strassel@efs.sante.fr</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346B36B2" w:rsidR="005F1ADF" w:rsidRPr="00B07A3B" w:rsidRDefault="005F1ADF" w:rsidP="00EC7E53">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C7E53">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5F1ECE4"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C7E53">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23359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23359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23359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BA7920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E2747">
        <w:rPr>
          <w:rFonts w:asciiTheme="minorHAnsi" w:hAnsiTheme="minorHAnsi" w:cstheme="minorHAnsi"/>
          <w:bCs/>
          <w:sz w:val="22"/>
          <w:szCs w:val="22"/>
        </w:rPr>
        <w:t>14</w:t>
      </w:r>
    </w:p>
    <w:p w14:paraId="5AAC9C6C" w14:textId="0B4D9D5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E2747">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3359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3359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3359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3359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3359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3359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3359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01E55FA" w14:textId="5DCF11F6" w:rsidR="007D61A8" w:rsidRPr="00B07A3B" w:rsidRDefault="007D61A8" w:rsidP="00EC7E53">
      <w:pPr>
        <w:rPr>
          <w:rFonts w:asciiTheme="minorHAnsi" w:eastAsia="Times New Roman" w:hAnsiTheme="minorHAnsi" w:cstheme="minorHAnsi"/>
          <w:szCs w:val="24"/>
        </w:rPr>
      </w:pPr>
      <w:r w:rsidRPr="00B07A3B">
        <w:rPr>
          <w:rFonts w:asciiTheme="minorHAnsi" w:eastAsia="Times New Roman" w:hAnsiTheme="minorHAnsi" w:cstheme="minorHAnsi"/>
          <w:b/>
          <w:szCs w:val="24"/>
        </w:rPr>
        <w:t>Ethics Title Card</w:t>
      </w:r>
      <w:r w:rsidRPr="00B07A3B">
        <w:rPr>
          <w:rFonts w:asciiTheme="minorHAnsi" w:eastAsia="Times New Roman" w:hAnsiTheme="minorHAnsi" w:cstheme="minorHAnsi"/>
          <w:szCs w:val="24"/>
        </w:rPr>
        <w:t xml:space="preserve"> </w:t>
      </w:r>
    </w:p>
    <w:p w14:paraId="66D538A0" w14:textId="39CB6E6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w:t>
      </w:r>
      <w:r w:rsidR="00E156BB" w:rsidRPr="00375E48">
        <w:rPr>
          <w:rFonts w:asciiTheme="majorHAnsi" w:hAnsiTheme="majorHAnsi" w:cstheme="majorHAnsi"/>
          <w:shd w:val="clear" w:color="auto" w:fill="FFFFFF"/>
        </w:rPr>
        <w:t>French Ministry of Higher Education and Research</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7122DAF" w14:textId="72A20D38" w:rsidR="00E156BB" w:rsidRPr="00E156BB" w:rsidRDefault="00706710" w:rsidP="00E156BB">
      <w:pPr>
        <w:pStyle w:val="Style1"/>
        <w:numPr>
          <w:ilvl w:val="0"/>
          <w:numId w:val="3"/>
        </w:numPr>
        <w:spacing w:after="0" w:line="240" w:lineRule="auto"/>
      </w:pPr>
      <w:r>
        <w:rPr>
          <w:shd w:val="clear" w:color="auto" w:fill="FFFFFF"/>
        </w:rPr>
        <w:t>L</w:t>
      </w:r>
      <w:r w:rsidRPr="00375E48">
        <w:rPr>
          <w:shd w:val="clear" w:color="auto" w:fill="FFFFFF"/>
        </w:rPr>
        <w:t xml:space="preserve">eukoreduction </w:t>
      </w:r>
      <w:r>
        <w:rPr>
          <w:shd w:val="clear" w:color="auto" w:fill="FFFFFF"/>
        </w:rPr>
        <w:t>F</w:t>
      </w:r>
      <w:r w:rsidRPr="00375E48">
        <w:rPr>
          <w:shd w:val="clear" w:color="auto" w:fill="FFFFFF"/>
        </w:rPr>
        <w:t>ilter</w:t>
      </w:r>
      <w:r w:rsidR="00CD6895">
        <w:rPr>
          <w:shd w:val="clear" w:color="auto" w:fill="FFFFFF"/>
        </w:rPr>
        <w:t xml:space="preserve"> (LRF)</w:t>
      </w:r>
      <w:r w:rsidR="00E156BB" w:rsidRPr="00E156BB">
        <w:t xml:space="preserve"> </w:t>
      </w:r>
      <w:r w:rsidR="00E156BB">
        <w:t>B</w:t>
      </w:r>
      <w:r w:rsidR="00E156BB" w:rsidRPr="00E156BB">
        <w:t>ack-</w:t>
      </w:r>
      <w:r w:rsidR="00E156BB">
        <w:t>F</w:t>
      </w:r>
      <w:r w:rsidR="00E156BB" w:rsidRPr="00E156BB">
        <w:t xml:space="preserve">lushing </w:t>
      </w:r>
      <w:r w:rsidR="00E156BB">
        <w:t>M</w:t>
      </w:r>
      <w:r w:rsidR="00E156BB" w:rsidRPr="00E156BB">
        <w:t>odali</w:t>
      </w:r>
      <w:r w:rsidR="00CD6895">
        <w:t>ty Preparation</w:t>
      </w:r>
    </w:p>
    <w:p w14:paraId="24C6B477" w14:textId="1E5FEC30" w:rsidR="00125924" w:rsidRPr="00B07A3B" w:rsidRDefault="00CD6895" w:rsidP="00091A61">
      <w:pPr>
        <w:pStyle w:val="ListParagraph"/>
        <w:numPr>
          <w:ilvl w:val="1"/>
          <w:numId w:val="3"/>
        </w:numPr>
        <w:spacing w:before="360"/>
        <w:ind w:left="901" w:hanging="544"/>
        <w:contextualSpacing w:val="0"/>
        <w:rPr>
          <w:rFonts w:asciiTheme="minorHAnsi" w:hAnsiTheme="minorHAnsi" w:cstheme="minorHAnsi"/>
        </w:rPr>
      </w:pPr>
      <w:r>
        <w:rPr>
          <w:rFonts w:asciiTheme="minorHAnsi" w:hAnsiTheme="minorHAnsi" w:cstheme="minorHAnsi"/>
        </w:rPr>
        <w:t>Before beginning an experiment,</w:t>
      </w:r>
      <w:r w:rsidR="00706710">
        <w:rPr>
          <w:rFonts w:asciiTheme="minorHAnsi" w:hAnsiTheme="minorHAnsi" w:cstheme="minorHAnsi"/>
        </w:rPr>
        <w:t xml:space="preserve"> </w:t>
      </w:r>
      <w:r>
        <w:rPr>
          <w:rFonts w:asciiTheme="minorHAnsi" w:hAnsiTheme="minorHAnsi" w:cstheme="minorHAnsi"/>
        </w:rPr>
        <w:t>connect</w:t>
      </w:r>
      <w:r w:rsidR="00706710">
        <w:rPr>
          <w:rFonts w:asciiTheme="minorHAnsi" w:hAnsiTheme="minorHAnsi" w:cstheme="minorHAnsi"/>
        </w:rPr>
        <w:t xml:space="preserve"> </w:t>
      </w:r>
      <w:r>
        <w:rPr>
          <w:rFonts w:asciiTheme="minorHAnsi" w:hAnsiTheme="minorHAnsi" w:cstheme="minorHAnsi"/>
        </w:rPr>
        <w:t>a</w:t>
      </w:r>
      <w:r w:rsidR="00706710">
        <w:rPr>
          <w:rFonts w:asciiTheme="minorHAnsi" w:hAnsiTheme="minorHAnsi" w:cstheme="minorHAnsi"/>
        </w:rPr>
        <w:t xml:space="preserve"> leukoreduction filter </w:t>
      </w:r>
      <w:r w:rsidR="00706710" w:rsidRPr="00706710">
        <w:rPr>
          <w:rFonts w:asciiTheme="minorHAnsi" w:hAnsiTheme="minorHAnsi" w:cstheme="minorHAnsi"/>
        </w:rPr>
        <w:t>to an empty 600</w:t>
      </w:r>
      <w:r w:rsidR="00706710">
        <w:rPr>
          <w:rFonts w:asciiTheme="minorHAnsi" w:hAnsiTheme="minorHAnsi" w:cstheme="minorHAnsi"/>
        </w:rPr>
        <w:t>-</w:t>
      </w:r>
      <w:r w:rsidR="00706710" w:rsidRPr="00706710">
        <w:rPr>
          <w:rFonts w:asciiTheme="minorHAnsi" w:hAnsiTheme="minorHAnsi" w:cstheme="minorHAnsi"/>
        </w:rPr>
        <w:t>m</w:t>
      </w:r>
      <w:r w:rsidR="00706710">
        <w:rPr>
          <w:rFonts w:asciiTheme="minorHAnsi" w:hAnsiTheme="minorHAnsi" w:cstheme="minorHAnsi"/>
        </w:rPr>
        <w:t>illiliter</w:t>
      </w:r>
      <w:r w:rsidR="00706710" w:rsidRPr="00706710">
        <w:rPr>
          <w:rFonts w:asciiTheme="minorHAnsi" w:hAnsiTheme="minorHAnsi" w:cstheme="minorHAnsi"/>
        </w:rPr>
        <w:t xml:space="preserve"> transfer bag </w:t>
      </w:r>
      <w:r w:rsidR="00706710" w:rsidRPr="008C57BA">
        <w:rPr>
          <w:rFonts w:asciiTheme="minorHAnsi" w:hAnsiTheme="minorHAnsi" w:cstheme="minorHAnsi"/>
          <w:b/>
          <w:bCs/>
        </w:rPr>
        <w:t>[1</w:t>
      </w:r>
      <w:r w:rsidR="00BF77AB" w:rsidRPr="008C57BA">
        <w:rPr>
          <w:rFonts w:asciiTheme="minorHAnsi" w:hAnsiTheme="minorHAnsi" w:cstheme="minorHAnsi"/>
          <w:b/>
          <w:bCs/>
        </w:rPr>
        <w:t>-TXT</w:t>
      </w:r>
      <w:r w:rsidR="00706710" w:rsidRPr="008C57BA">
        <w:rPr>
          <w:rFonts w:asciiTheme="minorHAnsi" w:hAnsiTheme="minorHAnsi" w:cstheme="minorHAnsi"/>
          <w:b/>
          <w:bCs/>
        </w:rPr>
        <w:t>]</w:t>
      </w:r>
      <w:r w:rsidR="00706710">
        <w:rPr>
          <w:rFonts w:asciiTheme="minorHAnsi" w:hAnsiTheme="minorHAnsi" w:cstheme="minorHAnsi"/>
        </w:rPr>
        <w:t xml:space="preserve"> </w:t>
      </w:r>
      <w:r w:rsidR="00706710" w:rsidRPr="00706710">
        <w:rPr>
          <w:rFonts w:asciiTheme="minorHAnsi" w:hAnsiTheme="minorHAnsi" w:cstheme="minorHAnsi"/>
        </w:rPr>
        <w:t>and to a tubing set</w:t>
      </w:r>
      <w:r w:rsidR="00706710">
        <w:rPr>
          <w:rFonts w:asciiTheme="minorHAnsi" w:hAnsiTheme="minorHAnsi" w:cstheme="minorHAnsi"/>
        </w:rPr>
        <w:t xml:space="preserve"> </w:t>
      </w:r>
      <w:r w:rsidR="00706710" w:rsidRPr="008C57BA">
        <w:rPr>
          <w:rFonts w:asciiTheme="minorHAnsi" w:hAnsiTheme="minorHAnsi" w:cstheme="minorHAnsi"/>
          <w:b/>
          <w:bCs/>
        </w:rPr>
        <w:t>[2]</w:t>
      </w:r>
      <w:r w:rsidR="00706710">
        <w:rPr>
          <w:rFonts w:asciiTheme="minorHAnsi" w:hAnsiTheme="minorHAnsi" w:cstheme="minorHAnsi"/>
        </w:rPr>
        <w:t>.</w:t>
      </w:r>
      <w:r w:rsidR="00BF77AB">
        <w:rPr>
          <w:rFonts w:asciiTheme="minorHAnsi" w:hAnsiTheme="minorHAnsi" w:cstheme="minorHAnsi"/>
        </w:rPr>
        <w:t xml:space="preserve"> </w:t>
      </w:r>
      <w:r>
        <w:rPr>
          <w:rFonts w:asciiTheme="minorHAnsi" w:hAnsiTheme="minorHAnsi" w:cstheme="minorHAnsi"/>
        </w:rPr>
        <w:t>In</w:t>
      </w:r>
      <w:r w:rsidR="00BF77AB" w:rsidRPr="00BF77AB">
        <w:rPr>
          <w:rFonts w:asciiTheme="minorHAnsi" w:hAnsiTheme="minorHAnsi" w:cstheme="minorHAnsi"/>
        </w:rPr>
        <w:t xml:space="preserve"> </w:t>
      </w:r>
      <w:r>
        <w:rPr>
          <w:rFonts w:asciiTheme="minorHAnsi" w:hAnsiTheme="minorHAnsi" w:cstheme="minorHAnsi"/>
        </w:rPr>
        <w:t xml:space="preserve">a </w:t>
      </w:r>
      <w:r w:rsidR="00BF77AB" w:rsidRPr="00BF77AB">
        <w:rPr>
          <w:rFonts w:asciiTheme="minorHAnsi" w:hAnsiTheme="minorHAnsi" w:cstheme="minorHAnsi"/>
        </w:rPr>
        <w:t xml:space="preserve">biosafety cabinet, inject </w:t>
      </w:r>
      <w:r>
        <w:rPr>
          <w:rFonts w:asciiTheme="minorHAnsi" w:hAnsiTheme="minorHAnsi" w:cstheme="minorHAnsi"/>
        </w:rPr>
        <w:t>25 milliliters of</w:t>
      </w:r>
      <w:r w:rsidR="00BF77AB" w:rsidRPr="00BF77AB">
        <w:rPr>
          <w:rFonts w:asciiTheme="minorHAnsi" w:hAnsiTheme="minorHAnsi" w:cstheme="minorHAnsi"/>
        </w:rPr>
        <w:t xml:space="preserve"> filtered elution buffer</w:t>
      </w:r>
      <w:r>
        <w:rPr>
          <w:rFonts w:asciiTheme="minorHAnsi" w:hAnsiTheme="minorHAnsi" w:cstheme="minorHAnsi"/>
        </w:rPr>
        <w:t xml:space="preserve"> per leukoreduction filter</w:t>
      </w:r>
      <w:r w:rsidR="00BF77AB" w:rsidRPr="00BF77AB">
        <w:rPr>
          <w:rFonts w:asciiTheme="minorHAnsi" w:hAnsiTheme="minorHAnsi" w:cstheme="minorHAnsi"/>
        </w:rPr>
        <w:t xml:space="preserve"> into the empty bag</w:t>
      </w:r>
      <w:r w:rsidR="00BF77AB">
        <w:rPr>
          <w:rFonts w:asciiTheme="minorHAnsi" w:hAnsiTheme="minorHAnsi" w:cstheme="minorHAnsi"/>
        </w:rPr>
        <w:t xml:space="preserve"> </w:t>
      </w:r>
      <w:r w:rsidR="00BF77AB" w:rsidRPr="008C57BA">
        <w:rPr>
          <w:rFonts w:asciiTheme="minorHAnsi" w:hAnsiTheme="minorHAnsi" w:cstheme="minorHAnsi"/>
          <w:b/>
          <w:bCs/>
        </w:rPr>
        <w:t>[3]</w:t>
      </w:r>
      <w:r>
        <w:rPr>
          <w:rFonts w:asciiTheme="minorHAnsi" w:hAnsiTheme="minorHAnsi" w:cstheme="minorHAnsi"/>
        </w:rPr>
        <w:t xml:space="preserve"> and use a 30-milliliter syringe to gently aspirate the bag contents through the filter </w:t>
      </w:r>
      <w:r>
        <w:rPr>
          <w:rFonts w:asciiTheme="minorHAnsi" w:hAnsiTheme="minorHAnsi" w:cstheme="minorHAnsi"/>
          <w:b/>
          <w:bCs/>
        </w:rPr>
        <w:t>[4]</w:t>
      </w:r>
      <w:r>
        <w:rPr>
          <w:rFonts w:asciiTheme="minorHAnsi" w:hAnsiTheme="minorHAnsi" w:cstheme="minorHAnsi"/>
        </w:rPr>
        <w:t>.</w:t>
      </w:r>
    </w:p>
    <w:p w14:paraId="7605F9E4" w14:textId="68976BE0" w:rsidR="00C34F4C" w:rsidRPr="008C57BA" w:rsidRDefault="00706710" w:rsidP="00091A61">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WIDE: </w:t>
      </w:r>
      <w:r w:rsidR="0020708A">
        <w:rPr>
          <w:rFonts w:asciiTheme="minorHAnsi" w:hAnsiTheme="minorHAnsi" w:cstheme="minorHAnsi"/>
        </w:rPr>
        <w:t xml:space="preserve">Establishing shot of talent connecting the LRF to transfer bag. </w:t>
      </w:r>
    </w:p>
    <w:p w14:paraId="5E5096AA" w14:textId="3DB735DA" w:rsidR="00C34F4C" w:rsidRDefault="0020708A" w:rsidP="00091A61">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connecting LRF to the tubing set.</w:t>
      </w:r>
    </w:p>
    <w:p w14:paraId="3899B567" w14:textId="40B86060" w:rsidR="0020708A" w:rsidRPr="00CD6895" w:rsidRDefault="0020708A" w:rsidP="00091A61">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Talent injecting elution buffer into the bag.</w:t>
      </w:r>
    </w:p>
    <w:p w14:paraId="7C5624A7" w14:textId="30C2C667" w:rsidR="00CD6895" w:rsidRPr="00CD6895" w:rsidRDefault="00CD6895" w:rsidP="00CD6895">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aspirating the bag contents through filter into syringe.</w:t>
      </w:r>
    </w:p>
    <w:p w14:paraId="54B0D4E5" w14:textId="0D3BB711" w:rsidR="00CE10F2" w:rsidRPr="00CD6895" w:rsidRDefault="00CD6895" w:rsidP="00CD6895">
      <w:pPr>
        <w:pStyle w:val="ListParagraph"/>
        <w:numPr>
          <w:ilvl w:val="1"/>
          <w:numId w:val="3"/>
        </w:numPr>
        <w:spacing w:before="360"/>
        <w:ind w:left="901" w:hanging="544"/>
        <w:contextualSpacing w:val="0"/>
        <w:rPr>
          <w:rFonts w:asciiTheme="minorHAnsi" w:hAnsiTheme="minorHAnsi" w:cstheme="minorHAnsi"/>
        </w:rPr>
      </w:pPr>
      <w:r w:rsidRPr="00CD6895">
        <w:rPr>
          <w:rFonts w:asciiTheme="minorHAnsi" w:hAnsiTheme="minorHAnsi" w:cstheme="minorHAnsi"/>
        </w:rPr>
        <w:t>T</w:t>
      </w:r>
      <w:r w:rsidR="00092FA8" w:rsidRPr="00CD6895">
        <w:rPr>
          <w:rFonts w:asciiTheme="minorHAnsi" w:hAnsiTheme="minorHAnsi" w:cstheme="minorHAnsi"/>
        </w:rPr>
        <w:t xml:space="preserve">ransfer the </w:t>
      </w:r>
      <w:r w:rsidRPr="00CD6895">
        <w:rPr>
          <w:rFonts w:asciiTheme="minorHAnsi" w:hAnsiTheme="minorHAnsi" w:cstheme="minorHAnsi"/>
        </w:rPr>
        <w:t xml:space="preserve">collected red blood </w:t>
      </w:r>
      <w:r w:rsidR="00092FA8" w:rsidRPr="00CD6895">
        <w:rPr>
          <w:rFonts w:asciiTheme="minorHAnsi" w:hAnsiTheme="minorHAnsi" w:cstheme="minorHAnsi"/>
        </w:rPr>
        <w:t>cells into a new 50</w:t>
      </w:r>
      <w:r w:rsidR="0020708A" w:rsidRPr="00CD6895">
        <w:rPr>
          <w:rFonts w:asciiTheme="minorHAnsi" w:hAnsiTheme="minorHAnsi" w:cstheme="minorHAnsi"/>
        </w:rPr>
        <w:t>-milliliter</w:t>
      </w:r>
      <w:r w:rsidR="00092FA8" w:rsidRPr="00CD6895">
        <w:rPr>
          <w:rFonts w:asciiTheme="minorHAnsi" w:hAnsiTheme="minorHAnsi" w:cstheme="minorHAnsi"/>
        </w:rPr>
        <w:t xml:space="preserve"> tube</w:t>
      </w:r>
      <w:r w:rsidR="0020708A" w:rsidRPr="00CD6895">
        <w:rPr>
          <w:rFonts w:asciiTheme="minorHAnsi" w:hAnsiTheme="minorHAnsi" w:cstheme="minorHAnsi"/>
        </w:rPr>
        <w:t xml:space="preserve"> </w:t>
      </w:r>
      <w:r w:rsidR="0020708A" w:rsidRPr="00CD6895">
        <w:rPr>
          <w:rFonts w:asciiTheme="minorHAnsi" w:hAnsiTheme="minorHAnsi" w:cstheme="minorHAnsi"/>
          <w:b/>
          <w:bCs/>
        </w:rPr>
        <w:t>[</w:t>
      </w:r>
      <w:r w:rsidRPr="00CD6895">
        <w:rPr>
          <w:rFonts w:asciiTheme="minorHAnsi" w:hAnsiTheme="minorHAnsi" w:cstheme="minorHAnsi"/>
          <w:b/>
          <w:bCs/>
        </w:rPr>
        <w:t>1</w:t>
      </w:r>
      <w:r w:rsidR="0020708A" w:rsidRPr="00CD6895">
        <w:rPr>
          <w:rFonts w:asciiTheme="minorHAnsi" w:hAnsiTheme="minorHAnsi" w:cstheme="minorHAnsi"/>
          <w:b/>
          <w:bCs/>
        </w:rPr>
        <w:t>]</w:t>
      </w:r>
      <w:r w:rsidRPr="00CD6895">
        <w:rPr>
          <w:rFonts w:asciiTheme="minorHAnsi" w:hAnsiTheme="minorHAnsi" w:cstheme="minorHAnsi"/>
        </w:rPr>
        <w:t xml:space="preserve"> and</w:t>
      </w:r>
      <w:r w:rsidR="0020708A" w:rsidRPr="00CD6895">
        <w:rPr>
          <w:rFonts w:asciiTheme="minorHAnsi" w:hAnsiTheme="minorHAnsi" w:cstheme="minorHAnsi"/>
        </w:rPr>
        <w:t xml:space="preserve"> </w:t>
      </w:r>
      <w:r w:rsidRPr="00CD6895">
        <w:rPr>
          <w:rFonts w:asciiTheme="minorHAnsi" w:hAnsiTheme="minorHAnsi" w:cstheme="minorHAnsi"/>
        </w:rPr>
        <w:t xml:space="preserve">dilute the cell suspension by half with 2% dextran </w:t>
      </w:r>
      <w:r w:rsidRPr="00CD6895">
        <w:rPr>
          <w:rFonts w:asciiTheme="minorHAnsi" w:hAnsiTheme="minorHAnsi" w:cstheme="minorHAnsi"/>
          <w:b/>
          <w:bCs/>
        </w:rPr>
        <w:t>[2]</w:t>
      </w:r>
      <w:r w:rsidRPr="00CD6895">
        <w:rPr>
          <w:rFonts w:asciiTheme="minorHAnsi" w:hAnsiTheme="minorHAnsi" w:cstheme="minorHAnsi"/>
        </w:rPr>
        <w:t xml:space="preserve">. Mix well to aggregate red blood cells </w:t>
      </w:r>
      <w:r w:rsidRPr="00CD6895">
        <w:rPr>
          <w:rFonts w:asciiTheme="minorHAnsi" w:hAnsiTheme="minorHAnsi" w:cstheme="minorHAnsi"/>
          <w:b/>
          <w:bCs/>
        </w:rPr>
        <w:t>[3]</w:t>
      </w:r>
      <w:r w:rsidRPr="00CD6895">
        <w:rPr>
          <w:rFonts w:asciiTheme="minorHAnsi" w:hAnsiTheme="minorHAnsi" w:cstheme="minorHAnsi"/>
        </w:rPr>
        <w:t xml:space="preserve"> and allow the cells to sediment for 30 minutes at room temperature </w:t>
      </w:r>
      <w:r>
        <w:rPr>
          <w:rFonts w:asciiTheme="minorHAnsi" w:hAnsiTheme="minorHAnsi" w:cstheme="minorHAnsi"/>
          <w:b/>
          <w:bCs/>
        </w:rPr>
        <w:t>[4]</w:t>
      </w:r>
      <w:r>
        <w:rPr>
          <w:rFonts w:asciiTheme="minorHAnsi" w:hAnsiTheme="minorHAnsi" w:cstheme="minorHAnsi"/>
        </w:rPr>
        <w:t>.</w:t>
      </w:r>
    </w:p>
    <w:p w14:paraId="0ACF4B3D" w14:textId="33C9C920" w:rsidR="0020708A" w:rsidRPr="00B07A3B" w:rsidRDefault="00935FFC" w:rsidP="00091A61">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transferring the cells into tube.</w:t>
      </w:r>
    </w:p>
    <w:p w14:paraId="26BA2159" w14:textId="4E0C380A" w:rsidR="00935FFC" w:rsidRDefault="00935FFC" w:rsidP="00091A61">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diluting the red blood cells suspension.</w:t>
      </w:r>
    </w:p>
    <w:p w14:paraId="45CEB5BE" w14:textId="001C96BB" w:rsidR="00935FFC" w:rsidRDefault="00935FFC" w:rsidP="00091A61">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w:t>
      </w:r>
      <w:r w:rsidR="00CD6895">
        <w:rPr>
          <w:rFonts w:asciiTheme="minorHAnsi" w:hAnsiTheme="minorHAnsi" w:cstheme="minorHAnsi"/>
        </w:rPr>
        <w:t>mixing</w:t>
      </w:r>
      <w:r>
        <w:rPr>
          <w:rFonts w:asciiTheme="minorHAnsi" w:hAnsiTheme="minorHAnsi" w:cstheme="minorHAnsi"/>
        </w:rPr>
        <w:t xml:space="preserve"> the suspension.</w:t>
      </w:r>
    </w:p>
    <w:p w14:paraId="63CF469E" w14:textId="3823562E" w:rsidR="00CD6895" w:rsidRDefault="00CD6895" w:rsidP="00091A61">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setting timer, with tube on bench visible in frame.</w:t>
      </w:r>
    </w:p>
    <w:p w14:paraId="04050161" w14:textId="3425FA3D" w:rsidR="0080618A" w:rsidRDefault="00935FFC" w:rsidP="0080618A">
      <w:pPr>
        <w:pStyle w:val="ListParagraph"/>
        <w:numPr>
          <w:ilvl w:val="0"/>
          <w:numId w:val="3"/>
        </w:numPr>
        <w:spacing w:before="360"/>
        <w:contextualSpacing w:val="0"/>
        <w:rPr>
          <w:rFonts w:asciiTheme="minorHAnsi" w:hAnsiTheme="minorHAnsi" w:cstheme="minorHAnsi"/>
          <w:b/>
          <w:bCs/>
        </w:rPr>
      </w:pPr>
      <w:r w:rsidRPr="00935FFC">
        <w:rPr>
          <w:rFonts w:asciiTheme="minorHAnsi" w:hAnsiTheme="minorHAnsi" w:cstheme="minorHAnsi"/>
          <w:b/>
          <w:bCs/>
        </w:rPr>
        <w:lastRenderedPageBreak/>
        <w:t xml:space="preserve">PBMC </w:t>
      </w:r>
      <w:r w:rsidR="00CD6895">
        <w:rPr>
          <w:rFonts w:asciiTheme="minorHAnsi" w:hAnsiTheme="minorHAnsi" w:cstheme="minorHAnsi"/>
          <w:b/>
          <w:bCs/>
        </w:rPr>
        <w:t>C</w:t>
      </w:r>
      <w:r w:rsidRPr="00935FFC">
        <w:rPr>
          <w:rFonts w:asciiTheme="minorHAnsi" w:hAnsiTheme="minorHAnsi" w:cstheme="minorHAnsi"/>
          <w:b/>
          <w:bCs/>
        </w:rPr>
        <w:t>ollection</w:t>
      </w:r>
    </w:p>
    <w:p w14:paraId="6448FFD8" w14:textId="5AC8625C" w:rsidR="00CE10F2" w:rsidRPr="0080618A" w:rsidRDefault="00CD6895" w:rsidP="00A95332">
      <w:pPr>
        <w:pStyle w:val="ListParagraph"/>
        <w:numPr>
          <w:ilvl w:val="1"/>
          <w:numId w:val="3"/>
        </w:numPr>
        <w:spacing w:before="360"/>
        <w:contextualSpacing w:val="0"/>
        <w:jc w:val="both"/>
        <w:rPr>
          <w:rFonts w:asciiTheme="minorHAnsi" w:hAnsiTheme="minorHAnsi" w:cstheme="minorHAnsi"/>
          <w:b/>
          <w:bCs/>
        </w:rPr>
      </w:pPr>
      <w:r>
        <w:rPr>
          <w:rFonts w:asciiTheme="minorHAnsi" w:hAnsiTheme="minorHAnsi" w:cstheme="minorHAnsi"/>
          <w:bCs/>
        </w:rPr>
        <w:t>When the red blood cells have settled</w:t>
      </w:r>
      <w:r w:rsidR="00935FFC" w:rsidRPr="0080618A">
        <w:rPr>
          <w:rFonts w:asciiTheme="minorHAnsi" w:hAnsiTheme="minorHAnsi" w:cstheme="minorHAnsi"/>
        </w:rPr>
        <w:t xml:space="preserve">, transfer the supernatant to a 50-milliliter tube </w:t>
      </w:r>
      <w:r w:rsidR="00935FFC" w:rsidRPr="008C57BA">
        <w:rPr>
          <w:rFonts w:asciiTheme="minorHAnsi" w:hAnsiTheme="minorHAnsi" w:cstheme="minorHAnsi"/>
          <w:b/>
          <w:bCs/>
        </w:rPr>
        <w:t xml:space="preserve">[1] </w:t>
      </w:r>
      <w:r w:rsidR="00935FFC" w:rsidRPr="0080618A">
        <w:rPr>
          <w:rFonts w:asciiTheme="minorHAnsi" w:hAnsiTheme="minorHAnsi" w:cstheme="minorHAnsi"/>
        </w:rPr>
        <w:t xml:space="preserve">and fill </w:t>
      </w:r>
      <w:r w:rsidR="00F5408D">
        <w:rPr>
          <w:rFonts w:asciiTheme="minorHAnsi" w:hAnsiTheme="minorHAnsi" w:cstheme="minorHAnsi"/>
        </w:rPr>
        <w:t>the tube</w:t>
      </w:r>
      <w:r w:rsidR="00935FFC" w:rsidRPr="0080618A">
        <w:rPr>
          <w:rFonts w:asciiTheme="minorHAnsi" w:hAnsiTheme="minorHAnsi" w:cstheme="minorHAnsi"/>
        </w:rPr>
        <w:t xml:space="preserve"> with 2</w:t>
      </w:r>
      <w:r w:rsidR="00F5408D">
        <w:rPr>
          <w:rFonts w:asciiTheme="minorHAnsi" w:hAnsiTheme="minorHAnsi" w:cstheme="minorHAnsi"/>
        </w:rPr>
        <w:t>-</w:t>
      </w:r>
      <w:r w:rsidR="00935FFC" w:rsidRPr="0080618A">
        <w:rPr>
          <w:rFonts w:asciiTheme="minorHAnsi" w:hAnsiTheme="minorHAnsi" w:cstheme="minorHAnsi"/>
        </w:rPr>
        <w:t xml:space="preserve">millimolar PBS-EDTA solution </w:t>
      </w:r>
      <w:r w:rsidR="00935FFC" w:rsidRPr="008C57BA">
        <w:rPr>
          <w:rFonts w:asciiTheme="minorHAnsi" w:hAnsiTheme="minorHAnsi" w:cstheme="minorHAnsi"/>
          <w:b/>
          <w:bCs/>
        </w:rPr>
        <w:t>[2-TEXT]</w:t>
      </w:r>
      <w:r w:rsidR="00935FFC" w:rsidRPr="0080618A">
        <w:rPr>
          <w:rFonts w:asciiTheme="minorHAnsi" w:hAnsiTheme="minorHAnsi" w:cstheme="minorHAnsi"/>
        </w:rPr>
        <w:t xml:space="preserve">. </w:t>
      </w:r>
    </w:p>
    <w:p w14:paraId="5F8BDB88" w14:textId="3BF182D0" w:rsidR="000B2085" w:rsidRDefault="00D8412B"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WIDE: Talent transferring the supernatant into tube.</w:t>
      </w:r>
    </w:p>
    <w:p w14:paraId="3B342E78" w14:textId="5EB3EB6F" w:rsidR="00D8412B" w:rsidRPr="008C57BA" w:rsidRDefault="00D8412B" w:rsidP="00091A61">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Talent adding PBS-EDTA to the tube. </w:t>
      </w:r>
      <w:r w:rsidRPr="008C57BA">
        <w:rPr>
          <w:rFonts w:asciiTheme="minorHAnsi" w:hAnsiTheme="minorHAnsi" w:cstheme="minorHAnsi"/>
          <w:b/>
          <w:bCs/>
        </w:rPr>
        <w:t xml:space="preserve">TEXT: </w:t>
      </w:r>
      <w:r w:rsidR="00F5408D">
        <w:rPr>
          <w:rFonts w:asciiTheme="minorHAnsi" w:hAnsiTheme="minorHAnsi" w:cstheme="minorHAnsi"/>
          <w:b/>
          <w:bCs/>
        </w:rPr>
        <w:t>See text for all solution and medium preparation details</w:t>
      </w:r>
    </w:p>
    <w:p w14:paraId="1371D6FC" w14:textId="37AE242C" w:rsidR="00CE10F2" w:rsidRPr="0080618A" w:rsidRDefault="00D8412B" w:rsidP="00091A61">
      <w:pPr>
        <w:pStyle w:val="ListParagraph"/>
        <w:numPr>
          <w:ilvl w:val="1"/>
          <w:numId w:val="3"/>
        </w:numPr>
        <w:spacing w:before="360"/>
        <w:ind w:left="901" w:hanging="544"/>
        <w:contextualSpacing w:val="0"/>
        <w:jc w:val="both"/>
        <w:rPr>
          <w:rFonts w:asciiTheme="minorHAnsi" w:hAnsiTheme="minorHAnsi" w:cstheme="minorHAnsi"/>
        </w:rPr>
      </w:pPr>
      <w:r w:rsidRPr="00935FFC">
        <w:rPr>
          <w:rFonts w:asciiTheme="minorHAnsi" w:hAnsiTheme="minorHAnsi" w:cstheme="minorHAnsi"/>
        </w:rPr>
        <w:t xml:space="preserve">Gently </w:t>
      </w:r>
      <w:r w:rsidR="00F5408D">
        <w:rPr>
          <w:rFonts w:asciiTheme="minorHAnsi" w:hAnsiTheme="minorHAnsi" w:cstheme="minorHAnsi"/>
        </w:rPr>
        <w:t>overlay half of</w:t>
      </w:r>
      <w:r w:rsidRPr="00935FFC">
        <w:rPr>
          <w:rFonts w:asciiTheme="minorHAnsi" w:hAnsiTheme="minorHAnsi" w:cstheme="minorHAnsi"/>
        </w:rPr>
        <w:t xml:space="preserve"> the supernatant onto </w:t>
      </w:r>
      <w:r w:rsidR="00F5408D">
        <w:rPr>
          <w:rFonts w:asciiTheme="minorHAnsi" w:hAnsiTheme="minorHAnsi" w:cstheme="minorHAnsi"/>
        </w:rPr>
        <w:t>12.5 milliliters</w:t>
      </w:r>
      <w:r w:rsidRPr="00935FFC">
        <w:rPr>
          <w:rFonts w:asciiTheme="minorHAnsi" w:hAnsiTheme="minorHAnsi" w:cstheme="minorHAnsi"/>
        </w:rPr>
        <w:t xml:space="preserve"> of density gradient medium</w:t>
      </w:r>
      <w:r>
        <w:rPr>
          <w:rFonts w:asciiTheme="minorHAnsi" w:hAnsiTheme="minorHAnsi" w:cstheme="minorHAnsi"/>
        </w:rPr>
        <w:t xml:space="preserve"> </w:t>
      </w:r>
      <w:r w:rsidR="00F5408D">
        <w:rPr>
          <w:rFonts w:asciiTheme="minorHAnsi" w:hAnsiTheme="minorHAnsi" w:cstheme="minorHAnsi"/>
        </w:rPr>
        <w:t xml:space="preserve">in each of two 50-milliliter tubes </w:t>
      </w:r>
      <w:r>
        <w:rPr>
          <w:rFonts w:asciiTheme="minorHAnsi" w:hAnsiTheme="minorHAnsi" w:cstheme="minorHAnsi"/>
        </w:rPr>
        <w:t xml:space="preserve">without </w:t>
      </w:r>
      <w:r w:rsidR="00F5408D">
        <w:rPr>
          <w:rFonts w:asciiTheme="minorHAnsi" w:hAnsiTheme="minorHAnsi" w:cstheme="minorHAnsi"/>
        </w:rPr>
        <w:t>disturbing the gradient surface</w:t>
      </w:r>
      <w:r w:rsidRPr="00D8412B">
        <w:rPr>
          <w:rFonts w:asciiTheme="minorHAnsi" w:hAnsiTheme="minorHAnsi" w:cstheme="minorHAnsi"/>
        </w:rPr>
        <w:t xml:space="preserve"> </w:t>
      </w:r>
      <w:r w:rsidRPr="008C57BA">
        <w:rPr>
          <w:rFonts w:asciiTheme="minorHAnsi" w:hAnsiTheme="minorHAnsi" w:cstheme="minorHAnsi"/>
          <w:b/>
          <w:bCs/>
        </w:rPr>
        <w:t xml:space="preserve">[1] </w:t>
      </w:r>
      <w:r w:rsidRPr="0080618A">
        <w:rPr>
          <w:rFonts w:asciiTheme="minorHAnsi" w:hAnsiTheme="minorHAnsi" w:cstheme="minorHAnsi"/>
        </w:rPr>
        <w:t xml:space="preserve">and </w:t>
      </w:r>
      <w:r w:rsidR="00F5408D">
        <w:rPr>
          <w:rFonts w:asciiTheme="minorHAnsi" w:hAnsiTheme="minorHAnsi" w:cstheme="minorHAnsi"/>
        </w:rPr>
        <w:t xml:space="preserve">separate the cells by density gradient centrifugation </w:t>
      </w:r>
      <w:r w:rsidR="00F5408D">
        <w:rPr>
          <w:rFonts w:asciiTheme="minorHAnsi" w:hAnsiTheme="minorHAnsi" w:cstheme="minorHAnsi"/>
          <w:b/>
          <w:bCs/>
        </w:rPr>
        <w:t>[2-TXT]</w:t>
      </w:r>
      <w:r w:rsidR="00F5408D">
        <w:rPr>
          <w:rFonts w:asciiTheme="minorHAnsi" w:hAnsiTheme="minorHAnsi" w:cstheme="minorHAnsi"/>
        </w:rPr>
        <w:t>.</w:t>
      </w:r>
      <w:r w:rsidR="0080618A">
        <w:rPr>
          <w:rFonts w:asciiTheme="minorHAnsi" w:hAnsiTheme="minorHAnsi" w:cstheme="minorHAnsi"/>
        </w:rPr>
        <w:t xml:space="preserve"> </w:t>
      </w:r>
    </w:p>
    <w:p w14:paraId="11514E94" w14:textId="6A303810" w:rsidR="00875BE8" w:rsidRDefault="00F5408D"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Supernatant being layered onto density gradient medium</w:t>
      </w:r>
    </w:p>
    <w:p w14:paraId="7A5D2B32" w14:textId="77342E20" w:rsidR="00D8412B" w:rsidRDefault="00D8412B"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tubes in centrifuge.</w:t>
      </w:r>
      <w:r w:rsidR="00F5408D">
        <w:rPr>
          <w:rFonts w:asciiTheme="minorHAnsi" w:hAnsiTheme="minorHAnsi" w:cstheme="minorHAnsi"/>
        </w:rPr>
        <w:t xml:space="preserve"> </w:t>
      </w:r>
      <w:r w:rsidR="00F5408D">
        <w:rPr>
          <w:rFonts w:asciiTheme="minorHAnsi" w:hAnsiTheme="minorHAnsi" w:cstheme="minorHAnsi"/>
          <w:b/>
          <w:bCs/>
        </w:rPr>
        <w:t xml:space="preserve">TEXT: 30 min, 400 x </w:t>
      </w:r>
      <w:r w:rsidR="00F5408D">
        <w:rPr>
          <w:rFonts w:asciiTheme="minorHAnsi" w:hAnsiTheme="minorHAnsi" w:cstheme="minorHAnsi"/>
          <w:b/>
          <w:bCs/>
          <w:i/>
          <w:iCs/>
        </w:rPr>
        <w:t>g</w:t>
      </w:r>
      <w:r w:rsidR="00F5408D">
        <w:rPr>
          <w:rFonts w:asciiTheme="minorHAnsi" w:hAnsiTheme="minorHAnsi" w:cstheme="minorHAnsi"/>
          <w:b/>
          <w:bCs/>
        </w:rPr>
        <w:t>, RT, no brake</w:t>
      </w:r>
    </w:p>
    <w:p w14:paraId="003011E3" w14:textId="5F675E57" w:rsidR="0080618A" w:rsidRPr="0080618A" w:rsidRDefault="0080618A" w:rsidP="00A95332">
      <w:pPr>
        <w:spacing w:before="120"/>
        <w:ind w:left="907"/>
        <w:jc w:val="both"/>
        <w:rPr>
          <w:rFonts w:asciiTheme="minorHAnsi" w:hAnsiTheme="minorHAnsi" w:cstheme="minorHAnsi"/>
        </w:rPr>
      </w:pPr>
    </w:p>
    <w:p w14:paraId="53788B2E" w14:textId="6DEC7D6C" w:rsidR="00346370" w:rsidRDefault="00F5408D" w:rsidP="00A9533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Use a disposable pipette to</w:t>
      </w:r>
      <w:r w:rsidR="0080618A">
        <w:rPr>
          <w:rFonts w:asciiTheme="minorHAnsi" w:hAnsiTheme="minorHAnsi" w:cstheme="minorHAnsi"/>
        </w:rPr>
        <w:t xml:space="preserve"> </w:t>
      </w:r>
      <w:r>
        <w:rPr>
          <w:rFonts w:asciiTheme="minorHAnsi" w:hAnsiTheme="minorHAnsi" w:cstheme="minorHAnsi"/>
        </w:rPr>
        <w:t xml:space="preserve">transfer the cells from </w:t>
      </w:r>
      <w:r w:rsidR="00346370">
        <w:rPr>
          <w:rFonts w:asciiTheme="minorHAnsi" w:hAnsiTheme="minorHAnsi" w:cstheme="minorHAnsi"/>
        </w:rPr>
        <w:t>each</w:t>
      </w:r>
      <w:r>
        <w:rPr>
          <w:rFonts w:asciiTheme="minorHAnsi" w:hAnsiTheme="minorHAnsi" w:cstheme="minorHAnsi"/>
        </w:rPr>
        <w:t xml:space="preserve"> interface</w:t>
      </w:r>
      <w:r w:rsidR="0080618A">
        <w:rPr>
          <w:rFonts w:asciiTheme="minorHAnsi" w:hAnsiTheme="minorHAnsi" w:cstheme="minorHAnsi"/>
        </w:rPr>
        <w:t xml:space="preserve"> to </w:t>
      </w:r>
      <w:r>
        <w:rPr>
          <w:rFonts w:asciiTheme="minorHAnsi" w:hAnsiTheme="minorHAnsi" w:cstheme="minorHAnsi"/>
        </w:rPr>
        <w:t xml:space="preserve">a new </w:t>
      </w:r>
      <w:r w:rsidR="0080618A" w:rsidRPr="0080618A">
        <w:rPr>
          <w:rFonts w:asciiTheme="minorHAnsi" w:hAnsiTheme="minorHAnsi" w:cstheme="minorHAnsi"/>
        </w:rPr>
        <w:t>50</w:t>
      </w:r>
      <w:r w:rsidR="00346370">
        <w:rPr>
          <w:rFonts w:asciiTheme="minorHAnsi" w:hAnsiTheme="minorHAnsi" w:cstheme="minorHAnsi"/>
        </w:rPr>
        <w:t>-</w:t>
      </w:r>
      <w:r w:rsidR="0080618A">
        <w:rPr>
          <w:rFonts w:asciiTheme="minorHAnsi" w:hAnsiTheme="minorHAnsi" w:cstheme="minorHAnsi"/>
        </w:rPr>
        <w:t>milliliter</w:t>
      </w:r>
      <w:r w:rsidR="00346370">
        <w:rPr>
          <w:rFonts w:asciiTheme="minorHAnsi" w:hAnsiTheme="minorHAnsi" w:cstheme="minorHAnsi"/>
        </w:rPr>
        <w:t xml:space="preserve"> tube </w:t>
      </w:r>
      <w:r w:rsidR="00346370">
        <w:rPr>
          <w:rFonts w:asciiTheme="minorHAnsi" w:hAnsiTheme="minorHAnsi" w:cstheme="minorHAnsi"/>
          <w:b/>
          <w:bCs/>
        </w:rPr>
        <w:t>[1]</w:t>
      </w:r>
      <w:r w:rsidR="00346370">
        <w:rPr>
          <w:rFonts w:asciiTheme="minorHAnsi" w:hAnsiTheme="minorHAnsi" w:cstheme="minorHAnsi"/>
        </w:rPr>
        <w:t xml:space="preserve">. Wash the cells two times in 50 milliliters of </w:t>
      </w:r>
      <w:r w:rsidR="0080618A">
        <w:rPr>
          <w:rFonts w:asciiTheme="minorHAnsi" w:hAnsiTheme="minorHAnsi" w:cstheme="minorHAnsi"/>
        </w:rPr>
        <w:t>2 millimolar</w:t>
      </w:r>
      <w:r w:rsidR="0080618A" w:rsidRPr="0080618A">
        <w:rPr>
          <w:rFonts w:asciiTheme="minorHAnsi" w:hAnsiTheme="minorHAnsi" w:cstheme="minorHAnsi"/>
        </w:rPr>
        <w:t xml:space="preserve"> PBS-EDTA</w:t>
      </w:r>
      <w:r w:rsidR="00346370">
        <w:rPr>
          <w:rFonts w:asciiTheme="minorHAnsi" w:hAnsiTheme="minorHAnsi" w:cstheme="minorHAnsi"/>
        </w:rPr>
        <w:t xml:space="preserve"> per wash</w:t>
      </w:r>
      <w:r w:rsidR="0080618A">
        <w:rPr>
          <w:rFonts w:asciiTheme="minorHAnsi" w:hAnsiTheme="minorHAnsi" w:cstheme="minorHAnsi"/>
        </w:rPr>
        <w:t xml:space="preserve"> </w:t>
      </w:r>
      <w:r w:rsidR="0080618A" w:rsidRPr="008C57BA">
        <w:rPr>
          <w:rFonts w:asciiTheme="minorHAnsi" w:hAnsiTheme="minorHAnsi" w:cstheme="minorHAnsi"/>
          <w:b/>
          <w:bCs/>
        </w:rPr>
        <w:t>[</w:t>
      </w:r>
      <w:r w:rsidR="00A95332" w:rsidRPr="008C57BA">
        <w:rPr>
          <w:rFonts w:asciiTheme="minorHAnsi" w:hAnsiTheme="minorHAnsi" w:cstheme="minorHAnsi"/>
          <w:b/>
          <w:bCs/>
        </w:rPr>
        <w:t>2</w:t>
      </w:r>
      <w:r w:rsidR="00346370">
        <w:rPr>
          <w:rFonts w:asciiTheme="minorHAnsi" w:hAnsiTheme="minorHAnsi" w:cstheme="minorHAnsi"/>
          <w:b/>
          <w:bCs/>
        </w:rPr>
        <w:t>-TXT</w:t>
      </w:r>
      <w:r w:rsidR="0080618A" w:rsidRPr="008C57BA">
        <w:rPr>
          <w:rFonts w:asciiTheme="minorHAnsi" w:hAnsiTheme="minorHAnsi" w:cstheme="minorHAnsi"/>
          <w:b/>
          <w:bCs/>
        </w:rPr>
        <w:t>]</w:t>
      </w:r>
      <w:r w:rsidR="0080618A">
        <w:rPr>
          <w:rFonts w:asciiTheme="minorHAnsi" w:hAnsiTheme="minorHAnsi" w:cstheme="minorHAnsi"/>
        </w:rPr>
        <w:t>.</w:t>
      </w:r>
      <w:r w:rsidR="00A95332">
        <w:rPr>
          <w:rFonts w:asciiTheme="minorHAnsi" w:hAnsiTheme="minorHAnsi" w:cstheme="minorHAnsi"/>
        </w:rPr>
        <w:t xml:space="preserve"> </w:t>
      </w:r>
      <w:r w:rsidR="00346370">
        <w:rPr>
          <w:rFonts w:asciiTheme="minorHAnsi" w:hAnsiTheme="minorHAnsi" w:cstheme="minorHAnsi"/>
        </w:rPr>
        <w:t xml:space="preserve">After the second wash, resuspend the pellets in a single, 50-milliliter volume of fresh PBS-EDTA </w:t>
      </w:r>
      <w:r w:rsidR="00CA19E6">
        <w:rPr>
          <w:rFonts w:asciiTheme="minorHAnsi" w:hAnsiTheme="minorHAnsi" w:cstheme="minorHAnsi"/>
        </w:rPr>
        <w:t xml:space="preserve">for counting </w:t>
      </w:r>
      <w:r w:rsidR="00346370">
        <w:rPr>
          <w:rFonts w:asciiTheme="minorHAnsi" w:hAnsiTheme="minorHAnsi" w:cstheme="minorHAnsi"/>
          <w:b/>
          <w:bCs/>
        </w:rPr>
        <w:t>[3]</w:t>
      </w:r>
      <w:r w:rsidR="00346370">
        <w:rPr>
          <w:rFonts w:asciiTheme="minorHAnsi" w:hAnsiTheme="minorHAnsi" w:cstheme="minorHAnsi"/>
        </w:rPr>
        <w:t>.</w:t>
      </w:r>
    </w:p>
    <w:p w14:paraId="7401A94C" w14:textId="2D651A01" w:rsidR="00875BE8" w:rsidRDefault="00346370"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layers in both tubes, then cells at one interface being collected/transferred to tube</w:t>
      </w:r>
    </w:p>
    <w:p w14:paraId="3B96809D" w14:textId="47DCD15A" w:rsidR="0080618A" w:rsidRDefault="0080618A"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r w:rsidR="00346370">
        <w:rPr>
          <w:rFonts w:asciiTheme="minorHAnsi" w:hAnsiTheme="minorHAnsi" w:cstheme="minorHAnsi"/>
        </w:rPr>
        <w:t>adding PBS-EDTA to tube</w:t>
      </w:r>
      <w:r>
        <w:rPr>
          <w:rFonts w:asciiTheme="minorHAnsi" w:hAnsiTheme="minorHAnsi" w:cstheme="minorHAnsi"/>
        </w:rPr>
        <w:t>.</w:t>
      </w:r>
      <w:r w:rsidR="00346370">
        <w:rPr>
          <w:rFonts w:asciiTheme="minorHAnsi" w:hAnsiTheme="minorHAnsi" w:cstheme="minorHAnsi"/>
        </w:rPr>
        <w:t xml:space="preserve"> </w:t>
      </w:r>
      <w:r w:rsidR="00346370">
        <w:rPr>
          <w:rFonts w:asciiTheme="minorHAnsi" w:hAnsiTheme="minorHAnsi" w:cstheme="minorHAnsi"/>
          <w:b/>
          <w:bCs/>
        </w:rPr>
        <w:t xml:space="preserve">TEXT: 10 min, 200 x </w:t>
      </w:r>
      <w:r w:rsidR="00346370">
        <w:rPr>
          <w:rFonts w:asciiTheme="minorHAnsi" w:hAnsiTheme="minorHAnsi" w:cstheme="minorHAnsi"/>
          <w:b/>
          <w:bCs/>
          <w:i/>
          <w:iCs/>
        </w:rPr>
        <w:t>g</w:t>
      </w:r>
      <w:r w:rsidR="00346370">
        <w:rPr>
          <w:rFonts w:asciiTheme="minorHAnsi" w:hAnsiTheme="minorHAnsi" w:cstheme="minorHAnsi"/>
          <w:b/>
          <w:bCs/>
        </w:rPr>
        <w:t>, RT</w:t>
      </w:r>
    </w:p>
    <w:p w14:paraId="455DBE65" w14:textId="00C69763" w:rsidR="00A95332" w:rsidRDefault="00346370" w:rsidP="00091A61">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Shot of both tubes with PBS-EDTA, then one volume being transferred to second tube</w:t>
      </w:r>
      <w:r w:rsidR="00CA19E6">
        <w:rPr>
          <w:rFonts w:asciiTheme="minorHAnsi" w:hAnsiTheme="minorHAnsi" w:cstheme="minorHAnsi"/>
        </w:rPr>
        <w:t>, with hemacytometer visible in frame</w:t>
      </w:r>
      <w:r>
        <w:rPr>
          <w:rFonts w:asciiTheme="minorHAnsi" w:hAnsiTheme="minorHAnsi" w:cstheme="minorHAnsi"/>
        </w:rPr>
        <w:t xml:space="preserve">. </w:t>
      </w:r>
      <w:r>
        <w:rPr>
          <w:rFonts w:asciiTheme="minorHAnsi" w:hAnsiTheme="minorHAnsi" w:cstheme="minorHAnsi"/>
          <w:b/>
          <w:bCs/>
        </w:rPr>
        <w:t>TEXT: Optional</w:t>
      </w:r>
      <w:r w:rsidRPr="00346370">
        <w:rPr>
          <w:rFonts w:asciiTheme="minorHAnsi" w:hAnsiTheme="minorHAnsi" w:cstheme="minorHAnsi"/>
          <w:b/>
          <w:bCs/>
        </w:rPr>
        <w:t>: Store cells at 4 °C O/N</w:t>
      </w:r>
    </w:p>
    <w:p w14:paraId="4366703F" w14:textId="77777777" w:rsidR="00A95332" w:rsidRDefault="00A95332" w:rsidP="00A95332">
      <w:pPr>
        <w:pStyle w:val="ListParagraph"/>
        <w:spacing w:before="120"/>
        <w:ind w:left="1627"/>
        <w:contextualSpacing w:val="0"/>
        <w:rPr>
          <w:rFonts w:asciiTheme="minorHAnsi" w:hAnsiTheme="minorHAnsi" w:cstheme="minorHAnsi"/>
        </w:rPr>
      </w:pPr>
    </w:p>
    <w:p w14:paraId="59B6A2EE" w14:textId="1B77B845" w:rsidR="0080618A" w:rsidRDefault="00A95332" w:rsidP="0080618A">
      <w:pPr>
        <w:pStyle w:val="ListParagraph"/>
        <w:numPr>
          <w:ilvl w:val="0"/>
          <w:numId w:val="3"/>
        </w:numPr>
        <w:spacing w:before="120"/>
        <w:contextualSpacing w:val="0"/>
        <w:rPr>
          <w:rFonts w:asciiTheme="minorHAnsi" w:hAnsiTheme="minorHAnsi" w:cstheme="minorHAnsi"/>
          <w:b/>
          <w:bCs/>
        </w:rPr>
      </w:pPr>
      <w:r w:rsidRPr="00A95332">
        <w:rPr>
          <w:rFonts w:asciiTheme="minorHAnsi" w:hAnsiTheme="minorHAnsi" w:cstheme="minorHAnsi"/>
          <w:b/>
          <w:bCs/>
        </w:rPr>
        <w:t>CD34</w:t>
      </w:r>
      <w:r w:rsidRPr="00346370">
        <w:rPr>
          <w:rFonts w:asciiTheme="minorHAnsi" w:hAnsiTheme="minorHAnsi" w:cstheme="minorHAnsi"/>
          <w:b/>
          <w:bCs/>
          <w:vertAlign w:val="superscript"/>
        </w:rPr>
        <w:t>+</w:t>
      </w:r>
      <w:r w:rsidRPr="00A95332">
        <w:rPr>
          <w:rFonts w:asciiTheme="minorHAnsi" w:hAnsiTheme="minorHAnsi" w:cstheme="minorHAnsi"/>
          <w:b/>
          <w:bCs/>
        </w:rPr>
        <w:t xml:space="preserve"> </w:t>
      </w:r>
      <w:r w:rsidR="00346370">
        <w:rPr>
          <w:rFonts w:asciiTheme="minorHAnsi" w:hAnsiTheme="minorHAnsi" w:cstheme="minorHAnsi"/>
          <w:b/>
          <w:bCs/>
        </w:rPr>
        <w:t>C</w:t>
      </w:r>
      <w:r w:rsidRPr="00A95332">
        <w:rPr>
          <w:rFonts w:asciiTheme="minorHAnsi" w:hAnsiTheme="minorHAnsi" w:cstheme="minorHAnsi"/>
          <w:b/>
          <w:bCs/>
        </w:rPr>
        <w:t xml:space="preserve">ell </w:t>
      </w:r>
      <w:r w:rsidR="00346370">
        <w:rPr>
          <w:rFonts w:asciiTheme="minorHAnsi" w:hAnsiTheme="minorHAnsi" w:cstheme="minorHAnsi"/>
          <w:b/>
          <w:bCs/>
        </w:rPr>
        <w:t>S</w:t>
      </w:r>
      <w:r w:rsidRPr="00A95332">
        <w:rPr>
          <w:rFonts w:asciiTheme="minorHAnsi" w:hAnsiTheme="minorHAnsi" w:cstheme="minorHAnsi"/>
          <w:b/>
          <w:bCs/>
        </w:rPr>
        <w:t>election</w:t>
      </w:r>
    </w:p>
    <w:p w14:paraId="459868C3" w14:textId="06ECCC4B" w:rsidR="00A95332" w:rsidRDefault="00CA19E6" w:rsidP="00091A61">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 xml:space="preserve">For CD34-positive cell selection, collect the cells by centrifugation </w:t>
      </w:r>
      <w:r>
        <w:rPr>
          <w:rFonts w:asciiTheme="minorHAnsi" w:hAnsiTheme="minorHAnsi" w:cstheme="minorHAnsi"/>
          <w:b/>
          <w:bCs/>
        </w:rPr>
        <w:t>[1-TXT]</w:t>
      </w:r>
      <w:r w:rsidR="000B3F4B">
        <w:rPr>
          <w:rFonts w:asciiTheme="minorHAnsi" w:hAnsiTheme="minorHAnsi" w:cstheme="minorHAnsi"/>
        </w:rPr>
        <w:t xml:space="preserve"> </w:t>
      </w:r>
      <w:r w:rsidR="009B63CD">
        <w:rPr>
          <w:rFonts w:asciiTheme="minorHAnsi" w:hAnsiTheme="minorHAnsi" w:cstheme="minorHAnsi"/>
        </w:rPr>
        <w:t xml:space="preserve">and resuspend the cells in an appropriate volume of 2-millimolar PBS-EDTA for CD34 magnetic bead selection </w:t>
      </w:r>
      <w:r w:rsidR="009B63CD">
        <w:rPr>
          <w:rFonts w:asciiTheme="minorHAnsi" w:hAnsiTheme="minorHAnsi" w:cstheme="minorHAnsi"/>
          <w:b/>
          <w:bCs/>
        </w:rPr>
        <w:t>[2]</w:t>
      </w:r>
      <w:r w:rsidR="000B3F4B">
        <w:rPr>
          <w:rFonts w:asciiTheme="minorHAnsi" w:hAnsiTheme="minorHAnsi" w:cstheme="minorHAnsi"/>
        </w:rPr>
        <w:t xml:space="preserve">. </w:t>
      </w:r>
    </w:p>
    <w:p w14:paraId="4371065C" w14:textId="6CCB21E3" w:rsidR="005F7DCE" w:rsidRPr="009B63CD" w:rsidRDefault="00704CF1" w:rsidP="009B63C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WIDE: </w:t>
      </w:r>
      <w:r w:rsidR="005F7DCE">
        <w:rPr>
          <w:rFonts w:asciiTheme="minorHAnsi" w:hAnsiTheme="minorHAnsi" w:cstheme="minorHAnsi"/>
        </w:rPr>
        <w:t xml:space="preserve">Talent </w:t>
      </w:r>
      <w:r w:rsidR="005F7DCE" w:rsidRPr="009B63CD">
        <w:rPr>
          <w:rFonts w:asciiTheme="minorHAnsi" w:hAnsiTheme="minorHAnsi" w:cstheme="minorHAnsi"/>
        </w:rPr>
        <w:t>placing tubes in centrifuge</w:t>
      </w:r>
      <w:r w:rsidR="009B63CD">
        <w:rPr>
          <w:rFonts w:asciiTheme="minorHAnsi" w:hAnsiTheme="minorHAnsi" w:cstheme="minorHAnsi"/>
        </w:rPr>
        <w:t xml:space="preserve">. </w:t>
      </w:r>
      <w:r w:rsidR="009B63CD">
        <w:rPr>
          <w:rFonts w:asciiTheme="minorHAnsi" w:hAnsiTheme="minorHAnsi" w:cstheme="minorHAnsi"/>
          <w:b/>
          <w:bCs/>
        </w:rPr>
        <w:t xml:space="preserve">TEXT: 10 min, 400 x </w:t>
      </w:r>
      <w:r w:rsidR="009B63CD">
        <w:rPr>
          <w:rFonts w:asciiTheme="minorHAnsi" w:hAnsiTheme="minorHAnsi" w:cstheme="minorHAnsi"/>
          <w:b/>
          <w:bCs/>
          <w:i/>
          <w:iCs/>
        </w:rPr>
        <w:t>g</w:t>
      </w:r>
      <w:r w:rsidR="009B63CD">
        <w:rPr>
          <w:rFonts w:asciiTheme="minorHAnsi" w:hAnsiTheme="minorHAnsi" w:cstheme="minorHAnsi"/>
          <w:b/>
          <w:bCs/>
        </w:rPr>
        <w:t>, RT</w:t>
      </w:r>
    </w:p>
    <w:p w14:paraId="47DFFCDF" w14:textId="5D30C617" w:rsidR="009B63CD" w:rsidRPr="009B63CD" w:rsidRDefault="009B63CD" w:rsidP="009B63CD">
      <w:pPr>
        <w:pStyle w:val="ListParagraph"/>
        <w:numPr>
          <w:ilvl w:val="2"/>
          <w:numId w:val="3"/>
        </w:numPr>
        <w:spacing w:before="240"/>
        <w:contextualSpacing w:val="0"/>
        <w:jc w:val="both"/>
        <w:rPr>
          <w:rFonts w:asciiTheme="minorHAnsi" w:hAnsiTheme="minorHAnsi" w:cstheme="minorHAnsi"/>
        </w:rPr>
      </w:pPr>
      <w:r w:rsidRPr="009B63CD">
        <w:rPr>
          <w:rFonts w:asciiTheme="minorHAnsi" w:hAnsiTheme="minorHAnsi" w:cstheme="minorHAnsi"/>
        </w:rPr>
        <w:t>Shot of pellet if visible, then PBS-EDTA being added to tube</w:t>
      </w:r>
    </w:p>
    <w:p w14:paraId="224A5F2F" w14:textId="5C076423" w:rsidR="000B3F4B" w:rsidRDefault="005F7DCE" w:rsidP="00091A61">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lastRenderedPageBreak/>
        <w:t>Next</w:t>
      </w:r>
      <w:r w:rsidR="000B3F4B">
        <w:rPr>
          <w:rFonts w:asciiTheme="minorHAnsi" w:hAnsiTheme="minorHAnsi" w:cstheme="minorHAnsi"/>
        </w:rPr>
        <w:t xml:space="preserve">, aspirate the supernatant from the tubes </w:t>
      </w:r>
      <w:r w:rsidR="000B3F4B" w:rsidRPr="008C57BA">
        <w:rPr>
          <w:rFonts w:asciiTheme="minorHAnsi" w:hAnsiTheme="minorHAnsi" w:cstheme="minorHAnsi"/>
          <w:b/>
          <w:bCs/>
        </w:rPr>
        <w:t xml:space="preserve">[1] </w:t>
      </w:r>
      <w:r w:rsidR="000B3F4B">
        <w:rPr>
          <w:rFonts w:asciiTheme="minorHAnsi" w:hAnsiTheme="minorHAnsi" w:cstheme="minorHAnsi"/>
        </w:rPr>
        <w:t xml:space="preserve">and resuspend the cell pellet in </w:t>
      </w:r>
      <w:r w:rsidR="009B63CD">
        <w:rPr>
          <w:rFonts w:asciiTheme="minorHAnsi" w:hAnsiTheme="minorHAnsi" w:cstheme="minorHAnsi"/>
        </w:rPr>
        <w:t>300 microliters of</w:t>
      </w:r>
      <w:r w:rsidR="000B3F4B" w:rsidRPr="000B3F4B">
        <w:rPr>
          <w:rFonts w:asciiTheme="minorHAnsi" w:hAnsiTheme="minorHAnsi" w:cstheme="minorHAnsi"/>
        </w:rPr>
        <w:t xml:space="preserve"> 2</w:t>
      </w:r>
      <w:r w:rsidR="009B63CD">
        <w:rPr>
          <w:rFonts w:asciiTheme="minorHAnsi" w:hAnsiTheme="minorHAnsi" w:cstheme="minorHAnsi"/>
        </w:rPr>
        <w:t>-</w:t>
      </w:r>
      <w:r w:rsidR="000B3F4B">
        <w:rPr>
          <w:rFonts w:asciiTheme="minorHAnsi" w:hAnsiTheme="minorHAnsi" w:cstheme="minorHAnsi"/>
        </w:rPr>
        <w:t xml:space="preserve">millimolar </w:t>
      </w:r>
      <w:r w:rsidR="000B3F4B" w:rsidRPr="000B3F4B">
        <w:rPr>
          <w:rFonts w:asciiTheme="minorHAnsi" w:hAnsiTheme="minorHAnsi" w:cstheme="minorHAnsi"/>
        </w:rPr>
        <w:t>PBS-EDTA</w:t>
      </w:r>
      <w:r w:rsidR="009B63CD">
        <w:rPr>
          <w:rFonts w:asciiTheme="minorHAnsi" w:hAnsiTheme="minorHAnsi" w:cstheme="minorHAnsi"/>
        </w:rPr>
        <w:t>/1 x 10</w:t>
      </w:r>
      <w:r w:rsidR="009B63CD" w:rsidRPr="009B63CD">
        <w:rPr>
          <w:rFonts w:asciiTheme="minorHAnsi" w:hAnsiTheme="minorHAnsi" w:cstheme="minorHAnsi"/>
          <w:vertAlign w:val="superscript"/>
        </w:rPr>
        <w:t>8</w:t>
      </w:r>
      <w:r w:rsidR="009B63CD">
        <w:rPr>
          <w:rFonts w:asciiTheme="minorHAnsi" w:hAnsiTheme="minorHAnsi" w:cstheme="minorHAnsi"/>
        </w:rPr>
        <w:t xml:space="preserve"> cells </w:t>
      </w:r>
      <w:r w:rsidR="000B3F4B" w:rsidRPr="008C57BA">
        <w:rPr>
          <w:rFonts w:asciiTheme="minorHAnsi" w:hAnsiTheme="minorHAnsi" w:cstheme="minorHAnsi"/>
          <w:b/>
          <w:bCs/>
        </w:rPr>
        <w:t>[2]</w:t>
      </w:r>
      <w:r w:rsidR="000B3F4B">
        <w:rPr>
          <w:rFonts w:asciiTheme="minorHAnsi" w:hAnsiTheme="minorHAnsi" w:cstheme="minorHAnsi"/>
        </w:rPr>
        <w:t xml:space="preserve">. </w:t>
      </w:r>
      <w:r w:rsidR="009B63CD">
        <w:rPr>
          <w:rFonts w:asciiTheme="minorHAnsi" w:hAnsiTheme="minorHAnsi" w:cstheme="minorHAnsi"/>
        </w:rPr>
        <w:t>A</w:t>
      </w:r>
      <w:r w:rsidR="00C928D9" w:rsidRPr="00C928D9">
        <w:rPr>
          <w:rFonts w:asciiTheme="minorHAnsi" w:hAnsiTheme="minorHAnsi" w:cstheme="minorHAnsi"/>
        </w:rPr>
        <w:t>dd the</w:t>
      </w:r>
      <w:r w:rsidR="009B63CD">
        <w:rPr>
          <w:rFonts w:asciiTheme="minorHAnsi" w:hAnsiTheme="minorHAnsi" w:cstheme="minorHAnsi"/>
        </w:rPr>
        <w:t xml:space="preserve"> appropriate volume of</w:t>
      </w:r>
      <w:r w:rsidR="00C928D9" w:rsidRPr="00C928D9">
        <w:rPr>
          <w:rFonts w:asciiTheme="minorHAnsi" w:hAnsiTheme="minorHAnsi" w:cstheme="minorHAnsi"/>
        </w:rPr>
        <w:t xml:space="preserve"> </w:t>
      </w:r>
      <w:proofErr w:type="spellStart"/>
      <w:r w:rsidR="00C928D9" w:rsidRPr="00C928D9">
        <w:rPr>
          <w:rFonts w:asciiTheme="minorHAnsi" w:hAnsiTheme="minorHAnsi" w:cstheme="minorHAnsi"/>
        </w:rPr>
        <w:t>FcR</w:t>
      </w:r>
      <w:proofErr w:type="spellEnd"/>
      <w:r w:rsidR="009B63CD">
        <w:rPr>
          <w:rFonts w:asciiTheme="minorHAnsi" w:hAnsiTheme="minorHAnsi" w:cstheme="minorHAnsi"/>
        </w:rPr>
        <w:t xml:space="preserve"> </w:t>
      </w:r>
      <w:r w:rsidR="009B63CD">
        <w:rPr>
          <w:rFonts w:asciiTheme="minorHAnsi" w:hAnsiTheme="minorHAnsi" w:cstheme="minorHAnsi"/>
          <w:color w:val="FF0000"/>
        </w:rPr>
        <w:t>(F-C-receptor)</w:t>
      </w:r>
      <w:r w:rsidR="00C928D9" w:rsidRPr="00C928D9">
        <w:rPr>
          <w:rFonts w:asciiTheme="minorHAnsi" w:hAnsiTheme="minorHAnsi" w:cstheme="minorHAnsi"/>
        </w:rPr>
        <w:t xml:space="preserve"> blocking </w:t>
      </w:r>
      <w:r w:rsidR="00C928D9">
        <w:rPr>
          <w:rFonts w:asciiTheme="minorHAnsi" w:hAnsiTheme="minorHAnsi" w:cstheme="minorHAnsi"/>
        </w:rPr>
        <w:t>r</w:t>
      </w:r>
      <w:r w:rsidR="00C928D9" w:rsidRPr="00C928D9">
        <w:rPr>
          <w:rFonts w:asciiTheme="minorHAnsi" w:hAnsiTheme="minorHAnsi" w:cstheme="minorHAnsi"/>
        </w:rPr>
        <w:t>eagent</w:t>
      </w:r>
      <w:r w:rsidR="00C928D9" w:rsidRPr="008C57BA">
        <w:rPr>
          <w:rFonts w:asciiTheme="minorHAnsi" w:hAnsiTheme="minorHAnsi" w:cstheme="minorHAnsi"/>
          <w:b/>
          <w:bCs/>
        </w:rPr>
        <w:t xml:space="preserve"> </w:t>
      </w:r>
      <w:r w:rsidR="00C928D9" w:rsidRPr="00C928D9">
        <w:rPr>
          <w:rFonts w:asciiTheme="minorHAnsi" w:hAnsiTheme="minorHAnsi" w:cstheme="minorHAnsi"/>
        </w:rPr>
        <w:t xml:space="preserve">and </w:t>
      </w:r>
      <w:r w:rsidR="009B63CD">
        <w:rPr>
          <w:rFonts w:asciiTheme="minorHAnsi" w:hAnsiTheme="minorHAnsi" w:cstheme="minorHAnsi"/>
        </w:rPr>
        <w:t>50 microliters of</w:t>
      </w:r>
      <w:r w:rsidR="00C928D9" w:rsidRPr="00C928D9">
        <w:rPr>
          <w:rFonts w:asciiTheme="minorHAnsi" w:hAnsiTheme="minorHAnsi" w:cstheme="minorHAnsi"/>
        </w:rPr>
        <w:t xml:space="preserve"> CD34</w:t>
      </w:r>
      <w:r w:rsidR="009B63CD">
        <w:rPr>
          <w:rFonts w:asciiTheme="minorHAnsi" w:hAnsiTheme="minorHAnsi" w:cstheme="minorHAnsi"/>
        </w:rPr>
        <w:t xml:space="preserve"> </w:t>
      </w:r>
      <w:r w:rsidR="009B63CD">
        <w:rPr>
          <w:rFonts w:asciiTheme="minorHAnsi" w:hAnsiTheme="minorHAnsi" w:cstheme="minorHAnsi"/>
          <w:color w:val="FF0000"/>
        </w:rPr>
        <w:t>(C-D-thirty-four)</w:t>
      </w:r>
      <w:r w:rsidR="00C928D9" w:rsidRPr="00C928D9">
        <w:rPr>
          <w:rFonts w:asciiTheme="minorHAnsi" w:hAnsiTheme="minorHAnsi" w:cstheme="minorHAnsi"/>
        </w:rPr>
        <w:t xml:space="preserve"> </w:t>
      </w:r>
      <w:r w:rsidR="009B63CD">
        <w:rPr>
          <w:rFonts w:asciiTheme="minorHAnsi" w:hAnsiTheme="minorHAnsi" w:cstheme="minorHAnsi"/>
        </w:rPr>
        <w:t>m</w:t>
      </w:r>
      <w:r w:rsidR="00C928D9" w:rsidRPr="00C928D9">
        <w:rPr>
          <w:rFonts w:asciiTheme="minorHAnsi" w:hAnsiTheme="minorHAnsi" w:cstheme="minorHAnsi"/>
        </w:rPr>
        <w:t>icrobeads</w:t>
      </w:r>
      <w:r w:rsidR="009B63CD">
        <w:rPr>
          <w:rFonts w:asciiTheme="minorHAnsi" w:hAnsiTheme="minorHAnsi" w:cstheme="minorHAnsi"/>
        </w:rPr>
        <w:t>/1 x 10</w:t>
      </w:r>
      <w:r w:rsidR="009B63CD" w:rsidRPr="009B63CD">
        <w:rPr>
          <w:rFonts w:asciiTheme="minorHAnsi" w:hAnsiTheme="minorHAnsi" w:cstheme="minorHAnsi"/>
          <w:vertAlign w:val="superscript"/>
        </w:rPr>
        <w:t>8</w:t>
      </w:r>
      <w:r w:rsidR="009B63CD">
        <w:rPr>
          <w:rFonts w:asciiTheme="minorHAnsi" w:hAnsiTheme="minorHAnsi" w:cstheme="minorHAnsi"/>
        </w:rPr>
        <w:t xml:space="preserve"> cells</w:t>
      </w:r>
      <w:r w:rsidR="00C928D9" w:rsidRPr="00C928D9">
        <w:rPr>
          <w:rFonts w:asciiTheme="minorHAnsi" w:hAnsiTheme="minorHAnsi" w:cstheme="minorHAnsi"/>
        </w:rPr>
        <w:t xml:space="preserve"> </w:t>
      </w:r>
      <w:r w:rsidR="00C928D9" w:rsidRPr="008C57BA">
        <w:rPr>
          <w:rFonts w:asciiTheme="minorHAnsi" w:hAnsiTheme="minorHAnsi" w:cstheme="minorHAnsi"/>
          <w:b/>
          <w:bCs/>
        </w:rPr>
        <w:t>[</w:t>
      </w:r>
      <w:r w:rsidR="008B21FF">
        <w:rPr>
          <w:rFonts w:asciiTheme="minorHAnsi" w:hAnsiTheme="minorHAnsi" w:cstheme="minorHAnsi"/>
          <w:b/>
          <w:bCs/>
        </w:rPr>
        <w:t>3</w:t>
      </w:r>
      <w:r w:rsidR="00C928D9" w:rsidRPr="008C57BA">
        <w:rPr>
          <w:rFonts w:asciiTheme="minorHAnsi" w:hAnsiTheme="minorHAnsi" w:cstheme="minorHAnsi"/>
          <w:b/>
          <w:bCs/>
        </w:rPr>
        <w:t>]</w:t>
      </w:r>
      <w:r w:rsidR="00C928D9">
        <w:rPr>
          <w:rFonts w:asciiTheme="minorHAnsi" w:hAnsiTheme="minorHAnsi" w:cstheme="minorHAnsi"/>
        </w:rPr>
        <w:t>.</w:t>
      </w:r>
    </w:p>
    <w:p w14:paraId="23255B83" w14:textId="77777777" w:rsidR="005F7DCE" w:rsidRDefault="005F7DCE"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aspirating the supernatant.</w:t>
      </w:r>
    </w:p>
    <w:p w14:paraId="3C64A399" w14:textId="229975B2" w:rsidR="005F7DCE" w:rsidRDefault="005F7DCE"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resuspending pellet in PBS-EDTA.</w:t>
      </w:r>
      <w:r w:rsidR="008C57BA">
        <w:rPr>
          <w:rFonts w:asciiTheme="minorHAnsi" w:hAnsiTheme="minorHAnsi" w:cstheme="minorHAnsi"/>
        </w:rPr>
        <w:t xml:space="preserve"> </w:t>
      </w:r>
    </w:p>
    <w:p w14:paraId="7D09D342" w14:textId="14F87C2B" w:rsidR="005F7DCE" w:rsidRDefault="005F7DCE"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the reagent</w:t>
      </w:r>
      <w:r w:rsidR="008B21FF">
        <w:rPr>
          <w:rFonts w:asciiTheme="minorHAnsi" w:hAnsiTheme="minorHAnsi" w:cstheme="minorHAnsi"/>
        </w:rPr>
        <w:t>, with microbead and reagent containers visible in frame.</w:t>
      </w:r>
    </w:p>
    <w:p w14:paraId="3551C353" w14:textId="77777777" w:rsidR="005F7DCE" w:rsidRDefault="005F7DCE" w:rsidP="005F7DCE">
      <w:pPr>
        <w:pStyle w:val="ListParagraph"/>
        <w:spacing w:before="120"/>
        <w:ind w:left="1627"/>
        <w:contextualSpacing w:val="0"/>
        <w:jc w:val="both"/>
        <w:rPr>
          <w:rFonts w:asciiTheme="minorHAnsi" w:hAnsiTheme="minorHAnsi" w:cstheme="minorHAnsi"/>
        </w:rPr>
      </w:pPr>
    </w:p>
    <w:p w14:paraId="663A42A5" w14:textId="09AE6320" w:rsidR="005F7DCE" w:rsidRPr="00B3106C" w:rsidRDefault="005F7DCE" w:rsidP="000B3F4B">
      <w:pPr>
        <w:pStyle w:val="ListParagraph"/>
        <w:numPr>
          <w:ilvl w:val="1"/>
          <w:numId w:val="3"/>
        </w:numPr>
        <w:spacing w:before="120"/>
        <w:contextualSpacing w:val="0"/>
        <w:jc w:val="both"/>
        <w:rPr>
          <w:rFonts w:asciiTheme="minorHAnsi" w:hAnsiTheme="minorHAnsi" w:cstheme="minorHAnsi"/>
          <w:highlight w:val="yellow"/>
        </w:rPr>
      </w:pPr>
      <w:r w:rsidRPr="005F7DCE">
        <w:rPr>
          <w:rFonts w:asciiTheme="minorHAnsi" w:hAnsiTheme="minorHAnsi" w:cstheme="minorHAnsi"/>
          <w:bCs/>
        </w:rPr>
        <w:t>After 30 min</w:t>
      </w:r>
      <w:r>
        <w:rPr>
          <w:rFonts w:asciiTheme="minorHAnsi" w:hAnsiTheme="minorHAnsi" w:cstheme="minorHAnsi"/>
          <w:bCs/>
        </w:rPr>
        <w:t>utes</w:t>
      </w:r>
      <w:r w:rsidRPr="005F7DCE">
        <w:rPr>
          <w:rFonts w:asciiTheme="minorHAnsi" w:hAnsiTheme="minorHAnsi" w:cstheme="minorHAnsi"/>
        </w:rPr>
        <w:t xml:space="preserve"> at 4 </w:t>
      </w:r>
      <w:r>
        <w:rPr>
          <w:rFonts w:asciiTheme="minorHAnsi" w:hAnsiTheme="minorHAnsi" w:cstheme="minorHAnsi"/>
        </w:rPr>
        <w:t xml:space="preserve">degrees </w:t>
      </w:r>
      <w:r w:rsidRPr="005F7DCE">
        <w:rPr>
          <w:rFonts w:asciiTheme="minorHAnsi" w:hAnsiTheme="minorHAnsi" w:cstheme="minorHAnsi"/>
        </w:rPr>
        <w:t>C</w:t>
      </w:r>
      <w:r>
        <w:rPr>
          <w:rFonts w:asciiTheme="minorHAnsi" w:hAnsiTheme="minorHAnsi" w:cstheme="minorHAnsi"/>
        </w:rPr>
        <w:t xml:space="preserve">elsius, </w:t>
      </w:r>
      <w:r w:rsidRPr="005F7DCE">
        <w:rPr>
          <w:rFonts w:asciiTheme="minorHAnsi" w:hAnsiTheme="minorHAnsi" w:cstheme="minorHAnsi"/>
        </w:rPr>
        <w:t>wash the cell</w:t>
      </w:r>
      <w:r w:rsidR="009B63CD">
        <w:rPr>
          <w:rFonts w:asciiTheme="minorHAnsi" w:hAnsiTheme="minorHAnsi" w:cstheme="minorHAnsi"/>
        </w:rPr>
        <w:t>s</w:t>
      </w:r>
      <w:r w:rsidRPr="005F7DCE">
        <w:rPr>
          <w:rFonts w:asciiTheme="minorHAnsi" w:hAnsiTheme="minorHAnsi" w:cstheme="minorHAnsi"/>
        </w:rPr>
        <w:t xml:space="preserve"> </w:t>
      </w:r>
      <w:r w:rsidR="009B63CD">
        <w:rPr>
          <w:rFonts w:asciiTheme="minorHAnsi" w:hAnsiTheme="minorHAnsi" w:cstheme="minorHAnsi"/>
        </w:rPr>
        <w:t>with</w:t>
      </w:r>
      <w:r w:rsidRPr="005F7DCE">
        <w:rPr>
          <w:rFonts w:asciiTheme="minorHAnsi" w:hAnsiTheme="minorHAnsi" w:cstheme="minorHAnsi"/>
        </w:rPr>
        <w:t xml:space="preserve"> </w:t>
      </w:r>
      <w:r w:rsidR="009B63CD" w:rsidRPr="00B3106C">
        <w:rPr>
          <w:rFonts w:asciiTheme="minorHAnsi" w:hAnsiTheme="minorHAnsi" w:cstheme="minorHAnsi"/>
          <w:highlight w:val="yellow"/>
        </w:rPr>
        <w:t>Author: Should cell suspension be washed with normal saline or PBS or other?</w:t>
      </w:r>
      <w:r w:rsidR="009B63CD" w:rsidRPr="008C57BA">
        <w:rPr>
          <w:rFonts w:asciiTheme="minorHAnsi" w:hAnsiTheme="minorHAnsi" w:cstheme="minorHAnsi"/>
          <w:b/>
          <w:bCs/>
        </w:rPr>
        <w:t xml:space="preserve"> </w:t>
      </w:r>
      <w:r w:rsidRPr="008C57BA">
        <w:rPr>
          <w:rFonts w:asciiTheme="minorHAnsi" w:hAnsiTheme="minorHAnsi" w:cstheme="minorHAnsi"/>
          <w:b/>
          <w:bCs/>
        </w:rPr>
        <w:t xml:space="preserve">[1] </w:t>
      </w:r>
      <w:r w:rsidRPr="005F7DCE">
        <w:rPr>
          <w:rFonts w:asciiTheme="minorHAnsi" w:hAnsiTheme="minorHAnsi" w:cstheme="minorHAnsi"/>
        </w:rPr>
        <w:t>and resuspend in the</w:t>
      </w:r>
      <w:r w:rsidR="009B63CD">
        <w:rPr>
          <w:rFonts w:asciiTheme="minorHAnsi" w:hAnsiTheme="minorHAnsi" w:cstheme="minorHAnsi"/>
        </w:rPr>
        <w:t xml:space="preserve"> pellet in the</w:t>
      </w:r>
      <w:r w:rsidRPr="005F7DCE">
        <w:rPr>
          <w:rFonts w:asciiTheme="minorHAnsi" w:hAnsiTheme="minorHAnsi" w:cstheme="minorHAnsi"/>
        </w:rPr>
        <w:t xml:space="preserve"> </w:t>
      </w:r>
      <w:r w:rsidR="009B63CD">
        <w:rPr>
          <w:rFonts w:asciiTheme="minorHAnsi" w:hAnsiTheme="minorHAnsi" w:cstheme="minorHAnsi"/>
        </w:rPr>
        <w:t>500 microliters</w:t>
      </w:r>
      <w:r w:rsidRPr="00B3106C">
        <w:rPr>
          <w:rFonts w:asciiTheme="minorHAnsi" w:hAnsiTheme="minorHAnsi" w:cstheme="minorHAnsi"/>
        </w:rPr>
        <w:t xml:space="preserve"> of </w:t>
      </w:r>
      <w:r w:rsidR="009B63CD">
        <w:rPr>
          <w:rFonts w:asciiTheme="minorHAnsi" w:hAnsiTheme="minorHAnsi" w:cstheme="minorHAnsi"/>
        </w:rPr>
        <w:t xml:space="preserve">fresh </w:t>
      </w:r>
      <w:r w:rsidRPr="00B3106C">
        <w:rPr>
          <w:rFonts w:asciiTheme="minorHAnsi" w:hAnsiTheme="minorHAnsi" w:cstheme="minorHAnsi"/>
        </w:rPr>
        <w:t>2</w:t>
      </w:r>
      <w:r w:rsidR="009B63CD">
        <w:rPr>
          <w:rFonts w:asciiTheme="minorHAnsi" w:hAnsiTheme="minorHAnsi" w:cstheme="minorHAnsi"/>
        </w:rPr>
        <w:t>-</w:t>
      </w:r>
      <w:r w:rsidRPr="00B3106C">
        <w:rPr>
          <w:rFonts w:asciiTheme="minorHAnsi" w:hAnsiTheme="minorHAnsi" w:cstheme="minorHAnsi"/>
        </w:rPr>
        <w:t>millimolar PBS-EDTA</w:t>
      </w:r>
      <w:r w:rsidR="009B63CD">
        <w:rPr>
          <w:rFonts w:asciiTheme="minorHAnsi" w:hAnsiTheme="minorHAnsi" w:cstheme="minorHAnsi"/>
        </w:rPr>
        <w:t>/1 x 10</w:t>
      </w:r>
      <w:r w:rsidR="009B63CD" w:rsidRPr="009B63CD">
        <w:rPr>
          <w:rFonts w:asciiTheme="minorHAnsi" w:hAnsiTheme="minorHAnsi" w:cstheme="minorHAnsi"/>
          <w:vertAlign w:val="superscript"/>
        </w:rPr>
        <w:t>8</w:t>
      </w:r>
      <w:r w:rsidR="009B63CD">
        <w:rPr>
          <w:rFonts w:asciiTheme="minorHAnsi" w:hAnsiTheme="minorHAnsi" w:cstheme="minorHAnsi"/>
        </w:rPr>
        <w:t xml:space="preserve"> cells</w:t>
      </w:r>
      <w:r w:rsidRPr="00B3106C">
        <w:rPr>
          <w:rFonts w:asciiTheme="minorHAnsi" w:hAnsiTheme="minorHAnsi" w:cstheme="minorHAnsi"/>
        </w:rPr>
        <w:t xml:space="preserve"> </w:t>
      </w:r>
      <w:r w:rsidRPr="008C57BA">
        <w:rPr>
          <w:rFonts w:asciiTheme="minorHAnsi" w:hAnsiTheme="minorHAnsi" w:cstheme="minorHAnsi"/>
          <w:b/>
          <w:bCs/>
        </w:rPr>
        <w:t>[2].</w:t>
      </w:r>
      <w:r w:rsidR="00EA6C77" w:rsidRPr="00B3106C">
        <w:rPr>
          <w:rFonts w:asciiTheme="minorHAnsi" w:hAnsiTheme="minorHAnsi" w:cstheme="minorHAnsi"/>
        </w:rPr>
        <w:t xml:space="preserve"> </w:t>
      </w:r>
    </w:p>
    <w:p w14:paraId="1ED719F2" w14:textId="74501A8C" w:rsidR="005F7DCE" w:rsidRDefault="005F7DCE"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washing cell suspe</w:t>
      </w:r>
      <w:r w:rsidR="00EA6C77">
        <w:rPr>
          <w:rFonts w:asciiTheme="minorHAnsi" w:hAnsiTheme="minorHAnsi" w:cstheme="minorHAnsi"/>
        </w:rPr>
        <w:t>n</w:t>
      </w:r>
      <w:r>
        <w:rPr>
          <w:rFonts w:asciiTheme="minorHAnsi" w:hAnsiTheme="minorHAnsi" w:cstheme="minorHAnsi"/>
        </w:rPr>
        <w:t>sion.</w:t>
      </w:r>
    </w:p>
    <w:p w14:paraId="59E2AF01" w14:textId="149B55D1" w:rsidR="005F7DCE" w:rsidRDefault="00EA6C77" w:rsidP="00091A61">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resuspending the cells. </w:t>
      </w:r>
    </w:p>
    <w:p w14:paraId="1046A062" w14:textId="77777777" w:rsidR="00EA6C77" w:rsidRDefault="00EA6C77" w:rsidP="00B3106C">
      <w:pPr>
        <w:pStyle w:val="ListParagraph"/>
        <w:spacing w:before="120"/>
        <w:ind w:left="1627"/>
        <w:contextualSpacing w:val="0"/>
        <w:jc w:val="both"/>
        <w:rPr>
          <w:rFonts w:asciiTheme="minorHAnsi" w:hAnsiTheme="minorHAnsi" w:cstheme="minorHAnsi"/>
        </w:rPr>
      </w:pPr>
    </w:p>
    <w:p w14:paraId="6AD3E465" w14:textId="7D3430FC" w:rsidR="00B3106C" w:rsidRPr="00B3106C" w:rsidRDefault="00EA6C77" w:rsidP="003B0687">
      <w:pPr>
        <w:pStyle w:val="ListParagraph"/>
        <w:numPr>
          <w:ilvl w:val="1"/>
          <w:numId w:val="3"/>
        </w:numPr>
        <w:spacing w:before="120"/>
        <w:contextualSpacing w:val="0"/>
        <w:jc w:val="both"/>
        <w:rPr>
          <w:rFonts w:asciiTheme="minorHAnsi" w:hAnsiTheme="minorHAnsi" w:cstheme="minorHAnsi"/>
          <w:szCs w:val="24"/>
        </w:rPr>
      </w:pPr>
      <w:r w:rsidRPr="002F7B10">
        <w:rPr>
          <w:rFonts w:asciiTheme="minorHAnsi" w:hAnsiTheme="minorHAnsi" w:cstheme="minorHAnsi"/>
        </w:rPr>
        <w:t xml:space="preserve">Then </w:t>
      </w:r>
      <w:r w:rsidR="008B21FF">
        <w:rPr>
          <w:rFonts w:asciiTheme="minorHAnsi" w:hAnsiTheme="minorHAnsi" w:cstheme="minorHAnsi"/>
        </w:rPr>
        <w:t>load</w:t>
      </w:r>
      <w:r w:rsidRPr="002F7B10">
        <w:rPr>
          <w:rFonts w:asciiTheme="minorHAnsi" w:hAnsiTheme="minorHAnsi" w:cstheme="minorHAnsi"/>
        </w:rPr>
        <w:t xml:space="preserve"> the sample </w:t>
      </w:r>
      <w:r w:rsidR="008B21FF">
        <w:rPr>
          <w:rFonts w:asciiTheme="minorHAnsi" w:hAnsiTheme="minorHAnsi" w:cstheme="minorHAnsi"/>
        </w:rPr>
        <w:t>onto</w:t>
      </w:r>
      <w:r w:rsidRPr="002F7B10">
        <w:rPr>
          <w:rFonts w:asciiTheme="minorHAnsi" w:hAnsiTheme="minorHAnsi" w:cstheme="minorHAnsi"/>
        </w:rPr>
        <w:t xml:space="preserve"> </w:t>
      </w:r>
      <w:r w:rsidR="008B21FF">
        <w:rPr>
          <w:rFonts w:asciiTheme="minorHAnsi" w:hAnsiTheme="minorHAnsi" w:cstheme="minorHAnsi"/>
        </w:rPr>
        <w:t xml:space="preserve">an </w:t>
      </w:r>
      <w:proofErr w:type="gramStart"/>
      <w:r w:rsidR="008B21FF">
        <w:rPr>
          <w:rFonts w:asciiTheme="minorHAnsi" w:hAnsiTheme="minorHAnsi" w:cstheme="minorHAnsi"/>
        </w:rPr>
        <w:t>appropriately-sized</w:t>
      </w:r>
      <w:proofErr w:type="gramEnd"/>
      <w:r w:rsidR="008B21FF">
        <w:rPr>
          <w:rFonts w:asciiTheme="minorHAnsi" w:hAnsiTheme="minorHAnsi" w:cstheme="minorHAnsi"/>
        </w:rPr>
        <w:t xml:space="preserve"> PBS-EDTA-primed</w:t>
      </w:r>
      <w:r w:rsidRPr="002F7B10">
        <w:rPr>
          <w:rFonts w:asciiTheme="minorHAnsi" w:hAnsiTheme="minorHAnsi" w:cstheme="minorHAnsi"/>
        </w:rPr>
        <w:t xml:space="preserve"> column </w:t>
      </w:r>
      <w:r w:rsidR="008B21FF">
        <w:rPr>
          <w:rFonts w:asciiTheme="minorHAnsi" w:hAnsiTheme="minorHAnsi" w:cstheme="minorHAnsi"/>
        </w:rPr>
        <w:t>magnetic column</w:t>
      </w:r>
      <w:r w:rsidRPr="002F7B10">
        <w:rPr>
          <w:rFonts w:asciiTheme="minorHAnsi" w:hAnsiTheme="minorHAnsi" w:cstheme="minorHAnsi"/>
        </w:rPr>
        <w:t xml:space="preserve"> </w:t>
      </w:r>
      <w:r w:rsidRPr="008C57BA">
        <w:rPr>
          <w:rFonts w:asciiTheme="minorHAnsi" w:hAnsiTheme="minorHAnsi" w:cstheme="minorHAnsi"/>
          <w:b/>
          <w:bCs/>
        </w:rPr>
        <w:t xml:space="preserve">[1] </w:t>
      </w:r>
      <w:r w:rsidRPr="002F7B10">
        <w:rPr>
          <w:rFonts w:asciiTheme="minorHAnsi" w:hAnsiTheme="minorHAnsi" w:cstheme="minorHAnsi"/>
        </w:rPr>
        <w:t xml:space="preserve">and wash </w:t>
      </w:r>
      <w:r w:rsidR="008B21FF">
        <w:rPr>
          <w:rFonts w:asciiTheme="minorHAnsi" w:hAnsiTheme="minorHAnsi" w:cstheme="minorHAnsi"/>
        </w:rPr>
        <w:t>the column two times</w:t>
      </w:r>
      <w:r w:rsidR="00B3106C">
        <w:rPr>
          <w:rFonts w:asciiTheme="minorHAnsi" w:hAnsiTheme="minorHAnsi" w:cstheme="minorHAnsi"/>
        </w:rPr>
        <w:t xml:space="preserve"> with </w:t>
      </w:r>
      <w:r w:rsidR="00B3106C" w:rsidRPr="00B3106C">
        <w:rPr>
          <w:rFonts w:asciiTheme="minorHAnsi" w:hAnsiTheme="minorHAnsi" w:cstheme="minorHAnsi"/>
        </w:rPr>
        <w:t>3 m</w:t>
      </w:r>
      <w:r w:rsidR="00B3106C">
        <w:rPr>
          <w:rFonts w:asciiTheme="minorHAnsi" w:hAnsiTheme="minorHAnsi" w:cstheme="minorHAnsi"/>
        </w:rPr>
        <w:t>illiliters of 2</w:t>
      </w:r>
      <w:r w:rsidR="008B21FF">
        <w:rPr>
          <w:rFonts w:asciiTheme="minorHAnsi" w:hAnsiTheme="minorHAnsi" w:cstheme="minorHAnsi"/>
        </w:rPr>
        <w:t>-</w:t>
      </w:r>
      <w:r w:rsidR="00B3106C">
        <w:rPr>
          <w:rFonts w:asciiTheme="minorHAnsi" w:hAnsiTheme="minorHAnsi" w:cstheme="minorHAnsi"/>
        </w:rPr>
        <w:t>millimolar</w:t>
      </w:r>
      <w:r w:rsidR="00B3106C" w:rsidRPr="00B3106C">
        <w:rPr>
          <w:rFonts w:asciiTheme="minorHAnsi" w:hAnsiTheme="minorHAnsi" w:cstheme="minorHAnsi"/>
        </w:rPr>
        <w:t xml:space="preserve"> PBS-EDTA</w:t>
      </w:r>
      <w:r w:rsidRPr="002F7B10">
        <w:rPr>
          <w:rFonts w:asciiTheme="minorHAnsi" w:hAnsiTheme="minorHAnsi" w:cstheme="minorHAnsi"/>
        </w:rPr>
        <w:t xml:space="preserve"> </w:t>
      </w:r>
      <w:r w:rsidR="008B21FF">
        <w:rPr>
          <w:rFonts w:asciiTheme="minorHAnsi" w:hAnsiTheme="minorHAnsi" w:cstheme="minorHAnsi"/>
        </w:rPr>
        <w:t xml:space="preserve">per wash </w:t>
      </w:r>
      <w:r w:rsidR="00B3106C" w:rsidRPr="008C57BA">
        <w:rPr>
          <w:rFonts w:asciiTheme="minorHAnsi" w:hAnsiTheme="minorHAnsi" w:cstheme="minorHAnsi"/>
          <w:b/>
          <w:bCs/>
        </w:rPr>
        <w:t xml:space="preserve">[2] </w:t>
      </w:r>
      <w:r w:rsidR="002F7B10">
        <w:rPr>
          <w:rFonts w:asciiTheme="minorHAnsi" w:hAnsiTheme="minorHAnsi" w:cstheme="minorHAnsi"/>
        </w:rPr>
        <w:t xml:space="preserve">before eluting the </w:t>
      </w:r>
      <w:r w:rsidR="008B21FF">
        <w:rPr>
          <w:rFonts w:asciiTheme="minorHAnsi" w:hAnsiTheme="minorHAnsi" w:cstheme="minorHAnsi"/>
        </w:rPr>
        <w:t xml:space="preserve">CD34-positive </w:t>
      </w:r>
      <w:r w:rsidR="002F7B10">
        <w:rPr>
          <w:rFonts w:asciiTheme="minorHAnsi" w:hAnsiTheme="minorHAnsi" w:cstheme="minorHAnsi"/>
        </w:rPr>
        <w:t xml:space="preserve">cells </w:t>
      </w:r>
      <w:r w:rsidR="008B21FF">
        <w:rPr>
          <w:rFonts w:asciiTheme="minorHAnsi" w:hAnsiTheme="minorHAnsi" w:cstheme="minorHAnsi"/>
        </w:rPr>
        <w:t>two</w:t>
      </w:r>
      <w:r w:rsidR="00B3106C">
        <w:rPr>
          <w:rFonts w:asciiTheme="minorHAnsi" w:hAnsiTheme="minorHAnsi" w:cstheme="minorHAnsi"/>
        </w:rPr>
        <w:t xml:space="preserve"> </w:t>
      </w:r>
      <w:r w:rsidR="002F7B10" w:rsidRPr="002F7B10">
        <w:rPr>
          <w:rFonts w:asciiTheme="minorHAnsi" w:hAnsiTheme="minorHAnsi" w:cstheme="minorHAnsi"/>
        </w:rPr>
        <w:t>with 5 m</w:t>
      </w:r>
      <w:r w:rsidR="002F7B10">
        <w:rPr>
          <w:rFonts w:asciiTheme="minorHAnsi" w:hAnsiTheme="minorHAnsi" w:cstheme="minorHAnsi"/>
        </w:rPr>
        <w:t>illiliters</w:t>
      </w:r>
      <w:r w:rsidR="002F7B10" w:rsidRPr="002F7B10">
        <w:rPr>
          <w:rFonts w:asciiTheme="minorHAnsi" w:hAnsiTheme="minorHAnsi" w:cstheme="minorHAnsi"/>
        </w:rPr>
        <w:t xml:space="preserve"> of 2 </w:t>
      </w:r>
      <w:r w:rsidR="002F7B10" w:rsidRPr="00B3106C">
        <w:rPr>
          <w:rFonts w:asciiTheme="minorHAnsi" w:hAnsiTheme="minorHAnsi" w:cstheme="minorHAnsi"/>
          <w:szCs w:val="24"/>
        </w:rPr>
        <w:t>millimolar PBS-EDTA</w:t>
      </w:r>
      <w:r w:rsidR="008B21FF">
        <w:rPr>
          <w:rFonts w:asciiTheme="minorHAnsi" w:hAnsiTheme="minorHAnsi" w:cstheme="minorHAnsi"/>
          <w:szCs w:val="24"/>
        </w:rPr>
        <w:t xml:space="preserve"> per elution</w:t>
      </w:r>
      <w:r w:rsidR="002F7B10" w:rsidRPr="00B3106C">
        <w:rPr>
          <w:rFonts w:asciiTheme="minorHAnsi" w:hAnsiTheme="minorHAnsi" w:cstheme="minorHAnsi"/>
          <w:szCs w:val="24"/>
        </w:rPr>
        <w:t xml:space="preserve"> </w:t>
      </w:r>
      <w:r w:rsidR="002F7B10" w:rsidRPr="008C57BA">
        <w:rPr>
          <w:rFonts w:asciiTheme="minorHAnsi" w:hAnsiTheme="minorHAnsi" w:cstheme="minorHAnsi"/>
          <w:b/>
          <w:bCs/>
          <w:szCs w:val="24"/>
        </w:rPr>
        <w:t>[</w:t>
      </w:r>
      <w:r w:rsidR="00B3106C" w:rsidRPr="008C57BA">
        <w:rPr>
          <w:rFonts w:asciiTheme="minorHAnsi" w:hAnsiTheme="minorHAnsi" w:cstheme="minorHAnsi"/>
          <w:b/>
          <w:bCs/>
          <w:szCs w:val="24"/>
        </w:rPr>
        <w:t>3</w:t>
      </w:r>
      <w:r w:rsidR="00271087" w:rsidRPr="008C57BA">
        <w:rPr>
          <w:rFonts w:asciiTheme="minorHAnsi" w:hAnsiTheme="minorHAnsi" w:cstheme="minorHAnsi"/>
          <w:b/>
          <w:bCs/>
          <w:szCs w:val="24"/>
        </w:rPr>
        <w:t>-TXT</w:t>
      </w:r>
      <w:r w:rsidR="00B3106C" w:rsidRPr="008C57BA">
        <w:rPr>
          <w:rFonts w:asciiTheme="minorHAnsi" w:hAnsiTheme="minorHAnsi" w:cstheme="minorHAnsi"/>
          <w:b/>
          <w:bCs/>
          <w:szCs w:val="24"/>
        </w:rPr>
        <w:t>]</w:t>
      </w:r>
      <w:r w:rsidR="00B3106C" w:rsidRPr="00B3106C">
        <w:rPr>
          <w:rFonts w:asciiTheme="minorHAnsi" w:hAnsiTheme="minorHAnsi" w:cstheme="minorHAnsi"/>
          <w:szCs w:val="24"/>
        </w:rPr>
        <w:t>.</w:t>
      </w:r>
    </w:p>
    <w:p w14:paraId="65AB65DB" w14:textId="01FB4B11" w:rsidR="00B3106C" w:rsidRDefault="00B3106C" w:rsidP="00091A61">
      <w:pPr>
        <w:pStyle w:val="ListParagraph"/>
        <w:numPr>
          <w:ilvl w:val="2"/>
          <w:numId w:val="3"/>
        </w:numPr>
        <w:spacing w:before="240"/>
        <w:contextualSpacing w:val="0"/>
        <w:jc w:val="both"/>
        <w:rPr>
          <w:rFonts w:asciiTheme="minorHAnsi" w:hAnsiTheme="minorHAnsi" w:cstheme="minorHAnsi"/>
          <w:szCs w:val="24"/>
        </w:rPr>
      </w:pPr>
      <w:r w:rsidRPr="00B3106C">
        <w:rPr>
          <w:rFonts w:asciiTheme="minorHAnsi" w:hAnsiTheme="minorHAnsi" w:cstheme="minorHAnsi"/>
          <w:szCs w:val="24"/>
        </w:rPr>
        <w:t xml:space="preserve">Talent </w:t>
      </w:r>
      <w:r>
        <w:rPr>
          <w:rFonts w:asciiTheme="minorHAnsi" w:hAnsiTheme="minorHAnsi" w:cstheme="minorHAnsi"/>
          <w:szCs w:val="24"/>
        </w:rPr>
        <w:t>adding the sample on column.</w:t>
      </w:r>
    </w:p>
    <w:p w14:paraId="207B75D0" w14:textId="11AFCD62" w:rsidR="00B3106C" w:rsidRDefault="00B3106C"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Talent washing the column.</w:t>
      </w:r>
    </w:p>
    <w:p w14:paraId="2066D722" w14:textId="3A81FDDA" w:rsidR="00B3106C" w:rsidRDefault="004D1804" w:rsidP="00091A61">
      <w:pPr>
        <w:pStyle w:val="ListParagraph"/>
        <w:numPr>
          <w:ilvl w:val="2"/>
          <w:numId w:val="3"/>
        </w:numPr>
        <w:spacing w:before="240"/>
        <w:contextualSpacing w:val="0"/>
        <w:jc w:val="both"/>
        <w:rPr>
          <w:rFonts w:asciiTheme="minorHAnsi" w:hAnsiTheme="minorHAnsi" w:cstheme="minorHAnsi"/>
          <w:b/>
          <w:bCs/>
          <w:szCs w:val="24"/>
        </w:rPr>
      </w:pPr>
      <w:r>
        <w:rPr>
          <w:rFonts w:asciiTheme="minorHAnsi" w:hAnsiTheme="minorHAnsi" w:cstheme="minorHAnsi"/>
          <w:szCs w:val="24"/>
        </w:rPr>
        <w:t xml:space="preserve">Talent eluting cells with </w:t>
      </w:r>
      <w:r w:rsidRPr="00B3106C">
        <w:rPr>
          <w:rFonts w:asciiTheme="minorHAnsi" w:hAnsiTheme="minorHAnsi" w:cstheme="minorHAnsi"/>
          <w:szCs w:val="24"/>
        </w:rPr>
        <w:t>PBS-EDTA</w:t>
      </w:r>
      <w:r>
        <w:rPr>
          <w:rFonts w:asciiTheme="minorHAnsi" w:hAnsiTheme="minorHAnsi" w:cstheme="minorHAnsi"/>
          <w:szCs w:val="24"/>
        </w:rPr>
        <w:t>.</w:t>
      </w:r>
      <w:r w:rsidR="00271087">
        <w:rPr>
          <w:rFonts w:asciiTheme="minorHAnsi" w:hAnsiTheme="minorHAnsi" w:cstheme="minorHAnsi"/>
          <w:szCs w:val="24"/>
        </w:rPr>
        <w:t xml:space="preserve"> </w:t>
      </w:r>
      <w:r w:rsidR="00271087" w:rsidRPr="00421642">
        <w:rPr>
          <w:rFonts w:asciiTheme="minorHAnsi" w:hAnsiTheme="minorHAnsi" w:cstheme="minorHAnsi"/>
          <w:b/>
          <w:bCs/>
          <w:szCs w:val="24"/>
        </w:rPr>
        <w:t>TEXT:</w:t>
      </w:r>
      <w:r w:rsidR="00421642" w:rsidRPr="00421642">
        <w:rPr>
          <w:rFonts w:asciiTheme="minorHAnsi" w:hAnsiTheme="minorHAnsi" w:cstheme="minorHAnsi"/>
          <w:b/>
          <w:bCs/>
          <w:szCs w:val="24"/>
        </w:rPr>
        <w:t xml:space="preserve"> </w:t>
      </w:r>
      <w:r w:rsidR="009E0698">
        <w:rPr>
          <w:rFonts w:asciiTheme="minorHAnsi" w:hAnsiTheme="minorHAnsi" w:cstheme="minorHAnsi"/>
          <w:b/>
          <w:bCs/>
          <w:szCs w:val="24"/>
        </w:rPr>
        <w:t xml:space="preserve">Approximately </w:t>
      </w:r>
      <w:r w:rsidR="00271087" w:rsidRPr="00421642">
        <w:rPr>
          <w:rFonts w:asciiTheme="minorHAnsi" w:hAnsiTheme="minorHAnsi" w:cstheme="minorHAnsi"/>
          <w:b/>
          <w:bCs/>
          <w:szCs w:val="24"/>
        </w:rPr>
        <w:t>6.1 x 10</w:t>
      </w:r>
      <w:r w:rsidR="00271087" w:rsidRPr="00421642">
        <w:rPr>
          <w:rFonts w:asciiTheme="minorHAnsi" w:hAnsiTheme="minorHAnsi" w:cstheme="minorHAnsi"/>
          <w:b/>
          <w:bCs/>
          <w:szCs w:val="24"/>
          <w:vertAlign w:val="superscript"/>
        </w:rPr>
        <w:t>5</w:t>
      </w:r>
      <w:r w:rsidR="00271087" w:rsidRPr="00421642">
        <w:rPr>
          <w:rFonts w:asciiTheme="minorHAnsi" w:hAnsiTheme="minorHAnsi" w:cstheme="minorHAnsi"/>
          <w:b/>
          <w:bCs/>
          <w:szCs w:val="24"/>
        </w:rPr>
        <w:t xml:space="preserve"> </w:t>
      </w:r>
      <w:r w:rsidR="009E0698">
        <w:rPr>
          <w:rFonts w:asciiTheme="minorHAnsi" w:hAnsiTheme="minorHAnsi" w:cstheme="minorHAnsi"/>
          <w:b/>
          <w:bCs/>
          <w:szCs w:val="24"/>
        </w:rPr>
        <w:t>CD34</w:t>
      </w:r>
      <w:r w:rsidR="009E0698" w:rsidRPr="009E0698">
        <w:rPr>
          <w:rFonts w:asciiTheme="minorHAnsi" w:hAnsiTheme="minorHAnsi" w:cstheme="minorHAnsi"/>
          <w:b/>
          <w:bCs/>
          <w:szCs w:val="24"/>
          <w:vertAlign w:val="superscript"/>
        </w:rPr>
        <w:t>+</w:t>
      </w:r>
      <w:r w:rsidR="009E0698">
        <w:rPr>
          <w:rFonts w:asciiTheme="minorHAnsi" w:hAnsiTheme="minorHAnsi" w:cstheme="minorHAnsi"/>
          <w:b/>
          <w:bCs/>
          <w:szCs w:val="24"/>
        </w:rPr>
        <w:t xml:space="preserve"> </w:t>
      </w:r>
      <w:r w:rsidR="00271087" w:rsidRPr="00421642">
        <w:rPr>
          <w:rFonts w:asciiTheme="minorHAnsi" w:hAnsiTheme="minorHAnsi" w:cstheme="minorHAnsi"/>
          <w:b/>
          <w:bCs/>
          <w:szCs w:val="24"/>
        </w:rPr>
        <w:t>cells/LRF</w:t>
      </w:r>
      <w:r w:rsidR="008B21FF">
        <w:rPr>
          <w:rFonts w:asciiTheme="minorHAnsi" w:hAnsiTheme="minorHAnsi" w:cstheme="minorHAnsi"/>
          <w:b/>
          <w:bCs/>
          <w:szCs w:val="24"/>
        </w:rPr>
        <w:t xml:space="preserve"> </w:t>
      </w:r>
    </w:p>
    <w:p w14:paraId="459E184A" w14:textId="77777777" w:rsidR="00421642" w:rsidRPr="00421642" w:rsidRDefault="00421642" w:rsidP="00421642">
      <w:pPr>
        <w:pStyle w:val="ListParagraph"/>
        <w:spacing w:before="120"/>
        <w:ind w:left="1627"/>
        <w:contextualSpacing w:val="0"/>
        <w:jc w:val="both"/>
        <w:rPr>
          <w:rFonts w:asciiTheme="minorHAnsi" w:hAnsiTheme="minorHAnsi" w:cstheme="minorHAnsi"/>
          <w:b/>
          <w:bCs/>
          <w:szCs w:val="24"/>
        </w:rPr>
      </w:pPr>
    </w:p>
    <w:p w14:paraId="37382F09" w14:textId="451CC1D2" w:rsidR="00271087" w:rsidRDefault="00271087" w:rsidP="00271087">
      <w:pPr>
        <w:pStyle w:val="ListParagraph"/>
        <w:numPr>
          <w:ilvl w:val="0"/>
          <w:numId w:val="3"/>
        </w:numPr>
        <w:spacing w:before="120"/>
        <w:contextualSpacing w:val="0"/>
        <w:jc w:val="both"/>
        <w:rPr>
          <w:rFonts w:asciiTheme="minorHAnsi" w:hAnsiTheme="minorHAnsi" w:cstheme="minorHAnsi"/>
          <w:b/>
          <w:bCs/>
          <w:szCs w:val="24"/>
        </w:rPr>
      </w:pPr>
      <w:r w:rsidRPr="00271087">
        <w:rPr>
          <w:rFonts w:asciiTheme="minorHAnsi" w:hAnsiTheme="minorHAnsi" w:cstheme="minorHAnsi"/>
          <w:b/>
          <w:bCs/>
          <w:szCs w:val="24"/>
        </w:rPr>
        <w:t>Evaluation of CD34</w:t>
      </w:r>
      <w:r w:rsidRPr="00256150">
        <w:rPr>
          <w:rFonts w:asciiTheme="minorHAnsi" w:hAnsiTheme="minorHAnsi" w:cstheme="minorHAnsi"/>
          <w:b/>
          <w:bCs/>
          <w:szCs w:val="24"/>
          <w:vertAlign w:val="superscript"/>
        </w:rPr>
        <w:t>+</w:t>
      </w:r>
      <w:r w:rsidRPr="00271087">
        <w:rPr>
          <w:rFonts w:asciiTheme="minorHAnsi" w:hAnsiTheme="minorHAnsi" w:cstheme="minorHAnsi"/>
          <w:b/>
          <w:bCs/>
          <w:szCs w:val="24"/>
        </w:rPr>
        <w:t xml:space="preserve"> Cell Purity</w:t>
      </w:r>
    </w:p>
    <w:p w14:paraId="7B44666F" w14:textId="563FE66E" w:rsidR="00271087" w:rsidRDefault="00D16981" w:rsidP="00271087">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To assess the purity of the magnetic bead-selected cells</w:t>
      </w:r>
      <w:r w:rsidR="00271087">
        <w:rPr>
          <w:rFonts w:asciiTheme="minorHAnsi" w:hAnsiTheme="minorHAnsi" w:cstheme="minorHAnsi"/>
          <w:szCs w:val="24"/>
        </w:rPr>
        <w:t>,</w:t>
      </w:r>
      <w:r w:rsidR="00704CF1">
        <w:rPr>
          <w:rFonts w:asciiTheme="minorHAnsi" w:hAnsiTheme="minorHAnsi" w:cstheme="minorHAnsi"/>
          <w:szCs w:val="24"/>
        </w:rPr>
        <w:t xml:space="preserve"> </w:t>
      </w:r>
      <w:r w:rsidR="00256150">
        <w:rPr>
          <w:rFonts w:asciiTheme="minorHAnsi" w:hAnsiTheme="minorHAnsi" w:cstheme="minorHAnsi"/>
          <w:szCs w:val="24"/>
        </w:rPr>
        <w:t xml:space="preserve">add 2 microliters of an appropriate human anti-CD34 antibody to a 100-microliter aliquot of the isolated cells </w:t>
      </w:r>
      <w:r w:rsidR="00256150">
        <w:rPr>
          <w:rFonts w:asciiTheme="minorHAnsi" w:hAnsiTheme="minorHAnsi" w:cstheme="minorHAnsi"/>
          <w:b/>
          <w:bCs/>
          <w:szCs w:val="24"/>
        </w:rPr>
        <w:t>[1]</w:t>
      </w:r>
      <w:r w:rsidR="00271087">
        <w:rPr>
          <w:rFonts w:asciiTheme="minorHAnsi" w:hAnsiTheme="minorHAnsi" w:cstheme="minorHAnsi"/>
          <w:szCs w:val="24"/>
        </w:rPr>
        <w:t xml:space="preserve"> and mix well before incubating for 15 minutes at 4 degrees Celsius </w:t>
      </w:r>
      <w:r w:rsidR="00271087" w:rsidRPr="00421642">
        <w:rPr>
          <w:rFonts w:asciiTheme="minorHAnsi" w:hAnsiTheme="minorHAnsi" w:cstheme="minorHAnsi"/>
          <w:b/>
          <w:bCs/>
          <w:szCs w:val="24"/>
        </w:rPr>
        <w:t>[2]</w:t>
      </w:r>
      <w:r w:rsidR="00271087">
        <w:rPr>
          <w:rFonts w:asciiTheme="minorHAnsi" w:hAnsiTheme="minorHAnsi" w:cstheme="minorHAnsi"/>
          <w:szCs w:val="24"/>
        </w:rPr>
        <w:t xml:space="preserve">. </w:t>
      </w:r>
    </w:p>
    <w:p w14:paraId="47931B09" w14:textId="57A792DB" w:rsidR="00704CF1" w:rsidRDefault="00704CF1"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WIDE: Talent adding antibody to cell suspension.</w:t>
      </w:r>
    </w:p>
    <w:p w14:paraId="1170999F" w14:textId="7514D8A9" w:rsidR="00704CF1" w:rsidRDefault="00704CF1"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 xml:space="preserve">Talent </w:t>
      </w:r>
      <w:r w:rsidR="00256150">
        <w:rPr>
          <w:rFonts w:asciiTheme="minorHAnsi" w:hAnsiTheme="minorHAnsi" w:cstheme="minorHAnsi"/>
          <w:szCs w:val="24"/>
        </w:rPr>
        <w:t>mixing cells in tube on ice</w:t>
      </w:r>
      <w:r>
        <w:rPr>
          <w:rFonts w:asciiTheme="minorHAnsi" w:hAnsiTheme="minorHAnsi" w:cstheme="minorHAnsi"/>
          <w:szCs w:val="24"/>
        </w:rPr>
        <w:t>.</w:t>
      </w:r>
    </w:p>
    <w:p w14:paraId="7BFFE958" w14:textId="177C78A9" w:rsidR="00271087" w:rsidRDefault="00704CF1" w:rsidP="00091A61">
      <w:pPr>
        <w:pStyle w:val="ListParagraph"/>
        <w:numPr>
          <w:ilvl w:val="1"/>
          <w:numId w:val="3"/>
        </w:numPr>
        <w:spacing w:before="360"/>
        <w:ind w:left="901" w:hanging="544"/>
        <w:contextualSpacing w:val="0"/>
        <w:jc w:val="both"/>
        <w:rPr>
          <w:rFonts w:asciiTheme="minorHAnsi" w:hAnsiTheme="minorHAnsi" w:cstheme="minorHAnsi"/>
          <w:szCs w:val="24"/>
        </w:rPr>
      </w:pPr>
      <w:r>
        <w:rPr>
          <w:rFonts w:asciiTheme="minorHAnsi" w:hAnsiTheme="minorHAnsi" w:cstheme="minorHAnsi"/>
          <w:szCs w:val="24"/>
        </w:rPr>
        <w:lastRenderedPageBreak/>
        <w:t xml:space="preserve">Following the incubation, </w:t>
      </w:r>
      <w:r>
        <w:rPr>
          <w:rFonts w:asciiTheme="minorHAnsi" w:hAnsiTheme="minorHAnsi" w:cstheme="minorHAnsi"/>
          <w:bCs/>
          <w:szCs w:val="24"/>
        </w:rPr>
        <w:t>w</w:t>
      </w:r>
      <w:r w:rsidRPr="00704CF1">
        <w:rPr>
          <w:rFonts w:asciiTheme="minorHAnsi" w:hAnsiTheme="minorHAnsi" w:cstheme="minorHAnsi"/>
          <w:bCs/>
          <w:szCs w:val="24"/>
        </w:rPr>
        <w:t>ash</w:t>
      </w:r>
      <w:r w:rsidRPr="00704CF1">
        <w:rPr>
          <w:rFonts w:asciiTheme="minorHAnsi" w:hAnsiTheme="minorHAnsi" w:cstheme="minorHAnsi"/>
          <w:szCs w:val="24"/>
        </w:rPr>
        <w:t xml:space="preserve"> cells </w:t>
      </w:r>
      <w:r w:rsidR="00256150" w:rsidRPr="00256150">
        <w:rPr>
          <w:rFonts w:asciiTheme="minorHAnsi" w:hAnsiTheme="minorHAnsi" w:cstheme="minorHAnsi"/>
          <w:szCs w:val="24"/>
          <w:highlight w:val="yellow"/>
        </w:rPr>
        <w:t>Authors: In what solution?</w:t>
      </w:r>
      <w:r>
        <w:rPr>
          <w:rFonts w:asciiTheme="minorHAnsi" w:hAnsiTheme="minorHAnsi" w:cstheme="minorHAnsi"/>
          <w:szCs w:val="24"/>
        </w:rPr>
        <w:t xml:space="preserve"> </w:t>
      </w:r>
      <w:r w:rsidRPr="00421642">
        <w:rPr>
          <w:rFonts w:asciiTheme="minorHAnsi" w:hAnsiTheme="minorHAnsi" w:cstheme="minorHAnsi"/>
          <w:b/>
          <w:bCs/>
          <w:szCs w:val="24"/>
        </w:rPr>
        <w:t>[1</w:t>
      </w:r>
      <w:r w:rsidR="00256150">
        <w:rPr>
          <w:rFonts w:asciiTheme="minorHAnsi" w:hAnsiTheme="minorHAnsi" w:cstheme="minorHAnsi"/>
          <w:b/>
          <w:bCs/>
          <w:szCs w:val="24"/>
        </w:rPr>
        <w:t>]</w:t>
      </w:r>
      <w:r w:rsidR="00256150">
        <w:rPr>
          <w:rFonts w:asciiTheme="minorHAnsi" w:hAnsiTheme="minorHAnsi" w:cstheme="minorHAnsi"/>
          <w:szCs w:val="24"/>
        </w:rPr>
        <w:t xml:space="preserve"> and r</w:t>
      </w:r>
      <w:r w:rsidRPr="00704CF1">
        <w:rPr>
          <w:rFonts w:asciiTheme="minorHAnsi" w:hAnsiTheme="minorHAnsi" w:cstheme="minorHAnsi"/>
          <w:szCs w:val="24"/>
        </w:rPr>
        <w:t xml:space="preserve">esuspend in </w:t>
      </w:r>
      <w:r>
        <w:rPr>
          <w:rFonts w:asciiTheme="minorHAnsi" w:hAnsiTheme="minorHAnsi" w:cstheme="minorHAnsi"/>
          <w:szCs w:val="24"/>
        </w:rPr>
        <w:t xml:space="preserve">the pellet </w:t>
      </w:r>
      <w:r w:rsidR="00256150">
        <w:rPr>
          <w:rFonts w:asciiTheme="minorHAnsi" w:hAnsiTheme="minorHAnsi" w:cstheme="minorHAnsi"/>
          <w:szCs w:val="24"/>
        </w:rPr>
        <w:t xml:space="preserve">in </w:t>
      </w:r>
      <w:r w:rsidRPr="00704CF1">
        <w:rPr>
          <w:rFonts w:asciiTheme="minorHAnsi" w:hAnsiTheme="minorHAnsi" w:cstheme="minorHAnsi"/>
          <w:szCs w:val="24"/>
        </w:rPr>
        <w:t xml:space="preserve">200 </w:t>
      </w:r>
      <w:r>
        <w:rPr>
          <w:rFonts w:asciiTheme="minorHAnsi" w:hAnsiTheme="minorHAnsi" w:cstheme="minorHAnsi"/>
          <w:szCs w:val="24"/>
        </w:rPr>
        <w:t>microliters</w:t>
      </w:r>
      <w:r w:rsidRPr="00704CF1">
        <w:rPr>
          <w:rFonts w:asciiTheme="minorHAnsi" w:hAnsiTheme="minorHAnsi" w:cstheme="minorHAnsi"/>
          <w:szCs w:val="24"/>
        </w:rPr>
        <w:t xml:space="preserve"> of PBS</w:t>
      </w:r>
      <w:r>
        <w:rPr>
          <w:rFonts w:asciiTheme="minorHAnsi" w:hAnsiTheme="minorHAnsi" w:cstheme="minorHAnsi"/>
          <w:szCs w:val="24"/>
        </w:rPr>
        <w:t xml:space="preserve"> </w:t>
      </w:r>
      <w:r w:rsidRPr="00421642">
        <w:rPr>
          <w:rFonts w:asciiTheme="minorHAnsi" w:hAnsiTheme="minorHAnsi" w:cstheme="minorHAnsi"/>
          <w:b/>
          <w:bCs/>
          <w:szCs w:val="24"/>
        </w:rPr>
        <w:t>[2]</w:t>
      </w:r>
      <w:r w:rsidR="00256150">
        <w:rPr>
          <w:rFonts w:asciiTheme="minorHAnsi" w:hAnsiTheme="minorHAnsi" w:cstheme="minorHAnsi"/>
          <w:szCs w:val="24"/>
        </w:rPr>
        <w:t xml:space="preserve"> for analysis of</w:t>
      </w:r>
      <w:r>
        <w:rPr>
          <w:rFonts w:asciiTheme="minorHAnsi" w:hAnsiTheme="minorHAnsi" w:cstheme="minorHAnsi"/>
          <w:szCs w:val="24"/>
        </w:rPr>
        <w:t xml:space="preserve"> the purity of </w:t>
      </w:r>
      <w:r w:rsidR="00256150">
        <w:rPr>
          <w:rFonts w:asciiTheme="minorHAnsi" w:hAnsiTheme="minorHAnsi" w:cstheme="minorHAnsi"/>
          <w:szCs w:val="24"/>
        </w:rPr>
        <w:t xml:space="preserve">the </w:t>
      </w:r>
      <w:r>
        <w:rPr>
          <w:rFonts w:asciiTheme="minorHAnsi" w:hAnsiTheme="minorHAnsi" w:cstheme="minorHAnsi"/>
          <w:szCs w:val="24"/>
        </w:rPr>
        <w:t xml:space="preserve">cell sample by </w:t>
      </w:r>
      <w:r w:rsidRPr="00704CF1">
        <w:rPr>
          <w:rFonts w:asciiTheme="minorHAnsi" w:hAnsiTheme="minorHAnsi" w:cstheme="minorHAnsi"/>
          <w:szCs w:val="24"/>
        </w:rPr>
        <w:t>flow cytometry</w:t>
      </w:r>
      <w:r>
        <w:rPr>
          <w:rFonts w:asciiTheme="minorHAnsi" w:hAnsiTheme="minorHAnsi" w:cstheme="minorHAnsi"/>
          <w:szCs w:val="24"/>
        </w:rPr>
        <w:t xml:space="preserve"> </w:t>
      </w:r>
      <w:r w:rsidRPr="00421642">
        <w:rPr>
          <w:rFonts w:asciiTheme="minorHAnsi" w:hAnsiTheme="minorHAnsi" w:cstheme="minorHAnsi"/>
          <w:b/>
          <w:bCs/>
          <w:szCs w:val="24"/>
        </w:rPr>
        <w:t>[3]</w:t>
      </w:r>
      <w:r>
        <w:rPr>
          <w:rFonts w:asciiTheme="minorHAnsi" w:hAnsiTheme="minorHAnsi" w:cstheme="minorHAnsi"/>
          <w:szCs w:val="24"/>
        </w:rPr>
        <w:t>.</w:t>
      </w:r>
    </w:p>
    <w:p w14:paraId="59F6A70A" w14:textId="022411E8" w:rsidR="00704CF1" w:rsidRDefault="00704CF1"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Talent washing the cells/placing cell suspension in centrifuge.</w:t>
      </w:r>
    </w:p>
    <w:p w14:paraId="4AD6FDB4" w14:textId="0AD2A5C9" w:rsidR="00704CF1" w:rsidRDefault="00704CF1"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Talent adding cell pellet to PBS.</w:t>
      </w:r>
    </w:p>
    <w:p w14:paraId="5AF54A4B" w14:textId="6DF7ACAA" w:rsidR="00704CF1" w:rsidRDefault="00256150"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LAB MEDIA: Figure 2B</w:t>
      </w:r>
      <w:r w:rsidR="003B0687">
        <w:rPr>
          <w:rFonts w:asciiTheme="minorHAnsi" w:hAnsiTheme="minorHAnsi" w:cstheme="minorHAnsi"/>
          <w:szCs w:val="24"/>
        </w:rPr>
        <w:t>.</w:t>
      </w:r>
      <w:r>
        <w:rPr>
          <w:rFonts w:asciiTheme="minorHAnsi" w:hAnsiTheme="minorHAnsi" w:cstheme="minorHAnsi"/>
          <w:szCs w:val="24"/>
        </w:rPr>
        <w:t xml:space="preserve"> Video Editor: please emphasize rectangular gate in second plot/cells in rectangular gate of second plat</w:t>
      </w:r>
    </w:p>
    <w:p w14:paraId="3613C693" w14:textId="77777777" w:rsidR="00421642" w:rsidRDefault="00421642" w:rsidP="00421642">
      <w:pPr>
        <w:pStyle w:val="ListParagraph"/>
        <w:spacing w:before="120"/>
        <w:ind w:left="1627"/>
        <w:contextualSpacing w:val="0"/>
        <w:jc w:val="both"/>
        <w:rPr>
          <w:rFonts w:asciiTheme="minorHAnsi" w:hAnsiTheme="minorHAnsi" w:cstheme="minorHAnsi"/>
          <w:szCs w:val="24"/>
        </w:rPr>
      </w:pPr>
    </w:p>
    <w:p w14:paraId="3A5933BB" w14:textId="5D0E5C81" w:rsidR="00A96B6C" w:rsidRPr="00A96B6C" w:rsidRDefault="003B0687" w:rsidP="00A96B6C">
      <w:pPr>
        <w:pStyle w:val="ListParagraph"/>
        <w:numPr>
          <w:ilvl w:val="0"/>
          <w:numId w:val="3"/>
        </w:numPr>
        <w:spacing w:before="120"/>
        <w:contextualSpacing w:val="0"/>
        <w:jc w:val="both"/>
        <w:rPr>
          <w:rFonts w:asciiTheme="minorHAnsi" w:hAnsiTheme="minorHAnsi" w:cstheme="minorHAnsi"/>
          <w:b/>
          <w:bCs/>
          <w:szCs w:val="24"/>
        </w:rPr>
      </w:pPr>
      <w:r w:rsidRPr="003B0687">
        <w:rPr>
          <w:rFonts w:asciiTheme="minorHAnsi" w:hAnsiTheme="minorHAnsi" w:cstheme="minorHAnsi"/>
          <w:b/>
          <w:bCs/>
          <w:szCs w:val="24"/>
        </w:rPr>
        <w:t>CD34</w:t>
      </w:r>
      <w:r w:rsidRPr="00866628">
        <w:rPr>
          <w:rFonts w:asciiTheme="minorHAnsi" w:hAnsiTheme="minorHAnsi" w:cstheme="minorHAnsi"/>
          <w:b/>
          <w:bCs/>
          <w:szCs w:val="24"/>
          <w:vertAlign w:val="superscript"/>
        </w:rPr>
        <w:t>+</w:t>
      </w:r>
      <w:r w:rsidRPr="003B0687">
        <w:rPr>
          <w:rFonts w:asciiTheme="minorHAnsi" w:hAnsiTheme="minorHAnsi" w:cstheme="minorHAnsi"/>
          <w:b/>
          <w:bCs/>
          <w:szCs w:val="24"/>
        </w:rPr>
        <w:t xml:space="preserve"> Cell Freezing</w:t>
      </w:r>
    </w:p>
    <w:p w14:paraId="4DEEF04C" w14:textId="7FEEF659" w:rsidR="00866628" w:rsidRPr="00866628" w:rsidRDefault="00866628" w:rsidP="00091A61">
      <w:pPr>
        <w:pStyle w:val="ListParagraph"/>
        <w:numPr>
          <w:ilvl w:val="1"/>
          <w:numId w:val="3"/>
        </w:numPr>
        <w:spacing w:before="360"/>
        <w:ind w:left="901" w:hanging="544"/>
        <w:contextualSpacing w:val="0"/>
        <w:jc w:val="both"/>
        <w:rPr>
          <w:rFonts w:asciiTheme="minorHAnsi" w:hAnsiTheme="minorHAnsi" w:cstheme="minorHAnsi"/>
          <w:szCs w:val="24"/>
        </w:rPr>
      </w:pPr>
      <w:r>
        <w:rPr>
          <w:rFonts w:asciiTheme="minorHAnsi" w:hAnsiTheme="minorHAnsi" w:cstheme="minorHAnsi"/>
          <w:bCs/>
          <w:szCs w:val="24"/>
        </w:rPr>
        <w:t>To freeze the CD34-poisitive, bead-isolated cells, adjust the cells to a 1 x 10</w:t>
      </w:r>
      <w:r w:rsidRPr="00866628">
        <w:rPr>
          <w:rFonts w:asciiTheme="minorHAnsi" w:hAnsiTheme="minorHAnsi" w:cstheme="minorHAnsi"/>
          <w:bCs/>
          <w:szCs w:val="24"/>
          <w:vertAlign w:val="superscript"/>
        </w:rPr>
        <w:t>6</w:t>
      </w:r>
      <w:r>
        <w:rPr>
          <w:rFonts w:asciiTheme="minorHAnsi" w:hAnsiTheme="minorHAnsi" w:cstheme="minorHAnsi"/>
          <w:bCs/>
          <w:szCs w:val="24"/>
        </w:rPr>
        <w:t xml:space="preserve"> cells/milliliter of </w:t>
      </w:r>
      <w:r w:rsidRPr="00866628">
        <w:rPr>
          <w:rFonts w:asciiTheme="minorHAnsi" w:hAnsiTheme="minorHAnsi" w:cstheme="minorHAnsi"/>
          <w:bCs/>
          <w:szCs w:val="24"/>
          <w:highlight w:val="yellow"/>
        </w:rPr>
        <w:t>Authors: What solution?</w:t>
      </w:r>
      <w:r>
        <w:rPr>
          <w:rFonts w:asciiTheme="minorHAnsi" w:hAnsiTheme="minorHAnsi" w:cstheme="minorHAnsi"/>
          <w:bCs/>
          <w:szCs w:val="24"/>
        </w:rPr>
        <w:t xml:space="preserve"> concentration </w:t>
      </w:r>
      <w:r w:rsidR="00E12E6E">
        <w:rPr>
          <w:rFonts w:asciiTheme="minorHAnsi" w:hAnsiTheme="minorHAnsi" w:cstheme="minorHAnsi"/>
          <w:bCs/>
          <w:szCs w:val="24"/>
        </w:rPr>
        <w:t xml:space="preserve">in a cryotube </w:t>
      </w:r>
      <w:r>
        <w:rPr>
          <w:rFonts w:asciiTheme="minorHAnsi" w:hAnsiTheme="minorHAnsi" w:cstheme="minorHAnsi"/>
          <w:b/>
          <w:szCs w:val="24"/>
        </w:rPr>
        <w:t>[1]</w:t>
      </w:r>
      <w:r>
        <w:rPr>
          <w:rFonts w:asciiTheme="minorHAnsi" w:hAnsiTheme="minorHAnsi" w:cstheme="minorHAnsi"/>
          <w:bCs/>
          <w:szCs w:val="24"/>
        </w:rPr>
        <w:t xml:space="preserve"> and collect the cells by centrifugation </w:t>
      </w:r>
      <w:r>
        <w:rPr>
          <w:rFonts w:asciiTheme="minorHAnsi" w:hAnsiTheme="minorHAnsi" w:cstheme="minorHAnsi"/>
          <w:b/>
          <w:szCs w:val="24"/>
        </w:rPr>
        <w:t>[2]</w:t>
      </w:r>
      <w:r>
        <w:rPr>
          <w:rFonts w:asciiTheme="minorHAnsi" w:hAnsiTheme="minorHAnsi" w:cstheme="minorHAnsi"/>
          <w:bCs/>
          <w:szCs w:val="24"/>
        </w:rPr>
        <w:t>.</w:t>
      </w:r>
    </w:p>
    <w:p w14:paraId="5BAA6D5D" w14:textId="7D1B4CD2" w:rsidR="00866628" w:rsidRPr="00866628" w:rsidRDefault="00866628" w:rsidP="00866628">
      <w:pPr>
        <w:pStyle w:val="ListParagraph"/>
        <w:numPr>
          <w:ilvl w:val="2"/>
          <w:numId w:val="3"/>
        </w:numPr>
        <w:spacing w:before="360"/>
        <w:contextualSpacing w:val="0"/>
        <w:jc w:val="both"/>
        <w:rPr>
          <w:rFonts w:asciiTheme="minorHAnsi" w:hAnsiTheme="minorHAnsi" w:cstheme="minorHAnsi"/>
          <w:szCs w:val="24"/>
        </w:rPr>
      </w:pPr>
      <w:r>
        <w:rPr>
          <w:rFonts w:asciiTheme="minorHAnsi" w:hAnsiTheme="minorHAnsi" w:cstheme="minorHAnsi"/>
          <w:bCs/>
          <w:szCs w:val="24"/>
        </w:rPr>
        <w:t>WIDE: Talent adding solution to cells</w:t>
      </w:r>
    </w:p>
    <w:p w14:paraId="1B5F11F2" w14:textId="42972880" w:rsidR="00866628" w:rsidRPr="00866628" w:rsidRDefault="00866628" w:rsidP="00866628">
      <w:pPr>
        <w:pStyle w:val="ListParagraph"/>
        <w:numPr>
          <w:ilvl w:val="2"/>
          <w:numId w:val="3"/>
        </w:numPr>
        <w:spacing w:before="360"/>
        <w:contextualSpacing w:val="0"/>
        <w:jc w:val="both"/>
        <w:rPr>
          <w:rFonts w:asciiTheme="minorHAnsi" w:hAnsiTheme="minorHAnsi" w:cstheme="minorHAnsi"/>
          <w:szCs w:val="24"/>
        </w:rPr>
      </w:pPr>
      <w:r>
        <w:rPr>
          <w:rFonts w:asciiTheme="minorHAnsi" w:hAnsiTheme="minorHAnsi" w:cstheme="minorHAnsi"/>
          <w:bCs/>
          <w:szCs w:val="24"/>
        </w:rPr>
        <w:t>Talent adding tube to centrifuge</w:t>
      </w:r>
    </w:p>
    <w:p w14:paraId="5B05BF08" w14:textId="6CB0AD38" w:rsidR="00A96B6C" w:rsidRPr="00A96B6C" w:rsidRDefault="00E12E6E" w:rsidP="00091A61">
      <w:pPr>
        <w:pStyle w:val="ListParagraph"/>
        <w:numPr>
          <w:ilvl w:val="1"/>
          <w:numId w:val="3"/>
        </w:numPr>
        <w:spacing w:before="360"/>
        <w:ind w:left="901" w:hanging="544"/>
        <w:contextualSpacing w:val="0"/>
        <w:jc w:val="both"/>
        <w:rPr>
          <w:rFonts w:asciiTheme="minorHAnsi" w:hAnsiTheme="minorHAnsi" w:cstheme="minorHAnsi"/>
          <w:szCs w:val="24"/>
        </w:rPr>
      </w:pPr>
      <w:r>
        <w:rPr>
          <w:rFonts w:asciiTheme="minorHAnsi" w:hAnsiTheme="minorHAnsi" w:cstheme="minorHAnsi"/>
          <w:bCs/>
          <w:szCs w:val="24"/>
        </w:rPr>
        <w:t>I</w:t>
      </w:r>
      <w:r w:rsidR="00866628">
        <w:rPr>
          <w:rFonts w:asciiTheme="minorHAnsi" w:hAnsiTheme="minorHAnsi" w:cstheme="minorHAnsi"/>
          <w:bCs/>
          <w:szCs w:val="24"/>
        </w:rPr>
        <w:t>mmediately</w:t>
      </w:r>
      <w:r w:rsidR="00A96B6C">
        <w:rPr>
          <w:rFonts w:asciiTheme="minorHAnsi" w:hAnsiTheme="minorHAnsi" w:cstheme="minorHAnsi"/>
          <w:bCs/>
          <w:szCs w:val="24"/>
        </w:rPr>
        <w:t xml:space="preserve"> r</w:t>
      </w:r>
      <w:r w:rsidR="00A96B6C" w:rsidRPr="00A96B6C">
        <w:rPr>
          <w:rFonts w:asciiTheme="minorHAnsi" w:hAnsiTheme="minorHAnsi" w:cstheme="minorHAnsi"/>
          <w:bCs/>
          <w:szCs w:val="24"/>
        </w:rPr>
        <w:t xml:space="preserve">esuspend the pellet in </w:t>
      </w:r>
      <w:r w:rsidR="00866628" w:rsidRPr="00421642">
        <w:rPr>
          <w:rFonts w:asciiTheme="minorHAnsi" w:hAnsiTheme="minorHAnsi" w:cstheme="minorHAnsi"/>
          <w:bCs/>
          <w:szCs w:val="24"/>
          <w:highlight w:val="yellow"/>
        </w:rPr>
        <w:t>Author</w:t>
      </w:r>
      <w:r>
        <w:rPr>
          <w:rFonts w:asciiTheme="minorHAnsi" w:hAnsiTheme="minorHAnsi" w:cstheme="minorHAnsi"/>
          <w:bCs/>
          <w:szCs w:val="24"/>
          <w:highlight w:val="yellow"/>
        </w:rPr>
        <w:t>s</w:t>
      </w:r>
      <w:r w:rsidR="00866628" w:rsidRPr="00421642">
        <w:rPr>
          <w:rFonts w:asciiTheme="minorHAnsi" w:hAnsiTheme="minorHAnsi" w:cstheme="minorHAnsi"/>
          <w:bCs/>
          <w:szCs w:val="24"/>
          <w:highlight w:val="yellow"/>
        </w:rPr>
        <w:t xml:space="preserve">: </w:t>
      </w:r>
      <w:r w:rsidR="00866628">
        <w:rPr>
          <w:rFonts w:asciiTheme="minorHAnsi" w:hAnsiTheme="minorHAnsi" w:cstheme="minorHAnsi"/>
          <w:bCs/>
          <w:szCs w:val="24"/>
          <w:highlight w:val="yellow"/>
        </w:rPr>
        <w:t>What</w:t>
      </w:r>
      <w:r w:rsidR="00866628" w:rsidRPr="00421642">
        <w:rPr>
          <w:rFonts w:asciiTheme="minorHAnsi" w:hAnsiTheme="minorHAnsi" w:cstheme="minorHAnsi"/>
          <w:bCs/>
          <w:szCs w:val="24"/>
          <w:highlight w:val="yellow"/>
        </w:rPr>
        <w:t xml:space="preserve"> volume of</w:t>
      </w:r>
      <w:r w:rsidR="00866628" w:rsidRPr="00A96B6C">
        <w:rPr>
          <w:rFonts w:asciiTheme="minorHAnsi" w:hAnsiTheme="minorHAnsi" w:cstheme="minorHAnsi"/>
          <w:bCs/>
          <w:szCs w:val="24"/>
        </w:rPr>
        <w:t xml:space="preserve"> </w:t>
      </w:r>
      <w:r w:rsidR="00A96B6C" w:rsidRPr="00A96B6C">
        <w:rPr>
          <w:rFonts w:asciiTheme="minorHAnsi" w:hAnsiTheme="minorHAnsi" w:cstheme="minorHAnsi"/>
          <w:bCs/>
          <w:szCs w:val="24"/>
        </w:rPr>
        <w:t>cold solution</w:t>
      </w:r>
      <w:r>
        <w:rPr>
          <w:rFonts w:asciiTheme="minorHAnsi" w:hAnsiTheme="minorHAnsi" w:cstheme="minorHAnsi"/>
          <w:bCs/>
          <w:szCs w:val="24"/>
        </w:rPr>
        <w:t xml:space="preserve"> 1</w:t>
      </w:r>
      <w:r w:rsidR="00A96B6C" w:rsidRPr="00A96B6C">
        <w:rPr>
          <w:rFonts w:asciiTheme="minorHAnsi" w:hAnsiTheme="minorHAnsi" w:cstheme="minorHAnsi"/>
          <w:bCs/>
          <w:szCs w:val="24"/>
        </w:rPr>
        <w:t xml:space="preserve"> </w:t>
      </w:r>
      <w:r w:rsidR="00A96B6C" w:rsidRPr="00421642">
        <w:rPr>
          <w:rFonts w:asciiTheme="minorHAnsi" w:hAnsiTheme="minorHAnsi" w:cstheme="minorHAnsi"/>
          <w:b/>
          <w:bCs/>
          <w:szCs w:val="24"/>
        </w:rPr>
        <w:t>[</w:t>
      </w:r>
      <w:r>
        <w:rPr>
          <w:rFonts w:asciiTheme="minorHAnsi" w:hAnsiTheme="minorHAnsi" w:cstheme="minorHAnsi"/>
          <w:b/>
          <w:bCs/>
          <w:szCs w:val="24"/>
        </w:rPr>
        <w:t>1</w:t>
      </w:r>
      <w:r w:rsidR="00A96B6C" w:rsidRPr="00421642">
        <w:rPr>
          <w:rFonts w:asciiTheme="minorHAnsi" w:hAnsiTheme="minorHAnsi" w:cstheme="minorHAnsi"/>
          <w:b/>
          <w:bCs/>
          <w:szCs w:val="24"/>
        </w:rPr>
        <w:t>]</w:t>
      </w:r>
      <w:r>
        <w:rPr>
          <w:rFonts w:asciiTheme="minorHAnsi" w:hAnsiTheme="minorHAnsi" w:cstheme="minorHAnsi"/>
          <w:szCs w:val="24"/>
        </w:rPr>
        <w:t xml:space="preserve"> and quickly add the cell suspension to </w:t>
      </w:r>
      <w:r w:rsidRPr="00421642">
        <w:rPr>
          <w:rFonts w:asciiTheme="minorHAnsi" w:hAnsiTheme="minorHAnsi" w:cstheme="minorHAnsi"/>
          <w:bCs/>
          <w:szCs w:val="24"/>
          <w:highlight w:val="yellow"/>
        </w:rPr>
        <w:t>Author</w:t>
      </w:r>
      <w:r>
        <w:rPr>
          <w:rFonts w:asciiTheme="minorHAnsi" w:hAnsiTheme="minorHAnsi" w:cstheme="minorHAnsi"/>
          <w:bCs/>
          <w:szCs w:val="24"/>
          <w:highlight w:val="yellow"/>
        </w:rPr>
        <w:t>s</w:t>
      </w:r>
      <w:r w:rsidRPr="00421642">
        <w:rPr>
          <w:rFonts w:asciiTheme="minorHAnsi" w:hAnsiTheme="minorHAnsi" w:cstheme="minorHAnsi"/>
          <w:bCs/>
          <w:szCs w:val="24"/>
          <w:highlight w:val="yellow"/>
        </w:rPr>
        <w:t xml:space="preserve">: </w:t>
      </w:r>
      <w:r>
        <w:rPr>
          <w:rFonts w:asciiTheme="minorHAnsi" w:hAnsiTheme="minorHAnsi" w:cstheme="minorHAnsi"/>
          <w:bCs/>
          <w:szCs w:val="24"/>
          <w:highlight w:val="yellow"/>
        </w:rPr>
        <w:t>What</w:t>
      </w:r>
      <w:r w:rsidRPr="00421642">
        <w:rPr>
          <w:rFonts w:asciiTheme="minorHAnsi" w:hAnsiTheme="minorHAnsi" w:cstheme="minorHAnsi"/>
          <w:bCs/>
          <w:szCs w:val="24"/>
          <w:highlight w:val="yellow"/>
        </w:rPr>
        <w:t xml:space="preserve"> volume of</w:t>
      </w:r>
      <w:r>
        <w:rPr>
          <w:rFonts w:asciiTheme="minorHAnsi" w:hAnsiTheme="minorHAnsi" w:cstheme="minorHAnsi"/>
          <w:bCs/>
          <w:szCs w:val="24"/>
        </w:rPr>
        <w:t xml:space="preserve"> cold solution 2 </w:t>
      </w:r>
      <w:r>
        <w:rPr>
          <w:rFonts w:asciiTheme="minorHAnsi" w:hAnsiTheme="minorHAnsi" w:cstheme="minorHAnsi"/>
          <w:b/>
          <w:szCs w:val="24"/>
        </w:rPr>
        <w:t>[2]</w:t>
      </w:r>
      <w:r>
        <w:rPr>
          <w:rFonts w:asciiTheme="minorHAnsi" w:hAnsiTheme="minorHAnsi" w:cstheme="minorHAnsi"/>
          <w:bCs/>
          <w:szCs w:val="24"/>
        </w:rPr>
        <w:t>.</w:t>
      </w:r>
    </w:p>
    <w:p w14:paraId="49F93FE8" w14:textId="6B9F9A42" w:rsidR="00EC7E53" w:rsidRPr="00E12E6E" w:rsidRDefault="00866628"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bCs/>
          <w:szCs w:val="24"/>
        </w:rPr>
        <w:t xml:space="preserve">Shot of pellet, then cold solution </w:t>
      </w:r>
      <w:r w:rsidR="00E12E6E">
        <w:rPr>
          <w:rFonts w:asciiTheme="minorHAnsi" w:hAnsiTheme="minorHAnsi" w:cstheme="minorHAnsi"/>
          <w:bCs/>
          <w:szCs w:val="24"/>
        </w:rPr>
        <w:t xml:space="preserve">1 </w:t>
      </w:r>
      <w:r>
        <w:rPr>
          <w:rFonts w:asciiTheme="minorHAnsi" w:hAnsiTheme="minorHAnsi" w:cstheme="minorHAnsi"/>
          <w:bCs/>
          <w:szCs w:val="24"/>
        </w:rPr>
        <w:t>being added to cells</w:t>
      </w:r>
      <w:r w:rsidR="00EC7E53">
        <w:rPr>
          <w:rFonts w:asciiTheme="minorHAnsi" w:hAnsiTheme="minorHAnsi" w:cstheme="minorHAnsi"/>
          <w:bCs/>
          <w:szCs w:val="24"/>
        </w:rPr>
        <w:t>.</w:t>
      </w:r>
    </w:p>
    <w:p w14:paraId="7524F893" w14:textId="30E64F35" w:rsidR="00E12E6E" w:rsidRPr="00EC7E53" w:rsidRDefault="00E12E6E"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bCs/>
          <w:szCs w:val="24"/>
        </w:rPr>
        <w:t>Talent adding cells to cold solution 2.</w:t>
      </w:r>
    </w:p>
    <w:p w14:paraId="18F75AE5" w14:textId="29D9C4CA" w:rsidR="00EC7E53" w:rsidRDefault="00F34BD4" w:rsidP="00091A61">
      <w:pPr>
        <w:pStyle w:val="ListParagraph"/>
        <w:numPr>
          <w:ilvl w:val="1"/>
          <w:numId w:val="3"/>
        </w:numPr>
        <w:spacing w:before="360"/>
        <w:ind w:left="901" w:hanging="544"/>
        <w:contextualSpacing w:val="0"/>
        <w:jc w:val="both"/>
        <w:rPr>
          <w:rFonts w:asciiTheme="minorHAnsi" w:hAnsiTheme="minorHAnsi" w:cstheme="minorHAnsi"/>
          <w:szCs w:val="24"/>
        </w:rPr>
      </w:pPr>
      <w:r>
        <w:rPr>
          <w:rFonts w:asciiTheme="minorHAnsi" w:hAnsiTheme="minorHAnsi" w:cstheme="minorHAnsi"/>
          <w:szCs w:val="24"/>
        </w:rPr>
        <w:t>Then i</w:t>
      </w:r>
      <w:r w:rsidR="00E12E6E">
        <w:rPr>
          <w:rFonts w:asciiTheme="minorHAnsi" w:hAnsiTheme="minorHAnsi" w:cstheme="minorHAnsi"/>
          <w:szCs w:val="24"/>
        </w:rPr>
        <w:t>mmediately</w:t>
      </w:r>
      <w:r w:rsidR="00E12E6E">
        <w:rPr>
          <w:rFonts w:asciiTheme="minorHAnsi" w:hAnsiTheme="minorHAnsi" w:cstheme="minorHAnsi"/>
          <w:bCs/>
          <w:szCs w:val="24"/>
        </w:rPr>
        <w:t xml:space="preserve"> place the cryotube</w:t>
      </w:r>
      <w:r w:rsidR="00EC7E53" w:rsidRPr="00EC7E53">
        <w:rPr>
          <w:rFonts w:asciiTheme="minorHAnsi" w:hAnsiTheme="minorHAnsi" w:cstheme="minorHAnsi"/>
          <w:bCs/>
          <w:szCs w:val="24"/>
        </w:rPr>
        <w:t xml:space="preserve"> </w:t>
      </w:r>
      <w:r w:rsidR="00E12E6E">
        <w:rPr>
          <w:rFonts w:asciiTheme="minorHAnsi" w:hAnsiTheme="minorHAnsi" w:cstheme="minorHAnsi"/>
          <w:bCs/>
          <w:szCs w:val="24"/>
        </w:rPr>
        <w:t>in</w:t>
      </w:r>
      <w:r w:rsidR="00EC7E53" w:rsidRPr="00EC7E53">
        <w:rPr>
          <w:rFonts w:asciiTheme="minorHAnsi" w:hAnsiTheme="minorHAnsi" w:cstheme="minorHAnsi"/>
          <w:bCs/>
          <w:szCs w:val="24"/>
        </w:rPr>
        <w:t xml:space="preserve"> a </w:t>
      </w:r>
      <w:r w:rsidR="00EC7E53">
        <w:rPr>
          <w:rFonts w:asciiTheme="minorHAnsi" w:hAnsiTheme="minorHAnsi" w:cstheme="minorHAnsi"/>
          <w:bCs/>
          <w:szCs w:val="24"/>
        </w:rPr>
        <w:t xml:space="preserve">minus </w:t>
      </w:r>
      <w:r w:rsidR="00EC7E53" w:rsidRPr="00EC7E53">
        <w:rPr>
          <w:rFonts w:asciiTheme="minorHAnsi" w:hAnsiTheme="minorHAnsi" w:cstheme="minorHAnsi"/>
          <w:bCs/>
          <w:szCs w:val="24"/>
        </w:rPr>
        <w:t xml:space="preserve">80 </w:t>
      </w:r>
      <w:r w:rsidR="00EC7E53">
        <w:rPr>
          <w:rFonts w:asciiTheme="minorHAnsi" w:hAnsiTheme="minorHAnsi" w:cstheme="minorHAnsi"/>
          <w:bCs/>
          <w:szCs w:val="24"/>
        </w:rPr>
        <w:t>degree</w:t>
      </w:r>
      <w:r w:rsidR="00E12E6E">
        <w:rPr>
          <w:rFonts w:asciiTheme="minorHAnsi" w:hAnsiTheme="minorHAnsi" w:cstheme="minorHAnsi"/>
          <w:bCs/>
          <w:szCs w:val="24"/>
        </w:rPr>
        <w:t>-</w:t>
      </w:r>
      <w:r w:rsidR="00EC7E53" w:rsidRPr="00EC7E53">
        <w:rPr>
          <w:rFonts w:asciiTheme="minorHAnsi" w:hAnsiTheme="minorHAnsi" w:cstheme="minorHAnsi"/>
          <w:bCs/>
          <w:szCs w:val="24"/>
        </w:rPr>
        <w:t>C</w:t>
      </w:r>
      <w:r w:rsidR="00EC7E53">
        <w:rPr>
          <w:rFonts w:asciiTheme="minorHAnsi" w:hAnsiTheme="minorHAnsi" w:cstheme="minorHAnsi"/>
          <w:bCs/>
          <w:szCs w:val="24"/>
        </w:rPr>
        <w:t>elsius</w:t>
      </w:r>
      <w:r w:rsidR="00EC7E53" w:rsidRPr="00EC7E53">
        <w:rPr>
          <w:rFonts w:asciiTheme="minorHAnsi" w:hAnsiTheme="minorHAnsi" w:cstheme="minorHAnsi"/>
          <w:bCs/>
          <w:szCs w:val="24"/>
        </w:rPr>
        <w:t xml:space="preserve"> freezer </w:t>
      </w:r>
      <w:r w:rsidR="00E12E6E">
        <w:rPr>
          <w:rFonts w:asciiTheme="minorHAnsi" w:hAnsiTheme="minorHAnsi" w:cstheme="minorHAnsi"/>
          <w:bCs/>
          <w:szCs w:val="24"/>
        </w:rPr>
        <w:t xml:space="preserve">for 24 hours </w:t>
      </w:r>
      <w:r w:rsidR="00EC7E53" w:rsidRPr="00421642">
        <w:rPr>
          <w:rFonts w:asciiTheme="minorHAnsi" w:hAnsiTheme="minorHAnsi" w:cstheme="minorHAnsi"/>
          <w:b/>
          <w:bCs/>
          <w:szCs w:val="24"/>
        </w:rPr>
        <w:t>[1]</w:t>
      </w:r>
      <w:r w:rsidR="00EC7E53">
        <w:rPr>
          <w:rFonts w:asciiTheme="minorHAnsi" w:hAnsiTheme="minorHAnsi" w:cstheme="minorHAnsi"/>
          <w:bCs/>
          <w:szCs w:val="24"/>
        </w:rPr>
        <w:t xml:space="preserve"> </w:t>
      </w:r>
      <w:r w:rsidR="00E12E6E">
        <w:rPr>
          <w:rFonts w:asciiTheme="minorHAnsi" w:hAnsiTheme="minorHAnsi" w:cstheme="minorHAnsi"/>
          <w:bCs/>
          <w:szCs w:val="24"/>
        </w:rPr>
        <w:t>before</w:t>
      </w:r>
      <w:r w:rsidR="00EC7E53" w:rsidRPr="00EC7E53">
        <w:rPr>
          <w:rFonts w:asciiTheme="minorHAnsi" w:hAnsiTheme="minorHAnsi" w:cstheme="minorHAnsi"/>
          <w:bCs/>
          <w:szCs w:val="24"/>
        </w:rPr>
        <w:t xml:space="preserve"> transfer</w:t>
      </w:r>
      <w:r w:rsidR="00E12E6E">
        <w:rPr>
          <w:rFonts w:asciiTheme="minorHAnsi" w:hAnsiTheme="minorHAnsi" w:cstheme="minorHAnsi"/>
          <w:bCs/>
          <w:szCs w:val="24"/>
        </w:rPr>
        <w:t>ring the</w:t>
      </w:r>
      <w:r w:rsidR="00EC7E53" w:rsidRPr="00EC7E53">
        <w:rPr>
          <w:rFonts w:asciiTheme="minorHAnsi" w:hAnsiTheme="minorHAnsi" w:cstheme="minorHAnsi"/>
          <w:bCs/>
          <w:szCs w:val="24"/>
        </w:rPr>
        <w:t xml:space="preserve"> cryotube </w:t>
      </w:r>
      <w:r w:rsidR="00E12E6E">
        <w:rPr>
          <w:rFonts w:asciiTheme="minorHAnsi" w:hAnsiTheme="minorHAnsi" w:cstheme="minorHAnsi"/>
          <w:bCs/>
          <w:szCs w:val="24"/>
        </w:rPr>
        <w:t>to</w:t>
      </w:r>
      <w:r w:rsidR="00EC7E53" w:rsidRPr="00EC7E53">
        <w:rPr>
          <w:rFonts w:asciiTheme="minorHAnsi" w:hAnsiTheme="minorHAnsi" w:cstheme="minorHAnsi"/>
          <w:bCs/>
          <w:szCs w:val="24"/>
        </w:rPr>
        <w:t xml:space="preserve"> liquid nitrogen</w:t>
      </w:r>
      <w:r w:rsidR="00EC7E53" w:rsidRPr="00EC7E53">
        <w:rPr>
          <w:rFonts w:asciiTheme="minorHAnsi" w:hAnsiTheme="minorHAnsi" w:cstheme="minorHAnsi"/>
          <w:szCs w:val="24"/>
        </w:rPr>
        <w:t xml:space="preserve"> </w:t>
      </w:r>
      <w:r w:rsidR="00E12E6E">
        <w:rPr>
          <w:rFonts w:asciiTheme="minorHAnsi" w:hAnsiTheme="minorHAnsi" w:cstheme="minorHAnsi"/>
          <w:szCs w:val="24"/>
        </w:rPr>
        <w:t>storage</w:t>
      </w:r>
      <w:r w:rsidR="00EC7E53">
        <w:rPr>
          <w:rFonts w:asciiTheme="minorHAnsi" w:hAnsiTheme="minorHAnsi" w:cstheme="minorHAnsi"/>
          <w:szCs w:val="24"/>
        </w:rPr>
        <w:t xml:space="preserve"> </w:t>
      </w:r>
      <w:r w:rsidR="00EC7E53" w:rsidRPr="00421642">
        <w:rPr>
          <w:rFonts w:asciiTheme="minorHAnsi" w:hAnsiTheme="minorHAnsi" w:cstheme="minorHAnsi"/>
          <w:b/>
          <w:bCs/>
          <w:szCs w:val="24"/>
        </w:rPr>
        <w:t>[2]</w:t>
      </w:r>
      <w:r w:rsidR="00EC7E53">
        <w:rPr>
          <w:rFonts w:asciiTheme="minorHAnsi" w:hAnsiTheme="minorHAnsi" w:cstheme="minorHAnsi"/>
          <w:szCs w:val="24"/>
        </w:rPr>
        <w:t>.</w:t>
      </w:r>
    </w:p>
    <w:p w14:paraId="5B46E8F3" w14:textId="7366FC6E" w:rsidR="00EC7E53" w:rsidRDefault="00EC7E53"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Talent placing the cryotube in freezer.</w:t>
      </w:r>
    </w:p>
    <w:p w14:paraId="24E8D3FE" w14:textId="392D7E63" w:rsidR="00EC7E53" w:rsidRDefault="00EC7E53" w:rsidP="00091A61">
      <w:pPr>
        <w:pStyle w:val="ListParagraph"/>
        <w:numPr>
          <w:ilvl w:val="2"/>
          <w:numId w:val="3"/>
        </w:numPr>
        <w:spacing w:before="240"/>
        <w:contextualSpacing w:val="0"/>
        <w:jc w:val="both"/>
        <w:rPr>
          <w:rFonts w:asciiTheme="minorHAnsi" w:hAnsiTheme="minorHAnsi" w:cstheme="minorHAnsi"/>
          <w:szCs w:val="24"/>
        </w:rPr>
      </w:pPr>
      <w:r>
        <w:rPr>
          <w:rFonts w:asciiTheme="minorHAnsi" w:hAnsiTheme="minorHAnsi" w:cstheme="minorHAnsi"/>
          <w:szCs w:val="24"/>
        </w:rPr>
        <w:t xml:space="preserve">Talent </w:t>
      </w:r>
      <w:r w:rsidR="00E12E6E">
        <w:rPr>
          <w:rFonts w:asciiTheme="minorHAnsi" w:hAnsiTheme="minorHAnsi" w:cstheme="minorHAnsi"/>
          <w:szCs w:val="24"/>
        </w:rPr>
        <w:t>placing</w:t>
      </w:r>
      <w:r>
        <w:rPr>
          <w:rFonts w:asciiTheme="minorHAnsi" w:hAnsiTheme="minorHAnsi" w:cstheme="minorHAnsi"/>
          <w:szCs w:val="24"/>
        </w:rPr>
        <w:t xml:space="preserve"> cryotube </w:t>
      </w:r>
      <w:r w:rsidR="00E12E6E">
        <w:rPr>
          <w:rFonts w:asciiTheme="minorHAnsi" w:hAnsiTheme="minorHAnsi" w:cstheme="minorHAnsi"/>
          <w:szCs w:val="24"/>
        </w:rPr>
        <w:t>in</w:t>
      </w:r>
      <w:r>
        <w:rPr>
          <w:rFonts w:asciiTheme="minorHAnsi" w:hAnsiTheme="minorHAnsi" w:cstheme="minorHAnsi"/>
          <w:szCs w:val="24"/>
        </w:rPr>
        <w:t xml:space="preserve"> liquid nitrogen tank</w:t>
      </w:r>
    </w:p>
    <w:p w14:paraId="7EC8CA02" w14:textId="3BB68F7C" w:rsidR="00A72FC5" w:rsidRPr="00B3106C" w:rsidRDefault="00A72FC5" w:rsidP="003B0687">
      <w:pPr>
        <w:pStyle w:val="ListParagraph"/>
        <w:numPr>
          <w:ilvl w:val="1"/>
          <w:numId w:val="3"/>
        </w:numPr>
        <w:spacing w:before="120"/>
        <w:contextualSpacing w:val="0"/>
        <w:jc w:val="both"/>
        <w:rPr>
          <w:rFonts w:asciiTheme="minorHAnsi" w:hAnsiTheme="minorHAnsi" w:cstheme="minorHAnsi"/>
          <w:szCs w:val="24"/>
        </w:rPr>
      </w:pPr>
      <w:r w:rsidRPr="00B3106C">
        <w:rPr>
          <w:rFonts w:asciiTheme="minorHAnsi" w:hAnsiTheme="minorHAnsi" w:cstheme="minorHAnsi"/>
          <w:szCs w:val="24"/>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4B893D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C6352">
        <w:rPr>
          <w:rFonts w:asciiTheme="minorHAnsi" w:eastAsia="Times New Roman" w:hAnsiTheme="minorHAnsi" w:cstheme="minorHAnsi"/>
          <w:bCs/>
          <w:szCs w:val="24"/>
        </w:rPr>
        <w:t>13</w:t>
      </w:r>
      <w:r w:rsidR="00F1651F">
        <w:rPr>
          <w:rFonts w:asciiTheme="minorHAnsi" w:eastAsia="Times New Roman" w:hAnsiTheme="minorHAnsi" w:cstheme="minorHAnsi"/>
          <w:bCs/>
          <w:szCs w:val="24"/>
        </w:rPr>
        <w:t>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09704F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635F3">
        <w:rPr>
          <w:rFonts w:asciiTheme="minorHAnsi" w:hAnsiTheme="minorHAnsi" w:cstheme="minorHAnsi"/>
          <w:b/>
          <w:szCs w:val="24"/>
        </w:rPr>
        <w:t>Matur</w:t>
      </w:r>
      <w:r w:rsidR="007F6C2B">
        <w:rPr>
          <w:rFonts w:asciiTheme="minorHAnsi" w:hAnsiTheme="minorHAnsi" w:cstheme="minorHAnsi"/>
          <w:b/>
          <w:szCs w:val="24"/>
        </w:rPr>
        <w:t>e</w:t>
      </w:r>
      <w:r w:rsidR="002635F3">
        <w:rPr>
          <w:rFonts w:asciiTheme="minorHAnsi" w:hAnsiTheme="minorHAnsi" w:cstheme="minorHAnsi"/>
          <w:b/>
          <w:szCs w:val="24"/>
        </w:rPr>
        <w:t xml:space="preserve"> </w:t>
      </w:r>
      <w:r w:rsidR="002635F3" w:rsidRPr="002635F3">
        <w:rPr>
          <w:rFonts w:asciiTheme="minorHAnsi" w:hAnsiTheme="minorHAnsi" w:cstheme="minorHAnsi"/>
          <w:b/>
          <w:szCs w:val="24"/>
        </w:rPr>
        <w:t>Megakaryocyte Differentiation and Platelet Formation</w:t>
      </w:r>
    </w:p>
    <w:p w14:paraId="52E24B75" w14:textId="59166BBB" w:rsidR="00395684" w:rsidRPr="00B07A3B" w:rsidRDefault="00B609C7" w:rsidP="00092F71">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w:t>
      </w:r>
      <w:r w:rsidR="007F6C2B">
        <w:rPr>
          <w:rFonts w:asciiTheme="minorHAnsi" w:hAnsiTheme="minorHAnsi" w:cstheme="minorHAnsi"/>
          <w:szCs w:val="24"/>
        </w:rPr>
        <w:t>this representative</w:t>
      </w:r>
      <w:r>
        <w:rPr>
          <w:rFonts w:asciiTheme="minorHAnsi" w:hAnsiTheme="minorHAnsi" w:cstheme="minorHAnsi"/>
          <w:szCs w:val="24"/>
        </w:rPr>
        <w:t xml:space="preserve"> study</w:t>
      </w:r>
      <w:r w:rsidR="007F6C2B">
        <w:rPr>
          <w:rFonts w:asciiTheme="minorHAnsi" w:hAnsiTheme="minorHAnsi" w:cstheme="minorHAnsi"/>
          <w:szCs w:val="24"/>
        </w:rPr>
        <w:t xml:space="preserve"> </w:t>
      </w:r>
      <w:r w:rsidR="007F6C2B">
        <w:rPr>
          <w:rFonts w:asciiTheme="minorHAnsi" w:hAnsiTheme="minorHAnsi" w:cstheme="minorHAnsi"/>
          <w:b/>
          <w:bCs/>
          <w:szCs w:val="24"/>
        </w:rPr>
        <w:t>[1]</w:t>
      </w:r>
      <w:r>
        <w:rPr>
          <w:rFonts w:asciiTheme="minorHAnsi" w:hAnsiTheme="minorHAnsi" w:cstheme="minorHAnsi"/>
          <w:szCs w:val="24"/>
        </w:rPr>
        <w:t xml:space="preserve">, cells were recovered </w:t>
      </w:r>
      <w:r w:rsidR="00952813">
        <w:rPr>
          <w:rFonts w:asciiTheme="minorHAnsi" w:hAnsiTheme="minorHAnsi" w:cstheme="minorHAnsi"/>
          <w:szCs w:val="24"/>
        </w:rPr>
        <w:t xml:space="preserve">by </w:t>
      </w:r>
      <w:r w:rsidR="00952813">
        <w:rPr>
          <w:rFonts w:asciiTheme="minorHAnsi" w:hAnsiTheme="minorHAnsi" w:cstheme="minorHAnsi"/>
        </w:rPr>
        <w:t>leukoreduction filtration as</w:t>
      </w:r>
      <w:r w:rsidR="007F6C2B">
        <w:rPr>
          <w:rFonts w:asciiTheme="minorHAnsi" w:hAnsiTheme="minorHAnsi" w:cstheme="minorHAnsi"/>
          <w:szCs w:val="24"/>
        </w:rPr>
        <w:t xml:space="preserve"> demonstrated</w:t>
      </w:r>
      <w:r w:rsidR="00F52FED">
        <w:rPr>
          <w:rFonts w:asciiTheme="majorHAnsi" w:hAnsiTheme="majorHAnsi"/>
        </w:rPr>
        <w:t xml:space="preserve"> </w:t>
      </w:r>
      <w:r w:rsidR="00F52FED" w:rsidRPr="00D04BEB">
        <w:rPr>
          <w:rFonts w:asciiTheme="majorHAnsi" w:hAnsiTheme="majorHAnsi"/>
          <w:b/>
          <w:bCs/>
        </w:rPr>
        <w:t>[</w:t>
      </w:r>
      <w:r w:rsidR="007F6C2B">
        <w:rPr>
          <w:rFonts w:asciiTheme="majorHAnsi" w:hAnsiTheme="majorHAnsi"/>
          <w:b/>
          <w:bCs/>
        </w:rPr>
        <w:t>2</w:t>
      </w:r>
      <w:r w:rsidR="00F52FED" w:rsidRPr="00D04BEB">
        <w:rPr>
          <w:rFonts w:asciiTheme="majorHAnsi" w:hAnsiTheme="majorHAnsi"/>
          <w:b/>
          <w:bCs/>
        </w:rPr>
        <w:t xml:space="preserve">] </w:t>
      </w:r>
      <w:r w:rsidR="007F6C2B">
        <w:rPr>
          <w:rFonts w:asciiTheme="majorHAnsi" w:hAnsiTheme="majorHAnsi"/>
        </w:rPr>
        <w:t>with an</w:t>
      </w:r>
      <w:r w:rsidR="00F52FED">
        <w:rPr>
          <w:rFonts w:asciiTheme="majorHAnsi" w:hAnsiTheme="majorHAnsi"/>
        </w:rPr>
        <w:t xml:space="preserve"> </w:t>
      </w:r>
      <w:r w:rsidR="007F6C2B">
        <w:rPr>
          <w:rFonts w:asciiTheme="majorHAnsi" w:hAnsiTheme="majorHAnsi"/>
        </w:rPr>
        <w:t>approximate</w:t>
      </w:r>
      <w:r w:rsidR="00F52FED">
        <w:rPr>
          <w:rFonts w:asciiTheme="majorHAnsi" w:hAnsiTheme="majorHAnsi"/>
        </w:rPr>
        <w:t xml:space="preserve"> 95% viability </w:t>
      </w:r>
      <w:r w:rsidR="00F52FED" w:rsidRPr="00D04BEB">
        <w:rPr>
          <w:rFonts w:asciiTheme="majorHAnsi" w:hAnsiTheme="majorHAnsi"/>
          <w:b/>
          <w:bCs/>
        </w:rPr>
        <w:t>[</w:t>
      </w:r>
      <w:r w:rsidR="007F6C2B">
        <w:rPr>
          <w:rFonts w:asciiTheme="majorHAnsi" w:hAnsiTheme="majorHAnsi"/>
          <w:b/>
          <w:bCs/>
        </w:rPr>
        <w:t>3</w:t>
      </w:r>
      <w:r w:rsidR="00F52FED" w:rsidRPr="00D04BEB">
        <w:rPr>
          <w:rFonts w:asciiTheme="majorHAnsi" w:hAnsiTheme="majorHAnsi"/>
          <w:b/>
          <w:bCs/>
        </w:rPr>
        <w:t>]</w:t>
      </w:r>
      <w:r w:rsidR="00F52FED">
        <w:rPr>
          <w:rFonts w:asciiTheme="majorHAnsi" w:hAnsiTheme="majorHAnsi"/>
        </w:rPr>
        <w:t xml:space="preserve">. </w:t>
      </w:r>
      <w:r w:rsidR="00F52FED" w:rsidRPr="00D610B8">
        <w:rPr>
          <w:rFonts w:asciiTheme="majorHAnsi" w:hAnsiTheme="majorHAnsi"/>
        </w:rPr>
        <w:t xml:space="preserve">After </w:t>
      </w:r>
      <w:r w:rsidR="007F6C2B">
        <w:rPr>
          <w:rFonts w:asciiTheme="majorHAnsi" w:hAnsiTheme="majorHAnsi"/>
        </w:rPr>
        <w:t xml:space="preserve">magnetic bead </w:t>
      </w:r>
      <w:r w:rsidR="00F52FED" w:rsidRPr="00D610B8">
        <w:rPr>
          <w:rFonts w:asciiTheme="majorHAnsi" w:hAnsiTheme="majorHAnsi"/>
        </w:rPr>
        <w:t xml:space="preserve">selection, </w:t>
      </w:r>
      <w:r w:rsidR="007F6C2B">
        <w:rPr>
          <w:rFonts w:asciiTheme="majorHAnsi" w:hAnsiTheme="majorHAnsi"/>
        </w:rPr>
        <w:t>a greater than 90% pure CD34-positive cell population was obtained</w:t>
      </w:r>
      <w:r w:rsidR="00F52FED">
        <w:rPr>
          <w:rFonts w:asciiTheme="majorHAnsi" w:hAnsiTheme="majorHAnsi"/>
        </w:rPr>
        <w:t xml:space="preserve"> </w:t>
      </w:r>
      <w:r w:rsidR="00F52FED" w:rsidRPr="00D04BEB">
        <w:rPr>
          <w:rFonts w:asciiTheme="majorHAnsi" w:hAnsiTheme="majorHAnsi"/>
          <w:b/>
          <w:bCs/>
        </w:rPr>
        <w:t>[</w:t>
      </w:r>
      <w:r w:rsidR="007F6C2B">
        <w:rPr>
          <w:rFonts w:asciiTheme="majorHAnsi" w:hAnsiTheme="majorHAnsi"/>
          <w:b/>
          <w:bCs/>
        </w:rPr>
        <w:t>4</w:t>
      </w:r>
      <w:r w:rsidR="00F52FED" w:rsidRPr="00D04BEB">
        <w:rPr>
          <w:rFonts w:asciiTheme="majorHAnsi" w:hAnsiTheme="majorHAnsi"/>
          <w:b/>
          <w:bCs/>
        </w:rPr>
        <w:t>]</w:t>
      </w:r>
      <w:r w:rsidR="00F52FED">
        <w:rPr>
          <w:rFonts w:asciiTheme="majorHAnsi" w:hAnsiTheme="majorHAnsi"/>
        </w:rPr>
        <w:t>.</w:t>
      </w:r>
    </w:p>
    <w:p w14:paraId="4600D2C1" w14:textId="517A0879" w:rsidR="007F6C2B" w:rsidRDefault="007F6C2B" w:rsidP="00D04BEB">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proofErr w:type="spellStart"/>
      <w:r>
        <w:rPr>
          <w:rFonts w:asciiTheme="minorHAnsi" w:hAnsiTheme="minorHAnsi" w:cstheme="minorHAnsi"/>
          <w:szCs w:val="24"/>
        </w:rPr>
        <w:t>i</w:t>
      </w:r>
      <w:proofErr w:type="spellEnd"/>
      <w:r>
        <w:rPr>
          <w:rFonts w:asciiTheme="minorHAnsi" w:hAnsiTheme="minorHAnsi" w:cstheme="minorHAnsi"/>
          <w:szCs w:val="24"/>
        </w:rPr>
        <w:t>.</w:t>
      </w:r>
    </w:p>
    <w:p w14:paraId="4E75A4CA" w14:textId="1AEA924E" w:rsidR="009D21B9" w:rsidRPr="00D04BEB" w:rsidRDefault="007B0FBB" w:rsidP="00D04BEB">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F52FED">
        <w:rPr>
          <w:rFonts w:asciiTheme="minorHAnsi" w:hAnsiTheme="minorHAnsi" w:cstheme="minorHAnsi"/>
          <w:szCs w:val="24"/>
        </w:rPr>
        <w:t xml:space="preserve"> Figure 2A</w:t>
      </w:r>
      <w:r w:rsidR="007F6C2B">
        <w:rPr>
          <w:rFonts w:asciiTheme="minorHAnsi" w:hAnsiTheme="minorHAnsi" w:cstheme="minorHAnsi"/>
          <w:szCs w:val="24"/>
        </w:rPr>
        <w:t xml:space="preserve"> i</w:t>
      </w:r>
      <w:r w:rsidR="00F52FED">
        <w:rPr>
          <w:rFonts w:asciiTheme="minorHAnsi" w:hAnsiTheme="minorHAnsi" w:cstheme="minorHAnsi"/>
          <w:szCs w:val="24"/>
        </w:rPr>
        <w:t>.</w:t>
      </w:r>
      <w:r w:rsidR="00D04BEB" w:rsidRPr="00D04BEB">
        <w:rPr>
          <w:rFonts w:asciiTheme="minorHAnsi" w:hAnsiTheme="minorHAnsi" w:cstheme="minorHAnsi"/>
          <w:iCs/>
          <w:color w:val="0432FF"/>
        </w:rPr>
        <w:t xml:space="preserve"> </w:t>
      </w:r>
      <w:r w:rsidR="00D04BEB" w:rsidRPr="00887E1C">
        <w:rPr>
          <w:rFonts w:asciiTheme="minorHAnsi" w:hAnsiTheme="minorHAnsi" w:cstheme="minorHAnsi"/>
          <w:i/>
          <w:iCs/>
          <w:color w:val="0432FF"/>
        </w:rPr>
        <w:t>Video Editor:</w:t>
      </w:r>
      <w:r w:rsidR="00D04BEB">
        <w:rPr>
          <w:rFonts w:asciiTheme="minorHAnsi" w:hAnsiTheme="minorHAnsi" w:cstheme="minorHAnsi"/>
          <w:i/>
          <w:iCs/>
          <w:color w:val="0432FF"/>
        </w:rPr>
        <w:t xml:space="preserve"> Emphasize </w:t>
      </w:r>
      <w:r w:rsidR="007F6C2B">
        <w:rPr>
          <w:rFonts w:asciiTheme="minorHAnsi" w:hAnsiTheme="minorHAnsi" w:cstheme="minorHAnsi"/>
          <w:i/>
          <w:iCs/>
          <w:color w:val="0432FF"/>
        </w:rPr>
        <w:t>Cell number graph</w:t>
      </w:r>
      <w:r w:rsidR="00D04BEB">
        <w:rPr>
          <w:rFonts w:asciiTheme="minorHAnsi" w:hAnsiTheme="minorHAnsi" w:cstheme="minorHAnsi"/>
          <w:i/>
          <w:iCs/>
          <w:color w:val="0432FF"/>
        </w:rPr>
        <w:t>.</w:t>
      </w:r>
    </w:p>
    <w:p w14:paraId="40F710F6" w14:textId="51CA1E0D" w:rsidR="00F52FED" w:rsidRPr="00D04BEB" w:rsidRDefault="00F52FED" w:rsidP="00866628">
      <w:pPr>
        <w:pStyle w:val="ListParagraph"/>
        <w:numPr>
          <w:ilvl w:val="2"/>
          <w:numId w:val="3"/>
        </w:numPr>
        <w:spacing w:before="240"/>
        <w:contextualSpacing w:val="0"/>
        <w:jc w:val="both"/>
        <w:outlineLvl w:val="0"/>
        <w:rPr>
          <w:rFonts w:asciiTheme="minorHAnsi" w:hAnsiTheme="minorHAnsi" w:cstheme="minorHAnsi"/>
          <w:szCs w:val="24"/>
        </w:rPr>
      </w:pPr>
      <w:r w:rsidRPr="00D04BEB">
        <w:rPr>
          <w:rFonts w:asciiTheme="minorHAnsi" w:hAnsiTheme="minorHAnsi" w:cstheme="minorHAnsi"/>
          <w:szCs w:val="24"/>
        </w:rPr>
        <w:t>LAB MEDIA: Figure 2A</w:t>
      </w:r>
      <w:r w:rsidR="007F6C2B">
        <w:rPr>
          <w:rFonts w:asciiTheme="minorHAnsi" w:hAnsiTheme="minorHAnsi" w:cstheme="minorHAnsi"/>
          <w:szCs w:val="24"/>
        </w:rPr>
        <w:t xml:space="preserve"> i</w:t>
      </w:r>
      <w:r w:rsidRPr="00D04BEB">
        <w:rPr>
          <w:rFonts w:asciiTheme="minorHAnsi" w:hAnsiTheme="minorHAnsi" w:cstheme="minorHAnsi"/>
          <w:szCs w:val="24"/>
        </w:rPr>
        <w:t>.</w:t>
      </w:r>
      <w:r w:rsidR="00D04BEB" w:rsidRPr="00D04BEB">
        <w:rPr>
          <w:rFonts w:asciiTheme="minorHAnsi" w:hAnsiTheme="minorHAnsi" w:cstheme="minorHAnsi"/>
          <w:szCs w:val="24"/>
        </w:rPr>
        <w:t xml:space="preserve"> </w:t>
      </w:r>
      <w:r w:rsidR="00D04BEB" w:rsidRPr="00D04BEB">
        <w:rPr>
          <w:rFonts w:asciiTheme="minorHAnsi" w:hAnsiTheme="minorHAnsi" w:cstheme="minorHAnsi"/>
          <w:i/>
          <w:iCs/>
          <w:color w:val="0432FF"/>
        </w:rPr>
        <w:t xml:space="preserve">Video Editor: Emphasize </w:t>
      </w:r>
      <w:r w:rsidR="00D04BEB">
        <w:rPr>
          <w:rFonts w:asciiTheme="minorHAnsi" w:hAnsiTheme="minorHAnsi" w:cstheme="minorHAnsi"/>
          <w:i/>
          <w:iCs/>
          <w:color w:val="0432FF"/>
        </w:rPr>
        <w:t>viability graph.</w:t>
      </w:r>
    </w:p>
    <w:p w14:paraId="6C1DD488" w14:textId="6DDC1E50" w:rsidR="00F52FED" w:rsidRDefault="00F52FED" w:rsidP="00BA2556">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7F6C2B">
        <w:rPr>
          <w:rFonts w:asciiTheme="minorHAnsi" w:hAnsiTheme="minorHAnsi" w:cstheme="minorHAnsi"/>
          <w:szCs w:val="24"/>
        </w:rPr>
        <w:t>B</w:t>
      </w:r>
      <w:r>
        <w:rPr>
          <w:rFonts w:asciiTheme="minorHAnsi" w:hAnsiTheme="minorHAnsi" w:cstheme="minorHAnsi"/>
          <w:szCs w:val="24"/>
        </w:rPr>
        <w:t>.</w:t>
      </w:r>
      <w:r w:rsidR="00D04BEB">
        <w:rPr>
          <w:rFonts w:asciiTheme="minorHAnsi" w:hAnsiTheme="minorHAnsi" w:cstheme="minorHAnsi"/>
          <w:szCs w:val="24"/>
        </w:rPr>
        <w:t xml:space="preserve"> </w:t>
      </w:r>
      <w:r w:rsidR="007F6C2B" w:rsidRPr="00D04BEB">
        <w:rPr>
          <w:rFonts w:asciiTheme="minorHAnsi" w:hAnsiTheme="minorHAnsi" w:cstheme="minorHAnsi"/>
          <w:i/>
          <w:iCs/>
          <w:color w:val="0432FF"/>
        </w:rPr>
        <w:t>Video Editor: Emphasize</w:t>
      </w:r>
      <w:r w:rsidR="007F6C2B">
        <w:rPr>
          <w:rFonts w:asciiTheme="minorHAnsi" w:hAnsiTheme="minorHAnsi" w:cstheme="minorHAnsi"/>
          <w:i/>
          <w:iCs/>
          <w:color w:val="0432FF"/>
        </w:rPr>
        <w:t xml:space="preserve"> cells in rectangular gate in right graph and/or Purity data bar</w:t>
      </w:r>
    </w:p>
    <w:p w14:paraId="23474BAB" w14:textId="77777777" w:rsidR="00BA2556" w:rsidRPr="00B07A3B" w:rsidRDefault="00BA2556" w:rsidP="00BA2556">
      <w:pPr>
        <w:pStyle w:val="ListParagraph"/>
        <w:spacing w:before="120"/>
        <w:ind w:left="1627"/>
        <w:contextualSpacing w:val="0"/>
        <w:jc w:val="both"/>
        <w:outlineLvl w:val="0"/>
        <w:rPr>
          <w:rFonts w:asciiTheme="minorHAnsi" w:hAnsiTheme="minorHAnsi" w:cstheme="minorHAnsi"/>
          <w:szCs w:val="24"/>
        </w:rPr>
      </w:pPr>
    </w:p>
    <w:p w14:paraId="319D39F0" w14:textId="34EB76B1" w:rsidR="00395684" w:rsidRPr="00E26926" w:rsidRDefault="007F6C2B" w:rsidP="00092F71">
      <w:pPr>
        <w:pStyle w:val="ListParagraph"/>
        <w:numPr>
          <w:ilvl w:val="1"/>
          <w:numId w:val="3"/>
        </w:numPr>
        <w:spacing w:before="120"/>
        <w:contextualSpacing w:val="0"/>
        <w:jc w:val="both"/>
        <w:outlineLvl w:val="0"/>
        <w:rPr>
          <w:rFonts w:asciiTheme="minorHAnsi" w:hAnsiTheme="minorHAnsi" w:cstheme="minorHAnsi"/>
          <w:szCs w:val="24"/>
        </w:rPr>
      </w:pPr>
      <w:r>
        <w:t>The</w:t>
      </w:r>
      <w:r w:rsidR="00E26926">
        <w:t xml:space="preserve"> </w:t>
      </w:r>
      <w:r w:rsidR="00E26926" w:rsidRPr="00D610B8">
        <w:t>quality of the culture</w:t>
      </w:r>
      <w:r w:rsidR="00E26926">
        <w:t xml:space="preserve"> </w:t>
      </w:r>
      <w:r>
        <w:t>was checked</w:t>
      </w:r>
      <w:r w:rsidR="00E26926" w:rsidRPr="00D610B8">
        <w:t xml:space="preserve"> at </w:t>
      </w:r>
      <w:r>
        <w:t>days 7 and 10</w:t>
      </w:r>
      <w:r w:rsidR="00E26926">
        <w:t xml:space="preserve"> </w:t>
      </w:r>
      <w:r w:rsidR="00E26926" w:rsidRPr="00D04BEB">
        <w:rPr>
          <w:b/>
          <w:bCs/>
        </w:rPr>
        <w:t>[1]</w:t>
      </w:r>
      <w:r>
        <w:t>. A</w:t>
      </w:r>
      <w:r w:rsidR="00E26926">
        <w:t xml:space="preserve"> decrease</w:t>
      </w:r>
      <w:r>
        <w:t xml:space="preserve"> in</w:t>
      </w:r>
      <w:r w:rsidR="00E26926">
        <w:t xml:space="preserve"> cell proliferation</w:t>
      </w:r>
      <w:r>
        <w:t xml:space="preserve"> was observed at both time points</w:t>
      </w:r>
      <w:r w:rsidR="00E26926">
        <w:t xml:space="preserve"> </w:t>
      </w:r>
      <w:r w:rsidR="00E26926" w:rsidRPr="00D04BEB">
        <w:rPr>
          <w:b/>
          <w:bCs/>
        </w:rPr>
        <w:t xml:space="preserve">[2] </w:t>
      </w:r>
      <w:r w:rsidRPr="007F6C2B">
        <w:t>but</w:t>
      </w:r>
      <w:r>
        <w:rPr>
          <w:b/>
          <w:bCs/>
        </w:rPr>
        <w:t xml:space="preserve"> </w:t>
      </w:r>
      <w:r w:rsidR="003C4127">
        <w:t xml:space="preserve">with </w:t>
      </w:r>
      <w:r w:rsidR="00E26926">
        <w:t xml:space="preserve">no significant change in cell viability </w:t>
      </w:r>
      <w:r w:rsidR="00E26926" w:rsidRPr="00D04BEB">
        <w:rPr>
          <w:b/>
          <w:bCs/>
        </w:rPr>
        <w:t>[3]</w:t>
      </w:r>
      <w:r w:rsidR="00E26926">
        <w:t>.</w:t>
      </w:r>
    </w:p>
    <w:p w14:paraId="402AEC70" w14:textId="1B447812" w:rsidR="00E26926" w:rsidRPr="00B07A3B" w:rsidRDefault="00E26926" w:rsidP="00BA2556">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3902592E" w14:textId="2CBF019D" w:rsidR="00E26926" w:rsidRPr="0006772E" w:rsidRDefault="00E26926" w:rsidP="00866628">
      <w:pPr>
        <w:pStyle w:val="ListParagraph"/>
        <w:numPr>
          <w:ilvl w:val="2"/>
          <w:numId w:val="3"/>
        </w:numPr>
        <w:spacing w:before="240"/>
        <w:contextualSpacing w:val="0"/>
        <w:jc w:val="both"/>
        <w:outlineLvl w:val="0"/>
        <w:rPr>
          <w:rFonts w:asciiTheme="minorHAnsi" w:hAnsiTheme="minorHAnsi" w:cstheme="minorHAnsi"/>
          <w:szCs w:val="24"/>
        </w:rPr>
      </w:pPr>
      <w:r w:rsidRPr="0006772E">
        <w:rPr>
          <w:rFonts w:asciiTheme="minorHAnsi" w:hAnsiTheme="minorHAnsi" w:cstheme="minorHAnsi"/>
          <w:szCs w:val="24"/>
        </w:rPr>
        <w:t>LAB MEDIA: Figure 3B.</w:t>
      </w:r>
      <w:r w:rsidR="0006772E" w:rsidRPr="0006772E">
        <w:rPr>
          <w:rFonts w:asciiTheme="minorHAnsi" w:hAnsiTheme="minorHAnsi" w:cstheme="minorHAnsi"/>
          <w:szCs w:val="24"/>
        </w:rPr>
        <w:t xml:space="preserve"> </w:t>
      </w:r>
      <w:r w:rsidR="0006772E" w:rsidRPr="0006772E">
        <w:rPr>
          <w:rFonts w:asciiTheme="minorHAnsi" w:hAnsiTheme="minorHAnsi" w:cstheme="minorHAnsi"/>
          <w:i/>
          <w:iCs/>
          <w:color w:val="0432FF"/>
        </w:rPr>
        <w:t xml:space="preserve">Video Editor: </w:t>
      </w:r>
      <w:r w:rsidR="00EC3369">
        <w:rPr>
          <w:rFonts w:asciiTheme="minorHAnsi" w:hAnsiTheme="minorHAnsi" w:cstheme="minorHAnsi"/>
          <w:i/>
          <w:iCs/>
          <w:color w:val="0432FF"/>
        </w:rPr>
        <w:t>Sequentially e</w:t>
      </w:r>
      <w:r w:rsidR="0006772E" w:rsidRPr="0006772E">
        <w:rPr>
          <w:rFonts w:asciiTheme="minorHAnsi" w:hAnsiTheme="minorHAnsi" w:cstheme="minorHAnsi"/>
          <w:i/>
          <w:iCs/>
          <w:color w:val="0432FF"/>
        </w:rPr>
        <w:t>mphasize</w:t>
      </w:r>
      <w:r w:rsidR="0006772E">
        <w:rPr>
          <w:rFonts w:asciiTheme="minorHAnsi" w:hAnsiTheme="minorHAnsi" w:cstheme="minorHAnsi"/>
          <w:i/>
          <w:iCs/>
          <w:color w:val="0432FF"/>
        </w:rPr>
        <w:t xml:space="preserve"> </w:t>
      </w:r>
      <w:r w:rsidR="00EC3369">
        <w:rPr>
          <w:rFonts w:asciiTheme="minorHAnsi" w:hAnsiTheme="minorHAnsi" w:cstheme="minorHAnsi"/>
          <w:i/>
          <w:iCs/>
          <w:color w:val="0432FF"/>
        </w:rPr>
        <w:t>“proliferation rate” graphs for D7 and D10.</w:t>
      </w:r>
    </w:p>
    <w:p w14:paraId="2A2406DA" w14:textId="38236BB6" w:rsidR="00E26926" w:rsidRPr="00EC3369" w:rsidRDefault="00E26926" w:rsidP="00EC336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 </w:t>
      </w:r>
      <w:proofErr w:type="spellStart"/>
      <w:r>
        <w:rPr>
          <w:rFonts w:asciiTheme="minorHAnsi" w:hAnsiTheme="minorHAnsi" w:cstheme="minorHAnsi"/>
          <w:szCs w:val="24"/>
        </w:rPr>
        <w:t>i</w:t>
      </w:r>
      <w:proofErr w:type="spellEnd"/>
      <w:r>
        <w:rPr>
          <w:rFonts w:asciiTheme="minorHAnsi" w:hAnsiTheme="minorHAnsi" w:cstheme="minorHAnsi"/>
          <w:szCs w:val="24"/>
        </w:rPr>
        <w:t>, ii.</w:t>
      </w:r>
      <w:r w:rsidR="00EC3369">
        <w:rPr>
          <w:rFonts w:asciiTheme="minorHAnsi" w:hAnsiTheme="minorHAnsi" w:cstheme="minorHAnsi"/>
          <w:szCs w:val="24"/>
        </w:rPr>
        <w:t xml:space="preserve"> </w:t>
      </w:r>
      <w:r w:rsidR="00EC3369" w:rsidRPr="0006772E">
        <w:rPr>
          <w:rFonts w:asciiTheme="minorHAnsi" w:hAnsiTheme="minorHAnsi" w:cstheme="minorHAnsi"/>
          <w:i/>
          <w:iCs/>
          <w:color w:val="0432FF"/>
        </w:rPr>
        <w:t xml:space="preserve">Video Editor: </w:t>
      </w:r>
      <w:r w:rsidR="00EC3369">
        <w:rPr>
          <w:rFonts w:asciiTheme="minorHAnsi" w:hAnsiTheme="minorHAnsi" w:cstheme="minorHAnsi"/>
          <w:i/>
          <w:iCs/>
          <w:color w:val="0432FF"/>
        </w:rPr>
        <w:t>Sequentially e</w:t>
      </w:r>
      <w:r w:rsidR="00EC3369" w:rsidRPr="0006772E">
        <w:rPr>
          <w:rFonts w:asciiTheme="minorHAnsi" w:hAnsiTheme="minorHAnsi" w:cstheme="minorHAnsi"/>
          <w:i/>
          <w:iCs/>
          <w:color w:val="0432FF"/>
        </w:rPr>
        <w:t>mphasize</w:t>
      </w:r>
      <w:r w:rsidR="00EC3369">
        <w:rPr>
          <w:rFonts w:asciiTheme="minorHAnsi" w:hAnsiTheme="minorHAnsi" w:cstheme="minorHAnsi"/>
          <w:i/>
          <w:iCs/>
          <w:color w:val="0432FF"/>
        </w:rPr>
        <w:t xml:space="preserve"> “viability” graphs for D7 and D10.</w:t>
      </w:r>
    </w:p>
    <w:p w14:paraId="16E6E0E0" w14:textId="77777777" w:rsidR="00E26926" w:rsidRPr="00E26926" w:rsidRDefault="00E26926" w:rsidP="00E26926">
      <w:pPr>
        <w:pStyle w:val="ListParagraph"/>
        <w:spacing w:before="120"/>
        <w:ind w:left="1627"/>
        <w:contextualSpacing w:val="0"/>
        <w:jc w:val="both"/>
        <w:outlineLvl w:val="0"/>
        <w:rPr>
          <w:rFonts w:asciiTheme="minorHAnsi" w:hAnsiTheme="minorHAnsi" w:cstheme="minorHAnsi"/>
          <w:szCs w:val="24"/>
        </w:rPr>
      </w:pPr>
    </w:p>
    <w:p w14:paraId="4B43BF52" w14:textId="2AE0A1AA" w:rsidR="00E26926" w:rsidRPr="00622ADC" w:rsidRDefault="007F6C2B" w:rsidP="00092F71">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By day 7 </w:t>
      </w:r>
      <w:r>
        <w:rPr>
          <w:rFonts w:asciiTheme="minorHAnsi" w:hAnsiTheme="minorHAnsi" w:cstheme="minorHAnsi"/>
          <w:b/>
          <w:bCs/>
          <w:szCs w:val="24"/>
        </w:rPr>
        <w:t>[1]</w:t>
      </w:r>
      <w:r>
        <w:rPr>
          <w:rFonts w:asciiTheme="minorHAnsi" w:hAnsiTheme="minorHAnsi" w:cstheme="minorHAnsi"/>
          <w:szCs w:val="24"/>
        </w:rPr>
        <w:t>,</w:t>
      </w:r>
      <w:r w:rsidR="000B1276">
        <w:t xml:space="preserve"> </w:t>
      </w:r>
      <w:r>
        <w:t>the CD34-positive</w:t>
      </w:r>
      <w:r w:rsidR="000B1276">
        <w:t xml:space="preserve"> cells </w:t>
      </w:r>
      <w:r>
        <w:t>had begun expressing</w:t>
      </w:r>
      <w:r w:rsidR="000B1276">
        <w:t xml:space="preserve"> </w:t>
      </w:r>
      <w:r w:rsidR="004F41BC">
        <w:t>CD41</w:t>
      </w:r>
      <w:r w:rsidR="000B1276">
        <w:t>, a specific and early marker for</w:t>
      </w:r>
      <w:r w:rsidR="00AB70BA">
        <w:t xml:space="preserve"> </w:t>
      </w:r>
      <w:r w:rsidR="00AB70BA">
        <w:rPr>
          <w:bCs/>
        </w:rPr>
        <w:t>megakaryocyte and platelet</w:t>
      </w:r>
      <w:r w:rsidR="00AB70BA">
        <w:t xml:space="preserve"> </w:t>
      </w:r>
      <w:r>
        <w:t xml:space="preserve">development </w:t>
      </w:r>
      <w:r w:rsidR="004F41BC" w:rsidRPr="00D04BEB">
        <w:rPr>
          <w:b/>
          <w:bCs/>
        </w:rPr>
        <w:t>[</w:t>
      </w:r>
      <w:r>
        <w:rPr>
          <w:b/>
          <w:bCs/>
        </w:rPr>
        <w:t>2</w:t>
      </w:r>
      <w:r w:rsidR="004F41BC" w:rsidRPr="00D04BEB">
        <w:rPr>
          <w:b/>
          <w:bCs/>
        </w:rPr>
        <w:t>]</w:t>
      </w:r>
      <w:r w:rsidR="004F41BC">
        <w:t xml:space="preserve">. </w:t>
      </w:r>
      <w:r w:rsidR="00AB70BA">
        <w:t>By</w:t>
      </w:r>
      <w:r w:rsidR="00622ADC">
        <w:t xml:space="preserve"> </w:t>
      </w:r>
      <w:r>
        <w:rPr>
          <w:bCs/>
        </w:rPr>
        <w:t>day 10</w:t>
      </w:r>
      <w:r w:rsidR="00622ADC" w:rsidRPr="00D610B8">
        <w:rPr>
          <w:bCs/>
        </w:rPr>
        <w:t xml:space="preserve">, </w:t>
      </w:r>
      <w:r>
        <w:rPr>
          <w:bCs/>
        </w:rPr>
        <w:t xml:space="preserve">the </w:t>
      </w:r>
      <w:r w:rsidR="00622ADC" w:rsidRPr="00D610B8">
        <w:rPr>
          <w:bCs/>
        </w:rPr>
        <w:t xml:space="preserve">majority of </w:t>
      </w:r>
      <w:r w:rsidR="00290E2B">
        <w:rPr>
          <w:bCs/>
        </w:rPr>
        <w:t xml:space="preserve">the cells in the culture </w:t>
      </w:r>
      <w:r w:rsidR="0045222F">
        <w:rPr>
          <w:bCs/>
        </w:rPr>
        <w:t xml:space="preserve">had </w:t>
      </w:r>
      <w:r w:rsidR="003C4127">
        <w:rPr>
          <w:bCs/>
        </w:rPr>
        <w:t>developed</w:t>
      </w:r>
      <w:r w:rsidR="0045222F">
        <w:rPr>
          <w:bCs/>
        </w:rPr>
        <w:t xml:space="preserve"> into </w:t>
      </w:r>
      <w:r w:rsidR="003C4127">
        <w:rPr>
          <w:bCs/>
        </w:rPr>
        <w:t xml:space="preserve">mature, CD41-expressing </w:t>
      </w:r>
      <w:r w:rsidR="0045222F">
        <w:rPr>
          <w:bCs/>
        </w:rPr>
        <w:t>megakaryocytes</w:t>
      </w:r>
      <w:r w:rsidR="00622ADC">
        <w:rPr>
          <w:bCs/>
        </w:rPr>
        <w:t xml:space="preserve"> </w:t>
      </w:r>
      <w:r w:rsidR="00622ADC" w:rsidRPr="00D04BEB">
        <w:rPr>
          <w:b/>
          <w:bCs/>
        </w:rPr>
        <w:t>[</w:t>
      </w:r>
      <w:r w:rsidR="00290E2B">
        <w:rPr>
          <w:b/>
          <w:bCs/>
        </w:rPr>
        <w:t>3</w:t>
      </w:r>
      <w:r w:rsidR="00622ADC" w:rsidRPr="00D04BEB">
        <w:rPr>
          <w:b/>
          <w:bCs/>
        </w:rPr>
        <w:t>]</w:t>
      </w:r>
      <w:r w:rsidR="00622ADC">
        <w:rPr>
          <w:bCs/>
        </w:rPr>
        <w:t>.</w:t>
      </w:r>
    </w:p>
    <w:p w14:paraId="261630DB" w14:textId="09FA1652" w:rsidR="00622ADC" w:rsidRPr="00622ADC" w:rsidRDefault="00622ADC" w:rsidP="00BA2556">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Figure 3 C.</w:t>
      </w:r>
    </w:p>
    <w:p w14:paraId="2A313073" w14:textId="6BBA662E" w:rsidR="00622ADC" w:rsidRPr="00EC3369" w:rsidRDefault="00622ADC" w:rsidP="00EC3369">
      <w:pPr>
        <w:pStyle w:val="ListParagraph"/>
        <w:numPr>
          <w:ilvl w:val="2"/>
          <w:numId w:val="3"/>
        </w:numPr>
        <w:spacing w:before="240"/>
        <w:contextualSpacing w:val="0"/>
        <w:jc w:val="both"/>
        <w:outlineLvl w:val="0"/>
        <w:rPr>
          <w:rFonts w:asciiTheme="minorHAnsi" w:hAnsiTheme="minorHAnsi" w:cstheme="minorHAnsi"/>
          <w:b/>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w:t>
      </w:r>
      <w:r>
        <w:rPr>
          <w:bCs/>
        </w:rPr>
        <w:t>Figure 3</w:t>
      </w:r>
      <w:r w:rsidR="00290E2B">
        <w:rPr>
          <w:bCs/>
        </w:rPr>
        <w:t xml:space="preserve"> </w:t>
      </w:r>
      <w:r>
        <w:rPr>
          <w:bCs/>
        </w:rPr>
        <w:t>C.</w:t>
      </w:r>
    </w:p>
    <w:p w14:paraId="51383025" w14:textId="797448DC" w:rsidR="00622ADC" w:rsidRPr="00EC3369" w:rsidRDefault="00622ADC" w:rsidP="00EC336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Figure 3 C.</w:t>
      </w:r>
      <w:r w:rsidR="00EC3369">
        <w:rPr>
          <w:bCs/>
        </w:rPr>
        <w:t xml:space="preserve"> </w:t>
      </w:r>
      <w:r w:rsidR="00290E2B" w:rsidRPr="0006772E">
        <w:rPr>
          <w:rFonts w:asciiTheme="minorHAnsi" w:hAnsiTheme="minorHAnsi" w:cstheme="minorHAnsi"/>
          <w:i/>
          <w:iCs/>
          <w:color w:val="0432FF"/>
        </w:rPr>
        <w:t xml:space="preserve">Video Editor: </w:t>
      </w:r>
      <w:r w:rsidR="00290E2B">
        <w:rPr>
          <w:rFonts w:asciiTheme="minorHAnsi" w:hAnsiTheme="minorHAnsi" w:cstheme="minorHAnsi"/>
          <w:i/>
          <w:iCs/>
          <w:color w:val="0432FF"/>
        </w:rPr>
        <w:t>E</w:t>
      </w:r>
      <w:r w:rsidR="00290E2B" w:rsidRPr="0006772E">
        <w:rPr>
          <w:rFonts w:asciiTheme="minorHAnsi" w:hAnsiTheme="minorHAnsi" w:cstheme="minorHAnsi"/>
          <w:i/>
          <w:iCs/>
          <w:color w:val="0432FF"/>
        </w:rPr>
        <w:t>mphasize</w:t>
      </w:r>
      <w:r w:rsidR="00290E2B">
        <w:rPr>
          <w:rFonts w:asciiTheme="minorHAnsi" w:hAnsiTheme="minorHAnsi" w:cstheme="minorHAnsi"/>
          <w:i/>
          <w:iCs/>
          <w:color w:val="0432FF"/>
        </w:rPr>
        <w:t xml:space="preserve"> cells in top right quadrant of D7 plot</w:t>
      </w:r>
    </w:p>
    <w:p w14:paraId="05950D3C" w14:textId="59ACD6EB" w:rsidR="00622ADC" w:rsidRPr="00EC3369" w:rsidRDefault="00622ADC" w:rsidP="00EC3369">
      <w:pPr>
        <w:pStyle w:val="ListParagraph"/>
        <w:numPr>
          <w:ilvl w:val="2"/>
          <w:numId w:val="3"/>
        </w:numPr>
        <w:spacing w:before="240"/>
        <w:contextualSpacing w:val="0"/>
        <w:jc w:val="both"/>
        <w:outlineLvl w:val="0"/>
        <w:rPr>
          <w:rFonts w:asciiTheme="minorHAnsi" w:hAnsiTheme="minorHAnsi" w:cstheme="minorHAnsi"/>
          <w:b/>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Figure 3 C.</w:t>
      </w:r>
      <w:r w:rsidR="00EC3369">
        <w:rPr>
          <w:bCs/>
        </w:rPr>
        <w:t xml:space="preserve"> </w:t>
      </w:r>
      <w:r w:rsidR="00EC3369" w:rsidRPr="0006772E">
        <w:rPr>
          <w:rFonts w:asciiTheme="minorHAnsi" w:hAnsiTheme="minorHAnsi" w:cstheme="minorHAnsi"/>
          <w:i/>
          <w:iCs/>
          <w:color w:val="0432FF"/>
        </w:rPr>
        <w:t xml:space="preserve">Video Editor: </w:t>
      </w:r>
      <w:r w:rsidR="00EC3369">
        <w:rPr>
          <w:rFonts w:asciiTheme="minorHAnsi" w:hAnsiTheme="minorHAnsi" w:cstheme="minorHAnsi"/>
          <w:i/>
          <w:iCs/>
          <w:color w:val="0432FF"/>
        </w:rPr>
        <w:t>E</w:t>
      </w:r>
      <w:r w:rsidR="00EC3369" w:rsidRPr="0006772E">
        <w:rPr>
          <w:rFonts w:asciiTheme="minorHAnsi" w:hAnsiTheme="minorHAnsi" w:cstheme="minorHAnsi"/>
          <w:i/>
          <w:iCs/>
          <w:color w:val="0432FF"/>
        </w:rPr>
        <w:t>mphasize</w:t>
      </w:r>
      <w:r w:rsidR="00EC3369">
        <w:rPr>
          <w:rFonts w:asciiTheme="minorHAnsi" w:hAnsiTheme="minorHAnsi" w:cstheme="minorHAnsi"/>
          <w:i/>
          <w:iCs/>
          <w:color w:val="0432FF"/>
        </w:rPr>
        <w:t xml:space="preserve"> </w:t>
      </w:r>
      <w:r w:rsidR="00290E2B">
        <w:rPr>
          <w:rFonts w:asciiTheme="minorHAnsi" w:hAnsiTheme="minorHAnsi" w:cstheme="minorHAnsi"/>
          <w:i/>
          <w:iCs/>
          <w:color w:val="0432FF"/>
        </w:rPr>
        <w:t>cells in top right quadrant of D10 plot</w:t>
      </w:r>
      <w:r w:rsidR="00EC3369">
        <w:rPr>
          <w:rFonts w:asciiTheme="minorHAnsi" w:hAnsiTheme="minorHAnsi" w:cstheme="minorHAnsi"/>
          <w:i/>
          <w:iCs/>
          <w:color w:val="0432FF"/>
        </w:rPr>
        <w:t>.</w:t>
      </w:r>
    </w:p>
    <w:p w14:paraId="77FC0CBA" w14:textId="77777777" w:rsidR="00BA2556" w:rsidRPr="00622ADC" w:rsidRDefault="00BA2556" w:rsidP="00BA2556">
      <w:pPr>
        <w:pStyle w:val="ListParagraph"/>
        <w:spacing w:before="120"/>
        <w:ind w:left="1627"/>
        <w:contextualSpacing w:val="0"/>
        <w:jc w:val="both"/>
        <w:outlineLvl w:val="0"/>
        <w:rPr>
          <w:rFonts w:asciiTheme="minorHAnsi" w:hAnsiTheme="minorHAnsi" w:cstheme="minorHAnsi"/>
          <w:szCs w:val="24"/>
        </w:rPr>
      </w:pPr>
    </w:p>
    <w:p w14:paraId="5142C7DC" w14:textId="366E7741" w:rsidR="00622ADC" w:rsidRPr="00807486" w:rsidRDefault="0045222F" w:rsidP="00622ADC">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By day 13 </w:t>
      </w:r>
      <w:r>
        <w:rPr>
          <w:rFonts w:asciiTheme="minorHAnsi" w:hAnsiTheme="minorHAnsi" w:cstheme="minorHAnsi"/>
          <w:b/>
          <w:bCs/>
          <w:szCs w:val="24"/>
        </w:rPr>
        <w:t>[1]</w:t>
      </w:r>
      <w:r>
        <w:rPr>
          <w:rFonts w:asciiTheme="minorHAnsi" w:hAnsiTheme="minorHAnsi" w:cstheme="minorHAnsi"/>
          <w:szCs w:val="24"/>
        </w:rPr>
        <w:t xml:space="preserve">, </w:t>
      </w:r>
      <w:r w:rsidR="00F1651F">
        <w:rPr>
          <w:bCs/>
        </w:rPr>
        <w:t xml:space="preserve">megakaryocyte </w:t>
      </w:r>
      <w:r w:rsidRPr="00D610B8">
        <w:t>proplatelet extension and platelet release</w:t>
      </w:r>
      <w:r>
        <w:rPr>
          <w:rFonts w:asciiTheme="minorHAnsi" w:hAnsiTheme="minorHAnsi" w:cstheme="minorHAnsi"/>
          <w:szCs w:val="24"/>
        </w:rPr>
        <w:t xml:space="preserve"> could be observed by light microscopy </w:t>
      </w:r>
      <w:r>
        <w:rPr>
          <w:rFonts w:asciiTheme="minorHAnsi" w:hAnsiTheme="minorHAnsi" w:cstheme="minorHAnsi"/>
          <w:b/>
          <w:bCs/>
          <w:szCs w:val="24"/>
        </w:rPr>
        <w:t>[2]</w:t>
      </w:r>
      <w:r w:rsidR="003C4127">
        <w:rPr>
          <w:rFonts w:asciiTheme="minorHAnsi" w:hAnsiTheme="minorHAnsi" w:cstheme="minorHAnsi"/>
          <w:szCs w:val="24"/>
        </w:rPr>
        <w:t xml:space="preserve">. The total </w:t>
      </w:r>
      <w:r w:rsidR="003C4127">
        <w:rPr>
          <w:rFonts w:asciiTheme="majorHAnsi" w:hAnsiTheme="majorHAnsi" w:cstheme="majorHAnsi"/>
        </w:rPr>
        <w:t>number of CD41-CD42-a-positive</w:t>
      </w:r>
      <w:r w:rsidR="004B3164">
        <w:rPr>
          <w:rFonts w:asciiTheme="majorHAnsi" w:hAnsiTheme="majorHAnsi" w:cstheme="majorHAnsi"/>
        </w:rPr>
        <w:t xml:space="preserve"> platelet</w:t>
      </w:r>
      <w:r w:rsidR="003C4127">
        <w:rPr>
          <w:rFonts w:asciiTheme="majorHAnsi" w:hAnsiTheme="majorHAnsi" w:cstheme="majorHAnsi"/>
        </w:rPr>
        <w:t>s</w:t>
      </w:r>
      <w:r w:rsidR="004B3164">
        <w:rPr>
          <w:rFonts w:asciiTheme="majorHAnsi" w:hAnsiTheme="majorHAnsi" w:cstheme="majorHAnsi"/>
        </w:rPr>
        <w:t xml:space="preserve"> release</w:t>
      </w:r>
      <w:r w:rsidR="003C4127">
        <w:rPr>
          <w:rFonts w:asciiTheme="majorHAnsi" w:hAnsiTheme="majorHAnsi" w:cstheme="majorHAnsi"/>
        </w:rPr>
        <w:t>d into the culture</w:t>
      </w:r>
      <w:r w:rsidR="004B3164">
        <w:rPr>
          <w:rFonts w:asciiTheme="majorHAnsi" w:hAnsiTheme="majorHAnsi" w:cstheme="majorHAnsi"/>
        </w:rPr>
        <w:t xml:space="preserve"> </w:t>
      </w:r>
      <w:r w:rsidR="004B3164" w:rsidRPr="00D04BEB">
        <w:rPr>
          <w:rFonts w:asciiTheme="majorHAnsi" w:hAnsiTheme="majorHAnsi" w:cstheme="majorHAnsi"/>
          <w:b/>
          <w:bCs/>
        </w:rPr>
        <w:t>[</w:t>
      </w:r>
      <w:r w:rsidR="003C4127">
        <w:rPr>
          <w:rFonts w:asciiTheme="majorHAnsi" w:hAnsiTheme="majorHAnsi" w:cstheme="majorHAnsi"/>
          <w:b/>
          <w:bCs/>
        </w:rPr>
        <w:t>3</w:t>
      </w:r>
      <w:r w:rsidR="004B3164" w:rsidRPr="00D04BEB">
        <w:rPr>
          <w:rFonts w:asciiTheme="majorHAnsi" w:hAnsiTheme="majorHAnsi" w:cstheme="majorHAnsi"/>
          <w:b/>
          <w:bCs/>
        </w:rPr>
        <w:t xml:space="preserve">] </w:t>
      </w:r>
      <w:r w:rsidR="003C4127">
        <w:rPr>
          <w:rFonts w:asciiTheme="majorHAnsi" w:hAnsiTheme="majorHAnsi" w:cstheme="majorHAnsi"/>
        </w:rPr>
        <w:t xml:space="preserve">could then be </w:t>
      </w:r>
      <w:r w:rsidR="004B3164">
        <w:rPr>
          <w:rFonts w:asciiTheme="majorHAnsi" w:hAnsiTheme="majorHAnsi" w:cstheme="majorHAnsi"/>
        </w:rPr>
        <w:t xml:space="preserve">quantified </w:t>
      </w:r>
      <w:r w:rsidR="003C4127">
        <w:rPr>
          <w:rFonts w:asciiTheme="majorHAnsi" w:hAnsiTheme="majorHAnsi" w:cstheme="majorHAnsi"/>
        </w:rPr>
        <w:t>using</w:t>
      </w:r>
      <w:r w:rsidR="004B3164">
        <w:rPr>
          <w:rFonts w:asciiTheme="majorHAnsi" w:hAnsiTheme="majorHAnsi" w:cstheme="majorHAnsi"/>
        </w:rPr>
        <w:t xml:space="preserve"> </w:t>
      </w:r>
      <w:r w:rsidR="003C4127">
        <w:rPr>
          <w:rFonts w:asciiTheme="majorHAnsi" w:hAnsiTheme="majorHAnsi" w:cstheme="majorHAnsi"/>
        </w:rPr>
        <w:t xml:space="preserve">a </w:t>
      </w:r>
      <w:r w:rsidR="004B3164" w:rsidRPr="00D610B8">
        <w:rPr>
          <w:rFonts w:asciiTheme="majorHAnsi" w:hAnsiTheme="majorHAnsi"/>
          <w:bCs/>
        </w:rPr>
        <w:t>calibrated number of fluorescent beads</w:t>
      </w:r>
      <w:r w:rsidR="00807486">
        <w:rPr>
          <w:rFonts w:asciiTheme="majorHAnsi" w:hAnsiTheme="majorHAnsi" w:cstheme="majorHAnsi"/>
        </w:rPr>
        <w:t xml:space="preserve"> </w:t>
      </w:r>
      <w:r w:rsidR="00807486" w:rsidRPr="00D04BEB">
        <w:rPr>
          <w:rFonts w:asciiTheme="majorHAnsi" w:hAnsiTheme="majorHAnsi" w:cstheme="majorHAnsi"/>
          <w:b/>
          <w:bCs/>
        </w:rPr>
        <w:t>[</w:t>
      </w:r>
      <w:r w:rsidR="003C4127">
        <w:rPr>
          <w:rFonts w:asciiTheme="majorHAnsi" w:hAnsiTheme="majorHAnsi" w:cstheme="majorHAnsi"/>
          <w:b/>
          <w:bCs/>
        </w:rPr>
        <w:t>4</w:t>
      </w:r>
      <w:r w:rsidR="00807486" w:rsidRPr="00D04BEB">
        <w:rPr>
          <w:rFonts w:asciiTheme="majorHAnsi" w:hAnsiTheme="majorHAnsi" w:cstheme="majorHAnsi"/>
          <w:b/>
          <w:bCs/>
        </w:rPr>
        <w:t>]</w:t>
      </w:r>
      <w:r w:rsidR="00807486">
        <w:rPr>
          <w:rFonts w:asciiTheme="majorHAnsi" w:hAnsiTheme="majorHAnsi" w:cstheme="majorHAnsi"/>
        </w:rPr>
        <w:t>.</w:t>
      </w:r>
    </w:p>
    <w:p w14:paraId="22C3CB3E" w14:textId="797CA66C" w:rsidR="00807486" w:rsidRPr="0045222F" w:rsidRDefault="00807486" w:rsidP="00AB70BA">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Figure 4 A.</w:t>
      </w:r>
    </w:p>
    <w:p w14:paraId="3E097CD6" w14:textId="76099A38" w:rsidR="0045222F" w:rsidRPr="0045222F" w:rsidRDefault="0045222F" w:rsidP="0045222F">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 xml:space="preserve">Figure 4 A. </w:t>
      </w:r>
      <w:r w:rsidRPr="0006772E">
        <w:rPr>
          <w:rFonts w:asciiTheme="minorHAnsi" w:hAnsiTheme="minorHAnsi" w:cstheme="minorHAnsi"/>
          <w:i/>
          <w:iCs/>
          <w:color w:val="0432FF"/>
        </w:rPr>
        <w:t xml:space="preserve">Video Editor: </w:t>
      </w:r>
      <w:r>
        <w:rPr>
          <w:rFonts w:asciiTheme="minorHAnsi" w:hAnsiTheme="minorHAnsi" w:cstheme="minorHAnsi"/>
          <w:i/>
          <w:iCs/>
          <w:color w:val="0432FF"/>
        </w:rPr>
        <w:t>E</w:t>
      </w:r>
      <w:r w:rsidRPr="0006772E">
        <w:rPr>
          <w:rFonts w:asciiTheme="minorHAnsi" w:hAnsiTheme="minorHAnsi" w:cstheme="minorHAnsi"/>
          <w:i/>
          <w:iCs/>
          <w:color w:val="0432FF"/>
        </w:rPr>
        <w:t>mphasize</w:t>
      </w:r>
      <w:r>
        <w:rPr>
          <w:rFonts w:asciiTheme="minorHAnsi" w:hAnsiTheme="minorHAnsi" w:cstheme="minorHAnsi"/>
          <w:i/>
          <w:iCs/>
          <w:color w:val="0432FF"/>
        </w:rPr>
        <w:t xml:space="preserve"> Round cell(s)</w:t>
      </w:r>
      <w:r w:rsidR="003C4127">
        <w:rPr>
          <w:rFonts w:asciiTheme="minorHAnsi" w:hAnsiTheme="minorHAnsi" w:cstheme="minorHAnsi"/>
          <w:i/>
          <w:iCs/>
          <w:color w:val="0432FF"/>
        </w:rPr>
        <w:t xml:space="preserve"> (text and/or image indicated by line and text)</w:t>
      </w:r>
    </w:p>
    <w:p w14:paraId="147F9F21" w14:textId="1CCB9DC6" w:rsidR="00807486" w:rsidRPr="00EC3369" w:rsidRDefault="00807486" w:rsidP="00EC3369">
      <w:pPr>
        <w:pStyle w:val="ListParagraph"/>
        <w:numPr>
          <w:ilvl w:val="2"/>
          <w:numId w:val="3"/>
        </w:numPr>
        <w:spacing w:before="240"/>
        <w:contextualSpacing w:val="0"/>
        <w:jc w:val="both"/>
        <w:outlineLvl w:val="0"/>
        <w:rPr>
          <w:rFonts w:asciiTheme="minorHAnsi" w:hAnsiTheme="minorHAnsi" w:cstheme="minorHAnsi"/>
          <w:b/>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Figure 4B</w:t>
      </w:r>
      <w:r w:rsidR="003C4127">
        <w:rPr>
          <w:bCs/>
        </w:rPr>
        <w:t xml:space="preserve"> and C</w:t>
      </w:r>
      <w:r>
        <w:rPr>
          <w:bCs/>
        </w:rPr>
        <w:t>.</w:t>
      </w:r>
      <w:r w:rsidR="00EC3369">
        <w:rPr>
          <w:bCs/>
        </w:rPr>
        <w:t xml:space="preserve"> </w:t>
      </w:r>
    </w:p>
    <w:p w14:paraId="6834DF4E" w14:textId="71D91789" w:rsidR="00807486" w:rsidRPr="00EC3369" w:rsidRDefault="00807486" w:rsidP="00EC3369">
      <w:pPr>
        <w:pStyle w:val="ListParagraph"/>
        <w:numPr>
          <w:ilvl w:val="2"/>
          <w:numId w:val="3"/>
        </w:numPr>
        <w:spacing w:before="240"/>
        <w:contextualSpacing w:val="0"/>
        <w:jc w:val="both"/>
        <w:outlineLvl w:val="0"/>
        <w:rPr>
          <w:rFonts w:asciiTheme="minorHAnsi" w:hAnsiTheme="minorHAnsi" w:cstheme="minorHAnsi"/>
          <w:b/>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bCs/>
        </w:rPr>
        <w:t xml:space="preserve">Figure 4B </w:t>
      </w:r>
      <w:r w:rsidR="003C4127">
        <w:rPr>
          <w:bCs/>
        </w:rPr>
        <w:t>and C</w:t>
      </w:r>
      <w:r>
        <w:rPr>
          <w:bCs/>
        </w:rPr>
        <w:t>.</w:t>
      </w:r>
      <w:r w:rsidR="000B1276">
        <w:rPr>
          <w:bCs/>
        </w:rPr>
        <w:t xml:space="preserve"> </w:t>
      </w:r>
      <w:r w:rsidR="00EC3369" w:rsidRPr="0006772E">
        <w:rPr>
          <w:rFonts w:asciiTheme="minorHAnsi" w:hAnsiTheme="minorHAnsi" w:cstheme="minorHAnsi"/>
          <w:i/>
          <w:iCs/>
          <w:color w:val="0432FF"/>
        </w:rPr>
        <w:t xml:space="preserve">Video Editor: </w:t>
      </w:r>
      <w:r w:rsidR="00EC3369">
        <w:rPr>
          <w:rFonts w:asciiTheme="minorHAnsi" w:hAnsiTheme="minorHAnsi" w:cstheme="minorHAnsi"/>
          <w:i/>
          <w:iCs/>
          <w:color w:val="0432FF"/>
        </w:rPr>
        <w:t>E</w:t>
      </w:r>
      <w:r w:rsidR="00EC3369" w:rsidRPr="0006772E">
        <w:rPr>
          <w:rFonts w:asciiTheme="minorHAnsi" w:hAnsiTheme="minorHAnsi" w:cstheme="minorHAnsi"/>
          <w:i/>
          <w:iCs/>
          <w:color w:val="0432FF"/>
        </w:rPr>
        <w:t>mphasize</w:t>
      </w:r>
      <w:r w:rsidR="00EC3369">
        <w:rPr>
          <w:rFonts w:asciiTheme="minorHAnsi" w:hAnsiTheme="minorHAnsi" w:cstheme="minorHAnsi"/>
          <w:i/>
          <w:iCs/>
          <w:color w:val="0432FF"/>
        </w:rPr>
        <w:t xml:space="preserve"> </w:t>
      </w:r>
      <w:r w:rsidR="003C4127">
        <w:rPr>
          <w:rFonts w:asciiTheme="minorHAnsi" w:hAnsiTheme="minorHAnsi" w:cstheme="minorHAnsi"/>
          <w:i/>
          <w:iCs/>
          <w:color w:val="0432FF"/>
        </w:rPr>
        <w:t>cells in gate in Figure 4B iii plot and/or data bar in Figure 4C</w:t>
      </w:r>
      <w:r w:rsidR="00EC3369">
        <w:rPr>
          <w:rFonts w:asciiTheme="minorHAnsi" w:hAnsiTheme="minorHAnsi" w:cstheme="minorHAnsi"/>
          <w:i/>
          <w:iCs/>
          <w:color w:val="0432FF"/>
        </w:rPr>
        <w:t>.</w:t>
      </w:r>
    </w:p>
    <w:p w14:paraId="6572C716" w14:textId="77777777" w:rsidR="00807486" w:rsidRPr="000B1276" w:rsidRDefault="00807486" w:rsidP="000B1276">
      <w:pPr>
        <w:spacing w:before="120"/>
        <w:ind w:left="907"/>
        <w:jc w:val="both"/>
        <w:outlineLvl w:val="0"/>
        <w:rPr>
          <w:rFonts w:asciiTheme="minorHAnsi" w:hAnsiTheme="minorHAnsi" w:cstheme="minorHAnsi"/>
          <w:szCs w:val="24"/>
        </w:rPr>
      </w:pPr>
    </w:p>
    <w:p w14:paraId="7CF0B772" w14:textId="77777777" w:rsidR="003C4127" w:rsidRDefault="003C4127">
      <w:pPr>
        <w:rPr>
          <w:rFonts w:asciiTheme="minorHAnsi" w:eastAsia="Times New Roman" w:hAnsiTheme="minorHAnsi" w:cstheme="minorHAnsi"/>
          <w:sz w:val="52"/>
          <w:szCs w:val="24"/>
        </w:rPr>
      </w:pPr>
      <w:r>
        <w:rPr>
          <w:rFonts w:asciiTheme="minorHAnsi" w:hAnsiTheme="minorHAnsi" w:cstheme="minorHAnsi"/>
        </w:rPr>
        <w:br w:type="page"/>
      </w:r>
    </w:p>
    <w:p w14:paraId="66EEF93E" w14:textId="3CE01E2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3359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3359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3359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C7CE9" w14:textId="77777777" w:rsidR="0023359B" w:rsidRDefault="0023359B">
      <w:r>
        <w:separator/>
      </w:r>
    </w:p>
    <w:p w14:paraId="4410E1CB" w14:textId="77777777" w:rsidR="0023359B" w:rsidRDefault="0023359B"/>
  </w:endnote>
  <w:endnote w:type="continuationSeparator" w:id="0">
    <w:p w14:paraId="2B0716B8" w14:textId="77777777" w:rsidR="0023359B" w:rsidRDefault="0023359B">
      <w:r>
        <w:continuationSeparator/>
      </w:r>
    </w:p>
    <w:p w14:paraId="49FF60A4" w14:textId="77777777" w:rsidR="0023359B" w:rsidRDefault="00233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66628" w:rsidRDefault="0086662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6628" w:rsidRDefault="00866628" w:rsidP="001E230F">
    <w:pPr>
      <w:pStyle w:val="Footer"/>
      <w:ind w:right="360"/>
    </w:pPr>
  </w:p>
  <w:p w14:paraId="1151463A" w14:textId="77777777" w:rsidR="00866628" w:rsidRDefault="008666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4EA177E" w:rsidR="00866628" w:rsidRPr="00790E8C" w:rsidRDefault="0086662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34BD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F3DF0" w14:textId="77777777" w:rsidR="0023359B" w:rsidRDefault="0023359B">
      <w:r>
        <w:separator/>
      </w:r>
    </w:p>
    <w:p w14:paraId="71A7DEAD" w14:textId="77777777" w:rsidR="0023359B" w:rsidRDefault="0023359B"/>
  </w:footnote>
  <w:footnote w:type="continuationSeparator" w:id="0">
    <w:p w14:paraId="0A230D5B" w14:textId="77777777" w:rsidR="0023359B" w:rsidRDefault="0023359B">
      <w:r>
        <w:continuationSeparator/>
      </w:r>
    </w:p>
    <w:p w14:paraId="7DC41B98" w14:textId="77777777" w:rsidR="0023359B" w:rsidRDefault="00233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66628" w:rsidRPr="006D3AC7" w:rsidRDefault="0086662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66628" w:rsidRDefault="00866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CF8FEE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0760"/>
    <w:rsid w:val="00043807"/>
    <w:rsid w:val="0006772E"/>
    <w:rsid w:val="00074929"/>
    <w:rsid w:val="00083792"/>
    <w:rsid w:val="0008613B"/>
    <w:rsid w:val="00090BAC"/>
    <w:rsid w:val="00091A61"/>
    <w:rsid w:val="00092F71"/>
    <w:rsid w:val="00092FA8"/>
    <w:rsid w:val="000B0B1A"/>
    <w:rsid w:val="000B1276"/>
    <w:rsid w:val="000B2085"/>
    <w:rsid w:val="000B387A"/>
    <w:rsid w:val="000B3F4B"/>
    <w:rsid w:val="000B4E9A"/>
    <w:rsid w:val="000C39AF"/>
    <w:rsid w:val="000D065F"/>
    <w:rsid w:val="000D17E8"/>
    <w:rsid w:val="000D2C59"/>
    <w:rsid w:val="000D35D9"/>
    <w:rsid w:val="000D67E3"/>
    <w:rsid w:val="000E1C29"/>
    <w:rsid w:val="000E236A"/>
    <w:rsid w:val="000E2747"/>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708A"/>
    <w:rsid w:val="00214268"/>
    <w:rsid w:val="0023359B"/>
    <w:rsid w:val="002422D6"/>
    <w:rsid w:val="00244CDB"/>
    <w:rsid w:val="00247BFF"/>
    <w:rsid w:val="0025310D"/>
    <w:rsid w:val="002544F1"/>
    <w:rsid w:val="002553AE"/>
    <w:rsid w:val="00256150"/>
    <w:rsid w:val="002617AD"/>
    <w:rsid w:val="002635F3"/>
    <w:rsid w:val="00264483"/>
    <w:rsid w:val="00264B3C"/>
    <w:rsid w:val="00265C44"/>
    <w:rsid w:val="00265EAD"/>
    <w:rsid w:val="00265F76"/>
    <w:rsid w:val="00271087"/>
    <w:rsid w:val="00277C90"/>
    <w:rsid w:val="00283E3E"/>
    <w:rsid w:val="00287206"/>
    <w:rsid w:val="00290E2B"/>
    <w:rsid w:val="002929B8"/>
    <w:rsid w:val="002A124A"/>
    <w:rsid w:val="002A7F8B"/>
    <w:rsid w:val="002B009A"/>
    <w:rsid w:val="002B025E"/>
    <w:rsid w:val="002B0D88"/>
    <w:rsid w:val="002B26D4"/>
    <w:rsid w:val="002B55D9"/>
    <w:rsid w:val="002C54DB"/>
    <w:rsid w:val="002D52A1"/>
    <w:rsid w:val="002E7521"/>
    <w:rsid w:val="002F0D42"/>
    <w:rsid w:val="002F3829"/>
    <w:rsid w:val="002F38CF"/>
    <w:rsid w:val="002F7B10"/>
    <w:rsid w:val="003036C1"/>
    <w:rsid w:val="00305187"/>
    <w:rsid w:val="0030618C"/>
    <w:rsid w:val="003138D4"/>
    <w:rsid w:val="00314D6D"/>
    <w:rsid w:val="003176C4"/>
    <w:rsid w:val="00320715"/>
    <w:rsid w:val="00322C71"/>
    <w:rsid w:val="00330F1B"/>
    <w:rsid w:val="00333FA4"/>
    <w:rsid w:val="00336C61"/>
    <w:rsid w:val="00341246"/>
    <w:rsid w:val="00342D7B"/>
    <w:rsid w:val="00346370"/>
    <w:rsid w:val="0034684D"/>
    <w:rsid w:val="003513A5"/>
    <w:rsid w:val="00355D9B"/>
    <w:rsid w:val="00363153"/>
    <w:rsid w:val="00364249"/>
    <w:rsid w:val="0038502C"/>
    <w:rsid w:val="00386777"/>
    <w:rsid w:val="00395684"/>
    <w:rsid w:val="003A1109"/>
    <w:rsid w:val="003A49C2"/>
    <w:rsid w:val="003B0687"/>
    <w:rsid w:val="003B5E26"/>
    <w:rsid w:val="003C1044"/>
    <w:rsid w:val="003C32EC"/>
    <w:rsid w:val="003C4127"/>
    <w:rsid w:val="003D0847"/>
    <w:rsid w:val="003E2BC9"/>
    <w:rsid w:val="003F4B52"/>
    <w:rsid w:val="004034B6"/>
    <w:rsid w:val="004114EA"/>
    <w:rsid w:val="00414B4F"/>
    <w:rsid w:val="00421642"/>
    <w:rsid w:val="00426350"/>
    <w:rsid w:val="00440FFA"/>
    <w:rsid w:val="004425EC"/>
    <w:rsid w:val="00450B27"/>
    <w:rsid w:val="0045222F"/>
    <w:rsid w:val="00453116"/>
    <w:rsid w:val="00455510"/>
    <w:rsid w:val="00456A5D"/>
    <w:rsid w:val="00464D72"/>
    <w:rsid w:val="00472752"/>
    <w:rsid w:val="0047306D"/>
    <w:rsid w:val="00473E1C"/>
    <w:rsid w:val="0048283A"/>
    <w:rsid w:val="00482D4C"/>
    <w:rsid w:val="00483E1B"/>
    <w:rsid w:val="00493A57"/>
    <w:rsid w:val="004A67E0"/>
    <w:rsid w:val="004B3164"/>
    <w:rsid w:val="004C1095"/>
    <w:rsid w:val="004C2DAD"/>
    <w:rsid w:val="004D1804"/>
    <w:rsid w:val="004D4A4F"/>
    <w:rsid w:val="004D5C8C"/>
    <w:rsid w:val="004E0C5A"/>
    <w:rsid w:val="004E2BE1"/>
    <w:rsid w:val="004E35F1"/>
    <w:rsid w:val="004E3F8E"/>
    <w:rsid w:val="004E4801"/>
    <w:rsid w:val="004E5008"/>
    <w:rsid w:val="004F41BC"/>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5F7DCE"/>
    <w:rsid w:val="00604177"/>
    <w:rsid w:val="006137EC"/>
    <w:rsid w:val="00622AD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435B"/>
    <w:rsid w:val="0069665E"/>
    <w:rsid w:val="006A0250"/>
    <w:rsid w:val="006A14A2"/>
    <w:rsid w:val="006A21CB"/>
    <w:rsid w:val="006A6324"/>
    <w:rsid w:val="006B2573"/>
    <w:rsid w:val="006C08AE"/>
    <w:rsid w:val="006C0E87"/>
    <w:rsid w:val="006C1A3B"/>
    <w:rsid w:val="006D3AC7"/>
    <w:rsid w:val="006D7676"/>
    <w:rsid w:val="00704CF1"/>
    <w:rsid w:val="00706710"/>
    <w:rsid w:val="0071294C"/>
    <w:rsid w:val="00724E3B"/>
    <w:rsid w:val="00731E5D"/>
    <w:rsid w:val="00744D81"/>
    <w:rsid w:val="00745D4B"/>
    <w:rsid w:val="00746865"/>
    <w:rsid w:val="007548F3"/>
    <w:rsid w:val="007574EC"/>
    <w:rsid w:val="0077071A"/>
    <w:rsid w:val="00777388"/>
    <w:rsid w:val="00790E8C"/>
    <w:rsid w:val="007A4E1D"/>
    <w:rsid w:val="007B0FBB"/>
    <w:rsid w:val="007B3E0E"/>
    <w:rsid w:val="007C6352"/>
    <w:rsid w:val="007D4222"/>
    <w:rsid w:val="007D61A8"/>
    <w:rsid w:val="007F48D4"/>
    <w:rsid w:val="007F6C2B"/>
    <w:rsid w:val="00802635"/>
    <w:rsid w:val="00804C75"/>
    <w:rsid w:val="0080618A"/>
    <w:rsid w:val="00806B1B"/>
    <w:rsid w:val="00807486"/>
    <w:rsid w:val="00817D9F"/>
    <w:rsid w:val="00832FA5"/>
    <w:rsid w:val="0083566C"/>
    <w:rsid w:val="00836659"/>
    <w:rsid w:val="008373A7"/>
    <w:rsid w:val="008459FC"/>
    <w:rsid w:val="00851B3E"/>
    <w:rsid w:val="00851C4B"/>
    <w:rsid w:val="00854994"/>
    <w:rsid w:val="00860BC3"/>
    <w:rsid w:val="00866628"/>
    <w:rsid w:val="00873D1A"/>
    <w:rsid w:val="00875BE8"/>
    <w:rsid w:val="00877B88"/>
    <w:rsid w:val="0088113B"/>
    <w:rsid w:val="008A0177"/>
    <w:rsid w:val="008B0E6C"/>
    <w:rsid w:val="008B21FF"/>
    <w:rsid w:val="008C57BA"/>
    <w:rsid w:val="008D2A6A"/>
    <w:rsid w:val="008D58EC"/>
    <w:rsid w:val="008E74F7"/>
    <w:rsid w:val="008F7754"/>
    <w:rsid w:val="0090117D"/>
    <w:rsid w:val="009055DD"/>
    <w:rsid w:val="009114D8"/>
    <w:rsid w:val="009149A4"/>
    <w:rsid w:val="009212DD"/>
    <w:rsid w:val="00921AB9"/>
    <w:rsid w:val="009301B8"/>
    <w:rsid w:val="00931D78"/>
    <w:rsid w:val="00935FFC"/>
    <w:rsid w:val="00941F06"/>
    <w:rsid w:val="009431F3"/>
    <w:rsid w:val="00947092"/>
    <w:rsid w:val="00951A8E"/>
    <w:rsid w:val="00952813"/>
    <w:rsid w:val="00954870"/>
    <w:rsid w:val="009625B1"/>
    <w:rsid w:val="00985F44"/>
    <w:rsid w:val="00986EFD"/>
    <w:rsid w:val="00987081"/>
    <w:rsid w:val="00997611"/>
    <w:rsid w:val="009A0E7C"/>
    <w:rsid w:val="009A3CBD"/>
    <w:rsid w:val="009B2183"/>
    <w:rsid w:val="009B4EE3"/>
    <w:rsid w:val="009B5E21"/>
    <w:rsid w:val="009B63CD"/>
    <w:rsid w:val="009C041E"/>
    <w:rsid w:val="009C2062"/>
    <w:rsid w:val="009C7B9A"/>
    <w:rsid w:val="009D21B9"/>
    <w:rsid w:val="009E0698"/>
    <w:rsid w:val="009E4241"/>
    <w:rsid w:val="009F356C"/>
    <w:rsid w:val="009F51F2"/>
    <w:rsid w:val="00A07468"/>
    <w:rsid w:val="00A20DA8"/>
    <w:rsid w:val="00A218EC"/>
    <w:rsid w:val="00A22FBD"/>
    <w:rsid w:val="00A310D7"/>
    <w:rsid w:val="00A3138F"/>
    <w:rsid w:val="00A319BE"/>
    <w:rsid w:val="00A31F9A"/>
    <w:rsid w:val="00A40760"/>
    <w:rsid w:val="00A44EFB"/>
    <w:rsid w:val="00A471A8"/>
    <w:rsid w:val="00A60320"/>
    <w:rsid w:val="00A72CEC"/>
    <w:rsid w:val="00A72FC5"/>
    <w:rsid w:val="00A730E3"/>
    <w:rsid w:val="00A77CF6"/>
    <w:rsid w:val="00A84BA8"/>
    <w:rsid w:val="00A91283"/>
    <w:rsid w:val="00A95332"/>
    <w:rsid w:val="00A96B6C"/>
    <w:rsid w:val="00AA132F"/>
    <w:rsid w:val="00AB3338"/>
    <w:rsid w:val="00AB70BA"/>
    <w:rsid w:val="00AC5EF4"/>
    <w:rsid w:val="00AC63FC"/>
    <w:rsid w:val="00AD4F04"/>
    <w:rsid w:val="00AE11E8"/>
    <w:rsid w:val="00B00969"/>
    <w:rsid w:val="00B01764"/>
    <w:rsid w:val="00B04340"/>
    <w:rsid w:val="00B07A3B"/>
    <w:rsid w:val="00B13941"/>
    <w:rsid w:val="00B3106C"/>
    <w:rsid w:val="00B340A8"/>
    <w:rsid w:val="00B40E12"/>
    <w:rsid w:val="00B435B8"/>
    <w:rsid w:val="00B4499C"/>
    <w:rsid w:val="00B5116D"/>
    <w:rsid w:val="00B609C7"/>
    <w:rsid w:val="00B6201D"/>
    <w:rsid w:val="00B653B7"/>
    <w:rsid w:val="00B66A14"/>
    <w:rsid w:val="00B7250F"/>
    <w:rsid w:val="00B807E5"/>
    <w:rsid w:val="00B847A0"/>
    <w:rsid w:val="00B87BC5"/>
    <w:rsid w:val="00BA2556"/>
    <w:rsid w:val="00BC6DA7"/>
    <w:rsid w:val="00BD4346"/>
    <w:rsid w:val="00BE051D"/>
    <w:rsid w:val="00BE756D"/>
    <w:rsid w:val="00BF2674"/>
    <w:rsid w:val="00BF77AB"/>
    <w:rsid w:val="00C00F3F"/>
    <w:rsid w:val="00C035C7"/>
    <w:rsid w:val="00C12062"/>
    <w:rsid w:val="00C2620F"/>
    <w:rsid w:val="00C34F4C"/>
    <w:rsid w:val="00C602B2"/>
    <w:rsid w:val="00C70C90"/>
    <w:rsid w:val="00C7374B"/>
    <w:rsid w:val="00C8109F"/>
    <w:rsid w:val="00C82679"/>
    <w:rsid w:val="00C836F3"/>
    <w:rsid w:val="00C9250E"/>
    <w:rsid w:val="00C928D9"/>
    <w:rsid w:val="00C97B11"/>
    <w:rsid w:val="00CA19E6"/>
    <w:rsid w:val="00CB039A"/>
    <w:rsid w:val="00CB5DE5"/>
    <w:rsid w:val="00CC0C58"/>
    <w:rsid w:val="00CC29BF"/>
    <w:rsid w:val="00CC2AA9"/>
    <w:rsid w:val="00CD515D"/>
    <w:rsid w:val="00CD63B8"/>
    <w:rsid w:val="00CD6895"/>
    <w:rsid w:val="00CD7F92"/>
    <w:rsid w:val="00CE10F2"/>
    <w:rsid w:val="00CE4904"/>
    <w:rsid w:val="00CF22F6"/>
    <w:rsid w:val="00CF6830"/>
    <w:rsid w:val="00CF771C"/>
    <w:rsid w:val="00D00EF4"/>
    <w:rsid w:val="00D04BEB"/>
    <w:rsid w:val="00D103FE"/>
    <w:rsid w:val="00D10BFA"/>
    <w:rsid w:val="00D10F00"/>
    <w:rsid w:val="00D150D8"/>
    <w:rsid w:val="00D16981"/>
    <w:rsid w:val="00D30007"/>
    <w:rsid w:val="00D300CE"/>
    <w:rsid w:val="00D37C1A"/>
    <w:rsid w:val="00D406D6"/>
    <w:rsid w:val="00D45AF7"/>
    <w:rsid w:val="00D466AF"/>
    <w:rsid w:val="00D473BF"/>
    <w:rsid w:val="00D47642"/>
    <w:rsid w:val="00D712A3"/>
    <w:rsid w:val="00D8412B"/>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2E6E"/>
    <w:rsid w:val="00E156BB"/>
    <w:rsid w:val="00E24673"/>
    <w:rsid w:val="00E24898"/>
    <w:rsid w:val="00E26926"/>
    <w:rsid w:val="00E355EE"/>
    <w:rsid w:val="00E35FB3"/>
    <w:rsid w:val="00E44C46"/>
    <w:rsid w:val="00E662CA"/>
    <w:rsid w:val="00E8076C"/>
    <w:rsid w:val="00E87DA4"/>
    <w:rsid w:val="00EA15F6"/>
    <w:rsid w:val="00EA20E5"/>
    <w:rsid w:val="00EA2756"/>
    <w:rsid w:val="00EA4B94"/>
    <w:rsid w:val="00EA60D4"/>
    <w:rsid w:val="00EA6C77"/>
    <w:rsid w:val="00EC098C"/>
    <w:rsid w:val="00EC100B"/>
    <w:rsid w:val="00EC3369"/>
    <w:rsid w:val="00EC3C46"/>
    <w:rsid w:val="00EC69FF"/>
    <w:rsid w:val="00EC7E53"/>
    <w:rsid w:val="00ED00F1"/>
    <w:rsid w:val="00ED23F4"/>
    <w:rsid w:val="00ED592D"/>
    <w:rsid w:val="00EE1E2F"/>
    <w:rsid w:val="00EE39ED"/>
    <w:rsid w:val="00EE4460"/>
    <w:rsid w:val="00EF4E2B"/>
    <w:rsid w:val="00F0293A"/>
    <w:rsid w:val="00F04E9E"/>
    <w:rsid w:val="00F10CF8"/>
    <w:rsid w:val="00F10FAD"/>
    <w:rsid w:val="00F146E3"/>
    <w:rsid w:val="00F1651F"/>
    <w:rsid w:val="00F22F5E"/>
    <w:rsid w:val="00F3061E"/>
    <w:rsid w:val="00F34BD4"/>
    <w:rsid w:val="00F35094"/>
    <w:rsid w:val="00F52FED"/>
    <w:rsid w:val="00F5408D"/>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Style1">
    <w:name w:val="Style1"/>
    <w:basedOn w:val="Normal"/>
    <w:link w:val="Style1Car"/>
    <w:qFormat/>
    <w:rsid w:val="00E156BB"/>
    <w:pPr>
      <w:spacing w:after="160" w:line="360" w:lineRule="auto"/>
      <w:ind w:left="360"/>
      <w:jc w:val="both"/>
    </w:pPr>
    <w:rPr>
      <w:rFonts w:asciiTheme="majorHAnsi" w:eastAsia="Calibri" w:hAnsiTheme="majorHAnsi" w:cstheme="majorHAnsi"/>
      <w:b/>
      <w:szCs w:val="24"/>
    </w:rPr>
  </w:style>
  <w:style w:type="character" w:customStyle="1" w:styleId="Style1Car">
    <w:name w:val="Style1 Car"/>
    <w:basedOn w:val="DefaultParagraphFont"/>
    <w:link w:val="Style1"/>
    <w:rsid w:val="00E156BB"/>
    <w:rPr>
      <w:rFonts w:asciiTheme="majorHAnsi" w:eastAsia="Calibri" w:hAnsiTheme="majorHAnsi" w:cstheme="maj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6224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6ED3"/>
    <w:rsid w:val="0014201C"/>
    <w:rsid w:val="001B11BE"/>
    <w:rsid w:val="001F6C86"/>
    <w:rsid w:val="00257C3C"/>
    <w:rsid w:val="0027616B"/>
    <w:rsid w:val="002A4BD7"/>
    <w:rsid w:val="002F76E2"/>
    <w:rsid w:val="00344E88"/>
    <w:rsid w:val="003C4629"/>
    <w:rsid w:val="003E657A"/>
    <w:rsid w:val="00462F9F"/>
    <w:rsid w:val="004A526F"/>
    <w:rsid w:val="006B2B83"/>
    <w:rsid w:val="00706CE8"/>
    <w:rsid w:val="007571D3"/>
    <w:rsid w:val="0077793F"/>
    <w:rsid w:val="008C347B"/>
    <w:rsid w:val="009333F9"/>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2</cp:revision>
  <dcterms:created xsi:type="dcterms:W3CDTF">2021-03-19T11:17:00Z</dcterms:created>
  <dcterms:modified xsi:type="dcterms:W3CDTF">2021-03-19T11:17:00Z</dcterms:modified>
</cp:coreProperties>
</file>