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E0C1B" w14:textId="77777777" w:rsidR="00634AA1" w:rsidRDefault="00634AA1">
      <w:pPr>
        <w:rPr>
          <w:noProof/>
        </w:rPr>
      </w:pPr>
      <w:r>
        <w:rPr>
          <w:noProof/>
        </w:rPr>
        <w:t>Starting state.</w:t>
      </w:r>
    </w:p>
    <w:p w14:paraId="4F230C4C" w14:textId="77777777" w:rsidR="002652DC" w:rsidRDefault="007E4CF7">
      <w:r>
        <w:rPr>
          <w:noProof/>
        </w:rPr>
        <w:drawing>
          <wp:inline distT="0" distB="0" distL="0" distR="0" wp14:anchorId="05475B1C" wp14:editId="1D7EE211">
            <wp:extent cx="5943600" cy="3514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AB0F" w14:textId="77777777" w:rsidR="00634AA1" w:rsidRDefault="00634AA1">
      <w:r>
        <w:br w:type="page"/>
      </w:r>
    </w:p>
    <w:p w14:paraId="04FE2410" w14:textId="77777777" w:rsidR="00634AA1" w:rsidRDefault="00634AA1">
      <w:r>
        <w:t>User clicks the top-left system navigation button, opening the system navigation menu</w:t>
      </w:r>
    </w:p>
    <w:p w14:paraId="24BA237A" w14:textId="77777777" w:rsidR="00634AA1" w:rsidRDefault="007E4CF7">
      <w:r>
        <w:rPr>
          <w:noProof/>
        </w:rPr>
        <w:drawing>
          <wp:inline distT="0" distB="0" distL="0" distR="0" wp14:anchorId="27B3760D" wp14:editId="2AC49C54">
            <wp:extent cx="5943600" cy="3514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B280" w14:textId="77777777" w:rsidR="00634AA1" w:rsidRDefault="00634AA1">
      <w:r>
        <w:br w:type="page"/>
      </w:r>
    </w:p>
    <w:p w14:paraId="6D9F8E4C" w14:textId="77777777" w:rsidR="007E4CF7" w:rsidRDefault="00634AA1">
      <w:r>
        <w:t>User selects ‘PLATE CONFIGURATION’ from the system navigation menu and is taken to the LAYOUT page.</w:t>
      </w:r>
    </w:p>
    <w:p w14:paraId="1D22E37C" w14:textId="77777777" w:rsidR="00634AA1" w:rsidRDefault="007E4CF7">
      <w:r>
        <w:rPr>
          <w:noProof/>
        </w:rPr>
        <w:drawing>
          <wp:inline distT="0" distB="0" distL="0" distR="0" wp14:anchorId="53AE008E" wp14:editId="555830B6">
            <wp:extent cx="5943600" cy="3514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D8D9" w14:textId="77777777" w:rsidR="00634AA1" w:rsidRDefault="00634AA1">
      <w:r>
        <w:br w:type="page"/>
      </w:r>
    </w:p>
    <w:p w14:paraId="1CF4DDA4" w14:textId="77777777" w:rsidR="007E4CF7" w:rsidRDefault="00634AA1">
      <w:r>
        <w:t>User presses the RUN PLATE button, which becomes highlighted.</w:t>
      </w:r>
    </w:p>
    <w:p w14:paraId="78E7AA20" w14:textId="77777777" w:rsidR="00634AA1" w:rsidRDefault="007E4CF7">
      <w:r>
        <w:rPr>
          <w:noProof/>
        </w:rPr>
        <w:lastRenderedPageBreak/>
        <w:drawing>
          <wp:inline distT="0" distB="0" distL="0" distR="0" wp14:anchorId="335189E3" wp14:editId="5A23A626">
            <wp:extent cx="5943600" cy="3514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8DC0" w14:textId="77777777" w:rsidR="00634AA1" w:rsidRDefault="00634AA1">
      <w:r>
        <w:br w:type="page"/>
      </w:r>
    </w:p>
    <w:p w14:paraId="6128EFF7" w14:textId="77777777" w:rsidR="007E4CF7" w:rsidRDefault="00634AA1">
      <w:r>
        <w:t>User is taken to the Current Run page.</w:t>
      </w:r>
    </w:p>
    <w:p w14:paraId="7A8AC22D" w14:textId="77777777" w:rsidR="00634AA1" w:rsidRDefault="00634AA1">
      <w:r>
        <w:rPr>
          <w:noProof/>
        </w:rPr>
        <w:drawing>
          <wp:inline distT="0" distB="0" distL="0" distR="0" wp14:anchorId="24A9F418" wp14:editId="270612F7">
            <wp:extent cx="5943600" cy="3514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2452" w14:textId="77777777" w:rsidR="00634AA1" w:rsidRDefault="00634AA1"/>
    <w:p w14:paraId="42A62DE3" w14:textId="77777777" w:rsidR="00634AA1" w:rsidRDefault="00634AA1">
      <w:r>
        <w:br w:type="page"/>
      </w:r>
    </w:p>
    <w:p w14:paraId="7C3B3DF8" w14:textId="77777777" w:rsidR="007E4CF7" w:rsidRDefault="00634AA1">
      <w:r>
        <w:t>User presses the Eject button.  The Eject and Play buttons are grayed out while the tray is ejecting.</w:t>
      </w:r>
    </w:p>
    <w:p w14:paraId="07C55180" w14:textId="77777777" w:rsidR="00634AA1" w:rsidRDefault="00634AA1">
      <w:r>
        <w:rPr>
          <w:noProof/>
        </w:rPr>
        <w:drawing>
          <wp:inline distT="0" distB="0" distL="0" distR="0" wp14:anchorId="2F1243D4" wp14:editId="6AC0FB66">
            <wp:extent cx="5943600" cy="3514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5F76" w14:textId="77777777" w:rsidR="00634AA1" w:rsidRDefault="00634AA1"/>
    <w:p w14:paraId="695F020A" w14:textId="77777777" w:rsidR="00634AA1" w:rsidRDefault="00634AA1">
      <w:r>
        <w:br w:type="page"/>
      </w:r>
    </w:p>
    <w:p w14:paraId="7CDE211B" w14:textId="77777777" w:rsidR="00634AA1" w:rsidRDefault="00634AA1">
      <w:r>
        <w:t>The tray is in an ejected state. The Eject button icon changes to a Retract icon.</w:t>
      </w:r>
    </w:p>
    <w:p w14:paraId="70A90317" w14:textId="77777777" w:rsidR="00634AA1" w:rsidRDefault="00634AA1">
      <w:r>
        <w:rPr>
          <w:noProof/>
        </w:rPr>
        <w:drawing>
          <wp:inline distT="0" distB="0" distL="0" distR="0" wp14:anchorId="08795AAA" wp14:editId="3297E0BC">
            <wp:extent cx="5943600" cy="3514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73FB" w14:textId="77777777" w:rsidR="00634AA1" w:rsidRDefault="00634AA1">
      <w:r>
        <w:br w:type="page"/>
      </w:r>
    </w:p>
    <w:p w14:paraId="56B629F1" w14:textId="77777777" w:rsidR="00634AA1" w:rsidRDefault="00634AA1">
      <w:r>
        <w:t>The user places the tray into the instrument and presses the Retract button. The Retract and Play icons are disabled while the tray is retracting.</w:t>
      </w:r>
    </w:p>
    <w:p w14:paraId="2573E083" w14:textId="77777777" w:rsidR="00634AA1" w:rsidRDefault="00634AA1">
      <w:r>
        <w:rPr>
          <w:noProof/>
        </w:rPr>
        <w:drawing>
          <wp:inline distT="0" distB="0" distL="0" distR="0" wp14:anchorId="07954FE3" wp14:editId="062664CD">
            <wp:extent cx="5943600" cy="35147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D2E3" w14:textId="77777777" w:rsidR="00634AA1" w:rsidRDefault="00634AA1">
      <w:r>
        <w:br w:type="page"/>
      </w:r>
    </w:p>
    <w:p w14:paraId="5B3F2B60" w14:textId="77777777" w:rsidR="00634AA1" w:rsidRDefault="00634AA1">
      <w:r>
        <w:t>Plate is ready to run.</w:t>
      </w:r>
    </w:p>
    <w:p w14:paraId="216FE4B5" w14:textId="77777777" w:rsidR="00634AA1" w:rsidRDefault="00634AA1">
      <w:r>
        <w:rPr>
          <w:noProof/>
        </w:rPr>
        <w:drawing>
          <wp:inline distT="0" distB="0" distL="0" distR="0" wp14:anchorId="09F5BBD5" wp14:editId="33338610">
            <wp:extent cx="5943600" cy="35147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DA2" w14:textId="77777777" w:rsidR="00634AA1" w:rsidRDefault="00634AA1">
      <w:r>
        <w:br w:type="page"/>
      </w:r>
    </w:p>
    <w:p w14:paraId="5D68CD6F" w14:textId="77777777" w:rsidR="00634AA1" w:rsidRDefault="00634AA1"/>
    <w:p w14:paraId="189E1682" w14:textId="77777777" w:rsidR="00634AA1" w:rsidRDefault="00634AA1"/>
    <w:p w14:paraId="03D24462" w14:textId="77777777" w:rsidR="00634AA1" w:rsidRDefault="00634AA1">
      <w:r>
        <w:t>User presses the Play button. The Play button icon changes to a Stop icon and the Retract button is disabled. The BPS gauge at the bottom right begins to populate with bead data.</w:t>
      </w:r>
    </w:p>
    <w:p w14:paraId="34961E32" w14:textId="77777777" w:rsidR="00634AA1" w:rsidRDefault="00634AA1">
      <w:r>
        <w:rPr>
          <w:noProof/>
        </w:rPr>
        <w:drawing>
          <wp:inline distT="0" distB="0" distL="0" distR="0" wp14:anchorId="5AAAE9AE" wp14:editId="69D39831">
            <wp:extent cx="5943600" cy="3514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3FA6" w14:textId="77777777" w:rsidR="00634AA1" w:rsidRDefault="00634AA1">
      <w:r>
        <w:br w:type="page"/>
      </w:r>
    </w:p>
    <w:p w14:paraId="76C3BB30" w14:textId="77777777" w:rsidR="00634AA1" w:rsidRDefault="00634AA1">
      <w:r>
        <w:t>The 1</w:t>
      </w:r>
      <w:r w:rsidRPr="00634AA1">
        <w:rPr>
          <w:vertAlign w:val="superscript"/>
        </w:rPr>
        <w:t>st</w:t>
      </w:r>
      <w:r>
        <w:t xml:space="preserve"> well changes to a purple color in the Well Status view, indicating that the while is being acquired. The BPS gauge continues to show data.</w:t>
      </w:r>
    </w:p>
    <w:p w14:paraId="4DF11241" w14:textId="77777777" w:rsidR="00634AA1" w:rsidRDefault="00634AA1">
      <w:r>
        <w:rPr>
          <w:noProof/>
        </w:rPr>
        <w:drawing>
          <wp:inline distT="0" distB="0" distL="0" distR="0" wp14:anchorId="758283C9" wp14:editId="2B06BD1E">
            <wp:extent cx="5943600" cy="3514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1E28" w14:textId="77777777" w:rsidR="00634AA1" w:rsidRDefault="00634AA1">
      <w:r>
        <w:br w:type="page"/>
      </w:r>
    </w:p>
    <w:p w14:paraId="66CFB680" w14:textId="77777777" w:rsidR="00634AA1" w:rsidRDefault="00634AA1">
      <w:r>
        <w:t>The 1</w:t>
      </w:r>
      <w:r w:rsidRPr="00634AA1">
        <w:rPr>
          <w:vertAlign w:val="superscript"/>
        </w:rPr>
        <w:t>st</w:t>
      </w:r>
      <w:r>
        <w:t xml:space="preserve"> well turns green, indicating a successful acquisition, the 1</w:t>
      </w:r>
      <w:r w:rsidRPr="00634AA1">
        <w:rPr>
          <w:vertAlign w:val="superscript"/>
        </w:rPr>
        <w:t>st</w:t>
      </w:r>
      <w:r>
        <w:t xml:space="preserve"> row in the data grid populates with results, </w:t>
      </w:r>
      <w:proofErr w:type="gramStart"/>
      <w:r>
        <w:t>the</w:t>
      </w:r>
      <w:proofErr w:type="gramEnd"/>
      <w:r>
        <w:t xml:space="preserve"> dot plot and histogram are populated with data from the 1</w:t>
      </w:r>
      <w:r w:rsidRPr="00634AA1">
        <w:rPr>
          <w:vertAlign w:val="superscript"/>
        </w:rPr>
        <w:t>st</w:t>
      </w:r>
      <w:r>
        <w:t xml:space="preserve"> well. The 2</w:t>
      </w:r>
      <w:r w:rsidRPr="00634AA1">
        <w:rPr>
          <w:vertAlign w:val="superscript"/>
        </w:rPr>
        <w:t>nd</w:t>
      </w:r>
      <w:r>
        <w:t xml:space="preserve"> well turns purple as it begins being acquired.</w:t>
      </w:r>
    </w:p>
    <w:p w14:paraId="499941C3" w14:textId="77777777" w:rsidR="00634AA1" w:rsidRDefault="00634AA1">
      <w:r>
        <w:t>This process will continue until the plate completes.</w:t>
      </w:r>
    </w:p>
    <w:p w14:paraId="177CB9F2" w14:textId="77777777" w:rsidR="00634AA1" w:rsidRDefault="00634AA1">
      <w:r>
        <w:rPr>
          <w:noProof/>
        </w:rPr>
        <w:drawing>
          <wp:inline distT="0" distB="0" distL="0" distR="0" wp14:anchorId="3C91EE8E" wp14:editId="4579A270">
            <wp:extent cx="5943600" cy="3514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462B" w14:textId="77777777" w:rsidR="00634AA1" w:rsidRDefault="00634AA1">
      <w:r>
        <w:br w:type="page"/>
      </w:r>
    </w:p>
    <w:p w14:paraId="50EE9D83" w14:textId="77777777" w:rsidR="00634AA1" w:rsidRDefault="00E64363">
      <w:r>
        <w:t>Run is complete.</w:t>
      </w:r>
    </w:p>
    <w:p w14:paraId="6D1D85C6" w14:textId="77777777" w:rsidR="00E64363" w:rsidRDefault="00E64363">
      <w:r>
        <w:rPr>
          <w:noProof/>
        </w:rPr>
        <w:drawing>
          <wp:inline distT="0" distB="0" distL="0" distR="0" wp14:anchorId="66598F42" wp14:editId="14D9B863">
            <wp:extent cx="5943600" cy="3514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A1FF4F" w14:textId="77777777" w:rsidR="007E4CF7" w:rsidRDefault="007E4CF7"/>
    <w:p w14:paraId="01CC2F47" w14:textId="77777777" w:rsidR="007E4CF7" w:rsidRDefault="007E4CF7"/>
    <w:p w14:paraId="113E6567" w14:textId="77777777" w:rsidR="007E4CF7" w:rsidRDefault="007E4CF7"/>
    <w:p w14:paraId="21C4D326" w14:textId="77777777" w:rsidR="007E4CF7" w:rsidRDefault="007E4CF7"/>
    <w:p w14:paraId="16E5222A" w14:textId="77777777" w:rsidR="007E4CF7" w:rsidRDefault="007E4CF7"/>
    <w:p w14:paraId="6F5C5210" w14:textId="77777777" w:rsidR="007E4CF7" w:rsidRDefault="007E4CF7"/>
    <w:p w14:paraId="43C5217B" w14:textId="77777777" w:rsidR="007E4CF7" w:rsidRDefault="007E4CF7"/>
    <w:p w14:paraId="7CA23449" w14:textId="77777777" w:rsidR="007E4CF7" w:rsidRDefault="007E4CF7"/>
    <w:p w14:paraId="75BCD518" w14:textId="77777777" w:rsidR="007E4CF7" w:rsidRDefault="007E4CF7"/>
    <w:p w14:paraId="6847EE3B" w14:textId="77777777" w:rsidR="007E4CF7" w:rsidRDefault="007E4CF7"/>
    <w:p w14:paraId="2A8B38A8" w14:textId="77777777" w:rsidR="007E4CF7" w:rsidRDefault="007E4CF7"/>
    <w:p w14:paraId="3A095C19" w14:textId="77777777" w:rsidR="007E4CF7" w:rsidRDefault="007E4CF7"/>
    <w:p w14:paraId="141F0779" w14:textId="77777777" w:rsidR="007E4CF7" w:rsidRDefault="007E4CF7"/>
    <w:p w14:paraId="056E5F03" w14:textId="77777777" w:rsidR="007E4CF7" w:rsidRDefault="007E4CF7"/>
    <w:p w14:paraId="763FB673" w14:textId="77777777" w:rsidR="007E4CF7" w:rsidRDefault="007E4CF7"/>
    <w:sectPr w:rsidR="007E4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F7"/>
    <w:rsid w:val="002652DC"/>
    <w:rsid w:val="00634AA1"/>
    <w:rsid w:val="007E4CF7"/>
    <w:rsid w:val="00E6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94037"/>
  <w15:chartTrackingRefBased/>
  <w15:docId w15:val="{80F20251-5517-4619-A47F-24BE5FD8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1150063DF30E4C85E93ADAA162C431" ma:contentTypeVersion="13" ma:contentTypeDescription="Create a new document." ma:contentTypeScope="" ma:versionID="0a8b973b220517cee5cde832997fb621">
  <xsd:schema xmlns:xsd="http://www.w3.org/2001/XMLSchema" xmlns:xs="http://www.w3.org/2001/XMLSchema" xmlns:p="http://schemas.microsoft.com/office/2006/metadata/properties" xmlns:ns3="e757d154-2324-42d5-ab8a-4ed9a884f15f" xmlns:ns4="12f1f46f-27cc-4232-bf98-67f220e54162" targetNamespace="http://schemas.microsoft.com/office/2006/metadata/properties" ma:root="true" ma:fieldsID="69a2e63ad551652ea1bdb22eef31faa8" ns3:_="" ns4:_="">
    <xsd:import namespace="e757d154-2324-42d5-ab8a-4ed9a884f15f"/>
    <xsd:import namespace="12f1f46f-27cc-4232-bf98-67f220e541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7d154-2324-42d5-ab8a-4ed9a884f1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f46f-27cc-4232-bf98-67f220e54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9C8C5-E65A-4D9B-8277-D413CE125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7d154-2324-42d5-ab8a-4ed9a884f15f"/>
    <ds:schemaRef ds:uri="12f1f46f-27cc-4232-bf98-67f220e54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0A297-A5B8-49B4-84B7-F1198E8347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28856-54FA-4DB0-87E4-21B33EACF4F0}">
  <ds:schemaRefs>
    <ds:schemaRef ds:uri="e757d154-2324-42d5-ab8a-4ed9a884f15f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12f1f46f-27cc-4232-bf98-67f220e54162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Callaway</dc:creator>
  <cp:keywords/>
  <dc:description/>
  <cp:lastModifiedBy>Joshua Callaway</cp:lastModifiedBy>
  <cp:revision>1</cp:revision>
  <dcterms:created xsi:type="dcterms:W3CDTF">2021-04-15T18:43:00Z</dcterms:created>
  <dcterms:modified xsi:type="dcterms:W3CDTF">2021-04-15T22:07:00Z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0x010100631150063DF30E4C85E93ADAA162C431</vt:lpwstr>
  </property>
</Properties>
</file>