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FA46B" w14:textId="77777777" w:rsidR="00855074" w:rsidRDefault="00BF457F" w:rsidP="00BF457F">
      <w:pPr>
        <w:spacing w:before="100" w:beforeAutospacing="1" w:after="0" w:line="240" w:lineRule="auto"/>
        <w:contextualSpacing/>
        <w:rPr>
          <w:rFonts w:ascii="Times New Roman" w:eastAsia="Times New Roman" w:hAnsi="Times New Roman" w:cs="Times New Roman"/>
          <w:sz w:val="24"/>
          <w:szCs w:val="24"/>
        </w:rPr>
      </w:pPr>
      <w:r w:rsidRPr="00BF457F">
        <w:rPr>
          <w:rFonts w:ascii="Times New Roman" w:eastAsia="Times New Roman" w:hAnsi="Times New Roman" w:cs="Times New Roman"/>
          <w:sz w:val="24"/>
          <w:szCs w:val="24"/>
        </w:rPr>
        <w:t>Sherry Dunbar</w:t>
      </w:r>
      <w:r w:rsidR="00855074">
        <w:rPr>
          <w:rFonts w:ascii="Times New Roman" w:eastAsia="Times New Roman" w:hAnsi="Times New Roman" w:cs="Times New Roman"/>
          <w:sz w:val="24"/>
          <w:szCs w:val="24"/>
        </w:rPr>
        <w:t>, PhD</w:t>
      </w:r>
    </w:p>
    <w:p w14:paraId="3DC3615B" w14:textId="77777777" w:rsidR="00855074" w:rsidRDefault="00855074" w:rsidP="00BF457F">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Senior Director, Global Scientific Affairs</w:t>
      </w:r>
    </w:p>
    <w:p w14:paraId="0B7ABAA7" w14:textId="77777777" w:rsidR="00855074" w:rsidRDefault="00855074" w:rsidP="00BF457F">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Luminex Corporation</w:t>
      </w:r>
    </w:p>
    <w:p w14:paraId="7E573CEE" w14:textId="77777777" w:rsidR="00855074" w:rsidRDefault="00855074" w:rsidP="00BF457F">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Austin, Texas, USA</w:t>
      </w:r>
    </w:p>
    <w:p w14:paraId="73C9735D" w14:textId="2A9069CB" w:rsidR="00BF457F" w:rsidRDefault="004854FD" w:rsidP="00BF457F">
      <w:pPr>
        <w:spacing w:before="100" w:beforeAutospacing="1" w:after="0" w:line="240" w:lineRule="auto"/>
        <w:contextualSpacing/>
        <w:rPr>
          <w:rFonts w:ascii="Times New Roman" w:eastAsia="Times New Roman" w:hAnsi="Times New Roman" w:cs="Times New Roman"/>
          <w:sz w:val="24"/>
          <w:szCs w:val="24"/>
        </w:rPr>
      </w:pPr>
      <w:hyperlink r:id="rId5" w:history="1">
        <w:r w:rsidR="00855074" w:rsidRPr="009B05D1">
          <w:rPr>
            <w:rStyle w:val="Hyperlink"/>
            <w:rFonts w:ascii="Times New Roman" w:eastAsia="Times New Roman" w:hAnsi="Times New Roman" w:cs="Times New Roman"/>
            <w:sz w:val="24"/>
            <w:szCs w:val="24"/>
          </w:rPr>
          <w:t>sdunbar@luminexcorp.com</w:t>
        </w:r>
      </w:hyperlink>
    </w:p>
    <w:p w14:paraId="125BAF33" w14:textId="77777777" w:rsidR="00855074" w:rsidRDefault="00855074" w:rsidP="00BF457F">
      <w:pPr>
        <w:spacing w:before="100" w:beforeAutospacing="1" w:after="0" w:line="240" w:lineRule="auto"/>
        <w:contextualSpacing/>
        <w:rPr>
          <w:rFonts w:ascii="Times New Roman" w:eastAsia="Times New Roman" w:hAnsi="Times New Roman" w:cs="Times New Roman"/>
          <w:sz w:val="24"/>
          <w:szCs w:val="24"/>
        </w:rPr>
      </w:pPr>
    </w:p>
    <w:p w14:paraId="625CE71B" w14:textId="77777777" w:rsidR="0002003B" w:rsidRDefault="00855074" w:rsidP="00BF457F">
      <w:pPr>
        <w:spacing w:before="100" w:beforeAutospacing="1" w:after="0" w:line="240" w:lineRule="auto"/>
        <w:contextualSpacing/>
        <w:rPr>
          <w:rFonts w:ascii="Times New Roman" w:eastAsia="Times New Roman" w:hAnsi="Times New Roman" w:cs="Times New Roman"/>
          <w:color w:val="0000FF"/>
          <w:sz w:val="24"/>
          <w:szCs w:val="24"/>
          <w:u w:val="single"/>
        </w:rPr>
      </w:pPr>
      <w:r w:rsidRPr="00BF457F">
        <w:rPr>
          <w:rFonts w:ascii="Times New Roman" w:eastAsia="Times New Roman" w:hAnsi="Times New Roman" w:cs="Times New Roman"/>
          <w:sz w:val="24"/>
          <w:szCs w:val="24"/>
        </w:rPr>
        <w:t>Vineeta Bajaj, PhD</w:t>
      </w:r>
      <w:r w:rsidRPr="00BF457F">
        <w:rPr>
          <w:rFonts w:ascii="Times New Roman" w:eastAsia="Times New Roman" w:hAnsi="Times New Roman" w:cs="Times New Roman"/>
          <w:sz w:val="24"/>
          <w:szCs w:val="24"/>
        </w:rPr>
        <w:br/>
        <w:t>Review Editor</w:t>
      </w:r>
      <w:r w:rsidRPr="00BF457F">
        <w:rPr>
          <w:rFonts w:ascii="Times New Roman" w:eastAsia="Times New Roman" w:hAnsi="Times New Roman" w:cs="Times New Roman"/>
          <w:sz w:val="24"/>
          <w:szCs w:val="24"/>
        </w:rPr>
        <w:br/>
        <w:t>JoVE</w:t>
      </w:r>
      <w:r w:rsidRPr="00BF457F">
        <w:rPr>
          <w:rFonts w:ascii="Times New Roman" w:eastAsia="Times New Roman" w:hAnsi="Times New Roman" w:cs="Times New Roman"/>
          <w:sz w:val="24"/>
          <w:szCs w:val="24"/>
        </w:rPr>
        <w:br/>
        <w:t>​</w:t>
      </w:r>
      <w:hyperlink r:id="rId6" w:tgtFrame="_blank" w:history="1">
        <w:r w:rsidRPr="00BF457F">
          <w:rPr>
            <w:rFonts w:ascii="Times New Roman" w:eastAsia="Times New Roman" w:hAnsi="Times New Roman" w:cs="Times New Roman"/>
            <w:color w:val="0000FF"/>
            <w:sz w:val="24"/>
            <w:szCs w:val="24"/>
            <w:u w:val="single"/>
          </w:rPr>
          <w:t>vineeta.bajaj@jove.com</w:t>
        </w:r>
      </w:hyperlink>
    </w:p>
    <w:p w14:paraId="211ADDC3" w14:textId="77777777" w:rsidR="0002003B" w:rsidRDefault="0002003B" w:rsidP="00BF457F">
      <w:pPr>
        <w:spacing w:before="100" w:beforeAutospacing="1" w:after="0" w:line="240" w:lineRule="auto"/>
        <w:contextualSpacing/>
        <w:rPr>
          <w:rFonts w:ascii="Times New Roman" w:eastAsia="Times New Roman" w:hAnsi="Times New Roman" w:cs="Times New Roman"/>
          <w:color w:val="0000FF"/>
          <w:sz w:val="24"/>
          <w:szCs w:val="24"/>
          <w:u w:val="single"/>
        </w:rPr>
      </w:pPr>
    </w:p>
    <w:p w14:paraId="1EBA4B59" w14:textId="77777777" w:rsidR="00855074" w:rsidRPr="00BF457F" w:rsidRDefault="0002003B" w:rsidP="00BF457F">
      <w:pPr>
        <w:spacing w:before="100" w:beforeAutospacing="1"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u w:val="single"/>
        </w:rPr>
        <w:t>March 16, 2021</w:t>
      </w:r>
      <w:r w:rsidR="00855074" w:rsidRPr="00BF457F">
        <w:rPr>
          <w:rFonts w:ascii="Times New Roman" w:eastAsia="Times New Roman" w:hAnsi="Times New Roman" w:cs="Times New Roman"/>
          <w:sz w:val="24"/>
          <w:szCs w:val="24"/>
        </w:rPr>
        <w:br/>
      </w:r>
    </w:p>
    <w:p w14:paraId="6BE95013" w14:textId="3434D74B" w:rsidR="00855074" w:rsidRDefault="00BF457F" w:rsidP="00BF457F">
      <w:pPr>
        <w:spacing w:before="100" w:beforeAutospacing="1" w:after="100" w:afterAutospacing="1" w:line="240" w:lineRule="auto"/>
        <w:rPr>
          <w:rFonts w:ascii="Times New Roman" w:eastAsia="Times New Roman" w:hAnsi="Times New Roman" w:cs="Times New Roman"/>
          <w:sz w:val="24"/>
          <w:szCs w:val="24"/>
        </w:rPr>
      </w:pPr>
      <w:r w:rsidRPr="00BF457F">
        <w:rPr>
          <w:rFonts w:ascii="Times New Roman" w:eastAsia="Times New Roman" w:hAnsi="Times New Roman" w:cs="Times New Roman"/>
          <w:sz w:val="24"/>
          <w:szCs w:val="24"/>
        </w:rPr>
        <w:t xml:space="preserve">Dear Dr. </w:t>
      </w:r>
      <w:r w:rsidR="00855074">
        <w:rPr>
          <w:rFonts w:ascii="Times New Roman" w:eastAsia="Times New Roman" w:hAnsi="Times New Roman" w:cs="Times New Roman"/>
          <w:sz w:val="24"/>
          <w:szCs w:val="24"/>
        </w:rPr>
        <w:t>Bajaj</w:t>
      </w:r>
      <w:r w:rsidRPr="00BF457F">
        <w:rPr>
          <w:rFonts w:ascii="Times New Roman" w:eastAsia="Times New Roman" w:hAnsi="Times New Roman" w:cs="Times New Roman"/>
          <w:sz w:val="24"/>
          <w:szCs w:val="24"/>
        </w:rPr>
        <w:t>,</w:t>
      </w:r>
      <w:r w:rsidRPr="00BF457F">
        <w:rPr>
          <w:rFonts w:ascii="Times New Roman" w:eastAsia="Times New Roman" w:hAnsi="Times New Roman" w:cs="Times New Roman"/>
          <w:sz w:val="24"/>
          <w:szCs w:val="24"/>
        </w:rPr>
        <w:br/>
      </w:r>
      <w:r w:rsidRPr="00BF457F">
        <w:rPr>
          <w:rFonts w:ascii="Times New Roman" w:eastAsia="Times New Roman" w:hAnsi="Times New Roman" w:cs="Times New Roman"/>
          <w:sz w:val="24"/>
          <w:szCs w:val="24"/>
        </w:rPr>
        <w:br/>
      </w:r>
      <w:r w:rsidR="00855074">
        <w:rPr>
          <w:rFonts w:ascii="Times New Roman" w:eastAsia="Times New Roman" w:hAnsi="Times New Roman" w:cs="Times New Roman"/>
          <w:sz w:val="24"/>
          <w:szCs w:val="24"/>
        </w:rPr>
        <w:t xml:space="preserve">We thank you, your editorial team, and the reviewers for your ongoing support in developing our </w:t>
      </w:r>
      <w:r w:rsidRPr="00BF457F">
        <w:rPr>
          <w:rFonts w:ascii="Times New Roman" w:eastAsia="Times New Roman" w:hAnsi="Times New Roman" w:cs="Times New Roman"/>
          <w:sz w:val="24"/>
          <w:szCs w:val="24"/>
        </w:rPr>
        <w:t>manuscript, JoVE62487R1 "</w:t>
      </w:r>
      <w:r w:rsidR="00261DA7">
        <w:rPr>
          <w:rFonts w:ascii="Times New Roman" w:eastAsia="Times New Roman" w:hAnsi="Times New Roman" w:cs="Times New Roman"/>
          <w:sz w:val="24"/>
          <w:szCs w:val="24"/>
        </w:rPr>
        <w:t>A</w:t>
      </w:r>
      <w:r w:rsidRPr="00BF457F">
        <w:rPr>
          <w:rFonts w:ascii="Times New Roman" w:eastAsia="Times New Roman" w:hAnsi="Times New Roman" w:cs="Times New Roman"/>
          <w:sz w:val="24"/>
          <w:szCs w:val="24"/>
        </w:rPr>
        <w:t xml:space="preserve"> Rapid, Multiplex Dual Reporter IgG and IgM SARS-CoV-2 Neutralization Assay for a Multiplexed Bead-based Flow Analysis System"</w:t>
      </w:r>
      <w:r w:rsidR="00855074">
        <w:rPr>
          <w:rFonts w:ascii="Times New Roman" w:eastAsia="Times New Roman" w:hAnsi="Times New Roman" w:cs="Times New Roman"/>
          <w:sz w:val="24"/>
          <w:szCs w:val="24"/>
        </w:rPr>
        <w:t>. We are confident that the changes resulting from your guidance have greatly enhanced the quality of our report.</w:t>
      </w:r>
    </w:p>
    <w:p w14:paraId="70B1D253" w14:textId="77777777" w:rsidR="00855074" w:rsidRDefault="00855074" w:rsidP="00BF45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have strived to make all requested amendments to our paper, and outline all changes made below on a point-by-point basis, provided below. Our responses are shown in italic font immediately after each specific editorial comment. We have also provided two versions of our revised manuscript, one with changes showing/tracked and a second “Clean Copy” with changes accepted for easier reading.</w:t>
      </w:r>
    </w:p>
    <w:p w14:paraId="70DEA9DE" w14:textId="77777777" w:rsidR="00855074" w:rsidRDefault="00855074" w:rsidP="00BF45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again for your ongoing assistance.</w:t>
      </w:r>
      <w:r w:rsidR="00BF457F" w:rsidRPr="00BF457F">
        <w:rPr>
          <w:rFonts w:ascii="Times New Roman" w:eastAsia="Times New Roman" w:hAnsi="Times New Roman" w:cs="Times New Roman"/>
          <w:sz w:val="24"/>
          <w:szCs w:val="24"/>
        </w:rPr>
        <w:br/>
      </w:r>
      <w:r w:rsidR="00BF457F" w:rsidRPr="00BF457F">
        <w:rPr>
          <w:rFonts w:ascii="Times New Roman" w:eastAsia="Times New Roman" w:hAnsi="Times New Roman" w:cs="Times New Roman"/>
          <w:sz w:val="24"/>
          <w:szCs w:val="24"/>
        </w:rPr>
        <w:br/>
      </w:r>
      <w:r>
        <w:rPr>
          <w:rFonts w:ascii="Times New Roman" w:eastAsia="Times New Roman" w:hAnsi="Times New Roman" w:cs="Times New Roman"/>
          <w:sz w:val="24"/>
          <w:szCs w:val="24"/>
        </w:rPr>
        <w:t>Sincerely,</w:t>
      </w:r>
    </w:p>
    <w:p w14:paraId="2927A342" w14:textId="77777777" w:rsidR="00855074" w:rsidRDefault="00855074" w:rsidP="00855074">
      <w:pPr>
        <w:spacing w:afterLines="60" w:after="144"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Sherry Dunbar, PhD</w:t>
      </w:r>
      <w:r w:rsidR="00BF457F" w:rsidRPr="00BF457F">
        <w:rPr>
          <w:rFonts w:ascii="Times New Roman" w:eastAsia="Times New Roman" w:hAnsi="Times New Roman" w:cs="Times New Roman"/>
          <w:sz w:val="24"/>
          <w:szCs w:val="24"/>
        </w:rPr>
        <w:br/>
      </w:r>
      <w:r w:rsidR="00BF457F" w:rsidRPr="00BF457F">
        <w:rPr>
          <w:rFonts w:ascii="Times New Roman" w:eastAsia="Times New Roman" w:hAnsi="Times New Roman" w:cs="Times New Roman"/>
          <w:sz w:val="24"/>
          <w:szCs w:val="24"/>
        </w:rPr>
        <w:br/>
        <w:t>____________________________________</w:t>
      </w:r>
      <w:r w:rsidR="00BF457F" w:rsidRPr="00BF457F">
        <w:rPr>
          <w:rFonts w:ascii="Times New Roman" w:eastAsia="Times New Roman" w:hAnsi="Times New Roman" w:cs="Times New Roman"/>
          <w:sz w:val="24"/>
          <w:szCs w:val="24"/>
        </w:rPr>
        <w:br/>
      </w:r>
      <w:r w:rsidR="00BF457F" w:rsidRPr="00BF457F">
        <w:rPr>
          <w:rFonts w:ascii="Times New Roman" w:eastAsia="Times New Roman" w:hAnsi="Times New Roman" w:cs="Times New Roman"/>
          <w:sz w:val="24"/>
          <w:szCs w:val="24"/>
        </w:rPr>
        <w:br/>
      </w:r>
      <w:r w:rsidR="00BF457F" w:rsidRPr="00BF457F">
        <w:rPr>
          <w:rFonts w:ascii="Times New Roman" w:eastAsia="Times New Roman" w:hAnsi="Times New Roman" w:cs="Times New Roman"/>
          <w:b/>
          <w:bCs/>
          <w:color w:val="FF0000"/>
          <w:sz w:val="24"/>
          <w:szCs w:val="24"/>
          <w:u w:val="single"/>
        </w:rPr>
        <w:t>Editorial comments:</w:t>
      </w:r>
      <w:r w:rsidR="00BF457F" w:rsidRPr="00BF457F">
        <w:rPr>
          <w:rFonts w:ascii="Times New Roman" w:eastAsia="Times New Roman" w:hAnsi="Times New Roman" w:cs="Times New Roman"/>
          <w:sz w:val="24"/>
          <w:szCs w:val="24"/>
        </w:rPr>
        <w:br/>
        <w:t>Changes to be made by the Author(s):</w:t>
      </w:r>
      <w:r w:rsidR="00BF457F" w:rsidRPr="00BF457F">
        <w:rPr>
          <w:rFonts w:ascii="Times New Roman" w:eastAsia="Times New Roman" w:hAnsi="Times New Roman" w:cs="Times New Roman"/>
          <w:sz w:val="24"/>
          <w:szCs w:val="24"/>
        </w:rPr>
        <w:br/>
      </w:r>
    </w:p>
    <w:p w14:paraId="70AEED52" w14:textId="77777777" w:rsidR="00855074" w:rsidRPr="00855074" w:rsidRDefault="00BF457F" w:rsidP="00855074">
      <w:pPr>
        <w:spacing w:after="120" w:line="240" w:lineRule="auto"/>
        <w:rPr>
          <w:rFonts w:ascii="Times New Roman" w:eastAsia="Times New Roman" w:hAnsi="Times New Roman" w:cs="Times New Roman"/>
          <w:sz w:val="24"/>
          <w:szCs w:val="24"/>
        </w:rPr>
      </w:pPr>
      <w:r w:rsidRPr="00855074">
        <w:rPr>
          <w:rFonts w:ascii="Times New Roman" w:eastAsia="Times New Roman" w:hAnsi="Times New Roman" w:cs="Times New Roman"/>
          <w:sz w:val="24"/>
          <w:szCs w:val="24"/>
        </w:rPr>
        <w:t>1. Please take this opportunity to thoroughly proofread the manuscript to ensure that there are no spelling or grammar issues. Please define all abbreviations at first use.</w:t>
      </w:r>
    </w:p>
    <w:p w14:paraId="01D35489" w14:textId="3FC732A4" w:rsidR="00855074" w:rsidRPr="00855074" w:rsidRDefault="00855074" w:rsidP="00855074">
      <w:pPr>
        <w:spacing w:after="120" w:line="240" w:lineRule="auto"/>
        <w:rPr>
          <w:rFonts w:ascii="Times New Roman" w:eastAsia="Times New Roman" w:hAnsi="Times New Roman" w:cs="Times New Roman"/>
          <w:i/>
          <w:sz w:val="24"/>
          <w:szCs w:val="24"/>
        </w:rPr>
      </w:pPr>
      <w:r w:rsidRPr="00855074">
        <w:rPr>
          <w:rFonts w:ascii="Times New Roman" w:eastAsia="Times New Roman" w:hAnsi="Times New Roman" w:cs="Times New Roman"/>
          <w:i/>
          <w:sz w:val="24"/>
          <w:szCs w:val="24"/>
        </w:rPr>
        <w:t xml:space="preserve">1. We have thoroughly </w:t>
      </w:r>
      <w:r w:rsidR="00261DA7">
        <w:rPr>
          <w:rFonts w:ascii="Times New Roman" w:eastAsia="Times New Roman" w:hAnsi="Times New Roman" w:cs="Times New Roman"/>
          <w:i/>
          <w:sz w:val="24"/>
          <w:szCs w:val="24"/>
        </w:rPr>
        <w:t>reviewed</w:t>
      </w:r>
      <w:r w:rsidRPr="00855074">
        <w:rPr>
          <w:rFonts w:ascii="Times New Roman" w:eastAsia="Times New Roman" w:hAnsi="Times New Roman" w:cs="Times New Roman"/>
          <w:i/>
          <w:sz w:val="24"/>
          <w:szCs w:val="24"/>
        </w:rPr>
        <w:t xml:space="preserve"> our manuscript and have repaired any spelling or grammatical inconsistencies that may have existed. We also have made certain that all abbreviation</w:t>
      </w:r>
      <w:r w:rsidR="00261DA7">
        <w:rPr>
          <w:rFonts w:ascii="Times New Roman" w:eastAsia="Times New Roman" w:hAnsi="Times New Roman" w:cs="Times New Roman"/>
          <w:i/>
          <w:sz w:val="24"/>
          <w:szCs w:val="24"/>
        </w:rPr>
        <w:t>s</w:t>
      </w:r>
      <w:r w:rsidRPr="00855074">
        <w:rPr>
          <w:rFonts w:ascii="Times New Roman" w:eastAsia="Times New Roman" w:hAnsi="Times New Roman" w:cs="Times New Roman"/>
          <w:i/>
          <w:sz w:val="24"/>
          <w:szCs w:val="24"/>
        </w:rPr>
        <w:t xml:space="preserve"> used in the report are defined at first mention.</w:t>
      </w:r>
    </w:p>
    <w:p w14:paraId="235EB50F" w14:textId="77777777" w:rsidR="00855074" w:rsidRPr="00855074" w:rsidRDefault="00855074" w:rsidP="00855074">
      <w:pPr>
        <w:tabs>
          <w:tab w:val="left" w:pos="825"/>
        </w:tabs>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F457F" w:rsidRPr="00855074">
        <w:rPr>
          <w:rFonts w:ascii="Times New Roman" w:eastAsia="Times New Roman" w:hAnsi="Times New Roman" w:cs="Times New Roman"/>
          <w:sz w:val="24"/>
          <w:szCs w:val="24"/>
        </w:rPr>
        <w:br/>
      </w:r>
      <w:r w:rsidR="00BF457F" w:rsidRPr="00855074">
        <w:rPr>
          <w:rFonts w:ascii="Times New Roman" w:eastAsia="Times New Roman" w:hAnsi="Times New Roman" w:cs="Times New Roman"/>
          <w:b/>
          <w:sz w:val="24"/>
          <w:szCs w:val="24"/>
        </w:rPr>
        <w:t>2. Please make the title concise by deleting “Development of”.</w:t>
      </w:r>
    </w:p>
    <w:p w14:paraId="0354B727" w14:textId="77777777" w:rsidR="00855074" w:rsidRPr="00855074" w:rsidRDefault="00855074" w:rsidP="00855074">
      <w:pPr>
        <w:spacing w:after="120" w:line="240" w:lineRule="auto"/>
        <w:rPr>
          <w:rFonts w:ascii="Times New Roman" w:eastAsia="Times New Roman" w:hAnsi="Times New Roman" w:cs="Times New Roman"/>
          <w:i/>
          <w:sz w:val="24"/>
          <w:szCs w:val="24"/>
        </w:rPr>
      </w:pPr>
      <w:r w:rsidRPr="00855074">
        <w:rPr>
          <w:rFonts w:ascii="Times New Roman" w:eastAsia="Times New Roman" w:hAnsi="Times New Roman" w:cs="Times New Roman"/>
          <w:i/>
          <w:sz w:val="24"/>
          <w:szCs w:val="24"/>
        </w:rPr>
        <w:lastRenderedPageBreak/>
        <w:t xml:space="preserve">2. As requested, </w:t>
      </w:r>
      <w:r w:rsidR="00A22FAC">
        <w:rPr>
          <w:rFonts w:ascii="Times New Roman" w:eastAsia="Times New Roman" w:hAnsi="Times New Roman" w:cs="Times New Roman"/>
          <w:i/>
          <w:sz w:val="24"/>
          <w:szCs w:val="24"/>
        </w:rPr>
        <w:t>w</w:t>
      </w:r>
      <w:r w:rsidRPr="00855074">
        <w:rPr>
          <w:rFonts w:ascii="Times New Roman" w:eastAsia="Times New Roman" w:hAnsi="Times New Roman" w:cs="Times New Roman"/>
          <w:i/>
          <w:sz w:val="24"/>
          <w:szCs w:val="24"/>
        </w:rPr>
        <w:t>e have deleted “Development of” from the beginning of our paper’s title.</w:t>
      </w:r>
    </w:p>
    <w:p w14:paraId="64030E36" w14:textId="77777777" w:rsidR="00855074" w:rsidRPr="00855074" w:rsidRDefault="00BF457F" w:rsidP="00855074">
      <w:pPr>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br/>
      </w:r>
      <w:r w:rsidRPr="00855074">
        <w:rPr>
          <w:rFonts w:ascii="Times New Roman" w:eastAsia="Times New Roman" w:hAnsi="Times New Roman" w:cs="Times New Roman"/>
          <w:b/>
          <w:sz w:val="24"/>
          <w:szCs w:val="24"/>
        </w:rPr>
        <w:t>3. Please provide an email address for each author.</w:t>
      </w:r>
    </w:p>
    <w:p w14:paraId="64450C8D" w14:textId="77777777" w:rsidR="00855074" w:rsidRPr="00855074" w:rsidRDefault="00855074" w:rsidP="00855074">
      <w:pPr>
        <w:spacing w:after="120" w:line="240" w:lineRule="auto"/>
        <w:rPr>
          <w:rFonts w:ascii="Times New Roman" w:eastAsia="Times New Roman" w:hAnsi="Times New Roman" w:cs="Times New Roman"/>
          <w:i/>
          <w:sz w:val="24"/>
          <w:szCs w:val="24"/>
        </w:rPr>
      </w:pPr>
      <w:r w:rsidRPr="00855074">
        <w:rPr>
          <w:rFonts w:ascii="Times New Roman" w:eastAsia="Times New Roman" w:hAnsi="Times New Roman" w:cs="Times New Roman"/>
          <w:i/>
          <w:sz w:val="24"/>
          <w:szCs w:val="24"/>
        </w:rPr>
        <w:t>3. Per editorial reminder and JoVE Author Instructions, we now include on the Title Page the email addresses for all coauthors.</w:t>
      </w:r>
    </w:p>
    <w:p w14:paraId="47FF7362" w14:textId="77777777" w:rsidR="00855074" w:rsidRDefault="00BF457F" w:rsidP="00855074">
      <w:pPr>
        <w:spacing w:after="120" w:line="240" w:lineRule="auto"/>
        <w:rPr>
          <w:rFonts w:ascii="Times New Roman" w:eastAsia="Times New Roman" w:hAnsi="Times New Roman" w:cs="Times New Roman"/>
          <w:sz w:val="24"/>
          <w:szCs w:val="24"/>
        </w:rPr>
      </w:pPr>
      <w:r w:rsidRPr="00855074">
        <w:rPr>
          <w:rFonts w:ascii="Times New Roman" w:eastAsia="Times New Roman" w:hAnsi="Times New Roman" w:cs="Times New Roman"/>
          <w:sz w:val="24"/>
          <w:szCs w:val="24"/>
        </w:rPr>
        <w:br/>
      </w:r>
      <w:r w:rsidRPr="00855074">
        <w:rPr>
          <w:rFonts w:ascii="Times New Roman" w:eastAsia="Times New Roman" w:hAnsi="Times New Roman" w:cs="Times New Roman"/>
          <w:b/>
          <w:sz w:val="24"/>
          <w:szCs w:val="24"/>
        </w:rPr>
        <w:t>4. Please revise the following lines to avoid overlap with previously published work: 32-34; 313-314; 343-344; 362-363; 378-379; 394-395; 712-714</w:t>
      </w:r>
    </w:p>
    <w:p w14:paraId="2DFA619A" w14:textId="432DD45C" w:rsidR="00855074" w:rsidRPr="009F0CC6" w:rsidRDefault="00855074" w:rsidP="00855074">
      <w:pPr>
        <w:spacing w:after="120" w:line="240" w:lineRule="auto"/>
        <w:rPr>
          <w:rFonts w:ascii="Times New Roman" w:eastAsia="Times New Roman" w:hAnsi="Times New Roman" w:cs="Times New Roman"/>
          <w:i/>
          <w:sz w:val="24"/>
          <w:szCs w:val="24"/>
        </w:rPr>
      </w:pPr>
      <w:r w:rsidRPr="009F0CC6">
        <w:rPr>
          <w:rFonts w:ascii="Times New Roman" w:eastAsia="Times New Roman" w:hAnsi="Times New Roman" w:cs="Times New Roman"/>
          <w:i/>
          <w:sz w:val="24"/>
          <w:szCs w:val="24"/>
        </w:rPr>
        <w:t>4. We have reviewed and revised all editor-identified lines mentioned above to avoid overlap with previously published work</w:t>
      </w:r>
      <w:r w:rsidR="00261DA7">
        <w:rPr>
          <w:rFonts w:ascii="Times New Roman" w:eastAsia="Times New Roman" w:hAnsi="Times New Roman" w:cs="Times New Roman"/>
          <w:i/>
          <w:sz w:val="24"/>
          <w:szCs w:val="24"/>
        </w:rPr>
        <w:t xml:space="preserve"> to the best of our ability</w:t>
      </w:r>
      <w:r w:rsidRPr="009F0CC6">
        <w:rPr>
          <w:rFonts w:ascii="Times New Roman" w:eastAsia="Times New Roman" w:hAnsi="Times New Roman" w:cs="Times New Roman"/>
          <w:i/>
          <w:sz w:val="24"/>
          <w:szCs w:val="24"/>
        </w:rPr>
        <w:t xml:space="preserve">. </w:t>
      </w:r>
      <w:r w:rsidR="00261DA7">
        <w:rPr>
          <w:rFonts w:ascii="Times New Roman" w:eastAsia="Times New Roman" w:hAnsi="Times New Roman" w:cs="Times New Roman"/>
          <w:i/>
          <w:sz w:val="24"/>
          <w:szCs w:val="24"/>
        </w:rPr>
        <w:t xml:space="preserve">The lines indicated at 313-395 are protocol steps but we have </w:t>
      </w:r>
      <w:r w:rsidRPr="009F0CC6">
        <w:rPr>
          <w:rFonts w:ascii="Times New Roman" w:eastAsia="Times New Roman" w:hAnsi="Times New Roman" w:cs="Times New Roman"/>
          <w:i/>
          <w:sz w:val="24"/>
          <w:szCs w:val="24"/>
        </w:rPr>
        <w:t xml:space="preserve">also condensed </w:t>
      </w:r>
      <w:r w:rsidR="009F0CC6" w:rsidRPr="009F0CC6">
        <w:rPr>
          <w:rFonts w:ascii="Times New Roman" w:eastAsia="Times New Roman" w:hAnsi="Times New Roman" w:cs="Times New Roman"/>
          <w:i/>
          <w:sz w:val="24"/>
          <w:szCs w:val="24"/>
        </w:rPr>
        <w:t>several sections of the</w:t>
      </w:r>
      <w:r w:rsidR="00261DA7">
        <w:rPr>
          <w:rFonts w:ascii="Times New Roman" w:eastAsia="Times New Roman" w:hAnsi="Times New Roman" w:cs="Times New Roman"/>
          <w:i/>
          <w:sz w:val="24"/>
          <w:szCs w:val="24"/>
        </w:rPr>
        <w:t>se</w:t>
      </w:r>
      <w:r w:rsidR="009F0CC6" w:rsidRPr="009F0CC6">
        <w:rPr>
          <w:rFonts w:ascii="Times New Roman" w:eastAsia="Times New Roman" w:hAnsi="Times New Roman" w:cs="Times New Roman"/>
          <w:i/>
          <w:sz w:val="24"/>
          <w:szCs w:val="24"/>
        </w:rPr>
        <w:t xml:space="preserve"> protocol steps themselves, cited in the above pagination, to avoid unnecessary redundancy. This is discussed again in more detail in Editorial Comment #11, below.</w:t>
      </w:r>
      <w:r w:rsidR="00261DA7">
        <w:rPr>
          <w:rFonts w:ascii="Times New Roman" w:eastAsia="Times New Roman" w:hAnsi="Times New Roman" w:cs="Times New Roman"/>
          <w:i/>
          <w:sz w:val="24"/>
          <w:szCs w:val="24"/>
        </w:rPr>
        <w:t xml:space="preserve"> </w:t>
      </w:r>
    </w:p>
    <w:p w14:paraId="797F131B" w14:textId="77777777" w:rsidR="009F0CC6" w:rsidRDefault="00BF457F" w:rsidP="00855074">
      <w:pPr>
        <w:spacing w:after="120" w:line="240" w:lineRule="auto"/>
        <w:rPr>
          <w:rFonts w:ascii="Times New Roman" w:eastAsia="Times New Roman" w:hAnsi="Times New Roman" w:cs="Times New Roman"/>
          <w:sz w:val="24"/>
          <w:szCs w:val="24"/>
        </w:rPr>
      </w:pPr>
      <w:r w:rsidRPr="00855074">
        <w:rPr>
          <w:rFonts w:ascii="Times New Roman" w:eastAsia="Times New Roman" w:hAnsi="Times New Roman" w:cs="Times New Roman"/>
          <w:sz w:val="24"/>
          <w:szCs w:val="24"/>
        </w:rPr>
        <w:br/>
      </w:r>
      <w:r w:rsidRPr="009F0CC6">
        <w:rPr>
          <w:rFonts w:ascii="Times New Roman" w:eastAsia="Times New Roman" w:hAnsi="Times New Roman" w:cs="Times New Roman"/>
          <w:b/>
          <w:sz w:val="24"/>
          <w:szCs w:val="24"/>
        </w:rPr>
        <w:t>5. JoVE cannot publish manuscripts containing commercial language. This includes trademark symbols (™), registered symbols (®), and company names before an instrument or reagent. Please remove all commercial language from your manuscript (text, figure legends, figures, tables) and use generic terms instead. All commercial products should be sufficiently referenced in the Table of Materials and Reagents.</w:t>
      </w:r>
      <w:r w:rsidRPr="009F0CC6">
        <w:rPr>
          <w:rFonts w:ascii="Times New Roman" w:eastAsia="Times New Roman" w:hAnsi="Times New Roman" w:cs="Times New Roman"/>
          <w:b/>
          <w:sz w:val="24"/>
          <w:szCs w:val="24"/>
        </w:rPr>
        <w:br/>
        <w:t>For example: Streptavidin Super Bright 436 Conjugate (SASB); Tween®20; AC220; Brilliant Violet 421; DyLight 549 etc</w:t>
      </w:r>
    </w:p>
    <w:p w14:paraId="1B0CDB90" w14:textId="4C163FF1" w:rsidR="009F0CC6" w:rsidRPr="009F0CC6" w:rsidRDefault="009F0CC6" w:rsidP="00855074">
      <w:pPr>
        <w:spacing w:after="120" w:line="240" w:lineRule="auto"/>
        <w:rPr>
          <w:rFonts w:ascii="Times New Roman" w:eastAsia="Times New Roman" w:hAnsi="Times New Roman" w:cs="Times New Roman"/>
          <w:i/>
          <w:sz w:val="24"/>
          <w:szCs w:val="24"/>
        </w:rPr>
      </w:pPr>
      <w:r w:rsidRPr="009F0CC6">
        <w:rPr>
          <w:rFonts w:ascii="Times New Roman" w:eastAsia="Times New Roman" w:hAnsi="Times New Roman" w:cs="Times New Roman"/>
          <w:i/>
          <w:sz w:val="24"/>
          <w:szCs w:val="24"/>
        </w:rPr>
        <w:t>5. We have deleted all trademark, registry and company names, and any commercial language from all sections of the manuscript. We have</w:t>
      </w:r>
      <w:r w:rsidR="00261DA7">
        <w:rPr>
          <w:rFonts w:ascii="Times New Roman" w:eastAsia="Times New Roman" w:hAnsi="Times New Roman" w:cs="Times New Roman"/>
          <w:i/>
          <w:sz w:val="24"/>
          <w:szCs w:val="24"/>
        </w:rPr>
        <w:t xml:space="preserve"> by necessity</w:t>
      </w:r>
      <w:r w:rsidRPr="009F0CC6">
        <w:rPr>
          <w:rFonts w:ascii="Times New Roman" w:eastAsia="Times New Roman" w:hAnsi="Times New Roman" w:cs="Times New Roman"/>
          <w:i/>
          <w:sz w:val="24"/>
          <w:szCs w:val="24"/>
        </w:rPr>
        <w:t xml:space="preserve"> retained the commercial names for several </w:t>
      </w:r>
      <w:r w:rsidR="00261DA7">
        <w:rPr>
          <w:rFonts w:ascii="Times New Roman" w:eastAsia="Times New Roman" w:hAnsi="Times New Roman" w:cs="Times New Roman"/>
          <w:i/>
          <w:sz w:val="24"/>
          <w:szCs w:val="24"/>
        </w:rPr>
        <w:t xml:space="preserve">of the </w:t>
      </w:r>
      <w:r w:rsidRPr="009F0CC6">
        <w:rPr>
          <w:rFonts w:ascii="Times New Roman" w:eastAsia="Times New Roman" w:hAnsi="Times New Roman" w:cs="Times New Roman"/>
          <w:i/>
          <w:sz w:val="24"/>
          <w:szCs w:val="24"/>
        </w:rPr>
        <w:t>fluorophores used, simply because there is no generic term available to adequately describe them without excessive verbiage—in these few instances, we were certain not to include company sources or any commercial language or symbols</w:t>
      </w:r>
      <w:r w:rsidR="00261DA7">
        <w:rPr>
          <w:rFonts w:ascii="Times New Roman" w:eastAsia="Times New Roman" w:hAnsi="Times New Roman" w:cs="Times New Roman"/>
          <w:i/>
          <w:sz w:val="24"/>
          <w:szCs w:val="24"/>
        </w:rPr>
        <w:t xml:space="preserve"> and we created abbreviations for these names for any subsequent mentions in the report.</w:t>
      </w:r>
    </w:p>
    <w:p w14:paraId="574FD464" w14:textId="77777777" w:rsidR="009F0CC6" w:rsidRDefault="00BF457F" w:rsidP="00855074">
      <w:pPr>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br/>
      </w:r>
      <w:r w:rsidRPr="009F0CC6">
        <w:rPr>
          <w:rFonts w:ascii="Times New Roman" w:eastAsia="Times New Roman" w:hAnsi="Times New Roman" w:cs="Times New Roman"/>
          <w:b/>
          <w:sz w:val="24"/>
          <w:szCs w:val="24"/>
        </w:rPr>
        <w:t>6. Please revise the text, especially in the protocol, to avoid the use of any personal pronouns (e.g., "we", "you", "our" etc.).</w:t>
      </w:r>
    </w:p>
    <w:p w14:paraId="2C93D932" w14:textId="77777777" w:rsidR="009F0CC6" w:rsidRPr="009F0CC6" w:rsidRDefault="009F0CC6" w:rsidP="00855074">
      <w:pPr>
        <w:spacing w:after="120" w:line="240" w:lineRule="auto"/>
        <w:rPr>
          <w:rFonts w:ascii="Times New Roman" w:eastAsia="Times New Roman" w:hAnsi="Times New Roman" w:cs="Times New Roman"/>
          <w:i/>
          <w:sz w:val="24"/>
          <w:szCs w:val="24"/>
        </w:rPr>
      </w:pPr>
      <w:r w:rsidRPr="009F0CC6">
        <w:rPr>
          <w:rFonts w:ascii="Times New Roman" w:eastAsia="Times New Roman" w:hAnsi="Times New Roman" w:cs="Times New Roman"/>
          <w:i/>
          <w:sz w:val="24"/>
          <w:szCs w:val="24"/>
        </w:rPr>
        <w:t>6. We have reworded all sentences in which personal pronouns had been used to eliminate their presence; these revisions are clearly shown in the tracked changes.</w:t>
      </w:r>
    </w:p>
    <w:p w14:paraId="3F0016F9" w14:textId="77777777" w:rsidR="009F0CC6" w:rsidRDefault="00BF457F" w:rsidP="00855074">
      <w:pPr>
        <w:spacing w:after="120" w:line="240" w:lineRule="auto"/>
        <w:rPr>
          <w:rFonts w:ascii="Times New Roman" w:eastAsia="Times New Roman" w:hAnsi="Times New Roman" w:cs="Times New Roman"/>
          <w:sz w:val="24"/>
          <w:szCs w:val="24"/>
        </w:rPr>
      </w:pPr>
      <w:r w:rsidRPr="00855074">
        <w:rPr>
          <w:rFonts w:ascii="Times New Roman" w:eastAsia="Times New Roman" w:hAnsi="Times New Roman" w:cs="Times New Roman"/>
          <w:sz w:val="24"/>
          <w:szCs w:val="24"/>
        </w:rPr>
        <w:br/>
      </w:r>
      <w:r w:rsidRPr="009F0CC6">
        <w:rPr>
          <w:rFonts w:ascii="Times New Roman" w:eastAsia="Times New Roman" w:hAnsi="Times New Roman" w:cs="Times New Roman"/>
          <w:b/>
          <w:sz w:val="24"/>
          <w:szCs w:val="24"/>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17E3710" w14:textId="65018056" w:rsidR="009F0CC6" w:rsidRPr="004F5FD3" w:rsidRDefault="009F0CC6" w:rsidP="00855074">
      <w:pPr>
        <w:spacing w:after="120" w:line="240" w:lineRule="auto"/>
        <w:rPr>
          <w:rFonts w:ascii="Times New Roman" w:eastAsia="Times New Roman" w:hAnsi="Times New Roman" w:cs="Times New Roman"/>
          <w:i/>
          <w:sz w:val="24"/>
          <w:szCs w:val="24"/>
        </w:rPr>
      </w:pPr>
      <w:r w:rsidRPr="004F5FD3">
        <w:rPr>
          <w:rFonts w:ascii="Times New Roman" w:eastAsia="Times New Roman" w:hAnsi="Times New Roman" w:cs="Times New Roman"/>
          <w:i/>
          <w:sz w:val="24"/>
          <w:szCs w:val="24"/>
        </w:rPr>
        <w:t xml:space="preserve">7. We have reviewed all manuscript text and have modified several sections and phrases to be more instructive and written in the imperative tense. We have </w:t>
      </w:r>
      <w:r w:rsidR="004F5FD3" w:rsidRPr="004F5FD3">
        <w:rPr>
          <w:rFonts w:ascii="Times New Roman" w:eastAsia="Times New Roman" w:hAnsi="Times New Roman" w:cs="Times New Roman"/>
          <w:i/>
          <w:sz w:val="24"/>
          <w:szCs w:val="24"/>
        </w:rPr>
        <w:t>occasional added explanatory</w:t>
      </w:r>
      <w:r w:rsidRPr="004F5FD3">
        <w:rPr>
          <w:rFonts w:ascii="Times New Roman" w:eastAsia="Times New Roman" w:hAnsi="Times New Roman" w:cs="Times New Roman"/>
          <w:i/>
          <w:sz w:val="24"/>
          <w:szCs w:val="24"/>
        </w:rPr>
        <w:t xml:space="preserve"> </w:t>
      </w:r>
      <w:r w:rsidRPr="004F5FD3">
        <w:rPr>
          <w:rFonts w:ascii="Times New Roman" w:eastAsia="Times New Roman" w:hAnsi="Times New Roman" w:cs="Times New Roman"/>
          <w:i/>
          <w:sz w:val="24"/>
          <w:szCs w:val="24"/>
        </w:rPr>
        <w:lastRenderedPageBreak/>
        <w:t xml:space="preserve">notes where descriptions </w:t>
      </w:r>
      <w:r w:rsidR="004F5FD3" w:rsidRPr="004F5FD3">
        <w:rPr>
          <w:rFonts w:ascii="Times New Roman" w:eastAsia="Times New Roman" w:hAnsi="Times New Roman" w:cs="Times New Roman"/>
          <w:i/>
          <w:sz w:val="24"/>
          <w:szCs w:val="24"/>
        </w:rPr>
        <w:t>ar</w:t>
      </w:r>
      <w:r w:rsidRPr="004F5FD3">
        <w:rPr>
          <w:rFonts w:ascii="Times New Roman" w:eastAsia="Times New Roman" w:hAnsi="Times New Roman" w:cs="Times New Roman"/>
          <w:i/>
          <w:sz w:val="24"/>
          <w:szCs w:val="24"/>
        </w:rPr>
        <w:t>e ancillary</w:t>
      </w:r>
      <w:r w:rsidR="004F5FD3" w:rsidRPr="004F5FD3">
        <w:rPr>
          <w:rFonts w:ascii="Times New Roman" w:eastAsia="Times New Roman" w:hAnsi="Times New Roman" w:cs="Times New Roman"/>
          <w:i/>
          <w:sz w:val="24"/>
          <w:szCs w:val="24"/>
        </w:rPr>
        <w:t xml:space="preserve"> to protocol performance, but provide essential background information</w:t>
      </w:r>
      <w:r w:rsidRPr="004F5FD3">
        <w:rPr>
          <w:rFonts w:ascii="Times New Roman" w:eastAsia="Times New Roman" w:hAnsi="Times New Roman" w:cs="Times New Roman"/>
          <w:i/>
          <w:sz w:val="24"/>
          <w:szCs w:val="24"/>
        </w:rPr>
        <w:t xml:space="preserve">. We have not included any safety warnings because there are </w:t>
      </w:r>
      <w:r w:rsidR="004854FD">
        <w:rPr>
          <w:rFonts w:ascii="Times New Roman" w:eastAsia="Times New Roman" w:hAnsi="Times New Roman" w:cs="Times New Roman"/>
          <w:i/>
          <w:sz w:val="24"/>
          <w:szCs w:val="24"/>
        </w:rPr>
        <w:t xml:space="preserve">really </w:t>
      </w:r>
      <w:r w:rsidR="004854FD" w:rsidRPr="004F5FD3">
        <w:rPr>
          <w:rFonts w:ascii="Times New Roman" w:eastAsia="Times New Roman" w:hAnsi="Times New Roman" w:cs="Times New Roman"/>
          <w:i/>
          <w:sz w:val="24"/>
          <w:szCs w:val="24"/>
        </w:rPr>
        <w:t>no</w:t>
      </w:r>
      <w:r w:rsidRPr="004F5FD3">
        <w:rPr>
          <w:rFonts w:ascii="Times New Roman" w:eastAsia="Times New Roman" w:hAnsi="Times New Roman" w:cs="Times New Roman"/>
          <w:i/>
          <w:sz w:val="24"/>
          <w:szCs w:val="24"/>
        </w:rPr>
        <w:t xml:space="preserve"> </w:t>
      </w:r>
      <w:r w:rsidR="00261DA7">
        <w:rPr>
          <w:rFonts w:ascii="Times New Roman" w:eastAsia="Times New Roman" w:hAnsi="Times New Roman" w:cs="Times New Roman"/>
          <w:i/>
          <w:sz w:val="24"/>
          <w:szCs w:val="24"/>
        </w:rPr>
        <w:t>specific</w:t>
      </w:r>
      <w:r w:rsidRPr="004F5FD3">
        <w:rPr>
          <w:rFonts w:ascii="Times New Roman" w:eastAsia="Times New Roman" w:hAnsi="Times New Roman" w:cs="Times New Roman"/>
          <w:i/>
          <w:sz w:val="24"/>
          <w:szCs w:val="24"/>
        </w:rPr>
        <w:t xml:space="preserve"> safety precautions needed beyond usual laboratory practices.</w:t>
      </w:r>
    </w:p>
    <w:p w14:paraId="621303CD" w14:textId="77777777" w:rsidR="004F5FD3" w:rsidRDefault="00BF457F" w:rsidP="00855074">
      <w:pPr>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br/>
      </w:r>
      <w:r w:rsidRPr="004F5FD3">
        <w:rPr>
          <w:rFonts w:ascii="Times New Roman" w:eastAsia="Times New Roman" w:hAnsi="Times New Roman" w:cs="Times New Roman"/>
          <w:b/>
          <w:sz w:val="24"/>
          <w:szCs w:val="24"/>
        </w:rPr>
        <w:t>8. The Protocol should contain only action items that direct the reader to do something. Please move the discussion about the protocol to the Discussion.</w:t>
      </w:r>
    </w:p>
    <w:p w14:paraId="0E85C903" w14:textId="77777777" w:rsidR="004F5FD3" w:rsidRDefault="004F5FD3" w:rsidP="00855074">
      <w:pPr>
        <w:spacing w:after="120" w:line="240" w:lineRule="auto"/>
        <w:rPr>
          <w:rFonts w:ascii="Times New Roman" w:eastAsia="Times New Roman" w:hAnsi="Times New Roman" w:cs="Times New Roman"/>
          <w:sz w:val="24"/>
          <w:szCs w:val="24"/>
        </w:rPr>
      </w:pPr>
      <w:r w:rsidRPr="004F5FD3">
        <w:rPr>
          <w:rFonts w:ascii="Times New Roman" w:eastAsia="Times New Roman" w:hAnsi="Times New Roman" w:cs="Times New Roman"/>
          <w:i/>
          <w:sz w:val="24"/>
          <w:szCs w:val="24"/>
        </w:rPr>
        <w:t>8.</w:t>
      </w:r>
      <w:r>
        <w:rPr>
          <w:rFonts w:ascii="Times New Roman" w:eastAsia="Times New Roman" w:hAnsi="Times New Roman" w:cs="Times New Roman"/>
          <w:i/>
          <w:sz w:val="24"/>
          <w:szCs w:val="24"/>
        </w:rPr>
        <w:t xml:space="preserve"> We have rewritten the protocol steps so that they only contain “action items”.</w:t>
      </w:r>
    </w:p>
    <w:p w14:paraId="3D7D287E" w14:textId="77777777" w:rsidR="004F5FD3" w:rsidRPr="004F5FD3" w:rsidRDefault="00BF457F" w:rsidP="00855074">
      <w:pPr>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br/>
      </w:r>
      <w:r w:rsidRPr="004F5FD3">
        <w:rPr>
          <w:rFonts w:ascii="Times New Roman" w:eastAsia="Times New Roman" w:hAnsi="Times New Roman" w:cs="Times New Roman"/>
          <w:b/>
          <w:sz w:val="24"/>
          <w:szCs w:val="24"/>
        </w:rPr>
        <w:t>9.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058750A7" w14:textId="6CC86BE6" w:rsidR="004F5FD3" w:rsidRPr="00C653A8" w:rsidRDefault="004F5FD3" w:rsidP="00855074">
      <w:pPr>
        <w:spacing w:after="120" w:line="240" w:lineRule="auto"/>
        <w:rPr>
          <w:rFonts w:ascii="Times New Roman" w:eastAsia="Times New Roman" w:hAnsi="Times New Roman" w:cs="Times New Roman"/>
          <w:i/>
          <w:sz w:val="24"/>
          <w:szCs w:val="24"/>
        </w:rPr>
      </w:pPr>
      <w:r w:rsidRPr="00C653A8">
        <w:rPr>
          <w:rFonts w:ascii="Times New Roman" w:eastAsia="Times New Roman" w:hAnsi="Times New Roman" w:cs="Times New Roman"/>
          <w:i/>
          <w:sz w:val="24"/>
          <w:szCs w:val="24"/>
        </w:rPr>
        <w:t>9. We are confident that our protocol is now sufficiently detailed to allow easy and uncomplicated performance by any competent laboratory technician. There really are not many areas where settings and button clicks are used in the protocol, besides the final step of actually reading results on the flow</w:t>
      </w:r>
      <w:r w:rsidR="00A22FAC">
        <w:rPr>
          <w:rFonts w:ascii="Times New Roman" w:eastAsia="Times New Roman" w:hAnsi="Times New Roman" w:cs="Times New Roman"/>
          <w:i/>
          <w:sz w:val="24"/>
          <w:szCs w:val="24"/>
        </w:rPr>
        <w:t xml:space="preserve"> </w:t>
      </w:r>
      <w:r w:rsidRPr="00C653A8">
        <w:rPr>
          <w:rFonts w:ascii="Times New Roman" w:eastAsia="Times New Roman" w:hAnsi="Times New Roman" w:cs="Times New Roman"/>
          <w:i/>
          <w:sz w:val="24"/>
          <w:szCs w:val="24"/>
        </w:rPr>
        <w:t xml:space="preserve">cytometry unit. The </w:t>
      </w:r>
      <w:r w:rsidR="00251D9C">
        <w:rPr>
          <w:rFonts w:ascii="Times New Roman" w:eastAsia="Times New Roman" w:hAnsi="Times New Roman" w:cs="Times New Roman"/>
          <w:i/>
          <w:sz w:val="24"/>
          <w:szCs w:val="24"/>
        </w:rPr>
        <w:t>User Manual</w:t>
      </w:r>
      <w:r w:rsidRPr="00C653A8">
        <w:rPr>
          <w:rFonts w:ascii="Times New Roman" w:eastAsia="Times New Roman" w:hAnsi="Times New Roman" w:cs="Times New Roman"/>
          <w:i/>
          <w:sz w:val="24"/>
          <w:szCs w:val="24"/>
        </w:rPr>
        <w:t xml:space="preserve"> is now referenced</w:t>
      </w:r>
      <w:r w:rsidR="00251D9C">
        <w:rPr>
          <w:rFonts w:ascii="Times New Roman" w:eastAsia="Times New Roman" w:hAnsi="Times New Roman" w:cs="Times New Roman"/>
          <w:i/>
          <w:sz w:val="24"/>
          <w:szCs w:val="24"/>
        </w:rPr>
        <w:t xml:space="preserve"> in these steps</w:t>
      </w:r>
      <w:r w:rsidRPr="00C653A8">
        <w:rPr>
          <w:rFonts w:ascii="Times New Roman" w:eastAsia="Times New Roman" w:hAnsi="Times New Roman" w:cs="Times New Roman"/>
          <w:i/>
          <w:sz w:val="24"/>
          <w:szCs w:val="24"/>
        </w:rPr>
        <w:t xml:space="preserve">, </w:t>
      </w:r>
      <w:r w:rsidR="00261DA7">
        <w:rPr>
          <w:rFonts w:ascii="Times New Roman" w:eastAsia="Times New Roman" w:hAnsi="Times New Roman" w:cs="Times New Roman"/>
          <w:i/>
          <w:sz w:val="24"/>
          <w:szCs w:val="24"/>
        </w:rPr>
        <w:t>and the key steps for loading and running the instrument are now briefly described. T</w:t>
      </w:r>
      <w:r w:rsidRPr="00C653A8">
        <w:rPr>
          <w:rFonts w:ascii="Times New Roman" w:eastAsia="Times New Roman" w:hAnsi="Times New Roman" w:cs="Times New Roman"/>
          <w:i/>
          <w:sz w:val="24"/>
          <w:szCs w:val="24"/>
        </w:rPr>
        <w:t>he start-up, calibration, programming, etc</w:t>
      </w:r>
      <w:r w:rsidR="00A22FAC">
        <w:rPr>
          <w:rFonts w:ascii="Times New Roman" w:eastAsia="Times New Roman" w:hAnsi="Times New Roman" w:cs="Times New Roman"/>
          <w:i/>
          <w:sz w:val="24"/>
          <w:szCs w:val="24"/>
        </w:rPr>
        <w:t>.</w:t>
      </w:r>
      <w:r w:rsidR="00261DA7">
        <w:rPr>
          <w:rFonts w:ascii="Times New Roman" w:eastAsia="Times New Roman" w:hAnsi="Times New Roman" w:cs="Times New Roman"/>
          <w:i/>
          <w:sz w:val="24"/>
          <w:szCs w:val="24"/>
        </w:rPr>
        <w:t>, for the instrument</w:t>
      </w:r>
      <w:r w:rsidRPr="00C653A8">
        <w:rPr>
          <w:rFonts w:ascii="Times New Roman" w:eastAsia="Times New Roman" w:hAnsi="Times New Roman" w:cs="Times New Roman"/>
          <w:i/>
          <w:sz w:val="24"/>
          <w:szCs w:val="24"/>
        </w:rPr>
        <w:t xml:space="preserve"> </w:t>
      </w:r>
      <w:r w:rsidR="00261DA7">
        <w:rPr>
          <w:rFonts w:ascii="Times New Roman" w:eastAsia="Times New Roman" w:hAnsi="Times New Roman" w:cs="Times New Roman"/>
          <w:i/>
          <w:sz w:val="24"/>
          <w:szCs w:val="24"/>
        </w:rPr>
        <w:t>is conducted prior to running an assay and requires dozens of pages to describe in detail every step</w:t>
      </w:r>
      <w:r w:rsidR="00251D9C">
        <w:rPr>
          <w:rFonts w:ascii="Times New Roman" w:eastAsia="Times New Roman" w:hAnsi="Times New Roman" w:cs="Times New Roman"/>
          <w:i/>
          <w:sz w:val="24"/>
          <w:szCs w:val="24"/>
        </w:rPr>
        <w:t>. S</w:t>
      </w:r>
      <w:r w:rsidR="00261DA7">
        <w:rPr>
          <w:rFonts w:ascii="Times New Roman" w:eastAsia="Times New Roman" w:hAnsi="Times New Roman" w:cs="Times New Roman"/>
          <w:i/>
          <w:sz w:val="24"/>
          <w:szCs w:val="24"/>
        </w:rPr>
        <w:t>everal chapters in the User Manual are devoted to these topics. Th</w:t>
      </w:r>
      <w:r w:rsidR="00251D9C">
        <w:rPr>
          <w:rFonts w:ascii="Times New Roman" w:eastAsia="Times New Roman" w:hAnsi="Times New Roman" w:cs="Times New Roman"/>
          <w:i/>
          <w:sz w:val="24"/>
          <w:szCs w:val="24"/>
        </w:rPr>
        <w:t xml:space="preserve">e laboratory </w:t>
      </w:r>
      <w:r w:rsidR="00251D9C" w:rsidRPr="00251D9C">
        <w:rPr>
          <w:rFonts w:ascii="Times New Roman" w:eastAsia="Times New Roman" w:hAnsi="Times New Roman" w:cs="Times New Roman"/>
          <w:i/>
          <w:sz w:val="24"/>
          <w:szCs w:val="24"/>
        </w:rPr>
        <w:t>will also have their own preferred instrument settings</w:t>
      </w:r>
      <w:r w:rsidR="00251D9C">
        <w:rPr>
          <w:rFonts w:ascii="Times New Roman" w:eastAsia="Times New Roman" w:hAnsi="Times New Roman" w:cs="Times New Roman"/>
          <w:i/>
          <w:sz w:val="24"/>
          <w:szCs w:val="24"/>
        </w:rPr>
        <w:t xml:space="preserve">, and </w:t>
      </w:r>
      <w:r w:rsidR="00261DA7">
        <w:rPr>
          <w:rFonts w:ascii="Times New Roman" w:eastAsia="Times New Roman" w:hAnsi="Times New Roman" w:cs="Times New Roman"/>
          <w:i/>
          <w:sz w:val="24"/>
          <w:szCs w:val="24"/>
        </w:rPr>
        <w:t xml:space="preserve">procedures </w:t>
      </w:r>
      <w:r w:rsidR="00251D9C">
        <w:rPr>
          <w:rFonts w:ascii="Times New Roman" w:eastAsia="Times New Roman" w:hAnsi="Times New Roman" w:cs="Times New Roman"/>
          <w:i/>
          <w:sz w:val="24"/>
          <w:szCs w:val="24"/>
        </w:rPr>
        <w:t xml:space="preserve">which </w:t>
      </w:r>
      <w:r w:rsidR="00261DA7">
        <w:rPr>
          <w:rFonts w:ascii="Times New Roman" w:eastAsia="Times New Roman" w:hAnsi="Times New Roman" w:cs="Times New Roman"/>
          <w:i/>
          <w:sz w:val="24"/>
          <w:szCs w:val="24"/>
        </w:rPr>
        <w:t xml:space="preserve">may </w:t>
      </w:r>
      <w:r w:rsidRPr="00C653A8">
        <w:rPr>
          <w:rFonts w:ascii="Times New Roman" w:eastAsia="Times New Roman" w:hAnsi="Times New Roman" w:cs="Times New Roman"/>
          <w:i/>
          <w:sz w:val="24"/>
          <w:szCs w:val="24"/>
        </w:rPr>
        <w:t xml:space="preserve">vary from lab-to-lab and </w:t>
      </w:r>
      <w:r w:rsidR="00261DA7">
        <w:rPr>
          <w:rFonts w:ascii="Times New Roman" w:eastAsia="Times New Roman" w:hAnsi="Times New Roman" w:cs="Times New Roman"/>
          <w:i/>
          <w:sz w:val="24"/>
          <w:szCs w:val="24"/>
        </w:rPr>
        <w:t>run</w:t>
      </w:r>
      <w:r w:rsidRPr="00C653A8">
        <w:rPr>
          <w:rFonts w:ascii="Times New Roman" w:eastAsia="Times New Roman" w:hAnsi="Times New Roman" w:cs="Times New Roman"/>
          <w:i/>
          <w:sz w:val="24"/>
          <w:szCs w:val="24"/>
        </w:rPr>
        <w:t>-to-</w:t>
      </w:r>
      <w:r w:rsidR="00261DA7">
        <w:rPr>
          <w:rFonts w:ascii="Times New Roman" w:eastAsia="Times New Roman" w:hAnsi="Times New Roman" w:cs="Times New Roman"/>
          <w:i/>
          <w:sz w:val="24"/>
          <w:szCs w:val="24"/>
        </w:rPr>
        <w:t>run</w:t>
      </w:r>
      <w:r w:rsidR="00251D9C">
        <w:rPr>
          <w:rFonts w:ascii="Times New Roman" w:eastAsia="Times New Roman" w:hAnsi="Times New Roman" w:cs="Times New Roman"/>
          <w:i/>
          <w:sz w:val="24"/>
          <w:szCs w:val="24"/>
        </w:rPr>
        <w:t xml:space="preserve">. Thus, </w:t>
      </w:r>
      <w:r w:rsidRPr="00C653A8">
        <w:rPr>
          <w:rFonts w:ascii="Times New Roman" w:eastAsia="Times New Roman" w:hAnsi="Times New Roman" w:cs="Times New Roman"/>
          <w:i/>
          <w:sz w:val="24"/>
          <w:szCs w:val="24"/>
        </w:rPr>
        <w:t>we feel</w:t>
      </w:r>
      <w:r w:rsidR="00251D9C">
        <w:rPr>
          <w:rFonts w:ascii="Times New Roman" w:eastAsia="Times New Roman" w:hAnsi="Times New Roman" w:cs="Times New Roman"/>
          <w:i/>
          <w:sz w:val="24"/>
          <w:szCs w:val="24"/>
        </w:rPr>
        <w:t xml:space="preserve"> that detailed instructions for operating the instrument are </w:t>
      </w:r>
      <w:r w:rsidRPr="00C653A8">
        <w:rPr>
          <w:rFonts w:ascii="Times New Roman" w:eastAsia="Times New Roman" w:hAnsi="Times New Roman" w:cs="Times New Roman"/>
          <w:i/>
          <w:sz w:val="24"/>
          <w:szCs w:val="24"/>
        </w:rPr>
        <w:t xml:space="preserve">beyond the scope of this report. Any technician performing this assay will already have </w:t>
      </w:r>
      <w:r w:rsidR="00251D9C">
        <w:rPr>
          <w:rFonts w:ascii="Times New Roman" w:eastAsia="Times New Roman" w:hAnsi="Times New Roman" w:cs="Times New Roman"/>
          <w:i/>
          <w:sz w:val="24"/>
          <w:szCs w:val="24"/>
        </w:rPr>
        <w:t xml:space="preserve">received training and have </w:t>
      </w:r>
      <w:r w:rsidRPr="00C653A8">
        <w:rPr>
          <w:rFonts w:ascii="Times New Roman" w:eastAsia="Times New Roman" w:hAnsi="Times New Roman" w:cs="Times New Roman"/>
          <w:i/>
          <w:sz w:val="24"/>
          <w:szCs w:val="24"/>
        </w:rPr>
        <w:t xml:space="preserve">experience with their instrument and will possess the equipment </w:t>
      </w:r>
      <w:r w:rsidR="00251D9C">
        <w:rPr>
          <w:rFonts w:ascii="Times New Roman" w:eastAsia="Times New Roman" w:hAnsi="Times New Roman" w:cs="Times New Roman"/>
          <w:i/>
          <w:sz w:val="24"/>
          <w:szCs w:val="24"/>
        </w:rPr>
        <w:t>User</w:t>
      </w:r>
      <w:r w:rsidRPr="00C653A8">
        <w:rPr>
          <w:rFonts w:ascii="Times New Roman" w:eastAsia="Times New Roman" w:hAnsi="Times New Roman" w:cs="Times New Roman"/>
          <w:i/>
          <w:sz w:val="24"/>
          <w:szCs w:val="24"/>
        </w:rPr>
        <w:t xml:space="preserve"> Manual. We are certain that our protocol as provided is sufficient for assay reproduction </w:t>
      </w:r>
      <w:r w:rsidR="00C653A8" w:rsidRPr="00C653A8">
        <w:rPr>
          <w:rFonts w:ascii="Times New Roman" w:eastAsia="Times New Roman" w:hAnsi="Times New Roman" w:cs="Times New Roman"/>
          <w:i/>
          <w:sz w:val="24"/>
          <w:szCs w:val="24"/>
        </w:rPr>
        <w:t xml:space="preserve">that produces consistent and reliable </w:t>
      </w:r>
      <w:r w:rsidRPr="00C653A8">
        <w:rPr>
          <w:rFonts w:ascii="Times New Roman" w:eastAsia="Times New Roman" w:hAnsi="Times New Roman" w:cs="Times New Roman"/>
          <w:i/>
          <w:sz w:val="24"/>
          <w:szCs w:val="24"/>
        </w:rPr>
        <w:t>results.</w:t>
      </w:r>
      <w:r w:rsidR="00251D9C">
        <w:rPr>
          <w:rFonts w:ascii="Times New Roman" w:eastAsia="Times New Roman" w:hAnsi="Times New Roman" w:cs="Times New Roman"/>
          <w:i/>
          <w:sz w:val="24"/>
          <w:szCs w:val="24"/>
        </w:rPr>
        <w:t xml:space="preserve"> We can also add the User Manual to the list of references if desired; however, it is not available for free download and is only provided with the instrument.</w:t>
      </w:r>
    </w:p>
    <w:p w14:paraId="332DD935" w14:textId="77777777" w:rsidR="00C653A8" w:rsidRPr="0002003B" w:rsidRDefault="00BF457F" w:rsidP="00855074">
      <w:pPr>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br/>
      </w:r>
      <w:r w:rsidRPr="0002003B">
        <w:rPr>
          <w:rFonts w:ascii="Times New Roman" w:eastAsia="Times New Roman" w:hAnsi="Times New Roman" w:cs="Times New Roman"/>
          <w:b/>
          <w:sz w:val="24"/>
          <w:szCs w:val="24"/>
        </w:rPr>
        <w:t>10. 2.3.1 (as an example): Please describe in detail how coupling was confirmed here or cite references that describe this so that readers know how to do this.</w:t>
      </w:r>
    </w:p>
    <w:p w14:paraId="00F2851F" w14:textId="520FEB76" w:rsidR="00C653A8" w:rsidRPr="00C653A8" w:rsidRDefault="00C653A8" w:rsidP="00855074">
      <w:pPr>
        <w:spacing w:after="120" w:line="240" w:lineRule="auto"/>
        <w:rPr>
          <w:rFonts w:ascii="Times New Roman" w:eastAsia="Times New Roman" w:hAnsi="Times New Roman" w:cs="Times New Roman"/>
          <w:i/>
          <w:sz w:val="24"/>
          <w:szCs w:val="24"/>
        </w:rPr>
      </w:pPr>
      <w:r w:rsidRPr="00C653A8">
        <w:rPr>
          <w:rFonts w:ascii="Times New Roman" w:eastAsia="Times New Roman" w:hAnsi="Times New Roman" w:cs="Times New Roman"/>
          <w:i/>
          <w:sz w:val="24"/>
          <w:szCs w:val="24"/>
        </w:rPr>
        <w:t xml:space="preserve">10. </w:t>
      </w:r>
      <w:r w:rsidR="00251D9C">
        <w:rPr>
          <w:rFonts w:ascii="Times New Roman" w:eastAsia="Times New Roman" w:hAnsi="Times New Roman" w:cs="Times New Roman"/>
          <w:i/>
          <w:sz w:val="24"/>
          <w:szCs w:val="24"/>
        </w:rPr>
        <w:t>The procedures for coupling and coupling confirmation are de</w:t>
      </w:r>
      <w:r w:rsidR="00B40018">
        <w:rPr>
          <w:rFonts w:ascii="Times New Roman" w:eastAsia="Times New Roman" w:hAnsi="Times New Roman" w:cs="Times New Roman"/>
          <w:i/>
          <w:sz w:val="24"/>
          <w:szCs w:val="24"/>
        </w:rPr>
        <w:t>s</w:t>
      </w:r>
      <w:r w:rsidR="00251D9C">
        <w:rPr>
          <w:rFonts w:ascii="Times New Roman" w:eastAsia="Times New Roman" w:hAnsi="Times New Roman" w:cs="Times New Roman"/>
          <w:i/>
          <w:sz w:val="24"/>
          <w:szCs w:val="24"/>
        </w:rPr>
        <w:t xml:space="preserve">cribed and cited in the first reference (Cameron, et al.). </w:t>
      </w:r>
      <w:proofErr w:type="gramStart"/>
      <w:r w:rsidRPr="00C653A8">
        <w:rPr>
          <w:rFonts w:ascii="Times New Roman" w:eastAsia="Times New Roman" w:hAnsi="Times New Roman" w:cs="Times New Roman"/>
          <w:i/>
          <w:sz w:val="24"/>
          <w:szCs w:val="24"/>
        </w:rPr>
        <w:t>We</w:t>
      </w:r>
      <w:proofErr w:type="gramEnd"/>
      <w:r w:rsidRPr="00C653A8">
        <w:rPr>
          <w:rFonts w:ascii="Times New Roman" w:eastAsia="Times New Roman" w:hAnsi="Times New Roman" w:cs="Times New Roman"/>
          <w:i/>
          <w:sz w:val="24"/>
          <w:szCs w:val="24"/>
        </w:rPr>
        <w:t xml:space="preserve"> have added a notation to coupling confirmation as a “Note” to this step, and have made certain that all other steps have sufficient explanatory detail. Coupling confirmation is a standard technique that is not unique to this protocol and </w:t>
      </w:r>
      <w:r w:rsidR="00B40018">
        <w:rPr>
          <w:rFonts w:ascii="Times New Roman" w:eastAsia="Times New Roman" w:hAnsi="Times New Roman" w:cs="Times New Roman"/>
          <w:i/>
          <w:sz w:val="24"/>
          <w:szCs w:val="24"/>
        </w:rPr>
        <w:t>is described in the cited prior work and its references</w:t>
      </w:r>
      <w:r w:rsidRPr="00C653A8">
        <w:rPr>
          <w:rFonts w:ascii="Times New Roman" w:eastAsia="Times New Roman" w:hAnsi="Times New Roman" w:cs="Times New Roman"/>
          <w:i/>
          <w:sz w:val="24"/>
          <w:szCs w:val="24"/>
        </w:rPr>
        <w:t xml:space="preserve">. </w:t>
      </w:r>
    </w:p>
    <w:p w14:paraId="72E9B8F2" w14:textId="77777777" w:rsidR="00C653A8" w:rsidRPr="00C653A8" w:rsidRDefault="00BF457F" w:rsidP="00855074">
      <w:pPr>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br/>
      </w:r>
      <w:r w:rsidRPr="00C653A8">
        <w:rPr>
          <w:rFonts w:ascii="Times New Roman" w:eastAsia="Times New Roman" w:hAnsi="Times New Roman" w:cs="Times New Roman"/>
          <w:b/>
          <w:sz w:val="24"/>
          <w:szCs w:val="24"/>
        </w:rPr>
        <w:t>11. Please make sure that you have highlighted only up to 3 pages of the protocol text including headings and spacings to indicate what is to be filmed.</w:t>
      </w:r>
    </w:p>
    <w:p w14:paraId="0B690F15" w14:textId="044A7BF8" w:rsidR="00C653A8" w:rsidRPr="00C653A8" w:rsidRDefault="00C653A8" w:rsidP="00855074">
      <w:pPr>
        <w:spacing w:after="120" w:line="240" w:lineRule="auto"/>
        <w:rPr>
          <w:rFonts w:ascii="Times New Roman" w:eastAsia="Times New Roman" w:hAnsi="Times New Roman" w:cs="Times New Roman"/>
          <w:i/>
          <w:sz w:val="24"/>
          <w:szCs w:val="24"/>
        </w:rPr>
      </w:pPr>
      <w:r w:rsidRPr="00C653A8">
        <w:rPr>
          <w:rFonts w:ascii="Times New Roman" w:eastAsia="Times New Roman" w:hAnsi="Times New Roman" w:cs="Times New Roman"/>
          <w:i/>
          <w:sz w:val="24"/>
          <w:szCs w:val="24"/>
        </w:rPr>
        <w:lastRenderedPageBreak/>
        <w:t>11. We fully appreciate that our highlighted text was very close to the 3-page limit of what is to be filmed. We have condensed several steps throughout the protocol, including in the highlighted regions, to avoid redundancy. This has resulted in our highlighted steps for filming occupying less than the 3-page maximum allowance. Thank you for bringing this to our attention.</w:t>
      </w:r>
    </w:p>
    <w:p w14:paraId="58745EB0" w14:textId="77777777" w:rsidR="00813886" w:rsidRPr="00813886" w:rsidRDefault="00BF457F" w:rsidP="00855074">
      <w:pPr>
        <w:spacing w:after="120" w:line="240" w:lineRule="auto"/>
        <w:rPr>
          <w:rFonts w:ascii="Times New Roman" w:eastAsia="Times New Roman" w:hAnsi="Times New Roman" w:cs="Times New Roman"/>
          <w:b/>
          <w:sz w:val="24"/>
          <w:szCs w:val="24"/>
        </w:rPr>
      </w:pPr>
      <w:r w:rsidRPr="00855074">
        <w:rPr>
          <w:rFonts w:ascii="Times New Roman" w:eastAsia="Times New Roman" w:hAnsi="Times New Roman" w:cs="Times New Roman"/>
          <w:sz w:val="24"/>
          <w:szCs w:val="24"/>
        </w:rPr>
        <w:br/>
      </w:r>
      <w:r w:rsidRPr="00813886">
        <w:rPr>
          <w:rFonts w:ascii="Times New Roman" w:eastAsia="Times New Roman" w:hAnsi="Times New Roman" w:cs="Times New Roman"/>
          <w:b/>
          <w:sz w:val="24"/>
          <w:szCs w:val="24"/>
        </w:rPr>
        <w:t>12. Please consider combining Tables 1 and 2 with the Table of Materials because they also contain information about materials used in the protocol.</w:t>
      </w:r>
    </w:p>
    <w:p w14:paraId="03615969" w14:textId="77777777" w:rsidR="00813886" w:rsidRPr="00813886" w:rsidRDefault="00813886" w:rsidP="00855074">
      <w:pPr>
        <w:spacing w:after="120" w:line="240" w:lineRule="auto"/>
        <w:rPr>
          <w:rFonts w:ascii="Times New Roman" w:eastAsia="Times New Roman" w:hAnsi="Times New Roman" w:cs="Times New Roman"/>
          <w:i/>
          <w:sz w:val="24"/>
          <w:szCs w:val="24"/>
        </w:rPr>
      </w:pPr>
      <w:r w:rsidRPr="00813886">
        <w:rPr>
          <w:rFonts w:ascii="Times New Roman" w:eastAsia="Times New Roman" w:hAnsi="Times New Roman" w:cs="Times New Roman"/>
          <w:i/>
          <w:sz w:val="24"/>
          <w:szCs w:val="24"/>
        </w:rPr>
        <w:t>12. As requested we have merged these sections, and appreciate that this recommended change greatly streamlines our materials presentation.</w:t>
      </w:r>
    </w:p>
    <w:p w14:paraId="48AFD1F5" w14:textId="77777777" w:rsidR="00813886" w:rsidRDefault="00BF457F" w:rsidP="00855074">
      <w:pPr>
        <w:spacing w:after="120" w:line="240" w:lineRule="auto"/>
        <w:rPr>
          <w:rFonts w:ascii="Times New Roman" w:eastAsia="Times New Roman" w:hAnsi="Times New Roman" w:cs="Times New Roman"/>
          <w:sz w:val="24"/>
          <w:szCs w:val="24"/>
        </w:rPr>
      </w:pPr>
      <w:r w:rsidRPr="00855074">
        <w:rPr>
          <w:rFonts w:ascii="Times New Roman" w:eastAsia="Times New Roman" w:hAnsi="Times New Roman" w:cs="Times New Roman"/>
          <w:sz w:val="24"/>
          <w:szCs w:val="24"/>
        </w:rPr>
        <w:br/>
      </w:r>
      <w:r w:rsidRPr="00813886">
        <w:rPr>
          <w:rFonts w:ascii="Times New Roman" w:eastAsia="Times New Roman" w:hAnsi="Times New Roman" w:cs="Times New Roman"/>
          <w:b/>
          <w:sz w:val="24"/>
          <w:szCs w:val="24"/>
        </w:rPr>
        <w:t>13. Please include an Acknowledgements section, containing any acknowledgments and al</w:t>
      </w:r>
      <w:r w:rsidR="00813886" w:rsidRPr="00813886">
        <w:rPr>
          <w:rFonts w:ascii="Times New Roman" w:eastAsia="Times New Roman" w:hAnsi="Times New Roman" w:cs="Times New Roman"/>
          <w:b/>
          <w:sz w:val="24"/>
          <w:szCs w:val="24"/>
        </w:rPr>
        <w:t>l funding sources for this work</w:t>
      </w:r>
      <w:r w:rsidR="00813886">
        <w:rPr>
          <w:rFonts w:ascii="Times New Roman" w:eastAsia="Times New Roman" w:hAnsi="Times New Roman" w:cs="Times New Roman"/>
          <w:sz w:val="24"/>
          <w:szCs w:val="24"/>
        </w:rPr>
        <w:t>.</w:t>
      </w:r>
    </w:p>
    <w:p w14:paraId="1C16826B" w14:textId="77777777" w:rsidR="00813886" w:rsidRPr="00D579FE" w:rsidRDefault="00813886" w:rsidP="00855074">
      <w:pPr>
        <w:spacing w:after="120" w:line="240" w:lineRule="auto"/>
        <w:rPr>
          <w:rFonts w:ascii="Times New Roman" w:eastAsia="Times New Roman" w:hAnsi="Times New Roman" w:cs="Times New Roman"/>
          <w:i/>
          <w:sz w:val="24"/>
          <w:szCs w:val="24"/>
        </w:rPr>
      </w:pPr>
      <w:r w:rsidRPr="00D579FE">
        <w:rPr>
          <w:rFonts w:ascii="Times New Roman" w:eastAsia="Times New Roman" w:hAnsi="Times New Roman" w:cs="Times New Roman"/>
          <w:i/>
          <w:sz w:val="24"/>
          <w:szCs w:val="24"/>
        </w:rPr>
        <w:t xml:space="preserve">13. We have now included an Acknowledgements section that provides funding </w:t>
      </w:r>
      <w:r w:rsidR="00D579FE" w:rsidRPr="00D579FE">
        <w:rPr>
          <w:rFonts w:ascii="Times New Roman" w:eastAsia="Times New Roman" w:hAnsi="Times New Roman" w:cs="Times New Roman"/>
          <w:i/>
          <w:sz w:val="24"/>
          <w:szCs w:val="24"/>
        </w:rPr>
        <w:t xml:space="preserve">information </w:t>
      </w:r>
      <w:r w:rsidRPr="00D579FE">
        <w:rPr>
          <w:rFonts w:ascii="Times New Roman" w:eastAsia="Times New Roman" w:hAnsi="Times New Roman" w:cs="Times New Roman"/>
          <w:i/>
          <w:sz w:val="24"/>
          <w:szCs w:val="24"/>
        </w:rPr>
        <w:t>for this project</w:t>
      </w:r>
      <w:r w:rsidR="00D579FE" w:rsidRPr="00D579FE">
        <w:rPr>
          <w:rFonts w:ascii="Times New Roman" w:eastAsia="Times New Roman" w:hAnsi="Times New Roman" w:cs="Times New Roman"/>
          <w:i/>
          <w:sz w:val="24"/>
          <w:szCs w:val="24"/>
        </w:rPr>
        <w:t>, and also</w:t>
      </w:r>
      <w:r w:rsidRPr="00D579FE">
        <w:rPr>
          <w:rFonts w:ascii="Times New Roman" w:eastAsia="Times New Roman" w:hAnsi="Times New Roman" w:cs="Times New Roman"/>
          <w:i/>
          <w:sz w:val="24"/>
          <w:szCs w:val="24"/>
        </w:rPr>
        <w:t xml:space="preserve"> recognizes </w:t>
      </w:r>
      <w:r w:rsidR="00D579FE" w:rsidRPr="00D579FE">
        <w:rPr>
          <w:rFonts w:ascii="Times New Roman" w:eastAsia="Times New Roman" w:hAnsi="Times New Roman" w:cs="Times New Roman"/>
          <w:i/>
          <w:sz w:val="24"/>
          <w:szCs w:val="24"/>
        </w:rPr>
        <w:t>our enlistment of a professional medical writer to assist in making the editorial-requested changes to this report.</w:t>
      </w:r>
    </w:p>
    <w:p w14:paraId="2695F141" w14:textId="77777777" w:rsidR="00813886" w:rsidRDefault="00813886" w:rsidP="00855074">
      <w:pPr>
        <w:spacing w:after="120" w:line="240" w:lineRule="auto"/>
        <w:rPr>
          <w:rFonts w:ascii="Times New Roman" w:eastAsia="Times New Roman" w:hAnsi="Times New Roman" w:cs="Times New Roman"/>
          <w:sz w:val="24"/>
          <w:szCs w:val="24"/>
        </w:rPr>
      </w:pPr>
    </w:p>
    <w:p w14:paraId="61550ECC" w14:textId="77777777" w:rsidR="00085C87" w:rsidRDefault="00BF457F" w:rsidP="00855074">
      <w:pPr>
        <w:spacing w:after="120" w:line="240" w:lineRule="auto"/>
        <w:rPr>
          <w:rFonts w:ascii="Times New Roman" w:eastAsia="Times New Roman" w:hAnsi="Times New Roman" w:cs="Times New Roman"/>
          <w:b/>
          <w:sz w:val="24"/>
          <w:szCs w:val="24"/>
        </w:rPr>
      </w:pPr>
      <w:r w:rsidRPr="00085C87">
        <w:rPr>
          <w:rFonts w:ascii="Times New Roman" w:eastAsia="Times New Roman" w:hAnsi="Times New Roman" w:cs="Times New Roman"/>
          <w:b/>
          <w:sz w:val="24"/>
          <w:szCs w:val="24"/>
        </w:rPr>
        <w:t>14. Please ensure that the references appear as the following: [Lastname, F.I., LastName, F.I., LastName, F.I. Article Title. Source (italics). Volume (bold) (Issue), FirstPage–LastPage (YEAR).] For more than 6 authors, list only the first author then et al. Please include volume and issue numbers for all references. Please do not abbreviate journal names; use title case for all journal names.</w:t>
      </w:r>
    </w:p>
    <w:p w14:paraId="17258D31" w14:textId="2A7D6916" w:rsidR="00085C87" w:rsidRPr="00085C87" w:rsidRDefault="00085C87" w:rsidP="00855074">
      <w:pPr>
        <w:spacing w:after="120" w:line="240" w:lineRule="auto"/>
        <w:rPr>
          <w:rFonts w:ascii="Times New Roman" w:eastAsia="Times New Roman" w:hAnsi="Times New Roman" w:cs="Times New Roman"/>
          <w:i/>
          <w:sz w:val="24"/>
          <w:szCs w:val="24"/>
        </w:rPr>
      </w:pPr>
      <w:r w:rsidRPr="00085C87">
        <w:rPr>
          <w:rFonts w:ascii="Times New Roman" w:eastAsia="Times New Roman" w:hAnsi="Times New Roman" w:cs="Times New Roman"/>
          <w:i/>
          <w:sz w:val="24"/>
          <w:szCs w:val="24"/>
        </w:rPr>
        <w:t xml:space="preserve">14. We have revised our Bibliography to precisely conform with the formatting specifications provided by our Editor, and </w:t>
      </w:r>
      <w:r w:rsidR="004854FD" w:rsidRPr="00085C87">
        <w:rPr>
          <w:rFonts w:ascii="Times New Roman" w:eastAsia="Times New Roman" w:hAnsi="Times New Roman" w:cs="Times New Roman"/>
          <w:i/>
          <w:sz w:val="24"/>
          <w:szCs w:val="24"/>
        </w:rPr>
        <w:t>in line</w:t>
      </w:r>
      <w:r w:rsidRPr="00085C87">
        <w:rPr>
          <w:rFonts w:ascii="Times New Roman" w:eastAsia="Times New Roman" w:hAnsi="Times New Roman" w:cs="Times New Roman"/>
          <w:i/>
          <w:sz w:val="24"/>
          <w:szCs w:val="24"/>
        </w:rPr>
        <w:t xml:space="preserve"> with published JoVE Author Instructions.</w:t>
      </w:r>
    </w:p>
    <w:p w14:paraId="16A6458E" w14:textId="77777777" w:rsidR="00085C87" w:rsidRDefault="00085C87" w:rsidP="00855074">
      <w:pPr>
        <w:spacing w:after="120" w:line="240" w:lineRule="auto"/>
        <w:rPr>
          <w:rFonts w:ascii="Times New Roman" w:eastAsia="Times New Roman" w:hAnsi="Times New Roman" w:cs="Times New Roman"/>
          <w:sz w:val="24"/>
          <w:szCs w:val="24"/>
        </w:rPr>
      </w:pPr>
    </w:p>
    <w:p w14:paraId="03C70745" w14:textId="77777777" w:rsidR="00085C87" w:rsidRPr="00085C87" w:rsidRDefault="00085C87" w:rsidP="00855074">
      <w:pPr>
        <w:spacing w:after="120" w:line="240" w:lineRule="auto"/>
        <w:rPr>
          <w:rFonts w:ascii="Times New Roman" w:eastAsia="Times New Roman" w:hAnsi="Times New Roman" w:cs="Times New Roman"/>
          <w:i/>
          <w:sz w:val="24"/>
          <w:szCs w:val="24"/>
        </w:rPr>
      </w:pPr>
      <w:r w:rsidRPr="00085C87">
        <w:rPr>
          <w:rFonts w:ascii="Times New Roman" w:eastAsia="Times New Roman" w:hAnsi="Times New Roman" w:cs="Times New Roman"/>
          <w:i/>
          <w:sz w:val="24"/>
          <w:szCs w:val="24"/>
        </w:rPr>
        <w:t>15. Miscellaneous modifications performed during revision.</w:t>
      </w:r>
    </w:p>
    <w:p w14:paraId="056E9BC4" w14:textId="77777777" w:rsidR="00085C87" w:rsidRPr="00085C87" w:rsidRDefault="00085C87" w:rsidP="00085C87">
      <w:pPr>
        <w:spacing w:after="120" w:line="240" w:lineRule="auto"/>
        <w:ind w:firstLine="720"/>
        <w:rPr>
          <w:rFonts w:ascii="Times New Roman" w:eastAsia="Times New Roman" w:hAnsi="Times New Roman" w:cs="Times New Roman"/>
          <w:i/>
          <w:sz w:val="24"/>
          <w:szCs w:val="24"/>
        </w:rPr>
      </w:pPr>
      <w:r w:rsidRPr="00085C87">
        <w:rPr>
          <w:rFonts w:ascii="Times New Roman" w:eastAsia="Times New Roman" w:hAnsi="Times New Roman" w:cs="Times New Roman"/>
          <w:i/>
          <w:sz w:val="24"/>
          <w:szCs w:val="24"/>
        </w:rPr>
        <w:t>a. We have included a new Figure 1 Flowchart that highlights primary assay steps.</w:t>
      </w:r>
      <w:r w:rsidR="0002003B">
        <w:rPr>
          <w:rFonts w:ascii="Times New Roman" w:eastAsia="Times New Roman" w:hAnsi="Times New Roman" w:cs="Times New Roman"/>
          <w:i/>
          <w:sz w:val="24"/>
          <w:szCs w:val="24"/>
        </w:rPr>
        <w:t xml:space="preserve"> This </w:t>
      </w:r>
      <w:r w:rsidR="0002003B">
        <w:rPr>
          <w:rFonts w:ascii="Times New Roman" w:eastAsia="Times New Roman" w:hAnsi="Times New Roman" w:cs="Times New Roman"/>
          <w:i/>
          <w:sz w:val="24"/>
          <w:szCs w:val="24"/>
        </w:rPr>
        <w:tab/>
        <w:t>was a minor point suggested by Reviewer #2, which we were happy to accommodate.</w:t>
      </w:r>
    </w:p>
    <w:p w14:paraId="7F5A5C6E" w14:textId="77777777" w:rsidR="00085C87" w:rsidRDefault="00085C87" w:rsidP="00085C87">
      <w:pPr>
        <w:spacing w:after="120" w:line="240" w:lineRule="auto"/>
        <w:ind w:left="720"/>
        <w:rPr>
          <w:rFonts w:ascii="Times New Roman" w:eastAsia="Times New Roman" w:hAnsi="Times New Roman" w:cs="Times New Roman"/>
          <w:i/>
          <w:sz w:val="24"/>
          <w:szCs w:val="24"/>
        </w:rPr>
      </w:pPr>
      <w:r w:rsidRPr="00085C87">
        <w:rPr>
          <w:rFonts w:ascii="Times New Roman" w:eastAsia="Times New Roman" w:hAnsi="Times New Roman" w:cs="Times New Roman"/>
          <w:i/>
          <w:sz w:val="24"/>
          <w:szCs w:val="24"/>
        </w:rPr>
        <w:t xml:space="preserve">b. We have performed minor edits specified by JoVE Author Instructions such as </w:t>
      </w:r>
      <w:r>
        <w:rPr>
          <w:rFonts w:ascii="Times New Roman" w:eastAsia="Times New Roman" w:hAnsi="Times New Roman" w:cs="Times New Roman"/>
          <w:i/>
          <w:sz w:val="24"/>
          <w:szCs w:val="24"/>
        </w:rPr>
        <w:t>italicizing all Latin abbreviations, abbreviating “minutes” to “min”, etc</w:t>
      </w:r>
      <w:r w:rsidR="00A22FAC">
        <w:rPr>
          <w:rFonts w:ascii="Times New Roman" w:eastAsia="Times New Roman" w:hAnsi="Times New Roman" w:cs="Times New Roman"/>
          <w:i/>
          <w:sz w:val="24"/>
          <w:szCs w:val="24"/>
        </w:rPr>
        <w:t>.</w:t>
      </w:r>
    </w:p>
    <w:p w14:paraId="4898EAEF" w14:textId="77777777" w:rsidR="00085C87" w:rsidRPr="0002003B" w:rsidRDefault="00085C87" w:rsidP="00085C87">
      <w:pPr>
        <w:spacing w:after="120" w:line="240" w:lineRule="auto"/>
        <w:rPr>
          <w:rFonts w:ascii="Times New Roman" w:eastAsia="Times New Roman" w:hAnsi="Times New Roman" w:cs="Times New Roman"/>
          <w:i/>
          <w:sz w:val="24"/>
          <w:szCs w:val="24"/>
        </w:rPr>
      </w:pPr>
    </w:p>
    <w:p w14:paraId="2D79C025" w14:textId="77777777" w:rsidR="00085C87" w:rsidRPr="0002003B" w:rsidRDefault="00085C87" w:rsidP="00085C87">
      <w:pPr>
        <w:spacing w:after="120" w:line="240" w:lineRule="auto"/>
        <w:rPr>
          <w:rFonts w:ascii="Times New Roman" w:eastAsia="Times New Roman" w:hAnsi="Times New Roman" w:cs="Times New Roman"/>
          <w:b/>
          <w:bCs/>
          <w:sz w:val="24"/>
          <w:szCs w:val="24"/>
          <w:u w:val="single"/>
        </w:rPr>
      </w:pPr>
      <w:r w:rsidRPr="0002003B">
        <w:rPr>
          <w:rFonts w:ascii="Times New Roman" w:eastAsia="Times New Roman" w:hAnsi="Times New Roman" w:cs="Times New Roman"/>
          <w:b/>
          <w:bCs/>
          <w:sz w:val="24"/>
          <w:szCs w:val="24"/>
          <w:u w:val="single"/>
        </w:rPr>
        <w:t>Author Response to Reviewer Comments:</w:t>
      </w:r>
    </w:p>
    <w:p w14:paraId="32CD25CE" w14:textId="0DAC0A66" w:rsidR="00085C87" w:rsidRPr="0002003B" w:rsidRDefault="00085C87" w:rsidP="00855074">
      <w:pPr>
        <w:spacing w:after="120" w:line="240" w:lineRule="auto"/>
        <w:rPr>
          <w:rFonts w:ascii="Times New Roman" w:eastAsia="Times New Roman" w:hAnsi="Times New Roman" w:cs="Times New Roman"/>
          <w:bCs/>
          <w:i/>
          <w:sz w:val="24"/>
          <w:szCs w:val="24"/>
        </w:rPr>
      </w:pPr>
      <w:r w:rsidRPr="0002003B">
        <w:rPr>
          <w:rFonts w:ascii="Times New Roman" w:eastAsia="Times New Roman" w:hAnsi="Times New Roman" w:cs="Times New Roman"/>
          <w:bCs/>
          <w:i/>
          <w:sz w:val="24"/>
          <w:szCs w:val="24"/>
        </w:rPr>
        <w:t>We thank the reviewers for their positive assessment of our report.</w:t>
      </w:r>
      <w:r w:rsidR="0002003B" w:rsidRPr="0002003B">
        <w:rPr>
          <w:rFonts w:ascii="Times New Roman" w:eastAsia="Times New Roman" w:hAnsi="Times New Roman" w:cs="Times New Roman"/>
          <w:bCs/>
          <w:i/>
          <w:sz w:val="24"/>
          <w:szCs w:val="24"/>
        </w:rPr>
        <w:t xml:space="preserve"> Reviewer #1 had no modification request, neither minor nor major. Reviewer #2 made requested the inclusion of “summarized scheme of the whole protocol…”, which we now do with the </w:t>
      </w:r>
      <w:r w:rsidR="00A22FAC">
        <w:rPr>
          <w:rFonts w:ascii="Times New Roman" w:eastAsia="Times New Roman" w:hAnsi="Times New Roman" w:cs="Times New Roman"/>
          <w:bCs/>
          <w:i/>
          <w:sz w:val="24"/>
          <w:szCs w:val="24"/>
        </w:rPr>
        <w:t>creation and addition</w:t>
      </w:r>
      <w:r w:rsidR="0002003B" w:rsidRPr="0002003B">
        <w:rPr>
          <w:rFonts w:ascii="Times New Roman" w:eastAsia="Times New Roman" w:hAnsi="Times New Roman" w:cs="Times New Roman"/>
          <w:bCs/>
          <w:i/>
          <w:sz w:val="24"/>
          <w:szCs w:val="24"/>
        </w:rPr>
        <w:t xml:space="preserve"> of new Figure 1, a Flowchart that clearly delineates the major steps associated with our assay. We appreciate this critique and agree that it enhances reader/operator comprehension.</w:t>
      </w:r>
      <w:r w:rsidR="0002003B">
        <w:rPr>
          <w:rFonts w:ascii="Times New Roman" w:eastAsia="Times New Roman" w:hAnsi="Times New Roman" w:cs="Times New Roman"/>
          <w:bCs/>
          <w:i/>
          <w:sz w:val="24"/>
          <w:szCs w:val="24"/>
        </w:rPr>
        <w:t xml:space="preserve"> We have also reviewed all other included Tables and Figures for easy readability, including seeking impartial outside assessment</w:t>
      </w:r>
      <w:r w:rsidR="00A22FAC">
        <w:rPr>
          <w:rFonts w:ascii="Times New Roman" w:eastAsia="Times New Roman" w:hAnsi="Times New Roman" w:cs="Times New Roman"/>
          <w:bCs/>
          <w:i/>
          <w:sz w:val="24"/>
          <w:szCs w:val="24"/>
        </w:rPr>
        <w:t>s</w:t>
      </w:r>
      <w:r w:rsidR="0002003B">
        <w:rPr>
          <w:rFonts w:ascii="Times New Roman" w:eastAsia="Times New Roman" w:hAnsi="Times New Roman" w:cs="Times New Roman"/>
          <w:bCs/>
          <w:i/>
          <w:sz w:val="24"/>
          <w:szCs w:val="24"/>
        </w:rPr>
        <w:t>, and have identified no inordinate issues that require modification.</w:t>
      </w:r>
      <w:r w:rsidR="00B40018">
        <w:rPr>
          <w:rFonts w:ascii="Times New Roman" w:eastAsia="Times New Roman" w:hAnsi="Times New Roman" w:cs="Times New Roman"/>
          <w:bCs/>
          <w:i/>
          <w:sz w:val="24"/>
          <w:szCs w:val="24"/>
        </w:rPr>
        <w:t xml:space="preserve"> All Figures are at 300 dpi and we have enlarged them to ensure that they are at 11 inches at their tallest or widest dimension.</w:t>
      </w:r>
    </w:p>
    <w:p w14:paraId="03302BED" w14:textId="77777777" w:rsidR="0014645D" w:rsidRPr="0002003B" w:rsidRDefault="0002003B" w:rsidP="0002003B">
      <w:pPr>
        <w:spacing w:after="12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Reviewers' C</w:t>
      </w:r>
      <w:r w:rsidR="00BF457F" w:rsidRPr="0002003B">
        <w:rPr>
          <w:rFonts w:ascii="Times New Roman" w:eastAsia="Times New Roman" w:hAnsi="Times New Roman" w:cs="Times New Roman"/>
          <w:b/>
          <w:bCs/>
          <w:sz w:val="24"/>
          <w:szCs w:val="24"/>
          <w:u w:val="single"/>
        </w:rPr>
        <w:t>omments:</w:t>
      </w:r>
      <w:r w:rsidR="00BF457F" w:rsidRPr="0002003B">
        <w:rPr>
          <w:rFonts w:ascii="Times New Roman" w:eastAsia="Times New Roman" w:hAnsi="Times New Roman" w:cs="Times New Roman"/>
          <w:sz w:val="24"/>
          <w:szCs w:val="24"/>
        </w:rPr>
        <w:br/>
      </w:r>
      <w:r w:rsidR="00BF457F" w:rsidRPr="0002003B">
        <w:rPr>
          <w:rFonts w:ascii="Times New Roman" w:eastAsia="Times New Roman" w:hAnsi="Times New Roman" w:cs="Times New Roman"/>
          <w:b/>
          <w:bCs/>
          <w:sz w:val="24"/>
          <w:szCs w:val="24"/>
        </w:rPr>
        <w:t>Reviewer #1:</w:t>
      </w:r>
      <w:r w:rsidR="00BF457F" w:rsidRPr="00855074">
        <w:rPr>
          <w:rFonts w:ascii="Times New Roman" w:eastAsia="Times New Roman" w:hAnsi="Times New Roman" w:cs="Times New Roman"/>
          <w:sz w:val="24"/>
          <w:szCs w:val="24"/>
        </w:rPr>
        <w:br/>
        <w:t>Manuscript Summary:</w:t>
      </w:r>
      <w:r w:rsidR="00BF457F" w:rsidRPr="00855074">
        <w:rPr>
          <w:rFonts w:ascii="Times New Roman" w:eastAsia="Times New Roman" w:hAnsi="Times New Roman" w:cs="Times New Roman"/>
          <w:sz w:val="24"/>
          <w:szCs w:val="24"/>
        </w:rPr>
        <w:br/>
        <w:t>The manuscript "Development of a Rapid, Multiplex Dual Reporter IgG and IgM SARS-CoV-2 Neutralization Assay for a Multiplexed Bead-based Flow Analysis System" describe a flow analysis system for bead-based multiplexed assays which provides a two-reporter readout was used for the development of a multiplex antibody neutralization assay that can simultaneously measure neutralizing IgG and IgM antibodies for SARS-CoV-2. The author describe the limitations to the current method and the small number of samples.</w:t>
      </w:r>
      <w:r w:rsidR="00BF457F" w:rsidRPr="00855074">
        <w:rPr>
          <w:rFonts w:ascii="Times New Roman" w:eastAsia="Times New Roman" w:hAnsi="Times New Roman" w:cs="Times New Roman"/>
          <w:sz w:val="24"/>
          <w:szCs w:val="24"/>
        </w:rPr>
        <w:br/>
        <w:t>The method described bead-based multiplexing technology can be useful for rapid and flexible assay design with easy implementation into routine laboratory workflows and can be useful tool to monitor the waves of infection.</w:t>
      </w:r>
      <w:r w:rsidR="00BF457F" w:rsidRPr="00855074">
        <w:rPr>
          <w:rFonts w:ascii="Times New Roman" w:eastAsia="Times New Roman" w:hAnsi="Times New Roman" w:cs="Times New Roman"/>
          <w:sz w:val="24"/>
          <w:szCs w:val="24"/>
        </w:rPr>
        <w:br/>
      </w:r>
      <w:r w:rsidR="00BF457F" w:rsidRPr="00855074">
        <w:rPr>
          <w:rFonts w:ascii="Times New Roman" w:eastAsia="Times New Roman" w:hAnsi="Times New Roman" w:cs="Times New Roman"/>
          <w:sz w:val="24"/>
          <w:szCs w:val="24"/>
        </w:rPr>
        <w:br/>
        <w:t>Major Concerns:</w:t>
      </w:r>
      <w:r w:rsidR="00BF457F" w:rsidRPr="00855074">
        <w:rPr>
          <w:rFonts w:ascii="Times New Roman" w:eastAsia="Times New Roman" w:hAnsi="Times New Roman" w:cs="Times New Roman"/>
          <w:sz w:val="24"/>
          <w:szCs w:val="24"/>
        </w:rPr>
        <w:br/>
        <w:t>none</w:t>
      </w:r>
      <w:r w:rsidR="00BF457F" w:rsidRPr="00855074">
        <w:rPr>
          <w:rFonts w:ascii="Times New Roman" w:eastAsia="Times New Roman" w:hAnsi="Times New Roman" w:cs="Times New Roman"/>
          <w:sz w:val="24"/>
          <w:szCs w:val="24"/>
        </w:rPr>
        <w:br/>
        <w:t>Minor Concerns:</w:t>
      </w:r>
      <w:r w:rsidR="00BF457F" w:rsidRPr="00855074">
        <w:rPr>
          <w:rFonts w:ascii="Times New Roman" w:eastAsia="Times New Roman" w:hAnsi="Times New Roman" w:cs="Times New Roman"/>
          <w:sz w:val="24"/>
          <w:szCs w:val="24"/>
        </w:rPr>
        <w:br/>
        <w:t>none</w:t>
      </w:r>
      <w:r w:rsidR="00BF457F" w:rsidRPr="00855074">
        <w:rPr>
          <w:rFonts w:ascii="Times New Roman" w:eastAsia="Times New Roman" w:hAnsi="Times New Roman" w:cs="Times New Roman"/>
          <w:sz w:val="24"/>
          <w:szCs w:val="24"/>
        </w:rPr>
        <w:br/>
      </w:r>
      <w:r w:rsidR="00BF457F" w:rsidRPr="00855074">
        <w:rPr>
          <w:rFonts w:ascii="Times New Roman" w:eastAsia="Times New Roman" w:hAnsi="Times New Roman" w:cs="Times New Roman"/>
          <w:sz w:val="24"/>
          <w:szCs w:val="24"/>
        </w:rPr>
        <w:br/>
      </w:r>
      <w:r w:rsidR="00BF457F" w:rsidRPr="00855074">
        <w:rPr>
          <w:rFonts w:ascii="Times New Roman" w:eastAsia="Times New Roman" w:hAnsi="Times New Roman" w:cs="Times New Roman"/>
          <w:b/>
          <w:bCs/>
          <w:sz w:val="24"/>
          <w:szCs w:val="24"/>
        </w:rPr>
        <w:t>Reviewer #2:</w:t>
      </w:r>
      <w:r w:rsidR="00BF457F" w:rsidRPr="00855074">
        <w:rPr>
          <w:rFonts w:ascii="Times New Roman" w:eastAsia="Times New Roman" w:hAnsi="Times New Roman" w:cs="Times New Roman"/>
          <w:sz w:val="24"/>
          <w:szCs w:val="24"/>
        </w:rPr>
        <w:br/>
        <w:t>Manuscript Summary:</w:t>
      </w:r>
      <w:r w:rsidR="00BF457F" w:rsidRPr="00855074">
        <w:rPr>
          <w:rFonts w:ascii="Times New Roman" w:eastAsia="Times New Roman" w:hAnsi="Times New Roman" w:cs="Times New Roman"/>
          <w:sz w:val="24"/>
          <w:szCs w:val="24"/>
        </w:rPr>
        <w:br/>
        <w:t>The authors have developed a multiplex bead-based neutralizing assay for SARS-CoV-2 antibodies against 3 antigens, using flow cytometry. Steps of optimization are described to show the relevance of this method.</w:t>
      </w:r>
      <w:r w:rsidR="00BF457F" w:rsidRPr="00855074">
        <w:rPr>
          <w:rFonts w:ascii="Times New Roman" w:eastAsia="Times New Roman" w:hAnsi="Times New Roman" w:cs="Times New Roman"/>
          <w:sz w:val="24"/>
          <w:szCs w:val="24"/>
        </w:rPr>
        <w:br/>
      </w:r>
      <w:r w:rsidR="00BF457F" w:rsidRPr="00855074">
        <w:rPr>
          <w:rFonts w:ascii="Times New Roman" w:eastAsia="Times New Roman" w:hAnsi="Times New Roman" w:cs="Times New Roman"/>
          <w:sz w:val="24"/>
          <w:szCs w:val="24"/>
        </w:rPr>
        <w:br/>
        <w:t>Major Concerns:</w:t>
      </w:r>
      <w:r w:rsidR="00BF457F" w:rsidRPr="00855074">
        <w:rPr>
          <w:rFonts w:ascii="Times New Roman" w:eastAsia="Times New Roman" w:hAnsi="Times New Roman" w:cs="Times New Roman"/>
          <w:sz w:val="24"/>
          <w:szCs w:val="24"/>
        </w:rPr>
        <w:br/>
        <w:t>There are not major concerns about this manuscrit, except the lack of comparison with an other neutralizing method, to confirm the results obtained. Thus, this manuscrit should be considered as a protocol development study and may be confirm latter in clinical situations.</w:t>
      </w:r>
      <w:r w:rsidR="00BF457F" w:rsidRPr="00855074">
        <w:rPr>
          <w:rFonts w:ascii="Times New Roman" w:eastAsia="Times New Roman" w:hAnsi="Times New Roman" w:cs="Times New Roman"/>
          <w:sz w:val="24"/>
          <w:szCs w:val="24"/>
        </w:rPr>
        <w:br/>
      </w:r>
      <w:r w:rsidR="00BF457F" w:rsidRPr="00855074">
        <w:rPr>
          <w:rFonts w:ascii="Times New Roman" w:eastAsia="Times New Roman" w:hAnsi="Times New Roman" w:cs="Times New Roman"/>
          <w:sz w:val="24"/>
          <w:szCs w:val="24"/>
        </w:rPr>
        <w:br/>
        <w:t>Minor Concerns:</w:t>
      </w:r>
      <w:r w:rsidR="00BF457F" w:rsidRPr="00855074">
        <w:rPr>
          <w:rFonts w:ascii="Times New Roman" w:eastAsia="Times New Roman" w:hAnsi="Times New Roman" w:cs="Times New Roman"/>
          <w:sz w:val="24"/>
          <w:szCs w:val="24"/>
        </w:rPr>
        <w:br/>
        <w:t>Figures are not very easy to read.</w:t>
      </w:r>
      <w:r w:rsidR="00BF457F" w:rsidRPr="00855074">
        <w:rPr>
          <w:rFonts w:ascii="Times New Roman" w:eastAsia="Times New Roman" w:hAnsi="Times New Roman" w:cs="Times New Roman"/>
          <w:sz w:val="24"/>
          <w:szCs w:val="24"/>
        </w:rPr>
        <w:br/>
        <w:t>Authors should provide a summarized scheme of the whole protocole to improve the understanding of the method developed.</w:t>
      </w:r>
    </w:p>
    <w:sectPr w:rsidR="0014645D" w:rsidRPr="00020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E15CF"/>
    <w:multiLevelType w:val="hybridMultilevel"/>
    <w:tmpl w:val="0D908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57F"/>
    <w:rsid w:val="0002003B"/>
    <w:rsid w:val="00085C87"/>
    <w:rsid w:val="0014645D"/>
    <w:rsid w:val="00251D9C"/>
    <w:rsid w:val="00261DA7"/>
    <w:rsid w:val="004854FD"/>
    <w:rsid w:val="004F5FD3"/>
    <w:rsid w:val="00813886"/>
    <w:rsid w:val="00855074"/>
    <w:rsid w:val="009F0CC6"/>
    <w:rsid w:val="00A22FAC"/>
    <w:rsid w:val="00B40018"/>
    <w:rsid w:val="00BF457F"/>
    <w:rsid w:val="00C653A8"/>
    <w:rsid w:val="00D5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676E"/>
  <w15:docId w15:val="{2C85040D-45FD-4344-896A-3087A262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074"/>
    <w:rPr>
      <w:color w:val="0000FF" w:themeColor="hyperlink"/>
      <w:u w:val="single"/>
    </w:rPr>
  </w:style>
  <w:style w:type="paragraph" w:styleId="ListParagraph">
    <w:name w:val="List Paragraph"/>
    <w:basedOn w:val="Normal"/>
    <w:uiPriority w:val="34"/>
    <w:qFormat/>
    <w:rsid w:val="00855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905726">
      <w:bodyDiv w:val="1"/>
      <w:marLeft w:val="0"/>
      <w:marRight w:val="0"/>
      <w:marTop w:val="0"/>
      <w:marBottom w:val="0"/>
      <w:divBdr>
        <w:top w:val="none" w:sz="0" w:space="0" w:color="auto"/>
        <w:left w:val="none" w:sz="0" w:space="0" w:color="auto"/>
        <w:bottom w:val="none" w:sz="0" w:space="0" w:color="auto"/>
        <w:right w:val="none" w:sz="0" w:space="0" w:color="auto"/>
      </w:divBdr>
      <w:divsChild>
        <w:div w:id="1677002913">
          <w:marLeft w:val="0"/>
          <w:marRight w:val="0"/>
          <w:marTop w:val="0"/>
          <w:marBottom w:val="0"/>
          <w:divBdr>
            <w:top w:val="none" w:sz="0" w:space="0" w:color="auto"/>
            <w:left w:val="none" w:sz="0" w:space="0" w:color="auto"/>
            <w:bottom w:val="none" w:sz="0" w:space="0" w:color="auto"/>
            <w:right w:val="none" w:sz="0" w:space="0" w:color="auto"/>
          </w:divBdr>
          <w:divsChild>
            <w:div w:id="572396668">
              <w:marLeft w:val="0"/>
              <w:marRight w:val="0"/>
              <w:marTop w:val="0"/>
              <w:marBottom w:val="0"/>
              <w:divBdr>
                <w:top w:val="none" w:sz="0" w:space="0" w:color="auto"/>
                <w:left w:val="none" w:sz="0" w:space="0" w:color="auto"/>
                <w:bottom w:val="none" w:sz="0" w:space="0" w:color="auto"/>
                <w:right w:val="none" w:sz="0" w:space="0" w:color="auto"/>
              </w:divBdr>
            </w:div>
            <w:div w:id="1691026798">
              <w:marLeft w:val="0"/>
              <w:marRight w:val="0"/>
              <w:marTop w:val="0"/>
              <w:marBottom w:val="0"/>
              <w:divBdr>
                <w:top w:val="none" w:sz="0" w:space="0" w:color="auto"/>
                <w:left w:val="none" w:sz="0" w:space="0" w:color="auto"/>
                <w:bottom w:val="none" w:sz="0" w:space="0" w:color="auto"/>
                <w:right w:val="none" w:sz="0" w:space="0" w:color="auto"/>
              </w:divBdr>
            </w:div>
          </w:divsChild>
        </w:div>
        <w:div w:id="490559841">
          <w:marLeft w:val="0"/>
          <w:marRight w:val="0"/>
          <w:marTop w:val="0"/>
          <w:marBottom w:val="0"/>
          <w:divBdr>
            <w:top w:val="none" w:sz="0" w:space="0" w:color="auto"/>
            <w:left w:val="none" w:sz="0" w:space="0" w:color="auto"/>
            <w:bottom w:val="none" w:sz="0" w:space="0" w:color="auto"/>
            <w:right w:val="none" w:sz="0" w:space="0" w:color="auto"/>
          </w:divBdr>
        </w:div>
        <w:div w:id="1748264256">
          <w:marLeft w:val="0"/>
          <w:marRight w:val="0"/>
          <w:marTop w:val="0"/>
          <w:marBottom w:val="0"/>
          <w:divBdr>
            <w:top w:val="none" w:sz="0" w:space="0" w:color="auto"/>
            <w:left w:val="none" w:sz="0" w:space="0" w:color="auto"/>
            <w:bottom w:val="none" w:sz="0" w:space="0" w:color="auto"/>
            <w:right w:val="none" w:sz="0" w:space="0" w:color="auto"/>
          </w:divBdr>
          <w:divsChild>
            <w:div w:id="1118183642">
              <w:marLeft w:val="0"/>
              <w:marRight w:val="0"/>
              <w:marTop w:val="0"/>
              <w:marBottom w:val="0"/>
              <w:divBdr>
                <w:top w:val="none" w:sz="0" w:space="0" w:color="auto"/>
                <w:left w:val="none" w:sz="0" w:space="0" w:color="auto"/>
                <w:bottom w:val="none" w:sz="0" w:space="0" w:color="auto"/>
                <w:right w:val="none" w:sz="0" w:space="0" w:color="auto"/>
              </w:divBdr>
              <w:divsChild>
                <w:div w:id="1823621797">
                  <w:marLeft w:val="0"/>
                  <w:marRight w:val="0"/>
                  <w:marTop w:val="0"/>
                  <w:marBottom w:val="0"/>
                  <w:divBdr>
                    <w:top w:val="none" w:sz="0" w:space="0" w:color="auto"/>
                    <w:left w:val="none" w:sz="0" w:space="0" w:color="auto"/>
                    <w:bottom w:val="none" w:sz="0" w:space="0" w:color="auto"/>
                    <w:right w:val="none" w:sz="0" w:space="0" w:color="auto"/>
                  </w:divBdr>
                  <w:divsChild>
                    <w:div w:id="530459991">
                      <w:marLeft w:val="0"/>
                      <w:marRight w:val="0"/>
                      <w:marTop w:val="0"/>
                      <w:marBottom w:val="0"/>
                      <w:divBdr>
                        <w:top w:val="none" w:sz="0" w:space="0" w:color="auto"/>
                        <w:left w:val="none" w:sz="0" w:space="0" w:color="auto"/>
                        <w:bottom w:val="none" w:sz="0" w:space="0" w:color="auto"/>
                        <w:right w:val="none" w:sz="0" w:space="0" w:color="auto"/>
                      </w:divBdr>
                      <w:divsChild>
                        <w:div w:id="805662528">
                          <w:marLeft w:val="0"/>
                          <w:marRight w:val="0"/>
                          <w:marTop w:val="0"/>
                          <w:marBottom w:val="0"/>
                          <w:divBdr>
                            <w:top w:val="none" w:sz="0" w:space="0" w:color="auto"/>
                            <w:left w:val="none" w:sz="0" w:space="0" w:color="auto"/>
                            <w:bottom w:val="none" w:sz="0" w:space="0" w:color="auto"/>
                            <w:right w:val="none" w:sz="0" w:space="0" w:color="auto"/>
                          </w:divBdr>
                          <w:divsChild>
                            <w:div w:id="1191796540">
                              <w:marLeft w:val="0"/>
                              <w:marRight w:val="0"/>
                              <w:marTop w:val="0"/>
                              <w:marBottom w:val="0"/>
                              <w:divBdr>
                                <w:top w:val="none" w:sz="0" w:space="0" w:color="auto"/>
                                <w:left w:val="none" w:sz="0" w:space="0" w:color="auto"/>
                                <w:bottom w:val="none" w:sz="0" w:space="0" w:color="auto"/>
                                <w:right w:val="none" w:sz="0" w:space="0" w:color="auto"/>
                              </w:divBdr>
                              <w:divsChild>
                                <w:div w:id="2029135823">
                                  <w:marLeft w:val="0"/>
                                  <w:marRight w:val="0"/>
                                  <w:marTop w:val="0"/>
                                  <w:marBottom w:val="0"/>
                                  <w:divBdr>
                                    <w:top w:val="none" w:sz="0" w:space="0" w:color="auto"/>
                                    <w:left w:val="none" w:sz="0" w:space="0" w:color="auto"/>
                                    <w:bottom w:val="none" w:sz="0" w:space="0" w:color="auto"/>
                                    <w:right w:val="none" w:sz="0" w:space="0" w:color="auto"/>
                                  </w:divBdr>
                                  <w:divsChild>
                                    <w:div w:id="2112625785">
                                      <w:marLeft w:val="0"/>
                                      <w:marRight w:val="0"/>
                                      <w:marTop w:val="0"/>
                                      <w:marBottom w:val="0"/>
                                      <w:divBdr>
                                        <w:top w:val="none" w:sz="0" w:space="0" w:color="auto"/>
                                        <w:left w:val="none" w:sz="0" w:space="0" w:color="auto"/>
                                        <w:bottom w:val="none" w:sz="0" w:space="0" w:color="auto"/>
                                        <w:right w:val="none" w:sz="0" w:space="0" w:color="auto"/>
                                      </w:divBdr>
                                    </w:div>
                                    <w:div w:id="1304382916">
                                      <w:marLeft w:val="0"/>
                                      <w:marRight w:val="0"/>
                                      <w:marTop w:val="0"/>
                                      <w:marBottom w:val="0"/>
                                      <w:divBdr>
                                        <w:top w:val="none" w:sz="0" w:space="0" w:color="auto"/>
                                        <w:left w:val="none" w:sz="0" w:space="0" w:color="auto"/>
                                        <w:bottom w:val="none" w:sz="0" w:space="0" w:color="auto"/>
                                        <w:right w:val="none" w:sz="0" w:space="0" w:color="auto"/>
                                      </w:divBdr>
                                      <w:divsChild>
                                        <w:div w:id="172440152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eeta.bajaj@jove.com" TargetMode="External"/><Relationship Id="rId5" Type="http://schemas.openxmlformats.org/officeDocument/2006/relationships/hyperlink" Target="mailto:sdunbar@luminexcor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Sherry Dunbar</cp:lastModifiedBy>
  <cp:revision>2</cp:revision>
  <dcterms:created xsi:type="dcterms:W3CDTF">2021-03-16T21:17:00Z</dcterms:created>
  <dcterms:modified xsi:type="dcterms:W3CDTF">2021-03-16T21:17:00Z</dcterms:modified>
</cp:coreProperties>
</file>