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028D377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573D4">
        <w:rPr>
          <w:rFonts w:eastAsia="Times New Roman" w:cstheme="minorHAnsi"/>
          <w:b/>
        </w:rPr>
        <w:t>62480</w:t>
      </w:r>
    </w:p>
    <w:p w14:paraId="2F6924E5" w14:textId="5023131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573D4">
        <w:rPr>
          <w:rFonts w:eastAsia="Times New Roman" w:cstheme="minorHAnsi"/>
          <w:b/>
        </w:rPr>
        <w:t>Nilesh Kolhe</w:t>
      </w:r>
    </w:p>
    <w:p w14:paraId="1B0645BB" w14:textId="29351F48"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D573D4">
        <w:rPr>
          <w:rFonts w:eastAsia="Times New Roman" w:cstheme="minorHAnsi"/>
          <w:b/>
        </w:rPr>
        <w:t>Shehnaz Lokhandwala</w:t>
      </w:r>
    </w:p>
    <w:p w14:paraId="6FB9233B" w14:textId="37D3BE6A"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D573D4" w:rsidRPr="004340AE">
          <w:rPr>
            <w:rStyle w:val="Hyperlink"/>
            <w:rFonts w:eastAsia="Times New Roman" w:cstheme="minorHAnsi"/>
            <w:b/>
          </w:rPr>
          <w:t>https://www.jove.com/account/file-uploader?src=19056448</w:t>
        </w:r>
      </w:hyperlink>
    </w:p>
    <w:p w14:paraId="2C89778F" w14:textId="77777777" w:rsidR="004E0C5A" w:rsidRPr="00B07A3B" w:rsidRDefault="004E0C5A" w:rsidP="004E0C5A">
      <w:pPr>
        <w:outlineLvl w:val="0"/>
        <w:rPr>
          <w:rFonts w:eastAsia="Times New Roman" w:cstheme="minorHAnsi"/>
          <w:b/>
        </w:rPr>
      </w:pPr>
    </w:p>
    <w:p w14:paraId="0638264D" w14:textId="77777777" w:rsidR="00D573D4" w:rsidRPr="00D573D4" w:rsidRDefault="004E0C5A" w:rsidP="00D573D4">
      <w:pPr>
        <w:jc w:val="both"/>
        <w:rPr>
          <w:rFonts w:cstheme="minorHAnsi"/>
          <w:b/>
          <w:sz w:val="32"/>
          <w:szCs w:val="32"/>
        </w:rPr>
      </w:pPr>
      <w:r w:rsidRPr="00D573D4">
        <w:rPr>
          <w:rFonts w:eastAsia="Times New Roman" w:cstheme="minorHAnsi"/>
          <w:b/>
          <w:sz w:val="32"/>
          <w:szCs w:val="32"/>
        </w:rPr>
        <w:t xml:space="preserve">Title:   </w:t>
      </w:r>
      <w:r w:rsidR="00D573D4" w:rsidRPr="00D573D4">
        <w:rPr>
          <w:rFonts w:cstheme="minorHAnsi"/>
          <w:b/>
          <w:sz w:val="32"/>
          <w:szCs w:val="32"/>
        </w:rPr>
        <w:t>Co-Culturing Microglia and Cortical Neurons Differentiated from Human Induced Pluripotent Stem Cells</w:t>
      </w:r>
    </w:p>
    <w:p w14:paraId="4A0C5B67" w14:textId="77777777" w:rsidR="004E0C5A" w:rsidRPr="00B07A3B" w:rsidRDefault="004E0C5A" w:rsidP="004E0C5A">
      <w:pPr>
        <w:outlineLvl w:val="0"/>
        <w:rPr>
          <w:rFonts w:eastAsia="Times New Roman" w:cstheme="minorHAnsi"/>
          <w:b/>
        </w:rPr>
      </w:pPr>
    </w:p>
    <w:p w14:paraId="21BD8C0F" w14:textId="77777777" w:rsidR="00D573D4" w:rsidRPr="00D573D4" w:rsidRDefault="00EC3C46" w:rsidP="00D573D4">
      <w:pPr>
        <w:jc w:val="both"/>
        <w:rPr>
          <w:rFonts w:cstheme="minorHAnsi"/>
          <w:sz w:val="28"/>
          <w:szCs w:val="28"/>
        </w:rPr>
      </w:pPr>
      <w:r w:rsidRPr="00D573D4">
        <w:rPr>
          <w:rFonts w:eastAsia="Times New Roman" w:cstheme="minorHAnsi"/>
          <w:b/>
          <w:sz w:val="28"/>
          <w:szCs w:val="28"/>
        </w:rPr>
        <w:t xml:space="preserve">Authors and Affiliations: </w:t>
      </w:r>
      <w:r w:rsidR="00D573D4" w:rsidRPr="00D573D4">
        <w:rPr>
          <w:rFonts w:cstheme="minorHAnsi"/>
          <w:sz w:val="28"/>
          <w:szCs w:val="28"/>
        </w:rPr>
        <w:t>Kara Lopez-Lengowski</w:t>
      </w:r>
      <w:r w:rsidR="00D573D4" w:rsidRPr="00D573D4">
        <w:rPr>
          <w:rFonts w:cstheme="minorHAnsi"/>
          <w:sz w:val="28"/>
          <w:szCs w:val="28"/>
          <w:vertAlign w:val="superscript"/>
        </w:rPr>
        <w:t>1,2</w:t>
      </w:r>
      <w:r w:rsidR="00D573D4" w:rsidRPr="00D573D4">
        <w:rPr>
          <w:rFonts w:cstheme="minorHAnsi"/>
          <w:sz w:val="28"/>
          <w:szCs w:val="28"/>
        </w:rPr>
        <w:t>, Annie Kathuria</w:t>
      </w:r>
      <w:r w:rsidR="00D573D4" w:rsidRPr="00D573D4">
        <w:rPr>
          <w:rFonts w:cstheme="minorHAnsi"/>
          <w:sz w:val="28"/>
          <w:szCs w:val="28"/>
          <w:vertAlign w:val="superscript"/>
        </w:rPr>
        <w:t>1,2,3</w:t>
      </w:r>
      <w:r w:rsidR="00D573D4" w:rsidRPr="00D573D4">
        <w:rPr>
          <w:rFonts w:cstheme="minorHAnsi"/>
          <w:sz w:val="28"/>
          <w:szCs w:val="28"/>
        </w:rPr>
        <w:t>, Kaia Gerlovin</w:t>
      </w:r>
      <w:r w:rsidR="00D573D4" w:rsidRPr="00D573D4">
        <w:rPr>
          <w:rFonts w:cstheme="minorHAnsi"/>
          <w:sz w:val="28"/>
          <w:szCs w:val="28"/>
          <w:vertAlign w:val="superscript"/>
        </w:rPr>
        <w:t>1,2</w:t>
      </w:r>
      <w:r w:rsidR="00D573D4" w:rsidRPr="00D573D4">
        <w:rPr>
          <w:rFonts w:cstheme="minorHAnsi"/>
          <w:sz w:val="28"/>
          <w:szCs w:val="28"/>
        </w:rPr>
        <w:t>, Rakesh Karmacharya</w:t>
      </w:r>
      <w:r w:rsidR="00D573D4" w:rsidRPr="00D573D4">
        <w:rPr>
          <w:rFonts w:cstheme="minorHAnsi"/>
          <w:sz w:val="28"/>
          <w:szCs w:val="28"/>
          <w:vertAlign w:val="superscript"/>
        </w:rPr>
        <w:t>1,2,3,4,5,6,7 *</w:t>
      </w:r>
    </w:p>
    <w:p w14:paraId="7FB2D0B8" w14:textId="77777777" w:rsidR="00D573D4" w:rsidRPr="00D573D4" w:rsidRDefault="00D573D4" w:rsidP="00D573D4">
      <w:pPr>
        <w:pStyle w:val="ListParagraph"/>
        <w:ind w:left="0"/>
        <w:jc w:val="both"/>
        <w:rPr>
          <w:rFonts w:cstheme="minorHAnsi"/>
          <w:sz w:val="28"/>
          <w:szCs w:val="28"/>
          <w:vertAlign w:val="superscript"/>
        </w:rPr>
      </w:pPr>
    </w:p>
    <w:p w14:paraId="0FD9EC0B" w14:textId="2CD0CD62" w:rsidR="00D573D4" w:rsidRPr="00D573D4" w:rsidRDefault="00D573D4" w:rsidP="00D573D4">
      <w:pPr>
        <w:outlineLvl w:val="0"/>
        <w:rPr>
          <w:rFonts w:eastAsia="Times New Roman" w:cstheme="minorHAnsi"/>
          <w:bCs/>
          <w:sz w:val="28"/>
          <w:szCs w:val="28"/>
        </w:rPr>
      </w:pPr>
      <w:r w:rsidRPr="00D573D4">
        <w:rPr>
          <w:rFonts w:eastAsia="Times New Roman" w:cstheme="minorHAnsi"/>
          <w:bCs/>
          <w:sz w:val="28"/>
          <w:szCs w:val="28"/>
          <w:vertAlign w:val="superscript"/>
        </w:rPr>
        <w:t>1</w:t>
      </w:r>
      <w:r w:rsidRPr="00D573D4">
        <w:rPr>
          <w:rFonts w:eastAsia="Times New Roman" w:cstheme="minorHAnsi"/>
          <w:bCs/>
          <w:sz w:val="28"/>
          <w:szCs w:val="28"/>
        </w:rPr>
        <w:t>Center for Genomic Medicine, Massachusetts General Hospital</w:t>
      </w:r>
    </w:p>
    <w:p w14:paraId="3641250F" w14:textId="6163FCAB" w:rsidR="00D573D4" w:rsidRPr="00D573D4" w:rsidRDefault="00D573D4" w:rsidP="00D573D4">
      <w:pPr>
        <w:outlineLvl w:val="0"/>
        <w:rPr>
          <w:rFonts w:eastAsia="Times New Roman" w:cstheme="minorHAnsi"/>
          <w:bCs/>
          <w:sz w:val="28"/>
          <w:szCs w:val="28"/>
        </w:rPr>
      </w:pPr>
      <w:r w:rsidRPr="00D573D4">
        <w:rPr>
          <w:rFonts w:eastAsia="Times New Roman" w:cstheme="minorHAnsi"/>
          <w:bCs/>
          <w:sz w:val="28"/>
          <w:szCs w:val="28"/>
          <w:vertAlign w:val="superscript"/>
        </w:rPr>
        <w:t>2</w:t>
      </w:r>
      <w:r w:rsidRPr="00D573D4">
        <w:rPr>
          <w:rFonts w:eastAsia="Times New Roman" w:cstheme="minorHAnsi"/>
          <w:bCs/>
          <w:sz w:val="28"/>
          <w:szCs w:val="28"/>
        </w:rPr>
        <w:t>Chemical Biology Program, Broad Institute of MIT &amp; Harvard</w:t>
      </w:r>
    </w:p>
    <w:p w14:paraId="7C3779BA" w14:textId="53E124AE" w:rsidR="00D573D4" w:rsidRPr="00D573D4" w:rsidRDefault="00D573D4" w:rsidP="00D573D4">
      <w:pPr>
        <w:outlineLvl w:val="0"/>
        <w:rPr>
          <w:rFonts w:eastAsia="Times New Roman" w:cstheme="minorHAnsi"/>
          <w:bCs/>
          <w:sz w:val="28"/>
          <w:szCs w:val="28"/>
        </w:rPr>
      </w:pPr>
      <w:r w:rsidRPr="00D573D4">
        <w:rPr>
          <w:rFonts w:eastAsia="Times New Roman" w:cstheme="minorHAnsi"/>
          <w:bCs/>
          <w:sz w:val="28"/>
          <w:szCs w:val="28"/>
          <w:vertAlign w:val="superscript"/>
        </w:rPr>
        <w:t>3</w:t>
      </w:r>
      <w:r w:rsidRPr="00D573D4">
        <w:rPr>
          <w:rFonts w:eastAsia="Times New Roman" w:cstheme="minorHAnsi"/>
          <w:bCs/>
          <w:sz w:val="28"/>
          <w:szCs w:val="28"/>
        </w:rPr>
        <w:t>Department of Psychiatry, Harvard Medical School</w:t>
      </w:r>
    </w:p>
    <w:p w14:paraId="7745C722" w14:textId="78FD92A8" w:rsidR="00D573D4" w:rsidRPr="00D573D4" w:rsidRDefault="00D573D4" w:rsidP="00D573D4">
      <w:pPr>
        <w:outlineLvl w:val="0"/>
        <w:rPr>
          <w:rFonts w:eastAsia="Times New Roman" w:cstheme="minorHAnsi"/>
          <w:bCs/>
          <w:sz w:val="28"/>
          <w:szCs w:val="28"/>
        </w:rPr>
      </w:pPr>
      <w:r w:rsidRPr="00D573D4">
        <w:rPr>
          <w:rFonts w:eastAsia="Times New Roman" w:cstheme="minorHAnsi"/>
          <w:bCs/>
          <w:sz w:val="28"/>
          <w:szCs w:val="28"/>
          <w:vertAlign w:val="superscript"/>
        </w:rPr>
        <w:t>4</w:t>
      </w:r>
      <w:r w:rsidRPr="00D573D4">
        <w:rPr>
          <w:rFonts w:eastAsia="Times New Roman" w:cstheme="minorHAnsi"/>
          <w:bCs/>
          <w:sz w:val="28"/>
          <w:szCs w:val="28"/>
        </w:rPr>
        <w:t>Schizophrenia and Bipolar Disorder Program, McLean Hospital, Belmont</w:t>
      </w:r>
    </w:p>
    <w:p w14:paraId="4AF55937" w14:textId="7F490B03" w:rsidR="00D573D4" w:rsidRPr="00D573D4" w:rsidRDefault="00D573D4" w:rsidP="00D573D4">
      <w:pPr>
        <w:outlineLvl w:val="0"/>
        <w:rPr>
          <w:rFonts w:eastAsia="Times New Roman" w:cstheme="minorHAnsi"/>
          <w:bCs/>
          <w:sz w:val="28"/>
          <w:szCs w:val="28"/>
        </w:rPr>
      </w:pPr>
      <w:r w:rsidRPr="00D573D4">
        <w:rPr>
          <w:rFonts w:eastAsia="Times New Roman" w:cstheme="minorHAnsi"/>
          <w:bCs/>
          <w:sz w:val="28"/>
          <w:szCs w:val="28"/>
          <w:vertAlign w:val="superscript"/>
        </w:rPr>
        <w:t>5</w:t>
      </w:r>
      <w:r w:rsidRPr="00D573D4">
        <w:rPr>
          <w:rFonts w:eastAsia="Times New Roman" w:cstheme="minorHAnsi"/>
          <w:bCs/>
          <w:sz w:val="28"/>
          <w:szCs w:val="28"/>
        </w:rPr>
        <w:t>Program in Neuroscience, Harvard University</w:t>
      </w:r>
    </w:p>
    <w:p w14:paraId="416C622E" w14:textId="30387032" w:rsidR="00D573D4" w:rsidRPr="00D573D4" w:rsidRDefault="00D573D4" w:rsidP="00D573D4">
      <w:pPr>
        <w:outlineLvl w:val="0"/>
        <w:rPr>
          <w:rFonts w:eastAsia="Times New Roman" w:cstheme="minorHAnsi"/>
          <w:bCs/>
          <w:sz w:val="28"/>
          <w:szCs w:val="28"/>
        </w:rPr>
      </w:pPr>
      <w:r w:rsidRPr="00D573D4">
        <w:rPr>
          <w:rFonts w:eastAsia="Times New Roman" w:cstheme="minorHAnsi"/>
          <w:bCs/>
          <w:sz w:val="28"/>
          <w:szCs w:val="28"/>
          <w:vertAlign w:val="superscript"/>
        </w:rPr>
        <w:t>6</w:t>
      </w:r>
      <w:r w:rsidRPr="00D573D4">
        <w:rPr>
          <w:rFonts w:eastAsia="Times New Roman" w:cstheme="minorHAnsi"/>
          <w:bCs/>
          <w:sz w:val="28"/>
          <w:szCs w:val="28"/>
        </w:rPr>
        <w:t>Program in Chemical Biology, Harvard University</w:t>
      </w:r>
    </w:p>
    <w:p w14:paraId="571B4839" w14:textId="0034FC9E" w:rsidR="00EC3C46" w:rsidRPr="00D573D4" w:rsidRDefault="00D573D4" w:rsidP="00D573D4">
      <w:pPr>
        <w:outlineLvl w:val="0"/>
        <w:rPr>
          <w:rFonts w:eastAsia="Times New Roman" w:cstheme="minorHAnsi"/>
          <w:bCs/>
          <w:sz w:val="28"/>
          <w:szCs w:val="28"/>
        </w:rPr>
      </w:pPr>
      <w:r w:rsidRPr="00D573D4">
        <w:rPr>
          <w:rFonts w:eastAsia="Times New Roman" w:cstheme="minorHAnsi"/>
          <w:bCs/>
          <w:sz w:val="28"/>
          <w:szCs w:val="28"/>
          <w:vertAlign w:val="superscript"/>
        </w:rPr>
        <w:t>7</w:t>
      </w:r>
      <w:r w:rsidRPr="00D573D4">
        <w:rPr>
          <w:rFonts w:eastAsia="Times New Roman" w:cstheme="minorHAnsi"/>
          <w:bCs/>
          <w:sz w:val="28"/>
          <w:szCs w:val="28"/>
        </w:rPr>
        <w:t>Harvard Stem Cell Institute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9757C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470DDC2" w14:textId="207A8675" w:rsidR="00D573D4" w:rsidRPr="00A121FB" w:rsidRDefault="00D573D4" w:rsidP="00D573D4">
      <w:pPr>
        <w:jc w:val="both"/>
        <w:rPr>
          <w:rFonts w:cstheme="minorHAnsi"/>
          <w:color w:val="222222"/>
          <w:shd w:val="clear" w:color="auto" w:fill="FFFFFF"/>
        </w:rPr>
      </w:pPr>
      <w:bookmarkStart w:id="0" w:name="_Hlk25233958"/>
      <w:r w:rsidRPr="00A121FB">
        <w:rPr>
          <w:rFonts w:cstheme="minorHAnsi"/>
          <w:color w:val="222222"/>
          <w:shd w:val="clear" w:color="auto" w:fill="FFFFFF"/>
        </w:rPr>
        <w:t xml:space="preserve">Rakesh Karmacharya </w:t>
      </w:r>
      <w:r>
        <w:rPr>
          <w:rFonts w:cstheme="minorHAnsi"/>
          <w:color w:val="222222"/>
          <w:shd w:val="clear" w:color="auto" w:fill="FFFFFF"/>
        </w:rPr>
        <w:tab/>
      </w:r>
      <w:r>
        <w:rPr>
          <w:rFonts w:cstheme="minorHAnsi"/>
          <w:color w:val="222222"/>
          <w:shd w:val="clear" w:color="auto" w:fill="FFFFFF"/>
        </w:rPr>
        <w:tab/>
      </w:r>
      <w:r w:rsidRPr="00A121FB">
        <w:rPr>
          <w:rFonts w:cstheme="minorHAnsi"/>
          <w:color w:val="222222"/>
          <w:shd w:val="clear" w:color="auto" w:fill="FFFFFF"/>
        </w:rPr>
        <w:t>karmacharya@mgh.harvard.edu</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5CCF5D8B" w:rsidR="003B5E26" w:rsidRPr="00B07A3B" w:rsidRDefault="004E3F4A" w:rsidP="009A0E7C">
      <w:pPr>
        <w:outlineLvl w:val="0"/>
        <w:rPr>
          <w:rFonts w:cstheme="minorHAnsi"/>
          <w:b/>
          <w:sz w:val="22"/>
          <w:szCs w:val="22"/>
        </w:rPr>
      </w:pPr>
      <w:r w:rsidRPr="00A121FB">
        <w:rPr>
          <w:rFonts w:cstheme="minorHAnsi"/>
          <w:color w:val="222222"/>
          <w:shd w:val="clear" w:color="auto" w:fill="FFFFFF"/>
        </w:rPr>
        <w:t>karmacharya@mgh.harvard.edu</w:t>
      </w:r>
    </w:p>
    <w:p w14:paraId="4EBB06F0" w14:textId="59AD4155" w:rsidR="00D573D4" w:rsidRPr="00D573D4" w:rsidRDefault="00D573D4" w:rsidP="00D573D4">
      <w:pPr>
        <w:jc w:val="both"/>
        <w:rPr>
          <w:rFonts w:cstheme="minorHAnsi"/>
          <w:shd w:val="clear" w:color="auto" w:fill="FFFFFF"/>
          <w:lang w:val="en-IN"/>
        </w:rPr>
      </w:pPr>
      <w:r w:rsidRPr="00D573D4">
        <w:rPr>
          <w:rFonts w:cstheme="minorHAnsi"/>
          <w:shd w:val="clear" w:color="auto" w:fill="FFFFFF"/>
          <w:lang w:val="en-IN"/>
        </w:rPr>
        <w:t>karall@email.unc.edu</w:t>
      </w:r>
    </w:p>
    <w:p w14:paraId="78061128" w14:textId="1D8E2AAD" w:rsidR="00D573D4" w:rsidRPr="00D573D4" w:rsidRDefault="009757C3" w:rsidP="00D573D4">
      <w:pPr>
        <w:jc w:val="both"/>
        <w:rPr>
          <w:rFonts w:cstheme="minorHAnsi"/>
          <w:shd w:val="clear" w:color="auto" w:fill="FFFFFF"/>
          <w:lang w:val="en-IN"/>
        </w:rPr>
      </w:pPr>
      <w:hyperlink r:id="rId9" w:history="1">
        <w:r w:rsidR="00D573D4" w:rsidRPr="00D573D4">
          <w:rPr>
            <w:rStyle w:val="Hyperlink"/>
            <w:rFonts w:cstheme="minorHAnsi"/>
            <w:color w:val="000000" w:themeColor="text1"/>
            <w:u w:val="none"/>
            <w:shd w:val="clear" w:color="auto" w:fill="FFFFFF"/>
            <w:lang w:val="en-IN"/>
          </w:rPr>
          <w:t>akathuria@mgh.harvard.edu</w:t>
        </w:r>
      </w:hyperlink>
    </w:p>
    <w:p w14:paraId="1BCD21EC" w14:textId="139D1E2A" w:rsidR="00D573D4" w:rsidRPr="00D573D4" w:rsidRDefault="00D573D4" w:rsidP="00D573D4">
      <w:pPr>
        <w:jc w:val="both"/>
        <w:rPr>
          <w:rFonts w:cstheme="minorHAnsi"/>
          <w:shd w:val="clear" w:color="auto" w:fill="FFFFFF"/>
          <w:lang w:val="en-IN"/>
        </w:rPr>
      </w:pPr>
      <w:r w:rsidRPr="00D573D4">
        <w:rPr>
          <w:rFonts w:cstheme="minorHAnsi"/>
          <w:shd w:val="clear" w:color="auto" w:fill="FFFFFF"/>
          <w:lang w:val="en-IN"/>
        </w:rPr>
        <w:t>kgerlovin@mgh.harvard.edu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9757C3"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9757C3"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3096C0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0"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1"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hyperlink r:id="rId12" w:history="1">
        <w:r w:rsidRPr="002D4237">
          <w:rPr>
            <w:rStyle w:val="Hyperlink"/>
            <w:rFonts w:eastAsia="Times New Roman" w:cstheme="minorHAnsi"/>
            <w:highlight w:val="yellow"/>
          </w:rPr>
          <w:t>project page</w:t>
        </w:r>
      </w:hyperlink>
      <w:r w:rsidRPr="00AF7D04">
        <w:rPr>
          <w:rFonts w:eastAsia="Times New Roman" w:cstheme="minorHAnsi"/>
          <w:highlight w:val="yellow"/>
        </w:rPr>
        <w:t xml:space="preserv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5C4EA3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9197C">
        <w:rPr>
          <w:rFonts w:cstheme="minorHAnsi"/>
          <w:bCs/>
          <w:sz w:val="22"/>
          <w:szCs w:val="22"/>
        </w:rPr>
        <w:t>1</w:t>
      </w:r>
      <w:r w:rsidR="0019010F">
        <w:rPr>
          <w:rFonts w:cstheme="minorHAnsi"/>
          <w:bCs/>
          <w:sz w:val="22"/>
          <w:szCs w:val="22"/>
        </w:rPr>
        <w:t>8</w:t>
      </w:r>
    </w:p>
    <w:p w14:paraId="5AAC9C6C" w14:textId="7653F80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9010F">
        <w:rPr>
          <w:rFonts w:cstheme="minorHAnsi"/>
          <w:bCs/>
          <w:sz w:val="22"/>
          <w:szCs w:val="22"/>
        </w:rPr>
        <w:t>38</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9757C3"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9757C3"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9757C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9757C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757C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9757C3"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2239ECC6" w:rsidR="001016BD" w:rsidRPr="008353A5" w:rsidRDefault="007D61A8" w:rsidP="00C21735">
      <w:pPr>
        <w:pStyle w:val="ListParagraph"/>
        <w:numPr>
          <w:ilvl w:val="1"/>
          <w:numId w:val="3"/>
        </w:numPr>
        <w:spacing w:before="120"/>
        <w:jc w:val="both"/>
        <w:rPr>
          <w:rFonts w:cstheme="minorHAnsi"/>
        </w:rPr>
      </w:pPr>
      <w:r w:rsidRPr="00B07A3B">
        <w:rPr>
          <w:rFonts w:eastAsia="Times New Roman" w:cstheme="minorHAnsi"/>
        </w:rPr>
        <w:t>Procedures involving human</w:t>
      </w:r>
      <w:r w:rsidR="008353A5">
        <w:rPr>
          <w:rFonts w:eastAsia="Times New Roman" w:cstheme="minorHAnsi"/>
        </w:rPr>
        <w:t xml:space="preserve"> iPSCs used in this study</w:t>
      </w:r>
      <w:r w:rsidRPr="00B07A3B">
        <w:rPr>
          <w:rFonts w:eastAsia="Times New Roman" w:cstheme="minorHAnsi"/>
        </w:rPr>
        <w:t xml:space="preserve"> </w:t>
      </w:r>
      <w:r w:rsidR="00D573D4" w:rsidRPr="008353A5">
        <w:rPr>
          <w:rFonts w:cstheme="minorHAnsi"/>
        </w:rPr>
        <w:t xml:space="preserve">were reprogrammed from fibroblasts that had been obtained through informed consent from healthy control subjects, with approval from the institutional review board. </w:t>
      </w:r>
      <w:r w:rsidR="001016BD" w:rsidRPr="008353A5">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47D82DC6" w14:textId="77777777" w:rsidR="006C1EB0" w:rsidRDefault="006C1EB0" w:rsidP="00DC2504">
      <w:pPr>
        <w:rPr>
          <w:rFonts w:cstheme="minorHAnsi"/>
        </w:rPr>
      </w:pPr>
    </w:p>
    <w:p w14:paraId="31335F52" w14:textId="77777777" w:rsidR="0037330A" w:rsidRDefault="0037330A" w:rsidP="0037330A">
      <w:pPr>
        <w:rPr>
          <w:rFonts w:ascii="Calibri" w:hAnsi="Calibri" w:cs="Calibri"/>
          <w:szCs w:val="20"/>
          <w:highlight w:val="yellow"/>
        </w:rPr>
      </w:pPr>
    </w:p>
    <w:p w14:paraId="1ADCAA9A" w14:textId="5D75ECE4" w:rsidR="0037330A" w:rsidRDefault="0037330A" w:rsidP="0037330A">
      <w:pPr>
        <w:rPr>
          <w:rFonts w:ascii="Calibri" w:hAnsi="Calibri" w:cs="Calibri"/>
          <w:szCs w:val="20"/>
        </w:rPr>
      </w:pPr>
      <w:r w:rsidRPr="00BF46CD">
        <w:rPr>
          <w:rFonts w:ascii="Calibri" w:hAnsi="Calibri" w:cs="Calibri"/>
          <w:szCs w:val="20"/>
          <w:highlight w:val="yellow"/>
        </w:rPr>
        <w:t xml:space="preserve">Authors: Acquire screen capture videos for all shots labeled SCREEN and upload them to your project </w:t>
      </w:r>
      <w:r w:rsidRPr="0037330A">
        <w:rPr>
          <w:rFonts w:ascii="Calibri" w:hAnsi="Calibri" w:cs="Calibri"/>
          <w:szCs w:val="20"/>
          <w:highlight w:val="yellow"/>
        </w:rPr>
        <w:t>page:</w:t>
      </w:r>
      <w:r w:rsidRPr="0037330A">
        <w:rPr>
          <w:highlight w:val="yellow"/>
        </w:rPr>
        <w:t xml:space="preserve"> </w:t>
      </w:r>
      <w:hyperlink r:id="rId13" w:history="1">
        <w:r w:rsidRPr="0037330A">
          <w:rPr>
            <w:rStyle w:val="Hyperlink"/>
            <w:rFonts w:eastAsia="Times New Roman" w:cstheme="minorHAnsi"/>
            <w:highlight w:val="yellow"/>
          </w:rPr>
          <w:t>https://www.jove.com/account/file-uploader?src=19056448</w:t>
        </w:r>
      </w:hyperlink>
    </w:p>
    <w:p w14:paraId="3928B32A" w14:textId="68497FF2" w:rsidR="0037330A" w:rsidRDefault="0037330A" w:rsidP="0037330A">
      <w:pPr>
        <w:pStyle w:val="ListParagraph"/>
        <w:ind w:left="360"/>
        <w:contextualSpacing w:val="0"/>
        <w:jc w:val="both"/>
        <w:rPr>
          <w:rFonts w:cstheme="minorHAnsi"/>
          <w:b/>
          <w:bCs/>
        </w:rPr>
      </w:pPr>
    </w:p>
    <w:p w14:paraId="66BE64F1" w14:textId="77777777" w:rsidR="0037330A" w:rsidRDefault="0037330A" w:rsidP="0037330A">
      <w:pPr>
        <w:pStyle w:val="ListParagraph"/>
        <w:ind w:left="360"/>
        <w:contextualSpacing w:val="0"/>
        <w:jc w:val="both"/>
        <w:rPr>
          <w:rFonts w:cstheme="minorHAnsi"/>
          <w:b/>
          <w:bCs/>
        </w:rPr>
      </w:pPr>
    </w:p>
    <w:p w14:paraId="6315E57D" w14:textId="4380A437" w:rsidR="00F93A98" w:rsidRPr="00F93A98" w:rsidRDefault="008353A5" w:rsidP="002D3980">
      <w:pPr>
        <w:pStyle w:val="ListParagraph"/>
        <w:numPr>
          <w:ilvl w:val="0"/>
          <w:numId w:val="3"/>
        </w:numPr>
        <w:contextualSpacing w:val="0"/>
        <w:jc w:val="both"/>
        <w:rPr>
          <w:rFonts w:cstheme="minorHAnsi"/>
          <w:b/>
          <w:bCs/>
        </w:rPr>
      </w:pPr>
      <w:r>
        <w:rPr>
          <w:rFonts w:cstheme="minorHAnsi"/>
          <w:b/>
          <w:bCs/>
        </w:rPr>
        <w:t xml:space="preserve">Microglia Differentiation </w:t>
      </w:r>
    </w:p>
    <w:p w14:paraId="24C6B477" w14:textId="46EB59ED" w:rsidR="00125924" w:rsidRPr="00B07A3B" w:rsidRDefault="0072680C" w:rsidP="002D3980">
      <w:pPr>
        <w:pStyle w:val="ListParagraph"/>
        <w:numPr>
          <w:ilvl w:val="1"/>
          <w:numId w:val="3"/>
        </w:numPr>
        <w:contextualSpacing w:val="0"/>
        <w:jc w:val="both"/>
        <w:rPr>
          <w:rFonts w:cstheme="minorHAnsi"/>
        </w:rPr>
      </w:pPr>
      <w:r>
        <w:rPr>
          <w:rFonts w:cstheme="minorHAnsi"/>
        </w:rPr>
        <w:t>To begin</w:t>
      </w:r>
      <w:r w:rsidR="00BF46AC">
        <w:rPr>
          <w:rFonts w:cstheme="minorHAnsi"/>
        </w:rPr>
        <w:t xml:space="preserve"> microglia differentiation, </w:t>
      </w:r>
      <w:r w:rsidR="000B3892">
        <w:rPr>
          <w:rFonts w:cstheme="minorHAnsi"/>
        </w:rPr>
        <w:t>replace the medium of</w:t>
      </w:r>
      <w:r w:rsidR="007E5662">
        <w:rPr>
          <w:rFonts w:cstheme="minorHAnsi"/>
        </w:rPr>
        <w:t xml:space="preserve"> </w:t>
      </w:r>
      <w:r w:rsidR="007E5662">
        <w:rPr>
          <w:rFonts w:ascii="Calibri" w:hAnsi="Calibri" w:cs="Calibri"/>
          <w:lang w:val="en-IN"/>
        </w:rPr>
        <w:t xml:space="preserve">induced pluripotent stem cells, or iPSCs </w:t>
      </w:r>
      <w:r w:rsidR="007E5662" w:rsidRPr="007E5662">
        <w:rPr>
          <w:rFonts w:ascii="Calibri" w:hAnsi="Calibri" w:cs="Calibri"/>
          <w:i/>
          <w:iCs w:val="0"/>
          <w:color w:val="FF0000"/>
          <w:lang w:val="en-IN"/>
        </w:rPr>
        <w:t>(eye-P-S-sees)</w:t>
      </w:r>
      <w:r w:rsidR="007E5662">
        <w:rPr>
          <w:rFonts w:cstheme="minorHAnsi"/>
        </w:rPr>
        <w:t xml:space="preserve"> </w:t>
      </w:r>
      <w:r w:rsidR="000B3892">
        <w:rPr>
          <w:rFonts w:cstheme="minorHAnsi"/>
        </w:rPr>
        <w:t xml:space="preserve">in a 75-millimeter flask </w:t>
      </w:r>
      <w:r w:rsidR="00BF46AC">
        <w:rPr>
          <w:rFonts w:cstheme="minorHAnsi"/>
        </w:rPr>
        <w:t>with stem cell medium supplemented with 80 nanogram</w:t>
      </w:r>
      <w:r w:rsidR="000B3892">
        <w:rPr>
          <w:rFonts w:cstheme="minorHAnsi"/>
        </w:rPr>
        <w:t>s</w:t>
      </w:r>
      <w:r w:rsidR="00BF46AC">
        <w:rPr>
          <w:rFonts w:cstheme="minorHAnsi"/>
        </w:rPr>
        <w:t xml:space="preserve"> per milliliter </w:t>
      </w:r>
      <w:r w:rsidR="000B3892">
        <w:rPr>
          <w:rFonts w:cstheme="minorHAnsi"/>
        </w:rPr>
        <w:t xml:space="preserve">of </w:t>
      </w:r>
      <w:r w:rsidR="00BF46AC">
        <w:rPr>
          <w:rFonts w:cstheme="minorHAnsi"/>
        </w:rPr>
        <w:t xml:space="preserve">bone morphogenic medium 4 </w:t>
      </w:r>
      <w:r w:rsidR="00BF46AC" w:rsidRPr="00BF46AC">
        <w:rPr>
          <w:rFonts w:cstheme="minorHAnsi"/>
          <w:b/>
          <w:bCs/>
        </w:rPr>
        <w:t>[1</w:t>
      </w:r>
      <w:r>
        <w:rPr>
          <w:rFonts w:cstheme="minorHAnsi"/>
          <w:b/>
          <w:bCs/>
        </w:rPr>
        <w:t>-TXT</w:t>
      </w:r>
      <w:r w:rsidR="00BF46AC" w:rsidRPr="00BF46AC">
        <w:rPr>
          <w:rFonts w:cstheme="minorHAnsi"/>
          <w:b/>
          <w:bCs/>
        </w:rPr>
        <w:t>]</w:t>
      </w:r>
      <w:r w:rsidR="00BF46AC">
        <w:rPr>
          <w:rFonts w:cstheme="minorHAnsi"/>
        </w:rPr>
        <w:t xml:space="preserve">. </w:t>
      </w:r>
    </w:p>
    <w:p w14:paraId="2831CF3D" w14:textId="5B50A02A" w:rsidR="000B3892" w:rsidRPr="00A84310" w:rsidRDefault="00BF46AC" w:rsidP="000B3892">
      <w:pPr>
        <w:pStyle w:val="ListParagraph"/>
        <w:numPr>
          <w:ilvl w:val="2"/>
          <w:numId w:val="3"/>
        </w:numPr>
        <w:contextualSpacing w:val="0"/>
        <w:jc w:val="both"/>
        <w:rPr>
          <w:rFonts w:cstheme="minorHAnsi"/>
          <w:b/>
          <w:bCs/>
        </w:rPr>
      </w:pPr>
      <w:r>
        <w:rPr>
          <w:rFonts w:cstheme="minorHAnsi"/>
        </w:rPr>
        <w:t xml:space="preserve">WIDE: Establishing shot of talent </w:t>
      </w:r>
      <w:r w:rsidR="0072680C">
        <w:rPr>
          <w:rFonts w:cstheme="minorHAnsi"/>
        </w:rPr>
        <w:t>replacing</w:t>
      </w:r>
      <w:r>
        <w:rPr>
          <w:rFonts w:cstheme="minorHAnsi"/>
        </w:rPr>
        <w:t xml:space="preserve"> medium </w:t>
      </w:r>
      <w:r w:rsidR="00A84310">
        <w:rPr>
          <w:rFonts w:cstheme="minorHAnsi"/>
        </w:rPr>
        <w:t>in</w:t>
      </w:r>
      <w:r>
        <w:rPr>
          <w:rFonts w:cstheme="minorHAnsi"/>
        </w:rPr>
        <w:t xml:space="preserve"> </w:t>
      </w:r>
      <w:r w:rsidR="007E5662">
        <w:rPr>
          <w:rFonts w:cstheme="minorHAnsi"/>
        </w:rPr>
        <w:t>the stem cells</w:t>
      </w:r>
      <w:r w:rsidR="00A84310">
        <w:rPr>
          <w:rFonts w:cstheme="minorHAnsi"/>
        </w:rPr>
        <w:t xml:space="preserve"> flask</w:t>
      </w:r>
      <w:r w:rsidR="000B3892">
        <w:rPr>
          <w:rFonts w:cstheme="minorHAnsi"/>
        </w:rPr>
        <w:t>.</w:t>
      </w:r>
      <w:r w:rsidR="0072680C">
        <w:rPr>
          <w:rFonts w:cstheme="minorHAnsi"/>
        </w:rPr>
        <w:t xml:space="preserve"> </w:t>
      </w:r>
      <w:r w:rsidR="0072680C" w:rsidRPr="00A84310">
        <w:rPr>
          <w:rFonts w:cstheme="minorHAnsi"/>
          <w:b/>
          <w:bCs/>
        </w:rPr>
        <w:t>TEXT: See text for iPSC culture details</w:t>
      </w:r>
    </w:p>
    <w:p w14:paraId="2ACEE2B7" w14:textId="5C0E35C6" w:rsidR="00BD2FA5" w:rsidRPr="00BD2FA5" w:rsidRDefault="007E5662" w:rsidP="000B3892">
      <w:pPr>
        <w:pStyle w:val="ListParagraph"/>
        <w:ind w:left="1627"/>
        <w:contextualSpacing w:val="0"/>
        <w:jc w:val="both"/>
        <w:rPr>
          <w:rFonts w:cstheme="minorHAnsi"/>
        </w:rPr>
      </w:pPr>
      <w:r>
        <w:rPr>
          <w:rFonts w:cstheme="minorHAnsi"/>
        </w:rPr>
        <w:t xml:space="preserve"> </w:t>
      </w:r>
    </w:p>
    <w:p w14:paraId="67AC8225" w14:textId="6B02BAB2" w:rsidR="007E5662" w:rsidRPr="00B07A3B" w:rsidRDefault="0072680C" w:rsidP="002D3980">
      <w:pPr>
        <w:pStyle w:val="ListParagraph"/>
        <w:numPr>
          <w:ilvl w:val="1"/>
          <w:numId w:val="3"/>
        </w:numPr>
        <w:contextualSpacing w:val="0"/>
        <w:jc w:val="both"/>
        <w:rPr>
          <w:rFonts w:cstheme="minorHAnsi"/>
        </w:rPr>
      </w:pPr>
      <w:r>
        <w:rPr>
          <w:rFonts w:cstheme="minorHAnsi"/>
        </w:rPr>
        <w:t xml:space="preserve">On </w:t>
      </w:r>
      <w:r w:rsidR="005E06C9">
        <w:rPr>
          <w:rFonts w:cstheme="minorHAnsi"/>
        </w:rPr>
        <w:t>D</w:t>
      </w:r>
      <w:r>
        <w:rPr>
          <w:rFonts w:cstheme="minorHAnsi"/>
        </w:rPr>
        <w:t>ays 1 to 3, r</w:t>
      </w:r>
      <w:r w:rsidR="007E5662">
        <w:rPr>
          <w:rFonts w:cstheme="minorHAnsi"/>
        </w:rPr>
        <w:t>e</w:t>
      </w:r>
      <w:r>
        <w:rPr>
          <w:rFonts w:cstheme="minorHAnsi"/>
        </w:rPr>
        <w:t xml:space="preserve">place the medium daily with the same </w:t>
      </w:r>
      <w:r w:rsidR="007E5662">
        <w:rPr>
          <w:rFonts w:cstheme="minorHAnsi"/>
        </w:rPr>
        <w:t xml:space="preserve">medium without any washing between medium changes </w:t>
      </w:r>
      <w:r w:rsidR="007E5662" w:rsidRPr="00BF46AC">
        <w:rPr>
          <w:rFonts w:cstheme="minorHAnsi"/>
          <w:b/>
          <w:bCs/>
        </w:rPr>
        <w:t>[</w:t>
      </w:r>
      <w:r w:rsidR="00F93A98">
        <w:rPr>
          <w:rFonts w:cstheme="minorHAnsi"/>
          <w:b/>
          <w:bCs/>
        </w:rPr>
        <w:t>1</w:t>
      </w:r>
      <w:r w:rsidR="007E5662" w:rsidRPr="00BF46AC">
        <w:rPr>
          <w:rFonts w:cstheme="minorHAnsi"/>
          <w:b/>
          <w:bCs/>
        </w:rPr>
        <w:t>]</w:t>
      </w:r>
      <w:r w:rsidR="007E5662">
        <w:rPr>
          <w:rFonts w:cstheme="minorHAnsi"/>
        </w:rPr>
        <w:t>.</w:t>
      </w:r>
    </w:p>
    <w:p w14:paraId="369AB207" w14:textId="0BCB0765" w:rsidR="007E5662" w:rsidRDefault="00F93A98" w:rsidP="002D3980">
      <w:pPr>
        <w:pStyle w:val="ListParagraph"/>
        <w:numPr>
          <w:ilvl w:val="2"/>
          <w:numId w:val="3"/>
        </w:numPr>
        <w:contextualSpacing w:val="0"/>
        <w:jc w:val="both"/>
        <w:rPr>
          <w:rFonts w:cstheme="minorHAnsi"/>
        </w:rPr>
      </w:pPr>
      <w:r>
        <w:rPr>
          <w:rFonts w:cstheme="minorHAnsi"/>
        </w:rPr>
        <w:t>Talent changing the medium.</w:t>
      </w:r>
    </w:p>
    <w:p w14:paraId="2D03F497" w14:textId="77777777" w:rsidR="00F93A98" w:rsidRPr="00F93A98" w:rsidRDefault="00F93A98" w:rsidP="002D3980">
      <w:pPr>
        <w:pStyle w:val="ListParagraph"/>
        <w:ind w:left="1627"/>
        <w:contextualSpacing w:val="0"/>
        <w:jc w:val="both"/>
        <w:rPr>
          <w:rFonts w:cstheme="minorHAnsi"/>
        </w:rPr>
      </w:pPr>
    </w:p>
    <w:p w14:paraId="54B0D4E5" w14:textId="25EF91F0" w:rsidR="00CE10F2" w:rsidRDefault="0006420E" w:rsidP="002D3980">
      <w:pPr>
        <w:pStyle w:val="ListParagraph"/>
        <w:numPr>
          <w:ilvl w:val="1"/>
          <w:numId w:val="3"/>
        </w:numPr>
        <w:contextualSpacing w:val="0"/>
        <w:jc w:val="both"/>
        <w:rPr>
          <w:rFonts w:cstheme="minorHAnsi"/>
        </w:rPr>
      </w:pPr>
      <w:r>
        <w:rPr>
          <w:rFonts w:cstheme="minorHAnsi"/>
        </w:rPr>
        <w:t xml:space="preserve">On </w:t>
      </w:r>
      <w:r w:rsidR="005E06C9">
        <w:rPr>
          <w:rFonts w:cstheme="minorHAnsi"/>
        </w:rPr>
        <w:t>D</w:t>
      </w:r>
      <w:r>
        <w:rPr>
          <w:rFonts w:cstheme="minorHAnsi"/>
        </w:rPr>
        <w:t>ay</w:t>
      </w:r>
      <w:r w:rsidR="0072680C">
        <w:rPr>
          <w:rFonts w:cstheme="minorHAnsi"/>
        </w:rPr>
        <w:t>s</w:t>
      </w:r>
      <w:r>
        <w:rPr>
          <w:rFonts w:cstheme="minorHAnsi"/>
        </w:rPr>
        <w:t xml:space="preserve"> 4</w:t>
      </w:r>
      <w:r w:rsidR="0072680C">
        <w:rPr>
          <w:rFonts w:cstheme="minorHAnsi"/>
        </w:rPr>
        <w:t xml:space="preserve"> and 5</w:t>
      </w:r>
      <w:r w:rsidR="00BD2FA5">
        <w:rPr>
          <w:rFonts w:cstheme="minorHAnsi"/>
        </w:rPr>
        <w:t>, replace the medium with Day 4</w:t>
      </w:r>
      <w:r w:rsidR="0072680C">
        <w:rPr>
          <w:rFonts w:cstheme="minorHAnsi"/>
        </w:rPr>
        <w:t xml:space="preserve"> to </w:t>
      </w:r>
      <w:r w:rsidR="00BD2FA5">
        <w:rPr>
          <w:rFonts w:cstheme="minorHAnsi"/>
        </w:rPr>
        <w:t xml:space="preserve">5 media </w:t>
      </w:r>
      <w:r w:rsidR="0072680C">
        <w:rPr>
          <w:rFonts w:cstheme="minorHAnsi"/>
        </w:rPr>
        <w:t>supplemented with</w:t>
      </w:r>
      <w:r w:rsidR="00BD2FA5">
        <w:rPr>
          <w:rFonts w:cstheme="minorHAnsi"/>
        </w:rPr>
        <w:t xml:space="preserve"> 5 micromolar</w:t>
      </w:r>
      <w:r w:rsidR="002575EB">
        <w:rPr>
          <w:rFonts w:cstheme="minorHAnsi"/>
        </w:rPr>
        <w:t xml:space="preserve"> </w:t>
      </w:r>
      <w:r w:rsidR="00BD2FA5">
        <w:rPr>
          <w:rFonts w:cstheme="minorHAnsi"/>
        </w:rPr>
        <w:t>Y-27632</w:t>
      </w:r>
      <w:r w:rsidR="002575EB">
        <w:rPr>
          <w:rFonts w:cstheme="minorHAnsi"/>
        </w:rPr>
        <w:t xml:space="preserve"> </w:t>
      </w:r>
      <w:r w:rsidR="002575EB" w:rsidRPr="002575EB">
        <w:rPr>
          <w:rFonts w:cstheme="minorHAnsi"/>
          <w:i/>
          <w:iCs w:val="0"/>
          <w:color w:val="FF0000"/>
        </w:rPr>
        <w:t>(Y-two-seven-six-three-two)</w:t>
      </w:r>
      <w:r w:rsidR="00BD2FA5">
        <w:rPr>
          <w:rFonts w:cstheme="minorHAnsi"/>
        </w:rPr>
        <w:t xml:space="preserve"> </w:t>
      </w:r>
      <w:r w:rsidR="00BD2FA5" w:rsidRPr="00BD2FA5">
        <w:rPr>
          <w:rFonts w:cstheme="minorHAnsi"/>
          <w:b/>
          <w:bCs/>
        </w:rPr>
        <w:t>[1</w:t>
      </w:r>
      <w:r w:rsidR="00BD2FA5">
        <w:rPr>
          <w:rFonts w:cstheme="minorHAnsi"/>
          <w:b/>
          <w:bCs/>
        </w:rPr>
        <w:t>-TXT</w:t>
      </w:r>
      <w:r w:rsidR="00BD2FA5" w:rsidRPr="00BD2FA5">
        <w:rPr>
          <w:rFonts w:cstheme="minorHAnsi"/>
          <w:b/>
          <w:bCs/>
        </w:rPr>
        <w:t>]</w:t>
      </w:r>
      <w:r w:rsidR="00BD2FA5">
        <w:rPr>
          <w:rFonts w:cstheme="minorHAnsi"/>
        </w:rPr>
        <w:t>.</w:t>
      </w:r>
      <w:r>
        <w:rPr>
          <w:rFonts w:cstheme="minorHAnsi"/>
        </w:rPr>
        <w:t xml:space="preserve"> </w:t>
      </w:r>
      <w:r w:rsidR="005E06C9">
        <w:rPr>
          <w:rFonts w:cstheme="minorHAnsi"/>
        </w:rPr>
        <w:t xml:space="preserve">At this point, </w:t>
      </w:r>
      <w:r w:rsidR="005E06C9" w:rsidRPr="005E06C9">
        <w:rPr>
          <w:rFonts w:cstheme="minorHAnsi"/>
          <w:highlight w:val="yellow"/>
        </w:rPr>
        <w:t>c</w:t>
      </w:r>
      <w:r w:rsidRPr="0006420E">
        <w:rPr>
          <w:rFonts w:cstheme="minorHAnsi"/>
          <w:highlight w:val="yellow"/>
        </w:rPr>
        <w:t xml:space="preserve">ells begin to float with half the cells floating and half </w:t>
      </w:r>
      <w:r w:rsidR="005E06C9">
        <w:rPr>
          <w:rFonts w:cstheme="minorHAnsi"/>
          <w:highlight w:val="yellow"/>
        </w:rPr>
        <w:t>being</w:t>
      </w:r>
      <w:r w:rsidRPr="0006420E">
        <w:rPr>
          <w:rFonts w:cstheme="minorHAnsi"/>
          <w:highlight w:val="yellow"/>
        </w:rPr>
        <w:t xml:space="preserve"> adherent </w:t>
      </w:r>
      <w:r w:rsidRPr="0006420E">
        <w:rPr>
          <w:rFonts w:cstheme="minorHAnsi"/>
          <w:b/>
          <w:bCs/>
          <w:highlight w:val="yellow"/>
        </w:rPr>
        <w:t>[2]</w:t>
      </w:r>
      <w:r w:rsidRPr="0006420E">
        <w:rPr>
          <w:rFonts w:cstheme="minorHAnsi"/>
          <w:highlight w:val="yellow"/>
        </w:rPr>
        <w:t>.</w:t>
      </w:r>
    </w:p>
    <w:p w14:paraId="0E3E1A91" w14:textId="3E9D3D4D" w:rsidR="0006420E" w:rsidRPr="00B07A3B" w:rsidRDefault="0006420E" w:rsidP="002D3980">
      <w:pPr>
        <w:pStyle w:val="ListParagraph"/>
        <w:ind w:left="907"/>
        <w:contextualSpacing w:val="0"/>
        <w:jc w:val="both"/>
        <w:rPr>
          <w:rFonts w:cstheme="minorHAnsi"/>
        </w:rPr>
      </w:pPr>
      <w:r w:rsidRPr="0006420E">
        <w:rPr>
          <w:rFonts w:cstheme="minorHAnsi"/>
          <w:highlight w:val="yellow"/>
        </w:rPr>
        <w:t xml:space="preserve">Authors: Do you want to include </w:t>
      </w:r>
      <w:r w:rsidR="00847859">
        <w:rPr>
          <w:rFonts w:cstheme="minorHAnsi"/>
          <w:highlight w:val="yellow"/>
        </w:rPr>
        <w:t>a microscope image to show how the cells looks at this point in the video</w:t>
      </w:r>
      <w:r w:rsidRPr="0006420E">
        <w:rPr>
          <w:rFonts w:cstheme="minorHAnsi"/>
          <w:highlight w:val="yellow"/>
        </w:rPr>
        <w:t>?</w:t>
      </w:r>
      <w:r w:rsidR="005E06C9">
        <w:rPr>
          <w:rFonts w:cstheme="minorHAnsi"/>
          <w:highlight w:val="yellow"/>
        </w:rPr>
        <w:t xml:space="preserve"> If yes, please upload </w:t>
      </w:r>
      <w:r w:rsidR="00847859">
        <w:rPr>
          <w:rFonts w:cstheme="minorHAnsi"/>
          <w:highlight w:val="yellow"/>
        </w:rPr>
        <w:t xml:space="preserve">such an image to your </w:t>
      </w:r>
      <w:hyperlink r:id="rId14" w:history="1">
        <w:r w:rsidR="00847859" w:rsidRPr="00847859">
          <w:rPr>
            <w:rStyle w:val="Hyperlink"/>
            <w:rFonts w:cstheme="minorHAnsi"/>
            <w:highlight w:val="yellow"/>
          </w:rPr>
          <w:t>project page</w:t>
        </w:r>
      </w:hyperlink>
      <w:r w:rsidRPr="0006420E">
        <w:rPr>
          <w:rFonts w:cstheme="minorHAnsi"/>
          <w:highlight w:val="yellow"/>
        </w:rPr>
        <w:t>.</w:t>
      </w:r>
    </w:p>
    <w:p w14:paraId="1EE42691" w14:textId="7D08BA6A" w:rsidR="00A319BE" w:rsidRPr="002575EB" w:rsidRDefault="00BD2FA5" w:rsidP="002D3980">
      <w:pPr>
        <w:pStyle w:val="ListParagraph"/>
        <w:numPr>
          <w:ilvl w:val="2"/>
          <w:numId w:val="3"/>
        </w:numPr>
        <w:contextualSpacing w:val="0"/>
        <w:jc w:val="both"/>
        <w:rPr>
          <w:rFonts w:cstheme="minorHAnsi"/>
          <w:b/>
          <w:bCs/>
        </w:rPr>
      </w:pPr>
      <w:r>
        <w:rPr>
          <w:rFonts w:cstheme="minorHAnsi"/>
        </w:rPr>
        <w:t xml:space="preserve">Talent </w:t>
      </w:r>
      <w:r w:rsidR="00A84310">
        <w:rPr>
          <w:rFonts w:cstheme="minorHAnsi"/>
        </w:rPr>
        <w:t>replacing the media in the flask</w:t>
      </w:r>
      <w:r w:rsidR="002575EB">
        <w:rPr>
          <w:rFonts w:cstheme="minorHAnsi"/>
        </w:rPr>
        <w:t xml:space="preserve">. </w:t>
      </w:r>
      <w:r w:rsidR="002575EB" w:rsidRPr="006C1EB0">
        <w:rPr>
          <w:rFonts w:cstheme="minorHAnsi"/>
          <w:b/>
          <w:bCs/>
        </w:rPr>
        <w:t xml:space="preserve">TEXT: </w:t>
      </w:r>
      <w:r w:rsidR="0072680C">
        <w:rPr>
          <w:rFonts w:cstheme="minorHAnsi"/>
          <w:b/>
          <w:bCs/>
        </w:rPr>
        <w:t>See</w:t>
      </w:r>
      <w:r w:rsidR="002575EB" w:rsidRPr="006C1EB0">
        <w:rPr>
          <w:rFonts w:cstheme="minorHAnsi"/>
          <w:b/>
          <w:bCs/>
        </w:rPr>
        <w:t xml:space="preserve"> text for </w:t>
      </w:r>
      <w:r w:rsidR="0072680C">
        <w:rPr>
          <w:rFonts w:cstheme="minorHAnsi"/>
          <w:b/>
          <w:bCs/>
        </w:rPr>
        <w:t xml:space="preserve">all </w:t>
      </w:r>
      <w:r w:rsidR="002575EB" w:rsidRPr="006C1EB0">
        <w:rPr>
          <w:rFonts w:cstheme="minorHAnsi"/>
          <w:b/>
          <w:bCs/>
        </w:rPr>
        <w:t>medi</w:t>
      </w:r>
      <w:r w:rsidR="0072680C">
        <w:rPr>
          <w:rFonts w:cstheme="minorHAnsi"/>
          <w:b/>
          <w:bCs/>
        </w:rPr>
        <w:t>a</w:t>
      </w:r>
      <w:r w:rsidR="002575EB" w:rsidRPr="006C1EB0">
        <w:rPr>
          <w:rFonts w:cstheme="minorHAnsi"/>
          <w:b/>
          <w:bCs/>
        </w:rPr>
        <w:t xml:space="preserve"> preparation</w:t>
      </w:r>
      <w:r w:rsidR="0072680C">
        <w:rPr>
          <w:rFonts w:cstheme="minorHAnsi"/>
          <w:b/>
          <w:bCs/>
        </w:rPr>
        <w:t xml:space="preserve"> details</w:t>
      </w:r>
    </w:p>
    <w:p w14:paraId="77A49C7D" w14:textId="662E4908" w:rsidR="0006420E" w:rsidRDefault="0019010F" w:rsidP="002D3980">
      <w:pPr>
        <w:pStyle w:val="ListParagraph"/>
        <w:numPr>
          <w:ilvl w:val="2"/>
          <w:numId w:val="3"/>
        </w:numPr>
        <w:contextualSpacing w:val="0"/>
        <w:jc w:val="both"/>
        <w:rPr>
          <w:rFonts w:cstheme="minorHAnsi"/>
        </w:rPr>
      </w:pPr>
      <w:r>
        <w:rPr>
          <w:rFonts w:cstheme="minorHAnsi"/>
        </w:rPr>
        <w:t>Image</w:t>
      </w:r>
      <w:r w:rsidR="0006420E" w:rsidRPr="0006420E">
        <w:rPr>
          <w:rFonts w:cstheme="minorHAnsi"/>
        </w:rPr>
        <w:t xml:space="preserve"> of </w:t>
      </w:r>
      <w:r>
        <w:rPr>
          <w:rFonts w:cstheme="minorHAnsi"/>
        </w:rPr>
        <w:t xml:space="preserve">50% </w:t>
      </w:r>
      <w:r w:rsidR="0006420E" w:rsidRPr="0006420E">
        <w:rPr>
          <w:rFonts w:cstheme="minorHAnsi"/>
        </w:rPr>
        <w:t xml:space="preserve">floating </w:t>
      </w:r>
      <w:r>
        <w:rPr>
          <w:rFonts w:cstheme="minorHAnsi"/>
        </w:rPr>
        <w:t xml:space="preserve">+ 50% </w:t>
      </w:r>
      <w:r w:rsidR="0006420E" w:rsidRPr="0006420E">
        <w:rPr>
          <w:rFonts w:cstheme="minorHAnsi"/>
        </w:rPr>
        <w:t>adherent cells</w:t>
      </w:r>
      <w:r>
        <w:rPr>
          <w:rFonts w:cstheme="minorHAnsi"/>
        </w:rPr>
        <w:t xml:space="preserve"> at days 4-5.</w:t>
      </w:r>
    </w:p>
    <w:p w14:paraId="25D041DD" w14:textId="77777777" w:rsidR="00BE1B0D" w:rsidRPr="0006420E" w:rsidRDefault="00BE1B0D" w:rsidP="002D3980">
      <w:pPr>
        <w:pStyle w:val="ListParagraph"/>
        <w:ind w:left="1627"/>
        <w:contextualSpacing w:val="0"/>
        <w:jc w:val="both"/>
        <w:rPr>
          <w:rFonts w:cstheme="minorHAnsi"/>
        </w:rPr>
      </w:pPr>
    </w:p>
    <w:p w14:paraId="31A84631" w14:textId="611EF32F" w:rsidR="00C7374B" w:rsidRDefault="006C1EB0" w:rsidP="002D3980">
      <w:pPr>
        <w:pStyle w:val="ListParagraph"/>
        <w:numPr>
          <w:ilvl w:val="1"/>
          <w:numId w:val="3"/>
        </w:numPr>
        <w:contextualSpacing w:val="0"/>
        <w:jc w:val="both"/>
        <w:rPr>
          <w:rFonts w:cstheme="minorHAnsi"/>
        </w:rPr>
      </w:pPr>
      <w:r>
        <w:rPr>
          <w:rFonts w:cstheme="minorHAnsi"/>
        </w:rPr>
        <w:t>On Day 6</w:t>
      </w:r>
      <w:r w:rsidR="005E06C9">
        <w:rPr>
          <w:rFonts w:cstheme="minorHAnsi"/>
        </w:rPr>
        <w:t>,</w:t>
      </w:r>
      <w:r w:rsidR="00BE1B0D">
        <w:rPr>
          <w:rFonts w:cstheme="minorHAnsi"/>
        </w:rPr>
        <w:t xml:space="preserve"> </w:t>
      </w:r>
      <w:r w:rsidRPr="006C1EB0">
        <w:rPr>
          <w:rFonts w:cstheme="minorHAnsi"/>
          <w:highlight w:val="yellow"/>
        </w:rPr>
        <w:t>collect the supernatant</w:t>
      </w:r>
      <w:r>
        <w:rPr>
          <w:rFonts w:cstheme="minorHAnsi"/>
        </w:rPr>
        <w:t xml:space="preserve"> </w:t>
      </w:r>
      <w:r w:rsidRPr="006C1EB0">
        <w:rPr>
          <w:rFonts w:cstheme="minorHAnsi"/>
          <w:b/>
          <w:bCs/>
        </w:rPr>
        <w:t>[1]</w:t>
      </w:r>
      <w:r>
        <w:rPr>
          <w:rFonts w:cstheme="minorHAnsi"/>
        </w:rPr>
        <w:t xml:space="preserve"> </w:t>
      </w:r>
      <w:r w:rsidR="00A84310">
        <w:rPr>
          <w:rFonts w:cstheme="minorHAnsi"/>
        </w:rPr>
        <w:t>in</w:t>
      </w:r>
      <w:r>
        <w:rPr>
          <w:rFonts w:cstheme="minorHAnsi"/>
        </w:rPr>
        <w:t xml:space="preserve"> </w:t>
      </w:r>
      <w:r w:rsidRPr="008353A5">
        <w:rPr>
          <w:rFonts w:cstheme="minorHAnsi"/>
        </w:rPr>
        <w:t>a 15</w:t>
      </w:r>
      <w:r>
        <w:rPr>
          <w:rFonts w:cstheme="minorHAnsi"/>
        </w:rPr>
        <w:t>-milliliter</w:t>
      </w:r>
      <w:r w:rsidRPr="008353A5">
        <w:rPr>
          <w:rFonts w:cstheme="minorHAnsi"/>
        </w:rPr>
        <w:t xml:space="preserve"> conical tube</w:t>
      </w:r>
      <w:r>
        <w:rPr>
          <w:rFonts w:cstheme="minorHAnsi"/>
        </w:rPr>
        <w:t xml:space="preserve"> </w:t>
      </w:r>
      <w:r w:rsidRPr="006C1EB0">
        <w:rPr>
          <w:rFonts w:cstheme="minorHAnsi"/>
          <w:b/>
          <w:bCs/>
        </w:rPr>
        <w:t>[2]</w:t>
      </w:r>
      <w:r>
        <w:rPr>
          <w:rFonts w:cstheme="minorHAnsi"/>
        </w:rPr>
        <w:t xml:space="preserve">. </w:t>
      </w:r>
      <w:r w:rsidR="005E06C9">
        <w:rPr>
          <w:rFonts w:cstheme="minorHAnsi"/>
        </w:rPr>
        <w:t>C</w:t>
      </w:r>
      <w:r>
        <w:rPr>
          <w:rFonts w:cstheme="minorHAnsi"/>
        </w:rPr>
        <w:t xml:space="preserve">entrifuge the tube </w:t>
      </w:r>
      <w:r w:rsidRPr="006C1EB0">
        <w:rPr>
          <w:rFonts w:cstheme="minorHAnsi"/>
          <w:b/>
          <w:bCs/>
        </w:rPr>
        <w:t>[3-TXT]</w:t>
      </w:r>
      <w:r>
        <w:rPr>
          <w:rFonts w:cstheme="minorHAnsi"/>
        </w:rPr>
        <w:t xml:space="preserve"> and r</w:t>
      </w:r>
      <w:r w:rsidRPr="006C1EB0">
        <w:rPr>
          <w:rFonts w:cstheme="minorHAnsi"/>
        </w:rPr>
        <w:t>esuspend the pellet in a flask with 8 m</w:t>
      </w:r>
      <w:r>
        <w:rPr>
          <w:rFonts w:cstheme="minorHAnsi"/>
        </w:rPr>
        <w:t>illiliter</w:t>
      </w:r>
      <w:r w:rsidR="005E06C9">
        <w:rPr>
          <w:rFonts w:cstheme="minorHAnsi"/>
        </w:rPr>
        <w:t>s</w:t>
      </w:r>
      <w:r w:rsidRPr="006C1EB0">
        <w:rPr>
          <w:rFonts w:cstheme="minorHAnsi"/>
        </w:rPr>
        <w:t xml:space="preserve"> of Day 6</w:t>
      </w:r>
      <w:r>
        <w:rPr>
          <w:rFonts w:cstheme="minorHAnsi"/>
        </w:rPr>
        <w:t xml:space="preserve"> to </w:t>
      </w:r>
      <w:r w:rsidRPr="006C1EB0">
        <w:rPr>
          <w:rFonts w:cstheme="minorHAnsi"/>
        </w:rPr>
        <w:t xml:space="preserve">13 medium supplemented with 5 </w:t>
      </w:r>
      <w:r>
        <w:rPr>
          <w:rFonts w:cstheme="minorHAnsi"/>
        </w:rPr>
        <w:t>micromolar</w:t>
      </w:r>
      <w:r w:rsidRPr="006C1EB0">
        <w:rPr>
          <w:rFonts w:cstheme="minorHAnsi"/>
        </w:rPr>
        <w:t xml:space="preserve"> Y-27632</w:t>
      </w:r>
      <w:r>
        <w:rPr>
          <w:rFonts w:cstheme="minorHAnsi"/>
        </w:rPr>
        <w:t xml:space="preserve"> </w:t>
      </w:r>
      <w:r w:rsidRPr="006C1EB0">
        <w:rPr>
          <w:rFonts w:cstheme="minorHAnsi"/>
          <w:b/>
          <w:bCs/>
        </w:rPr>
        <w:t>[4]</w:t>
      </w:r>
      <w:r>
        <w:rPr>
          <w:rFonts w:cstheme="minorHAnsi"/>
        </w:rPr>
        <w:t>.</w:t>
      </w:r>
    </w:p>
    <w:p w14:paraId="42018A9D" w14:textId="3DDDFFBA" w:rsidR="00921862" w:rsidRDefault="006C1EB0" w:rsidP="002D3980">
      <w:pPr>
        <w:pStyle w:val="ListParagraph"/>
        <w:numPr>
          <w:ilvl w:val="2"/>
          <w:numId w:val="3"/>
        </w:numPr>
        <w:contextualSpacing w:val="0"/>
        <w:jc w:val="both"/>
        <w:rPr>
          <w:rFonts w:cstheme="minorHAnsi"/>
        </w:rPr>
      </w:pPr>
      <w:r>
        <w:rPr>
          <w:rFonts w:cstheme="minorHAnsi"/>
        </w:rPr>
        <w:t xml:space="preserve">Talent </w:t>
      </w:r>
      <w:r w:rsidR="005E06C9">
        <w:rPr>
          <w:rFonts w:cstheme="minorHAnsi"/>
        </w:rPr>
        <w:t>collecting</w:t>
      </w:r>
      <w:r>
        <w:rPr>
          <w:rFonts w:cstheme="minorHAnsi"/>
        </w:rPr>
        <w:t xml:space="preserve"> the supernatant</w:t>
      </w:r>
      <w:r w:rsidR="005E06C9">
        <w:rPr>
          <w:rFonts w:cstheme="minorHAnsi"/>
        </w:rPr>
        <w:t xml:space="preserve"> from the flask.</w:t>
      </w:r>
    </w:p>
    <w:p w14:paraId="06EED925" w14:textId="585E492C" w:rsidR="006C1EB0" w:rsidRDefault="006C1EB0" w:rsidP="002D3980">
      <w:pPr>
        <w:pStyle w:val="ListParagraph"/>
        <w:numPr>
          <w:ilvl w:val="2"/>
          <w:numId w:val="3"/>
        </w:numPr>
        <w:contextualSpacing w:val="0"/>
        <w:jc w:val="both"/>
        <w:rPr>
          <w:rFonts w:cstheme="minorHAnsi"/>
        </w:rPr>
      </w:pPr>
      <w:r>
        <w:rPr>
          <w:rFonts w:cstheme="minorHAnsi"/>
        </w:rPr>
        <w:t xml:space="preserve">Talent adding the supernatant to </w:t>
      </w:r>
      <w:r w:rsidR="005E06C9">
        <w:rPr>
          <w:rFonts w:cstheme="minorHAnsi"/>
        </w:rPr>
        <w:t xml:space="preserve">a </w:t>
      </w:r>
      <w:r>
        <w:rPr>
          <w:rFonts w:cstheme="minorHAnsi"/>
        </w:rPr>
        <w:t>15-mL tube</w:t>
      </w:r>
      <w:r w:rsidR="00BE1B0D">
        <w:rPr>
          <w:rFonts w:cstheme="minorHAnsi"/>
        </w:rPr>
        <w:t>.</w:t>
      </w:r>
    </w:p>
    <w:p w14:paraId="45ECDBB0" w14:textId="3429EF55" w:rsidR="006C1EB0" w:rsidRPr="006C1EB0" w:rsidRDefault="006C1EB0" w:rsidP="002D3980">
      <w:pPr>
        <w:pStyle w:val="ListParagraph"/>
        <w:numPr>
          <w:ilvl w:val="2"/>
          <w:numId w:val="3"/>
        </w:numPr>
        <w:contextualSpacing w:val="0"/>
        <w:jc w:val="both"/>
        <w:rPr>
          <w:rFonts w:cstheme="minorHAnsi"/>
          <w:b/>
          <w:bCs/>
        </w:rPr>
      </w:pPr>
      <w:r>
        <w:rPr>
          <w:rFonts w:cstheme="minorHAnsi"/>
        </w:rPr>
        <w:t>Talent placing the tube in the centrifuge</w:t>
      </w:r>
      <w:r w:rsidR="00BE1B0D">
        <w:rPr>
          <w:rFonts w:cstheme="minorHAnsi"/>
        </w:rPr>
        <w:t>.</w:t>
      </w:r>
      <w:r>
        <w:rPr>
          <w:rFonts w:cstheme="minorHAnsi"/>
        </w:rPr>
        <w:t xml:space="preserve"> </w:t>
      </w:r>
      <w:r w:rsidRPr="006C1EB0">
        <w:rPr>
          <w:rFonts w:cstheme="minorHAnsi"/>
          <w:b/>
          <w:bCs/>
        </w:rPr>
        <w:t xml:space="preserve">TEXT: 8 min at 300 x </w:t>
      </w:r>
      <w:r w:rsidRPr="006C1EB0">
        <w:rPr>
          <w:rFonts w:cstheme="minorHAnsi"/>
          <w:b/>
          <w:bCs/>
          <w:i/>
        </w:rPr>
        <w:t>g</w:t>
      </w:r>
    </w:p>
    <w:p w14:paraId="30146F9B" w14:textId="71C934CF" w:rsidR="006C1EB0" w:rsidRPr="006C1EB0" w:rsidRDefault="006C1EB0" w:rsidP="002D3980">
      <w:pPr>
        <w:pStyle w:val="ListParagraph"/>
        <w:numPr>
          <w:ilvl w:val="2"/>
          <w:numId w:val="3"/>
        </w:numPr>
        <w:contextualSpacing w:val="0"/>
        <w:jc w:val="both"/>
        <w:rPr>
          <w:rFonts w:cstheme="minorHAnsi"/>
        </w:rPr>
      </w:pPr>
      <w:r w:rsidRPr="006C1EB0">
        <w:rPr>
          <w:rFonts w:cstheme="minorHAnsi"/>
        </w:rPr>
        <w:t xml:space="preserve">Talent </w:t>
      </w:r>
      <w:r w:rsidR="005E06C9">
        <w:rPr>
          <w:rFonts w:cstheme="minorHAnsi"/>
        </w:rPr>
        <w:t>resuspending</w:t>
      </w:r>
      <w:r w:rsidRPr="006C1EB0">
        <w:rPr>
          <w:rFonts w:cstheme="minorHAnsi"/>
        </w:rPr>
        <w:t xml:space="preserve"> the pellet </w:t>
      </w:r>
      <w:r w:rsidR="005E06C9">
        <w:rPr>
          <w:rFonts w:cstheme="minorHAnsi"/>
        </w:rPr>
        <w:t>and adding the cell suspension to a flask</w:t>
      </w:r>
      <w:r w:rsidR="00A84310" w:rsidRPr="00A84310">
        <w:rPr>
          <w:rFonts w:cstheme="minorHAnsi"/>
        </w:rPr>
        <w:t>.</w:t>
      </w:r>
    </w:p>
    <w:p w14:paraId="2B5B875D" w14:textId="77777777" w:rsidR="00921862" w:rsidRPr="008353A5" w:rsidRDefault="00921862" w:rsidP="002D3980">
      <w:pPr>
        <w:pStyle w:val="ListParagraph"/>
        <w:ind w:left="0"/>
        <w:jc w:val="both"/>
        <w:rPr>
          <w:rFonts w:cstheme="minorHAnsi"/>
        </w:rPr>
      </w:pPr>
    </w:p>
    <w:p w14:paraId="7164C14A" w14:textId="562A2080" w:rsidR="00921862" w:rsidRPr="008353A5" w:rsidRDefault="00BE1B0D" w:rsidP="002D3980">
      <w:pPr>
        <w:pStyle w:val="ListParagraph"/>
        <w:numPr>
          <w:ilvl w:val="1"/>
          <w:numId w:val="3"/>
        </w:numPr>
        <w:jc w:val="both"/>
        <w:rPr>
          <w:rFonts w:cstheme="minorHAnsi"/>
        </w:rPr>
      </w:pPr>
      <w:r>
        <w:rPr>
          <w:rFonts w:cstheme="minorHAnsi"/>
        </w:rPr>
        <w:t>Next</w:t>
      </w:r>
      <w:r w:rsidR="006C1EB0">
        <w:rPr>
          <w:rFonts w:cstheme="minorHAnsi"/>
        </w:rPr>
        <w:t xml:space="preserve">, on </w:t>
      </w:r>
      <w:r w:rsidR="00921862" w:rsidRPr="008353A5">
        <w:rPr>
          <w:rFonts w:cstheme="minorHAnsi"/>
        </w:rPr>
        <w:t>Day 10</w:t>
      </w:r>
      <w:r w:rsidR="006C1EB0">
        <w:rPr>
          <w:rFonts w:cstheme="minorHAnsi"/>
        </w:rPr>
        <w:t>, a</w:t>
      </w:r>
      <w:r w:rsidR="00921862" w:rsidRPr="008353A5">
        <w:rPr>
          <w:rFonts w:cstheme="minorHAnsi"/>
        </w:rPr>
        <w:t>dd 8 m</w:t>
      </w:r>
      <w:r w:rsidR="006C1EB0">
        <w:rPr>
          <w:rFonts w:cstheme="minorHAnsi"/>
        </w:rPr>
        <w:t>illiliter</w:t>
      </w:r>
      <w:r w:rsidR="005E06C9">
        <w:rPr>
          <w:rFonts w:cstheme="minorHAnsi"/>
        </w:rPr>
        <w:t>s</w:t>
      </w:r>
      <w:r w:rsidR="00921862" w:rsidRPr="008353A5">
        <w:rPr>
          <w:rFonts w:cstheme="minorHAnsi"/>
        </w:rPr>
        <w:t xml:space="preserve"> of Day 6</w:t>
      </w:r>
      <w:r w:rsidR="006C1EB0">
        <w:rPr>
          <w:rFonts w:cstheme="minorHAnsi"/>
        </w:rPr>
        <w:t xml:space="preserve"> to </w:t>
      </w:r>
      <w:r w:rsidR="00921862" w:rsidRPr="008353A5">
        <w:rPr>
          <w:rFonts w:cstheme="minorHAnsi"/>
        </w:rPr>
        <w:t>13 medium on top of the existing medium</w:t>
      </w:r>
      <w:r w:rsidR="006C1EB0">
        <w:rPr>
          <w:rFonts w:cstheme="minorHAnsi"/>
        </w:rPr>
        <w:t xml:space="preserve"> </w:t>
      </w:r>
      <w:r w:rsidR="006C1EB0" w:rsidRPr="006C1EB0">
        <w:rPr>
          <w:rFonts w:cstheme="minorHAnsi"/>
          <w:b/>
          <w:bCs/>
        </w:rPr>
        <w:t>[1]</w:t>
      </w:r>
      <w:r w:rsidR="00921862" w:rsidRPr="008353A5">
        <w:rPr>
          <w:rFonts w:cstheme="minorHAnsi"/>
        </w:rPr>
        <w:t xml:space="preserve">.  </w:t>
      </w:r>
    </w:p>
    <w:p w14:paraId="4158312A" w14:textId="4CBC8CCB" w:rsidR="00921862" w:rsidRDefault="006C1EB0" w:rsidP="002D3980">
      <w:pPr>
        <w:pStyle w:val="ListParagraph"/>
        <w:numPr>
          <w:ilvl w:val="2"/>
          <w:numId w:val="3"/>
        </w:numPr>
        <w:contextualSpacing w:val="0"/>
        <w:jc w:val="both"/>
        <w:rPr>
          <w:rFonts w:cstheme="minorHAnsi"/>
        </w:rPr>
      </w:pPr>
      <w:r>
        <w:rPr>
          <w:rFonts w:cstheme="minorHAnsi"/>
        </w:rPr>
        <w:t xml:space="preserve">Talent adding </w:t>
      </w:r>
      <w:r w:rsidR="00A84310">
        <w:rPr>
          <w:rFonts w:cstheme="minorHAnsi"/>
        </w:rPr>
        <w:t xml:space="preserve">8 mL </w:t>
      </w:r>
      <w:r>
        <w:rPr>
          <w:rFonts w:cstheme="minorHAnsi"/>
        </w:rPr>
        <w:t>medium to the</w:t>
      </w:r>
      <w:r w:rsidR="005E06C9">
        <w:rPr>
          <w:rFonts w:cstheme="minorHAnsi"/>
        </w:rPr>
        <w:t xml:space="preserve"> culture</w:t>
      </w:r>
      <w:r>
        <w:rPr>
          <w:rFonts w:cstheme="minorHAnsi"/>
        </w:rPr>
        <w:t xml:space="preserve"> </w:t>
      </w:r>
      <w:r w:rsidR="005E06C9">
        <w:rPr>
          <w:rFonts w:cstheme="minorHAnsi"/>
        </w:rPr>
        <w:t>flask</w:t>
      </w:r>
      <w:r w:rsidR="00BE1B0D">
        <w:rPr>
          <w:rFonts w:cstheme="minorHAnsi"/>
        </w:rPr>
        <w:t>.</w:t>
      </w:r>
    </w:p>
    <w:p w14:paraId="0AD89959" w14:textId="77777777" w:rsidR="006C1EB0" w:rsidRPr="008353A5" w:rsidRDefault="006C1EB0" w:rsidP="002D3980">
      <w:pPr>
        <w:pStyle w:val="ListParagraph"/>
        <w:ind w:left="1627"/>
        <w:contextualSpacing w:val="0"/>
        <w:jc w:val="both"/>
        <w:rPr>
          <w:rFonts w:cstheme="minorHAnsi"/>
        </w:rPr>
      </w:pPr>
    </w:p>
    <w:p w14:paraId="7D6444CD" w14:textId="07CADA07" w:rsidR="005B6B28" w:rsidRDefault="005B6B28" w:rsidP="002D3980">
      <w:pPr>
        <w:pStyle w:val="ListParagraph"/>
        <w:numPr>
          <w:ilvl w:val="1"/>
          <w:numId w:val="3"/>
        </w:numPr>
        <w:jc w:val="both"/>
        <w:rPr>
          <w:rFonts w:cstheme="minorHAnsi"/>
        </w:rPr>
      </w:pPr>
      <w:r>
        <w:rPr>
          <w:rFonts w:cstheme="minorHAnsi"/>
        </w:rPr>
        <w:t xml:space="preserve">On </w:t>
      </w:r>
      <w:r w:rsidR="00921862" w:rsidRPr="008353A5">
        <w:rPr>
          <w:rFonts w:cstheme="minorHAnsi"/>
        </w:rPr>
        <w:t>Day 14</w:t>
      </w:r>
      <w:bookmarkStart w:id="1" w:name="OLE_LINK1"/>
      <w:bookmarkStart w:id="2" w:name="OLE_LINK2"/>
      <w:r>
        <w:rPr>
          <w:rFonts w:cstheme="minorHAnsi"/>
        </w:rPr>
        <w:t xml:space="preserve">, collect the supernatant </w:t>
      </w:r>
      <w:r w:rsidR="009132C2" w:rsidRPr="009132C2">
        <w:rPr>
          <w:rFonts w:cstheme="minorHAnsi"/>
          <w:b/>
          <w:bCs/>
        </w:rPr>
        <w:t>[1]</w:t>
      </w:r>
      <w:r w:rsidR="009132C2">
        <w:rPr>
          <w:rFonts w:cstheme="minorHAnsi"/>
        </w:rPr>
        <w:t xml:space="preserve"> </w:t>
      </w:r>
      <w:r w:rsidR="00667A08">
        <w:rPr>
          <w:rFonts w:cstheme="minorHAnsi"/>
        </w:rPr>
        <w:t>in</w:t>
      </w:r>
      <w:r w:rsidR="009132C2">
        <w:rPr>
          <w:rFonts w:cstheme="minorHAnsi"/>
        </w:rPr>
        <w:t xml:space="preserve"> a 50-milliliter conical tube </w:t>
      </w:r>
      <w:r w:rsidR="009132C2" w:rsidRPr="009132C2">
        <w:rPr>
          <w:rFonts w:cstheme="minorHAnsi"/>
          <w:b/>
          <w:bCs/>
        </w:rPr>
        <w:t>[2]</w:t>
      </w:r>
      <w:r w:rsidR="009132C2">
        <w:rPr>
          <w:rFonts w:cstheme="minorHAnsi"/>
        </w:rPr>
        <w:t xml:space="preserve">. </w:t>
      </w:r>
      <w:r w:rsidR="00667A08">
        <w:rPr>
          <w:rFonts w:cstheme="minorHAnsi"/>
        </w:rPr>
        <w:t>C</w:t>
      </w:r>
      <w:r w:rsidR="009132C2">
        <w:rPr>
          <w:rFonts w:cstheme="minorHAnsi"/>
        </w:rPr>
        <w:t xml:space="preserve">entrifuge the tube </w:t>
      </w:r>
      <w:r w:rsidR="009132C2" w:rsidRPr="009132C2">
        <w:rPr>
          <w:rFonts w:cstheme="minorHAnsi"/>
          <w:b/>
          <w:bCs/>
        </w:rPr>
        <w:t>[3</w:t>
      </w:r>
      <w:r w:rsidR="00463287">
        <w:rPr>
          <w:rFonts w:cstheme="minorHAnsi"/>
          <w:b/>
          <w:bCs/>
        </w:rPr>
        <w:t>-TXT</w:t>
      </w:r>
      <w:r w:rsidR="009132C2" w:rsidRPr="009132C2">
        <w:rPr>
          <w:rFonts w:cstheme="minorHAnsi"/>
          <w:b/>
          <w:bCs/>
        </w:rPr>
        <w:t>]</w:t>
      </w:r>
      <w:r w:rsidR="00667A08">
        <w:rPr>
          <w:rFonts w:cstheme="minorHAnsi"/>
        </w:rPr>
        <w:t>,</w:t>
      </w:r>
      <w:r w:rsidR="009132C2">
        <w:rPr>
          <w:rFonts w:cstheme="minorHAnsi"/>
        </w:rPr>
        <w:t xml:space="preserve"> resuspend the pellet in 8 milliliter</w:t>
      </w:r>
      <w:r w:rsidR="00667A08">
        <w:rPr>
          <w:rFonts w:cstheme="minorHAnsi"/>
        </w:rPr>
        <w:t>s</w:t>
      </w:r>
      <w:r w:rsidR="009132C2">
        <w:rPr>
          <w:rFonts w:cstheme="minorHAnsi"/>
        </w:rPr>
        <w:t xml:space="preserve"> of </w:t>
      </w:r>
      <w:r w:rsidR="009132C2" w:rsidRPr="008353A5">
        <w:rPr>
          <w:rFonts w:cstheme="minorHAnsi"/>
        </w:rPr>
        <w:t>Day 14</w:t>
      </w:r>
      <w:r w:rsidR="00667A08">
        <w:rPr>
          <w:rFonts w:cstheme="minorHAnsi"/>
        </w:rPr>
        <w:t>-</w:t>
      </w:r>
      <w:r w:rsidR="0009197C">
        <w:rPr>
          <w:rFonts w:cstheme="minorHAnsi"/>
        </w:rPr>
        <w:t>plus</w:t>
      </w:r>
      <w:r w:rsidR="009132C2" w:rsidRPr="008353A5">
        <w:rPr>
          <w:rFonts w:cstheme="minorHAnsi"/>
        </w:rPr>
        <w:t xml:space="preserve"> medium containing 5 </w:t>
      </w:r>
      <w:r w:rsidR="00667A08">
        <w:rPr>
          <w:rFonts w:cstheme="minorHAnsi"/>
        </w:rPr>
        <w:t>micromolar</w:t>
      </w:r>
      <w:r w:rsidR="009132C2" w:rsidRPr="008353A5">
        <w:rPr>
          <w:rFonts w:cstheme="minorHAnsi"/>
        </w:rPr>
        <w:t xml:space="preserve"> Y-27632</w:t>
      </w:r>
      <w:r w:rsidR="00667A08">
        <w:rPr>
          <w:rFonts w:cstheme="minorHAnsi"/>
        </w:rPr>
        <w:t xml:space="preserve"> </w:t>
      </w:r>
      <w:r w:rsidR="00667A08" w:rsidRPr="00667A08">
        <w:rPr>
          <w:rFonts w:cstheme="minorHAnsi"/>
          <w:b/>
          <w:bCs/>
        </w:rPr>
        <w:t>[4]</w:t>
      </w:r>
      <w:r w:rsidR="00667A08">
        <w:rPr>
          <w:rFonts w:cstheme="minorHAnsi"/>
        </w:rPr>
        <w:t>, and transfer the cell suspension back to the flask</w:t>
      </w:r>
      <w:r w:rsidR="009132C2" w:rsidRPr="008353A5">
        <w:rPr>
          <w:rFonts w:cstheme="minorHAnsi"/>
        </w:rPr>
        <w:t xml:space="preserve"> </w:t>
      </w:r>
      <w:r w:rsidR="009132C2" w:rsidRPr="009132C2">
        <w:rPr>
          <w:rFonts w:cstheme="minorHAnsi"/>
          <w:b/>
          <w:bCs/>
        </w:rPr>
        <w:t>[</w:t>
      </w:r>
      <w:r w:rsidR="00667A08">
        <w:rPr>
          <w:rFonts w:cstheme="minorHAnsi"/>
          <w:b/>
          <w:bCs/>
        </w:rPr>
        <w:t>5-TXT</w:t>
      </w:r>
      <w:r w:rsidR="009132C2" w:rsidRPr="009132C2">
        <w:rPr>
          <w:rFonts w:cstheme="minorHAnsi"/>
          <w:b/>
          <w:bCs/>
        </w:rPr>
        <w:t>]</w:t>
      </w:r>
      <w:r w:rsidR="009132C2">
        <w:rPr>
          <w:rFonts w:cstheme="minorHAnsi"/>
        </w:rPr>
        <w:t>.</w:t>
      </w:r>
    </w:p>
    <w:bookmarkEnd w:id="1"/>
    <w:bookmarkEnd w:id="2"/>
    <w:p w14:paraId="545EC8E3" w14:textId="47076778" w:rsidR="009132C2" w:rsidRDefault="009132C2" w:rsidP="002D3980">
      <w:pPr>
        <w:pStyle w:val="ListParagraph"/>
        <w:numPr>
          <w:ilvl w:val="2"/>
          <w:numId w:val="3"/>
        </w:numPr>
        <w:contextualSpacing w:val="0"/>
        <w:jc w:val="both"/>
        <w:rPr>
          <w:rFonts w:cstheme="minorHAnsi"/>
        </w:rPr>
      </w:pPr>
      <w:r>
        <w:rPr>
          <w:rFonts w:cstheme="minorHAnsi"/>
        </w:rPr>
        <w:t>Talent collecting the supernatant</w:t>
      </w:r>
      <w:r w:rsidR="00463287">
        <w:rPr>
          <w:rFonts w:cstheme="minorHAnsi"/>
        </w:rPr>
        <w:t>.</w:t>
      </w:r>
    </w:p>
    <w:p w14:paraId="534D8135" w14:textId="5F2DF34E" w:rsidR="009132C2" w:rsidRDefault="009132C2" w:rsidP="002D3980">
      <w:pPr>
        <w:pStyle w:val="ListParagraph"/>
        <w:numPr>
          <w:ilvl w:val="2"/>
          <w:numId w:val="3"/>
        </w:numPr>
        <w:contextualSpacing w:val="0"/>
        <w:jc w:val="both"/>
        <w:rPr>
          <w:rFonts w:cstheme="minorHAnsi"/>
        </w:rPr>
      </w:pPr>
      <w:r>
        <w:rPr>
          <w:rFonts w:cstheme="minorHAnsi"/>
        </w:rPr>
        <w:t xml:space="preserve">Talent adding the supernatant to </w:t>
      </w:r>
      <w:r w:rsidR="00667A08">
        <w:rPr>
          <w:rFonts w:cstheme="minorHAnsi"/>
        </w:rPr>
        <w:t xml:space="preserve">a </w:t>
      </w:r>
      <w:r>
        <w:rPr>
          <w:rFonts w:cstheme="minorHAnsi"/>
        </w:rPr>
        <w:t>50-mL tube</w:t>
      </w:r>
      <w:r w:rsidR="00463287">
        <w:rPr>
          <w:rFonts w:cstheme="minorHAnsi"/>
        </w:rPr>
        <w:t>.</w:t>
      </w:r>
    </w:p>
    <w:p w14:paraId="5F62B8CD" w14:textId="0F5C9BAB" w:rsidR="009132C2" w:rsidRPr="006C1EB0" w:rsidRDefault="009132C2" w:rsidP="002D3980">
      <w:pPr>
        <w:pStyle w:val="ListParagraph"/>
        <w:numPr>
          <w:ilvl w:val="2"/>
          <w:numId w:val="3"/>
        </w:numPr>
        <w:contextualSpacing w:val="0"/>
        <w:jc w:val="both"/>
        <w:rPr>
          <w:rFonts w:cstheme="minorHAnsi"/>
          <w:b/>
          <w:bCs/>
        </w:rPr>
      </w:pPr>
      <w:r>
        <w:rPr>
          <w:rFonts w:cstheme="minorHAnsi"/>
        </w:rPr>
        <w:t>Talent placing the tube in the centrifuge</w:t>
      </w:r>
      <w:r w:rsidR="00463287">
        <w:rPr>
          <w:rFonts w:cstheme="minorHAnsi"/>
        </w:rPr>
        <w:t>.</w:t>
      </w:r>
      <w:r>
        <w:rPr>
          <w:rFonts w:cstheme="minorHAnsi"/>
        </w:rPr>
        <w:t xml:space="preserve"> </w:t>
      </w:r>
      <w:r w:rsidRPr="006C1EB0">
        <w:rPr>
          <w:rFonts w:cstheme="minorHAnsi"/>
          <w:b/>
          <w:bCs/>
        </w:rPr>
        <w:t xml:space="preserve">TEXT: 8 min at 300 x </w:t>
      </w:r>
      <w:r w:rsidRPr="006C1EB0">
        <w:rPr>
          <w:rFonts w:cstheme="minorHAnsi"/>
          <w:b/>
          <w:bCs/>
          <w:i/>
        </w:rPr>
        <w:t>g</w:t>
      </w:r>
    </w:p>
    <w:p w14:paraId="7E4B17F0" w14:textId="77777777" w:rsidR="00667A08" w:rsidRPr="00667A08" w:rsidRDefault="009132C2" w:rsidP="002D3980">
      <w:pPr>
        <w:pStyle w:val="ListParagraph"/>
        <w:numPr>
          <w:ilvl w:val="2"/>
          <w:numId w:val="3"/>
        </w:numPr>
        <w:contextualSpacing w:val="0"/>
        <w:jc w:val="both"/>
        <w:rPr>
          <w:rFonts w:cstheme="minorHAnsi"/>
          <w:b/>
          <w:bCs/>
        </w:rPr>
      </w:pPr>
      <w:r w:rsidRPr="009132C2">
        <w:rPr>
          <w:rFonts w:cstheme="minorHAnsi"/>
        </w:rPr>
        <w:t>Talent dissolving the pellet by adding medium</w:t>
      </w:r>
      <w:r w:rsidR="00463287">
        <w:rPr>
          <w:rFonts w:cstheme="minorHAnsi"/>
        </w:rPr>
        <w:t xml:space="preserve">. </w:t>
      </w:r>
    </w:p>
    <w:p w14:paraId="6F62E6B5" w14:textId="2B152BD8" w:rsidR="00921862" w:rsidRPr="00463287" w:rsidRDefault="00667A08" w:rsidP="002D3980">
      <w:pPr>
        <w:pStyle w:val="ListParagraph"/>
        <w:numPr>
          <w:ilvl w:val="2"/>
          <w:numId w:val="3"/>
        </w:numPr>
        <w:contextualSpacing w:val="0"/>
        <w:jc w:val="both"/>
        <w:rPr>
          <w:rFonts w:cstheme="minorHAnsi"/>
          <w:b/>
          <w:bCs/>
        </w:rPr>
      </w:pPr>
      <w:r>
        <w:rPr>
          <w:rFonts w:cstheme="minorHAnsi"/>
        </w:rPr>
        <w:t xml:space="preserve">Talent adding the cell suspension back to the flask. </w:t>
      </w:r>
      <w:r w:rsidR="00463287" w:rsidRPr="006C1EB0">
        <w:rPr>
          <w:rFonts w:cstheme="minorHAnsi"/>
          <w:b/>
          <w:bCs/>
        </w:rPr>
        <w:t xml:space="preserve">TEXT: </w:t>
      </w:r>
      <w:r>
        <w:rPr>
          <w:rFonts w:cstheme="minorHAnsi"/>
          <w:b/>
          <w:bCs/>
        </w:rPr>
        <w:t>Continue to culture in this medium</w:t>
      </w:r>
    </w:p>
    <w:p w14:paraId="40398E69" w14:textId="77777777" w:rsidR="00921862" w:rsidRPr="008353A5" w:rsidRDefault="00921862" w:rsidP="002D3980">
      <w:pPr>
        <w:pStyle w:val="ListParagraph"/>
        <w:ind w:left="0"/>
        <w:jc w:val="both"/>
        <w:rPr>
          <w:rFonts w:cstheme="minorHAnsi"/>
        </w:rPr>
      </w:pPr>
    </w:p>
    <w:p w14:paraId="55C39004" w14:textId="7F692B6D" w:rsidR="009132C2" w:rsidRDefault="00667A08" w:rsidP="002D3980">
      <w:pPr>
        <w:pStyle w:val="ListParagraph"/>
        <w:numPr>
          <w:ilvl w:val="1"/>
          <w:numId w:val="3"/>
        </w:numPr>
        <w:jc w:val="both"/>
        <w:rPr>
          <w:rFonts w:cstheme="minorHAnsi"/>
        </w:rPr>
      </w:pPr>
      <w:r>
        <w:rPr>
          <w:rFonts w:cstheme="minorHAnsi"/>
        </w:rPr>
        <w:t>On</w:t>
      </w:r>
      <w:r w:rsidR="00463287">
        <w:rPr>
          <w:rFonts w:cstheme="minorHAnsi"/>
        </w:rPr>
        <w:t xml:space="preserve"> Day</w:t>
      </w:r>
      <w:r>
        <w:rPr>
          <w:rFonts w:cstheme="minorHAnsi"/>
        </w:rPr>
        <w:t>s</w:t>
      </w:r>
      <w:r w:rsidR="00463287">
        <w:rPr>
          <w:rFonts w:cstheme="minorHAnsi"/>
        </w:rPr>
        <w:t xml:space="preserve"> 18</w:t>
      </w:r>
      <w:r>
        <w:rPr>
          <w:rFonts w:cstheme="minorHAnsi"/>
        </w:rPr>
        <w:t xml:space="preserve"> and 22</w:t>
      </w:r>
      <w:r w:rsidR="00463287">
        <w:rPr>
          <w:rFonts w:cstheme="minorHAnsi"/>
        </w:rPr>
        <w:t>, a</w:t>
      </w:r>
      <w:r w:rsidR="009132C2">
        <w:rPr>
          <w:rFonts w:cstheme="minorHAnsi"/>
        </w:rPr>
        <w:t>dd 8 milliliter</w:t>
      </w:r>
      <w:r>
        <w:rPr>
          <w:rFonts w:cstheme="minorHAnsi"/>
        </w:rPr>
        <w:t>s</w:t>
      </w:r>
      <w:r w:rsidR="009132C2">
        <w:rPr>
          <w:rFonts w:cstheme="minorHAnsi"/>
        </w:rPr>
        <w:t xml:space="preserve"> of </w:t>
      </w:r>
      <w:r>
        <w:rPr>
          <w:rFonts w:cstheme="minorHAnsi"/>
        </w:rPr>
        <w:t xml:space="preserve">fresh </w:t>
      </w:r>
      <w:r w:rsidR="009132C2">
        <w:rPr>
          <w:rFonts w:cstheme="minorHAnsi"/>
        </w:rPr>
        <w:t>Day 14</w:t>
      </w:r>
      <w:r>
        <w:rPr>
          <w:rFonts w:cstheme="minorHAnsi"/>
        </w:rPr>
        <w:t>-</w:t>
      </w:r>
      <w:r w:rsidR="009132C2">
        <w:rPr>
          <w:rFonts w:cstheme="minorHAnsi"/>
        </w:rPr>
        <w:t xml:space="preserve">plus medium </w:t>
      </w:r>
      <w:r w:rsidR="009132C2" w:rsidRPr="008353A5">
        <w:rPr>
          <w:rFonts w:cstheme="minorHAnsi"/>
        </w:rPr>
        <w:t>without removing the existing medium</w:t>
      </w:r>
      <w:r w:rsidR="00831A4B">
        <w:rPr>
          <w:rFonts w:cstheme="minorHAnsi"/>
        </w:rPr>
        <w:t xml:space="preserve"> </w:t>
      </w:r>
      <w:r w:rsidR="00831A4B" w:rsidRPr="00831A4B">
        <w:rPr>
          <w:rFonts w:cstheme="minorHAnsi"/>
          <w:b/>
          <w:bCs/>
        </w:rPr>
        <w:t>[</w:t>
      </w:r>
      <w:r>
        <w:rPr>
          <w:rFonts w:cstheme="minorHAnsi"/>
          <w:b/>
          <w:bCs/>
        </w:rPr>
        <w:t>1</w:t>
      </w:r>
      <w:r w:rsidR="00831A4B" w:rsidRPr="00831A4B">
        <w:rPr>
          <w:rFonts w:cstheme="minorHAnsi"/>
          <w:b/>
          <w:bCs/>
        </w:rPr>
        <w:t>]</w:t>
      </w:r>
      <w:r w:rsidR="00831A4B">
        <w:rPr>
          <w:rFonts w:cstheme="minorHAnsi"/>
        </w:rPr>
        <w:t>.</w:t>
      </w:r>
    </w:p>
    <w:p w14:paraId="083122D4" w14:textId="74336A04" w:rsidR="00831A4B" w:rsidRDefault="00831A4B" w:rsidP="002D3980">
      <w:pPr>
        <w:pStyle w:val="ListParagraph"/>
        <w:numPr>
          <w:ilvl w:val="2"/>
          <w:numId w:val="3"/>
        </w:numPr>
        <w:contextualSpacing w:val="0"/>
        <w:jc w:val="both"/>
        <w:rPr>
          <w:rFonts w:cstheme="minorHAnsi"/>
        </w:rPr>
      </w:pPr>
      <w:r>
        <w:rPr>
          <w:rFonts w:cstheme="minorHAnsi"/>
        </w:rPr>
        <w:t xml:space="preserve">Talent </w:t>
      </w:r>
      <w:r w:rsidR="00A84310">
        <w:rPr>
          <w:rFonts w:cstheme="minorHAnsi"/>
        </w:rPr>
        <w:t xml:space="preserve">adding fresh </w:t>
      </w:r>
      <w:r>
        <w:rPr>
          <w:rFonts w:cstheme="minorHAnsi"/>
        </w:rPr>
        <w:t xml:space="preserve">medium to the </w:t>
      </w:r>
      <w:r w:rsidR="00667A08">
        <w:rPr>
          <w:rFonts w:cstheme="minorHAnsi"/>
        </w:rPr>
        <w:t>flask</w:t>
      </w:r>
      <w:r w:rsidR="00463287">
        <w:rPr>
          <w:rFonts w:cstheme="minorHAnsi"/>
        </w:rPr>
        <w:t>.</w:t>
      </w:r>
    </w:p>
    <w:p w14:paraId="15A51885" w14:textId="77777777" w:rsidR="00921862" w:rsidRPr="008353A5" w:rsidRDefault="00921862" w:rsidP="002D3980">
      <w:pPr>
        <w:pStyle w:val="ListParagraph"/>
        <w:ind w:left="0"/>
        <w:jc w:val="both"/>
        <w:rPr>
          <w:rFonts w:cstheme="minorHAnsi"/>
        </w:rPr>
      </w:pPr>
    </w:p>
    <w:p w14:paraId="54053EE9" w14:textId="47B68946" w:rsidR="00831A4B" w:rsidRPr="00463287" w:rsidRDefault="00831A4B" w:rsidP="002D3980">
      <w:pPr>
        <w:pStyle w:val="ListParagraph"/>
        <w:numPr>
          <w:ilvl w:val="1"/>
          <w:numId w:val="3"/>
        </w:numPr>
        <w:jc w:val="both"/>
        <w:rPr>
          <w:rFonts w:cstheme="minorHAnsi"/>
        </w:rPr>
      </w:pPr>
      <w:r>
        <w:rPr>
          <w:rFonts w:cstheme="minorHAnsi"/>
        </w:rPr>
        <w:t xml:space="preserve">On Day 25, collect the supernatant in </w:t>
      </w:r>
      <w:r w:rsidRPr="008353A5">
        <w:rPr>
          <w:rFonts w:cstheme="minorHAnsi"/>
        </w:rPr>
        <w:t>a 50-m</w:t>
      </w:r>
      <w:r>
        <w:rPr>
          <w:rFonts w:cstheme="minorHAnsi"/>
        </w:rPr>
        <w:t>illiliter</w:t>
      </w:r>
      <w:r w:rsidRPr="008353A5">
        <w:rPr>
          <w:rFonts w:cstheme="minorHAnsi"/>
        </w:rPr>
        <w:t xml:space="preserve"> conical tube</w:t>
      </w:r>
      <w:r>
        <w:rPr>
          <w:rFonts w:cstheme="minorHAnsi"/>
        </w:rPr>
        <w:t xml:space="preserve"> </w:t>
      </w:r>
      <w:r w:rsidRPr="00831A4B">
        <w:rPr>
          <w:rFonts w:cstheme="minorHAnsi"/>
          <w:b/>
          <w:bCs/>
        </w:rPr>
        <w:t>[1]</w:t>
      </w:r>
      <w:r w:rsidR="00527A09">
        <w:rPr>
          <w:rFonts w:cstheme="minorHAnsi"/>
        </w:rPr>
        <w:t>, c</w:t>
      </w:r>
      <w:r w:rsidR="00463287">
        <w:rPr>
          <w:rFonts w:cstheme="minorHAnsi"/>
        </w:rPr>
        <w:t xml:space="preserve">entrifuge the tube </w:t>
      </w:r>
      <w:r w:rsidR="00463287" w:rsidRPr="00463287">
        <w:rPr>
          <w:rFonts w:cstheme="minorHAnsi"/>
          <w:b/>
          <w:bCs/>
        </w:rPr>
        <w:t>[2]</w:t>
      </w:r>
      <w:r w:rsidR="00463287">
        <w:rPr>
          <w:rFonts w:cstheme="minorHAnsi"/>
        </w:rPr>
        <w:t xml:space="preserve"> and </w:t>
      </w:r>
      <w:r w:rsidR="00881E9C" w:rsidRPr="00463287">
        <w:rPr>
          <w:rFonts w:cstheme="minorHAnsi"/>
        </w:rPr>
        <w:t xml:space="preserve">resuspend the pellet in adherent medium containing 5 micromolar Y-27632 </w:t>
      </w:r>
      <w:r w:rsidR="00881E9C" w:rsidRPr="00463287">
        <w:rPr>
          <w:rFonts w:cstheme="minorHAnsi"/>
          <w:b/>
          <w:bCs/>
        </w:rPr>
        <w:t>[</w:t>
      </w:r>
      <w:r w:rsidR="00463287">
        <w:rPr>
          <w:rFonts w:cstheme="minorHAnsi"/>
          <w:b/>
          <w:bCs/>
        </w:rPr>
        <w:t>3</w:t>
      </w:r>
      <w:r w:rsidR="00881E9C" w:rsidRPr="00463287">
        <w:rPr>
          <w:rFonts w:cstheme="minorHAnsi"/>
          <w:b/>
          <w:bCs/>
        </w:rPr>
        <w:t>]</w:t>
      </w:r>
      <w:r w:rsidR="00881E9C" w:rsidRPr="00463287">
        <w:rPr>
          <w:rFonts w:cstheme="minorHAnsi"/>
        </w:rPr>
        <w:t xml:space="preserve">. </w:t>
      </w:r>
    </w:p>
    <w:p w14:paraId="56EE61FD" w14:textId="156E775E" w:rsidR="00831A4B" w:rsidRDefault="00831A4B" w:rsidP="002D3980">
      <w:pPr>
        <w:pStyle w:val="ListParagraph"/>
        <w:numPr>
          <w:ilvl w:val="2"/>
          <w:numId w:val="3"/>
        </w:numPr>
        <w:contextualSpacing w:val="0"/>
        <w:jc w:val="both"/>
        <w:rPr>
          <w:rFonts w:cstheme="minorHAnsi"/>
        </w:rPr>
      </w:pPr>
      <w:r>
        <w:rPr>
          <w:rFonts w:cstheme="minorHAnsi"/>
        </w:rPr>
        <w:t>Talent collecting the supernatant in 50-mL tube</w:t>
      </w:r>
      <w:r w:rsidR="00463287">
        <w:rPr>
          <w:rFonts w:cstheme="minorHAnsi"/>
        </w:rPr>
        <w:t>.</w:t>
      </w:r>
    </w:p>
    <w:p w14:paraId="2A13269B" w14:textId="158E96D7" w:rsidR="00831A4B" w:rsidRPr="00881E9C" w:rsidRDefault="00831A4B" w:rsidP="002D3980">
      <w:pPr>
        <w:pStyle w:val="ListParagraph"/>
        <w:numPr>
          <w:ilvl w:val="2"/>
          <w:numId w:val="3"/>
        </w:numPr>
        <w:contextualSpacing w:val="0"/>
        <w:jc w:val="both"/>
        <w:rPr>
          <w:rFonts w:cstheme="minorHAnsi"/>
        </w:rPr>
      </w:pPr>
      <w:r>
        <w:rPr>
          <w:rFonts w:cstheme="minorHAnsi"/>
        </w:rPr>
        <w:t>Talent placing the tube in the centrifuge</w:t>
      </w:r>
      <w:r w:rsidR="00463287">
        <w:rPr>
          <w:rFonts w:cstheme="minorHAnsi"/>
        </w:rPr>
        <w:t>.</w:t>
      </w:r>
      <w:r>
        <w:rPr>
          <w:rFonts w:cstheme="minorHAnsi"/>
        </w:rPr>
        <w:t xml:space="preserve"> </w:t>
      </w:r>
      <w:r w:rsidRPr="00822D0F">
        <w:rPr>
          <w:rFonts w:cstheme="minorHAnsi"/>
          <w:b/>
          <w:bCs/>
        </w:rPr>
        <w:t xml:space="preserve">TEXT: </w:t>
      </w:r>
      <w:r w:rsidR="00822D0F" w:rsidRPr="00822D0F">
        <w:rPr>
          <w:rFonts w:cstheme="minorHAnsi"/>
          <w:b/>
          <w:bCs/>
        </w:rPr>
        <w:t>8</w:t>
      </w:r>
      <w:r w:rsidR="00822D0F" w:rsidRPr="006C1EB0">
        <w:rPr>
          <w:rFonts w:cstheme="minorHAnsi"/>
          <w:b/>
          <w:bCs/>
        </w:rPr>
        <w:t xml:space="preserve"> min at 300 x </w:t>
      </w:r>
      <w:r w:rsidR="00822D0F" w:rsidRPr="006C1EB0">
        <w:rPr>
          <w:rFonts w:cstheme="minorHAnsi"/>
          <w:b/>
          <w:bCs/>
          <w:i/>
        </w:rPr>
        <w:t>g</w:t>
      </w:r>
    </w:p>
    <w:p w14:paraId="70BB7C6C" w14:textId="1A3D7559" w:rsidR="00463287" w:rsidRPr="002575EB" w:rsidRDefault="00881E9C" w:rsidP="002D3980">
      <w:pPr>
        <w:pStyle w:val="ListParagraph"/>
        <w:numPr>
          <w:ilvl w:val="2"/>
          <w:numId w:val="3"/>
        </w:numPr>
        <w:contextualSpacing w:val="0"/>
        <w:jc w:val="both"/>
        <w:rPr>
          <w:rFonts w:cstheme="minorHAnsi"/>
          <w:b/>
          <w:bCs/>
        </w:rPr>
      </w:pPr>
      <w:r>
        <w:rPr>
          <w:rFonts w:cstheme="minorHAnsi"/>
        </w:rPr>
        <w:t>Talent dissolving the pellet by adding adherent medium</w:t>
      </w:r>
      <w:r w:rsidR="00463287">
        <w:rPr>
          <w:rFonts w:cstheme="minorHAnsi"/>
        </w:rPr>
        <w:t xml:space="preserve">. </w:t>
      </w:r>
    </w:p>
    <w:p w14:paraId="7F6EB369" w14:textId="77777777" w:rsidR="00921862" w:rsidRPr="00463287" w:rsidRDefault="00921862" w:rsidP="002D3980">
      <w:pPr>
        <w:jc w:val="both"/>
        <w:rPr>
          <w:rFonts w:cstheme="minorHAnsi"/>
        </w:rPr>
      </w:pPr>
    </w:p>
    <w:p w14:paraId="0E1F3819" w14:textId="0F377567" w:rsidR="00921862" w:rsidRPr="002D3980" w:rsidRDefault="00527A09" w:rsidP="002D3980">
      <w:pPr>
        <w:pStyle w:val="ListParagraph"/>
        <w:numPr>
          <w:ilvl w:val="1"/>
          <w:numId w:val="3"/>
        </w:numPr>
        <w:jc w:val="both"/>
        <w:rPr>
          <w:rFonts w:cstheme="minorHAnsi"/>
        </w:rPr>
      </w:pPr>
      <w:r>
        <w:rPr>
          <w:rFonts w:cstheme="minorHAnsi"/>
        </w:rPr>
        <w:t>Next, p</w:t>
      </w:r>
      <w:r w:rsidR="00921862" w:rsidRPr="007A55F2">
        <w:rPr>
          <w:rFonts w:cstheme="minorHAnsi"/>
        </w:rPr>
        <w:t xml:space="preserve">late </w:t>
      </w:r>
      <w:r>
        <w:rPr>
          <w:rFonts w:cstheme="minorHAnsi"/>
        </w:rPr>
        <w:t xml:space="preserve">the </w:t>
      </w:r>
      <w:r w:rsidR="00921862" w:rsidRPr="007A55F2">
        <w:rPr>
          <w:rFonts w:cstheme="minorHAnsi"/>
        </w:rPr>
        <w:t xml:space="preserve">cells at a density of 50,000 cells per </w:t>
      </w:r>
      <w:r>
        <w:rPr>
          <w:rFonts w:cstheme="minorHAnsi"/>
        </w:rPr>
        <w:t xml:space="preserve">square centimeter on </w:t>
      </w:r>
      <w:r w:rsidR="00921862" w:rsidRPr="00527A09">
        <w:rPr>
          <w:rFonts w:cstheme="minorHAnsi"/>
        </w:rPr>
        <w:t>LDEV-free reduced growth factor basement membrane matrix-coated plates for microglial monoculture</w:t>
      </w:r>
      <w:r>
        <w:rPr>
          <w:rFonts w:cstheme="minorHAnsi"/>
        </w:rPr>
        <w:t xml:space="preserve"> </w:t>
      </w:r>
      <w:r w:rsidRPr="00527A09">
        <w:rPr>
          <w:rFonts w:cstheme="minorHAnsi"/>
          <w:b/>
          <w:bCs/>
        </w:rPr>
        <w:t>[</w:t>
      </w:r>
      <w:r w:rsidR="00C76379">
        <w:rPr>
          <w:rFonts w:cstheme="minorHAnsi"/>
          <w:b/>
          <w:bCs/>
        </w:rPr>
        <w:t>1</w:t>
      </w:r>
      <w:r w:rsidR="007F4BF5">
        <w:rPr>
          <w:rFonts w:cstheme="minorHAnsi"/>
          <w:b/>
          <w:bCs/>
        </w:rPr>
        <w:t>-TXT</w:t>
      </w:r>
      <w:r w:rsidRPr="00527A09">
        <w:rPr>
          <w:rFonts w:cstheme="minorHAnsi"/>
          <w:b/>
          <w:bCs/>
        </w:rPr>
        <w:t>]</w:t>
      </w:r>
      <w:r w:rsidR="007F4BF5">
        <w:rPr>
          <w:rFonts w:cstheme="minorHAnsi"/>
          <w:b/>
          <w:bCs/>
        </w:rPr>
        <w:t xml:space="preserve"> </w:t>
      </w:r>
      <w:r w:rsidR="007F4BF5" w:rsidRPr="007F4BF5">
        <w:rPr>
          <w:rFonts w:cstheme="minorHAnsi"/>
        </w:rPr>
        <w:t>or</w:t>
      </w:r>
      <w:r>
        <w:rPr>
          <w:rFonts w:cstheme="minorHAnsi"/>
          <w:b/>
          <w:bCs/>
        </w:rPr>
        <w:t xml:space="preserve"> </w:t>
      </w:r>
      <w:r w:rsidR="00921862" w:rsidRPr="00527A09">
        <w:rPr>
          <w:rFonts w:cstheme="minorHAnsi"/>
        </w:rPr>
        <w:t>poly-L-ornithine</w:t>
      </w:r>
      <w:r>
        <w:rPr>
          <w:rFonts w:cstheme="minorHAnsi"/>
        </w:rPr>
        <w:t xml:space="preserve"> </w:t>
      </w:r>
      <w:r w:rsidR="00921862" w:rsidRPr="00527A09">
        <w:rPr>
          <w:rFonts w:cstheme="minorHAnsi"/>
        </w:rPr>
        <w:t>and laminin coated glass imaging plates for imaging experiments</w:t>
      </w:r>
      <w:r>
        <w:rPr>
          <w:rFonts w:cstheme="minorHAnsi"/>
        </w:rPr>
        <w:t xml:space="preserve"> </w:t>
      </w:r>
      <w:r w:rsidRPr="00527A09">
        <w:rPr>
          <w:rFonts w:cstheme="minorHAnsi"/>
          <w:b/>
          <w:bCs/>
        </w:rPr>
        <w:t>[</w:t>
      </w:r>
      <w:r w:rsidR="007F4BF5">
        <w:rPr>
          <w:rFonts w:cstheme="minorHAnsi"/>
          <w:b/>
          <w:bCs/>
        </w:rPr>
        <w:t>2-TXT</w:t>
      </w:r>
      <w:r w:rsidRPr="00527A09">
        <w:rPr>
          <w:rFonts w:cstheme="minorHAnsi"/>
          <w:b/>
          <w:bCs/>
        </w:rPr>
        <w:t>]</w:t>
      </w:r>
      <w:r w:rsidR="00921862" w:rsidRPr="00527A09">
        <w:rPr>
          <w:rFonts w:cstheme="minorHAnsi"/>
        </w:rPr>
        <w:t xml:space="preserve">. </w:t>
      </w:r>
    </w:p>
    <w:p w14:paraId="23E2D5B3" w14:textId="77777777" w:rsidR="007F4BF5" w:rsidRPr="007F4BF5" w:rsidRDefault="00527A09" w:rsidP="002D3980">
      <w:pPr>
        <w:pStyle w:val="ListParagraph"/>
        <w:numPr>
          <w:ilvl w:val="2"/>
          <w:numId w:val="3"/>
        </w:numPr>
        <w:jc w:val="both"/>
        <w:rPr>
          <w:rFonts w:cstheme="minorHAnsi"/>
          <w:b/>
          <w:bCs/>
          <w:highlight w:val="yellow"/>
        </w:rPr>
      </w:pPr>
      <w:r>
        <w:rPr>
          <w:rFonts w:cstheme="minorHAnsi"/>
        </w:rPr>
        <w:t xml:space="preserve">Talent </w:t>
      </w:r>
      <w:r w:rsidR="008B0FD3">
        <w:rPr>
          <w:rFonts w:cstheme="minorHAnsi"/>
        </w:rPr>
        <w:t xml:space="preserve">plating cells on </w:t>
      </w:r>
      <w:r w:rsidR="008B0FD3" w:rsidRPr="00527A09">
        <w:rPr>
          <w:rFonts w:cstheme="minorHAnsi"/>
        </w:rPr>
        <w:t>membrane matrix-coated plates</w:t>
      </w:r>
      <w:r w:rsidR="008B0FD3">
        <w:rPr>
          <w:rFonts w:cstheme="minorHAnsi"/>
        </w:rPr>
        <w:t>.</w:t>
      </w:r>
      <w:r w:rsidR="007F4BF5">
        <w:rPr>
          <w:rFonts w:cstheme="minorHAnsi"/>
        </w:rPr>
        <w:t xml:space="preserve"> </w:t>
      </w:r>
      <w:r w:rsidR="007F4BF5" w:rsidRPr="007F4BF5">
        <w:rPr>
          <w:rFonts w:cstheme="minorHAnsi"/>
          <w:b/>
          <w:bCs/>
          <w:highlight w:val="yellow"/>
        </w:rPr>
        <w:t xml:space="preserve">TEXT: LDEV: </w:t>
      </w:r>
      <w:r w:rsidR="007F4BF5" w:rsidRPr="007F4BF5">
        <w:rPr>
          <w:b/>
          <w:bCs/>
          <w:highlight w:val="yellow"/>
        </w:rPr>
        <w:t>Lactate Dehydrogenase Elevating Virus</w:t>
      </w:r>
      <w:r w:rsidR="007F4BF5">
        <w:rPr>
          <w:b/>
          <w:bCs/>
          <w:highlight w:val="yellow"/>
        </w:rPr>
        <w:t xml:space="preserve"> </w:t>
      </w:r>
    </w:p>
    <w:p w14:paraId="458997E1" w14:textId="17E41413" w:rsidR="008B0FD3" w:rsidRPr="007F4BF5" w:rsidRDefault="007F4BF5" w:rsidP="007F4BF5">
      <w:pPr>
        <w:pStyle w:val="ListParagraph"/>
        <w:ind w:left="1627"/>
        <w:jc w:val="both"/>
        <w:rPr>
          <w:rFonts w:cstheme="minorHAnsi"/>
          <w:b/>
          <w:bCs/>
          <w:highlight w:val="yellow"/>
        </w:rPr>
      </w:pPr>
      <w:r w:rsidRPr="007F4BF5">
        <w:rPr>
          <w:highlight w:val="yellow"/>
        </w:rPr>
        <w:t>Authors: Please confirm that this is correct</w:t>
      </w:r>
    </w:p>
    <w:p w14:paraId="22B6B5EF" w14:textId="42F06172" w:rsidR="008B0FD3" w:rsidRPr="007F4BF5" w:rsidRDefault="008B0FD3" w:rsidP="002D3980">
      <w:pPr>
        <w:pStyle w:val="ListParagraph"/>
        <w:numPr>
          <w:ilvl w:val="2"/>
          <w:numId w:val="3"/>
        </w:numPr>
        <w:jc w:val="both"/>
        <w:rPr>
          <w:rFonts w:cstheme="minorHAnsi"/>
          <w:b/>
          <w:bCs/>
        </w:rPr>
      </w:pPr>
      <w:r>
        <w:rPr>
          <w:rFonts w:cstheme="minorHAnsi"/>
        </w:rPr>
        <w:t xml:space="preserve">Talent plating cells </w:t>
      </w:r>
      <w:r w:rsidR="007F4BF5">
        <w:rPr>
          <w:rFonts w:cstheme="minorHAnsi"/>
        </w:rPr>
        <w:t xml:space="preserve">on </w:t>
      </w:r>
      <w:r>
        <w:rPr>
          <w:rFonts w:cstheme="minorHAnsi"/>
        </w:rPr>
        <w:t>imaging plates.</w:t>
      </w:r>
      <w:r w:rsidR="007F4BF5">
        <w:rPr>
          <w:rFonts w:cstheme="minorHAnsi"/>
        </w:rPr>
        <w:t xml:space="preserve"> </w:t>
      </w:r>
      <w:r w:rsidR="007F4BF5" w:rsidRPr="007F4BF5">
        <w:rPr>
          <w:rFonts w:cstheme="minorHAnsi"/>
          <w:b/>
          <w:bCs/>
        </w:rPr>
        <w:t>TEXT: 10 μg/mL poly-L-ornithine, 10 μg/mL laminin</w:t>
      </w:r>
    </w:p>
    <w:p w14:paraId="32BC015D" w14:textId="77777777" w:rsidR="008B0FD3" w:rsidRDefault="008B0FD3" w:rsidP="002D3980">
      <w:pPr>
        <w:pStyle w:val="ListParagraph"/>
        <w:ind w:left="1627"/>
        <w:jc w:val="both"/>
        <w:rPr>
          <w:rFonts w:cstheme="minorHAnsi"/>
        </w:rPr>
      </w:pPr>
    </w:p>
    <w:p w14:paraId="532D4A60" w14:textId="39B0F078" w:rsidR="008B0FD3" w:rsidRDefault="007F4BF5" w:rsidP="002D3980">
      <w:pPr>
        <w:pStyle w:val="ListParagraph"/>
        <w:numPr>
          <w:ilvl w:val="1"/>
          <w:numId w:val="3"/>
        </w:numPr>
        <w:jc w:val="both"/>
        <w:rPr>
          <w:rFonts w:cstheme="minorHAnsi"/>
        </w:rPr>
      </w:pPr>
      <w:r>
        <w:rPr>
          <w:rFonts w:cstheme="minorHAnsi"/>
        </w:rPr>
        <w:lastRenderedPageBreak/>
        <w:t>For the imaging plates, a</w:t>
      </w:r>
      <w:r w:rsidR="008B0FD3">
        <w:rPr>
          <w:rFonts w:cstheme="minorHAnsi"/>
        </w:rPr>
        <w:t>dd 250 microliter</w:t>
      </w:r>
      <w:r>
        <w:rPr>
          <w:rFonts w:cstheme="minorHAnsi"/>
        </w:rPr>
        <w:t>s of</w:t>
      </w:r>
      <w:r w:rsidR="008B0FD3">
        <w:rPr>
          <w:rFonts w:cstheme="minorHAnsi"/>
        </w:rPr>
        <w:t xml:space="preserve"> </w:t>
      </w:r>
      <w:r w:rsidR="008B0FD3" w:rsidRPr="008B0FD3">
        <w:rPr>
          <w:rFonts w:cstheme="minorHAnsi"/>
        </w:rPr>
        <w:t>poly-L-ornithine</w:t>
      </w:r>
      <w:r w:rsidR="008B0FD3">
        <w:rPr>
          <w:rFonts w:cstheme="minorHAnsi"/>
        </w:rPr>
        <w:t xml:space="preserve"> </w:t>
      </w:r>
      <w:r>
        <w:rPr>
          <w:rFonts w:cstheme="minorHAnsi"/>
        </w:rPr>
        <w:t>and</w:t>
      </w:r>
      <w:r w:rsidR="008B0FD3" w:rsidRPr="008B0FD3">
        <w:rPr>
          <w:rFonts w:cstheme="minorHAnsi"/>
        </w:rPr>
        <w:t xml:space="preserve"> laminin</w:t>
      </w:r>
      <w:r w:rsidR="008B0FD3">
        <w:rPr>
          <w:rFonts w:cstheme="minorHAnsi"/>
        </w:rPr>
        <w:t xml:space="preserve"> </w:t>
      </w:r>
      <w:r>
        <w:rPr>
          <w:rFonts w:cstheme="minorHAnsi"/>
        </w:rPr>
        <w:t xml:space="preserve">diluted in DPBS </w:t>
      </w:r>
      <w:r w:rsidR="008B0FD3">
        <w:rPr>
          <w:rFonts w:cstheme="minorHAnsi"/>
        </w:rPr>
        <w:t>per</w:t>
      </w:r>
      <w:r w:rsidR="006E6954">
        <w:rPr>
          <w:rFonts w:cstheme="minorHAnsi"/>
        </w:rPr>
        <w:t xml:space="preserve"> well</w:t>
      </w:r>
      <w:r w:rsidR="008B0FD3">
        <w:rPr>
          <w:rFonts w:cstheme="minorHAnsi"/>
        </w:rPr>
        <w:t xml:space="preserve"> </w:t>
      </w:r>
      <w:r>
        <w:rPr>
          <w:rFonts w:cstheme="minorHAnsi"/>
        </w:rPr>
        <w:t>of</w:t>
      </w:r>
      <w:r w:rsidR="008B0FD3">
        <w:rPr>
          <w:rFonts w:cstheme="minorHAnsi"/>
        </w:rPr>
        <w:t xml:space="preserve"> a 24 well imaging plate </w:t>
      </w:r>
      <w:r w:rsidR="008B0FD3" w:rsidRPr="008B0FD3">
        <w:rPr>
          <w:rFonts w:cstheme="minorHAnsi"/>
          <w:b/>
          <w:bCs/>
        </w:rPr>
        <w:t>[</w:t>
      </w:r>
      <w:r>
        <w:rPr>
          <w:rFonts w:cstheme="minorHAnsi"/>
          <w:b/>
          <w:bCs/>
        </w:rPr>
        <w:t>1</w:t>
      </w:r>
      <w:r w:rsidR="008B0FD3" w:rsidRPr="008B0FD3">
        <w:rPr>
          <w:rFonts w:cstheme="minorHAnsi"/>
          <w:b/>
          <w:bCs/>
        </w:rPr>
        <w:t>]</w:t>
      </w:r>
      <w:r w:rsidR="008B0FD3">
        <w:rPr>
          <w:rFonts w:cstheme="minorHAnsi"/>
        </w:rPr>
        <w:t>.</w:t>
      </w:r>
    </w:p>
    <w:p w14:paraId="4E01E92E" w14:textId="7B97FF05" w:rsidR="00921862" w:rsidRDefault="006E6954" w:rsidP="002D3980">
      <w:pPr>
        <w:pStyle w:val="ListParagraph"/>
        <w:numPr>
          <w:ilvl w:val="2"/>
          <w:numId w:val="3"/>
        </w:numPr>
        <w:jc w:val="both"/>
        <w:rPr>
          <w:rFonts w:cstheme="minorHAnsi"/>
        </w:rPr>
      </w:pPr>
      <w:r>
        <w:rPr>
          <w:rFonts w:cstheme="minorHAnsi"/>
        </w:rPr>
        <w:t xml:space="preserve">Talent adding </w:t>
      </w:r>
      <w:r w:rsidRPr="008B0FD3">
        <w:rPr>
          <w:rFonts w:cstheme="minorHAnsi"/>
        </w:rPr>
        <w:t>poly-L-ornithine</w:t>
      </w:r>
      <w:r>
        <w:rPr>
          <w:rFonts w:cstheme="minorHAnsi"/>
        </w:rPr>
        <w:t xml:space="preserve"> </w:t>
      </w:r>
      <w:r w:rsidR="007F4BF5">
        <w:rPr>
          <w:rFonts w:cstheme="minorHAnsi"/>
        </w:rPr>
        <w:t>+ lamnin</w:t>
      </w:r>
      <w:r w:rsidR="00A84310">
        <w:rPr>
          <w:rFonts w:cstheme="minorHAnsi"/>
        </w:rPr>
        <w:t>/DPBS</w:t>
      </w:r>
      <w:r>
        <w:rPr>
          <w:rFonts w:cstheme="minorHAnsi"/>
        </w:rPr>
        <w:t xml:space="preserve"> </w:t>
      </w:r>
      <w:r w:rsidR="007F4BF5">
        <w:rPr>
          <w:rFonts w:cstheme="minorHAnsi"/>
        </w:rPr>
        <w:t>to the</w:t>
      </w:r>
      <w:r>
        <w:rPr>
          <w:rFonts w:cstheme="minorHAnsi"/>
        </w:rPr>
        <w:t xml:space="preserve"> imaging plates.</w:t>
      </w:r>
    </w:p>
    <w:p w14:paraId="5D381EB7" w14:textId="77777777" w:rsidR="00921862" w:rsidRPr="008353A5" w:rsidRDefault="00921862" w:rsidP="002D3980">
      <w:pPr>
        <w:pStyle w:val="ListParagraph"/>
        <w:ind w:left="0"/>
        <w:jc w:val="both"/>
        <w:rPr>
          <w:rFonts w:cstheme="minorHAnsi"/>
        </w:rPr>
      </w:pPr>
    </w:p>
    <w:p w14:paraId="4CFF372F" w14:textId="435CFA59" w:rsidR="00921862" w:rsidRPr="00847859" w:rsidRDefault="006E6954" w:rsidP="002D3980">
      <w:pPr>
        <w:pStyle w:val="ListParagraph"/>
        <w:numPr>
          <w:ilvl w:val="1"/>
          <w:numId w:val="3"/>
        </w:numPr>
        <w:jc w:val="both"/>
        <w:rPr>
          <w:rFonts w:cstheme="minorHAnsi"/>
        </w:rPr>
      </w:pPr>
      <w:r w:rsidRPr="00847859">
        <w:rPr>
          <w:rFonts w:cstheme="minorHAnsi"/>
        </w:rPr>
        <w:t xml:space="preserve">When the cells are adherent in nature </w:t>
      </w:r>
      <w:r w:rsidRPr="00847859">
        <w:rPr>
          <w:rFonts w:cstheme="minorHAnsi"/>
          <w:b/>
          <w:bCs/>
        </w:rPr>
        <w:t>[1]</w:t>
      </w:r>
      <w:r w:rsidRPr="00847859">
        <w:rPr>
          <w:rFonts w:cstheme="minorHAnsi"/>
        </w:rPr>
        <w:t>, m</w:t>
      </w:r>
      <w:r w:rsidR="00921862" w:rsidRPr="00847859">
        <w:rPr>
          <w:rFonts w:cstheme="minorHAnsi"/>
        </w:rPr>
        <w:t xml:space="preserve">aintain </w:t>
      </w:r>
      <w:r w:rsidR="007F4BF5" w:rsidRPr="00847859">
        <w:rPr>
          <w:rFonts w:cstheme="minorHAnsi"/>
        </w:rPr>
        <w:t>them</w:t>
      </w:r>
      <w:r w:rsidR="00921862" w:rsidRPr="00847859">
        <w:rPr>
          <w:rFonts w:cstheme="minorHAnsi"/>
        </w:rPr>
        <w:t xml:space="preserve"> in culture for at least 14 days with bi-weekly medium changes</w:t>
      </w:r>
      <w:r w:rsidRPr="00847859">
        <w:rPr>
          <w:rFonts w:cstheme="minorHAnsi"/>
        </w:rPr>
        <w:t xml:space="preserve"> </w:t>
      </w:r>
      <w:r w:rsidRPr="00847859">
        <w:rPr>
          <w:rFonts w:cstheme="minorHAnsi"/>
          <w:b/>
          <w:bCs/>
        </w:rPr>
        <w:t>[2]</w:t>
      </w:r>
      <w:r w:rsidR="00991094" w:rsidRPr="00847859">
        <w:rPr>
          <w:rFonts w:cstheme="minorHAnsi"/>
        </w:rPr>
        <w:t xml:space="preserve">. 14 days post-adherence, cells </w:t>
      </w:r>
      <w:r w:rsidR="007F4BF5" w:rsidRPr="00847859">
        <w:rPr>
          <w:rFonts w:cstheme="minorHAnsi"/>
        </w:rPr>
        <w:t>will reach</w:t>
      </w:r>
      <w:r w:rsidR="00921862" w:rsidRPr="00847859">
        <w:rPr>
          <w:rFonts w:cstheme="minorHAnsi"/>
        </w:rPr>
        <w:t xml:space="preserve"> maturation and </w:t>
      </w:r>
      <w:r w:rsidR="00991094" w:rsidRPr="00847859">
        <w:rPr>
          <w:rFonts w:cstheme="minorHAnsi"/>
        </w:rPr>
        <w:t>can</w:t>
      </w:r>
      <w:r w:rsidR="00921862" w:rsidRPr="00847859">
        <w:rPr>
          <w:rFonts w:cstheme="minorHAnsi"/>
        </w:rPr>
        <w:t xml:space="preserve"> be used for experiments</w:t>
      </w:r>
      <w:r w:rsidR="00991094" w:rsidRPr="00847859">
        <w:rPr>
          <w:rFonts w:cstheme="minorHAnsi"/>
        </w:rPr>
        <w:t xml:space="preserve"> </w:t>
      </w:r>
      <w:r w:rsidR="00991094" w:rsidRPr="00847859">
        <w:rPr>
          <w:rFonts w:cstheme="minorHAnsi"/>
          <w:b/>
          <w:bCs/>
        </w:rPr>
        <w:t>[3]</w:t>
      </w:r>
      <w:r w:rsidR="00921862" w:rsidRPr="00847859">
        <w:rPr>
          <w:rFonts w:cstheme="minorHAnsi"/>
        </w:rPr>
        <w:t>.</w:t>
      </w:r>
    </w:p>
    <w:p w14:paraId="6A51C494" w14:textId="2FAA63BC" w:rsidR="00921862" w:rsidRDefault="006E6954" w:rsidP="002D3980">
      <w:pPr>
        <w:pStyle w:val="ListParagraph"/>
        <w:numPr>
          <w:ilvl w:val="2"/>
          <w:numId w:val="3"/>
        </w:numPr>
        <w:jc w:val="both"/>
        <w:rPr>
          <w:rFonts w:cstheme="minorHAnsi"/>
        </w:rPr>
      </w:pPr>
      <w:r>
        <w:rPr>
          <w:rFonts w:cstheme="minorHAnsi"/>
        </w:rPr>
        <w:t>LAB MEDIA: Figure 1C</w:t>
      </w:r>
    </w:p>
    <w:p w14:paraId="36C0F39F" w14:textId="2203B60B" w:rsidR="006E6954" w:rsidRDefault="006E6954" w:rsidP="002D3980">
      <w:pPr>
        <w:pStyle w:val="ListParagraph"/>
        <w:numPr>
          <w:ilvl w:val="2"/>
          <w:numId w:val="3"/>
        </w:numPr>
        <w:jc w:val="both"/>
        <w:rPr>
          <w:rFonts w:cstheme="minorHAnsi"/>
        </w:rPr>
      </w:pPr>
      <w:r>
        <w:rPr>
          <w:rFonts w:cstheme="minorHAnsi"/>
        </w:rPr>
        <w:t>Talent changing the medium</w:t>
      </w:r>
      <w:r w:rsidR="002D4237">
        <w:rPr>
          <w:rFonts w:cstheme="minorHAnsi"/>
        </w:rPr>
        <w:t xml:space="preserve"> on adherent cells.</w:t>
      </w:r>
    </w:p>
    <w:p w14:paraId="5A1F43ED" w14:textId="1F6A69D8" w:rsidR="002D3980" w:rsidRPr="00847859" w:rsidRDefault="00991094" w:rsidP="002D3980">
      <w:pPr>
        <w:pStyle w:val="ListParagraph"/>
        <w:numPr>
          <w:ilvl w:val="2"/>
          <w:numId w:val="3"/>
        </w:numPr>
        <w:jc w:val="both"/>
        <w:rPr>
          <w:rFonts w:cstheme="minorHAnsi"/>
          <w:highlight w:val="yellow"/>
        </w:rPr>
      </w:pPr>
      <w:r>
        <w:rPr>
          <w:rFonts w:cstheme="minorHAnsi"/>
        </w:rPr>
        <w:t>Image of matured cells</w:t>
      </w:r>
      <w:r w:rsidR="00C76379">
        <w:rPr>
          <w:rFonts w:cstheme="minorHAnsi"/>
        </w:rPr>
        <w:t>.</w:t>
      </w:r>
      <w:r>
        <w:rPr>
          <w:rFonts w:cstheme="minorHAnsi"/>
        </w:rPr>
        <w:t xml:space="preserve"> </w:t>
      </w:r>
      <w:r w:rsidR="002D4237" w:rsidRPr="00847859">
        <w:rPr>
          <w:rFonts w:cstheme="minorHAnsi"/>
          <w:highlight w:val="yellow"/>
        </w:rPr>
        <w:t xml:space="preserve">Authors: Would you like to show an image of matured cells 14 days post-adherence. If yes, please upload such an image to your </w:t>
      </w:r>
      <w:hyperlink r:id="rId15" w:history="1">
        <w:r w:rsidR="002D4237" w:rsidRPr="00847859">
          <w:rPr>
            <w:rStyle w:val="Hyperlink"/>
            <w:rFonts w:cstheme="minorHAnsi"/>
            <w:highlight w:val="yellow"/>
          </w:rPr>
          <w:t>project page</w:t>
        </w:r>
      </w:hyperlink>
      <w:r w:rsidR="002D4237" w:rsidRPr="00847859">
        <w:rPr>
          <w:rFonts w:cstheme="minorHAnsi"/>
          <w:highlight w:val="yellow"/>
        </w:rPr>
        <w:t>.</w:t>
      </w:r>
    </w:p>
    <w:p w14:paraId="1F99A483" w14:textId="0285BD9A" w:rsidR="00CE10F2" w:rsidRPr="00B07A3B" w:rsidRDefault="00CF57A0" w:rsidP="00333FA4">
      <w:pPr>
        <w:pStyle w:val="ListParagraph"/>
        <w:numPr>
          <w:ilvl w:val="0"/>
          <w:numId w:val="3"/>
        </w:numPr>
        <w:spacing w:before="360"/>
        <w:contextualSpacing w:val="0"/>
        <w:rPr>
          <w:rFonts w:cstheme="minorHAnsi"/>
          <w:b/>
          <w:bCs/>
        </w:rPr>
      </w:pPr>
      <w:r>
        <w:rPr>
          <w:rFonts w:cstheme="minorHAnsi"/>
          <w:b/>
          <w:bCs/>
        </w:rPr>
        <w:t>Microglia and Neurons Co-culture</w:t>
      </w:r>
    </w:p>
    <w:p w14:paraId="6448FFD8" w14:textId="0C7DD37E" w:rsidR="00CE10F2" w:rsidRPr="00370447" w:rsidRDefault="00847859" w:rsidP="00370447">
      <w:pPr>
        <w:pStyle w:val="ListParagraph"/>
        <w:numPr>
          <w:ilvl w:val="1"/>
          <w:numId w:val="3"/>
        </w:numPr>
        <w:contextualSpacing w:val="0"/>
        <w:jc w:val="both"/>
        <w:rPr>
          <w:rFonts w:cstheme="minorHAnsi"/>
        </w:rPr>
      </w:pPr>
      <w:r>
        <w:rPr>
          <w:rFonts w:cstheme="minorHAnsi"/>
        </w:rPr>
        <w:t>To establish a co-culture of microglia and neurons, p</w:t>
      </w:r>
      <w:r w:rsidR="00CF57A0" w:rsidRPr="00C60D2F">
        <w:rPr>
          <w:rFonts w:cstheme="minorHAnsi"/>
        </w:rPr>
        <w:t xml:space="preserve">late 30-day old </w:t>
      </w:r>
      <w:r w:rsidR="00C60D2F">
        <w:rPr>
          <w:rFonts w:cstheme="minorHAnsi"/>
        </w:rPr>
        <w:t xml:space="preserve">differentiated </w:t>
      </w:r>
      <w:r w:rsidR="00CF57A0" w:rsidRPr="00C60D2F">
        <w:rPr>
          <w:rFonts w:cstheme="minorHAnsi"/>
        </w:rPr>
        <w:t xml:space="preserve">cortical neurons on top of microglial cultures at a density of 50,000 cells per square centimeter </w:t>
      </w:r>
      <w:r w:rsidR="00991094" w:rsidRPr="00991094">
        <w:rPr>
          <w:rFonts w:cstheme="minorHAnsi"/>
          <w:b/>
          <w:bCs/>
        </w:rPr>
        <w:t>[1</w:t>
      </w:r>
      <w:r>
        <w:rPr>
          <w:rFonts w:cstheme="minorHAnsi"/>
          <w:b/>
          <w:bCs/>
        </w:rPr>
        <w:t>-TXT</w:t>
      </w:r>
      <w:r w:rsidR="00991094" w:rsidRPr="00991094">
        <w:rPr>
          <w:rFonts w:cstheme="minorHAnsi"/>
          <w:b/>
          <w:bCs/>
        </w:rPr>
        <w:t>]</w:t>
      </w:r>
      <w:r w:rsidR="00991094" w:rsidRPr="00991094">
        <w:rPr>
          <w:rFonts w:cstheme="minorHAnsi"/>
        </w:rPr>
        <w:t>.</w:t>
      </w:r>
      <w:r w:rsidR="00991094">
        <w:rPr>
          <w:rFonts w:cstheme="minorHAnsi"/>
        </w:rPr>
        <w:t xml:space="preserve"> </w:t>
      </w:r>
      <w:r w:rsidR="004872FE">
        <w:rPr>
          <w:rFonts w:cstheme="minorHAnsi"/>
        </w:rPr>
        <w:t>T</w:t>
      </w:r>
      <w:r w:rsidR="004872FE" w:rsidRPr="00370447">
        <w:rPr>
          <w:rFonts w:cstheme="minorHAnsi"/>
        </w:rPr>
        <w:t>o improve cell adherence</w:t>
      </w:r>
      <w:r w:rsidR="004872FE">
        <w:rPr>
          <w:rFonts w:cstheme="minorHAnsi"/>
        </w:rPr>
        <w:t>, s</w:t>
      </w:r>
      <w:r w:rsidR="00991094">
        <w:rPr>
          <w:rFonts w:cstheme="minorHAnsi"/>
        </w:rPr>
        <w:t xml:space="preserve">upplement the medium with </w:t>
      </w:r>
      <w:r w:rsidR="00370447" w:rsidRPr="00C60D2F">
        <w:rPr>
          <w:rFonts w:cstheme="minorHAnsi"/>
        </w:rPr>
        <w:t>1 microgram per milliliter of laminin</w:t>
      </w:r>
      <w:r w:rsidR="00A96972" w:rsidRPr="00370447">
        <w:rPr>
          <w:rFonts w:cstheme="minorHAnsi"/>
        </w:rPr>
        <w:t xml:space="preserve"> </w:t>
      </w:r>
      <w:r w:rsidR="00CF57A0" w:rsidRPr="00370447">
        <w:rPr>
          <w:rFonts w:cstheme="minorHAnsi"/>
          <w:b/>
          <w:bCs/>
        </w:rPr>
        <w:t>[2]</w:t>
      </w:r>
      <w:r w:rsidR="00CF57A0" w:rsidRPr="00370447">
        <w:rPr>
          <w:rFonts w:cstheme="minorHAnsi"/>
        </w:rPr>
        <w:t>.</w:t>
      </w:r>
    </w:p>
    <w:p w14:paraId="513BB7BF" w14:textId="10EA78DF" w:rsidR="00A96972" w:rsidRDefault="00CF57A0" w:rsidP="00370447">
      <w:pPr>
        <w:pStyle w:val="ListParagraph"/>
        <w:numPr>
          <w:ilvl w:val="2"/>
          <w:numId w:val="3"/>
        </w:numPr>
        <w:contextualSpacing w:val="0"/>
        <w:jc w:val="both"/>
        <w:rPr>
          <w:rFonts w:cstheme="minorHAnsi"/>
        </w:rPr>
      </w:pPr>
      <w:r>
        <w:rPr>
          <w:rFonts w:cstheme="minorHAnsi"/>
        </w:rPr>
        <w:t>WIDE: Talent adding cortical neurons on top of microglial cultures in a culture dish</w:t>
      </w:r>
      <w:r w:rsidR="00A96972">
        <w:rPr>
          <w:rFonts w:cstheme="minorHAnsi"/>
        </w:rPr>
        <w:t>.</w:t>
      </w:r>
      <w:r w:rsidR="00847859">
        <w:rPr>
          <w:rFonts w:cstheme="minorHAnsi"/>
        </w:rPr>
        <w:t xml:space="preserve"> </w:t>
      </w:r>
      <w:r w:rsidR="00847859" w:rsidRPr="00A84310">
        <w:rPr>
          <w:rFonts w:cstheme="minorHAnsi"/>
          <w:b/>
          <w:bCs/>
        </w:rPr>
        <w:t>TEXT: See text for cortical neuron differentiation details</w:t>
      </w:r>
    </w:p>
    <w:p w14:paraId="5F8BDB88" w14:textId="064CEA25" w:rsidR="000B2085" w:rsidRDefault="00A96972" w:rsidP="00370447">
      <w:pPr>
        <w:pStyle w:val="ListParagraph"/>
        <w:numPr>
          <w:ilvl w:val="2"/>
          <w:numId w:val="3"/>
        </w:numPr>
        <w:contextualSpacing w:val="0"/>
        <w:jc w:val="both"/>
        <w:rPr>
          <w:rFonts w:cstheme="minorHAnsi"/>
        </w:rPr>
      </w:pPr>
      <w:r>
        <w:rPr>
          <w:rFonts w:cstheme="minorHAnsi"/>
        </w:rPr>
        <w:t>Talent adding laminin to the medium</w:t>
      </w:r>
      <w:r w:rsidR="00C60D2F">
        <w:rPr>
          <w:rFonts w:cstheme="minorHAnsi"/>
        </w:rPr>
        <w:t>.</w:t>
      </w:r>
    </w:p>
    <w:p w14:paraId="4FBF4F61" w14:textId="77777777" w:rsidR="00370447" w:rsidRPr="00B07A3B" w:rsidRDefault="00370447" w:rsidP="00370447">
      <w:pPr>
        <w:pStyle w:val="ListParagraph"/>
        <w:ind w:left="1627"/>
        <w:contextualSpacing w:val="0"/>
        <w:jc w:val="both"/>
        <w:rPr>
          <w:rFonts w:cstheme="minorHAnsi"/>
        </w:rPr>
      </w:pPr>
    </w:p>
    <w:p w14:paraId="7A01F6C4" w14:textId="03D341C8" w:rsidR="00A72520" w:rsidRDefault="00A96972" w:rsidP="00370447">
      <w:pPr>
        <w:pStyle w:val="ListParagraph"/>
        <w:numPr>
          <w:ilvl w:val="1"/>
          <w:numId w:val="3"/>
        </w:numPr>
        <w:contextualSpacing w:val="0"/>
        <w:jc w:val="both"/>
        <w:rPr>
          <w:rFonts w:cstheme="minorHAnsi"/>
        </w:rPr>
      </w:pPr>
      <w:r>
        <w:rPr>
          <w:rFonts w:cstheme="minorHAnsi"/>
        </w:rPr>
        <w:t xml:space="preserve">Maintain the cultures in a mix of 50% adherent medium and 50% </w:t>
      </w:r>
      <w:r w:rsidR="00370447">
        <w:rPr>
          <w:rFonts w:cstheme="minorHAnsi"/>
        </w:rPr>
        <w:t>neuronal medium</w:t>
      </w:r>
      <w:r>
        <w:rPr>
          <w:rFonts w:cstheme="minorHAnsi"/>
        </w:rPr>
        <w:t xml:space="preserve"> </w:t>
      </w:r>
      <w:r w:rsidRPr="00A96972">
        <w:rPr>
          <w:rFonts w:cstheme="minorHAnsi"/>
          <w:b/>
          <w:bCs/>
        </w:rPr>
        <w:t>[1]</w:t>
      </w:r>
      <w:r w:rsidR="004872FE">
        <w:rPr>
          <w:rFonts w:cstheme="minorHAnsi"/>
        </w:rPr>
        <w:t>. C</w:t>
      </w:r>
      <w:r w:rsidR="00A72520">
        <w:rPr>
          <w:rFonts w:cstheme="minorHAnsi"/>
        </w:rPr>
        <w:t>hang</w:t>
      </w:r>
      <w:r w:rsidR="004872FE">
        <w:rPr>
          <w:rFonts w:cstheme="minorHAnsi"/>
        </w:rPr>
        <w:t>e</w:t>
      </w:r>
      <w:r w:rsidR="00A72520">
        <w:rPr>
          <w:rFonts w:cstheme="minorHAnsi"/>
        </w:rPr>
        <w:t xml:space="preserve"> half</w:t>
      </w:r>
      <w:r w:rsidR="004872FE">
        <w:rPr>
          <w:rFonts w:cstheme="minorHAnsi"/>
        </w:rPr>
        <w:t xml:space="preserve"> of the </w:t>
      </w:r>
      <w:r w:rsidR="00A72520">
        <w:rPr>
          <w:rFonts w:cstheme="minorHAnsi"/>
        </w:rPr>
        <w:t xml:space="preserve">medium bi-weekly until </w:t>
      </w:r>
      <w:r w:rsidR="00370447">
        <w:rPr>
          <w:rFonts w:cstheme="minorHAnsi"/>
        </w:rPr>
        <w:t>D</w:t>
      </w:r>
      <w:r w:rsidR="00A72520">
        <w:rPr>
          <w:rFonts w:cstheme="minorHAnsi"/>
        </w:rPr>
        <w:t>ay 60</w:t>
      </w:r>
      <w:r w:rsidR="004872FE">
        <w:rPr>
          <w:rFonts w:cstheme="minorHAnsi"/>
        </w:rPr>
        <w:t>, which is when the neurons are ready for experimentation</w:t>
      </w:r>
      <w:r w:rsidR="00A72520">
        <w:rPr>
          <w:rFonts w:cstheme="minorHAnsi"/>
        </w:rPr>
        <w:t xml:space="preserve"> </w:t>
      </w:r>
      <w:r w:rsidR="00A72520" w:rsidRPr="00A72520">
        <w:rPr>
          <w:rFonts w:cstheme="minorHAnsi"/>
          <w:b/>
          <w:bCs/>
        </w:rPr>
        <w:t>[2]</w:t>
      </w:r>
      <w:r w:rsidR="00A72520">
        <w:rPr>
          <w:rFonts w:cstheme="minorHAnsi"/>
        </w:rPr>
        <w:t>.</w:t>
      </w:r>
    </w:p>
    <w:p w14:paraId="11514E94" w14:textId="424C1F95" w:rsidR="00875BE8" w:rsidRDefault="004872FE" w:rsidP="00370447">
      <w:pPr>
        <w:pStyle w:val="ListParagraph"/>
        <w:numPr>
          <w:ilvl w:val="2"/>
          <w:numId w:val="3"/>
        </w:numPr>
        <w:contextualSpacing w:val="0"/>
        <w:jc w:val="both"/>
        <w:rPr>
          <w:rFonts w:cstheme="minorHAnsi"/>
        </w:rPr>
      </w:pPr>
      <w:r>
        <w:rPr>
          <w:rFonts w:cstheme="minorHAnsi"/>
        </w:rPr>
        <w:t>Talent adding a mix of 50% adherent medium + 50% NM</w:t>
      </w:r>
      <w:r w:rsidR="00A72520">
        <w:rPr>
          <w:rFonts w:cstheme="minorHAnsi"/>
        </w:rPr>
        <w:t>.</w:t>
      </w:r>
    </w:p>
    <w:p w14:paraId="4D84929B" w14:textId="4F1D8820" w:rsidR="00A72520" w:rsidRDefault="00A72520" w:rsidP="00370447">
      <w:pPr>
        <w:pStyle w:val="ListParagraph"/>
        <w:numPr>
          <w:ilvl w:val="2"/>
          <w:numId w:val="3"/>
        </w:numPr>
        <w:contextualSpacing w:val="0"/>
        <w:jc w:val="both"/>
        <w:rPr>
          <w:rFonts w:cstheme="minorHAnsi"/>
        </w:rPr>
      </w:pPr>
      <w:r>
        <w:rPr>
          <w:rFonts w:cstheme="minorHAnsi"/>
        </w:rPr>
        <w:t>Talent changing the medium.</w:t>
      </w:r>
    </w:p>
    <w:p w14:paraId="2461E4B2" w14:textId="77777777" w:rsidR="00A96972" w:rsidRPr="00B07A3B" w:rsidRDefault="00A96972" w:rsidP="00A96972">
      <w:pPr>
        <w:pStyle w:val="ListParagraph"/>
        <w:spacing w:before="120"/>
        <w:ind w:left="1627"/>
        <w:contextualSpacing w:val="0"/>
        <w:rPr>
          <w:rFonts w:cstheme="minorHAnsi"/>
        </w:rPr>
      </w:pPr>
    </w:p>
    <w:p w14:paraId="58A09B01" w14:textId="3F9E2477" w:rsidR="0014200B" w:rsidRPr="002D3980" w:rsidRDefault="0014200B" w:rsidP="002D3980">
      <w:pPr>
        <w:pStyle w:val="ListParagraph"/>
        <w:numPr>
          <w:ilvl w:val="0"/>
          <w:numId w:val="3"/>
        </w:numPr>
        <w:jc w:val="both"/>
        <w:rPr>
          <w:rFonts w:cstheme="minorHAnsi"/>
          <w:b/>
          <w:bCs/>
        </w:rPr>
      </w:pPr>
      <w:r w:rsidRPr="0014200B">
        <w:rPr>
          <w:rFonts w:cstheme="minorHAnsi"/>
          <w:b/>
          <w:bCs/>
        </w:rPr>
        <w:t xml:space="preserve">Calcium </w:t>
      </w:r>
      <w:r>
        <w:rPr>
          <w:rFonts w:cstheme="minorHAnsi"/>
          <w:b/>
          <w:bCs/>
        </w:rPr>
        <w:t>I</w:t>
      </w:r>
      <w:r w:rsidRPr="0014200B">
        <w:rPr>
          <w:rFonts w:cstheme="minorHAnsi"/>
          <w:b/>
          <w:bCs/>
        </w:rPr>
        <w:t>maging</w:t>
      </w:r>
    </w:p>
    <w:p w14:paraId="3D105A8E" w14:textId="0F322D5D" w:rsidR="0026638F" w:rsidRDefault="0026638F" w:rsidP="002D3980">
      <w:pPr>
        <w:pStyle w:val="ListParagraph"/>
        <w:numPr>
          <w:ilvl w:val="1"/>
          <w:numId w:val="3"/>
        </w:numPr>
        <w:jc w:val="both"/>
        <w:rPr>
          <w:rFonts w:cstheme="minorHAnsi"/>
        </w:rPr>
      </w:pPr>
      <w:r>
        <w:rPr>
          <w:rFonts w:cstheme="minorHAnsi"/>
        </w:rPr>
        <w:t xml:space="preserve">For calcium imaging, incubate </w:t>
      </w:r>
      <w:r w:rsidR="004872FE">
        <w:rPr>
          <w:rFonts w:cstheme="minorHAnsi"/>
        </w:rPr>
        <w:t xml:space="preserve">the microglia and neurons </w:t>
      </w:r>
      <w:r>
        <w:rPr>
          <w:rFonts w:cstheme="minorHAnsi"/>
        </w:rPr>
        <w:t xml:space="preserve">co-culture in freshly prepared </w:t>
      </w:r>
      <w:r w:rsidRPr="004872FE">
        <w:rPr>
          <w:rFonts w:cstheme="minorHAnsi"/>
          <w:highlight w:val="yellow"/>
        </w:rPr>
        <w:t>medium</w:t>
      </w:r>
      <w:r>
        <w:rPr>
          <w:rFonts w:cstheme="minorHAnsi"/>
        </w:rPr>
        <w:t xml:space="preserve"> with 3 </w:t>
      </w:r>
      <w:r w:rsidRPr="00C76379">
        <w:rPr>
          <w:rFonts w:cstheme="minorHAnsi"/>
        </w:rPr>
        <w:t>micromolar Fluo-4AM</w:t>
      </w:r>
      <w:r w:rsidR="004872FE">
        <w:rPr>
          <w:rFonts w:cstheme="minorHAnsi"/>
        </w:rPr>
        <w:t xml:space="preserve"> </w:t>
      </w:r>
      <w:r w:rsidR="004872FE" w:rsidRPr="004872FE">
        <w:rPr>
          <w:rFonts w:cstheme="minorHAnsi"/>
          <w:i/>
          <w:iCs w:val="0"/>
          <w:color w:val="FF0000"/>
        </w:rPr>
        <w:t>(</w:t>
      </w:r>
      <w:r w:rsidR="004872FE">
        <w:rPr>
          <w:rFonts w:cstheme="minorHAnsi"/>
          <w:i/>
          <w:iCs w:val="0"/>
          <w:color w:val="FF0000"/>
        </w:rPr>
        <w:t>fluo-</w:t>
      </w:r>
      <w:r w:rsidR="004872FE" w:rsidRPr="004872FE">
        <w:rPr>
          <w:rFonts w:cstheme="minorHAnsi"/>
          <w:i/>
          <w:iCs w:val="0"/>
          <w:color w:val="FF0000"/>
        </w:rPr>
        <w:t>four-A-M)</w:t>
      </w:r>
      <w:r w:rsidRPr="00C76379">
        <w:rPr>
          <w:rFonts w:cstheme="minorHAnsi"/>
        </w:rPr>
        <w:t xml:space="preserve"> dye</w:t>
      </w:r>
      <w:r>
        <w:rPr>
          <w:rFonts w:cstheme="minorHAnsi"/>
        </w:rPr>
        <w:t xml:space="preserve"> </w:t>
      </w:r>
      <w:r w:rsidR="00E602C4" w:rsidRPr="00E602C4">
        <w:rPr>
          <w:rFonts w:cstheme="minorHAnsi"/>
          <w:b/>
          <w:bCs/>
        </w:rPr>
        <w:t>[1]</w:t>
      </w:r>
      <w:r w:rsidR="00E602C4">
        <w:rPr>
          <w:rFonts w:cstheme="minorHAnsi"/>
        </w:rPr>
        <w:t xml:space="preserve"> </w:t>
      </w:r>
      <w:r>
        <w:rPr>
          <w:rFonts w:cstheme="minorHAnsi"/>
        </w:rPr>
        <w:t xml:space="preserve">for 30 minutes at 37 degrees </w:t>
      </w:r>
      <w:r w:rsidR="00E602C4">
        <w:rPr>
          <w:rFonts w:cstheme="minorHAnsi"/>
        </w:rPr>
        <w:t>Celsius</w:t>
      </w:r>
      <w:r>
        <w:rPr>
          <w:rFonts w:cstheme="minorHAnsi"/>
        </w:rPr>
        <w:t xml:space="preserve"> </w:t>
      </w:r>
      <w:r w:rsidRPr="0026638F">
        <w:rPr>
          <w:rFonts w:cstheme="minorHAnsi"/>
          <w:b/>
          <w:bCs/>
        </w:rPr>
        <w:t>[</w:t>
      </w:r>
      <w:r w:rsidR="00E602C4">
        <w:rPr>
          <w:rFonts w:cstheme="minorHAnsi"/>
          <w:b/>
          <w:bCs/>
        </w:rPr>
        <w:t>2</w:t>
      </w:r>
      <w:r w:rsidRPr="0026638F">
        <w:rPr>
          <w:rFonts w:cstheme="minorHAnsi"/>
          <w:b/>
          <w:bCs/>
        </w:rPr>
        <w:t>]</w:t>
      </w:r>
      <w:r>
        <w:rPr>
          <w:rFonts w:cstheme="minorHAnsi"/>
        </w:rPr>
        <w:t xml:space="preserve">. After incubation, rinse the cells with PBS </w:t>
      </w:r>
      <w:r w:rsidRPr="00E602C4">
        <w:rPr>
          <w:rFonts w:cstheme="minorHAnsi"/>
          <w:b/>
          <w:bCs/>
        </w:rPr>
        <w:t>[</w:t>
      </w:r>
      <w:r w:rsidR="00E602C4">
        <w:rPr>
          <w:rFonts w:cstheme="minorHAnsi"/>
          <w:b/>
          <w:bCs/>
        </w:rPr>
        <w:t>3</w:t>
      </w:r>
      <w:r w:rsidRPr="00E602C4">
        <w:rPr>
          <w:rFonts w:cstheme="minorHAnsi"/>
          <w:b/>
          <w:bCs/>
        </w:rPr>
        <w:t>]</w:t>
      </w:r>
      <w:r w:rsidR="000F7694" w:rsidRPr="000F7694">
        <w:rPr>
          <w:rFonts w:cstheme="minorHAnsi"/>
        </w:rPr>
        <w:t>,</w:t>
      </w:r>
      <w:r w:rsidR="00B439B6">
        <w:rPr>
          <w:rFonts w:cstheme="minorHAnsi"/>
        </w:rPr>
        <w:t xml:space="preserve"> then </w:t>
      </w:r>
      <w:r w:rsidR="00E602C4">
        <w:rPr>
          <w:rFonts w:cstheme="minorHAnsi"/>
        </w:rPr>
        <w:t>add live-cell imaging solution to the cells</w:t>
      </w:r>
      <w:r w:rsidR="00B439B6">
        <w:rPr>
          <w:rFonts w:cstheme="minorHAnsi"/>
        </w:rPr>
        <w:t xml:space="preserve"> </w:t>
      </w:r>
      <w:r w:rsidR="00E602C4" w:rsidRPr="00E602C4">
        <w:rPr>
          <w:rFonts w:cstheme="minorHAnsi"/>
          <w:b/>
          <w:bCs/>
        </w:rPr>
        <w:t>[</w:t>
      </w:r>
      <w:r w:rsidR="00E602C4">
        <w:rPr>
          <w:rFonts w:cstheme="minorHAnsi"/>
          <w:b/>
          <w:bCs/>
        </w:rPr>
        <w:t>4</w:t>
      </w:r>
      <w:r w:rsidR="00E602C4" w:rsidRPr="00E602C4">
        <w:rPr>
          <w:rFonts w:cstheme="minorHAnsi"/>
          <w:b/>
          <w:bCs/>
        </w:rPr>
        <w:t>]</w:t>
      </w:r>
      <w:r w:rsidR="00E602C4">
        <w:rPr>
          <w:rFonts w:cstheme="minorHAnsi"/>
        </w:rPr>
        <w:t>.</w:t>
      </w:r>
      <w:r w:rsidR="004872FE">
        <w:rPr>
          <w:rFonts w:cstheme="minorHAnsi"/>
        </w:rPr>
        <w:t xml:space="preserve"> </w:t>
      </w:r>
      <w:r w:rsidR="004872FE" w:rsidRPr="004872FE">
        <w:rPr>
          <w:rFonts w:cstheme="minorHAnsi"/>
          <w:highlight w:val="yellow"/>
        </w:rPr>
        <w:t>Authors: Which medium is used here?</w:t>
      </w:r>
    </w:p>
    <w:p w14:paraId="5683B917" w14:textId="35C4EF87" w:rsidR="00E602C4" w:rsidRDefault="00CC4FCF" w:rsidP="002D3980">
      <w:pPr>
        <w:pStyle w:val="ListParagraph"/>
        <w:numPr>
          <w:ilvl w:val="2"/>
          <w:numId w:val="3"/>
        </w:numPr>
        <w:contextualSpacing w:val="0"/>
        <w:jc w:val="both"/>
        <w:rPr>
          <w:rFonts w:cstheme="minorHAnsi"/>
        </w:rPr>
      </w:pPr>
      <w:r>
        <w:rPr>
          <w:rFonts w:cstheme="minorHAnsi"/>
        </w:rPr>
        <w:t xml:space="preserve">WIDE: </w:t>
      </w:r>
      <w:r w:rsidR="00E602C4">
        <w:rPr>
          <w:rFonts w:cstheme="minorHAnsi"/>
        </w:rPr>
        <w:t xml:space="preserve">Talent adding </w:t>
      </w:r>
      <w:r w:rsidR="002D3980">
        <w:rPr>
          <w:rFonts w:cstheme="minorHAnsi"/>
        </w:rPr>
        <w:t>freshly prepared medium containing dye solution</w:t>
      </w:r>
      <w:r w:rsidR="004872FE">
        <w:rPr>
          <w:rFonts w:cstheme="minorHAnsi"/>
        </w:rPr>
        <w:t xml:space="preserve"> to the co-culture</w:t>
      </w:r>
      <w:r w:rsidR="002D3980">
        <w:rPr>
          <w:rFonts w:cstheme="minorHAnsi"/>
        </w:rPr>
        <w:t>.</w:t>
      </w:r>
    </w:p>
    <w:p w14:paraId="66DB37E7" w14:textId="2391520B" w:rsidR="00E602C4" w:rsidRDefault="00E602C4" w:rsidP="002D3980">
      <w:pPr>
        <w:pStyle w:val="ListParagraph"/>
        <w:numPr>
          <w:ilvl w:val="2"/>
          <w:numId w:val="3"/>
        </w:numPr>
        <w:contextualSpacing w:val="0"/>
        <w:jc w:val="both"/>
        <w:rPr>
          <w:rFonts w:cstheme="minorHAnsi"/>
        </w:rPr>
      </w:pPr>
      <w:r>
        <w:rPr>
          <w:rFonts w:cstheme="minorHAnsi"/>
        </w:rPr>
        <w:t xml:space="preserve">Talent placing culture </w:t>
      </w:r>
      <w:r w:rsidR="00B439B6">
        <w:rPr>
          <w:rFonts w:cstheme="minorHAnsi"/>
        </w:rPr>
        <w:t>plate</w:t>
      </w:r>
      <w:r>
        <w:rPr>
          <w:rFonts w:cstheme="minorHAnsi"/>
        </w:rPr>
        <w:t xml:space="preserve"> in the incubator</w:t>
      </w:r>
      <w:r w:rsidR="00B439B6">
        <w:rPr>
          <w:rFonts w:cstheme="minorHAnsi"/>
        </w:rPr>
        <w:t>.</w:t>
      </w:r>
    </w:p>
    <w:p w14:paraId="1B887E50" w14:textId="6494E074" w:rsidR="00E602C4" w:rsidRDefault="00E602C4" w:rsidP="002D3980">
      <w:pPr>
        <w:pStyle w:val="ListParagraph"/>
        <w:numPr>
          <w:ilvl w:val="2"/>
          <w:numId w:val="3"/>
        </w:numPr>
        <w:contextualSpacing w:val="0"/>
        <w:jc w:val="both"/>
        <w:rPr>
          <w:rFonts w:cstheme="minorHAnsi"/>
        </w:rPr>
      </w:pPr>
      <w:r>
        <w:rPr>
          <w:rFonts w:cstheme="minorHAnsi"/>
        </w:rPr>
        <w:t xml:space="preserve">Talent </w:t>
      </w:r>
      <w:r w:rsidR="000F7694">
        <w:rPr>
          <w:rFonts w:cstheme="minorHAnsi"/>
        </w:rPr>
        <w:t>rinsing the cells with</w:t>
      </w:r>
      <w:r>
        <w:rPr>
          <w:rFonts w:cstheme="minorHAnsi"/>
        </w:rPr>
        <w:t xml:space="preserve"> PBS</w:t>
      </w:r>
      <w:r w:rsidR="00B439B6">
        <w:rPr>
          <w:rFonts w:cstheme="minorHAnsi"/>
        </w:rPr>
        <w:t>.</w:t>
      </w:r>
    </w:p>
    <w:p w14:paraId="6F87F829" w14:textId="7A44D00B" w:rsidR="00E602C4" w:rsidRPr="00E602C4" w:rsidRDefault="00E602C4" w:rsidP="002D3980">
      <w:pPr>
        <w:pStyle w:val="ListParagraph"/>
        <w:numPr>
          <w:ilvl w:val="2"/>
          <w:numId w:val="3"/>
        </w:numPr>
        <w:contextualSpacing w:val="0"/>
        <w:jc w:val="both"/>
        <w:rPr>
          <w:rFonts w:cstheme="minorHAnsi"/>
        </w:rPr>
      </w:pPr>
      <w:r>
        <w:rPr>
          <w:rFonts w:cstheme="minorHAnsi"/>
        </w:rPr>
        <w:t>Talent adding live-cell imaging solution to the cells</w:t>
      </w:r>
      <w:r w:rsidR="00B439B6">
        <w:rPr>
          <w:rFonts w:cstheme="minorHAnsi"/>
        </w:rPr>
        <w:t>.</w:t>
      </w:r>
    </w:p>
    <w:p w14:paraId="2B36857A" w14:textId="77777777" w:rsidR="0014200B" w:rsidRPr="0014200B" w:rsidRDefault="0014200B" w:rsidP="002D3980">
      <w:pPr>
        <w:pStyle w:val="ListParagraph"/>
        <w:ind w:left="0"/>
        <w:jc w:val="both"/>
        <w:rPr>
          <w:rFonts w:cstheme="minorHAnsi"/>
        </w:rPr>
      </w:pPr>
    </w:p>
    <w:p w14:paraId="65AB642C" w14:textId="253B6FF8" w:rsidR="0014200B" w:rsidRPr="0014200B" w:rsidRDefault="00CC4FCF" w:rsidP="002D3980">
      <w:pPr>
        <w:pStyle w:val="ListParagraph"/>
        <w:numPr>
          <w:ilvl w:val="1"/>
          <w:numId w:val="3"/>
        </w:numPr>
        <w:jc w:val="both"/>
        <w:rPr>
          <w:rFonts w:cstheme="minorHAnsi"/>
        </w:rPr>
      </w:pPr>
      <w:r>
        <w:rPr>
          <w:rFonts w:cstheme="minorHAnsi"/>
        </w:rPr>
        <w:t>Next</w:t>
      </w:r>
      <w:r w:rsidR="002A2539">
        <w:rPr>
          <w:rFonts w:cstheme="minorHAnsi"/>
        </w:rPr>
        <w:t>, u</w:t>
      </w:r>
      <w:r w:rsidR="0014200B" w:rsidRPr="0014200B">
        <w:rPr>
          <w:rFonts w:cstheme="minorHAnsi"/>
        </w:rPr>
        <w:t xml:space="preserve">sing a confocal microscope </w:t>
      </w:r>
      <w:r w:rsidR="00C76379" w:rsidRPr="0014200B">
        <w:rPr>
          <w:rFonts w:cstheme="minorHAnsi"/>
        </w:rPr>
        <w:t>equipped for live-cell imaging</w:t>
      </w:r>
      <w:r w:rsidR="000F7694">
        <w:rPr>
          <w:rFonts w:cstheme="minorHAnsi"/>
        </w:rPr>
        <w:t xml:space="preserve"> </w:t>
      </w:r>
      <w:r w:rsidR="000F7694" w:rsidRPr="00B439B6">
        <w:rPr>
          <w:rFonts w:cstheme="minorHAnsi"/>
          <w:b/>
          <w:bCs/>
        </w:rPr>
        <w:t>[1]</w:t>
      </w:r>
      <w:r w:rsidR="000F7694" w:rsidRPr="0014200B">
        <w:rPr>
          <w:rFonts w:cstheme="minorHAnsi"/>
        </w:rPr>
        <w:t xml:space="preserve">, </w:t>
      </w:r>
      <w:r w:rsidR="0014200B" w:rsidRPr="0014200B">
        <w:rPr>
          <w:rFonts w:cstheme="minorHAnsi"/>
        </w:rPr>
        <w:t>obtain time-lapse images at 40x for 2 min</w:t>
      </w:r>
      <w:r w:rsidR="002A2539">
        <w:rPr>
          <w:rFonts w:cstheme="minorHAnsi"/>
        </w:rPr>
        <w:t>utes</w:t>
      </w:r>
      <w:r w:rsidR="0037330A">
        <w:rPr>
          <w:rFonts w:cstheme="minorHAnsi"/>
        </w:rPr>
        <w:t>.</w:t>
      </w:r>
      <w:r w:rsidR="00B439B6">
        <w:rPr>
          <w:rFonts w:cstheme="minorHAnsi"/>
        </w:rPr>
        <w:t xml:space="preserve"> </w:t>
      </w:r>
      <w:r w:rsidR="0037330A">
        <w:rPr>
          <w:rFonts w:cstheme="minorHAnsi"/>
        </w:rPr>
        <w:t>Ac</w:t>
      </w:r>
      <w:r w:rsidR="0014200B" w:rsidRPr="0014200B">
        <w:rPr>
          <w:rFonts w:cstheme="minorHAnsi"/>
        </w:rPr>
        <w:t xml:space="preserve">tivity </w:t>
      </w:r>
      <w:r w:rsidR="0037330A">
        <w:rPr>
          <w:rFonts w:cstheme="minorHAnsi"/>
        </w:rPr>
        <w:t xml:space="preserve">can be recorded </w:t>
      </w:r>
      <w:r w:rsidR="0014200B" w:rsidRPr="0014200B">
        <w:rPr>
          <w:rFonts w:cstheme="minorHAnsi"/>
        </w:rPr>
        <w:t>at baseline, with exposure to 15 m</w:t>
      </w:r>
      <w:r w:rsidR="002A2539">
        <w:rPr>
          <w:rFonts w:cstheme="minorHAnsi"/>
        </w:rPr>
        <w:t>illimolar</w:t>
      </w:r>
      <w:r w:rsidR="0014200B" w:rsidRPr="0014200B">
        <w:rPr>
          <w:rFonts w:cstheme="minorHAnsi"/>
        </w:rPr>
        <w:t xml:space="preserve"> glutamate, or </w:t>
      </w:r>
      <w:r w:rsidR="0037330A">
        <w:rPr>
          <w:rFonts w:cstheme="minorHAnsi"/>
        </w:rPr>
        <w:t>during</w:t>
      </w:r>
      <w:r w:rsidR="0014200B" w:rsidRPr="0014200B">
        <w:rPr>
          <w:rFonts w:cstheme="minorHAnsi"/>
        </w:rPr>
        <w:t xml:space="preserve"> depolarization with 5 m</w:t>
      </w:r>
      <w:r w:rsidR="002A2539">
        <w:rPr>
          <w:rFonts w:cstheme="minorHAnsi"/>
        </w:rPr>
        <w:t>illimolar</w:t>
      </w:r>
      <w:r w:rsidR="0014200B" w:rsidRPr="0014200B">
        <w:rPr>
          <w:rFonts w:cstheme="minorHAnsi"/>
        </w:rPr>
        <w:t xml:space="preserve"> potassium chloride</w:t>
      </w:r>
      <w:r w:rsidR="002A2539">
        <w:rPr>
          <w:rFonts w:cstheme="minorHAnsi"/>
        </w:rPr>
        <w:t xml:space="preserve"> </w:t>
      </w:r>
      <w:r w:rsidR="002A2539" w:rsidRPr="002A2539">
        <w:rPr>
          <w:rFonts w:cstheme="minorHAnsi"/>
          <w:b/>
          <w:bCs/>
        </w:rPr>
        <w:t>[</w:t>
      </w:r>
      <w:r w:rsidR="00C76379">
        <w:rPr>
          <w:rFonts w:cstheme="minorHAnsi"/>
          <w:b/>
          <w:bCs/>
        </w:rPr>
        <w:t>2</w:t>
      </w:r>
      <w:r w:rsidR="002A2539" w:rsidRPr="002A2539">
        <w:rPr>
          <w:rFonts w:cstheme="minorHAnsi"/>
          <w:b/>
          <w:bCs/>
        </w:rPr>
        <w:t>]</w:t>
      </w:r>
      <w:r w:rsidR="0014200B" w:rsidRPr="0014200B">
        <w:rPr>
          <w:rFonts w:cstheme="minorHAnsi"/>
        </w:rPr>
        <w:t xml:space="preserve">. </w:t>
      </w:r>
    </w:p>
    <w:p w14:paraId="5EDFA897" w14:textId="1302F7C5" w:rsidR="00B439B6" w:rsidRPr="00B439B6" w:rsidRDefault="00B439B6" w:rsidP="002D3980">
      <w:pPr>
        <w:pStyle w:val="ListParagraph"/>
        <w:numPr>
          <w:ilvl w:val="2"/>
          <w:numId w:val="3"/>
        </w:numPr>
        <w:contextualSpacing w:val="0"/>
        <w:jc w:val="both"/>
        <w:rPr>
          <w:rFonts w:cstheme="minorHAnsi"/>
        </w:rPr>
      </w:pPr>
      <w:r>
        <w:rPr>
          <w:rFonts w:cstheme="minorHAnsi"/>
        </w:rPr>
        <w:lastRenderedPageBreak/>
        <w:t>Talent at microscope selecting the field for imaging with monitor visible in frame</w:t>
      </w:r>
      <w:r w:rsidR="00A84310">
        <w:rPr>
          <w:rFonts w:cstheme="minorHAnsi"/>
        </w:rPr>
        <w:t>.</w:t>
      </w:r>
    </w:p>
    <w:p w14:paraId="764CA557" w14:textId="7E5BDC6E" w:rsidR="002A2539" w:rsidRDefault="002A2539" w:rsidP="00BD094C">
      <w:pPr>
        <w:pStyle w:val="ListParagraph"/>
        <w:numPr>
          <w:ilvl w:val="2"/>
          <w:numId w:val="3"/>
        </w:numPr>
        <w:contextualSpacing w:val="0"/>
        <w:jc w:val="both"/>
        <w:rPr>
          <w:rFonts w:cstheme="minorHAnsi"/>
        </w:rPr>
      </w:pPr>
      <w:r w:rsidRPr="0037330A">
        <w:rPr>
          <w:rFonts w:cstheme="minorHAnsi"/>
          <w:highlight w:val="yellow"/>
        </w:rPr>
        <w:t>SCREEN: To be uploaded by Authors:</w:t>
      </w:r>
      <w:r w:rsidRPr="0037330A">
        <w:rPr>
          <w:rFonts w:cstheme="minorHAnsi"/>
        </w:rPr>
        <w:t xml:space="preserve"> Time lapse images being obtained at </w:t>
      </w:r>
      <w:r w:rsidR="00B439B6" w:rsidRPr="0037330A">
        <w:rPr>
          <w:rFonts w:cstheme="minorHAnsi"/>
        </w:rPr>
        <w:t>40x</w:t>
      </w:r>
      <w:r w:rsidR="0037330A">
        <w:rPr>
          <w:rFonts w:cstheme="minorHAnsi"/>
        </w:rPr>
        <w:t xml:space="preserve"> for 2 mins during baseline, </w:t>
      </w:r>
      <w:r w:rsidR="0037330A" w:rsidRPr="0037330A">
        <w:rPr>
          <w:rFonts w:cstheme="minorHAnsi"/>
        </w:rPr>
        <w:t>15 mM glutamate exposure, and during depolarization with 5 mM potassium chloride</w:t>
      </w:r>
      <w:r w:rsidR="0037330A">
        <w:rPr>
          <w:rFonts w:cstheme="minorHAnsi"/>
        </w:rPr>
        <w:t>.</w:t>
      </w:r>
    </w:p>
    <w:p w14:paraId="25246505" w14:textId="77777777" w:rsidR="0037330A" w:rsidRPr="0037330A" w:rsidRDefault="0037330A" w:rsidP="0037330A">
      <w:pPr>
        <w:pStyle w:val="ListParagraph"/>
        <w:ind w:left="1627"/>
        <w:contextualSpacing w:val="0"/>
        <w:jc w:val="both"/>
        <w:rPr>
          <w:rFonts w:cstheme="minorHAnsi"/>
        </w:rPr>
      </w:pPr>
    </w:p>
    <w:p w14:paraId="41ED0F42" w14:textId="5DF1018E" w:rsidR="00A72888" w:rsidRDefault="000C38EF" w:rsidP="002D3980">
      <w:pPr>
        <w:pStyle w:val="ListParagraph"/>
        <w:numPr>
          <w:ilvl w:val="1"/>
          <w:numId w:val="3"/>
        </w:numPr>
        <w:jc w:val="both"/>
        <w:rPr>
          <w:rFonts w:cstheme="minorHAnsi"/>
        </w:rPr>
      </w:pPr>
      <w:r>
        <w:rPr>
          <w:rFonts w:cstheme="minorHAnsi"/>
        </w:rPr>
        <w:t xml:space="preserve">To </w:t>
      </w:r>
      <w:r w:rsidR="0014200B" w:rsidRPr="0014200B">
        <w:rPr>
          <w:rFonts w:cstheme="minorHAnsi"/>
        </w:rPr>
        <w:t xml:space="preserve">measure </w:t>
      </w:r>
      <w:r w:rsidR="00CC4FCF">
        <w:rPr>
          <w:rFonts w:cstheme="minorHAnsi"/>
        </w:rPr>
        <w:t xml:space="preserve">the </w:t>
      </w:r>
      <w:r w:rsidR="0014200B" w:rsidRPr="0014200B">
        <w:rPr>
          <w:rFonts w:cstheme="minorHAnsi"/>
        </w:rPr>
        <w:t>fluorescence intensity over time for individual cell bodies</w:t>
      </w:r>
      <w:r>
        <w:rPr>
          <w:rFonts w:cstheme="minorHAnsi"/>
        </w:rPr>
        <w:t>, open</w:t>
      </w:r>
      <w:r w:rsidRPr="0014200B">
        <w:rPr>
          <w:rFonts w:cstheme="minorHAnsi"/>
        </w:rPr>
        <w:t xml:space="preserve"> ImageJ</w:t>
      </w:r>
      <w:r>
        <w:rPr>
          <w:rFonts w:cstheme="minorHAnsi"/>
        </w:rPr>
        <w:t xml:space="preserve"> </w:t>
      </w:r>
      <w:r w:rsidRPr="00B439B6">
        <w:rPr>
          <w:rFonts w:cstheme="minorHAnsi"/>
          <w:b/>
          <w:bCs/>
        </w:rPr>
        <w:t>[1]</w:t>
      </w:r>
      <w:r>
        <w:rPr>
          <w:rFonts w:cstheme="minorHAnsi"/>
          <w:b/>
          <w:bCs/>
        </w:rPr>
        <w:t xml:space="preserve"> </w:t>
      </w:r>
      <w:r w:rsidRPr="000C38EF">
        <w:rPr>
          <w:rFonts w:cstheme="minorHAnsi"/>
        </w:rPr>
        <w:t xml:space="preserve">and </w:t>
      </w:r>
      <w:r>
        <w:rPr>
          <w:rFonts w:cstheme="minorHAnsi"/>
        </w:rPr>
        <w:t>u</w:t>
      </w:r>
      <w:r w:rsidRPr="0014200B">
        <w:rPr>
          <w:rFonts w:cstheme="minorHAnsi"/>
        </w:rPr>
        <w:t>s</w:t>
      </w:r>
      <w:r>
        <w:rPr>
          <w:rFonts w:cstheme="minorHAnsi"/>
        </w:rPr>
        <w:t>e the</w:t>
      </w:r>
      <w:r w:rsidRPr="0014200B">
        <w:rPr>
          <w:rFonts w:cstheme="minorHAnsi"/>
        </w:rPr>
        <w:t xml:space="preserve"> selection tool</w:t>
      </w:r>
      <w:r>
        <w:rPr>
          <w:rFonts w:cstheme="minorHAnsi"/>
        </w:rPr>
        <w:t xml:space="preserve"> to</w:t>
      </w:r>
      <w:r w:rsidRPr="0014200B">
        <w:rPr>
          <w:rFonts w:cstheme="minorHAnsi"/>
        </w:rPr>
        <w:t xml:space="preserve"> select individual region</w:t>
      </w:r>
      <w:r>
        <w:rPr>
          <w:rFonts w:cstheme="minorHAnsi"/>
        </w:rPr>
        <w:t>s</w:t>
      </w:r>
      <w:r w:rsidRPr="0014200B">
        <w:rPr>
          <w:rFonts w:cstheme="minorHAnsi"/>
        </w:rPr>
        <w:t xml:space="preserve"> of interest</w:t>
      </w:r>
      <w:r>
        <w:rPr>
          <w:rFonts w:cstheme="minorHAnsi"/>
        </w:rPr>
        <w:t xml:space="preserve"> or </w:t>
      </w:r>
      <w:r w:rsidRPr="0014200B">
        <w:rPr>
          <w:rFonts w:cstheme="minorHAnsi"/>
        </w:rPr>
        <w:t xml:space="preserve">ROI </w:t>
      </w:r>
      <w:r w:rsidRPr="00CC4FCF">
        <w:rPr>
          <w:rFonts w:cstheme="minorHAnsi"/>
          <w:i/>
          <w:iCs w:val="0"/>
          <w:color w:val="FF0000"/>
        </w:rPr>
        <w:t>(r-o-i)</w:t>
      </w:r>
      <w:r>
        <w:rPr>
          <w:rFonts w:cstheme="minorHAnsi"/>
        </w:rPr>
        <w:t xml:space="preserve"> </w:t>
      </w:r>
      <w:r w:rsidRPr="0014200B">
        <w:rPr>
          <w:rFonts w:cstheme="minorHAnsi"/>
        </w:rPr>
        <w:t>surrounding each cell body</w:t>
      </w:r>
      <w:r w:rsidR="0014200B" w:rsidRPr="0014200B">
        <w:rPr>
          <w:rFonts w:cstheme="minorHAnsi"/>
        </w:rPr>
        <w:t>.</w:t>
      </w:r>
      <w:r>
        <w:rPr>
          <w:rFonts w:cstheme="minorHAnsi"/>
        </w:rPr>
        <w:t xml:space="preserve"> Then, o</w:t>
      </w:r>
      <w:r w:rsidRPr="0014200B">
        <w:rPr>
          <w:rFonts w:cstheme="minorHAnsi"/>
        </w:rPr>
        <w:t xml:space="preserve">pen the </w:t>
      </w:r>
      <w:r w:rsidRPr="0014200B">
        <w:rPr>
          <w:rFonts w:cstheme="minorHAnsi"/>
          <w:b/>
          <w:bCs/>
        </w:rPr>
        <w:t>ROI Manager</w:t>
      </w:r>
      <w:r w:rsidRPr="0014200B">
        <w:rPr>
          <w:rFonts w:cstheme="minorHAnsi"/>
        </w:rPr>
        <w:t xml:space="preserve"> and press </w:t>
      </w:r>
      <w:r w:rsidRPr="0014200B">
        <w:rPr>
          <w:rFonts w:cstheme="minorHAnsi"/>
          <w:b/>
          <w:bCs/>
        </w:rPr>
        <w:t>Add</w:t>
      </w:r>
      <w:r w:rsidRPr="0014200B">
        <w:rPr>
          <w:rFonts w:cstheme="minorHAnsi"/>
        </w:rPr>
        <w:t xml:space="preserve"> to </w:t>
      </w:r>
      <w:r w:rsidR="00A84310">
        <w:rPr>
          <w:rFonts w:cstheme="minorHAnsi"/>
        </w:rPr>
        <w:t xml:space="preserve">add the selected ROI. </w:t>
      </w:r>
      <w:r w:rsidRPr="0014200B">
        <w:rPr>
          <w:rFonts w:cstheme="minorHAnsi"/>
        </w:rPr>
        <w:t>Continue to add new selections to the ROI manager</w:t>
      </w:r>
      <w:r w:rsidR="00AF6012">
        <w:rPr>
          <w:rFonts w:cstheme="minorHAnsi"/>
        </w:rPr>
        <w:t xml:space="preserve"> </w:t>
      </w:r>
      <w:r w:rsidR="00AF6012" w:rsidRPr="00CC4FCF">
        <w:rPr>
          <w:rFonts w:cstheme="minorHAnsi"/>
          <w:b/>
          <w:bCs/>
        </w:rPr>
        <w:t>[</w:t>
      </w:r>
      <w:r w:rsidR="00AF6012">
        <w:rPr>
          <w:rFonts w:cstheme="minorHAnsi"/>
          <w:b/>
          <w:bCs/>
        </w:rPr>
        <w:t>2</w:t>
      </w:r>
      <w:r w:rsidR="00AF6012" w:rsidRPr="00CC4FCF">
        <w:rPr>
          <w:rFonts w:cstheme="minorHAnsi"/>
          <w:b/>
          <w:bCs/>
        </w:rPr>
        <w:t>]</w:t>
      </w:r>
      <w:r w:rsidR="00AF6012" w:rsidRPr="00AF6012">
        <w:rPr>
          <w:rFonts w:cstheme="minorHAnsi"/>
        </w:rPr>
        <w:t>.</w:t>
      </w:r>
    </w:p>
    <w:p w14:paraId="628A7789" w14:textId="77777777" w:rsidR="00A72888" w:rsidRDefault="00A72888" w:rsidP="00A72888">
      <w:pPr>
        <w:pStyle w:val="ListParagraph"/>
        <w:numPr>
          <w:ilvl w:val="2"/>
          <w:numId w:val="3"/>
        </w:numPr>
        <w:contextualSpacing w:val="0"/>
        <w:jc w:val="both"/>
        <w:rPr>
          <w:rFonts w:cstheme="minorHAnsi"/>
        </w:rPr>
      </w:pPr>
      <w:r>
        <w:rPr>
          <w:rFonts w:cstheme="minorHAnsi"/>
        </w:rPr>
        <w:t>Talent at computer clicking on the ImageJ software icon with monitor visible in frame.</w:t>
      </w:r>
    </w:p>
    <w:p w14:paraId="1021A933" w14:textId="7990488A" w:rsidR="00FA4A40" w:rsidRDefault="00FA4A40" w:rsidP="006652D6">
      <w:pPr>
        <w:pStyle w:val="ListParagraph"/>
        <w:numPr>
          <w:ilvl w:val="2"/>
          <w:numId w:val="3"/>
        </w:numPr>
        <w:contextualSpacing w:val="0"/>
        <w:jc w:val="both"/>
        <w:rPr>
          <w:rFonts w:cstheme="minorHAnsi"/>
        </w:rPr>
      </w:pPr>
      <w:r w:rsidRPr="00AF6012">
        <w:rPr>
          <w:rFonts w:cstheme="minorHAnsi"/>
          <w:highlight w:val="yellow"/>
        </w:rPr>
        <w:t>SCREEN: To be uploaded by Authors:</w:t>
      </w:r>
      <w:r w:rsidRPr="00AF6012">
        <w:rPr>
          <w:rFonts w:cstheme="minorHAnsi"/>
        </w:rPr>
        <w:t xml:space="preserve"> </w:t>
      </w:r>
      <w:r w:rsidR="00AF6012" w:rsidRPr="00AF6012">
        <w:rPr>
          <w:rFonts w:cstheme="minorHAnsi"/>
        </w:rPr>
        <w:t>Clicking on</w:t>
      </w:r>
      <w:r w:rsidRPr="00AF6012">
        <w:rPr>
          <w:rFonts w:cstheme="minorHAnsi"/>
        </w:rPr>
        <w:t xml:space="preserve"> selection tool</w:t>
      </w:r>
      <w:r w:rsidR="00AF6012" w:rsidRPr="00AF6012">
        <w:rPr>
          <w:rFonts w:cstheme="minorHAnsi"/>
        </w:rPr>
        <w:t>, selecting</w:t>
      </w:r>
      <w:r w:rsidRPr="00AF6012">
        <w:rPr>
          <w:rFonts w:cstheme="minorHAnsi"/>
        </w:rPr>
        <w:t xml:space="preserve"> ROI of </w:t>
      </w:r>
      <w:r w:rsidR="00A84310">
        <w:rPr>
          <w:rFonts w:cstheme="minorHAnsi"/>
        </w:rPr>
        <w:t>a</w:t>
      </w:r>
      <w:r w:rsidRPr="00AF6012">
        <w:rPr>
          <w:rFonts w:cstheme="minorHAnsi"/>
        </w:rPr>
        <w:t xml:space="preserve"> cell bod</w:t>
      </w:r>
      <w:r w:rsidR="00A72888" w:rsidRPr="00AF6012">
        <w:rPr>
          <w:rFonts w:cstheme="minorHAnsi"/>
        </w:rPr>
        <w:t>y</w:t>
      </w:r>
      <w:r w:rsidR="00AF6012" w:rsidRPr="00AF6012">
        <w:rPr>
          <w:rFonts w:cstheme="minorHAnsi"/>
        </w:rPr>
        <w:t>,</w:t>
      </w:r>
      <w:r w:rsidRPr="00AF6012">
        <w:rPr>
          <w:rFonts w:cstheme="minorHAnsi"/>
        </w:rPr>
        <w:t xml:space="preserve"> </w:t>
      </w:r>
      <w:r w:rsidR="00AF6012" w:rsidRPr="00AF6012">
        <w:rPr>
          <w:rFonts w:cstheme="minorHAnsi"/>
        </w:rPr>
        <w:t>opening</w:t>
      </w:r>
      <w:r w:rsidRPr="00AF6012">
        <w:rPr>
          <w:rFonts w:cstheme="minorHAnsi"/>
        </w:rPr>
        <w:t xml:space="preserve"> </w:t>
      </w:r>
      <w:r w:rsidRPr="00AF6012">
        <w:rPr>
          <w:rFonts w:cstheme="minorHAnsi"/>
          <w:b/>
          <w:bCs/>
        </w:rPr>
        <w:t>ROI Manager</w:t>
      </w:r>
      <w:r w:rsidRPr="00AF6012">
        <w:rPr>
          <w:rFonts w:cstheme="minorHAnsi"/>
        </w:rPr>
        <w:t xml:space="preserve"> and </w:t>
      </w:r>
      <w:r w:rsidR="00AF6012" w:rsidRPr="00AF6012">
        <w:rPr>
          <w:rFonts w:cstheme="minorHAnsi"/>
        </w:rPr>
        <w:t xml:space="preserve">pressing </w:t>
      </w:r>
      <w:r w:rsidRPr="00AF6012">
        <w:rPr>
          <w:rFonts w:cstheme="minorHAnsi"/>
          <w:b/>
          <w:bCs/>
        </w:rPr>
        <w:t>Add</w:t>
      </w:r>
      <w:r w:rsidR="00AF6012" w:rsidRPr="00AF6012">
        <w:rPr>
          <w:rFonts w:cstheme="minorHAnsi"/>
        </w:rPr>
        <w:t xml:space="preserve">, </w:t>
      </w:r>
      <w:r w:rsidR="00AF6012">
        <w:rPr>
          <w:rFonts w:cstheme="minorHAnsi"/>
        </w:rPr>
        <w:t>new selections being added to the ROI manager</w:t>
      </w:r>
      <w:r w:rsidRPr="00AF6012">
        <w:rPr>
          <w:rFonts w:cstheme="minorHAnsi"/>
        </w:rPr>
        <w:t xml:space="preserve"> </w:t>
      </w:r>
    </w:p>
    <w:p w14:paraId="55536010" w14:textId="77777777" w:rsidR="00AF6012" w:rsidRPr="00AF6012" w:rsidRDefault="00AF6012" w:rsidP="00AF6012">
      <w:pPr>
        <w:pStyle w:val="ListParagraph"/>
        <w:ind w:left="1627"/>
        <w:contextualSpacing w:val="0"/>
        <w:jc w:val="both"/>
        <w:rPr>
          <w:rFonts w:cstheme="minorHAnsi"/>
        </w:rPr>
      </w:pPr>
    </w:p>
    <w:p w14:paraId="72E7D290" w14:textId="10884FC7" w:rsidR="0014200B" w:rsidRPr="00385612" w:rsidRDefault="00385612" w:rsidP="002D3980">
      <w:pPr>
        <w:pStyle w:val="ListParagraph"/>
        <w:numPr>
          <w:ilvl w:val="1"/>
          <w:numId w:val="3"/>
        </w:numPr>
        <w:jc w:val="both"/>
        <w:rPr>
          <w:rFonts w:cstheme="minorHAnsi"/>
        </w:rPr>
      </w:pPr>
      <w:r w:rsidRPr="00FA4A40">
        <w:rPr>
          <w:rFonts w:cstheme="minorHAnsi"/>
        </w:rPr>
        <w:t xml:space="preserve">When the </w:t>
      </w:r>
      <w:r w:rsidR="00AB5165" w:rsidRPr="00FA4A40">
        <w:rPr>
          <w:rFonts w:cstheme="minorHAnsi"/>
        </w:rPr>
        <w:t xml:space="preserve">desired </w:t>
      </w:r>
      <w:r w:rsidRPr="00FA4A40">
        <w:rPr>
          <w:rFonts w:cstheme="minorHAnsi"/>
        </w:rPr>
        <w:t xml:space="preserve">number of cell bodies has been added to the ROI manager, select them all and use the </w:t>
      </w:r>
      <w:r w:rsidRPr="00FA4A40">
        <w:rPr>
          <w:rFonts w:cstheme="minorHAnsi"/>
          <w:b/>
          <w:bCs/>
        </w:rPr>
        <w:t>Multi-Measure</w:t>
      </w:r>
      <w:r w:rsidRPr="00FA4A40">
        <w:rPr>
          <w:rFonts w:cstheme="minorHAnsi"/>
        </w:rPr>
        <w:t xml:space="preserve"> tool</w:t>
      </w:r>
      <w:r>
        <w:rPr>
          <w:rFonts w:cstheme="minorHAnsi"/>
        </w:rPr>
        <w:t xml:space="preserve"> to </w:t>
      </w:r>
      <w:r w:rsidR="0014200B" w:rsidRPr="00385612">
        <w:rPr>
          <w:rFonts w:cstheme="minorHAnsi"/>
        </w:rPr>
        <w:t xml:space="preserve">measure </w:t>
      </w:r>
      <w:r w:rsidR="00FA4A40" w:rsidRPr="00385612">
        <w:rPr>
          <w:rFonts w:cstheme="minorHAnsi"/>
        </w:rPr>
        <w:t xml:space="preserve">the </w:t>
      </w:r>
      <w:r w:rsidR="0014200B" w:rsidRPr="00385612">
        <w:rPr>
          <w:rFonts w:cstheme="minorHAnsi"/>
          <w:b/>
          <w:bCs/>
        </w:rPr>
        <w:t>Mean Gray Area</w:t>
      </w:r>
      <w:r>
        <w:rPr>
          <w:rFonts w:cstheme="minorHAnsi"/>
        </w:rPr>
        <w:t xml:space="preserve"> </w:t>
      </w:r>
      <w:r w:rsidR="00FA4A40" w:rsidRPr="00385612">
        <w:rPr>
          <w:rFonts w:cstheme="minorHAnsi"/>
          <w:b/>
          <w:bCs/>
        </w:rPr>
        <w:t>[1]</w:t>
      </w:r>
      <w:r w:rsidR="00FA4A40" w:rsidRPr="00385612">
        <w:rPr>
          <w:rFonts w:cstheme="minorHAnsi"/>
        </w:rPr>
        <w:t>.</w:t>
      </w:r>
    </w:p>
    <w:p w14:paraId="2B806742" w14:textId="702802D4" w:rsidR="00A72888" w:rsidRDefault="00385612" w:rsidP="002D3980">
      <w:pPr>
        <w:pStyle w:val="ListParagraph"/>
        <w:numPr>
          <w:ilvl w:val="2"/>
          <w:numId w:val="3"/>
        </w:numPr>
        <w:contextualSpacing w:val="0"/>
        <w:jc w:val="both"/>
        <w:rPr>
          <w:rFonts w:cstheme="minorHAnsi"/>
        </w:rPr>
      </w:pPr>
      <w:r w:rsidRPr="006C7D6B">
        <w:rPr>
          <w:rFonts w:cstheme="minorHAnsi"/>
          <w:highlight w:val="yellow"/>
        </w:rPr>
        <w:t>SCREEN: To be uploaded by Authors:</w:t>
      </w:r>
      <w:r>
        <w:rPr>
          <w:rFonts w:cstheme="minorHAnsi"/>
        </w:rPr>
        <w:t xml:space="preserve"> All added ROI</w:t>
      </w:r>
      <w:r w:rsidR="00A72888">
        <w:rPr>
          <w:rFonts w:cstheme="minorHAnsi"/>
        </w:rPr>
        <w:t>s</w:t>
      </w:r>
      <w:r>
        <w:rPr>
          <w:rFonts w:cstheme="minorHAnsi"/>
        </w:rPr>
        <w:t xml:space="preserve"> being selected</w:t>
      </w:r>
      <w:r w:rsidR="00AB5165">
        <w:rPr>
          <w:rFonts w:cstheme="minorHAnsi"/>
        </w:rPr>
        <w:t>,</w:t>
      </w:r>
      <w:r>
        <w:rPr>
          <w:rFonts w:cstheme="minorHAnsi"/>
        </w:rPr>
        <w:t xml:space="preserve"> </w:t>
      </w:r>
      <w:r w:rsidRPr="00FA4A40">
        <w:rPr>
          <w:rFonts w:cstheme="minorHAnsi"/>
          <w:b/>
          <w:bCs/>
        </w:rPr>
        <w:t>Multi-Measure</w:t>
      </w:r>
      <w:r w:rsidRPr="00FA4A40">
        <w:rPr>
          <w:rFonts w:cstheme="minorHAnsi"/>
        </w:rPr>
        <w:t xml:space="preserve"> tool</w:t>
      </w:r>
      <w:r w:rsidR="00AB5165">
        <w:rPr>
          <w:rFonts w:cstheme="minorHAnsi"/>
        </w:rPr>
        <w:t xml:space="preserve"> being used,</w:t>
      </w:r>
      <w:r>
        <w:rPr>
          <w:rFonts w:cstheme="minorHAnsi"/>
        </w:rPr>
        <w:t xml:space="preserve"> </w:t>
      </w:r>
      <w:r w:rsidR="00A72888" w:rsidRPr="00385612">
        <w:rPr>
          <w:rFonts w:cstheme="minorHAnsi"/>
          <w:b/>
          <w:bCs/>
        </w:rPr>
        <w:t>Mean Gray Area</w:t>
      </w:r>
      <w:r w:rsidR="00A72888">
        <w:rPr>
          <w:rFonts w:cstheme="minorHAnsi"/>
          <w:b/>
          <w:bCs/>
        </w:rPr>
        <w:t xml:space="preserve"> </w:t>
      </w:r>
      <w:r w:rsidR="00A72888" w:rsidRPr="00A72888">
        <w:rPr>
          <w:rFonts w:cstheme="minorHAnsi"/>
        </w:rPr>
        <w:t>being measured</w:t>
      </w:r>
      <w:r w:rsidR="00A72888">
        <w:rPr>
          <w:rFonts w:cstheme="minorHAnsi"/>
          <w:b/>
          <w:bCs/>
        </w:rPr>
        <w:t>.</w:t>
      </w:r>
    </w:p>
    <w:p w14:paraId="73686485" w14:textId="77777777" w:rsidR="00385612" w:rsidRPr="0014200B" w:rsidRDefault="00385612" w:rsidP="002D3980">
      <w:pPr>
        <w:pStyle w:val="ListParagraph"/>
        <w:ind w:left="1627"/>
        <w:contextualSpacing w:val="0"/>
        <w:jc w:val="both"/>
        <w:rPr>
          <w:rFonts w:cstheme="minorHAnsi"/>
        </w:rPr>
      </w:pPr>
    </w:p>
    <w:p w14:paraId="4285C890" w14:textId="76DF4BCF" w:rsidR="0014200B" w:rsidRPr="006C7D6B" w:rsidRDefault="00385612" w:rsidP="002D3980">
      <w:pPr>
        <w:pStyle w:val="ListParagraph"/>
        <w:numPr>
          <w:ilvl w:val="1"/>
          <w:numId w:val="3"/>
        </w:numPr>
        <w:jc w:val="both"/>
        <w:rPr>
          <w:rFonts w:cstheme="minorHAnsi"/>
        </w:rPr>
      </w:pPr>
      <w:r>
        <w:rPr>
          <w:rFonts w:cstheme="minorHAnsi"/>
        </w:rPr>
        <w:t>Finally</w:t>
      </w:r>
      <w:r w:rsidR="006C7D6B">
        <w:rPr>
          <w:rFonts w:cstheme="minorHAnsi"/>
        </w:rPr>
        <w:t>,</w:t>
      </w:r>
      <w:r>
        <w:rPr>
          <w:rFonts w:cstheme="minorHAnsi"/>
        </w:rPr>
        <w:t xml:space="preserve"> determine the fluorescence intensity ratio</w:t>
      </w:r>
      <w:r w:rsidR="0066735C">
        <w:rPr>
          <w:rFonts w:cstheme="minorHAnsi"/>
        </w:rPr>
        <w:t>,</w:t>
      </w:r>
      <w:r w:rsidR="006C7D6B">
        <w:rPr>
          <w:rFonts w:cstheme="minorHAnsi"/>
        </w:rPr>
        <w:t xml:space="preserve"> F by </w:t>
      </w:r>
      <w:r w:rsidR="0014200B" w:rsidRPr="006C7D6B">
        <w:rPr>
          <w:rFonts w:cstheme="minorHAnsi"/>
        </w:rPr>
        <w:t>F</w:t>
      </w:r>
      <w:r w:rsidR="0014200B" w:rsidRPr="006C7D6B">
        <w:rPr>
          <w:rFonts w:cstheme="minorHAnsi"/>
          <w:vertAlign w:val="subscript"/>
        </w:rPr>
        <w:t>0</w:t>
      </w:r>
      <w:r w:rsidR="00A72888">
        <w:rPr>
          <w:rFonts w:cstheme="minorHAnsi"/>
          <w:vertAlign w:val="subscript"/>
        </w:rPr>
        <w:t xml:space="preserve"> </w:t>
      </w:r>
      <w:r w:rsidR="00DE596D" w:rsidRPr="00DE596D">
        <w:rPr>
          <w:rFonts w:cstheme="minorHAnsi"/>
          <w:i/>
          <w:iCs w:val="0"/>
          <w:color w:val="FF0000"/>
        </w:rPr>
        <w:t>(F-zero)</w:t>
      </w:r>
      <w:r w:rsidR="0066735C">
        <w:rPr>
          <w:rFonts w:cstheme="minorHAnsi"/>
          <w:i/>
          <w:iCs w:val="0"/>
          <w:color w:val="FF0000"/>
        </w:rPr>
        <w:t xml:space="preserve">. </w:t>
      </w:r>
      <w:r w:rsidR="0066735C">
        <w:rPr>
          <w:rFonts w:cstheme="minorHAnsi"/>
        </w:rPr>
        <w:t xml:space="preserve">F by </w:t>
      </w:r>
      <w:r w:rsidR="0066735C" w:rsidRPr="006C7D6B">
        <w:rPr>
          <w:rFonts w:cstheme="minorHAnsi"/>
        </w:rPr>
        <w:t>F</w:t>
      </w:r>
      <w:r w:rsidR="0066735C" w:rsidRPr="006C7D6B">
        <w:rPr>
          <w:rFonts w:cstheme="minorHAnsi"/>
          <w:vertAlign w:val="subscript"/>
        </w:rPr>
        <w:t>0</w:t>
      </w:r>
      <w:r w:rsidR="0066735C">
        <w:rPr>
          <w:rFonts w:cstheme="minorHAnsi"/>
          <w:vertAlign w:val="subscript"/>
        </w:rPr>
        <w:t xml:space="preserve"> </w:t>
      </w:r>
      <w:r w:rsidR="0066735C" w:rsidRPr="0066735C">
        <w:rPr>
          <w:rFonts w:cstheme="minorHAnsi"/>
        </w:rPr>
        <w:t xml:space="preserve">can be </w:t>
      </w:r>
      <w:r w:rsidR="0066735C">
        <w:rPr>
          <w:rFonts w:cstheme="minorHAnsi"/>
        </w:rPr>
        <w:t xml:space="preserve">graphed </w:t>
      </w:r>
      <w:r w:rsidR="0014200B" w:rsidRPr="006C7D6B">
        <w:rPr>
          <w:rFonts w:cstheme="minorHAnsi"/>
        </w:rPr>
        <w:t>over time to examine spontaneous activity in neurons or examine</w:t>
      </w:r>
      <w:r w:rsidR="0066735C">
        <w:rPr>
          <w:rFonts w:cstheme="minorHAnsi"/>
        </w:rPr>
        <w:t>d at</w:t>
      </w:r>
      <w:r w:rsidR="0014200B" w:rsidRPr="006C7D6B">
        <w:rPr>
          <w:rFonts w:cstheme="minorHAnsi"/>
        </w:rPr>
        <w:t xml:space="preserve"> the maximum fluorescent intensity in the setting of stimulation</w:t>
      </w:r>
      <w:r w:rsidR="006C7D6B">
        <w:rPr>
          <w:rFonts w:cstheme="minorHAnsi"/>
        </w:rPr>
        <w:t xml:space="preserve"> </w:t>
      </w:r>
      <w:r w:rsidR="006C7D6B" w:rsidRPr="006C7D6B">
        <w:rPr>
          <w:rFonts w:cstheme="minorHAnsi"/>
          <w:b/>
          <w:bCs/>
        </w:rPr>
        <w:t>[1]</w:t>
      </w:r>
      <w:r w:rsidR="0014200B" w:rsidRPr="006C7D6B">
        <w:rPr>
          <w:rFonts w:cstheme="minorHAnsi"/>
        </w:rPr>
        <w:t>.</w:t>
      </w:r>
    </w:p>
    <w:p w14:paraId="7EC8CA02" w14:textId="61B6CD36" w:rsidR="00A72FC5" w:rsidRDefault="006C7D6B" w:rsidP="0066735C">
      <w:pPr>
        <w:pStyle w:val="ListParagraph"/>
        <w:numPr>
          <w:ilvl w:val="2"/>
          <w:numId w:val="3"/>
        </w:numPr>
        <w:contextualSpacing w:val="0"/>
        <w:jc w:val="both"/>
        <w:rPr>
          <w:rFonts w:cstheme="minorHAnsi"/>
          <w:sz w:val="22"/>
          <w:szCs w:val="22"/>
        </w:rPr>
      </w:pPr>
      <w:r w:rsidRPr="006C7D6B">
        <w:rPr>
          <w:rFonts w:cstheme="minorHAnsi"/>
          <w:highlight w:val="yellow"/>
        </w:rPr>
        <w:t>SCREEN: To be uploaded by Authors:</w:t>
      </w:r>
      <w:r>
        <w:rPr>
          <w:rFonts w:cstheme="minorHAnsi"/>
        </w:rPr>
        <w:t xml:space="preserve"> </w:t>
      </w:r>
      <w:r w:rsidR="0066735C" w:rsidRPr="0066735C">
        <w:rPr>
          <w:rFonts w:cstheme="minorHAnsi"/>
        </w:rPr>
        <w:t>F/F</w:t>
      </w:r>
      <w:r w:rsidR="0066735C" w:rsidRPr="0066735C">
        <w:rPr>
          <w:rFonts w:cstheme="minorHAnsi"/>
          <w:vertAlign w:val="subscript"/>
        </w:rPr>
        <w:t>0</w:t>
      </w:r>
      <w:r w:rsidR="0066735C">
        <w:rPr>
          <w:rFonts w:cstheme="minorHAnsi"/>
        </w:rPr>
        <w:t xml:space="preserve"> </w:t>
      </w:r>
      <w:r>
        <w:rPr>
          <w:rFonts w:cstheme="minorHAnsi"/>
        </w:rPr>
        <w:t>being</w:t>
      </w:r>
      <w:r w:rsidR="00DE596D">
        <w:rPr>
          <w:rFonts w:cstheme="minorHAnsi"/>
        </w:rPr>
        <w:t xml:space="preserve"> determined</w:t>
      </w:r>
      <w:r w:rsidR="0066735C">
        <w:rPr>
          <w:rFonts w:cstheme="minorHAnsi"/>
        </w:rPr>
        <w:t xml:space="preserve">, </w:t>
      </w:r>
      <w:r w:rsidR="0066735C" w:rsidRPr="0066735C">
        <w:rPr>
          <w:rFonts w:cstheme="minorHAnsi"/>
        </w:rPr>
        <w:t>F/F</w:t>
      </w:r>
      <w:r w:rsidR="0066735C" w:rsidRPr="0066735C">
        <w:rPr>
          <w:rFonts w:cstheme="minorHAnsi"/>
          <w:vertAlign w:val="subscript"/>
        </w:rPr>
        <w:t>0</w:t>
      </w:r>
      <w:r w:rsidR="0066735C">
        <w:rPr>
          <w:rFonts w:cstheme="minorHAnsi"/>
          <w:vertAlign w:val="subscript"/>
        </w:rPr>
        <w:t xml:space="preserve"> </w:t>
      </w:r>
      <w:r w:rsidR="0066735C">
        <w:rPr>
          <w:rFonts w:cstheme="minorHAnsi"/>
        </w:rPr>
        <w:t xml:space="preserve">being plotted over time, </w:t>
      </w:r>
      <w:r w:rsidR="0066735C" w:rsidRPr="0066735C">
        <w:rPr>
          <w:rFonts w:cstheme="minorHAnsi"/>
        </w:rPr>
        <w:t>F/F</w:t>
      </w:r>
      <w:r w:rsidR="0066735C" w:rsidRPr="0066735C">
        <w:rPr>
          <w:rFonts w:cstheme="minorHAnsi"/>
          <w:vertAlign w:val="subscript"/>
        </w:rPr>
        <w:t>0</w:t>
      </w:r>
      <w:r w:rsidR="0066735C">
        <w:rPr>
          <w:rFonts w:cstheme="minorHAnsi"/>
          <w:vertAlign w:val="subscript"/>
        </w:rPr>
        <w:t xml:space="preserve"> </w:t>
      </w:r>
      <w:r w:rsidR="0066735C" w:rsidRPr="0066735C">
        <w:rPr>
          <w:rFonts w:cstheme="minorHAnsi"/>
        </w:rPr>
        <w:t>being examined</w:t>
      </w:r>
      <w:r w:rsidR="0066735C">
        <w:rPr>
          <w:rFonts w:cstheme="minorHAnsi"/>
          <w:vertAlign w:val="subscript"/>
        </w:rPr>
        <w:t xml:space="preserve"> </w:t>
      </w:r>
      <w:r w:rsidR="0066735C">
        <w:rPr>
          <w:rFonts w:cstheme="minorHAnsi"/>
        </w:rPr>
        <w:t xml:space="preserve">at maximum </w:t>
      </w:r>
      <w:r w:rsidR="0066735C" w:rsidRPr="006C7D6B">
        <w:rPr>
          <w:rFonts w:cstheme="minorHAnsi"/>
        </w:rPr>
        <w:t xml:space="preserve">fluorescent intensity </w:t>
      </w:r>
      <w:r w:rsidR="00A72FC5"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3"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3"/>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4"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4"/>
      <w:r>
        <w:rPr>
          <w:rFonts w:eastAsia="Times New Roman" w:cstheme="minorHAnsi"/>
          <w:bCs/>
        </w:rPr>
        <w:fldChar w:fldCharType="begin">
          <w:ffData>
            <w:name w:val="Text2"/>
            <w:enabled/>
            <w:calcOnExit w:val="0"/>
            <w:textInput/>
          </w:ffData>
        </w:fldChar>
      </w:r>
      <w:bookmarkStart w:id="5"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5"/>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E2568F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D52CB1">
        <w:rPr>
          <w:rFonts w:eastAsia="Times New Roman" w:cstheme="minorHAnsi"/>
          <w:bCs/>
        </w:rPr>
        <w:t>168</w:t>
      </w:r>
      <w:r w:rsidR="00790E8C">
        <w:rPr>
          <w:rFonts w:eastAsia="Times New Roman" w:cstheme="minorHAnsi"/>
          <w:bCs/>
        </w:rPr>
        <w:t>. (Voiceover is the text that follows the two-digit numbers)</w:t>
      </w:r>
    </w:p>
    <w:p w14:paraId="1B7C8243" w14:textId="3014B7F9" w:rsidR="005E2B7E" w:rsidRPr="00C21735" w:rsidRDefault="00873D1A" w:rsidP="00C21735">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701C64C9" w14:textId="68C8F8EF" w:rsidR="001938C5" w:rsidRDefault="00CE10F2" w:rsidP="00C21735">
      <w:pPr>
        <w:pStyle w:val="ListParagraph"/>
        <w:numPr>
          <w:ilvl w:val="0"/>
          <w:numId w:val="3"/>
        </w:numPr>
        <w:spacing w:before="240"/>
        <w:jc w:val="both"/>
        <w:outlineLvl w:val="0"/>
        <w:rPr>
          <w:rFonts w:cstheme="minorHAnsi"/>
          <w:b/>
          <w:lang w:eastAsia="zh-TW"/>
        </w:rPr>
      </w:pPr>
      <w:r w:rsidRPr="00C21735">
        <w:rPr>
          <w:rFonts w:cstheme="minorHAnsi"/>
          <w:b/>
        </w:rPr>
        <w:t xml:space="preserve">Results: </w:t>
      </w:r>
      <w:r w:rsidR="00C21735" w:rsidRPr="00C21735">
        <w:rPr>
          <w:rFonts w:cstheme="minorHAnsi"/>
          <w:b/>
        </w:rPr>
        <w:t>Effects of Microglia on Cortical Neurons</w:t>
      </w:r>
      <w:r w:rsidR="00D52CB1">
        <w:rPr>
          <w:rFonts w:cstheme="minorHAnsi"/>
          <w:b/>
        </w:rPr>
        <w:t xml:space="preserve"> in Microglia/Neurons Co-cultures</w:t>
      </w:r>
    </w:p>
    <w:p w14:paraId="0096412F" w14:textId="77777777" w:rsidR="00C21735" w:rsidRPr="00C21735" w:rsidRDefault="00C21735" w:rsidP="00C21735">
      <w:pPr>
        <w:pStyle w:val="ListParagraph"/>
        <w:spacing w:before="240"/>
        <w:ind w:left="360"/>
        <w:jc w:val="both"/>
        <w:outlineLvl w:val="0"/>
        <w:rPr>
          <w:rFonts w:cstheme="minorHAnsi"/>
          <w:b/>
          <w:lang w:eastAsia="zh-TW"/>
        </w:rPr>
      </w:pPr>
    </w:p>
    <w:p w14:paraId="52E24B75" w14:textId="781FE14C" w:rsidR="00395684" w:rsidRPr="007C1C41" w:rsidRDefault="005357EA" w:rsidP="00E12908">
      <w:pPr>
        <w:pStyle w:val="ListParagraph"/>
        <w:numPr>
          <w:ilvl w:val="1"/>
          <w:numId w:val="3"/>
        </w:numPr>
        <w:contextualSpacing w:val="0"/>
        <w:jc w:val="both"/>
        <w:outlineLvl w:val="0"/>
        <w:rPr>
          <w:rFonts w:cstheme="minorHAnsi"/>
        </w:rPr>
      </w:pPr>
      <w:r w:rsidRPr="00A121FB">
        <w:rPr>
          <w:rFonts w:cstheme="minorHAnsi"/>
        </w:rPr>
        <w:t>Microglia generated from th</w:t>
      </w:r>
      <w:r>
        <w:rPr>
          <w:rFonts w:cstheme="minorHAnsi"/>
        </w:rPr>
        <w:t>is</w:t>
      </w:r>
      <w:r w:rsidRPr="00A121FB">
        <w:rPr>
          <w:rFonts w:cstheme="minorHAnsi"/>
        </w:rPr>
        <w:t xml:space="preserve"> adapted protocol exhibited typical ramified microglial morphology</w:t>
      </w:r>
      <w:r>
        <w:rPr>
          <w:rFonts w:cstheme="minorHAnsi"/>
        </w:rPr>
        <w:t xml:space="preserve"> </w:t>
      </w:r>
      <w:r w:rsidR="00AF4C06" w:rsidRPr="007C1C41">
        <w:rPr>
          <w:rFonts w:cstheme="minorHAnsi"/>
          <w:b/>
          <w:bCs/>
        </w:rPr>
        <w:t>[1]</w:t>
      </w:r>
      <w:r w:rsidR="00AF4C06" w:rsidRPr="007C1C41">
        <w:rPr>
          <w:rFonts w:cstheme="minorHAnsi"/>
        </w:rPr>
        <w:t>.</w:t>
      </w:r>
      <w:r w:rsidR="007C1C41" w:rsidRPr="007C1C41">
        <w:rPr>
          <w:rFonts w:cstheme="minorHAnsi"/>
        </w:rPr>
        <w:t xml:space="preserve"> Immunocytochemistry staining confirmed t</w:t>
      </w:r>
      <w:r w:rsidR="007C1C41">
        <w:rPr>
          <w:rFonts w:cstheme="minorHAnsi"/>
        </w:rPr>
        <w:t xml:space="preserve">he expression of </w:t>
      </w:r>
      <w:r w:rsidR="0098459B" w:rsidRPr="007C1C41">
        <w:rPr>
          <w:rFonts w:cstheme="minorHAnsi"/>
        </w:rPr>
        <w:t>microglial markers</w:t>
      </w:r>
      <w:r>
        <w:rPr>
          <w:rFonts w:cstheme="minorHAnsi"/>
        </w:rPr>
        <w:t xml:space="preserve"> </w:t>
      </w:r>
      <w:r w:rsidRPr="005357EA">
        <w:rPr>
          <w:rFonts w:cstheme="minorHAnsi"/>
          <w:b/>
          <w:bCs/>
        </w:rPr>
        <w:t>[2]</w:t>
      </w:r>
      <w:r w:rsidR="0098459B" w:rsidRPr="007C1C41">
        <w:rPr>
          <w:rFonts w:cstheme="minorHAnsi"/>
        </w:rPr>
        <w:t xml:space="preserve"> </w:t>
      </w:r>
      <w:r w:rsidR="0098459B" w:rsidRPr="005357EA">
        <w:rPr>
          <w:rFonts w:cstheme="minorHAnsi"/>
          <w:highlight w:val="yellow"/>
        </w:rPr>
        <w:t>CD11c</w:t>
      </w:r>
      <w:r w:rsidR="007C1C41" w:rsidRPr="005357EA">
        <w:rPr>
          <w:rFonts w:cstheme="minorHAnsi"/>
          <w:highlight w:val="yellow"/>
        </w:rPr>
        <w:t xml:space="preserve"> </w:t>
      </w:r>
      <w:r w:rsidR="00AD583D" w:rsidRPr="005357EA">
        <w:rPr>
          <w:rFonts w:cstheme="minorHAnsi"/>
          <w:i/>
          <w:iCs w:val="0"/>
          <w:color w:val="FF0000"/>
          <w:highlight w:val="yellow"/>
        </w:rPr>
        <w:t>(C-D-eleven-</w:t>
      </w:r>
      <w:r w:rsidRPr="005357EA">
        <w:rPr>
          <w:rFonts w:cstheme="minorHAnsi"/>
          <w:i/>
          <w:iCs w:val="0"/>
          <w:color w:val="FF0000"/>
          <w:highlight w:val="yellow"/>
        </w:rPr>
        <w:t>C</w:t>
      </w:r>
      <w:r w:rsidR="00AD583D" w:rsidRPr="005357EA">
        <w:rPr>
          <w:rFonts w:cstheme="minorHAnsi"/>
          <w:i/>
          <w:iCs w:val="0"/>
          <w:color w:val="FF0000"/>
          <w:highlight w:val="yellow"/>
        </w:rPr>
        <w:t>)</w:t>
      </w:r>
      <w:r w:rsidR="00AD583D" w:rsidRPr="005357EA">
        <w:rPr>
          <w:rFonts w:cstheme="minorHAnsi"/>
          <w:highlight w:val="yellow"/>
        </w:rPr>
        <w:t xml:space="preserve"> </w:t>
      </w:r>
      <w:r w:rsidR="007C1C41" w:rsidRPr="005357EA">
        <w:rPr>
          <w:rFonts w:cstheme="minorHAnsi"/>
          <w:b/>
          <w:bCs/>
          <w:highlight w:val="yellow"/>
        </w:rPr>
        <w:t>[3]</w:t>
      </w:r>
      <w:r w:rsidR="0098459B" w:rsidRPr="005357EA">
        <w:rPr>
          <w:rFonts w:cstheme="minorHAnsi"/>
          <w:highlight w:val="yellow"/>
        </w:rPr>
        <w:t>,</w:t>
      </w:r>
      <w:r w:rsidR="007C1C41" w:rsidRPr="005357EA">
        <w:rPr>
          <w:rFonts w:cstheme="minorHAnsi"/>
          <w:highlight w:val="yellow"/>
        </w:rPr>
        <w:t xml:space="preserve"> P2RY12</w:t>
      </w:r>
      <w:r w:rsidR="00AD4CBF" w:rsidRPr="005357EA">
        <w:rPr>
          <w:rFonts w:cstheme="minorHAnsi"/>
          <w:highlight w:val="yellow"/>
        </w:rPr>
        <w:t xml:space="preserve"> </w:t>
      </w:r>
      <w:r w:rsidR="00AD4CBF" w:rsidRPr="005357EA">
        <w:rPr>
          <w:rFonts w:cstheme="minorHAnsi"/>
          <w:i/>
          <w:iCs w:val="0"/>
          <w:color w:val="FF0000"/>
          <w:highlight w:val="yellow"/>
        </w:rPr>
        <w:t>(P-two-R-Y-twelve)</w:t>
      </w:r>
      <w:r w:rsidR="007C1C41" w:rsidRPr="005357EA">
        <w:rPr>
          <w:rFonts w:cstheme="minorHAnsi"/>
          <w:highlight w:val="yellow"/>
        </w:rPr>
        <w:t xml:space="preserve"> </w:t>
      </w:r>
      <w:r w:rsidR="007C1C41" w:rsidRPr="005357EA">
        <w:rPr>
          <w:rFonts w:cstheme="minorHAnsi"/>
          <w:b/>
          <w:bCs/>
          <w:highlight w:val="yellow"/>
        </w:rPr>
        <w:t>[4]</w:t>
      </w:r>
      <w:r w:rsidR="007C1C41" w:rsidRPr="005357EA">
        <w:rPr>
          <w:rFonts w:cstheme="minorHAnsi"/>
          <w:highlight w:val="yellow"/>
        </w:rPr>
        <w:t>,</w:t>
      </w:r>
      <w:r w:rsidR="0098459B" w:rsidRPr="005357EA">
        <w:rPr>
          <w:rFonts w:cstheme="minorHAnsi"/>
          <w:highlight w:val="yellow"/>
        </w:rPr>
        <w:t xml:space="preserve"> TMEM119</w:t>
      </w:r>
      <w:r w:rsidR="00AD4CBF" w:rsidRPr="005357EA">
        <w:rPr>
          <w:rFonts w:cstheme="minorHAnsi"/>
          <w:highlight w:val="yellow"/>
        </w:rPr>
        <w:t xml:space="preserve"> </w:t>
      </w:r>
      <w:r w:rsidR="00AD4CBF" w:rsidRPr="005357EA">
        <w:rPr>
          <w:rFonts w:cstheme="minorHAnsi"/>
          <w:i/>
          <w:iCs w:val="0"/>
          <w:color w:val="FF0000"/>
          <w:highlight w:val="yellow"/>
        </w:rPr>
        <w:t>(T-M-E-M-one-one-nine)</w:t>
      </w:r>
      <w:r w:rsidR="007C1C41" w:rsidRPr="005357EA">
        <w:rPr>
          <w:rFonts w:cstheme="minorHAnsi"/>
          <w:highlight w:val="yellow"/>
        </w:rPr>
        <w:t xml:space="preserve"> </w:t>
      </w:r>
      <w:r w:rsidR="007C1C41" w:rsidRPr="005357EA">
        <w:rPr>
          <w:rFonts w:cstheme="minorHAnsi"/>
          <w:b/>
          <w:bCs/>
          <w:highlight w:val="yellow"/>
        </w:rPr>
        <w:t>[5]</w:t>
      </w:r>
      <w:r w:rsidR="0098459B" w:rsidRPr="005357EA">
        <w:rPr>
          <w:rFonts w:cstheme="minorHAnsi"/>
          <w:highlight w:val="yellow"/>
        </w:rPr>
        <w:t>, and IBA1</w:t>
      </w:r>
      <w:r w:rsidR="00AD4CBF" w:rsidRPr="005357EA">
        <w:rPr>
          <w:rFonts w:cstheme="minorHAnsi"/>
          <w:highlight w:val="yellow"/>
        </w:rPr>
        <w:t xml:space="preserve"> </w:t>
      </w:r>
      <w:r w:rsidR="00AD4CBF" w:rsidRPr="005357EA">
        <w:rPr>
          <w:rFonts w:cstheme="minorHAnsi"/>
          <w:i/>
          <w:iCs w:val="0"/>
          <w:color w:val="FF0000"/>
          <w:highlight w:val="yellow"/>
        </w:rPr>
        <w:t>(</w:t>
      </w:r>
      <w:r w:rsidRPr="005357EA">
        <w:rPr>
          <w:rFonts w:cstheme="minorHAnsi"/>
          <w:i/>
          <w:iCs w:val="0"/>
          <w:color w:val="FF0000"/>
          <w:highlight w:val="yellow"/>
        </w:rPr>
        <w:t>I</w:t>
      </w:r>
      <w:r w:rsidR="00AD4CBF" w:rsidRPr="005357EA">
        <w:rPr>
          <w:rFonts w:cstheme="minorHAnsi"/>
          <w:i/>
          <w:iCs w:val="0"/>
          <w:color w:val="FF0000"/>
          <w:highlight w:val="yellow"/>
        </w:rPr>
        <w:t>-ba-one)</w:t>
      </w:r>
      <w:r w:rsidR="007C1C41" w:rsidRPr="005357EA">
        <w:rPr>
          <w:rFonts w:cstheme="minorHAnsi"/>
          <w:highlight w:val="yellow"/>
        </w:rPr>
        <w:t xml:space="preserve"> [</w:t>
      </w:r>
      <w:r w:rsidR="007C1C41" w:rsidRPr="005357EA">
        <w:rPr>
          <w:rFonts w:cstheme="minorHAnsi"/>
          <w:b/>
          <w:bCs/>
          <w:highlight w:val="yellow"/>
        </w:rPr>
        <w:t>6</w:t>
      </w:r>
      <w:r w:rsidR="0098459B" w:rsidRPr="005357EA">
        <w:rPr>
          <w:rFonts w:cstheme="minorHAnsi"/>
          <w:b/>
          <w:bCs/>
          <w:highlight w:val="yellow"/>
        </w:rPr>
        <w:t>]</w:t>
      </w:r>
      <w:r w:rsidR="0098459B" w:rsidRPr="005357EA">
        <w:rPr>
          <w:rFonts w:cstheme="minorHAnsi"/>
          <w:highlight w:val="yellow"/>
        </w:rPr>
        <w:t>.</w:t>
      </w:r>
      <w:r>
        <w:rPr>
          <w:rFonts w:cstheme="minorHAnsi"/>
        </w:rPr>
        <w:t xml:space="preserve"> </w:t>
      </w:r>
      <w:r w:rsidRPr="005357EA">
        <w:rPr>
          <w:rFonts w:cstheme="minorHAnsi"/>
          <w:highlight w:val="yellow"/>
        </w:rPr>
        <w:t>Authors: Please check that the pronunciation guides for all the microglial markers are correct.</w:t>
      </w:r>
    </w:p>
    <w:p w14:paraId="4E75A4CA" w14:textId="36A8AF98" w:rsidR="009D21B9" w:rsidRDefault="007B0FBB" w:rsidP="00E12908">
      <w:pPr>
        <w:pStyle w:val="ListParagraph"/>
        <w:numPr>
          <w:ilvl w:val="2"/>
          <w:numId w:val="3"/>
        </w:numPr>
        <w:contextualSpacing w:val="0"/>
        <w:jc w:val="both"/>
        <w:outlineLvl w:val="0"/>
        <w:rPr>
          <w:rFonts w:cstheme="minorHAnsi"/>
        </w:rPr>
      </w:pPr>
      <w:r w:rsidRPr="00B07A3B">
        <w:rPr>
          <w:rFonts w:cstheme="minorHAnsi"/>
        </w:rPr>
        <w:t>LAB MEDIA:</w:t>
      </w:r>
      <w:r w:rsidR="007C1C41">
        <w:rPr>
          <w:rFonts w:cstheme="minorHAnsi"/>
        </w:rPr>
        <w:t xml:space="preserve"> Figure 1C</w:t>
      </w:r>
    </w:p>
    <w:p w14:paraId="006533B0" w14:textId="585A27F1" w:rsidR="007C1C41" w:rsidRDefault="007C1C41" w:rsidP="00E12908">
      <w:pPr>
        <w:pStyle w:val="ListParagraph"/>
        <w:numPr>
          <w:ilvl w:val="2"/>
          <w:numId w:val="3"/>
        </w:numPr>
        <w:contextualSpacing w:val="0"/>
        <w:jc w:val="both"/>
        <w:outlineLvl w:val="0"/>
        <w:rPr>
          <w:rFonts w:cstheme="minorHAnsi"/>
        </w:rPr>
      </w:pPr>
      <w:r>
        <w:rPr>
          <w:rFonts w:cstheme="minorHAnsi"/>
        </w:rPr>
        <w:t>LAB MEDIA: Figure 1D</w:t>
      </w:r>
    </w:p>
    <w:p w14:paraId="15BB3CEB" w14:textId="61A090DF" w:rsidR="007C1C41" w:rsidRDefault="007C1C41" w:rsidP="00E12908">
      <w:pPr>
        <w:pStyle w:val="ListParagraph"/>
        <w:numPr>
          <w:ilvl w:val="2"/>
          <w:numId w:val="3"/>
        </w:numPr>
        <w:contextualSpacing w:val="0"/>
        <w:jc w:val="both"/>
        <w:outlineLvl w:val="0"/>
        <w:rPr>
          <w:rFonts w:cstheme="minorHAnsi"/>
        </w:rPr>
      </w:pPr>
      <w:r>
        <w:rPr>
          <w:rFonts w:cstheme="minorHAnsi"/>
        </w:rPr>
        <w:t xml:space="preserve">LAB MEDIA: Figure 1D </w:t>
      </w:r>
      <w:r w:rsidRPr="00ED7592">
        <w:rPr>
          <w:rFonts w:cstheme="minorHAnsi"/>
          <w:i/>
          <w:iCs w:val="0"/>
          <w:color w:val="4F81BD" w:themeColor="accent1"/>
        </w:rPr>
        <w:t>Video Editor: Please emphasize the CD11C image</w:t>
      </w:r>
    </w:p>
    <w:p w14:paraId="67E2A70E" w14:textId="3D4091AC" w:rsidR="007C1C41" w:rsidRDefault="007C1C41" w:rsidP="00E12908">
      <w:pPr>
        <w:pStyle w:val="ListParagraph"/>
        <w:numPr>
          <w:ilvl w:val="2"/>
          <w:numId w:val="3"/>
        </w:numPr>
        <w:contextualSpacing w:val="0"/>
        <w:jc w:val="both"/>
        <w:outlineLvl w:val="0"/>
        <w:rPr>
          <w:rFonts w:cstheme="minorHAnsi"/>
        </w:rPr>
      </w:pPr>
      <w:r>
        <w:rPr>
          <w:rFonts w:cstheme="minorHAnsi"/>
        </w:rPr>
        <w:t xml:space="preserve">LAB MEDIA: Figure 1D </w:t>
      </w:r>
      <w:r w:rsidRPr="00ED7592">
        <w:rPr>
          <w:rFonts w:cstheme="minorHAnsi"/>
          <w:i/>
          <w:iCs w:val="0"/>
          <w:color w:val="4F81BD" w:themeColor="accent1"/>
        </w:rPr>
        <w:t>Video Editor: P</w:t>
      </w:r>
      <w:r w:rsidR="00ED7592" w:rsidRPr="00ED7592">
        <w:rPr>
          <w:rFonts w:cstheme="minorHAnsi"/>
          <w:i/>
          <w:iCs w:val="0"/>
          <w:color w:val="4F81BD" w:themeColor="accent1"/>
        </w:rPr>
        <w:t>lease emphasize the P2RY12 image</w:t>
      </w:r>
    </w:p>
    <w:p w14:paraId="7121524E" w14:textId="2119EF65" w:rsidR="00ED7592" w:rsidRDefault="00ED7592" w:rsidP="00E12908">
      <w:pPr>
        <w:pStyle w:val="ListParagraph"/>
        <w:numPr>
          <w:ilvl w:val="2"/>
          <w:numId w:val="3"/>
        </w:numPr>
        <w:contextualSpacing w:val="0"/>
        <w:jc w:val="both"/>
        <w:outlineLvl w:val="0"/>
        <w:rPr>
          <w:rFonts w:cstheme="minorHAnsi"/>
        </w:rPr>
      </w:pPr>
      <w:r>
        <w:rPr>
          <w:rFonts w:cstheme="minorHAnsi"/>
        </w:rPr>
        <w:t xml:space="preserve">LAB MEDIA: Figure 1D </w:t>
      </w:r>
      <w:r w:rsidRPr="00ED7592">
        <w:rPr>
          <w:rFonts w:cstheme="minorHAnsi"/>
          <w:i/>
          <w:iCs w:val="0"/>
          <w:color w:val="4F81BD" w:themeColor="accent1"/>
        </w:rPr>
        <w:t>Video Editor: Please emphasize the TEMEM119 image</w:t>
      </w:r>
    </w:p>
    <w:p w14:paraId="7B01BDB2" w14:textId="26C0D742" w:rsidR="00ED7592" w:rsidRPr="0075246D" w:rsidRDefault="00ED7592" w:rsidP="00E12908">
      <w:pPr>
        <w:pStyle w:val="ListParagraph"/>
        <w:numPr>
          <w:ilvl w:val="2"/>
          <w:numId w:val="3"/>
        </w:numPr>
        <w:contextualSpacing w:val="0"/>
        <w:jc w:val="both"/>
        <w:outlineLvl w:val="0"/>
        <w:rPr>
          <w:rFonts w:cstheme="minorHAnsi"/>
        </w:rPr>
      </w:pPr>
      <w:r>
        <w:rPr>
          <w:rFonts w:cstheme="minorHAnsi"/>
        </w:rPr>
        <w:t xml:space="preserve">LAB MEDIA: Figure 1D </w:t>
      </w:r>
      <w:r w:rsidRPr="00ED7592">
        <w:rPr>
          <w:rFonts w:cstheme="minorHAnsi"/>
          <w:i/>
          <w:iCs w:val="0"/>
          <w:color w:val="4F81BD" w:themeColor="accent1"/>
        </w:rPr>
        <w:t>Video Editor: Please emphasize the IBA1 image</w:t>
      </w:r>
    </w:p>
    <w:p w14:paraId="4F0EC855" w14:textId="77777777" w:rsidR="0075246D" w:rsidRPr="00B07A3B" w:rsidRDefault="0075246D" w:rsidP="0075246D">
      <w:pPr>
        <w:pStyle w:val="ListParagraph"/>
        <w:spacing w:before="120"/>
        <w:ind w:left="1627"/>
        <w:contextualSpacing w:val="0"/>
        <w:outlineLvl w:val="0"/>
        <w:rPr>
          <w:rFonts w:cstheme="minorHAnsi"/>
        </w:rPr>
      </w:pPr>
    </w:p>
    <w:p w14:paraId="123FB8B2" w14:textId="476BDAF6" w:rsidR="00395684" w:rsidRPr="00B07A3B" w:rsidRDefault="00ED7592" w:rsidP="00E12908">
      <w:pPr>
        <w:pStyle w:val="ListParagraph"/>
        <w:numPr>
          <w:ilvl w:val="1"/>
          <w:numId w:val="3"/>
        </w:numPr>
        <w:contextualSpacing w:val="0"/>
        <w:jc w:val="both"/>
        <w:outlineLvl w:val="0"/>
        <w:rPr>
          <w:rFonts w:cstheme="minorHAnsi"/>
        </w:rPr>
      </w:pPr>
      <w:r>
        <w:rPr>
          <w:rFonts w:cstheme="minorHAnsi"/>
        </w:rPr>
        <w:t xml:space="preserve">Cells with nuclei expressing these microglial markers were quantified </w:t>
      </w:r>
      <w:r w:rsidRPr="00ED7592">
        <w:rPr>
          <w:rFonts w:cstheme="minorHAnsi"/>
          <w:b/>
          <w:bCs/>
        </w:rPr>
        <w:t>[1]</w:t>
      </w:r>
      <w:r>
        <w:rPr>
          <w:rFonts w:cstheme="minorHAnsi"/>
        </w:rPr>
        <w:t>.</w:t>
      </w:r>
      <w:r w:rsidR="00AD583D">
        <w:rPr>
          <w:rFonts w:cstheme="minorHAnsi"/>
        </w:rPr>
        <w:t xml:space="preserve"> </w:t>
      </w:r>
      <w:r w:rsidR="0075246D" w:rsidRPr="0006420E">
        <w:rPr>
          <w:rFonts w:cstheme="minorHAnsi"/>
        </w:rPr>
        <w:t xml:space="preserve">CD11c </w:t>
      </w:r>
      <w:r w:rsidR="005357EA">
        <w:rPr>
          <w:rFonts w:cstheme="minorHAnsi"/>
        </w:rPr>
        <w:t>was expressed i</w:t>
      </w:r>
      <w:r w:rsidR="0075246D" w:rsidRPr="0006420E">
        <w:rPr>
          <w:rFonts w:cstheme="minorHAnsi"/>
        </w:rPr>
        <w:t>n 63</w:t>
      </w:r>
      <w:r w:rsidR="005357EA">
        <w:rPr>
          <w:rFonts w:cstheme="minorHAnsi"/>
        </w:rPr>
        <w:t xml:space="preserve">% of the cells </w:t>
      </w:r>
      <w:r w:rsidR="0075246D" w:rsidRPr="0075246D">
        <w:rPr>
          <w:rFonts w:cstheme="minorHAnsi"/>
          <w:b/>
          <w:bCs/>
        </w:rPr>
        <w:t>[2]</w:t>
      </w:r>
      <w:r w:rsidR="0075246D" w:rsidRPr="0006420E">
        <w:rPr>
          <w:rFonts w:cstheme="minorHAnsi"/>
        </w:rPr>
        <w:t xml:space="preserve">, </w:t>
      </w:r>
      <w:r w:rsidR="005357EA">
        <w:rPr>
          <w:rFonts w:cstheme="minorHAnsi"/>
        </w:rPr>
        <w:t xml:space="preserve">P2RY12 in </w:t>
      </w:r>
      <w:r w:rsidR="0075246D" w:rsidRPr="0006420E">
        <w:rPr>
          <w:rFonts w:cstheme="minorHAnsi"/>
        </w:rPr>
        <w:t>60</w:t>
      </w:r>
      <w:r w:rsidR="005357EA">
        <w:rPr>
          <w:rFonts w:cstheme="minorHAnsi"/>
        </w:rPr>
        <w:t>%</w:t>
      </w:r>
      <w:r w:rsidR="0075246D">
        <w:rPr>
          <w:rFonts w:cstheme="minorHAnsi"/>
        </w:rPr>
        <w:t xml:space="preserve"> </w:t>
      </w:r>
      <w:r w:rsidR="0075246D" w:rsidRPr="0075246D">
        <w:rPr>
          <w:rFonts w:cstheme="minorHAnsi"/>
          <w:b/>
          <w:bCs/>
        </w:rPr>
        <w:t>[3]</w:t>
      </w:r>
      <w:r w:rsidR="0075246D" w:rsidRPr="0006420E">
        <w:rPr>
          <w:rFonts w:cstheme="minorHAnsi"/>
        </w:rPr>
        <w:t xml:space="preserve">, </w:t>
      </w:r>
      <w:r w:rsidR="005357EA">
        <w:rPr>
          <w:rFonts w:cstheme="minorHAnsi"/>
        </w:rPr>
        <w:t xml:space="preserve">IBA1 in </w:t>
      </w:r>
      <w:r w:rsidR="0075246D" w:rsidRPr="0006420E">
        <w:rPr>
          <w:rFonts w:cstheme="minorHAnsi"/>
        </w:rPr>
        <w:t>65</w:t>
      </w:r>
      <w:r w:rsidR="005357EA">
        <w:rPr>
          <w:rFonts w:cstheme="minorHAnsi"/>
        </w:rPr>
        <w:t>%</w:t>
      </w:r>
      <w:r w:rsidR="0075246D">
        <w:rPr>
          <w:rFonts w:cstheme="minorHAnsi"/>
        </w:rPr>
        <w:t xml:space="preserve"> </w:t>
      </w:r>
      <w:r w:rsidR="0075246D" w:rsidRPr="0075246D">
        <w:rPr>
          <w:rFonts w:cstheme="minorHAnsi"/>
          <w:b/>
          <w:bCs/>
        </w:rPr>
        <w:t>[4]</w:t>
      </w:r>
      <w:r w:rsidR="0075246D" w:rsidRPr="0006420E">
        <w:rPr>
          <w:rFonts w:cstheme="minorHAnsi"/>
        </w:rPr>
        <w:t xml:space="preserve">, and </w:t>
      </w:r>
      <w:r w:rsidR="005357EA">
        <w:rPr>
          <w:rFonts w:cstheme="minorHAnsi"/>
        </w:rPr>
        <w:t xml:space="preserve">TMEM119 in </w:t>
      </w:r>
      <w:r w:rsidR="0075246D" w:rsidRPr="0006420E">
        <w:rPr>
          <w:rFonts w:cstheme="minorHAnsi"/>
        </w:rPr>
        <w:t>44%</w:t>
      </w:r>
      <w:r w:rsidR="0075246D">
        <w:rPr>
          <w:rFonts w:cstheme="minorHAnsi"/>
        </w:rPr>
        <w:t xml:space="preserve"> </w:t>
      </w:r>
      <w:r w:rsidR="0075246D" w:rsidRPr="0075246D">
        <w:rPr>
          <w:rFonts w:cstheme="minorHAnsi"/>
          <w:b/>
          <w:bCs/>
        </w:rPr>
        <w:t>[5]</w:t>
      </w:r>
      <w:r w:rsidR="0075246D">
        <w:rPr>
          <w:rFonts w:cstheme="minorHAnsi"/>
        </w:rPr>
        <w:t>.</w:t>
      </w:r>
    </w:p>
    <w:p w14:paraId="319D39F0" w14:textId="11FF8274" w:rsidR="00395684" w:rsidRDefault="0075246D" w:rsidP="00E12908">
      <w:pPr>
        <w:pStyle w:val="ListParagraph"/>
        <w:numPr>
          <w:ilvl w:val="2"/>
          <w:numId w:val="3"/>
        </w:numPr>
        <w:contextualSpacing w:val="0"/>
        <w:jc w:val="both"/>
        <w:outlineLvl w:val="0"/>
        <w:rPr>
          <w:rFonts w:cstheme="minorHAnsi"/>
        </w:rPr>
      </w:pPr>
      <w:r>
        <w:rPr>
          <w:rFonts w:cstheme="minorHAnsi"/>
        </w:rPr>
        <w:t>LAB MEDIA: Figure 1</w:t>
      </w:r>
      <w:r w:rsidR="005357EA">
        <w:rPr>
          <w:rFonts w:cstheme="minorHAnsi"/>
        </w:rPr>
        <w:t>E</w:t>
      </w:r>
    </w:p>
    <w:p w14:paraId="0CD16847" w14:textId="75C955C3" w:rsidR="0075246D" w:rsidRDefault="0075246D" w:rsidP="00E12908">
      <w:pPr>
        <w:pStyle w:val="ListParagraph"/>
        <w:numPr>
          <w:ilvl w:val="2"/>
          <w:numId w:val="3"/>
        </w:numPr>
        <w:contextualSpacing w:val="0"/>
        <w:jc w:val="both"/>
        <w:outlineLvl w:val="0"/>
        <w:rPr>
          <w:rFonts w:cstheme="minorHAnsi"/>
        </w:rPr>
      </w:pPr>
      <w:r>
        <w:rPr>
          <w:rFonts w:cstheme="minorHAnsi"/>
        </w:rPr>
        <w:t>LAB MEDIA: Figure 1</w:t>
      </w:r>
      <w:r w:rsidR="005357EA">
        <w:rPr>
          <w:rFonts w:cstheme="minorHAnsi"/>
        </w:rPr>
        <w:t>E</w:t>
      </w:r>
      <w:r>
        <w:rPr>
          <w:rFonts w:cstheme="minorHAnsi"/>
        </w:rPr>
        <w:t xml:space="preserve"> </w:t>
      </w:r>
      <w:r w:rsidRPr="0075246D">
        <w:rPr>
          <w:rFonts w:cstheme="minorHAnsi"/>
          <w:i/>
          <w:iCs w:val="0"/>
          <w:color w:val="4F81BD" w:themeColor="accent1"/>
        </w:rPr>
        <w:t xml:space="preserve">Video Editor: Please emphasize </w:t>
      </w:r>
      <w:r w:rsidR="005357EA">
        <w:rPr>
          <w:rFonts w:cstheme="minorHAnsi"/>
          <w:i/>
          <w:iCs w:val="0"/>
          <w:color w:val="4F81BD" w:themeColor="accent1"/>
        </w:rPr>
        <w:t xml:space="preserve">the </w:t>
      </w:r>
      <w:r w:rsidRPr="0075246D">
        <w:rPr>
          <w:rFonts w:cstheme="minorHAnsi"/>
          <w:i/>
          <w:iCs w:val="0"/>
          <w:color w:val="4F81BD" w:themeColor="accent1"/>
        </w:rPr>
        <w:t>CD11C bar</w:t>
      </w:r>
    </w:p>
    <w:p w14:paraId="7DFCB845" w14:textId="1B7E2A6E" w:rsidR="0075246D" w:rsidRDefault="0075246D" w:rsidP="00E12908">
      <w:pPr>
        <w:pStyle w:val="ListParagraph"/>
        <w:numPr>
          <w:ilvl w:val="2"/>
          <w:numId w:val="3"/>
        </w:numPr>
        <w:contextualSpacing w:val="0"/>
        <w:jc w:val="both"/>
        <w:outlineLvl w:val="0"/>
        <w:rPr>
          <w:rFonts w:cstheme="minorHAnsi"/>
        </w:rPr>
      </w:pPr>
      <w:r>
        <w:rPr>
          <w:rFonts w:cstheme="minorHAnsi"/>
        </w:rPr>
        <w:t>LAB MEDIA: Figure 1</w:t>
      </w:r>
      <w:r w:rsidR="005357EA">
        <w:rPr>
          <w:rFonts w:cstheme="minorHAnsi"/>
        </w:rPr>
        <w:t>E</w:t>
      </w:r>
      <w:r>
        <w:rPr>
          <w:rFonts w:cstheme="minorHAnsi"/>
        </w:rPr>
        <w:t xml:space="preserve"> </w:t>
      </w:r>
      <w:r w:rsidRPr="0075246D">
        <w:rPr>
          <w:rFonts w:cstheme="minorHAnsi"/>
          <w:i/>
          <w:iCs w:val="0"/>
          <w:color w:val="4F81BD" w:themeColor="accent1"/>
        </w:rPr>
        <w:t xml:space="preserve">Video Editor: Please emphasize </w:t>
      </w:r>
      <w:r w:rsidR="005357EA">
        <w:rPr>
          <w:rFonts w:cstheme="minorHAnsi"/>
          <w:i/>
          <w:iCs w:val="0"/>
          <w:color w:val="4F81BD" w:themeColor="accent1"/>
        </w:rPr>
        <w:t xml:space="preserve">the </w:t>
      </w:r>
      <w:r w:rsidRPr="0075246D">
        <w:rPr>
          <w:rFonts w:cstheme="minorHAnsi"/>
          <w:i/>
          <w:iCs w:val="0"/>
          <w:color w:val="4F81BD" w:themeColor="accent1"/>
        </w:rPr>
        <w:t>P2RY12 bar</w:t>
      </w:r>
    </w:p>
    <w:p w14:paraId="34ABFAAC" w14:textId="3116463C" w:rsidR="0075246D" w:rsidRDefault="0075246D" w:rsidP="00E12908">
      <w:pPr>
        <w:pStyle w:val="ListParagraph"/>
        <w:numPr>
          <w:ilvl w:val="2"/>
          <w:numId w:val="3"/>
        </w:numPr>
        <w:contextualSpacing w:val="0"/>
        <w:jc w:val="both"/>
        <w:outlineLvl w:val="0"/>
        <w:rPr>
          <w:rFonts w:cstheme="minorHAnsi"/>
        </w:rPr>
      </w:pPr>
      <w:r>
        <w:rPr>
          <w:rFonts w:cstheme="minorHAnsi"/>
        </w:rPr>
        <w:t>LAB MEDIA: Figure 1</w:t>
      </w:r>
      <w:r w:rsidR="005357EA">
        <w:rPr>
          <w:rFonts w:cstheme="minorHAnsi"/>
        </w:rPr>
        <w:t>E</w:t>
      </w:r>
      <w:r>
        <w:rPr>
          <w:rFonts w:cstheme="minorHAnsi"/>
        </w:rPr>
        <w:t xml:space="preserve"> </w:t>
      </w:r>
      <w:r w:rsidRPr="0075246D">
        <w:rPr>
          <w:rFonts w:cstheme="minorHAnsi"/>
          <w:i/>
          <w:iCs w:val="0"/>
          <w:color w:val="4F81BD" w:themeColor="accent1"/>
        </w:rPr>
        <w:t xml:space="preserve">Video Editor: Please emphasize </w:t>
      </w:r>
      <w:r w:rsidR="005357EA">
        <w:rPr>
          <w:rFonts w:cstheme="minorHAnsi"/>
          <w:i/>
          <w:iCs w:val="0"/>
          <w:color w:val="4F81BD" w:themeColor="accent1"/>
        </w:rPr>
        <w:t xml:space="preserve">the </w:t>
      </w:r>
      <w:r w:rsidRPr="0075246D">
        <w:rPr>
          <w:rFonts w:cstheme="minorHAnsi"/>
          <w:i/>
          <w:iCs w:val="0"/>
          <w:color w:val="4F81BD" w:themeColor="accent1"/>
        </w:rPr>
        <w:t>IBA1 bar</w:t>
      </w:r>
    </w:p>
    <w:p w14:paraId="662C5876" w14:textId="06C2160C" w:rsidR="0075246D" w:rsidRDefault="0075246D" w:rsidP="00E12908">
      <w:pPr>
        <w:pStyle w:val="ListParagraph"/>
        <w:numPr>
          <w:ilvl w:val="2"/>
          <w:numId w:val="3"/>
        </w:numPr>
        <w:contextualSpacing w:val="0"/>
        <w:jc w:val="both"/>
        <w:outlineLvl w:val="0"/>
        <w:rPr>
          <w:rFonts w:cstheme="minorHAnsi"/>
          <w:i/>
          <w:iCs w:val="0"/>
          <w:color w:val="4F81BD" w:themeColor="accent1"/>
        </w:rPr>
      </w:pPr>
      <w:r>
        <w:rPr>
          <w:rFonts w:cstheme="minorHAnsi"/>
        </w:rPr>
        <w:t>LAB MEDIA: Figure 1</w:t>
      </w:r>
      <w:r w:rsidR="005357EA">
        <w:rPr>
          <w:rFonts w:cstheme="minorHAnsi"/>
        </w:rPr>
        <w:t>E</w:t>
      </w:r>
      <w:r>
        <w:rPr>
          <w:rFonts w:cstheme="minorHAnsi"/>
        </w:rPr>
        <w:t xml:space="preserve"> </w:t>
      </w:r>
      <w:r w:rsidRPr="0075246D">
        <w:rPr>
          <w:rFonts w:cstheme="minorHAnsi"/>
          <w:i/>
          <w:iCs w:val="0"/>
          <w:color w:val="4F81BD" w:themeColor="accent1"/>
        </w:rPr>
        <w:t xml:space="preserve">Video Editor: Please emphasize </w:t>
      </w:r>
      <w:r w:rsidR="005357EA">
        <w:rPr>
          <w:rFonts w:cstheme="minorHAnsi"/>
          <w:i/>
          <w:iCs w:val="0"/>
          <w:color w:val="4F81BD" w:themeColor="accent1"/>
        </w:rPr>
        <w:t xml:space="preserve">the </w:t>
      </w:r>
      <w:r w:rsidRPr="0075246D">
        <w:rPr>
          <w:rFonts w:cstheme="minorHAnsi"/>
          <w:i/>
          <w:iCs w:val="0"/>
          <w:color w:val="4F81BD" w:themeColor="accent1"/>
        </w:rPr>
        <w:t>TMEM119 bar</w:t>
      </w:r>
    </w:p>
    <w:p w14:paraId="5ED47DC2" w14:textId="77777777" w:rsidR="00BA76B2" w:rsidRPr="0075246D" w:rsidRDefault="00BA76B2" w:rsidP="00BA76B2">
      <w:pPr>
        <w:pStyle w:val="ListParagraph"/>
        <w:ind w:left="1627"/>
        <w:contextualSpacing w:val="0"/>
        <w:jc w:val="both"/>
        <w:outlineLvl w:val="0"/>
        <w:rPr>
          <w:rFonts w:cstheme="minorHAnsi"/>
          <w:i/>
          <w:iCs w:val="0"/>
          <w:color w:val="4F81BD" w:themeColor="accent1"/>
        </w:rPr>
      </w:pPr>
    </w:p>
    <w:p w14:paraId="48D90377" w14:textId="4866C086" w:rsidR="007C1C41" w:rsidRPr="0075246D" w:rsidRDefault="007C1C41" w:rsidP="007C1C41">
      <w:pPr>
        <w:pStyle w:val="ListParagraph"/>
        <w:autoSpaceDE w:val="0"/>
        <w:autoSpaceDN w:val="0"/>
        <w:adjustRightInd w:val="0"/>
        <w:ind w:left="360"/>
        <w:rPr>
          <w:rFonts w:ascii="Calibri" w:hAnsi="Calibri" w:cs="Calibri"/>
          <w:i/>
          <w:iCs w:val="0"/>
          <w:color w:val="4F81BD" w:themeColor="accent1"/>
          <w:lang w:val="en-IN"/>
        </w:rPr>
      </w:pPr>
    </w:p>
    <w:p w14:paraId="769C437B" w14:textId="410CED71" w:rsidR="00286363" w:rsidRPr="00A052C9" w:rsidRDefault="00BA76B2" w:rsidP="00A052C9">
      <w:pPr>
        <w:pStyle w:val="ListParagraph"/>
        <w:numPr>
          <w:ilvl w:val="1"/>
          <w:numId w:val="3"/>
        </w:numPr>
        <w:contextualSpacing w:val="0"/>
        <w:jc w:val="both"/>
        <w:outlineLvl w:val="0"/>
        <w:rPr>
          <w:rFonts w:cstheme="minorHAnsi"/>
        </w:rPr>
      </w:pPr>
      <w:r>
        <w:rPr>
          <w:rFonts w:cstheme="minorHAnsi"/>
        </w:rPr>
        <w:t>A r</w:t>
      </w:r>
      <w:r w:rsidR="00A052C9">
        <w:rPr>
          <w:rFonts w:cstheme="minorHAnsi"/>
        </w:rPr>
        <w:t>epresentative image of c</w:t>
      </w:r>
      <w:r w:rsidR="0006420E" w:rsidRPr="00A052C9">
        <w:rPr>
          <w:rFonts w:cstheme="minorHAnsi"/>
        </w:rPr>
        <w:t xml:space="preserve">ortical neurons and microglia in co-culture visualized using confocal microscopy </w:t>
      </w:r>
      <w:r w:rsidR="00A052C9">
        <w:rPr>
          <w:rFonts w:cstheme="minorHAnsi"/>
        </w:rPr>
        <w:t xml:space="preserve">is shown here </w:t>
      </w:r>
      <w:r w:rsidR="00286363" w:rsidRPr="00A052C9">
        <w:rPr>
          <w:rFonts w:cstheme="minorHAnsi"/>
          <w:b/>
          <w:bCs/>
        </w:rPr>
        <w:t>[1]</w:t>
      </w:r>
      <w:r w:rsidR="00286363" w:rsidRPr="00A052C9">
        <w:rPr>
          <w:rFonts w:cstheme="minorHAnsi"/>
        </w:rPr>
        <w:t xml:space="preserve">. In these co-cultures, 32.5% of the cells were positive for P2RY12 </w:t>
      </w:r>
      <w:r w:rsidR="00286363" w:rsidRPr="00A052C9">
        <w:rPr>
          <w:rFonts w:cstheme="minorHAnsi"/>
          <w:b/>
          <w:bCs/>
        </w:rPr>
        <w:t>[2]</w:t>
      </w:r>
      <w:r w:rsidR="00286363" w:rsidRPr="00A052C9">
        <w:rPr>
          <w:rFonts w:cstheme="minorHAnsi"/>
        </w:rPr>
        <w:t xml:space="preserve"> and 37.7% of the cells were positive for </w:t>
      </w:r>
      <w:r w:rsidR="00E22C90" w:rsidRPr="00A052C9">
        <w:rPr>
          <w:rFonts w:cstheme="minorHAnsi"/>
        </w:rPr>
        <w:t>microtubule associated protein 2</w:t>
      </w:r>
      <w:r w:rsidR="00286363" w:rsidRPr="00A052C9">
        <w:rPr>
          <w:rFonts w:cstheme="minorHAnsi"/>
        </w:rPr>
        <w:t xml:space="preserve"> </w:t>
      </w:r>
      <w:r w:rsidR="00286363" w:rsidRPr="00A052C9">
        <w:rPr>
          <w:rFonts w:cstheme="minorHAnsi"/>
          <w:b/>
          <w:bCs/>
        </w:rPr>
        <w:t>[3]</w:t>
      </w:r>
      <w:r w:rsidR="00286363" w:rsidRPr="00A052C9">
        <w:rPr>
          <w:rFonts w:cstheme="minorHAnsi"/>
        </w:rPr>
        <w:t xml:space="preserve">. </w:t>
      </w:r>
    </w:p>
    <w:p w14:paraId="26E2233D" w14:textId="77777777" w:rsidR="00286363" w:rsidRDefault="00286363" w:rsidP="00E12908">
      <w:pPr>
        <w:pStyle w:val="ListParagraph"/>
        <w:numPr>
          <w:ilvl w:val="2"/>
          <w:numId w:val="3"/>
        </w:numPr>
        <w:contextualSpacing w:val="0"/>
        <w:jc w:val="both"/>
        <w:outlineLvl w:val="0"/>
        <w:rPr>
          <w:rFonts w:cstheme="minorHAnsi"/>
        </w:rPr>
      </w:pPr>
      <w:r>
        <w:rPr>
          <w:rFonts w:cstheme="minorHAnsi"/>
        </w:rPr>
        <w:t xml:space="preserve">LAB MEDIA: </w:t>
      </w:r>
      <w:r w:rsidR="0006420E" w:rsidRPr="0006420E">
        <w:rPr>
          <w:rFonts w:cstheme="minorHAnsi"/>
        </w:rPr>
        <w:t>Figure 2A</w:t>
      </w:r>
    </w:p>
    <w:p w14:paraId="19426380" w14:textId="39E27956" w:rsidR="00EA1404" w:rsidRDefault="00286363" w:rsidP="00E12908">
      <w:pPr>
        <w:pStyle w:val="ListParagraph"/>
        <w:numPr>
          <w:ilvl w:val="2"/>
          <w:numId w:val="3"/>
        </w:numPr>
        <w:contextualSpacing w:val="0"/>
        <w:jc w:val="both"/>
        <w:outlineLvl w:val="0"/>
        <w:rPr>
          <w:rFonts w:cstheme="minorHAnsi"/>
        </w:rPr>
      </w:pPr>
      <w:r>
        <w:rPr>
          <w:rFonts w:cstheme="minorHAnsi"/>
        </w:rPr>
        <w:t>LAB MEDIA: Figure 2</w:t>
      </w:r>
      <w:r w:rsidR="00EA1404">
        <w:rPr>
          <w:rFonts w:cstheme="minorHAnsi"/>
        </w:rPr>
        <w:t xml:space="preserve">C </w:t>
      </w:r>
      <w:r w:rsidR="00EA1404" w:rsidRPr="00EA1404">
        <w:rPr>
          <w:rFonts w:cstheme="minorHAnsi"/>
          <w:i/>
          <w:iCs w:val="0"/>
          <w:color w:val="4F81BD" w:themeColor="accent1"/>
        </w:rPr>
        <w:t xml:space="preserve">Video Editor: Please emphasize </w:t>
      </w:r>
      <w:r w:rsidR="00BA76B2">
        <w:rPr>
          <w:rFonts w:cstheme="minorHAnsi"/>
          <w:i/>
          <w:iCs w:val="0"/>
          <w:color w:val="4F81BD" w:themeColor="accent1"/>
        </w:rPr>
        <w:t>the</w:t>
      </w:r>
      <w:r w:rsidR="00EA1404" w:rsidRPr="00EA1404">
        <w:rPr>
          <w:rFonts w:cstheme="minorHAnsi"/>
          <w:i/>
          <w:iCs w:val="0"/>
          <w:color w:val="4F81BD" w:themeColor="accent1"/>
        </w:rPr>
        <w:t xml:space="preserve"> microglia bar</w:t>
      </w:r>
    </w:p>
    <w:p w14:paraId="383C4CD3" w14:textId="14C3DECF" w:rsidR="00286363" w:rsidRDefault="00EA1404" w:rsidP="00E12908">
      <w:pPr>
        <w:pStyle w:val="ListParagraph"/>
        <w:numPr>
          <w:ilvl w:val="2"/>
          <w:numId w:val="3"/>
        </w:numPr>
        <w:contextualSpacing w:val="0"/>
        <w:jc w:val="both"/>
        <w:outlineLvl w:val="0"/>
        <w:rPr>
          <w:rFonts w:cstheme="minorHAnsi"/>
        </w:rPr>
      </w:pPr>
      <w:r>
        <w:rPr>
          <w:rFonts w:cstheme="minorHAnsi"/>
        </w:rPr>
        <w:t xml:space="preserve">LAB MEDIA: Figure 2C </w:t>
      </w:r>
      <w:r w:rsidRPr="00EA1404">
        <w:rPr>
          <w:rFonts w:cstheme="minorHAnsi"/>
          <w:i/>
          <w:iCs w:val="0"/>
          <w:color w:val="4F81BD" w:themeColor="accent1"/>
        </w:rPr>
        <w:t xml:space="preserve">Video Editor: Please emphasize </w:t>
      </w:r>
      <w:r w:rsidR="00BA76B2">
        <w:rPr>
          <w:rFonts w:cstheme="minorHAnsi"/>
          <w:i/>
          <w:iCs w:val="0"/>
          <w:color w:val="4F81BD" w:themeColor="accent1"/>
        </w:rPr>
        <w:t>the</w:t>
      </w:r>
      <w:r w:rsidRPr="00EA1404">
        <w:rPr>
          <w:rFonts w:cstheme="minorHAnsi"/>
          <w:i/>
          <w:iCs w:val="0"/>
          <w:color w:val="4F81BD" w:themeColor="accent1"/>
        </w:rPr>
        <w:t xml:space="preserve"> neurons bar</w:t>
      </w:r>
      <w:r w:rsidR="0006420E" w:rsidRPr="00EA1404">
        <w:rPr>
          <w:rFonts w:cstheme="minorHAnsi"/>
          <w:color w:val="4F81BD" w:themeColor="accent1"/>
        </w:rPr>
        <w:t xml:space="preserve"> </w:t>
      </w:r>
    </w:p>
    <w:p w14:paraId="27E846E1" w14:textId="77777777" w:rsidR="00286363" w:rsidRDefault="00286363" w:rsidP="00EA1404">
      <w:pPr>
        <w:pStyle w:val="ListParagraph"/>
        <w:spacing w:before="120"/>
        <w:ind w:left="907"/>
        <w:contextualSpacing w:val="0"/>
        <w:outlineLvl w:val="0"/>
        <w:rPr>
          <w:rFonts w:cstheme="minorHAnsi"/>
        </w:rPr>
      </w:pPr>
    </w:p>
    <w:p w14:paraId="3E089A45" w14:textId="1D360309" w:rsidR="00B5198C" w:rsidRDefault="00EA1404" w:rsidP="00E12908">
      <w:pPr>
        <w:pStyle w:val="ListParagraph"/>
        <w:numPr>
          <w:ilvl w:val="1"/>
          <w:numId w:val="3"/>
        </w:numPr>
        <w:contextualSpacing w:val="0"/>
        <w:jc w:val="both"/>
        <w:outlineLvl w:val="0"/>
        <w:rPr>
          <w:rFonts w:cstheme="minorHAnsi"/>
        </w:rPr>
      </w:pPr>
      <w:r w:rsidRPr="00A121FB">
        <w:rPr>
          <w:rFonts w:cstheme="minorHAnsi"/>
        </w:rPr>
        <w:t>Dendritic spines were quantified in the co-cultured cortical neurons</w:t>
      </w:r>
      <w:r>
        <w:rPr>
          <w:rFonts w:cstheme="minorHAnsi"/>
        </w:rPr>
        <w:t xml:space="preserve"> </w:t>
      </w:r>
      <w:r w:rsidRPr="00EA1404">
        <w:rPr>
          <w:rFonts w:cstheme="minorHAnsi"/>
          <w:b/>
          <w:bCs/>
        </w:rPr>
        <w:t>[1]</w:t>
      </w:r>
      <w:r>
        <w:rPr>
          <w:rFonts w:cstheme="minorHAnsi"/>
        </w:rPr>
        <w:t>.</w:t>
      </w:r>
      <w:r w:rsidR="00B5198C">
        <w:rPr>
          <w:rFonts w:cstheme="minorHAnsi"/>
        </w:rPr>
        <w:t xml:space="preserve"> </w:t>
      </w:r>
      <w:r w:rsidR="0006420E" w:rsidRPr="00B5198C">
        <w:rPr>
          <w:rFonts w:cstheme="minorHAnsi"/>
        </w:rPr>
        <w:t xml:space="preserve">Cortical neurons co-cultured with microglia treated with </w:t>
      </w:r>
      <w:r w:rsidR="00E22C90">
        <w:rPr>
          <w:rFonts w:cstheme="minorHAnsi"/>
        </w:rPr>
        <w:t>interferon gamma</w:t>
      </w:r>
      <w:r w:rsidR="0006420E" w:rsidRPr="00B5198C">
        <w:rPr>
          <w:rFonts w:cstheme="minorHAnsi"/>
        </w:rPr>
        <w:t xml:space="preserve"> </w:t>
      </w:r>
      <w:r w:rsidR="003A1755" w:rsidRPr="003A1755">
        <w:rPr>
          <w:rFonts w:cstheme="minorHAnsi"/>
          <w:b/>
          <w:bCs/>
        </w:rPr>
        <w:t>[2]</w:t>
      </w:r>
      <w:r w:rsidR="003A1755">
        <w:rPr>
          <w:rFonts w:cstheme="minorHAnsi"/>
        </w:rPr>
        <w:t xml:space="preserve"> </w:t>
      </w:r>
      <w:r w:rsidR="0006420E" w:rsidRPr="00B5198C">
        <w:rPr>
          <w:rFonts w:cstheme="minorHAnsi"/>
        </w:rPr>
        <w:t xml:space="preserve">exhibited no significant </w:t>
      </w:r>
      <w:r w:rsidR="0006420E" w:rsidRPr="00E25F7D">
        <w:rPr>
          <w:rFonts w:ascii="Calibri" w:hAnsi="Calibri" w:cs="Calibri"/>
          <w:lang w:val="en-IN"/>
        </w:rPr>
        <w:t>differences</w:t>
      </w:r>
      <w:r w:rsidR="00575299">
        <w:rPr>
          <w:rFonts w:ascii="Calibri" w:hAnsi="Calibri" w:cs="Calibri"/>
          <w:lang w:val="en-IN"/>
        </w:rPr>
        <w:t xml:space="preserve"> </w:t>
      </w:r>
      <w:r w:rsidR="0006420E" w:rsidRPr="00E25F7D">
        <w:rPr>
          <w:rFonts w:ascii="Calibri" w:hAnsi="Calibri" w:cs="Calibri"/>
          <w:lang w:val="en-IN"/>
        </w:rPr>
        <w:t>in spine count</w:t>
      </w:r>
      <w:r w:rsidR="003A1755">
        <w:rPr>
          <w:rFonts w:ascii="Calibri" w:hAnsi="Calibri" w:cs="Calibri"/>
          <w:lang w:val="en-IN"/>
        </w:rPr>
        <w:t xml:space="preserve"> </w:t>
      </w:r>
      <w:r w:rsidR="003A1755" w:rsidRPr="003A1755">
        <w:rPr>
          <w:rFonts w:ascii="Calibri" w:hAnsi="Calibri" w:cs="Calibri"/>
          <w:b/>
          <w:bCs/>
          <w:lang w:val="en-IN"/>
        </w:rPr>
        <w:t>[3]</w:t>
      </w:r>
      <w:r w:rsidR="0006420E" w:rsidRPr="00E25F7D">
        <w:rPr>
          <w:rFonts w:ascii="Calibri" w:hAnsi="Calibri" w:cs="Calibri"/>
          <w:lang w:val="en-IN"/>
        </w:rPr>
        <w:t>, spine length</w:t>
      </w:r>
      <w:r w:rsidR="003A1755">
        <w:rPr>
          <w:rFonts w:ascii="Calibri" w:hAnsi="Calibri" w:cs="Calibri"/>
          <w:lang w:val="en-IN"/>
        </w:rPr>
        <w:t xml:space="preserve"> </w:t>
      </w:r>
      <w:r w:rsidR="003A1755" w:rsidRPr="003A1755">
        <w:rPr>
          <w:rFonts w:ascii="Calibri" w:hAnsi="Calibri" w:cs="Calibri"/>
          <w:b/>
          <w:bCs/>
          <w:lang w:val="en-IN"/>
        </w:rPr>
        <w:t>[4]</w:t>
      </w:r>
      <w:r w:rsidR="0006420E" w:rsidRPr="00E25F7D">
        <w:rPr>
          <w:rFonts w:ascii="Calibri" w:hAnsi="Calibri" w:cs="Calibri"/>
          <w:lang w:val="en-IN"/>
        </w:rPr>
        <w:t xml:space="preserve">, and neurite length </w:t>
      </w:r>
      <w:r w:rsidR="00575299" w:rsidRPr="00575299">
        <w:rPr>
          <w:rFonts w:ascii="Calibri" w:hAnsi="Calibri" w:cs="Calibri"/>
          <w:b/>
          <w:bCs/>
          <w:lang w:val="en-IN"/>
        </w:rPr>
        <w:t>[</w:t>
      </w:r>
      <w:r w:rsidR="003A1755">
        <w:rPr>
          <w:rFonts w:ascii="Calibri" w:hAnsi="Calibri" w:cs="Calibri"/>
          <w:b/>
          <w:bCs/>
          <w:lang w:val="en-IN"/>
        </w:rPr>
        <w:t>5</w:t>
      </w:r>
      <w:r w:rsidR="00575299" w:rsidRPr="00575299">
        <w:rPr>
          <w:rFonts w:ascii="Calibri" w:hAnsi="Calibri" w:cs="Calibri"/>
          <w:b/>
          <w:bCs/>
          <w:lang w:val="en-IN"/>
        </w:rPr>
        <w:t>]</w:t>
      </w:r>
      <w:r w:rsidR="00575299">
        <w:rPr>
          <w:rFonts w:ascii="Calibri" w:hAnsi="Calibri" w:cs="Calibri"/>
          <w:lang w:val="en-IN"/>
        </w:rPr>
        <w:t xml:space="preserve"> </w:t>
      </w:r>
      <w:r w:rsidR="0006420E" w:rsidRPr="00E25F7D">
        <w:rPr>
          <w:rFonts w:ascii="Calibri" w:hAnsi="Calibri" w:cs="Calibri"/>
          <w:lang w:val="en-IN"/>
        </w:rPr>
        <w:t>when compared to cortical</w:t>
      </w:r>
      <w:r w:rsidR="0006420E" w:rsidRPr="00B5198C">
        <w:rPr>
          <w:rFonts w:cstheme="minorHAnsi"/>
        </w:rPr>
        <w:t xml:space="preserve"> neurons co-cultured with untreated microglia</w:t>
      </w:r>
      <w:r w:rsidR="00575299">
        <w:rPr>
          <w:rFonts w:cstheme="minorHAnsi"/>
        </w:rPr>
        <w:t xml:space="preserve"> </w:t>
      </w:r>
      <w:r w:rsidR="00575299" w:rsidRPr="00575299">
        <w:rPr>
          <w:rFonts w:cstheme="minorHAnsi"/>
          <w:b/>
          <w:bCs/>
        </w:rPr>
        <w:t>[</w:t>
      </w:r>
      <w:r w:rsidR="00321046">
        <w:rPr>
          <w:rFonts w:cstheme="minorHAnsi"/>
          <w:b/>
          <w:bCs/>
        </w:rPr>
        <w:t>6</w:t>
      </w:r>
      <w:r w:rsidR="00BA76B2">
        <w:rPr>
          <w:rFonts w:cstheme="minorHAnsi"/>
          <w:b/>
          <w:bCs/>
        </w:rPr>
        <w:t>]</w:t>
      </w:r>
      <w:r w:rsidR="00575299">
        <w:rPr>
          <w:rFonts w:cstheme="minorHAnsi"/>
        </w:rPr>
        <w:t>.</w:t>
      </w:r>
    </w:p>
    <w:p w14:paraId="6235B42B" w14:textId="6B75FFC4" w:rsidR="00B5198C" w:rsidRDefault="00575299" w:rsidP="00E12908">
      <w:pPr>
        <w:pStyle w:val="ListParagraph"/>
        <w:numPr>
          <w:ilvl w:val="2"/>
          <w:numId w:val="3"/>
        </w:numPr>
        <w:contextualSpacing w:val="0"/>
        <w:jc w:val="both"/>
        <w:outlineLvl w:val="0"/>
        <w:rPr>
          <w:rFonts w:ascii="Calibri" w:hAnsi="Calibri" w:cs="Calibri"/>
          <w:lang w:val="en-IN"/>
        </w:rPr>
      </w:pPr>
      <w:r>
        <w:rPr>
          <w:rFonts w:ascii="Calibri" w:hAnsi="Calibri" w:cs="Calibri"/>
          <w:lang w:val="en-IN"/>
        </w:rPr>
        <w:t>LAB MEDIA: Figure 2B</w:t>
      </w:r>
    </w:p>
    <w:p w14:paraId="28E1E569" w14:textId="3C1F1ECD" w:rsidR="00575299" w:rsidRPr="00321046" w:rsidRDefault="00575299" w:rsidP="00E12908">
      <w:pPr>
        <w:pStyle w:val="ListParagraph"/>
        <w:numPr>
          <w:ilvl w:val="2"/>
          <w:numId w:val="3"/>
        </w:numPr>
        <w:contextualSpacing w:val="0"/>
        <w:jc w:val="both"/>
        <w:outlineLvl w:val="0"/>
        <w:rPr>
          <w:rFonts w:ascii="Calibri" w:hAnsi="Calibri" w:cs="Calibri"/>
          <w:lang w:val="en-IN"/>
        </w:rPr>
      </w:pPr>
      <w:r>
        <w:rPr>
          <w:rFonts w:ascii="Calibri" w:hAnsi="Calibri" w:cs="Calibri"/>
          <w:lang w:val="en-IN"/>
        </w:rPr>
        <w:t xml:space="preserve">LAB MEDIA: Figure 2D </w:t>
      </w:r>
      <w:r w:rsidRPr="00575299">
        <w:rPr>
          <w:rFonts w:ascii="Calibri" w:hAnsi="Calibri" w:cs="Calibri"/>
          <w:i/>
          <w:iCs w:val="0"/>
          <w:color w:val="4F81BD" w:themeColor="accent1"/>
          <w:lang w:val="en-IN"/>
        </w:rPr>
        <w:t xml:space="preserve">Video Editor: Please emphasize the </w:t>
      </w:r>
      <w:r w:rsidRPr="00575299">
        <w:rPr>
          <w:rFonts w:cstheme="minorHAnsi"/>
          <w:i/>
          <w:iCs w:val="0"/>
          <w:color w:val="4F81BD" w:themeColor="accent1"/>
        </w:rPr>
        <w:t>IFN-γ marked grey bars in each graph</w:t>
      </w:r>
    </w:p>
    <w:p w14:paraId="10ED7099" w14:textId="3658130F" w:rsidR="00321046" w:rsidRPr="00321046" w:rsidRDefault="00321046" w:rsidP="00E12908">
      <w:pPr>
        <w:pStyle w:val="ListParagraph"/>
        <w:numPr>
          <w:ilvl w:val="2"/>
          <w:numId w:val="3"/>
        </w:numPr>
        <w:contextualSpacing w:val="0"/>
        <w:jc w:val="both"/>
        <w:outlineLvl w:val="0"/>
        <w:rPr>
          <w:rFonts w:ascii="Calibri" w:hAnsi="Calibri" w:cs="Calibri"/>
          <w:lang w:val="en-IN"/>
        </w:rPr>
      </w:pPr>
      <w:r>
        <w:rPr>
          <w:rFonts w:ascii="Calibri" w:hAnsi="Calibri" w:cs="Calibri"/>
          <w:lang w:val="en-IN"/>
        </w:rPr>
        <w:t xml:space="preserve">LAB MEDIA: Figure 2D </w:t>
      </w:r>
      <w:r w:rsidRPr="00575299">
        <w:rPr>
          <w:rFonts w:ascii="Calibri" w:hAnsi="Calibri" w:cs="Calibri"/>
          <w:i/>
          <w:iCs w:val="0"/>
          <w:color w:val="4F81BD" w:themeColor="accent1"/>
          <w:lang w:val="en-IN"/>
        </w:rPr>
        <w:t>Video Editor: Please emphasize</w:t>
      </w:r>
      <w:r>
        <w:rPr>
          <w:rFonts w:ascii="Calibri" w:hAnsi="Calibri" w:cs="Calibri"/>
          <w:i/>
          <w:iCs w:val="0"/>
          <w:color w:val="4F81BD" w:themeColor="accent1"/>
          <w:lang w:val="en-IN"/>
        </w:rPr>
        <w:t xml:space="preserve"> the spine/50µm graph and keep the </w:t>
      </w:r>
      <w:r w:rsidRPr="00575299">
        <w:rPr>
          <w:rFonts w:cstheme="minorHAnsi"/>
          <w:i/>
          <w:iCs w:val="0"/>
          <w:color w:val="4F81BD" w:themeColor="accent1"/>
        </w:rPr>
        <w:t>IFN-γ marked grey bar</w:t>
      </w:r>
      <w:r>
        <w:rPr>
          <w:rFonts w:cstheme="minorHAnsi"/>
          <w:i/>
          <w:iCs w:val="0"/>
          <w:color w:val="4F81BD" w:themeColor="accent1"/>
        </w:rPr>
        <w:t xml:space="preserve"> emphasized in this graph</w:t>
      </w:r>
    </w:p>
    <w:p w14:paraId="19E1484D" w14:textId="4953BEC1" w:rsidR="00321046" w:rsidRPr="00575299" w:rsidRDefault="00321046" w:rsidP="00321046">
      <w:pPr>
        <w:pStyle w:val="ListParagraph"/>
        <w:numPr>
          <w:ilvl w:val="2"/>
          <w:numId w:val="3"/>
        </w:numPr>
        <w:contextualSpacing w:val="0"/>
        <w:jc w:val="both"/>
        <w:outlineLvl w:val="0"/>
        <w:rPr>
          <w:rFonts w:ascii="Calibri" w:hAnsi="Calibri" w:cs="Calibri"/>
          <w:lang w:val="en-IN"/>
        </w:rPr>
      </w:pPr>
      <w:r>
        <w:rPr>
          <w:rFonts w:ascii="Calibri" w:hAnsi="Calibri" w:cs="Calibri"/>
          <w:lang w:val="en-IN"/>
        </w:rPr>
        <w:t xml:space="preserve">LAB MEDIA: Figure 2D </w:t>
      </w:r>
      <w:r w:rsidRPr="00575299">
        <w:rPr>
          <w:rFonts w:ascii="Calibri" w:hAnsi="Calibri" w:cs="Calibri"/>
          <w:i/>
          <w:iCs w:val="0"/>
          <w:color w:val="4F81BD" w:themeColor="accent1"/>
          <w:lang w:val="en-IN"/>
        </w:rPr>
        <w:t>Video Editor: Please emphasize</w:t>
      </w:r>
      <w:r>
        <w:rPr>
          <w:rFonts w:ascii="Calibri" w:hAnsi="Calibri" w:cs="Calibri"/>
          <w:i/>
          <w:iCs w:val="0"/>
          <w:color w:val="4F81BD" w:themeColor="accent1"/>
          <w:lang w:val="en-IN"/>
        </w:rPr>
        <w:t xml:space="preserve"> the spine </w:t>
      </w:r>
      <w:r>
        <w:rPr>
          <w:rFonts w:ascii="Calibri" w:hAnsi="Calibri" w:cs="Calibri"/>
          <w:i/>
          <w:iCs w:val="0"/>
          <w:color w:val="4F81BD" w:themeColor="accent1"/>
          <w:lang w:val="en-IN"/>
        </w:rPr>
        <w:t>length</w:t>
      </w:r>
      <w:r>
        <w:rPr>
          <w:rFonts w:ascii="Calibri" w:hAnsi="Calibri" w:cs="Calibri"/>
          <w:i/>
          <w:iCs w:val="0"/>
          <w:color w:val="4F81BD" w:themeColor="accent1"/>
          <w:lang w:val="en-IN"/>
        </w:rPr>
        <w:t xml:space="preserve"> graph and keep the </w:t>
      </w:r>
      <w:r w:rsidRPr="00575299">
        <w:rPr>
          <w:rFonts w:cstheme="minorHAnsi"/>
          <w:i/>
          <w:iCs w:val="0"/>
          <w:color w:val="4F81BD" w:themeColor="accent1"/>
        </w:rPr>
        <w:t>IFN-γ marked grey bar</w:t>
      </w:r>
      <w:r>
        <w:rPr>
          <w:rFonts w:cstheme="minorHAnsi"/>
          <w:i/>
          <w:iCs w:val="0"/>
          <w:color w:val="4F81BD" w:themeColor="accent1"/>
        </w:rPr>
        <w:t xml:space="preserve"> emphasized in this graph</w:t>
      </w:r>
    </w:p>
    <w:p w14:paraId="729F7482" w14:textId="2E99035E" w:rsidR="00321046" w:rsidRPr="00575299" w:rsidRDefault="00321046" w:rsidP="00321046">
      <w:pPr>
        <w:pStyle w:val="ListParagraph"/>
        <w:numPr>
          <w:ilvl w:val="2"/>
          <w:numId w:val="3"/>
        </w:numPr>
        <w:contextualSpacing w:val="0"/>
        <w:jc w:val="both"/>
        <w:outlineLvl w:val="0"/>
        <w:rPr>
          <w:rFonts w:ascii="Calibri" w:hAnsi="Calibri" w:cs="Calibri"/>
          <w:lang w:val="en-IN"/>
        </w:rPr>
      </w:pPr>
      <w:r>
        <w:rPr>
          <w:rFonts w:ascii="Calibri" w:hAnsi="Calibri" w:cs="Calibri"/>
          <w:lang w:val="en-IN"/>
        </w:rPr>
        <w:t xml:space="preserve">LAB MEDIA: Figure 2D </w:t>
      </w:r>
      <w:r w:rsidRPr="00575299">
        <w:rPr>
          <w:rFonts w:ascii="Calibri" w:hAnsi="Calibri" w:cs="Calibri"/>
          <w:i/>
          <w:iCs w:val="0"/>
          <w:color w:val="4F81BD" w:themeColor="accent1"/>
          <w:lang w:val="en-IN"/>
        </w:rPr>
        <w:t>Video Editor: Please emphasize</w:t>
      </w:r>
      <w:r>
        <w:rPr>
          <w:rFonts w:ascii="Calibri" w:hAnsi="Calibri" w:cs="Calibri"/>
          <w:i/>
          <w:iCs w:val="0"/>
          <w:color w:val="4F81BD" w:themeColor="accent1"/>
          <w:lang w:val="en-IN"/>
        </w:rPr>
        <w:t xml:space="preserve"> the </w:t>
      </w:r>
      <w:r>
        <w:rPr>
          <w:rFonts w:ascii="Calibri" w:hAnsi="Calibri" w:cs="Calibri"/>
          <w:i/>
          <w:iCs w:val="0"/>
          <w:color w:val="4F81BD" w:themeColor="accent1"/>
          <w:lang w:val="en-IN"/>
        </w:rPr>
        <w:t>neurite length</w:t>
      </w:r>
      <w:r>
        <w:rPr>
          <w:rFonts w:ascii="Calibri" w:hAnsi="Calibri" w:cs="Calibri"/>
          <w:i/>
          <w:iCs w:val="0"/>
          <w:color w:val="4F81BD" w:themeColor="accent1"/>
          <w:lang w:val="en-IN"/>
        </w:rPr>
        <w:t xml:space="preserve"> graph and keep the </w:t>
      </w:r>
      <w:r w:rsidRPr="00575299">
        <w:rPr>
          <w:rFonts w:cstheme="minorHAnsi"/>
          <w:i/>
          <w:iCs w:val="0"/>
          <w:color w:val="4F81BD" w:themeColor="accent1"/>
        </w:rPr>
        <w:t>IFN-γ marked grey bar</w:t>
      </w:r>
      <w:r>
        <w:rPr>
          <w:rFonts w:cstheme="minorHAnsi"/>
          <w:i/>
          <w:iCs w:val="0"/>
          <w:color w:val="4F81BD" w:themeColor="accent1"/>
        </w:rPr>
        <w:t xml:space="preserve"> emphasized in this graph</w:t>
      </w:r>
    </w:p>
    <w:p w14:paraId="13BF4A15" w14:textId="1EEB996C" w:rsidR="00575299" w:rsidRDefault="00575299" w:rsidP="00E12908">
      <w:pPr>
        <w:pStyle w:val="ListParagraph"/>
        <w:numPr>
          <w:ilvl w:val="2"/>
          <w:numId w:val="3"/>
        </w:numPr>
        <w:contextualSpacing w:val="0"/>
        <w:jc w:val="both"/>
        <w:outlineLvl w:val="0"/>
        <w:rPr>
          <w:rFonts w:ascii="Calibri" w:hAnsi="Calibri" w:cs="Calibri"/>
          <w:i/>
          <w:iCs w:val="0"/>
          <w:color w:val="4F81BD" w:themeColor="accent1"/>
          <w:lang w:val="en-IN"/>
        </w:rPr>
      </w:pPr>
      <w:r>
        <w:rPr>
          <w:rFonts w:ascii="Calibri" w:hAnsi="Calibri" w:cs="Calibri"/>
          <w:lang w:val="en-IN"/>
        </w:rPr>
        <w:t xml:space="preserve">LAB MEDIA: Figure 2D </w:t>
      </w:r>
      <w:r w:rsidR="00E12908" w:rsidRPr="00E12908">
        <w:rPr>
          <w:rFonts w:ascii="Calibri" w:hAnsi="Calibri" w:cs="Calibri"/>
          <w:i/>
          <w:iCs w:val="0"/>
          <w:color w:val="4F81BD" w:themeColor="accent1"/>
          <w:lang w:val="en-IN"/>
        </w:rPr>
        <w:t xml:space="preserve">Video Editor: Please emphasize the NT marked black bars in each graph </w:t>
      </w:r>
    </w:p>
    <w:p w14:paraId="4F6999E0" w14:textId="77777777" w:rsidR="00E12908" w:rsidRPr="00E12908" w:rsidRDefault="00E12908" w:rsidP="00E12908">
      <w:pPr>
        <w:pStyle w:val="ListParagraph"/>
        <w:ind w:left="1627"/>
        <w:contextualSpacing w:val="0"/>
        <w:jc w:val="both"/>
        <w:outlineLvl w:val="0"/>
        <w:rPr>
          <w:rFonts w:ascii="Calibri" w:hAnsi="Calibri" w:cs="Calibri"/>
          <w:i/>
          <w:iCs w:val="0"/>
          <w:color w:val="4F81BD" w:themeColor="accent1"/>
          <w:lang w:val="en-IN"/>
        </w:rPr>
      </w:pPr>
    </w:p>
    <w:p w14:paraId="04416166" w14:textId="552632F6" w:rsidR="005D00E6" w:rsidRPr="005D00E6" w:rsidRDefault="0006420E" w:rsidP="00E12908">
      <w:pPr>
        <w:pStyle w:val="ListParagraph"/>
        <w:numPr>
          <w:ilvl w:val="1"/>
          <w:numId w:val="3"/>
        </w:numPr>
        <w:contextualSpacing w:val="0"/>
        <w:jc w:val="both"/>
        <w:outlineLvl w:val="0"/>
        <w:rPr>
          <w:rFonts w:eastAsia="Times New Roman" w:cstheme="minorHAnsi"/>
          <w:sz w:val="52"/>
        </w:rPr>
      </w:pPr>
      <w:r w:rsidRPr="0006420E">
        <w:rPr>
          <w:rFonts w:cstheme="minorHAnsi"/>
        </w:rPr>
        <w:t xml:space="preserve">Cortical neurons co-cultured with microglia treated with </w:t>
      </w:r>
      <w:r w:rsidR="00E22C90">
        <w:rPr>
          <w:rFonts w:cstheme="minorHAnsi"/>
        </w:rPr>
        <w:t>interferon gamma</w:t>
      </w:r>
      <w:r w:rsidRPr="0006420E">
        <w:rPr>
          <w:rFonts w:cstheme="minorHAnsi"/>
        </w:rPr>
        <w:t xml:space="preserve"> </w:t>
      </w:r>
      <w:r w:rsidR="00AE46F5">
        <w:rPr>
          <w:rFonts w:cstheme="minorHAnsi"/>
        </w:rPr>
        <w:t xml:space="preserve">and </w:t>
      </w:r>
      <w:r w:rsidR="00AE46F5" w:rsidRPr="0006420E">
        <w:rPr>
          <w:rFonts w:cstheme="minorHAnsi"/>
        </w:rPr>
        <w:t xml:space="preserve">stained with </w:t>
      </w:r>
      <w:r w:rsidR="00AE46F5">
        <w:rPr>
          <w:rFonts w:cstheme="minorHAnsi"/>
        </w:rPr>
        <w:t xml:space="preserve">a </w:t>
      </w:r>
      <w:r w:rsidR="00AE46F5" w:rsidRPr="0006420E">
        <w:rPr>
          <w:rFonts w:cstheme="minorHAnsi"/>
        </w:rPr>
        <w:t>calcium fluorescence indicator</w:t>
      </w:r>
      <w:r w:rsidR="00AE46F5">
        <w:rPr>
          <w:rFonts w:cstheme="minorHAnsi"/>
        </w:rPr>
        <w:t xml:space="preserve"> </w:t>
      </w:r>
      <w:r w:rsidR="00AE46F5" w:rsidRPr="00AE46F5">
        <w:rPr>
          <w:rFonts w:cstheme="minorHAnsi"/>
          <w:b/>
          <w:bCs/>
        </w:rPr>
        <w:t xml:space="preserve">[1] </w:t>
      </w:r>
      <w:r w:rsidRPr="0006420E">
        <w:rPr>
          <w:rFonts w:cstheme="minorHAnsi"/>
        </w:rPr>
        <w:t>showed significant reduction in fluorescence intensity after stimulation with glutamate</w:t>
      </w:r>
      <w:r w:rsidR="005D00E6">
        <w:rPr>
          <w:rFonts w:cstheme="minorHAnsi"/>
        </w:rPr>
        <w:t xml:space="preserve"> </w:t>
      </w:r>
      <w:r w:rsidR="005D00E6" w:rsidRPr="005D00E6">
        <w:rPr>
          <w:rFonts w:cstheme="minorHAnsi"/>
          <w:b/>
          <w:bCs/>
        </w:rPr>
        <w:t>[</w:t>
      </w:r>
      <w:r w:rsidR="00AE46F5">
        <w:rPr>
          <w:rFonts w:cstheme="minorHAnsi"/>
          <w:b/>
          <w:bCs/>
        </w:rPr>
        <w:t>2</w:t>
      </w:r>
      <w:r w:rsidR="005D00E6" w:rsidRPr="005D00E6">
        <w:rPr>
          <w:rFonts w:cstheme="minorHAnsi"/>
          <w:b/>
          <w:bCs/>
        </w:rPr>
        <w:t>]</w:t>
      </w:r>
      <w:r w:rsidRPr="0006420E">
        <w:rPr>
          <w:rFonts w:cstheme="minorHAnsi"/>
        </w:rPr>
        <w:t xml:space="preserve"> compared to neurons co-cultured with untreated microglia</w:t>
      </w:r>
      <w:r w:rsidR="005D00E6">
        <w:rPr>
          <w:rFonts w:cstheme="minorHAnsi"/>
        </w:rPr>
        <w:t xml:space="preserve"> </w:t>
      </w:r>
      <w:r w:rsidR="005D00E6" w:rsidRPr="005D00E6">
        <w:rPr>
          <w:rFonts w:cstheme="minorHAnsi"/>
          <w:b/>
          <w:bCs/>
        </w:rPr>
        <w:t>[</w:t>
      </w:r>
      <w:r w:rsidR="00AE46F5">
        <w:rPr>
          <w:rFonts w:cstheme="minorHAnsi"/>
          <w:b/>
          <w:bCs/>
        </w:rPr>
        <w:t>3</w:t>
      </w:r>
      <w:r w:rsidR="005D00E6" w:rsidRPr="005D00E6">
        <w:rPr>
          <w:rFonts w:cstheme="minorHAnsi"/>
          <w:b/>
          <w:bCs/>
        </w:rPr>
        <w:t>]</w:t>
      </w:r>
      <w:r w:rsidRPr="0006420E">
        <w:rPr>
          <w:rFonts w:cstheme="minorHAnsi"/>
        </w:rPr>
        <w:t xml:space="preserve">. </w:t>
      </w:r>
    </w:p>
    <w:p w14:paraId="17550CA7" w14:textId="2D95640E" w:rsidR="00AE46F5" w:rsidRPr="00AE46F5" w:rsidRDefault="00AE46F5" w:rsidP="00E12908">
      <w:pPr>
        <w:pStyle w:val="ListParagraph"/>
        <w:numPr>
          <w:ilvl w:val="2"/>
          <w:numId w:val="3"/>
        </w:numPr>
        <w:contextualSpacing w:val="0"/>
        <w:jc w:val="both"/>
        <w:outlineLvl w:val="0"/>
        <w:rPr>
          <w:rFonts w:eastAsia="Times New Roman" w:cstheme="minorHAnsi"/>
          <w:sz w:val="52"/>
        </w:rPr>
      </w:pPr>
      <w:r>
        <w:rPr>
          <w:rFonts w:cstheme="minorHAnsi"/>
        </w:rPr>
        <w:t xml:space="preserve">LAB MEDIA: Figure 2E, 2F </w:t>
      </w:r>
      <w:r w:rsidRPr="005D00E6">
        <w:rPr>
          <w:rFonts w:cstheme="minorHAnsi"/>
          <w:i/>
          <w:iCs w:val="0"/>
          <w:color w:val="4F81BD" w:themeColor="accent1"/>
        </w:rPr>
        <w:t>Video Editor: Please emphasize</w:t>
      </w:r>
      <w:r>
        <w:rPr>
          <w:rFonts w:cstheme="minorHAnsi"/>
          <w:i/>
          <w:iCs w:val="0"/>
          <w:color w:val="4F81BD" w:themeColor="accent1"/>
        </w:rPr>
        <w:t xml:space="preserve"> the IFN-</w:t>
      </w:r>
      <w:r w:rsidRPr="005D00E6">
        <w:rPr>
          <w:rFonts w:cstheme="minorHAnsi"/>
          <w:i/>
          <w:iCs w:val="0"/>
          <w:color w:val="4F81BD" w:themeColor="accent1"/>
        </w:rPr>
        <w:t>γ</w:t>
      </w:r>
      <w:r>
        <w:rPr>
          <w:rFonts w:cstheme="minorHAnsi"/>
          <w:i/>
          <w:iCs w:val="0"/>
          <w:color w:val="4F81BD" w:themeColor="accent1"/>
        </w:rPr>
        <w:t xml:space="preserve">  panels in the bottom row in Figure 2E</w:t>
      </w:r>
    </w:p>
    <w:p w14:paraId="7BEA669A" w14:textId="2D7313E8" w:rsidR="005D00E6" w:rsidRPr="005D00E6" w:rsidRDefault="005D00E6" w:rsidP="00E12908">
      <w:pPr>
        <w:pStyle w:val="ListParagraph"/>
        <w:numPr>
          <w:ilvl w:val="2"/>
          <w:numId w:val="3"/>
        </w:numPr>
        <w:contextualSpacing w:val="0"/>
        <w:jc w:val="both"/>
        <w:outlineLvl w:val="0"/>
        <w:rPr>
          <w:rFonts w:eastAsia="Times New Roman" w:cstheme="minorHAnsi"/>
          <w:sz w:val="52"/>
        </w:rPr>
      </w:pPr>
      <w:r>
        <w:rPr>
          <w:rFonts w:cstheme="minorHAnsi"/>
        </w:rPr>
        <w:t>LAB MEDIA: Figure 2</w:t>
      </w:r>
      <w:r w:rsidR="00AE46F5">
        <w:rPr>
          <w:rFonts w:cstheme="minorHAnsi"/>
        </w:rPr>
        <w:t xml:space="preserve">E, 2F </w:t>
      </w:r>
      <w:r>
        <w:rPr>
          <w:rFonts w:cstheme="minorHAnsi"/>
        </w:rPr>
        <w:t xml:space="preserve"> </w:t>
      </w:r>
      <w:r w:rsidRPr="005D00E6">
        <w:rPr>
          <w:rFonts w:cstheme="minorHAnsi"/>
          <w:i/>
          <w:iCs w:val="0"/>
          <w:color w:val="4F81BD" w:themeColor="accent1"/>
        </w:rPr>
        <w:t xml:space="preserve">Video Editor: Please emphasize </w:t>
      </w:r>
      <w:r w:rsidR="00AE46F5">
        <w:rPr>
          <w:rFonts w:cstheme="minorHAnsi"/>
          <w:i/>
          <w:iCs w:val="0"/>
          <w:color w:val="4F81BD" w:themeColor="accent1"/>
        </w:rPr>
        <w:t>the IFN-</w:t>
      </w:r>
      <w:r w:rsidR="00AE46F5" w:rsidRPr="005D00E6">
        <w:rPr>
          <w:rFonts w:cstheme="minorHAnsi"/>
          <w:i/>
          <w:iCs w:val="0"/>
          <w:color w:val="4F81BD" w:themeColor="accent1"/>
        </w:rPr>
        <w:t>γ</w:t>
      </w:r>
      <w:r w:rsidR="00AE46F5">
        <w:rPr>
          <w:rFonts w:cstheme="minorHAnsi"/>
          <w:i/>
          <w:iCs w:val="0"/>
          <w:color w:val="4F81BD" w:themeColor="accent1"/>
        </w:rPr>
        <w:t xml:space="preserve">/+Glutamate (bottom right) image in Figure 2E and </w:t>
      </w:r>
      <w:r w:rsidRPr="005D00E6">
        <w:rPr>
          <w:rFonts w:cstheme="minorHAnsi"/>
          <w:i/>
          <w:iCs w:val="0"/>
          <w:color w:val="4F81BD" w:themeColor="accent1"/>
        </w:rPr>
        <w:t>the IFN-γ marked grey bar</w:t>
      </w:r>
      <w:r w:rsidRPr="005D00E6">
        <w:rPr>
          <w:rFonts w:cstheme="minorHAnsi"/>
          <w:color w:val="4F81BD" w:themeColor="accent1"/>
        </w:rPr>
        <w:t xml:space="preserve"> </w:t>
      </w:r>
      <w:r w:rsidR="00AE46F5" w:rsidRPr="00AE46F5">
        <w:rPr>
          <w:rFonts w:cstheme="minorHAnsi"/>
          <w:i/>
          <w:iCs w:val="0"/>
          <w:color w:val="4F81BD" w:themeColor="accent1"/>
        </w:rPr>
        <w:t>in Figure 2F</w:t>
      </w:r>
    </w:p>
    <w:p w14:paraId="4A2E2284" w14:textId="0ADF7394" w:rsidR="00473E1C" w:rsidRPr="00B07A3B" w:rsidRDefault="005D00E6" w:rsidP="00E12908">
      <w:pPr>
        <w:pStyle w:val="ListParagraph"/>
        <w:numPr>
          <w:ilvl w:val="2"/>
          <w:numId w:val="3"/>
        </w:numPr>
        <w:contextualSpacing w:val="0"/>
        <w:jc w:val="both"/>
        <w:outlineLvl w:val="0"/>
        <w:rPr>
          <w:rFonts w:eastAsia="Times New Roman" w:cstheme="minorHAnsi"/>
          <w:sz w:val="52"/>
        </w:rPr>
      </w:pPr>
      <w:r>
        <w:rPr>
          <w:rFonts w:cstheme="minorHAnsi"/>
        </w:rPr>
        <w:t xml:space="preserve">LAB MEDIA: Figure 2F </w:t>
      </w:r>
      <w:r w:rsidRPr="005D00E6">
        <w:rPr>
          <w:rFonts w:cstheme="minorHAnsi"/>
          <w:i/>
          <w:iCs w:val="0"/>
          <w:color w:val="4F81BD" w:themeColor="accent1"/>
        </w:rPr>
        <w:t>Video Editor: Please emphasize the NT</w:t>
      </w:r>
      <w:r w:rsidR="00AE46F5">
        <w:rPr>
          <w:rFonts w:cstheme="minorHAnsi"/>
          <w:i/>
          <w:iCs w:val="0"/>
          <w:color w:val="4F81BD" w:themeColor="accent1"/>
        </w:rPr>
        <w:t>/+Glutamate (top right) image in Figure 2E and the NT</w:t>
      </w:r>
      <w:r w:rsidRPr="005D00E6">
        <w:rPr>
          <w:rFonts w:cstheme="minorHAnsi"/>
          <w:i/>
          <w:iCs w:val="0"/>
          <w:color w:val="4F81BD" w:themeColor="accent1"/>
        </w:rPr>
        <w:t xml:space="preserve"> marked black bar</w:t>
      </w:r>
      <w:r w:rsidR="00AE46F5">
        <w:rPr>
          <w:rFonts w:cstheme="minorHAnsi"/>
          <w:i/>
          <w:iCs w:val="0"/>
          <w:color w:val="4F81BD" w:themeColor="accent1"/>
        </w:rPr>
        <w:t xml:space="preserve"> in Figure 2F</w:t>
      </w:r>
      <w:r w:rsidR="00473E1C"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B5198C">
      <w:pPr>
        <w:pStyle w:val="ListParagraph"/>
        <w:numPr>
          <w:ilvl w:val="0"/>
          <w:numId w:val="44"/>
        </w:numPr>
        <w:rPr>
          <w:rFonts w:cstheme="minorHAnsi"/>
          <w:b/>
          <w:bCs/>
          <w:lang w:eastAsia="zh-TW"/>
        </w:rPr>
      </w:pPr>
      <w:bookmarkStart w:id="6"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6"/>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9757C3" w:rsidP="00B5198C">
      <w:pPr>
        <w:pStyle w:val="ListParagraph"/>
        <w:numPr>
          <w:ilvl w:val="1"/>
          <w:numId w:val="44"/>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9757C3" w:rsidP="00B5198C">
      <w:pPr>
        <w:pStyle w:val="ListParagraph"/>
        <w:numPr>
          <w:ilvl w:val="1"/>
          <w:numId w:val="44"/>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9757C3" w:rsidP="00B5198C">
      <w:pPr>
        <w:pStyle w:val="ListParagraph"/>
        <w:numPr>
          <w:ilvl w:val="1"/>
          <w:numId w:val="44"/>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477A" w14:textId="77777777" w:rsidR="009757C3" w:rsidRDefault="009757C3">
      <w:r>
        <w:separator/>
      </w:r>
    </w:p>
    <w:p w14:paraId="4225E1D8" w14:textId="77777777" w:rsidR="009757C3" w:rsidRDefault="009757C3"/>
  </w:endnote>
  <w:endnote w:type="continuationSeparator" w:id="0">
    <w:p w14:paraId="78C19192" w14:textId="77777777" w:rsidR="009757C3" w:rsidRDefault="009757C3">
      <w:r>
        <w:continuationSeparator/>
      </w:r>
    </w:p>
    <w:p w14:paraId="34FA96C9" w14:textId="77777777" w:rsidR="009757C3" w:rsidRDefault="00975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S Gothic"/>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C80DCB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A263C">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AE8D" w14:textId="77777777" w:rsidR="009757C3" w:rsidRDefault="009757C3">
      <w:r>
        <w:separator/>
      </w:r>
    </w:p>
    <w:p w14:paraId="06CB1950" w14:textId="77777777" w:rsidR="009757C3" w:rsidRDefault="009757C3"/>
  </w:footnote>
  <w:footnote w:type="continuationSeparator" w:id="0">
    <w:p w14:paraId="0C55C319" w14:textId="77777777" w:rsidR="009757C3" w:rsidRDefault="009757C3">
      <w:r>
        <w:continuationSeparator/>
      </w:r>
    </w:p>
    <w:p w14:paraId="512A60A3" w14:textId="77777777" w:rsidR="009757C3" w:rsidRDefault="00975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C5561A8"/>
    <w:multiLevelType w:val="multilevel"/>
    <w:tmpl w:val="2C0E8A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C2E45D9"/>
    <w:multiLevelType w:val="multilevel"/>
    <w:tmpl w:val="2A4039A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2A4039A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6A711B"/>
    <w:multiLevelType w:val="multilevel"/>
    <w:tmpl w:val="2A4039A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4"/>
  </w:num>
  <w:num w:numId="4">
    <w:abstractNumId w:val="27"/>
  </w:num>
  <w:num w:numId="5">
    <w:abstractNumId w:val="13"/>
  </w:num>
  <w:num w:numId="6">
    <w:abstractNumId w:val="30"/>
  </w:num>
  <w:num w:numId="7">
    <w:abstractNumId w:val="38"/>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1"/>
  </w:num>
  <w:num w:numId="25">
    <w:abstractNumId w:val="12"/>
  </w:num>
  <w:num w:numId="26">
    <w:abstractNumId w:val="25"/>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20"/>
  </w:num>
  <w:num w:numId="41">
    <w:abstractNumId w:val="22"/>
  </w:num>
  <w:num w:numId="42">
    <w:abstractNumId w:val="29"/>
  </w:num>
  <w:num w:numId="43">
    <w:abstractNumId w:val="14"/>
  </w:num>
  <w:num w:numId="44">
    <w:abstractNumId w:val="24"/>
  </w:num>
  <w:num w:numId="45">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MwECY2MDQ0sjYyUdpeDU4uLM/DyQAstaAGVy8fosAAAA"/>
  </w:docVars>
  <w:rsids>
    <w:rsidRoot w:val="00BF2674"/>
    <w:rsid w:val="00003C8B"/>
    <w:rsid w:val="000051DE"/>
    <w:rsid w:val="0000605D"/>
    <w:rsid w:val="00010DD0"/>
    <w:rsid w:val="0001266D"/>
    <w:rsid w:val="00013862"/>
    <w:rsid w:val="00023E22"/>
    <w:rsid w:val="00025DE9"/>
    <w:rsid w:val="000326C8"/>
    <w:rsid w:val="00037828"/>
    <w:rsid w:val="00043807"/>
    <w:rsid w:val="0006420E"/>
    <w:rsid w:val="00074929"/>
    <w:rsid w:val="00083792"/>
    <w:rsid w:val="0008613B"/>
    <w:rsid w:val="00090BAC"/>
    <w:rsid w:val="0009197C"/>
    <w:rsid w:val="000B0B1A"/>
    <w:rsid w:val="000B2085"/>
    <w:rsid w:val="000B387A"/>
    <w:rsid w:val="000B3892"/>
    <w:rsid w:val="000B4B86"/>
    <w:rsid w:val="000B4E9A"/>
    <w:rsid w:val="000B57AE"/>
    <w:rsid w:val="000B60FB"/>
    <w:rsid w:val="000C38EF"/>
    <w:rsid w:val="000C39AF"/>
    <w:rsid w:val="000D065F"/>
    <w:rsid w:val="000D17E8"/>
    <w:rsid w:val="000D2C59"/>
    <w:rsid w:val="000D35D9"/>
    <w:rsid w:val="000D67E3"/>
    <w:rsid w:val="000E1C29"/>
    <w:rsid w:val="000E236A"/>
    <w:rsid w:val="000E6166"/>
    <w:rsid w:val="000F05F6"/>
    <w:rsid w:val="000F7694"/>
    <w:rsid w:val="001016BD"/>
    <w:rsid w:val="00106F46"/>
    <w:rsid w:val="001115D1"/>
    <w:rsid w:val="00125924"/>
    <w:rsid w:val="00126973"/>
    <w:rsid w:val="0014200B"/>
    <w:rsid w:val="00143557"/>
    <w:rsid w:val="001469E6"/>
    <w:rsid w:val="00151824"/>
    <w:rsid w:val="001528A5"/>
    <w:rsid w:val="00162D51"/>
    <w:rsid w:val="00176D6F"/>
    <w:rsid w:val="00177B33"/>
    <w:rsid w:val="001819E3"/>
    <w:rsid w:val="00184EF9"/>
    <w:rsid w:val="0019010F"/>
    <w:rsid w:val="00191A77"/>
    <w:rsid w:val="001938C5"/>
    <w:rsid w:val="001A4A7C"/>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556D9"/>
    <w:rsid w:val="002575EB"/>
    <w:rsid w:val="002617AD"/>
    <w:rsid w:val="00264483"/>
    <w:rsid w:val="00264B3C"/>
    <w:rsid w:val="00265C44"/>
    <w:rsid w:val="00265EAD"/>
    <w:rsid w:val="00265F76"/>
    <w:rsid w:val="0026638F"/>
    <w:rsid w:val="00277C90"/>
    <w:rsid w:val="00283E3E"/>
    <w:rsid w:val="00286363"/>
    <w:rsid w:val="00287206"/>
    <w:rsid w:val="002929B8"/>
    <w:rsid w:val="002A2539"/>
    <w:rsid w:val="002A7F8B"/>
    <w:rsid w:val="002B009A"/>
    <w:rsid w:val="002B025E"/>
    <w:rsid w:val="002B0D88"/>
    <w:rsid w:val="002B26D4"/>
    <w:rsid w:val="002B55D9"/>
    <w:rsid w:val="002C54DB"/>
    <w:rsid w:val="002D3980"/>
    <w:rsid w:val="002D4237"/>
    <w:rsid w:val="002D52A1"/>
    <w:rsid w:val="002E7521"/>
    <w:rsid w:val="002F0D42"/>
    <w:rsid w:val="002F3829"/>
    <w:rsid w:val="002F38CF"/>
    <w:rsid w:val="003036C1"/>
    <w:rsid w:val="00305187"/>
    <w:rsid w:val="0030618C"/>
    <w:rsid w:val="003138D4"/>
    <w:rsid w:val="003176C4"/>
    <w:rsid w:val="00320715"/>
    <w:rsid w:val="00321046"/>
    <w:rsid w:val="00322C71"/>
    <w:rsid w:val="00330F1B"/>
    <w:rsid w:val="00333FA4"/>
    <w:rsid w:val="00336C61"/>
    <w:rsid w:val="00342D7B"/>
    <w:rsid w:val="0034684D"/>
    <w:rsid w:val="003468DB"/>
    <w:rsid w:val="003513A5"/>
    <w:rsid w:val="00355D9B"/>
    <w:rsid w:val="00363153"/>
    <w:rsid w:val="00364249"/>
    <w:rsid w:val="00370447"/>
    <w:rsid w:val="0037330A"/>
    <w:rsid w:val="0038502C"/>
    <w:rsid w:val="00385612"/>
    <w:rsid w:val="00386777"/>
    <w:rsid w:val="00395684"/>
    <w:rsid w:val="003A1109"/>
    <w:rsid w:val="003A1755"/>
    <w:rsid w:val="003A49C2"/>
    <w:rsid w:val="003B5E26"/>
    <w:rsid w:val="003C1044"/>
    <w:rsid w:val="003C32EC"/>
    <w:rsid w:val="003D0847"/>
    <w:rsid w:val="003E2BC9"/>
    <w:rsid w:val="003F4B52"/>
    <w:rsid w:val="004034B6"/>
    <w:rsid w:val="004114EA"/>
    <w:rsid w:val="00414B4F"/>
    <w:rsid w:val="00426350"/>
    <w:rsid w:val="00436B28"/>
    <w:rsid w:val="00440FFA"/>
    <w:rsid w:val="004425EC"/>
    <w:rsid w:val="00450B27"/>
    <w:rsid w:val="00453116"/>
    <w:rsid w:val="00455510"/>
    <w:rsid w:val="00456A5D"/>
    <w:rsid w:val="00463287"/>
    <w:rsid w:val="00464D72"/>
    <w:rsid w:val="00472752"/>
    <w:rsid w:val="0047306D"/>
    <w:rsid w:val="00473E1C"/>
    <w:rsid w:val="0048283A"/>
    <w:rsid w:val="00482D4C"/>
    <w:rsid w:val="00483E1B"/>
    <w:rsid w:val="004872FE"/>
    <w:rsid w:val="00493A57"/>
    <w:rsid w:val="004C1095"/>
    <w:rsid w:val="004C2DAD"/>
    <w:rsid w:val="004D1CF4"/>
    <w:rsid w:val="004D4A4F"/>
    <w:rsid w:val="004D5C8C"/>
    <w:rsid w:val="004E0C5A"/>
    <w:rsid w:val="004E2BE1"/>
    <w:rsid w:val="004E35F1"/>
    <w:rsid w:val="004E3F4A"/>
    <w:rsid w:val="004E3F8E"/>
    <w:rsid w:val="004E4801"/>
    <w:rsid w:val="004E5008"/>
    <w:rsid w:val="004F664D"/>
    <w:rsid w:val="00511F52"/>
    <w:rsid w:val="00513853"/>
    <w:rsid w:val="0052184A"/>
    <w:rsid w:val="00527A09"/>
    <w:rsid w:val="00530DD9"/>
    <w:rsid w:val="005320E4"/>
    <w:rsid w:val="00534B83"/>
    <w:rsid w:val="005357EA"/>
    <w:rsid w:val="005363E2"/>
    <w:rsid w:val="00536D89"/>
    <w:rsid w:val="0053765B"/>
    <w:rsid w:val="005463CB"/>
    <w:rsid w:val="00557116"/>
    <w:rsid w:val="0055763A"/>
    <w:rsid w:val="00565757"/>
    <w:rsid w:val="00575299"/>
    <w:rsid w:val="005829FA"/>
    <w:rsid w:val="00585ECC"/>
    <w:rsid w:val="005A02B6"/>
    <w:rsid w:val="005A09D8"/>
    <w:rsid w:val="005A1F5E"/>
    <w:rsid w:val="005A3F8F"/>
    <w:rsid w:val="005B6859"/>
    <w:rsid w:val="005B6B28"/>
    <w:rsid w:val="005C6D1E"/>
    <w:rsid w:val="005D00E6"/>
    <w:rsid w:val="005D783F"/>
    <w:rsid w:val="005E06C9"/>
    <w:rsid w:val="005E221E"/>
    <w:rsid w:val="005E2B7E"/>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6735C"/>
    <w:rsid w:val="00667A08"/>
    <w:rsid w:val="0067274F"/>
    <w:rsid w:val="006801B1"/>
    <w:rsid w:val="0069665E"/>
    <w:rsid w:val="006A0250"/>
    <w:rsid w:val="006A14A2"/>
    <w:rsid w:val="006A21CB"/>
    <w:rsid w:val="006A6324"/>
    <w:rsid w:val="006B2573"/>
    <w:rsid w:val="006C08AE"/>
    <w:rsid w:val="006C0E87"/>
    <w:rsid w:val="006C1A3B"/>
    <w:rsid w:val="006C1EB0"/>
    <w:rsid w:val="006C7D6B"/>
    <w:rsid w:val="006D1F9B"/>
    <w:rsid w:val="006D3AC7"/>
    <w:rsid w:val="006D7676"/>
    <w:rsid w:val="006E16D4"/>
    <w:rsid w:val="006E6954"/>
    <w:rsid w:val="0071294C"/>
    <w:rsid w:val="00724E3B"/>
    <w:rsid w:val="0072680C"/>
    <w:rsid w:val="00731E5D"/>
    <w:rsid w:val="00745D4B"/>
    <w:rsid w:val="00746865"/>
    <w:rsid w:val="0075246D"/>
    <w:rsid w:val="007548F3"/>
    <w:rsid w:val="007574EC"/>
    <w:rsid w:val="0077071A"/>
    <w:rsid w:val="00777388"/>
    <w:rsid w:val="00790E8C"/>
    <w:rsid w:val="007A4E1D"/>
    <w:rsid w:val="007A55F2"/>
    <w:rsid w:val="007B0FBB"/>
    <w:rsid w:val="007B3E0E"/>
    <w:rsid w:val="007C1C41"/>
    <w:rsid w:val="007D4222"/>
    <w:rsid w:val="007D61A8"/>
    <w:rsid w:val="007E5662"/>
    <w:rsid w:val="007F48D4"/>
    <w:rsid w:val="007F4BF5"/>
    <w:rsid w:val="008016D1"/>
    <w:rsid w:val="00802635"/>
    <w:rsid w:val="00804C75"/>
    <w:rsid w:val="00806B1B"/>
    <w:rsid w:val="00817D9F"/>
    <w:rsid w:val="00822D0F"/>
    <w:rsid w:val="00831A4B"/>
    <w:rsid w:val="00832FA5"/>
    <w:rsid w:val="008353A5"/>
    <w:rsid w:val="0083566C"/>
    <w:rsid w:val="00836659"/>
    <w:rsid w:val="008373A7"/>
    <w:rsid w:val="008459FC"/>
    <w:rsid w:val="00847859"/>
    <w:rsid w:val="00851B3E"/>
    <w:rsid w:val="00851C4B"/>
    <w:rsid w:val="00854994"/>
    <w:rsid w:val="00860BC3"/>
    <w:rsid w:val="00873D1A"/>
    <w:rsid w:val="00875BE8"/>
    <w:rsid w:val="00877B88"/>
    <w:rsid w:val="0088113B"/>
    <w:rsid w:val="00881E9C"/>
    <w:rsid w:val="008A0177"/>
    <w:rsid w:val="008B0FD3"/>
    <w:rsid w:val="008D2A6A"/>
    <w:rsid w:val="008D58EC"/>
    <w:rsid w:val="008E74F7"/>
    <w:rsid w:val="008F7754"/>
    <w:rsid w:val="0090117D"/>
    <w:rsid w:val="009055DD"/>
    <w:rsid w:val="009114D8"/>
    <w:rsid w:val="009132C2"/>
    <w:rsid w:val="009149A4"/>
    <w:rsid w:val="009212DD"/>
    <w:rsid w:val="00921862"/>
    <w:rsid w:val="00921AB9"/>
    <w:rsid w:val="009301B8"/>
    <w:rsid w:val="00931D78"/>
    <w:rsid w:val="00941F06"/>
    <w:rsid w:val="009431F3"/>
    <w:rsid w:val="00947092"/>
    <w:rsid w:val="00951A8E"/>
    <w:rsid w:val="00954870"/>
    <w:rsid w:val="009625B1"/>
    <w:rsid w:val="009757C3"/>
    <w:rsid w:val="0098459B"/>
    <w:rsid w:val="00985F44"/>
    <w:rsid w:val="00987081"/>
    <w:rsid w:val="00991094"/>
    <w:rsid w:val="00997611"/>
    <w:rsid w:val="009A0E7C"/>
    <w:rsid w:val="009A2C33"/>
    <w:rsid w:val="009A3CBD"/>
    <w:rsid w:val="009B2183"/>
    <w:rsid w:val="009B4EE3"/>
    <w:rsid w:val="009C041E"/>
    <w:rsid w:val="009C0A78"/>
    <w:rsid w:val="009C2062"/>
    <w:rsid w:val="009C7B9A"/>
    <w:rsid w:val="009D21B9"/>
    <w:rsid w:val="009E4241"/>
    <w:rsid w:val="009F356C"/>
    <w:rsid w:val="009F51F2"/>
    <w:rsid w:val="00A052C9"/>
    <w:rsid w:val="00A07468"/>
    <w:rsid w:val="00A20DA8"/>
    <w:rsid w:val="00A218EC"/>
    <w:rsid w:val="00A310D7"/>
    <w:rsid w:val="00A3138F"/>
    <w:rsid w:val="00A319BE"/>
    <w:rsid w:val="00A31F9A"/>
    <w:rsid w:val="00A40760"/>
    <w:rsid w:val="00A44EFB"/>
    <w:rsid w:val="00A52051"/>
    <w:rsid w:val="00A60320"/>
    <w:rsid w:val="00A72520"/>
    <w:rsid w:val="00A72888"/>
    <w:rsid w:val="00A72FC5"/>
    <w:rsid w:val="00A730E3"/>
    <w:rsid w:val="00A77CF6"/>
    <w:rsid w:val="00A84310"/>
    <w:rsid w:val="00A84BA8"/>
    <w:rsid w:val="00A91283"/>
    <w:rsid w:val="00A96972"/>
    <w:rsid w:val="00AA132F"/>
    <w:rsid w:val="00AB3338"/>
    <w:rsid w:val="00AB5165"/>
    <w:rsid w:val="00AC5EF4"/>
    <w:rsid w:val="00AC63FC"/>
    <w:rsid w:val="00AD3B41"/>
    <w:rsid w:val="00AD4CBF"/>
    <w:rsid w:val="00AD4F04"/>
    <w:rsid w:val="00AD583D"/>
    <w:rsid w:val="00AE11E8"/>
    <w:rsid w:val="00AE2480"/>
    <w:rsid w:val="00AE46F5"/>
    <w:rsid w:val="00AE75B5"/>
    <w:rsid w:val="00AF4C06"/>
    <w:rsid w:val="00AF6012"/>
    <w:rsid w:val="00B00969"/>
    <w:rsid w:val="00B04340"/>
    <w:rsid w:val="00B056CF"/>
    <w:rsid w:val="00B07A3B"/>
    <w:rsid w:val="00B13941"/>
    <w:rsid w:val="00B340A8"/>
    <w:rsid w:val="00B3428E"/>
    <w:rsid w:val="00B40E12"/>
    <w:rsid w:val="00B435B8"/>
    <w:rsid w:val="00B439B6"/>
    <w:rsid w:val="00B4499C"/>
    <w:rsid w:val="00B5116D"/>
    <w:rsid w:val="00B5198C"/>
    <w:rsid w:val="00B52961"/>
    <w:rsid w:val="00B6201D"/>
    <w:rsid w:val="00B653B7"/>
    <w:rsid w:val="00B66A14"/>
    <w:rsid w:val="00B7250F"/>
    <w:rsid w:val="00B807E5"/>
    <w:rsid w:val="00B847A0"/>
    <w:rsid w:val="00B87BC5"/>
    <w:rsid w:val="00BA76B2"/>
    <w:rsid w:val="00BC6DA7"/>
    <w:rsid w:val="00BD2FA5"/>
    <w:rsid w:val="00BD4346"/>
    <w:rsid w:val="00BE051D"/>
    <w:rsid w:val="00BE1B0D"/>
    <w:rsid w:val="00BE756D"/>
    <w:rsid w:val="00BF2674"/>
    <w:rsid w:val="00BF2B34"/>
    <w:rsid w:val="00BF46AC"/>
    <w:rsid w:val="00C00F3F"/>
    <w:rsid w:val="00C035C7"/>
    <w:rsid w:val="00C12062"/>
    <w:rsid w:val="00C21735"/>
    <w:rsid w:val="00C2620F"/>
    <w:rsid w:val="00C3133E"/>
    <w:rsid w:val="00C34F4C"/>
    <w:rsid w:val="00C55AE7"/>
    <w:rsid w:val="00C602B2"/>
    <w:rsid w:val="00C60D2F"/>
    <w:rsid w:val="00C70C90"/>
    <w:rsid w:val="00C7374B"/>
    <w:rsid w:val="00C76379"/>
    <w:rsid w:val="00C765E2"/>
    <w:rsid w:val="00C8109F"/>
    <w:rsid w:val="00C82679"/>
    <w:rsid w:val="00C836F3"/>
    <w:rsid w:val="00C9250E"/>
    <w:rsid w:val="00C97B11"/>
    <w:rsid w:val="00CB039A"/>
    <w:rsid w:val="00CB5DE5"/>
    <w:rsid w:val="00CC0C58"/>
    <w:rsid w:val="00CC29BF"/>
    <w:rsid w:val="00CC2D5A"/>
    <w:rsid w:val="00CC4FCF"/>
    <w:rsid w:val="00CD515D"/>
    <w:rsid w:val="00CD63B8"/>
    <w:rsid w:val="00CD7F92"/>
    <w:rsid w:val="00CE10F2"/>
    <w:rsid w:val="00CE4904"/>
    <w:rsid w:val="00CF22F6"/>
    <w:rsid w:val="00CF57A0"/>
    <w:rsid w:val="00CF6830"/>
    <w:rsid w:val="00CF771C"/>
    <w:rsid w:val="00D00EF4"/>
    <w:rsid w:val="00D103FE"/>
    <w:rsid w:val="00D10BFA"/>
    <w:rsid w:val="00D10F00"/>
    <w:rsid w:val="00D150D8"/>
    <w:rsid w:val="00D2140A"/>
    <w:rsid w:val="00D30007"/>
    <w:rsid w:val="00D300CE"/>
    <w:rsid w:val="00D37C1A"/>
    <w:rsid w:val="00D406D6"/>
    <w:rsid w:val="00D45AF7"/>
    <w:rsid w:val="00D466AF"/>
    <w:rsid w:val="00D473BF"/>
    <w:rsid w:val="00D47642"/>
    <w:rsid w:val="00D52CB1"/>
    <w:rsid w:val="00D573D4"/>
    <w:rsid w:val="00D712A3"/>
    <w:rsid w:val="00D95C4C"/>
    <w:rsid w:val="00DA117F"/>
    <w:rsid w:val="00DA17FB"/>
    <w:rsid w:val="00DA7652"/>
    <w:rsid w:val="00DB7EBA"/>
    <w:rsid w:val="00DC058D"/>
    <w:rsid w:val="00DC1E10"/>
    <w:rsid w:val="00DC2504"/>
    <w:rsid w:val="00DC311D"/>
    <w:rsid w:val="00DC7C84"/>
    <w:rsid w:val="00DC7D3A"/>
    <w:rsid w:val="00DD2CF9"/>
    <w:rsid w:val="00DE2554"/>
    <w:rsid w:val="00DE2882"/>
    <w:rsid w:val="00DE46DB"/>
    <w:rsid w:val="00DE596D"/>
    <w:rsid w:val="00DE66F3"/>
    <w:rsid w:val="00DF0865"/>
    <w:rsid w:val="00DF307B"/>
    <w:rsid w:val="00E072C2"/>
    <w:rsid w:val="00E12908"/>
    <w:rsid w:val="00E22C90"/>
    <w:rsid w:val="00E24673"/>
    <w:rsid w:val="00E24898"/>
    <w:rsid w:val="00E25F7D"/>
    <w:rsid w:val="00E355EE"/>
    <w:rsid w:val="00E35FB3"/>
    <w:rsid w:val="00E44C46"/>
    <w:rsid w:val="00E602C4"/>
    <w:rsid w:val="00E65758"/>
    <w:rsid w:val="00E662CA"/>
    <w:rsid w:val="00E8076C"/>
    <w:rsid w:val="00E87DA4"/>
    <w:rsid w:val="00EA1404"/>
    <w:rsid w:val="00EA15F6"/>
    <w:rsid w:val="00EA20E5"/>
    <w:rsid w:val="00EA2756"/>
    <w:rsid w:val="00EA4B94"/>
    <w:rsid w:val="00EA60D4"/>
    <w:rsid w:val="00EC098C"/>
    <w:rsid w:val="00EC3C46"/>
    <w:rsid w:val="00EC69FF"/>
    <w:rsid w:val="00ED00F1"/>
    <w:rsid w:val="00ED23F4"/>
    <w:rsid w:val="00ED592D"/>
    <w:rsid w:val="00ED7592"/>
    <w:rsid w:val="00EE1E2F"/>
    <w:rsid w:val="00EE39ED"/>
    <w:rsid w:val="00EE4460"/>
    <w:rsid w:val="00EF4E2B"/>
    <w:rsid w:val="00F0293A"/>
    <w:rsid w:val="00F04E9E"/>
    <w:rsid w:val="00F10CF8"/>
    <w:rsid w:val="00F10FAD"/>
    <w:rsid w:val="00F146E3"/>
    <w:rsid w:val="00F153F4"/>
    <w:rsid w:val="00F22F5E"/>
    <w:rsid w:val="00F3061E"/>
    <w:rsid w:val="00F35094"/>
    <w:rsid w:val="00F37F57"/>
    <w:rsid w:val="00F56A75"/>
    <w:rsid w:val="00F60B45"/>
    <w:rsid w:val="00F60C18"/>
    <w:rsid w:val="00F64FB6"/>
    <w:rsid w:val="00F80FD0"/>
    <w:rsid w:val="00F85107"/>
    <w:rsid w:val="00F93A98"/>
    <w:rsid w:val="00F95E8D"/>
    <w:rsid w:val="00F96B36"/>
    <w:rsid w:val="00FA1A9D"/>
    <w:rsid w:val="00FA263C"/>
    <w:rsid w:val="00FA4A40"/>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C7637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C7637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655502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56448" TargetMode="External"/><Relationship Id="rId13" Type="http://schemas.openxmlformats.org/officeDocument/2006/relationships/hyperlink" Target="https://www.jove.com/account/file-uploader?src=1905644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jove.com/account/file-uploader?src=1905644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5" Type="http://schemas.openxmlformats.org/officeDocument/2006/relationships/hyperlink" Target="https://www.jove.com/account/file-uploader?src=19056448" TargetMode="External"/><Relationship Id="rId10" Type="http://schemas.openxmlformats.org/officeDocument/2006/relationships/hyperlink" Target="https://obsprojec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kathuria@mgh.harvard.edu" TargetMode="External"/><Relationship Id="rId14" Type="http://schemas.openxmlformats.org/officeDocument/2006/relationships/hyperlink" Target="https://www.jove.com/account/file-uploader?src=190564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S Gothic"/>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63827"/>
    <w:rsid w:val="00181F73"/>
    <w:rsid w:val="001F6C86"/>
    <w:rsid w:val="00257C3C"/>
    <w:rsid w:val="0027616B"/>
    <w:rsid w:val="002B001C"/>
    <w:rsid w:val="002F1A09"/>
    <w:rsid w:val="002F76E2"/>
    <w:rsid w:val="00344E88"/>
    <w:rsid w:val="003B682D"/>
    <w:rsid w:val="003C4629"/>
    <w:rsid w:val="003E657A"/>
    <w:rsid w:val="00427DCF"/>
    <w:rsid w:val="004A526F"/>
    <w:rsid w:val="005950B3"/>
    <w:rsid w:val="00640BA3"/>
    <w:rsid w:val="006B2B83"/>
    <w:rsid w:val="00706CE8"/>
    <w:rsid w:val="007571D3"/>
    <w:rsid w:val="00775B31"/>
    <w:rsid w:val="0077793F"/>
    <w:rsid w:val="008F498E"/>
    <w:rsid w:val="009333F9"/>
    <w:rsid w:val="00A4768E"/>
    <w:rsid w:val="00B832FE"/>
    <w:rsid w:val="00BE41A6"/>
    <w:rsid w:val="00C15ADA"/>
    <w:rsid w:val="00C74A65"/>
    <w:rsid w:val="00CA43C3"/>
    <w:rsid w:val="00D630B1"/>
    <w:rsid w:val="00D75ED4"/>
    <w:rsid w:val="00E36A89"/>
    <w:rsid w:val="00E5035B"/>
    <w:rsid w:val="00E63917"/>
    <w:rsid w:val="00E74A32"/>
    <w:rsid w:val="00EC183C"/>
    <w:rsid w:val="00EC38EE"/>
    <w:rsid w:val="00EF0622"/>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6FC7-AEF1-4D6E-9EC3-78C2DDAF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3034</Words>
  <Characters>17297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20291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13</cp:revision>
  <dcterms:created xsi:type="dcterms:W3CDTF">2021-07-05T12:00:00Z</dcterms:created>
  <dcterms:modified xsi:type="dcterms:W3CDTF">2021-07-05T18:03:00Z</dcterms:modified>
</cp:coreProperties>
</file>