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26563" w14:textId="6E9D4AA0" w:rsidR="00511EF8" w:rsidRPr="00511EF8" w:rsidRDefault="00511EF8" w:rsidP="00511EF8">
      <w:pPr>
        <w:rPr>
          <w:rFonts w:ascii="Arial" w:hAnsi="Arial" w:cs="Arial"/>
        </w:rPr>
      </w:pPr>
      <w:r w:rsidRPr="00511EF8">
        <w:rPr>
          <w:rFonts w:ascii="Arial" w:hAnsi="Arial" w:cs="Arial"/>
        </w:rPr>
        <w:t xml:space="preserve">1 </w:t>
      </w:r>
      <w:proofErr w:type="gramStart"/>
      <w:r w:rsidRPr="00511EF8">
        <w:rPr>
          <w:rFonts w:ascii="Arial" w:hAnsi="Arial" w:cs="Arial"/>
        </w:rPr>
        <w:t>April,</w:t>
      </w:r>
      <w:proofErr w:type="gramEnd"/>
      <w:r w:rsidRPr="00511EF8">
        <w:rPr>
          <w:rFonts w:ascii="Arial" w:hAnsi="Arial" w:cs="Arial"/>
        </w:rPr>
        <w:t xml:space="preserve"> 2021</w:t>
      </w:r>
    </w:p>
    <w:p w14:paraId="2344CE18" w14:textId="21A32CD6" w:rsidR="00511EF8" w:rsidRPr="00511EF8" w:rsidRDefault="00511EF8" w:rsidP="00511EF8">
      <w:pPr>
        <w:rPr>
          <w:rFonts w:ascii="Arial" w:hAnsi="Arial" w:cs="Arial"/>
        </w:rPr>
      </w:pPr>
    </w:p>
    <w:p w14:paraId="56666FC1" w14:textId="77777777" w:rsidR="00511EF8" w:rsidRPr="00511EF8" w:rsidRDefault="00511EF8" w:rsidP="00511EF8">
      <w:pPr>
        <w:rPr>
          <w:rFonts w:ascii="Arial" w:hAnsi="Arial" w:cs="Arial"/>
        </w:rPr>
      </w:pPr>
      <w:r w:rsidRPr="00511EF8">
        <w:rPr>
          <w:rFonts w:ascii="Arial" w:hAnsi="Arial" w:cs="Arial"/>
        </w:rPr>
        <w:t>Amit Krishnan, Ph.D.</w:t>
      </w:r>
    </w:p>
    <w:p w14:paraId="32DA2F22" w14:textId="77777777" w:rsidR="00511EF8" w:rsidRPr="00511EF8" w:rsidRDefault="00511EF8" w:rsidP="00511EF8">
      <w:pPr>
        <w:rPr>
          <w:rFonts w:ascii="Arial" w:hAnsi="Arial" w:cs="Arial"/>
        </w:rPr>
      </w:pPr>
      <w:r w:rsidRPr="00511EF8">
        <w:rPr>
          <w:rFonts w:ascii="Arial" w:hAnsi="Arial" w:cs="Arial"/>
        </w:rPr>
        <w:t>Review Editor</w:t>
      </w:r>
    </w:p>
    <w:p w14:paraId="774EF407" w14:textId="77777777" w:rsidR="00511EF8" w:rsidRPr="00511EF8" w:rsidRDefault="00511EF8" w:rsidP="00511EF8">
      <w:pPr>
        <w:rPr>
          <w:rFonts w:ascii="Arial" w:hAnsi="Arial" w:cs="Arial"/>
        </w:rPr>
      </w:pPr>
      <w:proofErr w:type="spellStart"/>
      <w:r w:rsidRPr="00511EF8">
        <w:rPr>
          <w:rFonts w:ascii="Arial" w:hAnsi="Arial" w:cs="Arial"/>
        </w:rPr>
        <w:t>JoVE</w:t>
      </w:r>
      <w:proofErr w:type="spellEnd"/>
    </w:p>
    <w:p w14:paraId="2AF4B817" w14:textId="77777777" w:rsidR="00511EF8" w:rsidRPr="00511EF8" w:rsidRDefault="00511EF8" w:rsidP="00511EF8">
      <w:pPr>
        <w:rPr>
          <w:rFonts w:ascii="Arial" w:hAnsi="Arial" w:cs="Arial"/>
        </w:rPr>
      </w:pPr>
      <w:r w:rsidRPr="00511EF8">
        <w:rPr>
          <w:rFonts w:ascii="Arial" w:hAnsi="Arial" w:cs="Arial"/>
        </w:rPr>
        <w:t>amit.krishnan@jove.com</w:t>
      </w:r>
    </w:p>
    <w:p w14:paraId="4C9E735E" w14:textId="4AFDA773" w:rsidR="00511EF8" w:rsidRPr="00511EF8" w:rsidRDefault="00511EF8" w:rsidP="00511EF8">
      <w:pPr>
        <w:rPr>
          <w:rFonts w:ascii="Arial" w:hAnsi="Arial" w:cs="Arial"/>
        </w:rPr>
      </w:pPr>
      <w:r w:rsidRPr="00511EF8">
        <w:rPr>
          <w:rFonts w:ascii="Arial" w:hAnsi="Arial" w:cs="Arial"/>
        </w:rPr>
        <w:t>617.674.1888</w:t>
      </w:r>
    </w:p>
    <w:p w14:paraId="000DCF62" w14:textId="2CD98598" w:rsidR="00511EF8" w:rsidRPr="00511EF8" w:rsidRDefault="00511EF8" w:rsidP="00511EF8">
      <w:pPr>
        <w:rPr>
          <w:rFonts w:ascii="Arial" w:hAnsi="Arial" w:cs="Arial"/>
        </w:rPr>
      </w:pPr>
    </w:p>
    <w:p w14:paraId="2FE6EB64" w14:textId="15ED63EC" w:rsidR="00511EF8" w:rsidRPr="00511EF8" w:rsidRDefault="00511EF8" w:rsidP="00511EF8">
      <w:pPr>
        <w:rPr>
          <w:rFonts w:ascii="Arial" w:hAnsi="Arial" w:cs="Arial"/>
        </w:rPr>
      </w:pPr>
      <w:r w:rsidRPr="00511EF8">
        <w:rPr>
          <w:rFonts w:ascii="Arial" w:hAnsi="Arial" w:cs="Arial"/>
        </w:rPr>
        <w:t xml:space="preserve">Re: Rebuttal Letter for </w:t>
      </w:r>
      <w:r w:rsidRPr="00511EF8">
        <w:rPr>
          <w:rFonts w:ascii="Arial" w:hAnsi="Arial" w:cs="Arial"/>
        </w:rPr>
        <w:t>JoVE62478 "Modeling the effects of hemodynamic stress on circulating tumor cells using a syringe and needle"</w:t>
      </w:r>
    </w:p>
    <w:p w14:paraId="1F0395AF" w14:textId="77777777" w:rsidR="00511EF8" w:rsidRPr="00511EF8" w:rsidRDefault="00511EF8" w:rsidP="00511EF8">
      <w:pPr>
        <w:rPr>
          <w:rFonts w:ascii="Arial" w:hAnsi="Arial" w:cs="Arial"/>
        </w:rPr>
      </w:pPr>
    </w:p>
    <w:p w14:paraId="6AD58783" w14:textId="06E8BF00" w:rsidR="00511EF8" w:rsidRPr="00511EF8" w:rsidRDefault="00511EF8" w:rsidP="00511EF8">
      <w:pPr>
        <w:rPr>
          <w:rFonts w:ascii="Arial" w:hAnsi="Arial" w:cs="Arial"/>
        </w:rPr>
      </w:pPr>
    </w:p>
    <w:p w14:paraId="29F40518" w14:textId="3FE92503" w:rsidR="00511EF8" w:rsidRPr="00511EF8" w:rsidRDefault="00511EF8" w:rsidP="00511EF8">
      <w:pPr>
        <w:rPr>
          <w:rFonts w:ascii="Arial" w:hAnsi="Arial" w:cs="Arial"/>
        </w:rPr>
      </w:pPr>
      <w:r w:rsidRPr="00511EF8">
        <w:rPr>
          <w:rFonts w:ascii="Arial" w:hAnsi="Arial" w:cs="Arial"/>
        </w:rPr>
        <w:t>Dear Dr</w:t>
      </w:r>
      <w:r>
        <w:rPr>
          <w:rFonts w:ascii="Arial" w:hAnsi="Arial" w:cs="Arial"/>
        </w:rPr>
        <w:t>. Krishnan,</w:t>
      </w:r>
    </w:p>
    <w:p w14:paraId="093E6789" w14:textId="77777777" w:rsidR="00511EF8" w:rsidRPr="00511EF8" w:rsidRDefault="00511EF8" w:rsidP="00511EF8">
      <w:pPr>
        <w:rPr>
          <w:rFonts w:ascii="Arial" w:hAnsi="Arial" w:cs="Arial"/>
        </w:rPr>
      </w:pPr>
    </w:p>
    <w:p w14:paraId="7159F771" w14:textId="42DC2C68" w:rsidR="00511EF8" w:rsidRDefault="00511EF8" w:rsidP="00511EF8">
      <w:pPr>
        <w:rPr>
          <w:rFonts w:ascii="Arial" w:hAnsi="Arial" w:cs="Arial"/>
        </w:rPr>
      </w:pPr>
      <w:r w:rsidRPr="00511EF8">
        <w:rPr>
          <w:rFonts w:ascii="Arial" w:hAnsi="Arial" w:cs="Arial"/>
        </w:rPr>
        <w:t xml:space="preserve">We thank the reviewers for their comments.  Below we respond to their </w:t>
      </w:r>
      <w:r w:rsidRPr="00511EF8">
        <w:rPr>
          <w:rFonts w:ascii="Arial" w:hAnsi="Arial" w:cs="Arial"/>
          <w:i/>
          <w:iCs/>
        </w:rPr>
        <w:t>concerns</w:t>
      </w:r>
      <w:r>
        <w:rPr>
          <w:rFonts w:ascii="Arial" w:hAnsi="Arial" w:cs="Arial"/>
        </w:rPr>
        <w:t xml:space="preserve"> in </w:t>
      </w:r>
      <w:r>
        <w:rPr>
          <w:rFonts w:ascii="Arial" w:hAnsi="Arial" w:cs="Arial"/>
          <w:color w:val="FF0000"/>
        </w:rPr>
        <w:t>r</w:t>
      </w:r>
      <w:r w:rsidRPr="00511EF8">
        <w:rPr>
          <w:rFonts w:ascii="Arial" w:hAnsi="Arial" w:cs="Arial"/>
          <w:color w:val="FF0000"/>
        </w:rPr>
        <w:t>ed</w:t>
      </w:r>
      <w:r>
        <w:rPr>
          <w:rFonts w:ascii="Arial" w:hAnsi="Arial" w:cs="Arial"/>
        </w:rPr>
        <w:t>.</w:t>
      </w:r>
    </w:p>
    <w:p w14:paraId="37DF8B7D" w14:textId="77777777" w:rsidR="00511EF8" w:rsidRPr="00511EF8" w:rsidRDefault="00511EF8" w:rsidP="00511EF8">
      <w:pPr>
        <w:rPr>
          <w:rFonts w:ascii="Arial" w:hAnsi="Arial" w:cs="Arial"/>
        </w:rPr>
      </w:pPr>
    </w:p>
    <w:p w14:paraId="2376A622" w14:textId="77777777" w:rsidR="00511EF8" w:rsidRPr="00511EF8" w:rsidRDefault="00511EF8" w:rsidP="00511EF8">
      <w:pPr>
        <w:rPr>
          <w:rFonts w:ascii="Arial" w:hAnsi="Arial" w:cs="Arial"/>
          <w:u w:val="single"/>
        </w:rPr>
      </w:pPr>
      <w:r w:rsidRPr="00511EF8">
        <w:rPr>
          <w:rFonts w:ascii="Arial" w:hAnsi="Arial" w:cs="Arial"/>
          <w:u w:val="single"/>
        </w:rPr>
        <w:t>Reviewer #1</w:t>
      </w:r>
    </w:p>
    <w:p w14:paraId="19D03867" w14:textId="13A05AB1" w:rsidR="00511EF8" w:rsidRDefault="00511EF8" w:rsidP="00511EF8">
      <w:pPr>
        <w:rPr>
          <w:rFonts w:ascii="Arial" w:hAnsi="Arial" w:cs="Arial"/>
          <w:i/>
          <w:iCs/>
        </w:rPr>
      </w:pPr>
      <w:r w:rsidRPr="00511EF8">
        <w:rPr>
          <w:rFonts w:ascii="Arial" w:hAnsi="Arial" w:cs="Arial"/>
          <w:i/>
          <w:iCs/>
        </w:rPr>
        <w:t>Major Concerns:</w:t>
      </w:r>
      <w:r w:rsidRPr="00511EF8">
        <w:rPr>
          <w:rFonts w:ascii="Arial" w:hAnsi="Arial" w:cs="Arial"/>
          <w:i/>
          <w:iCs/>
        </w:rPr>
        <w:br/>
        <w:t xml:space="preserve">1) The protocol is literally injecting cells through a syringe and needle. It seems self-explanatory based on the authors' original paper, and I would ask what the added advantage of publishing this very simple protocol might be to readers and anyone with any reasonable skill in cell culture. Perhaps the authors can clearly lay out in their </w:t>
      </w:r>
      <w:proofErr w:type="spellStart"/>
      <w:r w:rsidRPr="00511EF8">
        <w:rPr>
          <w:rFonts w:ascii="Arial" w:hAnsi="Arial" w:cs="Arial"/>
          <w:i/>
          <w:iCs/>
        </w:rPr>
        <w:t>intorduction</w:t>
      </w:r>
      <w:proofErr w:type="spellEnd"/>
      <w:r w:rsidRPr="00511EF8">
        <w:rPr>
          <w:rFonts w:ascii="Arial" w:hAnsi="Arial" w:cs="Arial"/>
          <w:i/>
          <w:iCs/>
        </w:rPr>
        <w:t xml:space="preserve"> why this protocol is needed over and above published papers. For example, I see that the authors have included a table to calculate FSS based on needle diameter and flow rate. While this can be calculated based on the authors previous work; perhaps having it in a protocol would make it more convenient / adoptable. Please outline the challenges that new users might face when trying this out, and therefore motivate the need for this protocol to be available.</w:t>
      </w:r>
    </w:p>
    <w:p w14:paraId="09C3E1AA" w14:textId="77777777" w:rsidR="00511EF8" w:rsidRPr="00511EF8" w:rsidRDefault="00511EF8" w:rsidP="00511EF8">
      <w:pPr>
        <w:rPr>
          <w:rFonts w:ascii="Arial" w:hAnsi="Arial" w:cs="Arial"/>
          <w:i/>
          <w:iCs/>
        </w:rPr>
      </w:pPr>
    </w:p>
    <w:p w14:paraId="641076EC" w14:textId="3AB4F46D" w:rsidR="00511EF8" w:rsidRDefault="00511EF8" w:rsidP="00511EF8">
      <w:pPr>
        <w:rPr>
          <w:rFonts w:ascii="Arial" w:hAnsi="Arial" w:cs="Arial"/>
          <w:i/>
          <w:iCs/>
        </w:rPr>
      </w:pPr>
      <w:r w:rsidRPr="00511EF8">
        <w:rPr>
          <w:rFonts w:ascii="Arial" w:hAnsi="Arial" w:cs="Arial"/>
          <w:color w:val="FF0000"/>
        </w:rPr>
        <w:t>We appreciate the reviewer’s point.  Although this is a relatively straightforward protocol, we do get questions from time to time about implementing this model, reproducibility, etc. where a video would be helpful.  We have added additional information on calculating maximum and minimum levels of FSS exposure (see below).  Challenges are outlined in the Discussion as directed by the Instructions to Authors.</w:t>
      </w:r>
      <w:r w:rsidRPr="00511EF8">
        <w:rPr>
          <w:rFonts w:ascii="Arial" w:hAnsi="Arial" w:cs="Arial"/>
          <w:i/>
          <w:iCs/>
        </w:rPr>
        <w:br/>
      </w:r>
      <w:r w:rsidRPr="00511EF8">
        <w:rPr>
          <w:rFonts w:ascii="Arial" w:hAnsi="Arial" w:cs="Arial"/>
          <w:i/>
          <w:iCs/>
        </w:rPr>
        <w:br/>
        <w:t xml:space="preserve">2) From a theoretical fluid mechanics point of view, it seems like cells in the laminar flow region of the needle would experience different FSS depending on their radial position within the needle. The authors acknowledge this in the context of in vitro larger vessels; but they do not acknowledge it as a limitation / source of error in their experimental system. The inner diameter of a 30G needle is 160 microns, which is 16x bigger than average diameter of a circulating cells. Hence, I would strongly recommend that this error be characterized and reported, as FSS </w:t>
      </w:r>
      <w:r w:rsidRPr="00511EF8">
        <w:rPr>
          <w:rFonts w:ascii="Arial" w:hAnsi="Arial" w:cs="Arial"/>
          <w:i/>
          <w:iCs/>
        </w:rPr>
        <w:lastRenderedPageBreak/>
        <w:t>can range from ZERO at the channel center to the max value at the wall, resulting in highly heterogenous stimulation profiles. This heterogeneity is also likely the cause for repeated pulses causing increased loss of viability with pulse cycles - the gradual reduction in viability may be due to some cells being sheared while others are not each cycle.</w:t>
      </w:r>
    </w:p>
    <w:p w14:paraId="4B11BFE1" w14:textId="77777777" w:rsidR="00511EF8" w:rsidRPr="00511EF8" w:rsidRDefault="00511EF8" w:rsidP="00511EF8">
      <w:pPr>
        <w:rPr>
          <w:rFonts w:ascii="Arial" w:hAnsi="Arial" w:cs="Arial"/>
        </w:rPr>
      </w:pPr>
    </w:p>
    <w:p w14:paraId="66AF1BB7" w14:textId="02FB031E" w:rsidR="00511EF8" w:rsidRDefault="00511EF8" w:rsidP="00511EF8">
      <w:pPr>
        <w:rPr>
          <w:rFonts w:ascii="Arial" w:hAnsi="Arial" w:cs="Arial"/>
          <w:color w:val="FF0000"/>
        </w:rPr>
      </w:pPr>
      <w:r w:rsidRPr="00511EF8">
        <w:rPr>
          <w:rFonts w:ascii="Arial" w:hAnsi="Arial" w:cs="Arial"/>
          <w:color w:val="FF0000"/>
        </w:rPr>
        <w:t>Yes, the cells are exposed to a range of FSS in the conduit and we do note this as a limitation in paragraph 3 of the Discussion: “</w:t>
      </w:r>
      <w:r w:rsidRPr="00511EF8">
        <w:rPr>
          <w:rFonts w:ascii="Arial" w:hAnsi="Arial" w:cs="Arial"/>
          <w:i/>
          <w:iCs/>
          <w:color w:val="FF0000"/>
        </w:rPr>
        <w:t>One limitation of our model, or any that involve passing fluid through a conduit, is that the precise level of FSS that cells experience within the range from the maximum wall shear stress and the minimum at the center of the conduit is not known.”</w:t>
      </w:r>
      <w:r w:rsidRPr="00511EF8">
        <w:rPr>
          <w:rFonts w:ascii="Arial" w:hAnsi="Arial" w:cs="Arial"/>
          <w:color w:val="FF0000"/>
        </w:rPr>
        <w:t xml:space="preserve">  We also refer readers to other models where uniform levels of FSS can be applied and cite other relevant work in the field on inertial focusing in our type of model which will tend to drive cells toward the center of the flow, away from the walls.   We further address the reviewer’s comment by expanding Table 1 to include minimum levels of FSS at the axis of flow which is a function of cell diameter.  We have included several cell diameters in this table and report the formula for calculating this for any cell diameter.  As cells are not dimensionless, FSS at the axis of flow never reaches zero.  </w:t>
      </w:r>
      <w:bookmarkStart w:id="0" w:name="_Hlk68180342"/>
      <w:r w:rsidRPr="00511EF8">
        <w:rPr>
          <w:rFonts w:ascii="Arial" w:hAnsi="Arial" w:cs="Arial"/>
          <w:color w:val="FF0000"/>
        </w:rPr>
        <w:t xml:space="preserve">Thus, at each pulse </w:t>
      </w:r>
      <w:proofErr w:type="gramStart"/>
      <w:r w:rsidRPr="00511EF8">
        <w:rPr>
          <w:rFonts w:ascii="Arial" w:hAnsi="Arial" w:cs="Arial"/>
          <w:color w:val="FF0000"/>
        </w:rPr>
        <w:t>all of</w:t>
      </w:r>
      <w:proofErr w:type="gramEnd"/>
      <w:r w:rsidRPr="00511EF8">
        <w:rPr>
          <w:rFonts w:ascii="Arial" w:hAnsi="Arial" w:cs="Arial"/>
          <w:color w:val="FF0000"/>
        </w:rPr>
        <w:t xml:space="preserve"> the cells do not experience the same level of FSS, and over repeated pulses, individual cells would be expected to experience different levels of FSS at each pulse within the range specified.</w:t>
      </w:r>
      <w:bookmarkEnd w:id="0"/>
      <w:r w:rsidRPr="00511EF8">
        <w:rPr>
          <w:rFonts w:ascii="Arial" w:hAnsi="Arial" w:cs="Arial"/>
          <w:color w:val="FF0000"/>
        </w:rPr>
        <w:t xml:space="preserve">  We have added this sentence to paragraph #3 of the discussion for clarity. </w:t>
      </w:r>
    </w:p>
    <w:p w14:paraId="72B34A58" w14:textId="77777777" w:rsidR="00511EF8" w:rsidRPr="00511EF8" w:rsidRDefault="00511EF8" w:rsidP="00511EF8">
      <w:pPr>
        <w:rPr>
          <w:rFonts w:ascii="Arial" w:hAnsi="Arial" w:cs="Arial"/>
          <w:color w:val="FF0000"/>
        </w:rPr>
      </w:pPr>
    </w:p>
    <w:p w14:paraId="66C72F78" w14:textId="77777777" w:rsidR="00511EF8" w:rsidRPr="00511EF8" w:rsidRDefault="00511EF8" w:rsidP="00511EF8">
      <w:pPr>
        <w:rPr>
          <w:rFonts w:ascii="Arial" w:hAnsi="Arial" w:cs="Arial"/>
          <w:u w:val="single"/>
        </w:rPr>
      </w:pPr>
      <w:r w:rsidRPr="00511EF8">
        <w:rPr>
          <w:rFonts w:ascii="Arial" w:hAnsi="Arial" w:cs="Arial"/>
          <w:u w:val="single"/>
        </w:rPr>
        <w:t>Reviewer #2</w:t>
      </w:r>
    </w:p>
    <w:p w14:paraId="0274EF55" w14:textId="77777777" w:rsidR="00511EF8" w:rsidRPr="00511EF8" w:rsidRDefault="00511EF8" w:rsidP="00511EF8">
      <w:pPr>
        <w:rPr>
          <w:rFonts w:ascii="Arial" w:hAnsi="Arial" w:cs="Arial"/>
          <w:i/>
          <w:iCs/>
        </w:rPr>
      </w:pPr>
      <w:r w:rsidRPr="00511EF8">
        <w:rPr>
          <w:rFonts w:ascii="Arial" w:hAnsi="Arial" w:cs="Arial"/>
          <w:i/>
          <w:iCs/>
        </w:rPr>
        <w:t>Major Concerns:</w:t>
      </w:r>
      <w:r w:rsidRPr="00511EF8">
        <w:rPr>
          <w:rFonts w:ascii="Arial" w:hAnsi="Arial" w:cs="Arial"/>
          <w:i/>
          <w:iCs/>
        </w:rPr>
        <w:br/>
        <w:t xml:space="preserve">There is a significant body of literature on the effect of hydrodynamic forces on cells, many focused on bioprocessing. Several studies have attempted to summarize those studies and it would be very valuable for the current manuscript to not only mention </w:t>
      </w:r>
      <w:proofErr w:type="gramStart"/>
      <w:r w:rsidRPr="00511EF8">
        <w:rPr>
          <w:rFonts w:ascii="Arial" w:hAnsi="Arial" w:cs="Arial"/>
          <w:i/>
          <w:iCs/>
        </w:rPr>
        <w:t>this, but</w:t>
      </w:r>
      <w:proofErr w:type="gramEnd"/>
      <w:r w:rsidRPr="00511EF8">
        <w:rPr>
          <w:rFonts w:ascii="Arial" w:hAnsi="Arial" w:cs="Arial"/>
          <w:i/>
          <w:iCs/>
        </w:rPr>
        <w:t xml:space="preserve"> put </w:t>
      </w:r>
      <w:proofErr w:type="spellStart"/>
      <w:r w:rsidRPr="00511EF8">
        <w:rPr>
          <w:rFonts w:ascii="Arial" w:hAnsi="Arial" w:cs="Arial"/>
          <w:i/>
          <w:iCs/>
        </w:rPr>
        <w:t>there</w:t>
      </w:r>
      <w:proofErr w:type="spellEnd"/>
      <w:r w:rsidRPr="00511EF8">
        <w:rPr>
          <w:rFonts w:ascii="Arial" w:hAnsi="Arial" w:cs="Arial"/>
          <w:i/>
          <w:iCs/>
        </w:rPr>
        <w:t xml:space="preserve"> cell data in context (compare) to those other studies. Further, there are </w:t>
      </w:r>
      <w:proofErr w:type="gramStart"/>
      <w:r w:rsidRPr="00511EF8">
        <w:rPr>
          <w:rFonts w:ascii="Arial" w:hAnsi="Arial" w:cs="Arial"/>
          <w:i/>
          <w:iCs/>
        </w:rPr>
        <w:t>a number of</w:t>
      </w:r>
      <w:proofErr w:type="gramEnd"/>
      <w:r w:rsidRPr="00511EF8">
        <w:rPr>
          <w:rFonts w:ascii="Arial" w:hAnsi="Arial" w:cs="Arial"/>
          <w:i/>
          <w:iCs/>
        </w:rPr>
        <w:t xml:space="preserve"> studies in last 10 years looking at the effect of potential pumps to pump human blood. Obviously, fluid forces are important in those devices, and the current </w:t>
      </w:r>
      <w:proofErr w:type="gramStart"/>
      <w:r w:rsidRPr="00511EF8">
        <w:rPr>
          <w:rFonts w:ascii="Arial" w:hAnsi="Arial" w:cs="Arial"/>
          <w:i/>
          <w:iCs/>
        </w:rPr>
        <w:t>would should</w:t>
      </w:r>
      <w:proofErr w:type="gramEnd"/>
      <w:r w:rsidRPr="00511EF8">
        <w:rPr>
          <w:rFonts w:ascii="Arial" w:hAnsi="Arial" w:cs="Arial"/>
          <w:i/>
          <w:iCs/>
        </w:rPr>
        <w:t xml:space="preserve"> also be put in the context of those studies.</w:t>
      </w:r>
    </w:p>
    <w:p w14:paraId="5B0E3019" w14:textId="633817DE" w:rsidR="00511EF8" w:rsidRDefault="00511EF8" w:rsidP="00511EF8">
      <w:pPr>
        <w:rPr>
          <w:rFonts w:ascii="Arial" w:hAnsi="Arial" w:cs="Arial"/>
          <w:i/>
          <w:iCs/>
        </w:rPr>
      </w:pPr>
      <w:r w:rsidRPr="00511EF8">
        <w:rPr>
          <w:rFonts w:ascii="Arial" w:hAnsi="Arial" w:cs="Arial"/>
          <w:i/>
          <w:iCs/>
        </w:rPr>
        <w:br/>
        <w:t>Some of those studies:</w:t>
      </w:r>
      <w:r w:rsidRPr="00511EF8">
        <w:rPr>
          <w:rFonts w:ascii="Arial" w:hAnsi="Arial" w:cs="Arial"/>
          <w:i/>
          <w:iCs/>
        </w:rPr>
        <w:br/>
      </w:r>
      <w:r w:rsidRPr="00511EF8">
        <w:rPr>
          <w:rFonts w:ascii="Arial" w:hAnsi="Arial" w:cs="Arial"/>
          <w:i/>
          <w:iCs/>
        </w:rPr>
        <w:br/>
        <w:t xml:space="preserve">A cost-effective and reliable method to predict mechanical stress in single-use and standard pumps; Ina </w:t>
      </w:r>
      <w:proofErr w:type="spellStart"/>
      <w:r w:rsidRPr="00511EF8">
        <w:rPr>
          <w:rFonts w:ascii="Arial" w:hAnsi="Arial" w:cs="Arial"/>
          <w:i/>
          <w:iCs/>
        </w:rPr>
        <w:t>Dittler</w:t>
      </w:r>
      <w:proofErr w:type="spellEnd"/>
      <w:r w:rsidRPr="00511EF8">
        <w:rPr>
          <w:rFonts w:ascii="Arial" w:hAnsi="Arial" w:cs="Arial"/>
          <w:i/>
          <w:iCs/>
        </w:rPr>
        <w:t xml:space="preserve">, Stephan C. Kaiser1, Katharina </w:t>
      </w:r>
      <w:proofErr w:type="spellStart"/>
      <w:r w:rsidRPr="00511EF8">
        <w:rPr>
          <w:rFonts w:ascii="Arial" w:hAnsi="Arial" w:cs="Arial"/>
          <w:i/>
          <w:iCs/>
        </w:rPr>
        <w:t>Blaschczok</w:t>
      </w:r>
      <w:proofErr w:type="spellEnd"/>
      <w:r w:rsidRPr="00511EF8">
        <w:rPr>
          <w:rFonts w:ascii="Arial" w:hAnsi="Arial" w:cs="Arial"/>
          <w:i/>
          <w:iCs/>
        </w:rPr>
        <w:t xml:space="preserve">, Christian </w:t>
      </w:r>
      <w:proofErr w:type="spellStart"/>
      <w:r w:rsidRPr="00511EF8">
        <w:rPr>
          <w:rFonts w:ascii="Arial" w:hAnsi="Arial" w:cs="Arial"/>
          <w:i/>
          <w:iCs/>
        </w:rPr>
        <w:t>Löffelholz</w:t>
      </w:r>
      <w:proofErr w:type="spellEnd"/>
      <w:r w:rsidRPr="00511EF8">
        <w:rPr>
          <w:rFonts w:ascii="Arial" w:hAnsi="Arial" w:cs="Arial"/>
          <w:i/>
          <w:iCs/>
        </w:rPr>
        <w:t xml:space="preserve">, Pascal </w:t>
      </w:r>
      <w:proofErr w:type="spellStart"/>
      <w:r w:rsidRPr="00511EF8">
        <w:rPr>
          <w:rFonts w:ascii="Arial" w:hAnsi="Arial" w:cs="Arial"/>
          <w:i/>
          <w:iCs/>
        </w:rPr>
        <w:t>Bösch</w:t>
      </w:r>
      <w:proofErr w:type="spellEnd"/>
      <w:r w:rsidRPr="00511EF8">
        <w:rPr>
          <w:rFonts w:ascii="Arial" w:hAnsi="Arial" w:cs="Arial"/>
          <w:i/>
          <w:iCs/>
        </w:rPr>
        <w:t xml:space="preserve">, Wolfgang </w:t>
      </w:r>
      <w:proofErr w:type="spellStart"/>
      <w:r w:rsidRPr="00511EF8">
        <w:rPr>
          <w:rFonts w:ascii="Arial" w:hAnsi="Arial" w:cs="Arial"/>
          <w:i/>
          <w:iCs/>
        </w:rPr>
        <w:t>Dornfeld</w:t>
      </w:r>
      <w:proofErr w:type="spellEnd"/>
      <w:r w:rsidRPr="00511EF8">
        <w:rPr>
          <w:rFonts w:ascii="Arial" w:hAnsi="Arial" w:cs="Arial"/>
          <w:i/>
          <w:iCs/>
        </w:rPr>
        <w:t xml:space="preserve">, </w:t>
      </w:r>
      <w:proofErr w:type="spellStart"/>
      <w:r w:rsidRPr="00511EF8">
        <w:rPr>
          <w:rFonts w:ascii="Arial" w:hAnsi="Arial" w:cs="Arial"/>
          <w:i/>
          <w:iCs/>
        </w:rPr>
        <w:t>Reto</w:t>
      </w:r>
      <w:proofErr w:type="spellEnd"/>
      <w:r w:rsidRPr="00511EF8">
        <w:rPr>
          <w:rFonts w:ascii="Arial" w:hAnsi="Arial" w:cs="Arial"/>
          <w:i/>
          <w:iCs/>
        </w:rPr>
        <w:t xml:space="preserve"> </w:t>
      </w:r>
      <w:proofErr w:type="spellStart"/>
      <w:r w:rsidRPr="00511EF8">
        <w:rPr>
          <w:rFonts w:ascii="Arial" w:hAnsi="Arial" w:cs="Arial"/>
          <w:i/>
          <w:iCs/>
        </w:rPr>
        <w:t>Schöb</w:t>
      </w:r>
      <w:proofErr w:type="spellEnd"/>
      <w:r w:rsidRPr="00511EF8">
        <w:rPr>
          <w:rFonts w:ascii="Arial" w:hAnsi="Arial" w:cs="Arial"/>
          <w:i/>
          <w:iCs/>
        </w:rPr>
        <w:t xml:space="preserve">, Jürgen </w:t>
      </w:r>
      <w:proofErr w:type="spellStart"/>
      <w:r w:rsidRPr="00511EF8">
        <w:rPr>
          <w:rFonts w:ascii="Arial" w:hAnsi="Arial" w:cs="Arial"/>
          <w:i/>
          <w:iCs/>
        </w:rPr>
        <w:t>Rojahn</w:t>
      </w:r>
      <w:proofErr w:type="spellEnd"/>
      <w:r w:rsidRPr="00511EF8">
        <w:rPr>
          <w:rFonts w:ascii="Arial" w:hAnsi="Arial" w:cs="Arial"/>
          <w:i/>
          <w:iCs/>
        </w:rPr>
        <w:t xml:space="preserve">, Matthias </w:t>
      </w:r>
      <w:proofErr w:type="spellStart"/>
      <w:r w:rsidRPr="00511EF8">
        <w:rPr>
          <w:rFonts w:ascii="Arial" w:hAnsi="Arial" w:cs="Arial"/>
          <w:i/>
          <w:iCs/>
        </w:rPr>
        <w:t>Kraume</w:t>
      </w:r>
      <w:proofErr w:type="spellEnd"/>
      <w:r w:rsidRPr="00511EF8">
        <w:rPr>
          <w:rFonts w:ascii="Arial" w:hAnsi="Arial" w:cs="Arial"/>
          <w:i/>
          <w:iCs/>
        </w:rPr>
        <w:t xml:space="preserve">, Dieter </w:t>
      </w:r>
      <w:proofErr w:type="spellStart"/>
      <w:r w:rsidRPr="00511EF8">
        <w:rPr>
          <w:rFonts w:ascii="Arial" w:hAnsi="Arial" w:cs="Arial"/>
          <w:i/>
          <w:iCs/>
        </w:rPr>
        <w:t>Eibl</w:t>
      </w:r>
      <w:proofErr w:type="spellEnd"/>
      <w:r w:rsidRPr="00511EF8">
        <w:rPr>
          <w:rFonts w:ascii="Arial" w:hAnsi="Arial" w:cs="Arial"/>
          <w:i/>
          <w:iCs/>
        </w:rPr>
        <w:t>; Eng. Life Sci. 2014, 14, 311-317</w:t>
      </w:r>
      <w:r w:rsidRPr="00511EF8">
        <w:rPr>
          <w:rFonts w:ascii="Arial" w:hAnsi="Arial" w:cs="Arial"/>
          <w:i/>
          <w:iCs/>
        </w:rPr>
        <w:br/>
      </w:r>
      <w:r w:rsidRPr="00511EF8">
        <w:rPr>
          <w:rFonts w:ascii="Arial" w:hAnsi="Arial" w:cs="Arial"/>
          <w:i/>
          <w:iCs/>
        </w:rPr>
        <w:br/>
      </w:r>
      <w:bookmarkStart w:id="1" w:name="_Hlk68185916"/>
      <w:r w:rsidRPr="00511EF8">
        <w:rPr>
          <w:rFonts w:ascii="Arial" w:hAnsi="Arial" w:cs="Arial"/>
          <w:i/>
          <w:iCs/>
        </w:rPr>
        <w:t>Mixing, aeration and cell damage, 30+ years later: what we learned, how it affected the cell culture industry and what we would like to know more about;</w:t>
      </w:r>
      <w:r w:rsidRPr="00511EF8">
        <w:rPr>
          <w:rFonts w:ascii="Arial" w:hAnsi="Arial" w:cs="Arial"/>
          <w:i/>
          <w:iCs/>
        </w:rPr>
        <w:br/>
        <w:t>Jeffrey J Chalmers; Current Opinion in Chemical Engineering 2015, 10:94-102</w:t>
      </w:r>
      <w:bookmarkEnd w:id="1"/>
    </w:p>
    <w:p w14:paraId="79F880D4" w14:textId="77777777" w:rsidR="00511EF8" w:rsidRPr="00511EF8" w:rsidRDefault="00511EF8" w:rsidP="00511EF8">
      <w:pPr>
        <w:rPr>
          <w:rFonts w:ascii="Arial" w:hAnsi="Arial" w:cs="Arial"/>
          <w:i/>
          <w:iCs/>
        </w:rPr>
      </w:pPr>
    </w:p>
    <w:p w14:paraId="4A580CF8" w14:textId="48B7D68F" w:rsidR="00511EF8" w:rsidRDefault="00511EF8" w:rsidP="00511EF8">
      <w:pPr>
        <w:rPr>
          <w:rFonts w:ascii="Arial" w:hAnsi="Arial" w:cs="Arial"/>
          <w:i/>
          <w:iCs/>
        </w:rPr>
      </w:pPr>
      <w:r w:rsidRPr="00511EF8">
        <w:rPr>
          <w:rFonts w:ascii="Arial" w:hAnsi="Arial" w:cs="Arial"/>
          <w:color w:val="FF0000"/>
        </w:rPr>
        <w:t xml:space="preserve">We understand the Reviewer’s comment but, respectfully, find it difficult to integrate this additional large field of important literature into this much narrower description of our method here.  The objective of much of the work in the bioreactor field is to understand and minimize the effects of fluid shear stress on </w:t>
      </w:r>
      <w:r w:rsidRPr="00511EF8">
        <w:rPr>
          <w:rFonts w:ascii="Arial" w:hAnsi="Arial" w:cs="Arial"/>
          <w:color w:val="FF0000"/>
        </w:rPr>
        <w:lastRenderedPageBreak/>
        <w:t xml:space="preserve">cellular damage to optimize production.  </w:t>
      </w:r>
      <w:proofErr w:type="gramStart"/>
      <w:r w:rsidRPr="00511EF8">
        <w:rPr>
          <w:rFonts w:ascii="Arial" w:hAnsi="Arial" w:cs="Arial"/>
          <w:color w:val="FF0000"/>
        </w:rPr>
        <w:t>Generally speaking, bioreactors</w:t>
      </w:r>
      <w:proofErr w:type="gramEnd"/>
      <w:r w:rsidRPr="00511EF8">
        <w:rPr>
          <w:rFonts w:ascii="Arial" w:hAnsi="Arial" w:cs="Arial"/>
          <w:color w:val="FF0000"/>
        </w:rPr>
        <w:t xml:space="preserve"> work at much lower levels of FSS for much longer durations (hours-weeks) than does our model.  Additionally there much more literature that one could review on the effects of fluid shear stress on cells (and how to model it) that we see as outside the scope of this methods paper and instead have tried to focus on models specifically aimed at mimicking the effects of fluid shear stress on circulating tumor cells.  However, in deference to the reviewer’s comment we have added the following sentence citing the reference above:  “Although the bioprocessing field has long studied the effects of FSS on mammalian cells in suspension, this information may be of limited value for understanding the effects of FSS on CTCs as it generally focuses on much lower levels of FSS applied over a long duration.”</w:t>
      </w:r>
      <w:r w:rsidRPr="00511EF8">
        <w:rPr>
          <w:rFonts w:ascii="Arial" w:hAnsi="Arial" w:cs="Arial"/>
          <w:i/>
          <w:iCs/>
        </w:rPr>
        <w:br/>
      </w:r>
      <w:r w:rsidRPr="00511EF8">
        <w:rPr>
          <w:rFonts w:ascii="Arial" w:hAnsi="Arial" w:cs="Arial"/>
          <w:i/>
          <w:iCs/>
        </w:rPr>
        <w:br/>
        <w:t>Minor Concerns:</w:t>
      </w:r>
      <w:r w:rsidRPr="00511EF8">
        <w:rPr>
          <w:rFonts w:ascii="Arial" w:hAnsi="Arial" w:cs="Arial"/>
          <w:i/>
          <w:iCs/>
        </w:rPr>
        <w:br/>
        <w:t>There is significant literature data that shows that not all CTC are as large as 10-15 microns claimed in the manuscript.</w:t>
      </w:r>
    </w:p>
    <w:p w14:paraId="4FAF0497" w14:textId="77777777" w:rsidR="00511EF8" w:rsidRPr="00511EF8" w:rsidRDefault="00511EF8" w:rsidP="00511EF8">
      <w:pPr>
        <w:rPr>
          <w:rFonts w:ascii="Arial" w:hAnsi="Arial" w:cs="Arial"/>
          <w:i/>
          <w:iCs/>
        </w:rPr>
      </w:pPr>
    </w:p>
    <w:p w14:paraId="2EF6676D" w14:textId="77777777" w:rsidR="00511EF8" w:rsidRPr="00511EF8" w:rsidRDefault="00511EF8" w:rsidP="00511EF8">
      <w:pPr>
        <w:rPr>
          <w:rFonts w:ascii="Arial" w:hAnsi="Arial" w:cs="Arial"/>
          <w:i/>
          <w:iCs/>
        </w:rPr>
      </w:pPr>
      <w:r w:rsidRPr="00511EF8">
        <w:rPr>
          <w:rFonts w:ascii="Arial" w:hAnsi="Arial" w:cs="Arial"/>
          <w:color w:val="FF0000"/>
        </w:rPr>
        <w:t xml:space="preserve">Yes, we acknowledge this and have provided a supporting reference.  The size of CTCs is </w:t>
      </w:r>
      <w:proofErr w:type="gramStart"/>
      <w:r w:rsidRPr="00511EF8">
        <w:rPr>
          <w:rFonts w:ascii="Arial" w:hAnsi="Arial" w:cs="Arial"/>
          <w:color w:val="FF0000"/>
        </w:rPr>
        <w:t>heterogeneous</w:t>
      </w:r>
      <w:proofErr w:type="gramEnd"/>
      <w:r w:rsidRPr="00511EF8">
        <w:rPr>
          <w:rFonts w:ascii="Arial" w:hAnsi="Arial" w:cs="Arial"/>
          <w:color w:val="FF0000"/>
        </w:rPr>
        <w:t xml:space="preserve"> and some smaller CTCs are detected.  </w:t>
      </w:r>
      <w:r w:rsidRPr="00511EF8">
        <w:rPr>
          <w:rFonts w:ascii="Arial" w:hAnsi="Arial" w:cs="Arial"/>
          <w:i/>
          <w:iCs/>
        </w:rPr>
        <w:br/>
      </w:r>
    </w:p>
    <w:p w14:paraId="3DEA9890" w14:textId="084FEA21" w:rsidR="00511EF8" w:rsidRDefault="00511EF8" w:rsidP="00511EF8">
      <w:pPr>
        <w:rPr>
          <w:rFonts w:ascii="Arial" w:hAnsi="Arial" w:cs="Arial"/>
          <w:i/>
          <w:iCs/>
        </w:rPr>
      </w:pPr>
      <w:r w:rsidRPr="00511EF8">
        <w:rPr>
          <w:rFonts w:ascii="Arial" w:hAnsi="Arial" w:cs="Arial"/>
          <w:i/>
          <w:iCs/>
        </w:rPr>
        <w:t>What enzyme viability assay was used??</w:t>
      </w:r>
    </w:p>
    <w:p w14:paraId="7CD59C39" w14:textId="77777777" w:rsidR="00511EF8" w:rsidRPr="00511EF8" w:rsidRDefault="00511EF8" w:rsidP="00511EF8">
      <w:pPr>
        <w:rPr>
          <w:rFonts w:ascii="Arial" w:hAnsi="Arial" w:cs="Arial"/>
          <w:i/>
          <w:iCs/>
        </w:rPr>
      </w:pPr>
    </w:p>
    <w:p w14:paraId="6BEBAF97" w14:textId="29D7254E" w:rsidR="00511EF8" w:rsidRDefault="00511EF8" w:rsidP="00511EF8">
      <w:pPr>
        <w:rPr>
          <w:rFonts w:ascii="Arial" w:hAnsi="Arial" w:cs="Arial"/>
          <w:color w:val="FF0000"/>
        </w:rPr>
      </w:pPr>
      <w:r w:rsidRPr="00511EF8">
        <w:rPr>
          <w:rFonts w:ascii="Arial" w:hAnsi="Arial" w:cs="Arial"/>
          <w:color w:val="FF0000"/>
        </w:rPr>
        <w:t>This is a Cell Titer Blue (Resazurin) assay, which is now specified.</w:t>
      </w:r>
    </w:p>
    <w:p w14:paraId="3DBED8B5" w14:textId="77777777" w:rsidR="00511EF8" w:rsidRPr="00511EF8" w:rsidRDefault="00511EF8" w:rsidP="00511EF8">
      <w:pPr>
        <w:rPr>
          <w:rFonts w:ascii="Arial" w:hAnsi="Arial" w:cs="Arial"/>
          <w:i/>
          <w:iCs/>
          <w:color w:val="FF0000"/>
        </w:rPr>
      </w:pPr>
    </w:p>
    <w:p w14:paraId="4BBC278B" w14:textId="77777777" w:rsidR="00511EF8" w:rsidRPr="00511EF8" w:rsidRDefault="00511EF8" w:rsidP="00511EF8">
      <w:pPr>
        <w:rPr>
          <w:rFonts w:ascii="Arial" w:hAnsi="Arial" w:cs="Arial"/>
          <w:u w:val="single"/>
        </w:rPr>
      </w:pPr>
      <w:r w:rsidRPr="00511EF8">
        <w:rPr>
          <w:rFonts w:ascii="Arial" w:hAnsi="Arial" w:cs="Arial"/>
          <w:u w:val="single"/>
        </w:rPr>
        <w:t>Reviewer #3</w:t>
      </w:r>
    </w:p>
    <w:p w14:paraId="0C45EAB9" w14:textId="77777777" w:rsidR="00511EF8" w:rsidRPr="00511EF8" w:rsidRDefault="00511EF8" w:rsidP="00511EF8">
      <w:pPr>
        <w:rPr>
          <w:rFonts w:ascii="Arial" w:hAnsi="Arial" w:cs="Arial"/>
        </w:rPr>
      </w:pPr>
      <w:r w:rsidRPr="00511EF8">
        <w:rPr>
          <w:rFonts w:ascii="Arial" w:hAnsi="Arial" w:cs="Arial"/>
        </w:rPr>
        <w:t>Major Concerns: None.</w:t>
      </w:r>
      <w:r w:rsidRPr="00511EF8">
        <w:rPr>
          <w:rFonts w:ascii="Arial" w:hAnsi="Arial" w:cs="Arial"/>
        </w:rPr>
        <w:br/>
      </w:r>
      <w:r w:rsidRPr="00511EF8">
        <w:rPr>
          <w:rFonts w:ascii="Arial" w:hAnsi="Arial" w:cs="Arial"/>
        </w:rPr>
        <w:br/>
        <w:t>Minor Concerns: None.</w:t>
      </w:r>
    </w:p>
    <w:p w14:paraId="6A95ECEB" w14:textId="5B6FF6BF" w:rsidR="009241EC" w:rsidRPr="00511EF8" w:rsidRDefault="009241EC" w:rsidP="00B40749">
      <w:pPr>
        <w:rPr>
          <w:rFonts w:ascii="Arial" w:hAnsi="Arial" w:cs="Arial"/>
        </w:rPr>
      </w:pPr>
      <w:bookmarkStart w:id="2" w:name="_GoBack"/>
      <w:bookmarkEnd w:id="2"/>
    </w:p>
    <w:p w14:paraId="02FC2B02" w14:textId="1F0A9E75" w:rsidR="009241EC" w:rsidRPr="00511EF8" w:rsidRDefault="009241EC" w:rsidP="00B40749">
      <w:pPr>
        <w:rPr>
          <w:rFonts w:ascii="Arial" w:hAnsi="Arial" w:cs="Arial"/>
        </w:rPr>
      </w:pPr>
    </w:p>
    <w:p w14:paraId="2EB7F203" w14:textId="77777777" w:rsidR="00B40749" w:rsidRPr="00511EF8" w:rsidRDefault="00B40749" w:rsidP="00B40749">
      <w:pPr>
        <w:rPr>
          <w:rFonts w:ascii="Arial" w:hAnsi="Arial" w:cs="Arial"/>
        </w:rPr>
      </w:pPr>
      <w:r w:rsidRPr="00511EF8">
        <w:rPr>
          <w:rFonts w:ascii="Arial" w:hAnsi="Arial" w:cs="Arial"/>
        </w:rPr>
        <w:t xml:space="preserve">Sincerely, </w:t>
      </w:r>
    </w:p>
    <w:p w14:paraId="61CC3534" w14:textId="77777777" w:rsidR="00B40749" w:rsidRPr="00511EF8" w:rsidRDefault="00B40749" w:rsidP="00B40749">
      <w:pPr>
        <w:rPr>
          <w:rFonts w:ascii="Arial" w:hAnsi="Arial" w:cs="Arial"/>
        </w:rPr>
      </w:pPr>
    </w:p>
    <w:p w14:paraId="65476A86" w14:textId="77777777" w:rsidR="00AD1274" w:rsidRPr="00511EF8" w:rsidRDefault="00AD1274" w:rsidP="00AD1274">
      <w:pPr>
        <w:rPr>
          <w:rFonts w:ascii="Arial" w:hAnsi="Arial" w:cs="Arial"/>
          <w:sz w:val="22"/>
          <w:szCs w:val="22"/>
        </w:rPr>
      </w:pPr>
    </w:p>
    <w:p w14:paraId="78E5A528" w14:textId="77777777" w:rsidR="008D1856" w:rsidRPr="00511EF8" w:rsidRDefault="00AE046F" w:rsidP="00DC29C3">
      <w:pPr>
        <w:rPr>
          <w:rFonts w:ascii="Arial" w:hAnsi="Arial" w:cs="Arial"/>
          <w:sz w:val="22"/>
          <w:szCs w:val="22"/>
        </w:rPr>
      </w:pPr>
      <w:r w:rsidRPr="00511EF8">
        <w:rPr>
          <w:rFonts w:ascii="Arial" w:hAnsi="Arial" w:cs="Arial"/>
          <w:noProof/>
          <w:sz w:val="22"/>
          <w:szCs w:val="22"/>
        </w:rPr>
        <w:drawing>
          <wp:inline distT="0" distB="0" distL="0" distR="0" wp14:anchorId="14186091" wp14:editId="063D5772">
            <wp:extent cx="1786890" cy="517525"/>
            <wp:effectExtent l="19050" t="0" r="3810" b="0"/>
            <wp:docPr id="2" name="Picture 2" descr="MH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sig"/>
                    <pic:cNvPicPr>
                      <a:picLocks noChangeAspect="1" noChangeArrowheads="1"/>
                    </pic:cNvPicPr>
                  </pic:nvPicPr>
                  <pic:blipFill>
                    <a:blip r:embed="rId8" cstate="print"/>
                    <a:srcRect/>
                    <a:stretch>
                      <a:fillRect/>
                    </a:stretch>
                  </pic:blipFill>
                  <pic:spPr bwMode="auto">
                    <a:xfrm>
                      <a:off x="0" y="0"/>
                      <a:ext cx="1786890" cy="517525"/>
                    </a:xfrm>
                    <a:prstGeom prst="rect">
                      <a:avLst/>
                    </a:prstGeom>
                    <a:noFill/>
                    <a:ln w="9525">
                      <a:noFill/>
                      <a:miter lim="800000"/>
                      <a:headEnd/>
                      <a:tailEnd/>
                    </a:ln>
                  </pic:spPr>
                </pic:pic>
              </a:graphicData>
            </a:graphic>
          </wp:inline>
        </w:drawing>
      </w:r>
    </w:p>
    <w:p w14:paraId="57A03C5A" w14:textId="3E73BB4F" w:rsidR="00DC29C3" w:rsidRPr="00511EF8" w:rsidRDefault="00DC29C3" w:rsidP="00DC29C3">
      <w:pPr>
        <w:rPr>
          <w:rFonts w:ascii="Arial" w:hAnsi="Arial" w:cs="Arial"/>
          <w:sz w:val="22"/>
          <w:szCs w:val="22"/>
        </w:rPr>
      </w:pPr>
      <w:r w:rsidRPr="00511EF8">
        <w:rPr>
          <w:rFonts w:ascii="Arial" w:hAnsi="Arial" w:cs="Arial"/>
          <w:sz w:val="22"/>
          <w:szCs w:val="22"/>
        </w:rPr>
        <w:t>Michael Henry</w:t>
      </w:r>
    </w:p>
    <w:p w14:paraId="393831F8" w14:textId="77777777" w:rsidR="00DC29C3" w:rsidRPr="00511EF8" w:rsidRDefault="00DC29C3" w:rsidP="00DC29C3">
      <w:pPr>
        <w:rPr>
          <w:rFonts w:ascii="Arial" w:hAnsi="Arial" w:cs="Arial"/>
          <w:sz w:val="22"/>
          <w:szCs w:val="22"/>
        </w:rPr>
      </w:pPr>
      <w:r w:rsidRPr="00511EF8">
        <w:rPr>
          <w:rFonts w:ascii="Arial" w:hAnsi="Arial" w:cs="Arial"/>
          <w:sz w:val="22"/>
          <w:szCs w:val="22"/>
        </w:rPr>
        <w:t>Professor</w:t>
      </w:r>
    </w:p>
    <w:p w14:paraId="3BE1D8CD" w14:textId="77777777" w:rsidR="00DC29C3" w:rsidRPr="00511EF8" w:rsidRDefault="00DC29C3" w:rsidP="00DC29C3">
      <w:pPr>
        <w:rPr>
          <w:rFonts w:ascii="Arial" w:hAnsi="Arial" w:cs="Arial"/>
          <w:sz w:val="22"/>
          <w:szCs w:val="22"/>
        </w:rPr>
      </w:pPr>
      <w:r w:rsidRPr="00511EF8">
        <w:rPr>
          <w:rFonts w:ascii="Arial" w:hAnsi="Arial" w:cs="Arial"/>
          <w:sz w:val="22"/>
          <w:szCs w:val="22"/>
        </w:rPr>
        <w:t>Dept</w:t>
      </w:r>
      <w:r w:rsidR="00BA283A" w:rsidRPr="00511EF8">
        <w:rPr>
          <w:rFonts w:ascii="Arial" w:hAnsi="Arial" w:cs="Arial"/>
          <w:sz w:val="22"/>
          <w:szCs w:val="22"/>
        </w:rPr>
        <w:t>s</w:t>
      </w:r>
      <w:r w:rsidRPr="00511EF8">
        <w:rPr>
          <w:rFonts w:ascii="Arial" w:hAnsi="Arial" w:cs="Arial"/>
          <w:sz w:val="22"/>
          <w:szCs w:val="22"/>
        </w:rPr>
        <w:t>. of Molecular Physiology and Biophysics and Pathology</w:t>
      </w:r>
      <w:r w:rsidR="00DA2FDF" w:rsidRPr="00511EF8">
        <w:rPr>
          <w:rFonts w:ascii="Arial" w:hAnsi="Arial" w:cs="Arial"/>
          <w:sz w:val="22"/>
          <w:szCs w:val="22"/>
        </w:rPr>
        <w:t xml:space="preserve"> and Urology</w:t>
      </w:r>
      <w:r w:rsidR="00430FD4" w:rsidRPr="00511EF8">
        <w:rPr>
          <w:rFonts w:ascii="Arial" w:hAnsi="Arial" w:cs="Arial"/>
          <w:sz w:val="22"/>
          <w:szCs w:val="22"/>
        </w:rPr>
        <w:t xml:space="preserve"> and Radiation Oncology</w:t>
      </w:r>
    </w:p>
    <w:p w14:paraId="624704EA" w14:textId="77777777" w:rsidR="00D91981" w:rsidRPr="00511EF8" w:rsidRDefault="00D91981" w:rsidP="00DC29C3">
      <w:pPr>
        <w:rPr>
          <w:rFonts w:ascii="Arial" w:hAnsi="Arial" w:cs="Arial"/>
          <w:sz w:val="22"/>
          <w:szCs w:val="22"/>
        </w:rPr>
      </w:pPr>
      <w:r w:rsidRPr="00511EF8">
        <w:rPr>
          <w:rFonts w:ascii="Arial" w:hAnsi="Arial" w:cs="Arial"/>
          <w:sz w:val="22"/>
          <w:szCs w:val="22"/>
        </w:rPr>
        <w:t>Deputy Director for Research, Holden Comprehensive Cancer Canter</w:t>
      </w:r>
    </w:p>
    <w:p w14:paraId="59947A0B" w14:textId="77777777" w:rsidR="00DC29C3" w:rsidRPr="00511EF8" w:rsidRDefault="00DC29C3" w:rsidP="00DC29C3">
      <w:pPr>
        <w:rPr>
          <w:rFonts w:ascii="Arial" w:hAnsi="Arial" w:cs="Arial"/>
          <w:sz w:val="22"/>
          <w:szCs w:val="22"/>
        </w:rPr>
      </w:pPr>
      <w:r w:rsidRPr="00511EF8">
        <w:rPr>
          <w:rFonts w:ascii="Arial" w:hAnsi="Arial" w:cs="Arial"/>
          <w:sz w:val="22"/>
          <w:szCs w:val="22"/>
        </w:rPr>
        <w:t>The University of Iowa</w:t>
      </w:r>
    </w:p>
    <w:p w14:paraId="301AED8F" w14:textId="77777777" w:rsidR="00DC29C3" w:rsidRPr="00511EF8" w:rsidRDefault="00DC29C3" w:rsidP="00DC29C3">
      <w:pPr>
        <w:rPr>
          <w:rFonts w:ascii="Arial" w:hAnsi="Arial" w:cs="Arial"/>
          <w:sz w:val="22"/>
          <w:szCs w:val="22"/>
        </w:rPr>
      </w:pPr>
      <w:r w:rsidRPr="00511EF8">
        <w:rPr>
          <w:rFonts w:ascii="Arial" w:hAnsi="Arial" w:cs="Arial"/>
          <w:sz w:val="22"/>
          <w:szCs w:val="22"/>
        </w:rPr>
        <w:t>Iowa City, IA 52242</w:t>
      </w:r>
    </w:p>
    <w:sectPr w:rsidR="00DC29C3" w:rsidRPr="00511EF8" w:rsidSect="00A04272">
      <w:headerReference w:type="first" r:id="rId9"/>
      <w:pgSz w:w="12240" w:h="15840" w:code="1"/>
      <w:pgMar w:top="1440" w:right="1440" w:bottom="720" w:left="20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44A11" w14:textId="77777777" w:rsidR="007410A8" w:rsidRDefault="007410A8">
      <w:r>
        <w:separator/>
      </w:r>
    </w:p>
  </w:endnote>
  <w:endnote w:type="continuationSeparator" w:id="0">
    <w:p w14:paraId="72487942" w14:textId="77777777" w:rsidR="007410A8" w:rsidRDefault="0074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Genev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5C5D" w14:textId="77777777" w:rsidR="007410A8" w:rsidRDefault="007410A8">
      <w:r>
        <w:separator/>
      </w:r>
    </w:p>
  </w:footnote>
  <w:footnote w:type="continuationSeparator" w:id="0">
    <w:p w14:paraId="02DE1E55" w14:textId="77777777" w:rsidR="007410A8" w:rsidRDefault="0074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B3BB" w14:textId="77777777" w:rsidR="00B242A1" w:rsidRDefault="00640750">
    <w:pPr>
      <w:pStyle w:val="Header"/>
    </w:pPr>
    <w:r>
      <w:rPr>
        <w:noProof/>
      </w:rPr>
      <mc:AlternateContent>
        <mc:Choice Requires="wps">
          <w:drawing>
            <wp:anchor distT="0" distB="0" distL="114300" distR="114300" simplePos="0" relativeHeight="251658240" behindDoc="0" locked="0" layoutInCell="0" allowOverlap="1" wp14:anchorId="6DE16B86" wp14:editId="7BE6DD40">
              <wp:simplePos x="0" y="0"/>
              <wp:positionH relativeFrom="page">
                <wp:posOffset>5715000</wp:posOffset>
              </wp:positionH>
              <wp:positionV relativeFrom="page">
                <wp:posOffset>1097280</wp:posOffset>
              </wp:positionV>
              <wp:extent cx="1874520" cy="1534160"/>
              <wp:effectExtent l="0" t="1905"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13B8A" w14:textId="77777777" w:rsidR="00B242A1" w:rsidRDefault="00B242A1">
                          <w:pPr>
                            <w:pStyle w:val="Heading1"/>
                          </w:pPr>
                          <w:r>
                            <w:t>Roy J. and Lucille A. Carver</w:t>
                          </w:r>
                        </w:p>
                        <w:p w14:paraId="711600DC" w14:textId="77777777" w:rsidR="00B242A1" w:rsidRDefault="00B242A1">
                          <w:pPr>
                            <w:pStyle w:val="Heading3"/>
                          </w:pPr>
                          <w:smartTag w:uri="urn:schemas-microsoft-com:office:smarttags" w:element="place">
                            <w:smartTag w:uri="urn:schemas-microsoft-com:office:smarttags" w:element="PlaceType">
                              <w:r>
                                <w:t>College</w:t>
                              </w:r>
                            </w:smartTag>
                            <w:r>
                              <w:t xml:space="preserve"> of </w:t>
                            </w:r>
                            <w:smartTag w:uri="urn:schemas-microsoft-com:office:smarttags" w:element="PlaceName">
                              <w:r>
                                <w:t>Medicine</w:t>
                              </w:r>
                            </w:smartTag>
                          </w:smartTag>
                        </w:p>
                        <w:p w14:paraId="742BEF0E" w14:textId="77777777" w:rsidR="00B242A1" w:rsidRDefault="00B242A1">
                          <w:pPr>
                            <w:rPr>
                              <w:rFonts w:ascii="Times New Roman" w:hAnsi="Times New Roman"/>
                              <w:b/>
                              <w:bCs/>
                              <w:i/>
                              <w:iCs/>
                              <w:sz w:val="18"/>
                            </w:rPr>
                          </w:pPr>
                          <w:smartTag w:uri="urn:schemas-microsoft-com:office:smarttags" w:element="place">
                            <w:smartTag w:uri="urn:schemas-microsoft-com:office:smarttags" w:element="PlaceType">
                              <w:r>
                                <w:rPr>
                                  <w:rFonts w:ascii="Times New Roman" w:hAnsi="Times New Roman"/>
                                  <w:b/>
                                  <w:bCs/>
                                  <w:i/>
                                  <w:iCs/>
                                  <w:sz w:val="18"/>
                                </w:rPr>
                                <w:t>University</w:t>
                              </w:r>
                            </w:smartTag>
                            <w:r>
                              <w:rPr>
                                <w:rFonts w:ascii="Times New Roman" w:hAnsi="Times New Roman"/>
                                <w:b/>
                                <w:bCs/>
                                <w:i/>
                                <w:iCs/>
                                <w:sz w:val="18"/>
                              </w:rPr>
                              <w:t xml:space="preserve"> of </w:t>
                            </w:r>
                            <w:smartTag w:uri="urn:schemas-microsoft-com:office:smarttags" w:element="PlaceName">
                              <w:r>
                                <w:rPr>
                                  <w:rFonts w:ascii="Times New Roman" w:hAnsi="Times New Roman"/>
                                  <w:b/>
                                  <w:bCs/>
                                  <w:i/>
                                  <w:iCs/>
                                  <w:sz w:val="18"/>
                                </w:rPr>
                                <w:t>Iowa</w:t>
                              </w:r>
                            </w:smartTag>
                          </w:smartTag>
                        </w:p>
                        <w:p w14:paraId="547EE518" w14:textId="77777777" w:rsidR="00B242A1" w:rsidRDefault="00B242A1">
                          <w:pPr>
                            <w:spacing w:line="100" w:lineRule="exact"/>
                            <w:rPr>
                              <w:i/>
                              <w:sz w:val="16"/>
                            </w:rPr>
                          </w:pPr>
                        </w:p>
                        <w:p w14:paraId="2327B10C" w14:textId="77777777" w:rsidR="00B242A1" w:rsidRDefault="00C23BFA" w:rsidP="00B242A1">
                          <w:pPr>
                            <w:spacing w:line="200" w:lineRule="exact"/>
                            <w:rPr>
                              <w:rFonts w:ascii="Times New Roman" w:hAnsi="Times New Roman"/>
                              <w:i/>
                              <w:sz w:val="16"/>
                            </w:rPr>
                          </w:pPr>
                          <w:r>
                            <w:rPr>
                              <w:rFonts w:ascii="Times New Roman" w:hAnsi="Times New Roman"/>
                              <w:i/>
                              <w:sz w:val="16"/>
                            </w:rPr>
                            <w:t>Michael D. Henry</w:t>
                          </w:r>
                          <w:r w:rsidR="00B242A1">
                            <w:rPr>
                              <w:rFonts w:ascii="Times New Roman" w:hAnsi="Times New Roman"/>
                              <w:i/>
                              <w:sz w:val="16"/>
                            </w:rPr>
                            <w:t xml:space="preserve">, Ph.D. </w:t>
                          </w:r>
                        </w:p>
                        <w:p w14:paraId="44BFDF58" w14:textId="77777777" w:rsidR="00EF60B2" w:rsidRDefault="00EF60B2" w:rsidP="00B242A1">
                          <w:pPr>
                            <w:spacing w:line="200" w:lineRule="exact"/>
                            <w:rPr>
                              <w:rFonts w:ascii="Times New Roman" w:hAnsi="Times New Roman"/>
                              <w:i/>
                              <w:sz w:val="16"/>
                            </w:rPr>
                          </w:pPr>
                          <w:r>
                            <w:rPr>
                              <w:rFonts w:ascii="Times New Roman" w:hAnsi="Times New Roman"/>
                              <w:i/>
                              <w:sz w:val="16"/>
                            </w:rPr>
                            <w:t xml:space="preserve">The </w:t>
                          </w:r>
                          <w:r w:rsidR="00B242A1">
                            <w:rPr>
                              <w:rFonts w:ascii="Times New Roman" w:hAnsi="Times New Roman"/>
                              <w:i/>
                              <w:sz w:val="16"/>
                            </w:rPr>
                            <w:t xml:space="preserve">Department of </w:t>
                          </w:r>
                        </w:p>
                        <w:p w14:paraId="0FE7FF79" w14:textId="77777777" w:rsidR="00B242A1" w:rsidRDefault="00EF60B2" w:rsidP="00B242A1">
                          <w:pPr>
                            <w:spacing w:line="200" w:lineRule="exact"/>
                            <w:rPr>
                              <w:rFonts w:ascii="Times New Roman" w:hAnsi="Times New Roman"/>
                              <w:i/>
                              <w:sz w:val="16"/>
                            </w:rPr>
                          </w:pPr>
                          <w:r>
                            <w:rPr>
                              <w:rFonts w:ascii="Times New Roman" w:hAnsi="Times New Roman"/>
                              <w:i/>
                              <w:sz w:val="16"/>
                            </w:rPr>
                            <w:t xml:space="preserve">Molecular </w:t>
                          </w:r>
                          <w:r w:rsidR="00B242A1">
                            <w:rPr>
                              <w:rFonts w:ascii="Times New Roman" w:hAnsi="Times New Roman"/>
                              <w:i/>
                              <w:sz w:val="16"/>
                            </w:rPr>
                            <w:t>Physiology &amp; Biophysics</w:t>
                          </w:r>
                        </w:p>
                        <w:p w14:paraId="524089E4" w14:textId="77777777" w:rsidR="00B242A1" w:rsidRDefault="00C23BFA" w:rsidP="00B242A1">
                          <w:pPr>
                            <w:spacing w:line="200" w:lineRule="exact"/>
                            <w:rPr>
                              <w:rFonts w:ascii="Times New Roman" w:hAnsi="Times New Roman"/>
                              <w:i/>
                              <w:sz w:val="16"/>
                            </w:rPr>
                          </w:pPr>
                          <w:r>
                            <w:rPr>
                              <w:rFonts w:ascii="Times New Roman" w:hAnsi="Times New Roman"/>
                              <w:i/>
                              <w:sz w:val="16"/>
                            </w:rPr>
                            <w:t xml:space="preserve">6-510 </w:t>
                          </w:r>
                          <w:smartTag w:uri="urn:schemas-microsoft-com:office:smarttags" w:element="place">
                            <w:smartTag w:uri="urn:schemas-microsoft-com:office:smarttags" w:element="PlaceName">
                              <w:r w:rsidR="00B242A1">
                                <w:rPr>
                                  <w:rFonts w:ascii="Times New Roman" w:hAnsi="Times New Roman"/>
                                  <w:i/>
                                  <w:sz w:val="16"/>
                                </w:rPr>
                                <w:t>Bowen</w:t>
                              </w:r>
                            </w:smartTag>
                            <w:r w:rsidR="00B242A1">
                              <w:rPr>
                                <w:rFonts w:ascii="Times New Roman" w:hAnsi="Times New Roman"/>
                                <w:i/>
                                <w:sz w:val="16"/>
                              </w:rPr>
                              <w:t xml:space="preserve"> </w:t>
                            </w:r>
                            <w:smartTag w:uri="urn:schemas-microsoft-com:office:smarttags" w:element="PlaceName">
                              <w:r w:rsidR="00B242A1">
                                <w:rPr>
                                  <w:rFonts w:ascii="Times New Roman" w:hAnsi="Times New Roman"/>
                                  <w:i/>
                                  <w:sz w:val="16"/>
                                </w:rPr>
                                <w:t>Science</w:t>
                              </w:r>
                            </w:smartTag>
                            <w:r w:rsidR="00B242A1">
                              <w:rPr>
                                <w:rFonts w:ascii="Times New Roman" w:hAnsi="Times New Roman"/>
                                <w:i/>
                                <w:sz w:val="16"/>
                              </w:rPr>
                              <w:t xml:space="preserve"> </w:t>
                            </w:r>
                            <w:smartTag w:uri="urn:schemas-microsoft-com:office:smarttags" w:element="PlaceType">
                              <w:r w:rsidR="00B242A1">
                                <w:rPr>
                                  <w:rFonts w:ascii="Times New Roman" w:hAnsi="Times New Roman"/>
                                  <w:i/>
                                  <w:sz w:val="16"/>
                                </w:rPr>
                                <w:t>Building</w:t>
                              </w:r>
                            </w:smartTag>
                          </w:smartTag>
                        </w:p>
                        <w:p w14:paraId="10F6CDDE" w14:textId="77777777" w:rsidR="00B242A1" w:rsidRDefault="00B242A1" w:rsidP="00B242A1">
                          <w:pPr>
                            <w:spacing w:line="200" w:lineRule="exact"/>
                            <w:rPr>
                              <w:rFonts w:ascii="Times New Roman" w:hAnsi="Times New Roman"/>
                              <w:i/>
                              <w:sz w:val="16"/>
                            </w:rPr>
                          </w:pPr>
                          <w:smartTag w:uri="urn:schemas-microsoft-com:office:smarttags" w:element="place">
                            <w:smartTag w:uri="urn:schemas-microsoft-com:office:smarttags" w:element="City">
                              <w:r>
                                <w:rPr>
                                  <w:rFonts w:ascii="Times New Roman" w:hAnsi="Times New Roman"/>
                                  <w:i/>
                                  <w:sz w:val="16"/>
                                </w:rPr>
                                <w:t>Iowa City</w:t>
                              </w:r>
                            </w:smartTag>
                            <w:r>
                              <w:rPr>
                                <w:rFonts w:ascii="Times New Roman" w:hAnsi="Times New Roman"/>
                                <w:i/>
                                <w:sz w:val="16"/>
                              </w:rPr>
                              <w:t xml:space="preserve">, </w:t>
                            </w:r>
                            <w:smartTag w:uri="urn:schemas-microsoft-com:office:smarttags" w:element="State">
                              <w:r>
                                <w:rPr>
                                  <w:rFonts w:ascii="Times New Roman" w:hAnsi="Times New Roman"/>
                                  <w:i/>
                                  <w:sz w:val="16"/>
                                </w:rPr>
                                <w:t>Iowa</w:t>
                              </w:r>
                            </w:smartTag>
                            <w:r>
                              <w:rPr>
                                <w:rFonts w:ascii="Times New Roman" w:hAnsi="Times New Roman"/>
                                <w:i/>
                                <w:sz w:val="16"/>
                              </w:rPr>
                              <w:t xml:space="preserve"> </w:t>
                            </w:r>
                            <w:smartTag w:uri="urn:schemas-microsoft-com:office:smarttags" w:element="PostalCode">
                              <w:r>
                                <w:rPr>
                                  <w:rFonts w:ascii="Times New Roman" w:hAnsi="Times New Roman"/>
                                  <w:i/>
                                  <w:sz w:val="16"/>
                                </w:rPr>
                                <w:t>52242-1109</w:t>
                              </w:r>
                            </w:smartTag>
                          </w:smartTag>
                        </w:p>
                        <w:p w14:paraId="67446F8C" w14:textId="77777777" w:rsidR="00B242A1" w:rsidRDefault="00B242A1" w:rsidP="00B242A1">
                          <w:pPr>
                            <w:spacing w:line="200" w:lineRule="exact"/>
                            <w:rPr>
                              <w:rFonts w:ascii="Times New Roman" w:hAnsi="Times New Roman"/>
                              <w:i/>
                              <w:sz w:val="16"/>
                            </w:rPr>
                          </w:pPr>
                          <w:r>
                            <w:rPr>
                              <w:rFonts w:ascii="Times New Roman" w:hAnsi="Times New Roman"/>
                              <w:i/>
                              <w:sz w:val="16"/>
                            </w:rPr>
                            <w:t>319-335-78</w:t>
                          </w:r>
                          <w:r w:rsidR="00C23BFA">
                            <w:rPr>
                              <w:rFonts w:ascii="Times New Roman" w:hAnsi="Times New Roman"/>
                              <w:i/>
                              <w:sz w:val="16"/>
                            </w:rPr>
                            <w:t>86</w:t>
                          </w:r>
                          <w:r>
                            <w:rPr>
                              <w:rFonts w:ascii="Times New Roman" w:hAnsi="Times New Roman"/>
                              <w:i/>
                              <w:sz w:val="16"/>
                            </w:rPr>
                            <w:t xml:space="preserve"> </w:t>
                          </w:r>
                          <w:r>
                            <w:rPr>
                              <w:rFonts w:ascii="Times New Roman" w:hAnsi="Times New Roman"/>
                              <w:b/>
                              <w:i/>
                              <w:sz w:val="16"/>
                            </w:rPr>
                            <w:t>Tel</w:t>
                          </w:r>
                        </w:p>
                        <w:p w14:paraId="47784D03" w14:textId="77777777" w:rsidR="00B242A1" w:rsidRDefault="00B242A1" w:rsidP="00B242A1">
                          <w:pPr>
                            <w:spacing w:line="200" w:lineRule="exact"/>
                            <w:rPr>
                              <w:rFonts w:ascii="Times New Roman" w:hAnsi="Times New Roman"/>
                              <w:b/>
                              <w:i/>
                              <w:sz w:val="16"/>
                            </w:rPr>
                          </w:pPr>
                          <w:r>
                            <w:rPr>
                              <w:rFonts w:ascii="Times New Roman" w:hAnsi="Times New Roman"/>
                              <w:i/>
                              <w:sz w:val="16"/>
                            </w:rPr>
                            <w:t xml:space="preserve">319-335-7330 </w:t>
                          </w:r>
                          <w:r>
                            <w:rPr>
                              <w:rFonts w:ascii="Times New Roman" w:hAnsi="Times New Roman"/>
                              <w:b/>
                              <w:i/>
                              <w:sz w:val="16"/>
                            </w:rPr>
                            <w:t>Fax</w:t>
                          </w:r>
                        </w:p>
                        <w:p w14:paraId="6D2F4F4B" w14:textId="77777777" w:rsidR="00B242A1" w:rsidRDefault="00C23BFA" w:rsidP="00B242A1">
                          <w:pPr>
                            <w:spacing w:line="200" w:lineRule="exact"/>
                            <w:rPr>
                              <w:rFonts w:ascii="Times New Roman" w:hAnsi="Times New Roman"/>
                              <w:i/>
                              <w:sz w:val="16"/>
                            </w:rPr>
                          </w:pPr>
                          <w:r>
                            <w:rPr>
                              <w:rFonts w:ascii="Times New Roman" w:hAnsi="Times New Roman"/>
                              <w:b/>
                              <w:i/>
                              <w:sz w:val="16"/>
                            </w:rPr>
                            <w:t>michael-henry</w:t>
                          </w:r>
                          <w:r w:rsidR="00B242A1">
                            <w:rPr>
                              <w:rFonts w:ascii="Times New Roman" w:hAnsi="Times New Roman"/>
                              <w:b/>
                              <w:i/>
                              <w:sz w:val="16"/>
                            </w:rPr>
                            <w:t>@uiowa.edu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16B86" id="_x0000_t202" coordsize="21600,21600" o:spt="202" path="m,l,21600r21600,l21600,xe">
              <v:stroke joinstyle="miter"/>
              <v:path gradientshapeok="t" o:connecttype="rect"/>
            </v:shapetype>
            <v:shape id="Text Box 2" o:spid="_x0000_s1026" type="#_x0000_t202" style="position:absolute;margin-left:450pt;margin-top:86.4pt;width:147.6pt;height:1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" o:allowincell="f" filled="f" stroked="f">
              <v:textbox inset="0,0,0,0">
                <w:txbxContent>
                  <w:p w14:paraId="55C13B8A" w14:textId="77777777" w:rsidR="00B242A1" w:rsidRDefault="00B242A1">
                    <w:pPr>
                      <w:pStyle w:val="Heading1"/>
                    </w:pPr>
                    <w:r>
                      <w:t>Roy J. and Lucille A. Carver</w:t>
                    </w:r>
                  </w:p>
                  <w:p w14:paraId="711600DC" w14:textId="77777777" w:rsidR="00B242A1" w:rsidRDefault="00B242A1">
                    <w:pPr>
                      <w:pStyle w:val="Heading3"/>
                    </w:pPr>
                    <w:smartTag w:uri="urn:schemas-microsoft-com:office:smarttags" w:element="place">
                      <w:smartTag w:uri="urn:schemas-microsoft-com:office:smarttags" w:element="PlaceType">
                        <w:r>
                          <w:t>College</w:t>
                        </w:r>
                      </w:smartTag>
                      <w:r>
                        <w:t xml:space="preserve"> of </w:t>
                      </w:r>
                      <w:smartTag w:uri="urn:schemas-microsoft-com:office:smarttags" w:element="PlaceName">
                        <w:r>
                          <w:t>Medicine</w:t>
                        </w:r>
                      </w:smartTag>
                    </w:smartTag>
                  </w:p>
                  <w:p w14:paraId="742BEF0E" w14:textId="77777777" w:rsidR="00B242A1" w:rsidRDefault="00B242A1">
                    <w:pPr>
                      <w:rPr>
                        <w:rFonts w:ascii="Times New Roman" w:hAnsi="Times New Roman"/>
                        <w:b/>
                        <w:bCs/>
                        <w:i/>
                        <w:iCs/>
                        <w:sz w:val="18"/>
                      </w:rPr>
                    </w:pPr>
                    <w:smartTag w:uri="urn:schemas-microsoft-com:office:smarttags" w:element="place">
                      <w:smartTag w:uri="urn:schemas-microsoft-com:office:smarttags" w:element="PlaceType">
                        <w:r>
                          <w:rPr>
                            <w:rFonts w:ascii="Times New Roman" w:hAnsi="Times New Roman"/>
                            <w:b/>
                            <w:bCs/>
                            <w:i/>
                            <w:iCs/>
                            <w:sz w:val="18"/>
                          </w:rPr>
                          <w:t>University</w:t>
                        </w:r>
                      </w:smartTag>
                      <w:r>
                        <w:rPr>
                          <w:rFonts w:ascii="Times New Roman" w:hAnsi="Times New Roman"/>
                          <w:b/>
                          <w:bCs/>
                          <w:i/>
                          <w:iCs/>
                          <w:sz w:val="18"/>
                        </w:rPr>
                        <w:t xml:space="preserve"> of </w:t>
                      </w:r>
                      <w:smartTag w:uri="urn:schemas-microsoft-com:office:smarttags" w:element="PlaceName">
                        <w:r>
                          <w:rPr>
                            <w:rFonts w:ascii="Times New Roman" w:hAnsi="Times New Roman"/>
                            <w:b/>
                            <w:bCs/>
                            <w:i/>
                            <w:iCs/>
                            <w:sz w:val="18"/>
                          </w:rPr>
                          <w:t>Iowa</w:t>
                        </w:r>
                      </w:smartTag>
                    </w:smartTag>
                  </w:p>
                  <w:p w14:paraId="547EE518" w14:textId="77777777" w:rsidR="00B242A1" w:rsidRDefault="00B242A1">
                    <w:pPr>
                      <w:spacing w:line="100" w:lineRule="exact"/>
                      <w:rPr>
                        <w:i/>
                        <w:sz w:val="16"/>
                      </w:rPr>
                    </w:pPr>
                  </w:p>
                  <w:p w14:paraId="2327B10C" w14:textId="77777777" w:rsidR="00B242A1" w:rsidRDefault="00C23BFA" w:rsidP="00B242A1">
                    <w:pPr>
                      <w:spacing w:line="200" w:lineRule="exact"/>
                      <w:rPr>
                        <w:rFonts w:ascii="Times New Roman" w:hAnsi="Times New Roman"/>
                        <w:i/>
                        <w:sz w:val="16"/>
                      </w:rPr>
                    </w:pPr>
                    <w:r>
                      <w:rPr>
                        <w:rFonts w:ascii="Times New Roman" w:hAnsi="Times New Roman"/>
                        <w:i/>
                        <w:sz w:val="16"/>
                      </w:rPr>
                      <w:t>Michael D. Henry</w:t>
                    </w:r>
                    <w:r w:rsidR="00B242A1">
                      <w:rPr>
                        <w:rFonts w:ascii="Times New Roman" w:hAnsi="Times New Roman"/>
                        <w:i/>
                        <w:sz w:val="16"/>
                      </w:rPr>
                      <w:t xml:space="preserve">, Ph.D. </w:t>
                    </w:r>
                  </w:p>
                  <w:p w14:paraId="44BFDF58" w14:textId="77777777" w:rsidR="00EF60B2" w:rsidRDefault="00EF60B2" w:rsidP="00B242A1">
                    <w:pPr>
                      <w:spacing w:line="200" w:lineRule="exact"/>
                      <w:rPr>
                        <w:rFonts w:ascii="Times New Roman" w:hAnsi="Times New Roman"/>
                        <w:i/>
                        <w:sz w:val="16"/>
                      </w:rPr>
                    </w:pPr>
                    <w:r>
                      <w:rPr>
                        <w:rFonts w:ascii="Times New Roman" w:hAnsi="Times New Roman"/>
                        <w:i/>
                        <w:sz w:val="16"/>
                      </w:rPr>
                      <w:t xml:space="preserve">The </w:t>
                    </w:r>
                    <w:r w:rsidR="00B242A1">
                      <w:rPr>
                        <w:rFonts w:ascii="Times New Roman" w:hAnsi="Times New Roman"/>
                        <w:i/>
                        <w:sz w:val="16"/>
                      </w:rPr>
                      <w:t xml:space="preserve">Department of </w:t>
                    </w:r>
                  </w:p>
                  <w:p w14:paraId="0FE7FF79" w14:textId="77777777" w:rsidR="00B242A1" w:rsidRDefault="00EF60B2" w:rsidP="00B242A1">
                    <w:pPr>
                      <w:spacing w:line="200" w:lineRule="exact"/>
                      <w:rPr>
                        <w:rFonts w:ascii="Times New Roman" w:hAnsi="Times New Roman"/>
                        <w:i/>
                        <w:sz w:val="16"/>
                      </w:rPr>
                    </w:pPr>
                    <w:r>
                      <w:rPr>
                        <w:rFonts w:ascii="Times New Roman" w:hAnsi="Times New Roman"/>
                        <w:i/>
                        <w:sz w:val="16"/>
                      </w:rPr>
                      <w:t xml:space="preserve">Molecular </w:t>
                    </w:r>
                    <w:r w:rsidR="00B242A1">
                      <w:rPr>
                        <w:rFonts w:ascii="Times New Roman" w:hAnsi="Times New Roman"/>
                        <w:i/>
                        <w:sz w:val="16"/>
                      </w:rPr>
                      <w:t>Physiology &amp; Biophysics</w:t>
                    </w:r>
                  </w:p>
                  <w:p w14:paraId="524089E4" w14:textId="77777777" w:rsidR="00B242A1" w:rsidRDefault="00C23BFA" w:rsidP="00B242A1">
                    <w:pPr>
                      <w:spacing w:line="200" w:lineRule="exact"/>
                      <w:rPr>
                        <w:rFonts w:ascii="Times New Roman" w:hAnsi="Times New Roman"/>
                        <w:i/>
                        <w:sz w:val="16"/>
                      </w:rPr>
                    </w:pPr>
                    <w:r>
                      <w:rPr>
                        <w:rFonts w:ascii="Times New Roman" w:hAnsi="Times New Roman"/>
                        <w:i/>
                        <w:sz w:val="16"/>
                      </w:rPr>
                      <w:t xml:space="preserve">6-510 </w:t>
                    </w:r>
                    <w:smartTag w:uri="urn:schemas-microsoft-com:office:smarttags" w:element="place">
                      <w:smartTag w:uri="urn:schemas-microsoft-com:office:smarttags" w:element="PlaceName">
                        <w:r w:rsidR="00B242A1">
                          <w:rPr>
                            <w:rFonts w:ascii="Times New Roman" w:hAnsi="Times New Roman"/>
                            <w:i/>
                            <w:sz w:val="16"/>
                          </w:rPr>
                          <w:t>Bowen</w:t>
                        </w:r>
                      </w:smartTag>
                      <w:r w:rsidR="00B242A1">
                        <w:rPr>
                          <w:rFonts w:ascii="Times New Roman" w:hAnsi="Times New Roman"/>
                          <w:i/>
                          <w:sz w:val="16"/>
                        </w:rPr>
                        <w:t xml:space="preserve"> </w:t>
                      </w:r>
                      <w:smartTag w:uri="urn:schemas-microsoft-com:office:smarttags" w:element="PlaceName">
                        <w:r w:rsidR="00B242A1">
                          <w:rPr>
                            <w:rFonts w:ascii="Times New Roman" w:hAnsi="Times New Roman"/>
                            <w:i/>
                            <w:sz w:val="16"/>
                          </w:rPr>
                          <w:t>Science</w:t>
                        </w:r>
                      </w:smartTag>
                      <w:r w:rsidR="00B242A1">
                        <w:rPr>
                          <w:rFonts w:ascii="Times New Roman" w:hAnsi="Times New Roman"/>
                          <w:i/>
                          <w:sz w:val="16"/>
                        </w:rPr>
                        <w:t xml:space="preserve"> </w:t>
                      </w:r>
                      <w:smartTag w:uri="urn:schemas-microsoft-com:office:smarttags" w:element="PlaceType">
                        <w:r w:rsidR="00B242A1">
                          <w:rPr>
                            <w:rFonts w:ascii="Times New Roman" w:hAnsi="Times New Roman"/>
                            <w:i/>
                            <w:sz w:val="16"/>
                          </w:rPr>
                          <w:t>Building</w:t>
                        </w:r>
                      </w:smartTag>
                    </w:smartTag>
                  </w:p>
                  <w:p w14:paraId="10F6CDDE" w14:textId="77777777" w:rsidR="00B242A1" w:rsidRDefault="00B242A1" w:rsidP="00B242A1">
                    <w:pPr>
                      <w:spacing w:line="200" w:lineRule="exact"/>
                      <w:rPr>
                        <w:rFonts w:ascii="Times New Roman" w:hAnsi="Times New Roman"/>
                        <w:i/>
                        <w:sz w:val="16"/>
                      </w:rPr>
                    </w:pPr>
                    <w:smartTag w:uri="urn:schemas-microsoft-com:office:smarttags" w:element="place">
                      <w:smartTag w:uri="urn:schemas-microsoft-com:office:smarttags" w:element="City">
                        <w:r>
                          <w:rPr>
                            <w:rFonts w:ascii="Times New Roman" w:hAnsi="Times New Roman"/>
                            <w:i/>
                            <w:sz w:val="16"/>
                          </w:rPr>
                          <w:t>Iowa City</w:t>
                        </w:r>
                      </w:smartTag>
                      <w:r>
                        <w:rPr>
                          <w:rFonts w:ascii="Times New Roman" w:hAnsi="Times New Roman"/>
                          <w:i/>
                          <w:sz w:val="16"/>
                        </w:rPr>
                        <w:t xml:space="preserve">, </w:t>
                      </w:r>
                      <w:smartTag w:uri="urn:schemas-microsoft-com:office:smarttags" w:element="State">
                        <w:r>
                          <w:rPr>
                            <w:rFonts w:ascii="Times New Roman" w:hAnsi="Times New Roman"/>
                            <w:i/>
                            <w:sz w:val="16"/>
                          </w:rPr>
                          <w:t>Iowa</w:t>
                        </w:r>
                      </w:smartTag>
                      <w:r>
                        <w:rPr>
                          <w:rFonts w:ascii="Times New Roman" w:hAnsi="Times New Roman"/>
                          <w:i/>
                          <w:sz w:val="16"/>
                        </w:rPr>
                        <w:t xml:space="preserve"> </w:t>
                      </w:r>
                      <w:smartTag w:uri="urn:schemas-microsoft-com:office:smarttags" w:element="PostalCode">
                        <w:r>
                          <w:rPr>
                            <w:rFonts w:ascii="Times New Roman" w:hAnsi="Times New Roman"/>
                            <w:i/>
                            <w:sz w:val="16"/>
                          </w:rPr>
                          <w:t>52242-1109</w:t>
                        </w:r>
                      </w:smartTag>
                    </w:smartTag>
                  </w:p>
                  <w:p w14:paraId="67446F8C" w14:textId="77777777" w:rsidR="00B242A1" w:rsidRDefault="00B242A1" w:rsidP="00B242A1">
                    <w:pPr>
                      <w:spacing w:line="200" w:lineRule="exact"/>
                      <w:rPr>
                        <w:rFonts w:ascii="Times New Roman" w:hAnsi="Times New Roman"/>
                        <w:i/>
                        <w:sz w:val="16"/>
                      </w:rPr>
                    </w:pPr>
                    <w:r>
                      <w:rPr>
                        <w:rFonts w:ascii="Times New Roman" w:hAnsi="Times New Roman"/>
                        <w:i/>
                        <w:sz w:val="16"/>
                      </w:rPr>
                      <w:t>319-335-78</w:t>
                    </w:r>
                    <w:r w:rsidR="00C23BFA">
                      <w:rPr>
                        <w:rFonts w:ascii="Times New Roman" w:hAnsi="Times New Roman"/>
                        <w:i/>
                        <w:sz w:val="16"/>
                      </w:rPr>
                      <w:t>86</w:t>
                    </w:r>
                    <w:r>
                      <w:rPr>
                        <w:rFonts w:ascii="Times New Roman" w:hAnsi="Times New Roman"/>
                        <w:i/>
                        <w:sz w:val="16"/>
                      </w:rPr>
                      <w:t xml:space="preserve"> </w:t>
                    </w:r>
                    <w:r>
                      <w:rPr>
                        <w:rFonts w:ascii="Times New Roman" w:hAnsi="Times New Roman"/>
                        <w:b/>
                        <w:i/>
                        <w:sz w:val="16"/>
                      </w:rPr>
                      <w:t>Tel</w:t>
                    </w:r>
                  </w:p>
                  <w:p w14:paraId="47784D03" w14:textId="77777777" w:rsidR="00B242A1" w:rsidRDefault="00B242A1" w:rsidP="00B242A1">
                    <w:pPr>
                      <w:spacing w:line="200" w:lineRule="exact"/>
                      <w:rPr>
                        <w:rFonts w:ascii="Times New Roman" w:hAnsi="Times New Roman"/>
                        <w:b/>
                        <w:i/>
                        <w:sz w:val="16"/>
                      </w:rPr>
                    </w:pPr>
                    <w:r>
                      <w:rPr>
                        <w:rFonts w:ascii="Times New Roman" w:hAnsi="Times New Roman"/>
                        <w:i/>
                        <w:sz w:val="16"/>
                      </w:rPr>
                      <w:t xml:space="preserve">319-335-7330 </w:t>
                    </w:r>
                    <w:r>
                      <w:rPr>
                        <w:rFonts w:ascii="Times New Roman" w:hAnsi="Times New Roman"/>
                        <w:b/>
                        <w:i/>
                        <w:sz w:val="16"/>
                      </w:rPr>
                      <w:t>Fax</w:t>
                    </w:r>
                  </w:p>
                  <w:p w14:paraId="6D2F4F4B" w14:textId="77777777" w:rsidR="00B242A1" w:rsidRDefault="00C23BFA" w:rsidP="00B242A1">
                    <w:pPr>
                      <w:spacing w:line="200" w:lineRule="exact"/>
                      <w:rPr>
                        <w:rFonts w:ascii="Times New Roman" w:hAnsi="Times New Roman"/>
                        <w:i/>
                        <w:sz w:val="16"/>
                      </w:rPr>
                    </w:pPr>
                    <w:r>
                      <w:rPr>
                        <w:rFonts w:ascii="Times New Roman" w:hAnsi="Times New Roman"/>
                        <w:b/>
                        <w:i/>
                        <w:sz w:val="16"/>
                      </w:rPr>
                      <w:t>michael-henry</w:t>
                    </w:r>
                    <w:r w:rsidR="00B242A1">
                      <w:rPr>
                        <w:rFonts w:ascii="Times New Roman" w:hAnsi="Times New Roman"/>
                        <w:b/>
                        <w:i/>
                        <w:sz w:val="16"/>
                      </w:rPr>
                      <w:t>@uiowa.edu</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62C2DDE7" wp14:editId="68C7D848">
              <wp:simplePos x="0" y="0"/>
              <wp:positionH relativeFrom="page">
                <wp:posOffset>1088390</wp:posOffset>
              </wp:positionH>
              <wp:positionV relativeFrom="page">
                <wp:posOffset>475615</wp:posOffset>
              </wp:positionV>
              <wp:extent cx="1757680" cy="1017270"/>
              <wp:effectExtent l="2540" t="0" r="1905" b="254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6DF27" w14:textId="77777777" w:rsidR="00B242A1" w:rsidRDefault="00B242A1">
                          <w:r>
                            <w:object w:dxaOrig="2475" w:dyaOrig="1500" w14:anchorId="7C797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75pt;height:75pt" fillcolor="window">
                                <v:imagedata r:id="rId1" o:title=""/>
                              </v:shape>
                              <o:OLEObject Type="Embed" ProgID="Word.Picture.8" ShapeID="_x0000_i1026" DrawAspect="Content" ObjectID="_1678879175" r:id="rId2"/>
                            </w:object>
                          </w:r>
                        </w:p>
                      </w:txbxContent>
                    </wps:txbx>
                    <wps:bodyPr rot="0" vert="horz" wrap="square" lIns="91440" tIns="27432"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DDE7" id="Text Box 1" o:spid="_x0000_s1027" type="#_x0000_t202" style="position:absolute;margin-left:85.7pt;margin-top:37.45pt;width:138.4pt;height:8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" o:allowincell="f" filled="f" stroked="f">
              <v:textbox inset=",2.16pt">
                <w:txbxContent>
                  <w:p w14:paraId="2186DF27" w14:textId="77777777" w:rsidR="00B242A1" w:rsidRDefault="00B242A1">
                    <w:r>
                      <w:object w:dxaOrig="2475" w:dyaOrig="1500" w14:anchorId="7C7975D8">
                        <v:shape id="_x0000_i1026" type="#_x0000_t75" style="width:123.75pt;height:75pt" fillcolor="window">
                          <v:imagedata r:id="rId1" o:title=""/>
                        </v:shape>
                        <o:OLEObject Type="Embed" ProgID="Word.Picture.8" ShapeID="_x0000_i1026" DrawAspect="Content" ObjectID="_1678879175" r:id="rId3"/>
                      </w:objec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95C79"/>
    <w:multiLevelType w:val="hybridMultilevel"/>
    <w:tmpl w:val="D3FE6E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C4"/>
    <w:rsid w:val="0001690B"/>
    <w:rsid w:val="000270B6"/>
    <w:rsid w:val="000330B2"/>
    <w:rsid w:val="0008139F"/>
    <w:rsid w:val="000D5FF0"/>
    <w:rsid w:val="001069FA"/>
    <w:rsid w:val="001241D0"/>
    <w:rsid w:val="001412ED"/>
    <w:rsid w:val="001470BC"/>
    <w:rsid w:val="00185137"/>
    <w:rsid w:val="00193566"/>
    <w:rsid w:val="001A4C25"/>
    <w:rsid w:val="001B77C4"/>
    <w:rsid w:val="001D4C06"/>
    <w:rsid w:val="001F4F75"/>
    <w:rsid w:val="001F6EDC"/>
    <w:rsid w:val="00204E6F"/>
    <w:rsid w:val="002051DB"/>
    <w:rsid w:val="00222C38"/>
    <w:rsid w:val="00231047"/>
    <w:rsid w:val="002804AB"/>
    <w:rsid w:val="00294DEC"/>
    <w:rsid w:val="002E5485"/>
    <w:rsid w:val="00312DE5"/>
    <w:rsid w:val="003609A0"/>
    <w:rsid w:val="0037696E"/>
    <w:rsid w:val="0038388F"/>
    <w:rsid w:val="003D3848"/>
    <w:rsid w:val="003E1C1C"/>
    <w:rsid w:val="003E2845"/>
    <w:rsid w:val="00405E91"/>
    <w:rsid w:val="00430FD4"/>
    <w:rsid w:val="004760A1"/>
    <w:rsid w:val="004C1827"/>
    <w:rsid w:val="004F0E57"/>
    <w:rsid w:val="00502D71"/>
    <w:rsid w:val="005071F9"/>
    <w:rsid w:val="00511EF8"/>
    <w:rsid w:val="005B79DE"/>
    <w:rsid w:val="005D45BA"/>
    <w:rsid w:val="005D5B03"/>
    <w:rsid w:val="005E2F89"/>
    <w:rsid w:val="005E7B33"/>
    <w:rsid w:val="005F414E"/>
    <w:rsid w:val="005F6F65"/>
    <w:rsid w:val="00604C65"/>
    <w:rsid w:val="0061724E"/>
    <w:rsid w:val="00622580"/>
    <w:rsid w:val="006245EF"/>
    <w:rsid w:val="00640750"/>
    <w:rsid w:val="00694ABB"/>
    <w:rsid w:val="006A1B93"/>
    <w:rsid w:val="006D4C9E"/>
    <w:rsid w:val="007008F6"/>
    <w:rsid w:val="00736258"/>
    <w:rsid w:val="007410A8"/>
    <w:rsid w:val="007504C5"/>
    <w:rsid w:val="00785703"/>
    <w:rsid w:val="007A3A00"/>
    <w:rsid w:val="007D518E"/>
    <w:rsid w:val="007E2D0A"/>
    <w:rsid w:val="007F0A22"/>
    <w:rsid w:val="0085477C"/>
    <w:rsid w:val="008762BA"/>
    <w:rsid w:val="0088199C"/>
    <w:rsid w:val="00884774"/>
    <w:rsid w:val="008931EE"/>
    <w:rsid w:val="008A0547"/>
    <w:rsid w:val="008A4A39"/>
    <w:rsid w:val="008C13A1"/>
    <w:rsid w:val="008D1856"/>
    <w:rsid w:val="008D2D6A"/>
    <w:rsid w:val="008D4FB7"/>
    <w:rsid w:val="00915B13"/>
    <w:rsid w:val="00916CC9"/>
    <w:rsid w:val="009241EC"/>
    <w:rsid w:val="009336DD"/>
    <w:rsid w:val="009605C7"/>
    <w:rsid w:val="009808FE"/>
    <w:rsid w:val="009B1D69"/>
    <w:rsid w:val="009D2105"/>
    <w:rsid w:val="009D420C"/>
    <w:rsid w:val="00A04272"/>
    <w:rsid w:val="00A365F5"/>
    <w:rsid w:val="00A62AF0"/>
    <w:rsid w:val="00AA2823"/>
    <w:rsid w:val="00AD1274"/>
    <w:rsid w:val="00AD4E7C"/>
    <w:rsid w:val="00AE046F"/>
    <w:rsid w:val="00AF4714"/>
    <w:rsid w:val="00B242A1"/>
    <w:rsid w:val="00B273C5"/>
    <w:rsid w:val="00B35FE8"/>
    <w:rsid w:val="00B40749"/>
    <w:rsid w:val="00B806A8"/>
    <w:rsid w:val="00B83238"/>
    <w:rsid w:val="00BA283A"/>
    <w:rsid w:val="00BD7F21"/>
    <w:rsid w:val="00C078F5"/>
    <w:rsid w:val="00C130D4"/>
    <w:rsid w:val="00C23BFA"/>
    <w:rsid w:val="00C250ED"/>
    <w:rsid w:val="00C775B1"/>
    <w:rsid w:val="00CA4A70"/>
    <w:rsid w:val="00CB11E2"/>
    <w:rsid w:val="00D01E15"/>
    <w:rsid w:val="00D12274"/>
    <w:rsid w:val="00D13F8F"/>
    <w:rsid w:val="00D22E49"/>
    <w:rsid w:val="00D478D4"/>
    <w:rsid w:val="00D5087B"/>
    <w:rsid w:val="00D616C9"/>
    <w:rsid w:val="00D83104"/>
    <w:rsid w:val="00D91981"/>
    <w:rsid w:val="00D95D98"/>
    <w:rsid w:val="00DA2FDF"/>
    <w:rsid w:val="00DA3E26"/>
    <w:rsid w:val="00DC29C3"/>
    <w:rsid w:val="00DD643A"/>
    <w:rsid w:val="00E16918"/>
    <w:rsid w:val="00E22993"/>
    <w:rsid w:val="00E23C49"/>
    <w:rsid w:val="00E455B2"/>
    <w:rsid w:val="00EC1E9C"/>
    <w:rsid w:val="00EC3679"/>
    <w:rsid w:val="00EE34F9"/>
    <w:rsid w:val="00EF60B2"/>
    <w:rsid w:val="00F02C20"/>
    <w:rsid w:val="00F4254F"/>
    <w:rsid w:val="00F43294"/>
    <w:rsid w:val="00F445B2"/>
    <w:rsid w:val="00F52926"/>
    <w:rsid w:val="00F70D5E"/>
    <w:rsid w:val="00FC41A1"/>
    <w:rsid w:val="00FF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9730E4C"/>
  <w15:docId w15:val="{45B18E2E-6AB7-4E14-A0A8-DA5020EF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105"/>
    <w:rPr>
      <w:sz w:val="24"/>
    </w:rPr>
  </w:style>
  <w:style w:type="paragraph" w:styleId="Heading1">
    <w:name w:val="heading 1"/>
    <w:basedOn w:val="Normal"/>
    <w:next w:val="Normal"/>
    <w:qFormat/>
    <w:rsid w:val="009D2105"/>
    <w:pPr>
      <w:keepNext/>
      <w:spacing w:line="190" w:lineRule="exact"/>
      <w:outlineLvl w:val="0"/>
    </w:pPr>
    <w:rPr>
      <w:b/>
      <w:i/>
      <w:sz w:val="17"/>
    </w:rPr>
  </w:style>
  <w:style w:type="paragraph" w:styleId="Heading2">
    <w:name w:val="heading 2"/>
    <w:basedOn w:val="Normal"/>
    <w:next w:val="Normal"/>
    <w:qFormat/>
    <w:rsid w:val="009D2105"/>
    <w:pPr>
      <w:keepNext/>
      <w:spacing w:line="190" w:lineRule="exact"/>
      <w:outlineLvl w:val="1"/>
    </w:pPr>
    <w:rPr>
      <w:i/>
      <w:sz w:val="17"/>
    </w:rPr>
  </w:style>
  <w:style w:type="paragraph" w:styleId="Heading3">
    <w:name w:val="heading 3"/>
    <w:basedOn w:val="Normal"/>
    <w:next w:val="Normal"/>
    <w:qFormat/>
    <w:rsid w:val="009D2105"/>
    <w:pPr>
      <w:keepNext/>
      <w:outlineLvl w:val="2"/>
    </w:pPr>
    <w:rPr>
      <w:rFonts w:ascii="Times New Roman" w:hAnsi="Times New Roman"/>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D2105"/>
    <w:pPr>
      <w:shd w:val="clear" w:color="auto" w:fill="000080"/>
    </w:pPr>
    <w:rPr>
      <w:rFonts w:ascii="Geneva" w:hAnsi="Geneva"/>
    </w:rPr>
  </w:style>
  <w:style w:type="paragraph" w:styleId="Header">
    <w:name w:val="header"/>
    <w:basedOn w:val="Normal"/>
    <w:rsid w:val="009D2105"/>
    <w:pPr>
      <w:tabs>
        <w:tab w:val="center" w:pos="4320"/>
        <w:tab w:val="right" w:pos="8640"/>
      </w:tabs>
    </w:pPr>
  </w:style>
  <w:style w:type="paragraph" w:styleId="Footer">
    <w:name w:val="footer"/>
    <w:basedOn w:val="Normal"/>
    <w:rsid w:val="009D2105"/>
    <w:pPr>
      <w:tabs>
        <w:tab w:val="center" w:pos="4320"/>
        <w:tab w:val="right" w:pos="8640"/>
      </w:tabs>
    </w:pPr>
  </w:style>
  <w:style w:type="paragraph" w:styleId="BalloonText">
    <w:name w:val="Balloon Text"/>
    <w:basedOn w:val="Normal"/>
    <w:semiHidden/>
    <w:rsid w:val="00E455B2"/>
    <w:rPr>
      <w:rFonts w:ascii="Tahoma" w:hAnsi="Tahoma" w:cs="Tahoma"/>
      <w:sz w:val="16"/>
      <w:szCs w:val="16"/>
    </w:rPr>
  </w:style>
  <w:style w:type="character" w:customStyle="1" w:styleId="EmailStyle191">
    <w:name w:val="EmailStyle191"/>
    <w:basedOn w:val="DefaultParagraphFont"/>
    <w:semiHidden/>
    <w:rsid w:val="0038388F"/>
    <w:rPr>
      <w:rFonts w:ascii="Arial" w:hAnsi="Arial" w:cs="Arial"/>
      <w:color w:val="auto"/>
      <w:sz w:val="20"/>
      <w:szCs w:val="20"/>
    </w:rPr>
  </w:style>
  <w:style w:type="paragraph" w:styleId="NormalWeb">
    <w:name w:val="Normal (Web)"/>
    <w:basedOn w:val="Normal"/>
    <w:rsid w:val="00204E6F"/>
    <w:pPr>
      <w:spacing w:before="100" w:beforeAutospacing="1" w:after="100" w:afterAutospacing="1"/>
    </w:pPr>
    <w:rPr>
      <w:rFonts w:ascii="Times New Roman" w:eastAsia="SimSun" w:hAnsi="Times New Roman"/>
      <w:szCs w:val="24"/>
      <w:lang w:eastAsia="zh-CN"/>
    </w:rPr>
  </w:style>
  <w:style w:type="paragraph" w:customStyle="1" w:styleId="Default">
    <w:name w:val="Default"/>
    <w:rsid w:val="00EC3679"/>
    <w:pPr>
      <w:autoSpaceDE w:val="0"/>
      <w:autoSpaceDN w:val="0"/>
      <w:adjustRightInd w:val="0"/>
    </w:pPr>
    <w:rPr>
      <w:rFonts w:ascii="Arial" w:hAnsi="Arial" w:cs="Arial"/>
      <w:color w:val="000000"/>
      <w:sz w:val="24"/>
      <w:szCs w:val="24"/>
    </w:rPr>
  </w:style>
  <w:style w:type="character" w:customStyle="1" w:styleId="DataField11pt-SingleChar">
    <w:name w:val="Data Field 11pt-Single Char"/>
    <w:basedOn w:val="DefaultParagraphFont"/>
    <w:link w:val="DataField11pt-Single"/>
    <w:locked/>
    <w:rsid w:val="008D1856"/>
    <w:rPr>
      <w:rFonts w:ascii="Arial" w:hAnsi="Arial" w:cs="Arial"/>
      <w:sz w:val="22"/>
    </w:rPr>
  </w:style>
  <w:style w:type="paragraph" w:customStyle="1" w:styleId="DataField11pt-Single">
    <w:name w:val="Data Field 11pt-Single"/>
    <w:basedOn w:val="Normal"/>
    <w:link w:val="DataField11pt-SingleChar"/>
    <w:rsid w:val="008D1856"/>
    <w:pPr>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7247">
      <w:bodyDiv w:val="1"/>
      <w:marLeft w:val="0"/>
      <w:marRight w:val="0"/>
      <w:marTop w:val="0"/>
      <w:marBottom w:val="0"/>
      <w:divBdr>
        <w:top w:val="none" w:sz="0" w:space="0" w:color="auto"/>
        <w:left w:val="none" w:sz="0" w:space="0" w:color="auto"/>
        <w:bottom w:val="none" w:sz="0" w:space="0" w:color="auto"/>
        <w:right w:val="none" w:sz="0" w:space="0" w:color="auto"/>
      </w:divBdr>
    </w:div>
    <w:div w:id="687872353">
      <w:bodyDiv w:val="1"/>
      <w:marLeft w:val="0"/>
      <w:marRight w:val="0"/>
      <w:marTop w:val="0"/>
      <w:marBottom w:val="0"/>
      <w:divBdr>
        <w:top w:val="none" w:sz="0" w:space="0" w:color="auto"/>
        <w:left w:val="none" w:sz="0" w:space="0" w:color="auto"/>
        <w:bottom w:val="none" w:sz="0" w:space="0" w:color="auto"/>
        <w:right w:val="none" w:sz="0" w:space="0" w:color="auto"/>
      </w:divBdr>
    </w:div>
    <w:div w:id="761296789">
      <w:bodyDiv w:val="1"/>
      <w:marLeft w:val="0"/>
      <w:marRight w:val="0"/>
      <w:marTop w:val="0"/>
      <w:marBottom w:val="0"/>
      <w:divBdr>
        <w:top w:val="none" w:sz="0" w:space="0" w:color="auto"/>
        <w:left w:val="none" w:sz="0" w:space="0" w:color="auto"/>
        <w:bottom w:val="none" w:sz="0" w:space="0" w:color="auto"/>
        <w:right w:val="none" w:sz="0" w:space="0" w:color="auto"/>
      </w:divBdr>
    </w:div>
    <w:div w:id="841437677">
      <w:bodyDiv w:val="1"/>
      <w:marLeft w:val="0"/>
      <w:marRight w:val="0"/>
      <w:marTop w:val="0"/>
      <w:marBottom w:val="0"/>
      <w:divBdr>
        <w:top w:val="none" w:sz="0" w:space="0" w:color="auto"/>
        <w:left w:val="none" w:sz="0" w:space="0" w:color="auto"/>
        <w:bottom w:val="none" w:sz="0" w:space="0" w:color="auto"/>
        <w:right w:val="none" w:sz="0" w:space="0" w:color="auto"/>
      </w:divBdr>
    </w:div>
    <w:div w:id="1054621241">
      <w:bodyDiv w:val="1"/>
      <w:marLeft w:val="0"/>
      <w:marRight w:val="0"/>
      <w:marTop w:val="0"/>
      <w:marBottom w:val="0"/>
      <w:divBdr>
        <w:top w:val="none" w:sz="0" w:space="0" w:color="auto"/>
        <w:left w:val="none" w:sz="0" w:space="0" w:color="auto"/>
        <w:bottom w:val="none" w:sz="0" w:space="0" w:color="auto"/>
        <w:right w:val="none" w:sz="0" w:space="0" w:color="auto"/>
      </w:divBdr>
    </w:div>
    <w:div w:id="14174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80E7-0443-4E9A-A2CF-C971E5B4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Month 01, 1999</vt:lpstr>
    </vt:vector>
  </TitlesOfParts>
  <Company>Monigle Associates</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01, 1999</dc:title>
  <dc:creator>niesm</dc:creator>
  <cp:lastModifiedBy>Henry, Michael D</cp:lastModifiedBy>
  <cp:revision>2</cp:revision>
  <cp:lastPrinted>2014-07-07T22:32:00Z</cp:lastPrinted>
  <dcterms:created xsi:type="dcterms:W3CDTF">2021-04-02T19:33:00Z</dcterms:created>
  <dcterms:modified xsi:type="dcterms:W3CDTF">2021-04-02T19:33:00Z</dcterms:modified>
</cp:coreProperties>
</file>