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068E6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E6D3D">
        <w:rPr>
          <w:rFonts w:asciiTheme="minorHAnsi" w:eastAsia="Times New Roman" w:hAnsiTheme="minorHAnsi" w:cstheme="minorHAnsi"/>
          <w:b/>
          <w:szCs w:val="24"/>
        </w:rPr>
        <w:t>62462</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6DD8CE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4E6D3D" w:rsidRPr="00D469A6">
          <w:rPr>
            <w:rStyle w:val="Hyperlink"/>
            <w:rFonts w:asciiTheme="minorHAnsi" w:hAnsiTheme="minorHAnsi" w:cstheme="minorHAnsi"/>
            <w:b/>
            <w:bCs/>
            <w:color w:val="1155CC"/>
            <w:szCs w:val="24"/>
            <w:shd w:val="clear" w:color="auto" w:fill="FFFFFF"/>
          </w:rPr>
          <w:t>https://www.jove.com/account/file-uploader?src=19050958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436059" w:rsidR="004E0C5A" w:rsidRPr="00A53817" w:rsidRDefault="004E0C5A" w:rsidP="00A53817">
      <w:pPr>
        <w:rPr>
          <w:color w:val="000000"/>
        </w:rPr>
      </w:pPr>
      <w:r w:rsidRPr="00B07A3B">
        <w:rPr>
          <w:rFonts w:asciiTheme="minorHAnsi" w:eastAsia="Times New Roman" w:hAnsiTheme="minorHAnsi" w:cstheme="minorHAnsi"/>
          <w:b/>
          <w:sz w:val="32"/>
          <w:szCs w:val="32"/>
        </w:rPr>
        <w:t xml:space="preserve">Title: </w:t>
      </w:r>
      <w:r w:rsidR="00A53817" w:rsidRPr="00A53817">
        <w:rPr>
          <w:b/>
          <w:color w:val="000000" w:themeColor="text1"/>
          <w:sz w:val="32"/>
          <w:szCs w:val="24"/>
        </w:rPr>
        <w:t xml:space="preserve">Use of </w:t>
      </w:r>
      <w:proofErr w:type="spellStart"/>
      <w:r w:rsidR="00A53817" w:rsidRPr="00A53817">
        <w:rPr>
          <w:b/>
          <w:color w:val="000000" w:themeColor="text1"/>
          <w:sz w:val="32"/>
          <w:szCs w:val="24"/>
        </w:rPr>
        <w:t>Trowell</w:t>
      </w:r>
      <w:proofErr w:type="spellEnd"/>
      <w:r w:rsidR="00A53817" w:rsidRPr="00A53817">
        <w:rPr>
          <w:b/>
          <w:color w:val="000000" w:themeColor="text1"/>
          <w:sz w:val="32"/>
          <w:szCs w:val="24"/>
        </w:rPr>
        <w:t>-Type Organ Culture to Study Regulation of Dental Stem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07CD6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B5FEE51" w14:textId="6A4663AD" w:rsidR="00A53817" w:rsidRDefault="00A53817" w:rsidP="00EC3C46">
      <w:pPr>
        <w:outlineLvl w:val="0"/>
        <w:rPr>
          <w:rFonts w:asciiTheme="minorHAnsi" w:eastAsia="Times New Roman" w:hAnsiTheme="minorHAnsi" w:cstheme="minorHAnsi"/>
          <w:b/>
          <w:sz w:val="28"/>
          <w:szCs w:val="28"/>
        </w:rPr>
      </w:pPr>
    </w:p>
    <w:p w14:paraId="296AE447" w14:textId="5994D9A9" w:rsidR="00A53817" w:rsidRDefault="00A53817" w:rsidP="00EC3C46">
      <w:pPr>
        <w:outlineLvl w:val="0"/>
        <w:rPr>
          <w:b/>
          <w:bCs/>
          <w:sz w:val="28"/>
          <w:szCs w:val="22"/>
          <w:vertAlign w:val="superscript"/>
        </w:rPr>
      </w:pPr>
      <w:r w:rsidRPr="00A53817">
        <w:rPr>
          <w:b/>
          <w:bCs/>
          <w:sz w:val="28"/>
          <w:szCs w:val="22"/>
        </w:rPr>
        <w:t>Emma L. Juuri</w:t>
      </w:r>
      <w:r w:rsidRPr="00A53817">
        <w:rPr>
          <w:b/>
          <w:bCs/>
          <w:sz w:val="28"/>
          <w:szCs w:val="22"/>
          <w:vertAlign w:val="superscript"/>
        </w:rPr>
        <w:t>1,2*</w:t>
      </w:r>
      <w:r w:rsidRPr="00A53817">
        <w:rPr>
          <w:b/>
          <w:bCs/>
          <w:sz w:val="28"/>
          <w:szCs w:val="22"/>
        </w:rPr>
        <w:t>, Anamaria Balic</w:t>
      </w:r>
      <w:r w:rsidRPr="00A53817">
        <w:rPr>
          <w:b/>
          <w:bCs/>
          <w:sz w:val="28"/>
          <w:szCs w:val="22"/>
          <w:vertAlign w:val="superscript"/>
        </w:rPr>
        <w:t>1*</w:t>
      </w:r>
    </w:p>
    <w:p w14:paraId="3E6F077B" w14:textId="447EC06A" w:rsidR="00A53817" w:rsidRDefault="00A53817" w:rsidP="00EC3C46">
      <w:pPr>
        <w:outlineLvl w:val="0"/>
        <w:rPr>
          <w:b/>
          <w:bCs/>
          <w:sz w:val="28"/>
          <w:szCs w:val="22"/>
          <w:vertAlign w:val="superscript"/>
        </w:rPr>
      </w:pPr>
    </w:p>
    <w:p w14:paraId="46F75FBF" w14:textId="4A6DF5E3" w:rsidR="00A53817" w:rsidRPr="00A53817" w:rsidRDefault="00A53817" w:rsidP="00A53817">
      <w:pPr>
        <w:rPr>
          <w:sz w:val="28"/>
          <w:szCs w:val="22"/>
        </w:rPr>
      </w:pPr>
      <w:r w:rsidRPr="00A53817">
        <w:rPr>
          <w:sz w:val="28"/>
          <w:szCs w:val="22"/>
          <w:vertAlign w:val="superscript"/>
        </w:rPr>
        <w:t>1</w:t>
      </w:r>
      <w:r w:rsidRPr="00A53817">
        <w:rPr>
          <w:sz w:val="28"/>
          <w:szCs w:val="22"/>
        </w:rPr>
        <w:t>Research Program in Developmental Biology, Institute of Biotechnology, University of Helsinki</w:t>
      </w:r>
    </w:p>
    <w:p w14:paraId="7F0689EB" w14:textId="68CFB3E4" w:rsidR="00A53817" w:rsidRDefault="00A53817" w:rsidP="00A53817">
      <w:pPr>
        <w:rPr>
          <w:sz w:val="28"/>
          <w:szCs w:val="22"/>
        </w:rPr>
      </w:pPr>
      <w:r w:rsidRPr="00A53817">
        <w:rPr>
          <w:sz w:val="28"/>
          <w:szCs w:val="22"/>
          <w:vertAlign w:val="superscript"/>
        </w:rPr>
        <w:t>2</w:t>
      </w:r>
      <w:r w:rsidRPr="00A53817">
        <w:rPr>
          <w:sz w:val="28"/>
          <w:szCs w:val="22"/>
        </w:rPr>
        <w:t>Department of Oral and Maxillofacial diseases, Faculty of Medicine, University of Helsinki</w:t>
      </w:r>
    </w:p>
    <w:p w14:paraId="03351BA2" w14:textId="2771B540" w:rsidR="00A53817" w:rsidRDefault="00A53817" w:rsidP="00A53817">
      <w:pPr>
        <w:rPr>
          <w:sz w:val="28"/>
          <w:szCs w:val="22"/>
        </w:rPr>
      </w:pPr>
    </w:p>
    <w:p w14:paraId="4DA88E54" w14:textId="650A84FF" w:rsidR="00A53817" w:rsidRPr="00A53817" w:rsidRDefault="00A53817" w:rsidP="00A53817">
      <w:pPr>
        <w:rPr>
          <w:sz w:val="32"/>
          <w:szCs w:val="24"/>
        </w:rPr>
      </w:pPr>
      <w:r w:rsidRPr="00A53817">
        <w:rPr>
          <w:sz w:val="28"/>
          <w:szCs w:val="22"/>
        </w:rPr>
        <w:t>*These authors contributed equally</w:t>
      </w:r>
      <w:r>
        <w:rPr>
          <w:sz w:val="32"/>
          <w:szCs w:val="24"/>
        </w:rPr>
        <w:t>.</w:t>
      </w:r>
    </w:p>
    <w:p w14:paraId="4CAE8953" w14:textId="46D387DE"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72E3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5F355C19"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49D078A" w14:textId="5D58D57D" w:rsidR="00A53817" w:rsidRDefault="00A53817" w:rsidP="00A53817">
      <w:r>
        <w:t xml:space="preserve">Emma L. </w:t>
      </w:r>
      <w:proofErr w:type="spellStart"/>
      <w:r>
        <w:t>Juuri</w:t>
      </w:r>
      <w:proofErr w:type="spellEnd"/>
      <w:r>
        <w:tab/>
      </w:r>
      <w:r>
        <w:tab/>
      </w:r>
      <w:hyperlink r:id="rId8" w:history="1">
        <w:r w:rsidRPr="00005874">
          <w:rPr>
            <w:rStyle w:val="Hyperlink"/>
          </w:rPr>
          <w:t>emma.juuri@helsinki.fi</w:t>
        </w:r>
      </w:hyperlink>
      <w:r>
        <w:t xml:space="preserve"> </w:t>
      </w:r>
    </w:p>
    <w:p w14:paraId="37370B54" w14:textId="6EEBE83E" w:rsidR="00A53817" w:rsidRDefault="00A53817" w:rsidP="00A53817">
      <w:r>
        <w:t xml:space="preserve">Anamaria </w:t>
      </w:r>
      <w:proofErr w:type="spellStart"/>
      <w:r>
        <w:t>Balic</w:t>
      </w:r>
      <w:proofErr w:type="spellEnd"/>
      <w:r>
        <w:tab/>
      </w:r>
      <w:hyperlink r:id="rId9" w:history="1">
        <w:r w:rsidRPr="00005874">
          <w:rPr>
            <w:rStyle w:val="Hyperlink"/>
          </w:rPr>
          <w:t>anamaria.balic@helsinki.fi</w:t>
        </w:r>
      </w:hyperlink>
      <w: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47B9AE5" w14:textId="77777777" w:rsidR="00A53817" w:rsidRDefault="00A53817" w:rsidP="00A53817">
      <w:pPr>
        <w:rPr>
          <w:rFonts w:asciiTheme="minorHAnsi" w:hAnsiTheme="minorHAnsi" w:cstheme="minorHAnsi"/>
          <w:b/>
          <w:sz w:val="22"/>
          <w:szCs w:val="22"/>
        </w:rPr>
      </w:pPr>
    </w:p>
    <w:p w14:paraId="0E438C69" w14:textId="106FCBDA" w:rsidR="00A53817" w:rsidRDefault="00172E32" w:rsidP="00A53817">
      <w:hyperlink r:id="rId10" w:history="1">
        <w:r w:rsidR="00A53817" w:rsidRPr="00005874">
          <w:rPr>
            <w:rStyle w:val="Hyperlink"/>
          </w:rPr>
          <w:t>emma.juuri@helsinki.fi</w:t>
        </w:r>
      </w:hyperlink>
      <w:r w:rsidR="00A53817">
        <w:t xml:space="preserve"> </w:t>
      </w:r>
    </w:p>
    <w:p w14:paraId="506E6133" w14:textId="28C03DDC" w:rsidR="00A53817" w:rsidRDefault="00172E32" w:rsidP="00A53817">
      <w:hyperlink r:id="rId11" w:history="1">
        <w:r w:rsidR="00A53817" w:rsidRPr="00005874">
          <w:rPr>
            <w:rStyle w:val="Hyperlink"/>
          </w:rPr>
          <w:t>anamaria.balic@helsinki.fi</w:t>
        </w:r>
      </w:hyperlink>
      <w:r w:rsidR="00A53817">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72E3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172E32"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72E3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72E3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72E3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04A9FE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42F9C">
        <w:rPr>
          <w:rFonts w:asciiTheme="minorHAnsi" w:hAnsiTheme="minorHAnsi" w:cstheme="minorHAnsi"/>
          <w:bCs/>
          <w:sz w:val="22"/>
          <w:szCs w:val="22"/>
        </w:rPr>
        <w:t>09</w:t>
      </w:r>
    </w:p>
    <w:p w14:paraId="5AAC9C6C" w14:textId="1FADE1F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D42F9C">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72E3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72E3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72E3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72E3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72E3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72E3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3BC5B5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536BC1">
        <w:rPr>
          <w:rFonts w:asciiTheme="minorHAnsi" w:eastAsia="Times New Roman" w:hAnsiTheme="minorHAnsi" w:cstheme="minorHAnsi"/>
          <w:szCs w:val="24"/>
        </w:rPr>
        <w:t xml:space="preserve">at </w:t>
      </w:r>
      <w:r w:rsidR="00536BC1">
        <w:t>the University of Helsinki.</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8C1DE12" w:rsidR="00CE10F2" w:rsidRPr="00D42F9C" w:rsidRDefault="00326350" w:rsidP="00333FA4">
      <w:pPr>
        <w:pStyle w:val="ListParagraph"/>
        <w:numPr>
          <w:ilvl w:val="0"/>
          <w:numId w:val="3"/>
        </w:numPr>
        <w:spacing w:before="120"/>
        <w:contextualSpacing w:val="0"/>
        <w:rPr>
          <w:rFonts w:asciiTheme="minorHAnsi" w:hAnsiTheme="minorHAnsi" w:cstheme="minorHAnsi"/>
          <w:b/>
          <w:bCs/>
        </w:rPr>
      </w:pPr>
      <w:r w:rsidRPr="00D42F9C">
        <w:rPr>
          <w:b/>
        </w:rPr>
        <w:t>Incisor Dissection</w:t>
      </w:r>
      <w:r w:rsidR="00D42F9C">
        <w:rPr>
          <w:rFonts w:eastAsia="Times New Roman"/>
          <w:b/>
        </w:rPr>
        <w:t xml:space="preserve">, </w:t>
      </w:r>
      <w:r w:rsidRPr="00D42F9C">
        <w:rPr>
          <w:rFonts w:eastAsia="Times New Roman"/>
          <w:b/>
        </w:rPr>
        <w:t xml:space="preserve">Isolation and </w:t>
      </w:r>
      <w:r w:rsidR="00D42F9C">
        <w:rPr>
          <w:rFonts w:eastAsia="Times New Roman"/>
          <w:b/>
        </w:rPr>
        <w:t>E</w:t>
      </w:r>
      <w:r w:rsidRPr="00D42F9C">
        <w:rPr>
          <w:rFonts w:eastAsia="Times New Roman"/>
          <w:b/>
        </w:rPr>
        <w:t>xpansion of the Proximal End</w:t>
      </w:r>
      <w:r w:rsidR="00D42F9C">
        <w:rPr>
          <w:rFonts w:eastAsia="Times New Roman"/>
          <w:b/>
        </w:rPr>
        <w:t xml:space="preserve"> Tissue</w:t>
      </w:r>
    </w:p>
    <w:p w14:paraId="24C6B477" w14:textId="14909587" w:rsidR="00125924" w:rsidRPr="0001188D" w:rsidRDefault="00D75841" w:rsidP="00333FA4">
      <w:pPr>
        <w:pStyle w:val="ListParagraph"/>
        <w:numPr>
          <w:ilvl w:val="1"/>
          <w:numId w:val="3"/>
        </w:numPr>
        <w:spacing w:before="120"/>
        <w:contextualSpacing w:val="0"/>
        <w:rPr>
          <w:rFonts w:asciiTheme="minorHAnsi" w:hAnsiTheme="minorHAnsi" w:cstheme="minorHAnsi"/>
        </w:rPr>
      </w:pPr>
      <w:r w:rsidRPr="0001188D">
        <w:rPr>
          <w:rFonts w:asciiTheme="minorHAnsi" w:hAnsiTheme="minorHAnsi" w:cstheme="minorHAnsi"/>
        </w:rPr>
        <w:t>Begin by</w:t>
      </w:r>
      <w:r w:rsidRPr="0001188D">
        <w:rPr>
          <w:rFonts w:asciiTheme="majorHAnsi" w:hAnsiTheme="majorHAnsi" w:cstheme="majorHAnsi"/>
          <w:color w:val="000000" w:themeColor="text1"/>
        </w:rPr>
        <w:t xml:space="preserve"> placing </w:t>
      </w:r>
      <w:r w:rsidRPr="0001188D">
        <w:rPr>
          <w:rFonts w:asciiTheme="majorHAnsi" w:eastAsia="Times New Roman" w:hAnsiTheme="majorHAnsi" w:cstheme="majorHAnsi"/>
          <w:color w:val="000000" w:themeColor="text1"/>
        </w:rPr>
        <w:t xml:space="preserve">30-millimeter </w:t>
      </w:r>
      <w:r w:rsidRPr="0001188D">
        <w:rPr>
          <w:rFonts w:asciiTheme="majorHAnsi" w:hAnsiTheme="majorHAnsi" w:cstheme="majorHAnsi"/>
          <w:color w:val="000000" w:themeColor="text1"/>
        </w:rPr>
        <w:t xml:space="preserve">metal grids with 1 to 2-millimeter diameter holes in a 35-millimeter </w:t>
      </w:r>
      <w:r w:rsidR="00BE4B34">
        <w:rPr>
          <w:rFonts w:asciiTheme="majorHAnsi" w:eastAsia="Times New Roman" w:hAnsiTheme="majorHAnsi" w:cstheme="majorHAnsi"/>
          <w:color w:val="000000" w:themeColor="text1"/>
        </w:rPr>
        <w:t>P</w:t>
      </w:r>
      <w:r w:rsidRPr="0001188D">
        <w:rPr>
          <w:rFonts w:asciiTheme="majorHAnsi" w:eastAsia="Times New Roman" w:hAnsiTheme="majorHAnsi" w:cstheme="majorHAnsi"/>
          <w:color w:val="000000" w:themeColor="text1"/>
        </w:rPr>
        <w:t>etri</w:t>
      </w:r>
      <w:r w:rsidR="00BE4B34">
        <w:rPr>
          <w:rFonts w:asciiTheme="majorHAnsi" w:eastAsia="Times New Roman" w:hAnsiTheme="majorHAnsi" w:cstheme="majorHAnsi"/>
          <w:color w:val="000000" w:themeColor="text1"/>
        </w:rPr>
        <w:t xml:space="preserve"> </w:t>
      </w:r>
      <w:r w:rsidRPr="0001188D">
        <w:rPr>
          <w:rFonts w:asciiTheme="majorHAnsi" w:eastAsia="Times New Roman" w:hAnsiTheme="majorHAnsi" w:cstheme="majorHAnsi"/>
          <w:color w:val="000000" w:themeColor="text1"/>
        </w:rPr>
        <w:t xml:space="preserve">dish </w:t>
      </w:r>
      <w:r w:rsidRPr="0001188D">
        <w:rPr>
          <w:rFonts w:asciiTheme="majorHAnsi" w:eastAsia="Times New Roman" w:hAnsiTheme="majorHAnsi" w:cstheme="majorHAnsi"/>
          <w:b/>
          <w:bCs/>
          <w:color w:val="000000" w:themeColor="text1"/>
        </w:rPr>
        <w:t>[1]</w:t>
      </w:r>
      <w:r w:rsidRPr="0001188D">
        <w:rPr>
          <w:rFonts w:asciiTheme="majorHAnsi" w:eastAsia="Times New Roman" w:hAnsiTheme="majorHAnsi" w:cstheme="majorHAnsi"/>
          <w:color w:val="000000" w:themeColor="text1"/>
        </w:rPr>
        <w:t xml:space="preserve">. </w:t>
      </w:r>
      <w:r w:rsidR="0001188D" w:rsidRPr="0001188D">
        <w:rPr>
          <w:rFonts w:asciiTheme="majorHAnsi" w:eastAsia="Times New Roman" w:hAnsiTheme="majorHAnsi" w:cstheme="majorHAnsi"/>
          <w:color w:val="000000" w:themeColor="text1"/>
        </w:rPr>
        <w:t>Fill the</w:t>
      </w:r>
      <w:r w:rsidRPr="0001188D">
        <w:rPr>
          <w:rFonts w:asciiTheme="majorHAnsi" w:eastAsia="Times New Roman" w:hAnsiTheme="majorHAnsi" w:cstheme="majorHAnsi"/>
          <w:color w:val="000000" w:themeColor="text1"/>
        </w:rPr>
        <w:t xml:space="preserve"> plate </w:t>
      </w:r>
      <w:r w:rsidR="0001188D" w:rsidRPr="0001188D">
        <w:rPr>
          <w:rFonts w:asciiTheme="majorHAnsi" w:eastAsia="Times New Roman" w:hAnsiTheme="majorHAnsi" w:cstheme="majorHAnsi"/>
          <w:color w:val="000000" w:themeColor="text1"/>
        </w:rPr>
        <w:t xml:space="preserve">with media </w:t>
      </w:r>
      <w:r w:rsidRPr="0001188D">
        <w:rPr>
          <w:rFonts w:asciiTheme="majorHAnsi" w:eastAsia="Times New Roman" w:hAnsiTheme="majorHAnsi" w:cstheme="majorHAnsi"/>
          <w:color w:val="000000" w:themeColor="text1"/>
        </w:rPr>
        <w:t xml:space="preserve">until </w:t>
      </w:r>
      <w:r w:rsidR="0001188D" w:rsidRPr="0001188D">
        <w:rPr>
          <w:rFonts w:asciiTheme="majorHAnsi" w:eastAsia="Times New Roman" w:hAnsiTheme="majorHAnsi" w:cstheme="majorHAnsi"/>
          <w:color w:val="000000" w:themeColor="text1"/>
        </w:rPr>
        <w:t xml:space="preserve">the media </w:t>
      </w:r>
      <w:r w:rsidRPr="0001188D">
        <w:rPr>
          <w:rFonts w:asciiTheme="majorHAnsi" w:eastAsia="Times New Roman" w:hAnsiTheme="majorHAnsi" w:cstheme="majorHAnsi"/>
          <w:color w:val="000000" w:themeColor="text1"/>
        </w:rPr>
        <w:t>reach</w:t>
      </w:r>
      <w:r w:rsidR="0001188D" w:rsidRPr="0001188D">
        <w:rPr>
          <w:rFonts w:asciiTheme="majorHAnsi" w:eastAsia="Times New Roman" w:hAnsiTheme="majorHAnsi" w:cstheme="majorHAnsi"/>
          <w:color w:val="000000" w:themeColor="text1"/>
        </w:rPr>
        <w:t>es</w:t>
      </w:r>
      <w:r w:rsidR="00BE4B34">
        <w:rPr>
          <w:rFonts w:asciiTheme="majorHAnsi" w:eastAsia="Times New Roman" w:hAnsiTheme="majorHAnsi" w:cstheme="majorHAnsi"/>
          <w:color w:val="000000" w:themeColor="text1"/>
        </w:rPr>
        <w:t xml:space="preserve"> </w:t>
      </w:r>
      <w:r w:rsidRPr="0001188D">
        <w:rPr>
          <w:rFonts w:asciiTheme="majorHAnsi" w:eastAsia="Times New Roman" w:hAnsiTheme="majorHAnsi" w:cstheme="majorHAnsi"/>
          <w:color w:val="000000" w:themeColor="text1"/>
        </w:rPr>
        <w:t>the grid surface</w:t>
      </w:r>
      <w:r w:rsidR="0001188D" w:rsidRPr="0001188D">
        <w:rPr>
          <w:rFonts w:asciiTheme="majorHAnsi" w:eastAsia="Times New Roman" w:hAnsiTheme="majorHAnsi" w:cstheme="majorHAnsi"/>
          <w:color w:val="000000" w:themeColor="text1"/>
        </w:rPr>
        <w:t xml:space="preserve"> </w:t>
      </w:r>
      <w:r w:rsidR="0001188D" w:rsidRPr="0001188D">
        <w:rPr>
          <w:rFonts w:asciiTheme="majorHAnsi" w:eastAsia="Times New Roman" w:hAnsiTheme="majorHAnsi" w:cstheme="majorHAnsi"/>
          <w:b/>
          <w:bCs/>
          <w:color w:val="000000" w:themeColor="text1"/>
        </w:rPr>
        <w:t>[2-TXT]</w:t>
      </w:r>
      <w:r w:rsidR="00BE4B34">
        <w:rPr>
          <w:rFonts w:asciiTheme="majorHAnsi" w:eastAsia="Times New Roman" w:hAnsiTheme="majorHAnsi" w:cstheme="majorHAnsi"/>
          <w:color w:val="000000" w:themeColor="text1"/>
        </w:rPr>
        <w:t>, then</w:t>
      </w:r>
      <w:r w:rsidRPr="0001188D">
        <w:rPr>
          <w:rFonts w:asciiTheme="majorHAnsi" w:hAnsiTheme="majorHAnsi" w:cstheme="majorHAnsi"/>
          <w:color w:val="000000" w:themeColor="text1"/>
        </w:rPr>
        <w:t xml:space="preserve"> </w:t>
      </w:r>
      <w:r w:rsidR="00BE4B34">
        <w:rPr>
          <w:rFonts w:asciiTheme="majorHAnsi" w:hAnsiTheme="majorHAnsi" w:cstheme="majorHAnsi"/>
          <w:color w:val="000000" w:themeColor="text1"/>
        </w:rPr>
        <w:t>i</w:t>
      </w:r>
      <w:r w:rsidR="0001188D" w:rsidRPr="0001188D">
        <w:rPr>
          <w:rFonts w:asciiTheme="majorHAnsi" w:hAnsiTheme="majorHAnsi" w:cstheme="majorHAnsi"/>
          <w:color w:val="000000" w:themeColor="text1"/>
        </w:rPr>
        <w:t xml:space="preserve">ncubate the </w:t>
      </w:r>
      <w:r w:rsidR="00B861B7">
        <w:rPr>
          <w:rFonts w:asciiTheme="majorHAnsi" w:hAnsiTheme="majorHAnsi" w:cstheme="majorHAnsi"/>
          <w:color w:val="000000" w:themeColor="text1"/>
        </w:rPr>
        <w:t>plate</w:t>
      </w:r>
      <w:r w:rsidRPr="0001188D">
        <w:rPr>
          <w:rFonts w:asciiTheme="majorHAnsi" w:hAnsiTheme="majorHAnsi" w:cstheme="majorHAnsi"/>
          <w:color w:val="000000" w:themeColor="text1"/>
        </w:rPr>
        <w:t xml:space="preserve"> at 37 </w:t>
      </w:r>
      <w:r w:rsidR="0001188D" w:rsidRPr="0001188D">
        <w:t xml:space="preserve">degrees </w:t>
      </w:r>
      <w:r w:rsidRPr="0001188D">
        <w:t>C</w:t>
      </w:r>
      <w:r w:rsidR="0001188D" w:rsidRPr="0001188D">
        <w:t>elsius</w:t>
      </w:r>
      <w:r w:rsidRPr="0001188D">
        <w:rPr>
          <w:rFonts w:asciiTheme="majorHAnsi" w:hAnsiTheme="majorHAnsi" w:cstheme="majorHAnsi"/>
          <w:color w:val="000000" w:themeColor="text1"/>
        </w:rPr>
        <w:t xml:space="preserve"> until the tissue is isolated and ready </w:t>
      </w:r>
      <w:r w:rsidR="00D469A6">
        <w:rPr>
          <w:rFonts w:asciiTheme="majorHAnsi" w:hAnsiTheme="majorHAnsi" w:cstheme="majorHAnsi"/>
          <w:color w:val="000000" w:themeColor="text1"/>
        </w:rPr>
        <w:t>to</w:t>
      </w:r>
      <w:r w:rsidRPr="0001188D">
        <w:rPr>
          <w:rFonts w:asciiTheme="majorHAnsi" w:hAnsiTheme="majorHAnsi" w:cstheme="majorHAnsi"/>
          <w:color w:val="000000" w:themeColor="text1"/>
        </w:rPr>
        <w:t xml:space="preserve"> culture </w:t>
      </w:r>
      <w:r w:rsidR="0001188D" w:rsidRPr="0001188D">
        <w:rPr>
          <w:rFonts w:asciiTheme="majorHAnsi" w:hAnsiTheme="majorHAnsi" w:cstheme="majorHAnsi"/>
          <w:b/>
          <w:bCs/>
          <w:color w:val="000000" w:themeColor="text1"/>
        </w:rPr>
        <w:t>[3]</w:t>
      </w:r>
      <w:r w:rsidR="0001188D" w:rsidRPr="0001188D">
        <w:rPr>
          <w:rFonts w:asciiTheme="majorHAnsi" w:hAnsiTheme="majorHAnsi" w:cstheme="majorHAnsi"/>
          <w:color w:val="000000" w:themeColor="text1"/>
        </w:rPr>
        <w:t>.</w:t>
      </w:r>
    </w:p>
    <w:p w14:paraId="7605F9E4" w14:textId="321A5F43" w:rsidR="00C34F4C" w:rsidRPr="00B07A3B" w:rsidRDefault="000118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placing metal grids in the petri-dish.</w:t>
      </w:r>
    </w:p>
    <w:p w14:paraId="5E5096AA" w14:textId="5FB619BC" w:rsidR="00C34F4C" w:rsidRDefault="000118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in the dish.</w:t>
      </w:r>
      <w:r w:rsidR="00326350">
        <w:rPr>
          <w:rFonts w:asciiTheme="minorHAnsi" w:hAnsiTheme="minorHAnsi" w:cstheme="minorHAnsi"/>
        </w:rPr>
        <w:t xml:space="preserve"> </w:t>
      </w:r>
      <w:r w:rsidR="00326350" w:rsidRPr="00962871">
        <w:rPr>
          <w:rFonts w:asciiTheme="minorHAnsi" w:hAnsiTheme="minorHAnsi" w:cstheme="minorHAnsi"/>
          <w:b/>
          <w:bCs/>
        </w:rPr>
        <w:t>TEXT: Caution! Avoid bubble formation</w:t>
      </w:r>
    </w:p>
    <w:p w14:paraId="47D4CEED" w14:textId="11A14894" w:rsidR="0001188D" w:rsidRDefault="000118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736A20C4" w14:textId="77777777" w:rsidR="0001188D" w:rsidRPr="00B07A3B" w:rsidRDefault="0001188D" w:rsidP="0001188D">
      <w:pPr>
        <w:pStyle w:val="ListParagraph"/>
        <w:spacing w:before="120"/>
        <w:ind w:left="1627"/>
        <w:contextualSpacing w:val="0"/>
        <w:rPr>
          <w:rFonts w:asciiTheme="minorHAnsi" w:hAnsiTheme="minorHAnsi" w:cstheme="minorHAnsi"/>
        </w:rPr>
      </w:pPr>
    </w:p>
    <w:p w14:paraId="54B0D4E5" w14:textId="7954B25F" w:rsidR="00CE10F2" w:rsidRPr="0001188D" w:rsidRDefault="0001188D" w:rsidP="00333FA4">
      <w:pPr>
        <w:pStyle w:val="ListParagraph"/>
        <w:numPr>
          <w:ilvl w:val="1"/>
          <w:numId w:val="3"/>
        </w:numPr>
        <w:spacing w:before="120"/>
        <w:contextualSpacing w:val="0"/>
        <w:rPr>
          <w:rFonts w:asciiTheme="minorHAnsi" w:hAnsiTheme="minorHAnsi" w:cstheme="minorHAnsi"/>
        </w:rPr>
      </w:pPr>
      <w:r w:rsidRPr="0001188D">
        <w:rPr>
          <w:color w:val="000000" w:themeColor="text1"/>
        </w:rPr>
        <w:t xml:space="preserve">After decapitating the mouse, remove the skin to expose the mandible </w:t>
      </w:r>
      <w:r w:rsidRPr="0001188D">
        <w:rPr>
          <w:b/>
          <w:bCs/>
          <w:color w:val="000000" w:themeColor="text1"/>
        </w:rPr>
        <w:t>[1]</w:t>
      </w:r>
      <w:r w:rsidRPr="0001188D">
        <w:rPr>
          <w:color w:val="000000" w:themeColor="text1"/>
        </w:rPr>
        <w:t xml:space="preserve"> and cut through the masseter muscles </w:t>
      </w:r>
      <w:r w:rsidR="00D469A6">
        <w:rPr>
          <w:color w:val="000000" w:themeColor="text1"/>
        </w:rPr>
        <w:t>to separate the mandible</w:t>
      </w:r>
      <w:r w:rsidRPr="0001188D">
        <w:rPr>
          <w:color w:val="000000" w:themeColor="text1"/>
        </w:rPr>
        <w:t xml:space="preserve"> from the maxilla and the rest of the head </w:t>
      </w:r>
      <w:r w:rsidRPr="0001188D">
        <w:rPr>
          <w:b/>
          <w:bCs/>
          <w:color w:val="000000" w:themeColor="text1"/>
        </w:rPr>
        <w:t>[2]</w:t>
      </w:r>
      <w:r w:rsidRPr="0001188D">
        <w:rPr>
          <w:color w:val="000000" w:themeColor="text1"/>
        </w:rPr>
        <w:t xml:space="preserve">. Once the mandible is isolated, remove the tongue and maximum soft tissue </w:t>
      </w:r>
      <w:r w:rsidRPr="0001188D">
        <w:rPr>
          <w:b/>
          <w:bCs/>
          <w:color w:val="000000" w:themeColor="text1"/>
        </w:rPr>
        <w:t>[3]</w:t>
      </w:r>
      <w:r w:rsidRPr="0001188D">
        <w:rPr>
          <w:color w:val="000000" w:themeColor="text1"/>
        </w:rPr>
        <w:t>. Place the mandible in the petri-dish</w:t>
      </w:r>
      <w:r w:rsidR="00B861B7">
        <w:rPr>
          <w:color w:val="000000" w:themeColor="text1"/>
        </w:rPr>
        <w:t xml:space="preserve"> </w:t>
      </w:r>
      <w:r w:rsidR="00B861B7" w:rsidRPr="0001188D">
        <w:rPr>
          <w:color w:val="000000" w:themeColor="text1"/>
        </w:rPr>
        <w:t>containing</w:t>
      </w:r>
      <w:r w:rsidR="00B861B7">
        <w:rPr>
          <w:color w:val="000000" w:themeColor="text1"/>
        </w:rPr>
        <w:t xml:space="preserve"> </w:t>
      </w:r>
      <w:r w:rsidR="00B861B7" w:rsidRPr="0001188D">
        <w:rPr>
          <w:color w:val="000000" w:themeColor="text1"/>
        </w:rPr>
        <w:t>PBS</w:t>
      </w:r>
      <w:r w:rsidRPr="0001188D">
        <w:rPr>
          <w:color w:val="000000" w:themeColor="text1"/>
        </w:rPr>
        <w:t xml:space="preserve"> on the ice </w:t>
      </w:r>
      <w:r w:rsidRPr="00CC4023">
        <w:rPr>
          <w:b/>
          <w:bCs/>
          <w:color w:val="000000" w:themeColor="text1"/>
        </w:rPr>
        <w:t>[4]</w:t>
      </w:r>
      <w:r w:rsidRPr="0001188D">
        <w:rPr>
          <w:color w:val="000000" w:themeColor="text1"/>
        </w:rPr>
        <w:t>.</w:t>
      </w:r>
    </w:p>
    <w:p w14:paraId="1EE42691" w14:textId="553FD16B" w:rsidR="00A319BE" w:rsidRDefault="00CC40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skin and exposing the mandible.</w:t>
      </w:r>
    </w:p>
    <w:p w14:paraId="0C51CD3E" w14:textId="11A2DC52" w:rsidR="00CC4023" w:rsidRPr="00CC4023" w:rsidRDefault="00CC40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Pr="0001188D">
        <w:rPr>
          <w:color w:val="000000" w:themeColor="text1"/>
        </w:rPr>
        <w:t>masseter muscles</w:t>
      </w:r>
      <w:r>
        <w:rPr>
          <w:color w:val="000000" w:themeColor="text1"/>
        </w:rPr>
        <w:t>.</w:t>
      </w:r>
    </w:p>
    <w:p w14:paraId="2FEB01D8" w14:textId="433DCF30" w:rsidR="00CC4023" w:rsidRPr="00CC4023" w:rsidRDefault="00CC4023" w:rsidP="00333FA4">
      <w:pPr>
        <w:pStyle w:val="ListParagraph"/>
        <w:numPr>
          <w:ilvl w:val="2"/>
          <w:numId w:val="3"/>
        </w:numPr>
        <w:spacing w:before="120"/>
        <w:contextualSpacing w:val="0"/>
        <w:rPr>
          <w:rFonts w:asciiTheme="minorHAnsi" w:hAnsiTheme="minorHAnsi" w:cstheme="minorHAnsi"/>
        </w:rPr>
      </w:pPr>
      <w:r>
        <w:rPr>
          <w:color w:val="000000" w:themeColor="text1"/>
        </w:rPr>
        <w:t>Talent removing the tongue and soft tissue.</w:t>
      </w:r>
    </w:p>
    <w:p w14:paraId="35422D45" w14:textId="79DA7A43" w:rsidR="00CC4023" w:rsidRPr="00CC4023" w:rsidRDefault="00CC4023" w:rsidP="00333FA4">
      <w:pPr>
        <w:pStyle w:val="ListParagraph"/>
        <w:numPr>
          <w:ilvl w:val="2"/>
          <w:numId w:val="3"/>
        </w:numPr>
        <w:spacing w:before="120"/>
        <w:contextualSpacing w:val="0"/>
        <w:rPr>
          <w:rFonts w:asciiTheme="minorHAnsi" w:hAnsiTheme="minorHAnsi" w:cstheme="minorHAnsi"/>
        </w:rPr>
      </w:pPr>
      <w:r>
        <w:rPr>
          <w:color w:val="000000" w:themeColor="text1"/>
        </w:rPr>
        <w:t xml:space="preserve">Talent placing </w:t>
      </w:r>
      <w:r w:rsidRPr="0001188D">
        <w:rPr>
          <w:color w:val="000000" w:themeColor="text1"/>
        </w:rPr>
        <w:t>the mandible in the PBS containing petri-dish on the ice</w:t>
      </w:r>
      <w:r>
        <w:rPr>
          <w:color w:val="000000" w:themeColor="text1"/>
        </w:rPr>
        <w:t>.</w:t>
      </w:r>
    </w:p>
    <w:p w14:paraId="4D915FD7" w14:textId="77777777" w:rsidR="00CC4023" w:rsidRPr="00B07A3B" w:rsidRDefault="00CC4023" w:rsidP="00CC4023">
      <w:pPr>
        <w:pStyle w:val="ListParagraph"/>
        <w:spacing w:before="120"/>
        <w:ind w:left="1627"/>
        <w:contextualSpacing w:val="0"/>
        <w:rPr>
          <w:rFonts w:asciiTheme="minorHAnsi" w:hAnsiTheme="minorHAnsi" w:cstheme="minorHAnsi"/>
        </w:rPr>
      </w:pPr>
    </w:p>
    <w:p w14:paraId="31A84631" w14:textId="6AB7330B" w:rsidR="00C7374B" w:rsidRPr="00CC4023" w:rsidRDefault="00CC4023" w:rsidP="00333FA4">
      <w:pPr>
        <w:pStyle w:val="ListParagraph"/>
        <w:numPr>
          <w:ilvl w:val="1"/>
          <w:numId w:val="3"/>
        </w:numPr>
        <w:spacing w:before="120"/>
        <w:contextualSpacing w:val="0"/>
        <w:rPr>
          <w:rFonts w:asciiTheme="minorHAnsi" w:hAnsiTheme="minorHAnsi" w:cstheme="minorHAnsi"/>
        </w:rPr>
      </w:pPr>
      <w:r w:rsidRPr="00CC4023">
        <w:rPr>
          <w:color w:val="111111"/>
        </w:rPr>
        <w:t xml:space="preserve">Transfer the mandible to a glass </w:t>
      </w:r>
      <w:r w:rsidR="00BE4B34">
        <w:rPr>
          <w:color w:val="111111"/>
        </w:rPr>
        <w:t>P</w:t>
      </w:r>
      <w:r w:rsidRPr="00CC4023">
        <w:rPr>
          <w:color w:val="111111"/>
        </w:rPr>
        <w:t>etri</w:t>
      </w:r>
      <w:r w:rsidR="00BE4B34">
        <w:rPr>
          <w:color w:val="111111"/>
        </w:rPr>
        <w:t xml:space="preserve"> </w:t>
      </w:r>
      <w:r w:rsidRPr="00CC4023">
        <w:rPr>
          <w:color w:val="111111"/>
        </w:rPr>
        <w:t xml:space="preserve">dish </w:t>
      </w:r>
      <w:r w:rsidRPr="00F7524A">
        <w:rPr>
          <w:b/>
          <w:bCs/>
          <w:color w:val="111111"/>
        </w:rPr>
        <w:t>[1]</w:t>
      </w:r>
      <w:r w:rsidRPr="00CC4023">
        <w:rPr>
          <w:color w:val="111111"/>
        </w:rPr>
        <w:t xml:space="preserve"> and use </w:t>
      </w:r>
      <w:r w:rsidR="00281167">
        <w:rPr>
          <w:color w:val="111111"/>
        </w:rPr>
        <w:t xml:space="preserve">a </w:t>
      </w:r>
      <w:r w:rsidRPr="00CC4023">
        <w:rPr>
          <w:color w:val="111111"/>
        </w:rPr>
        <w:t>disposable</w:t>
      </w:r>
      <w:r w:rsidR="00281167">
        <w:rPr>
          <w:color w:val="111111"/>
        </w:rPr>
        <w:t xml:space="preserve"> </w:t>
      </w:r>
      <w:r w:rsidR="00281167" w:rsidRPr="00281167">
        <w:rPr>
          <w:rFonts w:eastAsia="Times New Roman"/>
          <w:color w:val="000000" w:themeColor="text1"/>
        </w:rPr>
        <w:t>20</w:t>
      </w:r>
      <w:r w:rsidR="00281167">
        <w:rPr>
          <w:rFonts w:eastAsia="Times New Roman"/>
          <w:color w:val="000000" w:themeColor="text1"/>
        </w:rPr>
        <w:t xml:space="preserve"> by </w:t>
      </w:r>
      <w:r w:rsidR="00281167" w:rsidRPr="00281167">
        <w:rPr>
          <w:rFonts w:eastAsia="Times New Roman"/>
          <w:color w:val="000000" w:themeColor="text1"/>
        </w:rPr>
        <w:t>26</w:t>
      </w:r>
      <w:r w:rsidR="00281167">
        <w:rPr>
          <w:rFonts w:eastAsia="Times New Roman"/>
          <w:color w:val="000000" w:themeColor="text1"/>
        </w:rPr>
        <w:t>-</w:t>
      </w:r>
      <w:r w:rsidR="00281167" w:rsidRPr="00281167">
        <w:rPr>
          <w:rFonts w:eastAsia="Times New Roman"/>
          <w:color w:val="000000" w:themeColor="text1"/>
        </w:rPr>
        <w:t>G</w:t>
      </w:r>
      <w:r w:rsidR="00BE4B34">
        <w:rPr>
          <w:rFonts w:eastAsia="Times New Roman"/>
          <w:color w:val="000000" w:themeColor="text1"/>
        </w:rPr>
        <w:t>auge</w:t>
      </w:r>
      <w:r w:rsidRPr="00CC4023">
        <w:rPr>
          <w:color w:val="111111"/>
        </w:rPr>
        <w:t xml:space="preserve"> </w:t>
      </w:r>
      <w:r w:rsidRPr="00CC4023">
        <w:rPr>
          <w:rFonts w:eastAsia="Times New Roman"/>
          <w:color w:val="000000" w:themeColor="text1"/>
        </w:rPr>
        <w:t xml:space="preserve">hypodermic </w:t>
      </w:r>
      <w:r w:rsidRPr="00CC4023">
        <w:rPr>
          <w:color w:val="111111"/>
        </w:rPr>
        <w:t xml:space="preserve">needle to dissect the incisor </w:t>
      </w:r>
      <w:r w:rsidRPr="00F7524A">
        <w:rPr>
          <w:b/>
          <w:bCs/>
          <w:color w:val="111111"/>
        </w:rPr>
        <w:t>[2]</w:t>
      </w:r>
      <w:r w:rsidRPr="00CC4023">
        <w:rPr>
          <w:color w:val="111111"/>
        </w:rPr>
        <w:t xml:space="preserve">. </w:t>
      </w:r>
      <w:r w:rsidR="00F7524A">
        <w:rPr>
          <w:color w:val="111111"/>
        </w:rPr>
        <w:t>S</w:t>
      </w:r>
      <w:r w:rsidR="00B74BF4">
        <w:rPr>
          <w:color w:val="111111"/>
        </w:rPr>
        <w:t xml:space="preserve">plit </w:t>
      </w:r>
      <w:r w:rsidR="00B74BF4" w:rsidRPr="00CC4023">
        <w:rPr>
          <w:color w:val="111111"/>
        </w:rPr>
        <w:t>the mandible at the midline</w:t>
      </w:r>
      <w:r w:rsidR="00F7524A">
        <w:rPr>
          <w:color w:val="111111"/>
        </w:rPr>
        <w:t xml:space="preserve"> by </w:t>
      </w:r>
      <w:r w:rsidR="00F7524A">
        <w:rPr>
          <w:color w:val="111111"/>
        </w:rPr>
        <w:lastRenderedPageBreak/>
        <w:t>cutting</w:t>
      </w:r>
      <w:r w:rsidRPr="00CC4023">
        <w:rPr>
          <w:color w:val="111111"/>
        </w:rPr>
        <w:t xml:space="preserve"> </w:t>
      </w:r>
      <w:r w:rsidR="00F7524A" w:rsidRPr="00CC4023">
        <w:rPr>
          <w:color w:val="111111"/>
        </w:rPr>
        <w:t>through the symphysis</w:t>
      </w:r>
      <w:r w:rsidR="00F7524A">
        <w:rPr>
          <w:color w:val="111111"/>
        </w:rPr>
        <w:t xml:space="preserve"> </w:t>
      </w:r>
      <w:r w:rsidRPr="00F7524A">
        <w:rPr>
          <w:b/>
          <w:bCs/>
          <w:color w:val="111111"/>
        </w:rPr>
        <w:t>[3]</w:t>
      </w:r>
      <w:r w:rsidR="00D469A6">
        <w:rPr>
          <w:color w:val="111111"/>
        </w:rPr>
        <w:t xml:space="preserve">. </w:t>
      </w:r>
      <w:r w:rsidR="00D469A6">
        <w:rPr>
          <w:rFonts w:eastAsia="Times New Roman"/>
          <w:color w:val="000000" w:themeColor="text1"/>
        </w:rPr>
        <w:t>T</w:t>
      </w:r>
      <w:r w:rsidRPr="00CC4023">
        <w:rPr>
          <w:rFonts w:eastAsia="Times New Roman"/>
          <w:color w:val="000000" w:themeColor="text1"/>
        </w:rPr>
        <w:t>hen, clean the soft</w:t>
      </w:r>
      <w:r w:rsidR="00D469A6">
        <w:rPr>
          <w:rFonts w:eastAsia="Times New Roman"/>
          <w:color w:val="000000" w:themeColor="text1"/>
        </w:rPr>
        <w:t xml:space="preserve"> tissue</w:t>
      </w:r>
      <w:r w:rsidRPr="00CC4023">
        <w:rPr>
          <w:rFonts w:eastAsia="Times New Roman"/>
          <w:color w:val="000000" w:themeColor="text1"/>
        </w:rPr>
        <w:t xml:space="preserve"> and muscle tissue from the bone surface for better visualization </w:t>
      </w:r>
      <w:r w:rsidRPr="00F7524A">
        <w:rPr>
          <w:rFonts w:eastAsia="Times New Roman"/>
          <w:b/>
          <w:bCs/>
          <w:color w:val="000000" w:themeColor="text1"/>
        </w:rPr>
        <w:t>[4]</w:t>
      </w:r>
      <w:r w:rsidRPr="00CC4023">
        <w:rPr>
          <w:rFonts w:eastAsia="Times New Roman"/>
          <w:color w:val="000000" w:themeColor="text1"/>
        </w:rPr>
        <w:t>.</w:t>
      </w:r>
    </w:p>
    <w:p w14:paraId="5E50387B" w14:textId="3066D348" w:rsidR="00536BC1" w:rsidRPr="00CC4023" w:rsidRDefault="00CC4023" w:rsidP="00536B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Pr="00CC4023">
        <w:rPr>
          <w:color w:val="111111"/>
        </w:rPr>
        <w:t xml:space="preserve">the mandible to a glass </w:t>
      </w:r>
      <w:r w:rsidR="00BE4B34">
        <w:rPr>
          <w:color w:val="111111"/>
        </w:rPr>
        <w:t>P</w:t>
      </w:r>
      <w:r w:rsidRPr="00CC4023">
        <w:rPr>
          <w:color w:val="111111"/>
        </w:rPr>
        <w:t>etri</w:t>
      </w:r>
      <w:r w:rsidR="00BE4B34">
        <w:rPr>
          <w:color w:val="111111"/>
        </w:rPr>
        <w:t xml:space="preserve"> </w:t>
      </w:r>
      <w:r w:rsidRPr="00CC4023">
        <w:rPr>
          <w:color w:val="111111"/>
        </w:rPr>
        <w:t>dish</w:t>
      </w:r>
      <w:r>
        <w:rPr>
          <w:color w:val="111111"/>
        </w:rPr>
        <w:t>.</w:t>
      </w:r>
    </w:p>
    <w:p w14:paraId="62CE0161" w14:textId="608D1818" w:rsidR="00CC4023" w:rsidRPr="00B74BF4" w:rsidRDefault="00B74BF4" w:rsidP="00536BC1">
      <w:pPr>
        <w:pStyle w:val="ListParagraph"/>
        <w:numPr>
          <w:ilvl w:val="2"/>
          <w:numId w:val="3"/>
        </w:numPr>
        <w:spacing w:before="120"/>
        <w:contextualSpacing w:val="0"/>
        <w:rPr>
          <w:rFonts w:asciiTheme="minorHAnsi" w:hAnsiTheme="minorHAnsi" w:cstheme="minorHAnsi"/>
        </w:rPr>
      </w:pPr>
      <w:r w:rsidRPr="00B74BF4">
        <w:rPr>
          <w:rFonts w:asciiTheme="minorHAnsi" w:hAnsiTheme="minorHAnsi" w:cstheme="minorHAnsi"/>
          <w:highlight w:val="yellow"/>
        </w:rPr>
        <w:t>SCOPE</w:t>
      </w:r>
      <w:r>
        <w:rPr>
          <w:rFonts w:asciiTheme="minorHAnsi" w:hAnsiTheme="minorHAnsi" w:cstheme="minorHAnsi"/>
        </w:rPr>
        <w:t xml:space="preserve">: </w:t>
      </w:r>
      <w:r w:rsidR="00CC4023">
        <w:rPr>
          <w:rFonts w:asciiTheme="minorHAnsi" w:hAnsiTheme="minorHAnsi" w:cstheme="minorHAnsi"/>
        </w:rPr>
        <w:t xml:space="preserve">Talent </w:t>
      </w:r>
      <w:r w:rsidR="00CC4023" w:rsidRPr="00CC4023">
        <w:rPr>
          <w:color w:val="111111"/>
        </w:rPr>
        <w:t>dissect</w:t>
      </w:r>
      <w:r w:rsidR="00CC4023">
        <w:rPr>
          <w:color w:val="111111"/>
        </w:rPr>
        <w:t>ing</w:t>
      </w:r>
      <w:r w:rsidR="00CC4023" w:rsidRPr="00CC4023">
        <w:rPr>
          <w:color w:val="111111"/>
        </w:rPr>
        <w:t xml:space="preserve"> the incisor</w:t>
      </w:r>
      <w:r w:rsidR="00CC4023">
        <w:rPr>
          <w:color w:val="111111"/>
        </w:rPr>
        <w:t xml:space="preserve"> using </w:t>
      </w:r>
      <w:r w:rsidRPr="00CC4023">
        <w:rPr>
          <w:color w:val="111111"/>
        </w:rPr>
        <w:t xml:space="preserve">disposable </w:t>
      </w:r>
      <w:r w:rsidRPr="00CC4023">
        <w:rPr>
          <w:rFonts w:eastAsia="Times New Roman"/>
          <w:color w:val="000000" w:themeColor="text1"/>
        </w:rPr>
        <w:t xml:space="preserve">hypodermic </w:t>
      </w:r>
      <w:r w:rsidRPr="00CC4023">
        <w:rPr>
          <w:color w:val="111111"/>
        </w:rPr>
        <w:t>needle</w:t>
      </w:r>
      <w:r>
        <w:rPr>
          <w:color w:val="111111"/>
        </w:rPr>
        <w:t>.</w:t>
      </w:r>
      <w:r w:rsidR="004A7FF5">
        <w:rPr>
          <w:color w:val="111111"/>
        </w:rPr>
        <w:t xml:space="preserve"> </w:t>
      </w:r>
      <w:r w:rsidR="004A7FF5" w:rsidRPr="004A7FF5">
        <w:rPr>
          <w:color w:val="111111"/>
          <w:highlight w:val="yellow"/>
        </w:rPr>
        <w:t>Authors: Is the dissection performed under a microscope?</w:t>
      </w:r>
    </w:p>
    <w:p w14:paraId="4E5930A8" w14:textId="32281000" w:rsidR="00B74BF4" w:rsidRPr="00B74BF4" w:rsidRDefault="00B74BF4" w:rsidP="00536BC1">
      <w:pPr>
        <w:pStyle w:val="ListParagraph"/>
        <w:numPr>
          <w:ilvl w:val="2"/>
          <w:numId w:val="3"/>
        </w:numPr>
        <w:spacing w:before="120"/>
        <w:contextualSpacing w:val="0"/>
        <w:rPr>
          <w:rFonts w:asciiTheme="minorHAnsi" w:hAnsiTheme="minorHAnsi" w:cstheme="minorHAnsi"/>
        </w:rPr>
      </w:pPr>
      <w:r w:rsidRPr="00B74BF4">
        <w:rPr>
          <w:rFonts w:asciiTheme="minorHAnsi" w:hAnsiTheme="minorHAnsi" w:cstheme="minorHAnsi"/>
          <w:highlight w:val="yellow"/>
        </w:rPr>
        <w:t>SCOPE</w:t>
      </w:r>
      <w:r>
        <w:rPr>
          <w:rFonts w:asciiTheme="minorHAnsi" w:hAnsiTheme="minorHAnsi" w:cstheme="minorHAnsi"/>
        </w:rPr>
        <w:t xml:space="preserve">: Talent cutting through </w:t>
      </w:r>
      <w:r w:rsidRPr="00CC4023">
        <w:rPr>
          <w:color w:val="111111"/>
        </w:rPr>
        <w:t>the symphysis</w:t>
      </w:r>
      <w:r>
        <w:rPr>
          <w:color w:val="111111"/>
        </w:rPr>
        <w:t>.</w:t>
      </w:r>
    </w:p>
    <w:p w14:paraId="1AEAF23B" w14:textId="7138CC9B" w:rsidR="00B74BF4" w:rsidRPr="00F7524A" w:rsidRDefault="00B74BF4" w:rsidP="00536BC1">
      <w:pPr>
        <w:pStyle w:val="ListParagraph"/>
        <w:numPr>
          <w:ilvl w:val="2"/>
          <w:numId w:val="3"/>
        </w:numPr>
        <w:spacing w:before="120"/>
        <w:contextualSpacing w:val="0"/>
        <w:rPr>
          <w:rFonts w:asciiTheme="minorHAnsi" w:hAnsiTheme="minorHAnsi" w:cstheme="minorHAnsi"/>
        </w:rPr>
      </w:pPr>
      <w:r w:rsidRPr="00B74BF4">
        <w:rPr>
          <w:rFonts w:asciiTheme="minorHAnsi" w:hAnsiTheme="minorHAnsi" w:cstheme="minorHAnsi"/>
          <w:highlight w:val="yellow"/>
        </w:rPr>
        <w:t>SCOPE</w:t>
      </w:r>
      <w:r>
        <w:rPr>
          <w:rFonts w:asciiTheme="minorHAnsi" w:hAnsiTheme="minorHAnsi" w:cstheme="minorHAnsi"/>
        </w:rPr>
        <w:t xml:space="preserve">: </w:t>
      </w:r>
      <w:r>
        <w:rPr>
          <w:color w:val="111111"/>
        </w:rPr>
        <w:t xml:space="preserve">Talent cleaning the </w:t>
      </w:r>
      <w:r w:rsidRPr="00CC4023">
        <w:rPr>
          <w:rFonts w:eastAsia="Times New Roman"/>
          <w:color w:val="000000" w:themeColor="text1"/>
        </w:rPr>
        <w:t>soft and muscle tissue from the bone surface</w:t>
      </w:r>
      <w:r>
        <w:rPr>
          <w:rFonts w:eastAsia="Times New Roman"/>
          <w:color w:val="000000" w:themeColor="text1"/>
        </w:rPr>
        <w:t>.</w:t>
      </w:r>
    </w:p>
    <w:p w14:paraId="2B0E38D7" w14:textId="77777777" w:rsidR="00F7524A" w:rsidRPr="00B07A3B" w:rsidRDefault="00F7524A" w:rsidP="00F7524A">
      <w:pPr>
        <w:pStyle w:val="ListParagraph"/>
        <w:spacing w:before="120"/>
        <w:ind w:left="1627"/>
        <w:contextualSpacing w:val="0"/>
        <w:rPr>
          <w:rFonts w:asciiTheme="minorHAnsi" w:hAnsiTheme="minorHAnsi" w:cstheme="minorHAnsi"/>
        </w:rPr>
      </w:pPr>
    </w:p>
    <w:p w14:paraId="26B6F73C" w14:textId="511282E3" w:rsidR="00536BC1" w:rsidRPr="00281167" w:rsidRDefault="00F7524A" w:rsidP="00536BC1">
      <w:pPr>
        <w:pStyle w:val="ListParagraph"/>
        <w:numPr>
          <w:ilvl w:val="1"/>
          <w:numId w:val="3"/>
        </w:numPr>
        <w:spacing w:before="120"/>
        <w:contextualSpacing w:val="0"/>
        <w:rPr>
          <w:rFonts w:asciiTheme="minorHAnsi" w:hAnsiTheme="minorHAnsi" w:cstheme="minorHAnsi"/>
        </w:rPr>
      </w:pPr>
      <w:r w:rsidRPr="00281167">
        <w:rPr>
          <w:rFonts w:eastAsia="Times New Roman"/>
          <w:color w:val="000000" w:themeColor="text1"/>
        </w:rPr>
        <w:t xml:space="preserve">For mandibles obtained from </w:t>
      </w:r>
      <w:r w:rsidRPr="00281167">
        <w:rPr>
          <w:color w:val="111111"/>
        </w:rPr>
        <w:t xml:space="preserve">animals younger than 10 days, </w:t>
      </w:r>
      <w:r w:rsidRPr="00281167">
        <w:rPr>
          <w:rFonts w:eastAsia="Times New Roman"/>
          <w:color w:val="000000" w:themeColor="text1"/>
        </w:rPr>
        <w:t xml:space="preserve">use </w:t>
      </w:r>
      <w:r w:rsidR="00D469A6">
        <w:rPr>
          <w:rFonts w:eastAsia="Times New Roman"/>
          <w:color w:val="000000" w:themeColor="text1"/>
        </w:rPr>
        <w:t xml:space="preserve">a </w:t>
      </w:r>
      <w:r w:rsidRPr="00281167">
        <w:rPr>
          <w:rFonts w:eastAsia="Times New Roman"/>
          <w:color w:val="000000" w:themeColor="text1"/>
        </w:rPr>
        <w:t>disposable 20</w:t>
      </w:r>
      <w:r w:rsidR="00281167">
        <w:rPr>
          <w:rFonts w:eastAsia="Times New Roman"/>
          <w:color w:val="000000" w:themeColor="text1"/>
        </w:rPr>
        <w:t xml:space="preserve"> by </w:t>
      </w:r>
      <w:r w:rsidRPr="00281167">
        <w:rPr>
          <w:rFonts w:eastAsia="Times New Roman"/>
          <w:color w:val="000000" w:themeColor="text1"/>
        </w:rPr>
        <w:t>26</w:t>
      </w:r>
      <w:r w:rsidR="00281167">
        <w:rPr>
          <w:rFonts w:eastAsia="Times New Roman"/>
          <w:color w:val="000000" w:themeColor="text1"/>
        </w:rPr>
        <w:t>-</w:t>
      </w:r>
      <w:r w:rsidRPr="00281167">
        <w:rPr>
          <w:rFonts w:eastAsia="Times New Roman"/>
          <w:color w:val="000000" w:themeColor="text1"/>
        </w:rPr>
        <w:t xml:space="preserve">G hypodermic needles to open each half of the mandible longitudinally to expose the incisor tooth </w:t>
      </w:r>
      <w:r w:rsidRPr="00281167">
        <w:rPr>
          <w:rFonts w:eastAsia="Times New Roman"/>
          <w:b/>
          <w:bCs/>
          <w:color w:val="000000" w:themeColor="text1"/>
        </w:rPr>
        <w:t>[1]</w:t>
      </w:r>
      <w:r w:rsidRPr="00281167">
        <w:rPr>
          <w:rFonts w:eastAsia="Times New Roman"/>
          <w:color w:val="000000" w:themeColor="text1"/>
        </w:rPr>
        <w:t>. For mice older than 10 days, use</w:t>
      </w:r>
      <w:r w:rsidR="00281167">
        <w:rPr>
          <w:rFonts w:eastAsia="Times New Roman"/>
          <w:color w:val="000000" w:themeColor="text1"/>
        </w:rPr>
        <w:t xml:space="preserve"> </w:t>
      </w:r>
      <w:r w:rsidRPr="00281167">
        <w:rPr>
          <w:color w:val="111111"/>
        </w:rPr>
        <w:t xml:space="preserve">tweezers to grip the mandible </w:t>
      </w:r>
      <w:r w:rsidRPr="00281167">
        <w:rPr>
          <w:b/>
          <w:bCs/>
          <w:color w:val="111111"/>
        </w:rPr>
        <w:t>[2]</w:t>
      </w:r>
      <w:r w:rsidRPr="00281167">
        <w:rPr>
          <w:color w:val="111111"/>
        </w:rPr>
        <w:t xml:space="preserve"> and break the bone to expose the tooth</w:t>
      </w:r>
      <w:r w:rsidR="00281167" w:rsidRPr="00281167">
        <w:rPr>
          <w:color w:val="111111"/>
        </w:rPr>
        <w:t xml:space="preserve"> </w:t>
      </w:r>
      <w:r w:rsidR="00281167" w:rsidRPr="00281167">
        <w:rPr>
          <w:b/>
          <w:bCs/>
          <w:color w:val="111111"/>
        </w:rPr>
        <w:t>[3]</w:t>
      </w:r>
      <w:r w:rsidR="00281167" w:rsidRPr="00281167">
        <w:rPr>
          <w:color w:val="111111"/>
        </w:rPr>
        <w:t>.</w:t>
      </w:r>
      <w:r w:rsidR="00281167">
        <w:rPr>
          <w:color w:val="111111"/>
        </w:rPr>
        <w:t xml:space="preserve"> </w:t>
      </w:r>
      <w:r w:rsidR="00281167" w:rsidRPr="00281167">
        <w:rPr>
          <w:color w:val="111111"/>
          <w:highlight w:val="yellow"/>
        </w:rPr>
        <w:t xml:space="preserve">Authors: are you planning to use </w:t>
      </w:r>
      <w:r w:rsidR="00BE4B34">
        <w:rPr>
          <w:color w:val="111111"/>
          <w:highlight w:val="yellow"/>
        </w:rPr>
        <w:t xml:space="preserve">a </w:t>
      </w:r>
      <w:r w:rsidR="00281167" w:rsidRPr="00281167">
        <w:rPr>
          <w:color w:val="111111"/>
          <w:highlight w:val="yellow"/>
        </w:rPr>
        <w:t xml:space="preserve">young mouse or </w:t>
      </w:r>
      <w:r w:rsidR="00BE4B34">
        <w:rPr>
          <w:color w:val="111111"/>
          <w:highlight w:val="yellow"/>
        </w:rPr>
        <w:t xml:space="preserve">a </w:t>
      </w:r>
      <w:r w:rsidR="00281167" w:rsidRPr="00281167">
        <w:rPr>
          <w:color w:val="111111"/>
          <w:highlight w:val="yellow"/>
        </w:rPr>
        <w:t>10</w:t>
      </w:r>
      <w:r w:rsidR="00BE4B34">
        <w:rPr>
          <w:color w:val="111111"/>
          <w:highlight w:val="yellow"/>
        </w:rPr>
        <w:t>-</w:t>
      </w:r>
      <w:r w:rsidR="00281167" w:rsidRPr="00281167">
        <w:rPr>
          <w:color w:val="111111"/>
          <w:highlight w:val="yellow"/>
        </w:rPr>
        <w:t>day</w:t>
      </w:r>
      <w:r w:rsidR="00BE4B34">
        <w:rPr>
          <w:color w:val="111111"/>
          <w:highlight w:val="yellow"/>
        </w:rPr>
        <w:t>-</w:t>
      </w:r>
      <w:r w:rsidR="00281167" w:rsidRPr="00281167">
        <w:rPr>
          <w:color w:val="111111"/>
          <w:highlight w:val="yellow"/>
        </w:rPr>
        <w:t>old mouse</w:t>
      </w:r>
      <w:r w:rsidR="00BE4B34">
        <w:rPr>
          <w:color w:val="111111"/>
          <w:highlight w:val="yellow"/>
        </w:rPr>
        <w:t xml:space="preserve"> during the video shoot</w:t>
      </w:r>
      <w:r w:rsidR="00281167" w:rsidRPr="00281167">
        <w:rPr>
          <w:color w:val="111111"/>
          <w:highlight w:val="yellow"/>
        </w:rPr>
        <w:t>?</w:t>
      </w:r>
    </w:p>
    <w:p w14:paraId="54378898" w14:textId="3FAA5F68" w:rsidR="00536BC1" w:rsidRPr="00281167"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w:t>
      </w:r>
      <w:r w:rsidR="00281167">
        <w:rPr>
          <w:rFonts w:asciiTheme="minorHAnsi" w:hAnsiTheme="minorHAnsi" w:cstheme="minorHAnsi"/>
        </w:rPr>
        <w:t xml:space="preserve">Talent </w:t>
      </w:r>
      <w:r w:rsidR="00281167" w:rsidRPr="00281167">
        <w:rPr>
          <w:rFonts w:eastAsia="Times New Roman"/>
          <w:color w:val="000000" w:themeColor="text1"/>
        </w:rPr>
        <w:t>open</w:t>
      </w:r>
      <w:r w:rsidR="00281167">
        <w:rPr>
          <w:rFonts w:eastAsia="Times New Roman"/>
          <w:color w:val="000000" w:themeColor="text1"/>
        </w:rPr>
        <w:t>ing</w:t>
      </w:r>
      <w:r w:rsidR="00281167" w:rsidRPr="00281167">
        <w:rPr>
          <w:rFonts w:eastAsia="Times New Roman"/>
          <w:color w:val="000000" w:themeColor="text1"/>
        </w:rPr>
        <w:t xml:space="preserve"> the mandible to expose the incisor tooth</w:t>
      </w:r>
      <w:r w:rsidR="00281167">
        <w:rPr>
          <w:rFonts w:eastAsia="Times New Roman"/>
          <w:color w:val="000000" w:themeColor="text1"/>
        </w:rPr>
        <w:t xml:space="preserve"> using needle.</w:t>
      </w:r>
    </w:p>
    <w:p w14:paraId="2C2A739D" w14:textId="11385C7E" w:rsidR="00AB0E98" w:rsidRPr="00AB0E98"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w:t>
      </w:r>
      <w:r w:rsidR="00281167">
        <w:rPr>
          <w:rFonts w:eastAsia="Times New Roman"/>
          <w:color w:val="000000" w:themeColor="text1"/>
        </w:rPr>
        <w:t>Talent using tweeze</w:t>
      </w:r>
      <w:r>
        <w:rPr>
          <w:rFonts w:eastAsia="Times New Roman"/>
          <w:color w:val="000000" w:themeColor="text1"/>
        </w:rPr>
        <w:t>s</w:t>
      </w:r>
      <w:r w:rsidR="00281167">
        <w:rPr>
          <w:rFonts w:eastAsia="Times New Roman"/>
          <w:color w:val="000000" w:themeColor="text1"/>
        </w:rPr>
        <w:t xml:space="preserve"> to</w:t>
      </w:r>
      <w:r>
        <w:rPr>
          <w:rFonts w:eastAsia="Times New Roman"/>
          <w:color w:val="000000" w:themeColor="text1"/>
        </w:rPr>
        <w:t xml:space="preserve"> </w:t>
      </w:r>
      <w:r w:rsidRPr="00281167">
        <w:rPr>
          <w:color w:val="111111"/>
        </w:rPr>
        <w:t>grip the mandible</w:t>
      </w:r>
      <w:r>
        <w:rPr>
          <w:color w:val="111111"/>
        </w:rPr>
        <w:t>.</w:t>
      </w:r>
    </w:p>
    <w:p w14:paraId="0D3C2C7D" w14:textId="3A410E10" w:rsidR="00AB0E98" w:rsidRPr="00AB0E98"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w:t>
      </w:r>
      <w:r>
        <w:rPr>
          <w:rFonts w:eastAsia="Times New Roman"/>
          <w:color w:val="000000" w:themeColor="text1"/>
        </w:rPr>
        <w:t>Talent breaking bone and exposing the tooth.</w:t>
      </w:r>
    </w:p>
    <w:p w14:paraId="010A4DA5" w14:textId="7476D0FB" w:rsidR="00281167" w:rsidRPr="00B07A3B" w:rsidRDefault="00281167" w:rsidP="00AB0E98">
      <w:pPr>
        <w:pStyle w:val="ListParagraph"/>
        <w:spacing w:before="120"/>
        <w:ind w:left="1627"/>
        <w:contextualSpacing w:val="0"/>
        <w:rPr>
          <w:rFonts w:asciiTheme="minorHAnsi" w:hAnsiTheme="minorHAnsi" w:cstheme="minorHAnsi"/>
        </w:rPr>
      </w:pPr>
      <w:r>
        <w:rPr>
          <w:rFonts w:eastAsia="Times New Roman"/>
          <w:color w:val="000000" w:themeColor="text1"/>
        </w:rPr>
        <w:t xml:space="preserve"> </w:t>
      </w:r>
    </w:p>
    <w:p w14:paraId="71801A37" w14:textId="2BE39669" w:rsidR="00536BC1" w:rsidRPr="00AB0E98" w:rsidRDefault="00AB0E98" w:rsidP="00536BC1">
      <w:pPr>
        <w:pStyle w:val="ListParagraph"/>
        <w:numPr>
          <w:ilvl w:val="1"/>
          <w:numId w:val="3"/>
        </w:numPr>
        <w:spacing w:before="120"/>
        <w:contextualSpacing w:val="0"/>
        <w:rPr>
          <w:rFonts w:asciiTheme="minorHAnsi" w:hAnsiTheme="minorHAnsi" w:cstheme="minorHAnsi"/>
        </w:rPr>
      </w:pPr>
      <w:r w:rsidRPr="00AB0E98">
        <w:rPr>
          <w:rFonts w:eastAsia="Times New Roman"/>
          <w:color w:val="000000" w:themeColor="text1"/>
        </w:rPr>
        <w:t xml:space="preserve">Gently detach the incisor from the surrounding bone </w:t>
      </w:r>
      <w:r w:rsidRPr="00AB0E98">
        <w:rPr>
          <w:rFonts w:eastAsia="Times New Roman"/>
          <w:b/>
          <w:bCs/>
          <w:color w:val="000000" w:themeColor="text1"/>
        </w:rPr>
        <w:t>[1]</w:t>
      </w:r>
      <w:r w:rsidRPr="00AB0E98">
        <w:rPr>
          <w:rFonts w:eastAsia="Times New Roman"/>
          <w:color w:val="000000" w:themeColor="text1"/>
        </w:rPr>
        <w:t xml:space="preserve">, cut the proximal end </w:t>
      </w:r>
      <w:r w:rsidR="00BE4B34">
        <w:rPr>
          <w:rFonts w:eastAsia="Times New Roman"/>
          <w:color w:val="000000" w:themeColor="text1"/>
        </w:rPr>
        <w:t>that</w:t>
      </w:r>
      <w:r w:rsidRPr="00AB0E98">
        <w:rPr>
          <w:rFonts w:eastAsia="Times New Roman"/>
          <w:color w:val="000000" w:themeColor="text1"/>
        </w:rPr>
        <w:t xml:space="preserve"> contains the cervical loop </w:t>
      </w:r>
      <w:r w:rsidRPr="00AB0E98">
        <w:rPr>
          <w:rFonts w:eastAsia="Times New Roman"/>
          <w:b/>
          <w:bCs/>
          <w:color w:val="000000" w:themeColor="text1"/>
        </w:rPr>
        <w:t>[2]</w:t>
      </w:r>
      <w:r w:rsidR="00BE4B34">
        <w:rPr>
          <w:rFonts w:eastAsia="Times New Roman"/>
          <w:color w:val="000000" w:themeColor="text1"/>
        </w:rPr>
        <w:t>,</w:t>
      </w:r>
      <w:r w:rsidRPr="00AB0E98">
        <w:rPr>
          <w:rFonts w:eastAsia="Times New Roman"/>
          <w:color w:val="000000" w:themeColor="text1"/>
        </w:rPr>
        <w:t xml:space="preserve"> and remove the mineralized enamel and dentin matrix </w:t>
      </w:r>
      <w:r w:rsidRPr="00AB0E98">
        <w:rPr>
          <w:rFonts w:eastAsia="Times New Roman"/>
          <w:b/>
          <w:bCs/>
          <w:color w:val="000000" w:themeColor="text1"/>
        </w:rPr>
        <w:t>[3]</w:t>
      </w:r>
      <w:r w:rsidRPr="00AB0E98">
        <w:rPr>
          <w:rFonts w:eastAsia="Times New Roman"/>
          <w:color w:val="000000" w:themeColor="text1"/>
        </w:rPr>
        <w:t xml:space="preserve">. Keep the collected proximal ends in </w:t>
      </w:r>
      <w:r w:rsidR="00F45633">
        <w:rPr>
          <w:rFonts w:eastAsia="Times New Roman"/>
          <w:color w:val="000000" w:themeColor="text1"/>
        </w:rPr>
        <w:t>D</w:t>
      </w:r>
      <w:r w:rsidR="00F45633" w:rsidRPr="00AB0E98">
        <w:rPr>
          <w:rFonts w:eastAsia="Times New Roman"/>
          <w:color w:val="000000" w:themeColor="text1"/>
        </w:rPr>
        <w:t>ulbecco’s</w:t>
      </w:r>
      <w:r w:rsidRPr="00AB0E98">
        <w:rPr>
          <w:rFonts w:eastAsia="Times New Roman"/>
          <w:color w:val="000000" w:themeColor="text1"/>
        </w:rPr>
        <w:t xml:space="preserve"> PBS o</w:t>
      </w:r>
      <w:r w:rsidR="00BE4B34">
        <w:rPr>
          <w:rFonts w:eastAsia="Times New Roman"/>
          <w:color w:val="000000" w:themeColor="text1"/>
        </w:rPr>
        <w:t>n</w:t>
      </w:r>
      <w:r w:rsidRPr="00AB0E98">
        <w:rPr>
          <w:rFonts w:eastAsia="Times New Roman"/>
          <w:color w:val="000000" w:themeColor="text1"/>
        </w:rPr>
        <w:t xml:space="preserve"> ice until ready</w:t>
      </w:r>
      <w:r>
        <w:rPr>
          <w:rFonts w:eastAsia="Times New Roman"/>
          <w:color w:val="000000" w:themeColor="text1"/>
        </w:rPr>
        <w:t xml:space="preserve"> to</w:t>
      </w:r>
      <w:r w:rsidRPr="00AB0E98">
        <w:rPr>
          <w:rFonts w:eastAsia="Times New Roman"/>
          <w:color w:val="000000" w:themeColor="text1"/>
        </w:rPr>
        <w:t xml:space="preserve"> culture </w:t>
      </w:r>
      <w:r w:rsidRPr="00AB0E98">
        <w:rPr>
          <w:rFonts w:eastAsia="Times New Roman"/>
          <w:b/>
          <w:bCs/>
          <w:color w:val="000000" w:themeColor="text1"/>
        </w:rPr>
        <w:t>[4]</w:t>
      </w:r>
      <w:r w:rsidRPr="00AB0E98">
        <w:rPr>
          <w:rFonts w:eastAsia="Times New Roman"/>
          <w:color w:val="000000" w:themeColor="text1"/>
        </w:rPr>
        <w:t>.</w:t>
      </w:r>
    </w:p>
    <w:p w14:paraId="7E25D485" w14:textId="266D3B39" w:rsidR="00AB0E98"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Talent </w:t>
      </w:r>
      <w:r w:rsidRPr="00AB0E98">
        <w:rPr>
          <w:rFonts w:eastAsia="Times New Roman"/>
          <w:color w:val="000000" w:themeColor="text1"/>
        </w:rPr>
        <w:t>detach</w:t>
      </w:r>
      <w:r>
        <w:rPr>
          <w:rFonts w:eastAsia="Times New Roman"/>
          <w:color w:val="000000" w:themeColor="text1"/>
        </w:rPr>
        <w:t>ing</w:t>
      </w:r>
      <w:r w:rsidRPr="00AB0E98">
        <w:rPr>
          <w:rFonts w:eastAsia="Times New Roman"/>
          <w:color w:val="000000" w:themeColor="text1"/>
        </w:rPr>
        <w:t xml:space="preserve"> the incisor from the surrounding bone</w:t>
      </w:r>
      <w:r>
        <w:rPr>
          <w:rFonts w:eastAsia="Times New Roman"/>
          <w:color w:val="000000" w:themeColor="text1"/>
        </w:rPr>
        <w:t>.</w:t>
      </w:r>
    </w:p>
    <w:p w14:paraId="0A5241A7" w14:textId="65606EE8" w:rsidR="00AB0E98"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Talent </w:t>
      </w:r>
      <w:r w:rsidRPr="00AB0E98">
        <w:rPr>
          <w:rFonts w:eastAsia="Times New Roman"/>
          <w:color w:val="000000" w:themeColor="text1"/>
        </w:rPr>
        <w:t>cut</w:t>
      </w:r>
      <w:r>
        <w:rPr>
          <w:rFonts w:eastAsia="Times New Roman"/>
          <w:color w:val="000000" w:themeColor="text1"/>
        </w:rPr>
        <w:t>ting</w:t>
      </w:r>
      <w:r w:rsidRPr="00AB0E98">
        <w:rPr>
          <w:rFonts w:eastAsia="Times New Roman"/>
          <w:color w:val="000000" w:themeColor="text1"/>
        </w:rPr>
        <w:t xml:space="preserve"> the proximal end</w:t>
      </w:r>
      <w:r>
        <w:rPr>
          <w:rFonts w:eastAsia="Times New Roman"/>
          <w:color w:val="000000" w:themeColor="text1"/>
        </w:rPr>
        <w:t>.</w:t>
      </w:r>
    </w:p>
    <w:p w14:paraId="5A7A9881" w14:textId="6ADBEDF8" w:rsidR="00536BC1" w:rsidRPr="00AB0E98" w:rsidRDefault="00AB0E98" w:rsidP="00536BC1">
      <w:pPr>
        <w:pStyle w:val="ListParagraph"/>
        <w:numPr>
          <w:ilvl w:val="2"/>
          <w:numId w:val="3"/>
        </w:numPr>
        <w:spacing w:before="120"/>
        <w:contextualSpacing w:val="0"/>
        <w:rPr>
          <w:rFonts w:asciiTheme="minorHAnsi" w:hAnsiTheme="minorHAnsi" w:cstheme="minorHAnsi"/>
        </w:rPr>
      </w:pPr>
      <w:r w:rsidRPr="00AB0E98">
        <w:rPr>
          <w:rFonts w:asciiTheme="minorHAnsi" w:hAnsiTheme="minorHAnsi" w:cstheme="minorHAnsi"/>
          <w:highlight w:val="yellow"/>
        </w:rPr>
        <w:t>SCOPE:</w:t>
      </w:r>
      <w:r>
        <w:rPr>
          <w:rFonts w:asciiTheme="minorHAnsi" w:hAnsiTheme="minorHAnsi" w:cstheme="minorHAnsi"/>
        </w:rPr>
        <w:t xml:space="preserve"> Talent </w:t>
      </w:r>
      <w:r w:rsidRPr="00AB0E98">
        <w:rPr>
          <w:rFonts w:eastAsia="Times New Roman"/>
          <w:color w:val="000000" w:themeColor="text1"/>
        </w:rPr>
        <w:t>remov</w:t>
      </w:r>
      <w:r>
        <w:rPr>
          <w:rFonts w:eastAsia="Times New Roman"/>
          <w:color w:val="000000" w:themeColor="text1"/>
        </w:rPr>
        <w:t>ing</w:t>
      </w:r>
      <w:r w:rsidRPr="00AB0E98">
        <w:rPr>
          <w:rFonts w:eastAsia="Times New Roman"/>
          <w:color w:val="000000" w:themeColor="text1"/>
        </w:rPr>
        <w:t xml:space="preserve"> the mineralized enamel and dentin matrix</w:t>
      </w:r>
      <w:r>
        <w:rPr>
          <w:rFonts w:eastAsia="Times New Roman"/>
          <w:color w:val="000000" w:themeColor="text1"/>
        </w:rPr>
        <w:t>.</w:t>
      </w:r>
    </w:p>
    <w:p w14:paraId="14216A24" w14:textId="0305225D" w:rsidR="00AB0E98" w:rsidRPr="00326350" w:rsidRDefault="00AB0E98" w:rsidP="00326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AB0E98">
        <w:rPr>
          <w:rFonts w:eastAsia="Times New Roman"/>
          <w:color w:val="000000" w:themeColor="text1"/>
        </w:rPr>
        <w:t>collected proximal ends in Dulbecco’s PBS on ice</w:t>
      </w:r>
      <w:r>
        <w:rPr>
          <w:rFonts w:eastAsia="Times New Roman"/>
          <w:color w:val="000000" w:themeColor="text1"/>
        </w:rPr>
        <w:t>.</w:t>
      </w:r>
    </w:p>
    <w:p w14:paraId="7704007B" w14:textId="77777777" w:rsidR="00326350" w:rsidRPr="00326350" w:rsidRDefault="00326350" w:rsidP="00326350">
      <w:pPr>
        <w:pStyle w:val="ListParagraph"/>
        <w:spacing w:before="120"/>
        <w:ind w:left="1627"/>
        <w:contextualSpacing w:val="0"/>
        <w:rPr>
          <w:rFonts w:asciiTheme="minorHAnsi" w:hAnsiTheme="minorHAnsi" w:cstheme="minorHAnsi"/>
        </w:rPr>
      </w:pPr>
    </w:p>
    <w:p w14:paraId="7F2DE47A" w14:textId="34EECC28" w:rsidR="00A777D1" w:rsidRPr="00A777D1" w:rsidRDefault="00A777D1" w:rsidP="00536BC1">
      <w:pPr>
        <w:pStyle w:val="ListParagraph"/>
        <w:numPr>
          <w:ilvl w:val="1"/>
          <w:numId w:val="3"/>
        </w:numPr>
        <w:spacing w:before="120"/>
        <w:contextualSpacing w:val="0"/>
        <w:rPr>
          <w:rFonts w:asciiTheme="minorHAnsi" w:hAnsiTheme="minorHAnsi" w:cstheme="minorHAnsi"/>
        </w:rPr>
      </w:pPr>
      <w:r w:rsidRPr="00A777D1">
        <w:rPr>
          <w:rFonts w:eastAsia="Times New Roman"/>
          <w:color w:val="000000" w:themeColor="text1"/>
        </w:rPr>
        <w:t xml:space="preserve">Carefully place the rectangle filters on top of </w:t>
      </w:r>
      <w:r w:rsidR="00816E72">
        <w:rPr>
          <w:rFonts w:eastAsia="Times New Roman"/>
          <w:color w:val="000000" w:themeColor="text1"/>
        </w:rPr>
        <w:t>the</w:t>
      </w:r>
      <w:r w:rsidRPr="00A777D1">
        <w:rPr>
          <w:rFonts w:eastAsia="Times New Roman"/>
          <w:color w:val="000000" w:themeColor="text1"/>
        </w:rPr>
        <w:t xml:space="preserve"> grid in a pre-warmed culture dish </w:t>
      </w:r>
      <w:r w:rsidRPr="00A777D1">
        <w:rPr>
          <w:rFonts w:eastAsia="Times New Roman"/>
          <w:b/>
          <w:bCs/>
          <w:color w:val="000000" w:themeColor="text1"/>
        </w:rPr>
        <w:t>[1]</w:t>
      </w:r>
      <w:r w:rsidR="00BE4B34">
        <w:rPr>
          <w:rFonts w:eastAsia="Times New Roman"/>
          <w:color w:val="000000" w:themeColor="text1"/>
        </w:rPr>
        <w:t xml:space="preserve"> and</w:t>
      </w:r>
      <w:r w:rsidRPr="00A777D1">
        <w:rPr>
          <w:rFonts w:eastAsia="Times New Roman"/>
          <w:color w:val="000000" w:themeColor="text1"/>
        </w:rPr>
        <w:t xml:space="preserve"> properly orient the tissue pieces </w:t>
      </w:r>
      <w:r w:rsidRPr="00A777D1">
        <w:rPr>
          <w:rFonts w:eastAsia="Times New Roman"/>
          <w:b/>
          <w:bCs/>
          <w:color w:val="000000" w:themeColor="text1"/>
        </w:rPr>
        <w:t>[2]</w:t>
      </w:r>
      <w:r w:rsidRPr="00A777D1">
        <w:rPr>
          <w:rFonts w:eastAsia="Times New Roman"/>
          <w:color w:val="000000" w:themeColor="text1"/>
        </w:rPr>
        <w:t xml:space="preserve">. </w:t>
      </w:r>
      <w:r>
        <w:rPr>
          <w:rFonts w:eastAsia="Times New Roman"/>
          <w:color w:val="000000" w:themeColor="text1"/>
        </w:rPr>
        <w:t>Incubate the plate at 37 degrees Celsius</w:t>
      </w:r>
      <w:r w:rsidR="00BE4B34">
        <w:rPr>
          <w:rFonts w:eastAsia="Times New Roman"/>
          <w:color w:val="000000" w:themeColor="text1"/>
        </w:rPr>
        <w:t>,</w:t>
      </w:r>
      <w:r>
        <w:rPr>
          <w:rFonts w:eastAsia="Times New Roman"/>
          <w:color w:val="000000" w:themeColor="text1"/>
        </w:rPr>
        <w:t xml:space="preserve"> </w:t>
      </w:r>
      <w:r w:rsidRPr="00A777D1">
        <w:rPr>
          <w:color w:val="000000" w:themeColor="text1"/>
        </w:rPr>
        <w:t>5% carbon dioxide</w:t>
      </w:r>
      <w:r w:rsidR="00BE4B34">
        <w:rPr>
          <w:color w:val="000000" w:themeColor="text1"/>
        </w:rPr>
        <w:t>,</w:t>
      </w:r>
      <w:r w:rsidRPr="00A777D1">
        <w:rPr>
          <w:color w:val="000000" w:themeColor="text1"/>
        </w:rPr>
        <w:t xml:space="preserve"> and 90 to 95% humidity</w:t>
      </w:r>
      <w:r w:rsidRPr="00A777D1">
        <w:rPr>
          <w:rFonts w:eastAsia="Times New Roman"/>
          <w:color w:val="000000" w:themeColor="text1"/>
        </w:rPr>
        <w:t xml:space="preserve"> </w:t>
      </w:r>
      <w:r w:rsidRPr="00A777D1">
        <w:rPr>
          <w:rFonts w:eastAsia="Times New Roman"/>
          <w:b/>
          <w:bCs/>
          <w:color w:val="000000" w:themeColor="text1"/>
        </w:rPr>
        <w:t>[3]</w:t>
      </w:r>
      <w:r w:rsidRPr="00A777D1">
        <w:rPr>
          <w:rFonts w:eastAsia="Times New Roman"/>
          <w:color w:val="000000" w:themeColor="text1"/>
        </w:rPr>
        <w:t xml:space="preserve">. </w:t>
      </w:r>
      <w:r w:rsidR="00D469A6" w:rsidRPr="00281167">
        <w:rPr>
          <w:color w:val="111111"/>
          <w:highlight w:val="yellow"/>
        </w:rPr>
        <w:t xml:space="preserve">Authors: </w:t>
      </w:r>
      <w:r w:rsidR="00D469A6">
        <w:rPr>
          <w:color w:val="111111"/>
          <w:highlight w:val="yellow"/>
        </w:rPr>
        <w:t>Please mention the duration of the incubation</w:t>
      </w:r>
      <w:r w:rsidR="00D469A6" w:rsidRPr="00E8217E">
        <w:rPr>
          <w:color w:val="111111"/>
          <w:highlight w:val="yellow"/>
        </w:rPr>
        <w:t>.</w:t>
      </w:r>
    </w:p>
    <w:p w14:paraId="192D81DE" w14:textId="25A60DB1" w:rsidR="00A777D1" w:rsidRDefault="00A777D1" w:rsidP="00A777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filters on the grid.</w:t>
      </w:r>
    </w:p>
    <w:p w14:paraId="6E680F79" w14:textId="000DC92B" w:rsidR="00A777D1" w:rsidRDefault="00A777D1" w:rsidP="00A777D1">
      <w:pPr>
        <w:pStyle w:val="ListParagraph"/>
        <w:numPr>
          <w:ilvl w:val="2"/>
          <w:numId w:val="3"/>
        </w:numPr>
        <w:spacing w:before="120"/>
        <w:contextualSpacing w:val="0"/>
        <w:rPr>
          <w:rFonts w:asciiTheme="minorHAnsi" w:hAnsiTheme="minorHAnsi" w:cstheme="minorHAnsi"/>
        </w:rPr>
      </w:pPr>
      <w:r w:rsidRPr="00A777D1">
        <w:rPr>
          <w:rFonts w:asciiTheme="minorHAnsi" w:hAnsiTheme="minorHAnsi" w:cstheme="minorHAnsi"/>
          <w:highlight w:val="yellow"/>
        </w:rPr>
        <w:t>SCOPE:</w:t>
      </w:r>
      <w:r>
        <w:rPr>
          <w:rFonts w:asciiTheme="minorHAnsi" w:hAnsiTheme="minorHAnsi" w:cstheme="minorHAnsi"/>
        </w:rPr>
        <w:t xml:space="preserve"> Talent placing and orienting the tissue in the dish.</w:t>
      </w:r>
    </w:p>
    <w:p w14:paraId="2BEB18A4" w14:textId="3FAA35E0" w:rsidR="00A777D1" w:rsidRPr="00A777D1" w:rsidRDefault="00A777D1" w:rsidP="00A777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2C3975B1" w14:textId="481AF0D9" w:rsidR="00536BC1" w:rsidRPr="00A777D1" w:rsidRDefault="00A777D1" w:rsidP="00536BC1">
      <w:pPr>
        <w:pStyle w:val="ListParagraph"/>
        <w:numPr>
          <w:ilvl w:val="1"/>
          <w:numId w:val="3"/>
        </w:numPr>
        <w:spacing w:before="120"/>
        <w:contextualSpacing w:val="0"/>
        <w:rPr>
          <w:rFonts w:asciiTheme="minorHAnsi" w:hAnsiTheme="minorHAnsi" w:cstheme="minorHAnsi"/>
        </w:rPr>
      </w:pPr>
      <w:r w:rsidRPr="00A777D1">
        <w:rPr>
          <w:color w:val="000000" w:themeColor="text1"/>
        </w:rPr>
        <w:lastRenderedPageBreak/>
        <w:t xml:space="preserve">Carefully change the medium </w:t>
      </w:r>
      <w:r w:rsidR="00776A3E">
        <w:rPr>
          <w:color w:val="000000" w:themeColor="text1"/>
        </w:rPr>
        <w:t>at alternate days,</w:t>
      </w:r>
      <w:r w:rsidRPr="00A777D1">
        <w:rPr>
          <w:color w:val="000000" w:themeColor="text1"/>
        </w:rPr>
        <w:t xml:space="preserve"> avoiding the formation of air bubbles </w:t>
      </w:r>
      <w:r w:rsidRPr="00A777D1">
        <w:rPr>
          <w:b/>
          <w:bCs/>
          <w:color w:val="000000" w:themeColor="text1"/>
        </w:rPr>
        <w:t>[1]</w:t>
      </w:r>
      <w:r w:rsidRPr="00A777D1">
        <w:rPr>
          <w:color w:val="000000" w:themeColor="text1"/>
        </w:rPr>
        <w:t>. Monitor</w:t>
      </w:r>
      <w:r w:rsidR="00B26E9C">
        <w:rPr>
          <w:color w:val="000000" w:themeColor="text1"/>
        </w:rPr>
        <w:t xml:space="preserve"> the</w:t>
      </w:r>
      <w:r w:rsidRPr="00A777D1">
        <w:rPr>
          <w:color w:val="000000" w:themeColor="text1"/>
        </w:rPr>
        <w:t xml:space="preserve"> tissue growth and </w:t>
      </w:r>
      <w:r>
        <w:rPr>
          <w:color w:val="000000" w:themeColor="text1"/>
        </w:rPr>
        <w:t>capture images</w:t>
      </w:r>
      <w:r w:rsidRPr="00A777D1">
        <w:rPr>
          <w:color w:val="000000" w:themeColor="text1"/>
        </w:rPr>
        <w:t xml:space="preserve"> daily </w:t>
      </w:r>
      <w:r w:rsidRPr="00A777D1">
        <w:rPr>
          <w:b/>
          <w:bCs/>
          <w:color w:val="000000" w:themeColor="text1"/>
        </w:rPr>
        <w:t>[2]</w:t>
      </w:r>
      <w:r w:rsidRPr="00A777D1">
        <w:rPr>
          <w:color w:val="000000" w:themeColor="text1"/>
        </w:rPr>
        <w:t>.</w:t>
      </w:r>
    </w:p>
    <w:p w14:paraId="3364BF33" w14:textId="1DE2BF0B" w:rsidR="00536BC1" w:rsidRDefault="00A777D1" w:rsidP="00536B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medium.</w:t>
      </w:r>
    </w:p>
    <w:p w14:paraId="1EC7D26E" w14:textId="4C969843" w:rsidR="00A777D1" w:rsidRPr="00B07A3B" w:rsidRDefault="00816E72" w:rsidP="00536B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capturing the images with monitor visible in the s</w:t>
      </w:r>
      <w:r w:rsidR="00BE4B34">
        <w:rPr>
          <w:rFonts w:asciiTheme="minorHAnsi" w:hAnsiTheme="minorHAnsi" w:cstheme="minorHAnsi"/>
        </w:rPr>
        <w:t>hot</w:t>
      </w:r>
      <w:r>
        <w:rPr>
          <w:rFonts w:asciiTheme="minorHAnsi" w:hAnsiTheme="minorHAnsi" w:cstheme="minorHAnsi"/>
        </w:rPr>
        <w:t>.</w:t>
      </w:r>
    </w:p>
    <w:p w14:paraId="1F99A483" w14:textId="3D3C79A7" w:rsidR="00CE10F2" w:rsidRPr="00B07A3B" w:rsidRDefault="0032635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Tissue Fixation</w:t>
      </w:r>
    </w:p>
    <w:p w14:paraId="6448FFD8" w14:textId="2D8DCE44" w:rsidR="00CE10F2" w:rsidRPr="008E27B1" w:rsidRDefault="008E27B1" w:rsidP="00333FA4">
      <w:pPr>
        <w:pStyle w:val="ListParagraph"/>
        <w:numPr>
          <w:ilvl w:val="1"/>
          <w:numId w:val="3"/>
        </w:numPr>
        <w:spacing w:before="120"/>
        <w:contextualSpacing w:val="0"/>
        <w:rPr>
          <w:rFonts w:asciiTheme="minorHAnsi" w:hAnsiTheme="minorHAnsi" w:cstheme="minorHAnsi"/>
        </w:rPr>
      </w:pPr>
      <w:r w:rsidRPr="008E27B1">
        <w:rPr>
          <w:color w:val="000000" w:themeColor="text1"/>
        </w:rPr>
        <w:t xml:space="preserve">Remove the culture medium from the dish </w:t>
      </w:r>
      <w:r w:rsidRPr="008E27B1">
        <w:rPr>
          <w:b/>
          <w:bCs/>
          <w:color w:val="000000" w:themeColor="text1"/>
        </w:rPr>
        <w:t>[1]</w:t>
      </w:r>
      <w:r w:rsidRPr="008E27B1">
        <w:rPr>
          <w:color w:val="000000" w:themeColor="text1"/>
        </w:rPr>
        <w:t xml:space="preserve"> and carefully add ice-cold methanol to the tissue</w:t>
      </w:r>
      <w:r w:rsidR="00BE4B34">
        <w:rPr>
          <w:color w:val="000000" w:themeColor="text1"/>
        </w:rPr>
        <w:t>, then</w:t>
      </w:r>
      <w:r w:rsidRPr="008E27B1">
        <w:rPr>
          <w:color w:val="000000" w:themeColor="text1"/>
        </w:rPr>
        <w:t xml:space="preserve"> incubate </w:t>
      </w:r>
      <w:r w:rsidR="00BE4B34">
        <w:rPr>
          <w:color w:val="000000" w:themeColor="text1"/>
        </w:rPr>
        <w:t xml:space="preserve">it </w:t>
      </w:r>
      <w:r w:rsidRPr="008E27B1">
        <w:rPr>
          <w:color w:val="000000" w:themeColor="text1"/>
        </w:rPr>
        <w:t xml:space="preserve">for 5 minutes </w:t>
      </w:r>
      <w:r w:rsidRPr="008E27B1">
        <w:rPr>
          <w:b/>
          <w:bCs/>
          <w:color w:val="000000" w:themeColor="text1"/>
        </w:rPr>
        <w:t>[2]</w:t>
      </w:r>
      <w:r w:rsidRPr="008E27B1">
        <w:rPr>
          <w:color w:val="000000" w:themeColor="text1"/>
        </w:rPr>
        <w:t xml:space="preserve">. </w:t>
      </w:r>
    </w:p>
    <w:p w14:paraId="5F8BDB88" w14:textId="235C9D29" w:rsidR="000B2085" w:rsidRDefault="008E27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media.</w:t>
      </w:r>
    </w:p>
    <w:p w14:paraId="3305E199" w14:textId="62D97883" w:rsidR="008E27B1" w:rsidRDefault="008E27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ice-cold methanol in the dish.</w:t>
      </w:r>
    </w:p>
    <w:p w14:paraId="4BF11826" w14:textId="57D76EC3" w:rsidR="008E27B1" w:rsidRPr="00B07A3B" w:rsidRDefault="008E27B1" w:rsidP="008E27B1">
      <w:pPr>
        <w:pStyle w:val="ListParagraph"/>
        <w:spacing w:before="120"/>
        <w:ind w:left="1627"/>
        <w:contextualSpacing w:val="0"/>
        <w:rPr>
          <w:rFonts w:asciiTheme="minorHAnsi" w:hAnsiTheme="minorHAnsi" w:cstheme="minorHAnsi"/>
        </w:rPr>
      </w:pPr>
    </w:p>
    <w:p w14:paraId="1371D6FC" w14:textId="7AB50E73" w:rsidR="00CE10F2" w:rsidRPr="00B07A3B" w:rsidRDefault="008E27B1" w:rsidP="00333FA4">
      <w:pPr>
        <w:pStyle w:val="ListParagraph"/>
        <w:numPr>
          <w:ilvl w:val="1"/>
          <w:numId w:val="3"/>
        </w:numPr>
        <w:spacing w:before="120"/>
        <w:contextualSpacing w:val="0"/>
        <w:rPr>
          <w:rFonts w:asciiTheme="minorHAnsi" w:hAnsiTheme="minorHAnsi" w:cstheme="minorHAnsi"/>
        </w:rPr>
      </w:pPr>
      <w:r w:rsidRPr="008E27B1">
        <w:rPr>
          <w:color w:val="000000" w:themeColor="text1"/>
        </w:rPr>
        <w:t xml:space="preserve">Transfer </w:t>
      </w:r>
      <w:r w:rsidR="000832E3">
        <w:rPr>
          <w:color w:val="000000" w:themeColor="text1"/>
        </w:rPr>
        <w:t>a</w:t>
      </w:r>
      <w:r>
        <w:rPr>
          <w:color w:val="000000" w:themeColor="text1"/>
        </w:rPr>
        <w:t xml:space="preserve"> </w:t>
      </w:r>
      <w:r w:rsidRPr="008E27B1">
        <w:rPr>
          <w:color w:val="000000" w:themeColor="text1"/>
        </w:rPr>
        <w:t xml:space="preserve">filter carrying </w:t>
      </w:r>
      <w:r w:rsidR="00B26E9C">
        <w:rPr>
          <w:color w:val="000000" w:themeColor="text1"/>
        </w:rPr>
        <w:t xml:space="preserve">the </w:t>
      </w:r>
      <w:r w:rsidRPr="008E27B1">
        <w:rPr>
          <w:color w:val="000000" w:themeColor="text1"/>
        </w:rPr>
        <w:t xml:space="preserve">tissue explant to </w:t>
      </w:r>
      <w:r>
        <w:rPr>
          <w:color w:val="000000" w:themeColor="text1"/>
        </w:rPr>
        <w:t xml:space="preserve">the </w:t>
      </w:r>
      <w:r w:rsidRPr="008E27B1">
        <w:rPr>
          <w:color w:val="000000" w:themeColor="text1"/>
        </w:rPr>
        <w:t xml:space="preserve">sampling tube </w:t>
      </w:r>
      <w:r w:rsidRPr="008E27B1">
        <w:rPr>
          <w:b/>
          <w:bCs/>
          <w:color w:val="000000" w:themeColor="text1"/>
        </w:rPr>
        <w:t>[</w:t>
      </w:r>
      <w:r>
        <w:rPr>
          <w:b/>
          <w:bCs/>
          <w:color w:val="000000" w:themeColor="text1"/>
        </w:rPr>
        <w:t>1</w:t>
      </w:r>
      <w:r w:rsidRPr="008E27B1">
        <w:rPr>
          <w:b/>
          <w:bCs/>
          <w:color w:val="000000" w:themeColor="text1"/>
        </w:rPr>
        <w:t>]</w:t>
      </w:r>
      <w:r w:rsidRPr="008E27B1">
        <w:rPr>
          <w:color w:val="000000" w:themeColor="text1"/>
        </w:rPr>
        <w:t xml:space="preserve"> and fix the explant in 4% paraformaldehyde </w:t>
      </w:r>
      <w:r>
        <w:rPr>
          <w:color w:val="000000" w:themeColor="text1"/>
        </w:rPr>
        <w:t xml:space="preserve">prepared in </w:t>
      </w:r>
      <w:r w:rsidRPr="008E27B1">
        <w:rPr>
          <w:color w:val="000000" w:themeColor="text1"/>
        </w:rPr>
        <w:t>PBS</w:t>
      </w:r>
      <w:r>
        <w:rPr>
          <w:color w:val="000000" w:themeColor="text1"/>
        </w:rPr>
        <w:t xml:space="preserve"> </w:t>
      </w:r>
      <w:r w:rsidRPr="008E27B1">
        <w:rPr>
          <w:b/>
          <w:bCs/>
          <w:color w:val="000000" w:themeColor="text1"/>
        </w:rPr>
        <w:t>[2]</w:t>
      </w:r>
      <w:r w:rsidRPr="008E27B1">
        <w:rPr>
          <w:color w:val="000000" w:themeColor="text1"/>
        </w:rPr>
        <w:t xml:space="preserve"> for 10 to 24 h</w:t>
      </w:r>
      <w:r w:rsidR="00B26E9C">
        <w:rPr>
          <w:color w:val="000000" w:themeColor="text1"/>
        </w:rPr>
        <w:t>ours</w:t>
      </w:r>
      <w:r w:rsidRPr="008E27B1">
        <w:rPr>
          <w:color w:val="000000" w:themeColor="text1"/>
        </w:rPr>
        <w:t xml:space="preserve"> at 4 </w:t>
      </w:r>
      <w:r w:rsidRPr="008E27B1">
        <w:t xml:space="preserve">degrees Celsius </w:t>
      </w:r>
      <w:r w:rsidRPr="008E27B1">
        <w:rPr>
          <w:b/>
          <w:bCs/>
        </w:rPr>
        <w:t>[</w:t>
      </w:r>
      <w:r>
        <w:rPr>
          <w:b/>
          <w:bCs/>
        </w:rPr>
        <w:t>3</w:t>
      </w:r>
      <w:r w:rsidRPr="008E27B1">
        <w:rPr>
          <w:b/>
          <w:bCs/>
        </w:rPr>
        <w:t>]</w:t>
      </w:r>
      <w:r w:rsidRPr="008E27B1">
        <w:t>.</w:t>
      </w:r>
    </w:p>
    <w:p w14:paraId="11514E94" w14:textId="64A98A40" w:rsidR="00875BE8" w:rsidRPr="008E27B1" w:rsidRDefault="008E27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color w:val="000000" w:themeColor="text1"/>
        </w:rPr>
        <w:t>t</w:t>
      </w:r>
      <w:r w:rsidRPr="008E27B1">
        <w:rPr>
          <w:color w:val="000000" w:themeColor="text1"/>
        </w:rPr>
        <w:t>ransfer</w:t>
      </w:r>
      <w:r>
        <w:rPr>
          <w:color w:val="000000" w:themeColor="text1"/>
        </w:rPr>
        <w:t>ring</w:t>
      </w:r>
      <w:r w:rsidRPr="008E27B1">
        <w:rPr>
          <w:color w:val="000000" w:themeColor="text1"/>
        </w:rPr>
        <w:t xml:space="preserve"> filters carrying tissue explants to sampling tubes</w:t>
      </w:r>
      <w:r>
        <w:rPr>
          <w:color w:val="000000" w:themeColor="text1"/>
        </w:rPr>
        <w:t>.</w:t>
      </w:r>
    </w:p>
    <w:p w14:paraId="5729B302" w14:textId="49FED536" w:rsidR="008E27B1" w:rsidRPr="008E27B1" w:rsidRDefault="008E27B1" w:rsidP="00333FA4">
      <w:pPr>
        <w:pStyle w:val="ListParagraph"/>
        <w:numPr>
          <w:ilvl w:val="2"/>
          <w:numId w:val="3"/>
        </w:numPr>
        <w:spacing w:before="120"/>
        <w:contextualSpacing w:val="0"/>
        <w:rPr>
          <w:rFonts w:asciiTheme="minorHAnsi" w:hAnsiTheme="minorHAnsi" w:cstheme="minorHAnsi"/>
        </w:rPr>
      </w:pPr>
      <w:r>
        <w:rPr>
          <w:color w:val="000000" w:themeColor="text1"/>
        </w:rPr>
        <w:t>Talent placing the tissue in formaldehyde solution.</w:t>
      </w:r>
    </w:p>
    <w:p w14:paraId="3E3C4ED2" w14:textId="26CE8221" w:rsidR="00536BC1" w:rsidRPr="008E27B1" w:rsidRDefault="008E27B1" w:rsidP="008E27B1">
      <w:pPr>
        <w:pStyle w:val="ListParagraph"/>
        <w:numPr>
          <w:ilvl w:val="2"/>
          <w:numId w:val="3"/>
        </w:numPr>
        <w:spacing w:before="120"/>
        <w:contextualSpacing w:val="0"/>
        <w:rPr>
          <w:rFonts w:asciiTheme="minorHAnsi" w:hAnsiTheme="minorHAnsi" w:cstheme="minorHAnsi"/>
        </w:rPr>
      </w:pPr>
      <w:r>
        <w:rPr>
          <w:color w:val="000000" w:themeColor="text1"/>
        </w:rPr>
        <w:t xml:space="preserve">Talent placing the tube </w:t>
      </w:r>
      <w:r w:rsidRPr="008E27B1">
        <w:rPr>
          <w:color w:val="000000" w:themeColor="text1"/>
        </w:rPr>
        <w:t xml:space="preserve">at 4 </w:t>
      </w:r>
      <w:r w:rsidRPr="008E27B1">
        <w:t>˚C</w:t>
      </w:r>
      <w: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835330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F22A4">
        <w:rPr>
          <w:rFonts w:asciiTheme="minorHAnsi" w:eastAsia="Times New Roman" w:hAnsiTheme="minorHAnsi" w:cstheme="minorHAnsi"/>
          <w:bCs/>
          <w:szCs w:val="24"/>
        </w:rPr>
        <w:t>1</w:t>
      </w:r>
      <w:r w:rsidR="000832E3">
        <w:rPr>
          <w:rFonts w:asciiTheme="minorHAnsi" w:eastAsia="Times New Roman" w:hAnsiTheme="minorHAnsi" w:cstheme="minorHAnsi"/>
          <w:bCs/>
          <w:szCs w:val="24"/>
        </w:rPr>
        <w:t>4</w:t>
      </w:r>
      <w:r w:rsidR="00F57F98">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734BB0A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15DB2">
        <w:rPr>
          <w:rFonts w:asciiTheme="minorHAnsi" w:hAnsiTheme="minorHAnsi" w:cstheme="minorHAnsi"/>
          <w:b/>
          <w:szCs w:val="24"/>
        </w:rPr>
        <w:t>Analysis of the Isolated Cervical Loops</w:t>
      </w:r>
      <w:r w:rsidRPr="00B07A3B">
        <w:rPr>
          <w:rFonts w:asciiTheme="minorHAnsi" w:hAnsiTheme="minorHAnsi" w:cstheme="minorHAnsi"/>
          <w:b/>
          <w:szCs w:val="24"/>
        </w:rPr>
        <w:t xml:space="preserve"> </w:t>
      </w:r>
    </w:p>
    <w:p w14:paraId="4E7DB836" w14:textId="7BC0505D" w:rsidR="00C477A8" w:rsidRPr="00C477A8" w:rsidRDefault="00962871"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The epithelial stem cells reside in a niche called the cervical loop, which is located at the proximal end of the incisor </w:t>
      </w:r>
      <w:r w:rsidRPr="00C477A8">
        <w:rPr>
          <w:b/>
          <w:bCs/>
          <w:color w:val="000000" w:themeColor="text1"/>
        </w:rPr>
        <w:t>[1]</w:t>
      </w:r>
      <w:r>
        <w:rPr>
          <w:color w:val="000000" w:themeColor="text1"/>
        </w:rPr>
        <w:t xml:space="preserve">. </w:t>
      </w:r>
      <w:r w:rsidR="000832E3">
        <w:rPr>
          <w:color w:val="000000" w:themeColor="text1"/>
        </w:rPr>
        <w:t>The c</w:t>
      </w:r>
      <w:r w:rsidR="00C477A8">
        <w:rPr>
          <w:color w:val="000000" w:themeColor="text1"/>
        </w:rPr>
        <w:t xml:space="preserve">ervical loop is composed of </w:t>
      </w:r>
      <w:r w:rsidR="000832E3">
        <w:rPr>
          <w:color w:val="000000" w:themeColor="text1"/>
        </w:rPr>
        <w:t xml:space="preserve">an </w:t>
      </w:r>
      <w:r w:rsidR="00C477A8">
        <w:rPr>
          <w:color w:val="000000" w:themeColor="text1"/>
        </w:rPr>
        <w:t xml:space="preserve">inner and outer enamel epithelium that encase the stellate reticulum, a core of loosely arranged epithelial cells </w:t>
      </w:r>
      <w:r w:rsidR="00C477A8" w:rsidRPr="00C477A8">
        <w:rPr>
          <w:b/>
          <w:bCs/>
          <w:color w:val="000000" w:themeColor="text1"/>
        </w:rPr>
        <w:t>[2]</w:t>
      </w:r>
      <w:r w:rsidR="00C477A8">
        <w:rPr>
          <w:color w:val="000000" w:themeColor="text1"/>
        </w:rPr>
        <w:t>.</w:t>
      </w:r>
    </w:p>
    <w:p w14:paraId="276F17C3" w14:textId="07459C71" w:rsidR="00C477A8" w:rsidRDefault="00C477A8" w:rsidP="00C477A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5A794F0E" w14:textId="7ADABF3F" w:rsidR="00C477A8" w:rsidRDefault="00C477A8" w:rsidP="00C477A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148F59EB" w14:textId="77777777" w:rsidR="00C477A8" w:rsidRPr="00C477A8" w:rsidRDefault="00C477A8" w:rsidP="00C477A8">
      <w:pPr>
        <w:pStyle w:val="ListParagraph"/>
        <w:spacing w:before="120"/>
        <w:ind w:left="1627"/>
        <w:contextualSpacing w:val="0"/>
        <w:outlineLvl w:val="0"/>
        <w:rPr>
          <w:rFonts w:asciiTheme="minorHAnsi" w:hAnsiTheme="minorHAnsi" w:cstheme="minorHAnsi"/>
          <w:szCs w:val="24"/>
        </w:rPr>
      </w:pPr>
    </w:p>
    <w:p w14:paraId="52E24B75" w14:textId="2885B7A2" w:rsidR="00395684" w:rsidRPr="00B07A3B" w:rsidRDefault="00962871"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Each incisor has one labial </w:t>
      </w:r>
      <w:r w:rsidRPr="00C477A8">
        <w:rPr>
          <w:b/>
          <w:bCs/>
          <w:color w:val="000000" w:themeColor="text1"/>
        </w:rPr>
        <w:t>[</w:t>
      </w:r>
      <w:r w:rsidR="00C477A8" w:rsidRPr="00C477A8">
        <w:rPr>
          <w:b/>
          <w:bCs/>
          <w:color w:val="000000" w:themeColor="text1"/>
        </w:rPr>
        <w:t>1</w:t>
      </w:r>
      <w:r w:rsidRPr="00C477A8">
        <w:rPr>
          <w:b/>
          <w:bCs/>
          <w:color w:val="000000" w:themeColor="text1"/>
        </w:rPr>
        <w:t>]</w:t>
      </w:r>
      <w:r>
        <w:rPr>
          <w:color w:val="000000" w:themeColor="text1"/>
        </w:rPr>
        <w:t xml:space="preserve"> and one </w:t>
      </w:r>
      <w:r>
        <w:rPr>
          <w:rFonts w:eastAsia="Times New Roman"/>
          <w:color w:val="000000" w:themeColor="text1"/>
        </w:rPr>
        <w:t xml:space="preserve">lingual cervical loop </w:t>
      </w:r>
      <w:r w:rsidRPr="00C477A8">
        <w:rPr>
          <w:rFonts w:eastAsia="Times New Roman"/>
          <w:b/>
          <w:bCs/>
          <w:color w:val="000000" w:themeColor="text1"/>
        </w:rPr>
        <w:t>[</w:t>
      </w:r>
      <w:r w:rsidR="00C477A8" w:rsidRPr="00C477A8">
        <w:rPr>
          <w:rFonts w:eastAsia="Times New Roman"/>
          <w:b/>
          <w:bCs/>
          <w:color w:val="000000" w:themeColor="text1"/>
        </w:rPr>
        <w:t>2</w:t>
      </w:r>
      <w:r w:rsidRPr="00C477A8">
        <w:rPr>
          <w:rFonts w:eastAsia="Times New Roman"/>
          <w:b/>
          <w:bCs/>
          <w:color w:val="000000" w:themeColor="text1"/>
        </w:rPr>
        <w:t>]</w:t>
      </w:r>
      <w:r>
        <w:rPr>
          <w:rFonts w:eastAsia="Times New Roman"/>
          <w:color w:val="000000" w:themeColor="text1"/>
        </w:rPr>
        <w:t xml:space="preserve"> but only </w:t>
      </w:r>
      <w:r>
        <w:rPr>
          <w:color w:val="000000" w:themeColor="text1"/>
        </w:rPr>
        <w:t xml:space="preserve">the labial cervical loop contains </w:t>
      </w:r>
      <w:r w:rsidR="00F57F98">
        <w:rPr>
          <w:color w:val="000000" w:themeColor="text1"/>
        </w:rPr>
        <w:t xml:space="preserve">the </w:t>
      </w:r>
      <w:r>
        <w:rPr>
          <w:color w:val="000000" w:themeColor="text1"/>
        </w:rPr>
        <w:t xml:space="preserve">stem cells </w:t>
      </w:r>
      <w:r w:rsidRPr="00C477A8">
        <w:rPr>
          <w:b/>
          <w:bCs/>
          <w:color w:val="000000" w:themeColor="text1"/>
        </w:rPr>
        <w:t>[</w:t>
      </w:r>
      <w:r w:rsidR="00C477A8" w:rsidRPr="00C477A8">
        <w:rPr>
          <w:b/>
          <w:bCs/>
          <w:color w:val="000000" w:themeColor="text1"/>
        </w:rPr>
        <w:t>3</w:t>
      </w:r>
      <w:r w:rsidRPr="00C477A8">
        <w:rPr>
          <w:b/>
          <w:bCs/>
          <w:color w:val="000000" w:themeColor="text1"/>
        </w:rPr>
        <w:t>]</w:t>
      </w:r>
      <w:r>
        <w:rPr>
          <w:color w:val="000000" w:themeColor="text1"/>
        </w:rPr>
        <w:t>.</w:t>
      </w:r>
    </w:p>
    <w:p w14:paraId="4A2745F8" w14:textId="29E18BAF" w:rsidR="00962871" w:rsidRDefault="0096287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C477A8">
        <w:rPr>
          <w:rFonts w:asciiTheme="minorHAnsi" w:hAnsiTheme="minorHAnsi" w:cstheme="minorHAnsi"/>
          <w:szCs w:val="24"/>
        </w:rPr>
        <w:t xml:space="preserve">A </w:t>
      </w:r>
      <w:r w:rsidR="00C477A8" w:rsidRPr="00C477A8">
        <w:rPr>
          <w:rStyle w:val="IntenseEmphasis"/>
        </w:rPr>
        <w:t>Video Editor: Please emphasize the area in black dashed line.</w:t>
      </w:r>
    </w:p>
    <w:p w14:paraId="1E24910D" w14:textId="46E94BB7" w:rsidR="00C477A8" w:rsidRDefault="00C477A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r w:rsidRPr="00C477A8">
        <w:rPr>
          <w:rStyle w:val="IntenseEmphasis"/>
        </w:rPr>
        <w:t xml:space="preserve"> Video Editor: Please emphasize the area in</w:t>
      </w:r>
      <w:r>
        <w:rPr>
          <w:rStyle w:val="IntenseEmphasis"/>
        </w:rPr>
        <w:t xml:space="preserve"> white</w:t>
      </w:r>
      <w:r w:rsidRPr="00C477A8">
        <w:rPr>
          <w:rStyle w:val="IntenseEmphasis"/>
        </w:rPr>
        <w:t xml:space="preserve"> dashed line.</w:t>
      </w:r>
    </w:p>
    <w:p w14:paraId="67B9A0B2" w14:textId="3F370937" w:rsidR="00C477A8" w:rsidRPr="00B07A3B" w:rsidRDefault="00C477A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w:t>
      </w:r>
      <w:r w:rsidRPr="00C477A8">
        <w:rPr>
          <w:rStyle w:val="IntenseEmphasis"/>
        </w:rPr>
        <w:t xml:space="preserve"> Video Editor: Please emphasize the area </w:t>
      </w:r>
      <w:r>
        <w:rPr>
          <w:rStyle w:val="IntenseEmphasis"/>
        </w:rPr>
        <w:t>labeled as stem cells</w:t>
      </w:r>
      <w:r w:rsidRPr="00C477A8">
        <w:rPr>
          <w:rStyle w:val="IntenseEmphasis"/>
        </w:rPr>
        <w:t>.</w:t>
      </w:r>
    </w:p>
    <w:p w14:paraId="0FEF40E2" w14:textId="77777777" w:rsidR="00C477A8" w:rsidRDefault="00C477A8" w:rsidP="00C477A8">
      <w:pPr>
        <w:pStyle w:val="ListParagraph"/>
        <w:spacing w:before="120"/>
        <w:ind w:left="907"/>
        <w:contextualSpacing w:val="0"/>
        <w:outlineLvl w:val="0"/>
        <w:rPr>
          <w:rFonts w:asciiTheme="minorHAnsi" w:hAnsiTheme="minorHAnsi" w:cstheme="minorHAnsi"/>
          <w:szCs w:val="24"/>
        </w:rPr>
      </w:pPr>
    </w:p>
    <w:p w14:paraId="123FB8B2" w14:textId="39F0E375" w:rsidR="00395684" w:rsidRDefault="00560729" w:rsidP="006A14A2">
      <w:pPr>
        <w:pStyle w:val="ListParagraph"/>
        <w:numPr>
          <w:ilvl w:val="1"/>
          <w:numId w:val="3"/>
        </w:numPr>
        <w:spacing w:before="120"/>
        <w:contextualSpacing w:val="0"/>
        <w:outlineLvl w:val="0"/>
        <w:rPr>
          <w:rFonts w:asciiTheme="minorHAnsi" w:hAnsiTheme="minorHAnsi" w:cstheme="minorHAnsi"/>
          <w:szCs w:val="24"/>
        </w:rPr>
      </w:pPr>
      <w:r>
        <w:rPr>
          <w:rFonts w:eastAsia="Times New Roman"/>
          <w:color w:val="000000" w:themeColor="text1"/>
        </w:rPr>
        <w:t>The proximal end of</w:t>
      </w:r>
      <w:r w:rsidR="00BE4B34">
        <w:rPr>
          <w:rFonts w:eastAsia="Times New Roman"/>
          <w:color w:val="000000" w:themeColor="text1"/>
        </w:rPr>
        <w:t xml:space="preserve"> an </w:t>
      </w:r>
      <w:r>
        <w:rPr>
          <w:rFonts w:eastAsia="Times New Roman"/>
          <w:color w:val="000000" w:themeColor="text1"/>
        </w:rPr>
        <w:t>incisor isolated from 2-day postnatal Sox</w:t>
      </w:r>
      <w:r w:rsidR="00615DB2">
        <w:rPr>
          <w:rFonts w:eastAsia="Times New Roman"/>
          <w:color w:val="000000" w:themeColor="text1"/>
        </w:rPr>
        <w:t>-</w:t>
      </w:r>
      <w:r>
        <w:rPr>
          <w:rFonts w:eastAsia="Times New Roman"/>
          <w:color w:val="000000" w:themeColor="text1"/>
        </w:rPr>
        <w:t xml:space="preserve">2-GFP </w:t>
      </w:r>
      <w:r w:rsidRPr="00560729">
        <w:rPr>
          <w:rFonts w:eastAsia="Times New Roman"/>
          <w:color w:val="FF0000"/>
        </w:rPr>
        <w:t>(S-O-X-2-G-F-P)</w:t>
      </w:r>
      <w:r>
        <w:rPr>
          <w:rFonts w:eastAsia="Times New Roman"/>
          <w:color w:val="000000" w:themeColor="text1"/>
        </w:rPr>
        <w:t xml:space="preserve"> mice was captured</w:t>
      </w:r>
      <w:r w:rsidR="00BE4B34">
        <w:rPr>
          <w:rFonts w:eastAsia="Times New Roman"/>
          <w:color w:val="000000" w:themeColor="text1"/>
        </w:rPr>
        <w:t>,</w:t>
      </w:r>
      <w:r>
        <w:rPr>
          <w:rFonts w:eastAsia="Times New Roman"/>
          <w:color w:val="000000" w:themeColor="text1"/>
        </w:rPr>
        <w:t xml:space="preserve"> </w:t>
      </w:r>
      <w:r>
        <w:rPr>
          <w:color w:val="000000" w:themeColor="text1"/>
        </w:rPr>
        <w:t>enabl</w:t>
      </w:r>
      <w:r w:rsidR="00BE4B34">
        <w:rPr>
          <w:color w:val="000000" w:themeColor="text1"/>
        </w:rPr>
        <w:t>ing</w:t>
      </w:r>
      <w:r>
        <w:rPr>
          <w:color w:val="000000" w:themeColor="text1"/>
        </w:rPr>
        <w:t xml:space="preserve"> the identification and visualization of </w:t>
      </w:r>
      <w:r w:rsidR="00F57F98">
        <w:rPr>
          <w:color w:val="000000" w:themeColor="text1"/>
        </w:rPr>
        <w:t xml:space="preserve">the </w:t>
      </w:r>
      <w:r>
        <w:rPr>
          <w:color w:val="000000" w:themeColor="text1"/>
        </w:rPr>
        <w:t>Sox</w:t>
      </w:r>
      <w:r w:rsidR="000832E3">
        <w:rPr>
          <w:color w:val="000000" w:themeColor="text1"/>
        </w:rPr>
        <w:t>-</w:t>
      </w:r>
      <w:r>
        <w:rPr>
          <w:color w:val="000000" w:themeColor="text1"/>
        </w:rPr>
        <w:t xml:space="preserve">2-expressing incisor epithelial stem cells </w:t>
      </w:r>
      <w:r w:rsidRPr="00560729">
        <w:rPr>
          <w:b/>
          <w:bCs/>
          <w:color w:val="000000" w:themeColor="text1"/>
        </w:rPr>
        <w:t>[1]</w:t>
      </w:r>
      <w:r>
        <w:rPr>
          <w:color w:val="000000" w:themeColor="text1"/>
        </w:rPr>
        <w:t>.</w:t>
      </w:r>
    </w:p>
    <w:p w14:paraId="42E4E283" w14:textId="0E0B9663" w:rsidR="00962871" w:rsidRPr="00B07A3B" w:rsidRDefault="00962871" w:rsidP="009628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60729">
        <w:rPr>
          <w:rFonts w:asciiTheme="minorHAnsi" w:hAnsiTheme="minorHAnsi" w:cstheme="minorHAnsi"/>
          <w:szCs w:val="24"/>
        </w:rPr>
        <w:t xml:space="preserve"> Figure 4A, B, C</w:t>
      </w:r>
    </w:p>
    <w:p w14:paraId="6B3A643F" w14:textId="66C2936A" w:rsidR="00962871" w:rsidRPr="00C477A8" w:rsidRDefault="00962871" w:rsidP="00560729">
      <w:pPr>
        <w:pStyle w:val="ListParagraph"/>
        <w:spacing w:before="120"/>
        <w:ind w:left="907"/>
        <w:contextualSpacing w:val="0"/>
        <w:outlineLvl w:val="0"/>
        <w:rPr>
          <w:rFonts w:asciiTheme="minorHAnsi" w:hAnsiTheme="minorHAnsi" w:cstheme="minorHAnsi"/>
          <w:szCs w:val="24"/>
        </w:rPr>
      </w:pPr>
    </w:p>
    <w:p w14:paraId="1268FB8C" w14:textId="46A8818B" w:rsidR="00C477A8" w:rsidRDefault="00560729" w:rsidP="00962871">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In cervical loops </w:t>
      </w:r>
      <w:r w:rsidR="000832E3">
        <w:rPr>
          <w:color w:val="000000" w:themeColor="text1"/>
        </w:rPr>
        <w:t xml:space="preserve">isolated </w:t>
      </w:r>
      <w:r>
        <w:rPr>
          <w:color w:val="000000" w:themeColor="text1"/>
        </w:rPr>
        <w:t xml:space="preserve">from </w:t>
      </w:r>
      <w:r w:rsidR="000832E3">
        <w:rPr>
          <w:color w:val="000000" w:themeColor="text1"/>
        </w:rPr>
        <w:t xml:space="preserve">the </w:t>
      </w:r>
      <w:r>
        <w:rPr>
          <w:color w:val="000000" w:themeColor="text1"/>
        </w:rPr>
        <w:t>Sox</w:t>
      </w:r>
      <w:r w:rsidR="00615DB2">
        <w:rPr>
          <w:color w:val="000000" w:themeColor="text1"/>
        </w:rPr>
        <w:t>-</w:t>
      </w:r>
      <w:r>
        <w:rPr>
          <w:color w:val="000000" w:themeColor="text1"/>
        </w:rPr>
        <w:t>2-GFP</w:t>
      </w:r>
      <w:r w:rsidR="00615DB2">
        <w:rPr>
          <w:color w:val="000000" w:themeColor="text1"/>
        </w:rPr>
        <w:t xml:space="preserve"> and</w:t>
      </w:r>
      <w:r>
        <w:rPr>
          <w:color w:val="000000" w:themeColor="text1"/>
        </w:rPr>
        <w:t xml:space="preserve"> </w:t>
      </w:r>
      <w:proofErr w:type="spellStart"/>
      <w:r w:rsidRPr="00615DB2">
        <w:rPr>
          <w:iCs/>
          <w:color w:val="000000" w:themeColor="text1"/>
        </w:rPr>
        <w:t>Fucci-</w:t>
      </w:r>
      <w:r>
        <w:rPr>
          <w:color w:val="000000" w:themeColor="text1"/>
        </w:rPr>
        <w:t>mKO</w:t>
      </w:r>
      <w:proofErr w:type="spellEnd"/>
      <w:r>
        <w:rPr>
          <w:color w:val="000000" w:themeColor="text1"/>
        </w:rPr>
        <w:t xml:space="preserve"> transgenic </w:t>
      </w:r>
      <w:r w:rsidR="000832E3">
        <w:rPr>
          <w:color w:val="000000" w:themeColor="text1"/>
        </w:rPr>
        <w:t>mice,</w:t>
      </w:r>
      <w:r>
        <w:rPr>
          <w:color w:val="000000" w:themeColor="text1"/>
        </w:rPr>
        <w:t xml:space="preserve"> GFP-positive stem cells </w:t>
      </w:r>
      <w:r w:rsidRPr="00560729">
        <w:rPr>
          <w:b/>
          <w:bCs/>
          <w:color w:val="000000" w:themeColor="text1"/>
        </w:rPr>
        <w:t>[1]</w:t>
      </w:r>
      <w:r>
        <w:rPr>
          <w:color w:val="000000" w:themeColor="text1"/>
        </w:rPr>
        <w:t xml:space="preserve"> and</w:t>
      </w:r>
      <w:r w:rsidR="000832E3">
        <w:rPr>
          <w:color w:val="000000" w:themeColor="text1"/>
        </w:rPr>
        <w:t xml:space="preserve"> </w:t>
      </w:r>
      <w:proofErr w:type="spellStart"/>
      <w:r>
        <w:rPr>
          <w:color w:val="000000" w:themeColor="text1"/>
        </w:rPr>
        <w:t>Fucci</w:t>
      </w:r>
      <w:proofErr w:type="spellEnd"/>
      <w:r>
        <w:rPr>
          <w:color w:val="000000" w:themeColor="text1"/>
        </w:rPr>
        <w:t>-</w:t>
      </w:r>
      <w:proofErr w:type="spellStart"/>
      <w:r>
        <w:rPr>
          <w:color w:val="000000" w:themeColor="text1"/>
        </w:rPr>
        <w:t>mKO</w:t>
      </w:r>
      <w:proofErr w:type="spellEnd"/>
      <w:r>
        <w:rPr>
          <w:color w:val="000000" w:themeColor="text1"/>
        </w:rPr>
        <w:t xml:space="preserve">-positive non-proliferative cells were identified </w:t>
      </w:r>
      <w:r w:rsidRPr="00560729">
        <w:rPr>
          <w:b/>
          <w:bCs/>
          <w:color w:val="000000" w:themeColor="text1"/>
        </w:rPr>
        <w:t>[2]</w:t>
      </w:r>
      <w:r>
        <w:rPr>
          <w:color w:val="000000" w:themeColor="text1"/>
        </w:rPr>
        <w:t>.</w:t>
      </w:r>
      <w:r w:rsidR="00615DB2">
        <w:rPr>
          <w:color w:val="000000" w:themeColor="text1"/>
        </w:rPr>
        <w:t xml:space="preserve"> </w:t>
      </w:r>
      <w:r w:rsidR="00615DB2" w:rsidRPr="00615DB2">
        <w:rPr>
          <w:color w:val="000000" w:themeColor="text1"/>
          <w:highlight w:val="yellow"/>
        </w:rPr>
        <w:t xml:space="preserve">Authors: How would you like </w:t>
      </w:r>
      <w:proofErr w:type="spellStart"/>
      <w:r w:rsidR="00615DB2" w:rsidRPr="00615DB2">
        <w:rPr>
          <w:color w:val="000000" w:themeColor="text1"/>
          <w:highlight w:val="yellow"/>
        </w:rPr>
        <w:t>JoVE’s</w:t>
      </w:r>
      <w:proofErr w:type="spellEnd"/>
      <w:r w:rsidR="00615DB2" w:rsidRPr="00615DB2">
        <w:rPr>
          <w:color w:val="000000" w:themeColor="text1"/>
          <w:highlight w:val="yellow"/>
        </w:rPr>
        <w:t xml:space="preserve"> voice over talent to pronounce </w:t>
      </w:r>
      <w:proofErr w:type="spellStart"/>
      <w:r w:rsidR="00615DB2" w:rsidRPr="00615DB2">
        <w:rPr>
          <w:iCs/>
          <w:color w:val="000000" w:themeColor="text1"/>
          <w:highlight w:val="yellow"/>
        </w:rPr>
        <w:t>Fucci-</w:t>
      </w:r>
      <w:r w:rsidR="00615DB2" w:rsidRPr="00615DB2">
        <w:rPr>
          <w:color w:val="000000" w:themeColor="text1"/>
          <w:highlight w:val="yellow"/>
        </w:rPr>
        <w:t>mKO</w:t>
      </w:r>
      <w:proofErr w:type="spellEnd"/>
      <w:r w:rsidR="00615DB2" w:rsidRPr="00615DB2">
        <w:rPr>
          <w:color w:val="000000" w:themeColor="text1"/>
          <w:highlight w:val="yellow"/>
        </w:rPr>
        <w:t>?</w:t>
      </w:r>
    </w:p>
    <w:p w14:paraId="3A24C1A5" w14:textId="1DD5F004" w:rsidR="00962871" w:rsidRDefault="00962871" w:rsidP="009628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sidR="00560729">
        <w:rPr>
          <w:rFonts w:asciiTheme="minorHAnsi" w:hAnsiTheme="minorHAnsi" w:cstheme="minorHAnsi"/>
          <w:szCs w:val="24"/>
        </w:rPr>
        <w:t xml:space="preserve"> Figure 4D </w:t>
      </w:r>
      <w:r w:rsidR="00560729" w:rsidRPr="00C477A8">
        <w:rPr>
          <w:rStyle w:val="IntenseEmphasis"/>
        </w:rPr>
        <w:t>Video Editor: Please emphasize the</w:t>
      </w:r>
      <w:r w:rsidR="00560729">
        <w:rPr>
          <w:rStyle w:val="IntenseEmphasis"/>
        </w:rPr>
        <w:t xml:space="preserve"> area in green.</w:t>
      </w:r>
    </w:p>
    <w:p w14:paraId="0F4D5533" w14:textId="7DC87404" w:rsidR="00560729" w:rsidRPr="00560729" w:rsidRDefault="00560729" w:rsidP="0096287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LAB MEDIA: Figure 4D </w:t>
      </w:r>
      <w:r w:rsidRPr="00C477A8">
        <w:rPr>
          <w:rStyle w:val="IntenseEmphasis"/>
        </w:rPr>
        <w:t>Video Editor: Please emphasize the</w:t>
      </w:r>
      <w:r>
        <w:rPr>
          <w:rStyle w:val="IntenseEmphasis"/>
        </w:rPr>
        <w:t xml:space="preserve"> area in red.</w:t>
      </w:r>
    </w:p>
    <w:p w14:paraId="0E17B484" w14:textId="77777777" w:rsidR="00560729" w:rsidRPr="00B07A3B" w:rsidRDefault="00560729" w:rsidP="00560729">
      <w:pPr>
        <w:pStyle w:val="ListParagraph"/>
        <w:spacing w:before="120"/>
        <w:ind w:left="1627"/>
        <w:contextualSpacing w:val="0"/>
        <w:outlineLvl w:val="0"/>
        <w:rPr>
          <w:rFonts w:asciiTheme="minorHAnsi" w:hAnsiTheme="minorHAnsi" w:cstheme="minorHAnsi"/>
          <w:szCs w:val="24"/>
        </w:rPr>
      </w:pPr>
    </w:p>
    <w:p w14:paraId="2F259B0D" w14:textId="52935963" w:rsidR="00962871" w:rsidRDefault="00EF22A4" w:rsidP="00962871">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The </w:t>
      </w:r>
      <w:r w:rsidR="00560729">
        <w:rPr>
          <w:color w:val="000000" w:themeColor="text1"/>
        </w:rPr>
        <w:t>Sox</w:t>
      </w:r>
      <w:r>
        <w:rPr>
          <w:color w:val="000000" w:themeColor="text1"/>
        </w:rPr>
        <w:t>-</w:t>
      </w:r>
      <w:r w:rsidR="00560729">
        <w:rPr>
          <w:color w:val="000000" w:themeColor="text1"/>
        </w:rPr>
        <w:t xml:space="preserve">2-GFP expression was used as a reporter </w:t>
      </w:r>
      <w:r w:rsidR="00A818A3">
        <w:rPr>
          <w:color w:val="000000" w:themeColor="text1"/>
        </w:rPr>
        <w:t>to analyze</w:t>
      </w:r>
      <w:r w:rsidR="00560729">
        <w:rPr>
          <w:color w:val="000000" w:themeColor="text1"/>
        </w:rPr>
        <w:t xml:space="preserve"> the effect </w:t>
      </w:r>
      <w:proofErr w:type="spellStart"/>
      <w:r w:rsidR="00560729">
        <w:t>Wnt</w:t>
      </w:r>
      <w:proofErr w:type="spellEnd"/>
      <w:r w:rsidR="00615DB2">
        <w:t>-</w:t>
      </w:r>
      <w:r w:rsidR="00615DB2" w:rsidRPr="00615DB2">
        <w:rPr>
          <w:color w:val="FF0000"/>
        </w:rPr>
        <w:t>(</w:t>
      </w:r>
      <w:proofErr w:type="spellStart"/>
      <w:r w:rsidR="00615DB2" w:rsidRPr="00615DB2">
        <w:rPr>
          <w:color w:val="FF0000"/>
        </w:rPr>
        <w:t>Wint</w:t>
      </w:r>
      <w:proofErr w:type="spellEnd"/>
      <w:r w:rsidR="00615DB2" w:rsidRPr="00615DB2">
        <w:rPr>
          <w:color w:val="FF0000"/>
        </w:rPr>
        <w:t>)</w:t>
      </w:r>
      <w:r w:rsidR="00615DB2">
        <w:t>-beta</w:t>
      </w:r>
      <w:r w:rsidR="00560729">
        <w:t>‐catenin signaling activator BIO</w:t>
      </w:r>
      <w:r w:rsidR="00615DB2">
        <w:t xml:space="preserve"> </w:t>
      </w:r>
      <w:r w:rsidR="00615DB2" w:rsidRPr="00615DB2">
        <w:rPr>
          <w:color w:val="FF0000"/>
        </w:rPr>
        <w:t>(Bio)</w:t>
      </w:r>
      <w:r w:rsidR="00BE1639">
        <w:rPr>
          <w:color w:val="FF0000"/>
        </w:rPr>
        <w:t xml:space="preserve"> </w:t>
      </w:r>
      <w:r w:rsidR="00BE1639" w:rsidRPr="00BE1639">
        <w:rPr>
          <w:b/>
          <w:bCs/>
        </w:rPr>
        <w:t>[1]</w:t>
      </w:r>
      <w:r w:rsidR="00A818A3">
        <w:t>, which</w:t>
      </w:r>
      <w:r w:rsidR="00560729">
        <w:t xml:space="preserve"> negatively affected Sox</w:t>
      </w:r>
      <w:r w:rsidR="00615DB2">
        <w:t>-</w:t>
      </w:r>
      <w:r w:rsidR="00560729">
        <w:t>2-expressing stem cells</w:t>
      </w:r>
      <w:r w:rsidR="00BE1639">
        <w:t xml:space="preserve"> </w:t>
      </w:r>
      <w:r w:rsidR="00BE1639" w:rsidRPr="00BE1639">
        <w:rPr>
          <w:b/>
          <w:bCs/>
        </w:rPr>
        <w:t>[2]</w:t>
      </w:r>
      <w:r w:rsidR="00560729">
        <w:t xml:space="preserve"> and consequently </w:t>
      </w:r>
      <w:r w:rsidR="00A818A3">
        <w:t xml:space="preserve">affected the </w:t>
      </w:r>
      <w:r w:rsidR="00560729">
        <w:t xml:space="preserve">GFP expression </w:t>
      </w:r>
      <w:r w:rsidR="00A818A3" w:rsidRPr="00A818A3">
        <w:rPr>
          <w:b/>
          <w:bCs/>
        </w:rPr>
        <w:t>[</w:t>
      </w:r>
      <w:r w:rsidR="00BE1639">
        <w:rPr>
          <w:b/>
          <w:bCs/>
        </w:rPr>
        <w:t>3</w:t>
      </w:r>
      <w:r w:rsidR="00A818A3" w:rsidRPr="00A818A3">
        <w:rPr>
          <w:b/>
          <w:bCs/>
        </w:rPr>
        <w:t>]</w:t>
      </w:r>
      <w:r w:rsidR="00A818A3">
        <w:t>.</w:t>
      </w:r>
      <w:r w:rsidR="00615DB2">
        <w:t xml:space="preserve"> </w:t>
      </w:r>
    </w:p>
    <w:p w14:paraId="6A286412" w14:textId="2A93F7E8" w:rsidR="00BE1639" w:rsidRDefault="00BE1639" w:rsidP="009628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w:t>
      </w:r>
    </w:p>
    <w:p w14:paraId="50BA1FD5" w14:textId="365501BB" w:rsidR="00962871" w:rsidRPr="00BE1639" w:rsidRDefault="00962871" w:rsidP="0096287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A818A3">
        <w:rPr>
          <w:rFonts w:asciiTheme="minorHAnsi" w:hAnsiTheme="minorHAnsi" w:cstheme="minorHAnsi"/>
          <w:szCs w:val="24"/>
        </w:rPr>
        <w:t xml:space="preserve"> </w:t>
      </w:r>
      <w:r w:rsidR="00BE1639">
        <w:rPr>
          <w:rFonts w:asciiTheme="minorHAnsi" w:hAnsiTheme="minorHAnsi" w:cstheme="minorHAnsi"/>
          <w:szCs w:val="24"/>
        </w:rPr>
        <w:t>F</w:t>
      </w:r>
      <w:r w:rsidR="00A818A3">
        <w:rPr>
          <w:rFonts w:asciiTheme="minorHAnsi" w:hAnsiTheme="minorHAnsi" w:cstheme="minorHAnsi"/>
          <w:szCs w:val="24"/>
        </w:rPr>
        <w:t>igure 4E</w:t>
      </w:r>
      <w:r w:rsidR="00D43F23">
        <w:rPr>
          <w:rFonts w:asciiTheme="minorHAnsi" w:hAnsiTheme="minorHAnsi" w:cstheme="minorHAnsi"/>
          <w:szCs w:val="24"/>
        </w:rPr>
        <w:t xml:space="preserve"> </w:t>
      </w:r>
      <w:r w:rsidR="00D43F23" w:rsidRPr="00BE1639">
        <w:rPr>
          <w:rStyle w:val="IntenseEmphasis"/>
        </w:rPr>
        <w:t>Video Editor: Please emphasize the images in the BIO raw</w:t>
      </w:r>
      <w:r w:rsidR="00BE1639">
        <w:rPr>
          <w:rStyle w:val="IntenseEmphasis"/>
        </w:rPr>
        <w:t xml:space="preserve"> and the area covered in yellow dotted line.</w:t>
      </w:r>
    </w:p>
    <w:p w14:paraId="238E9F76" w14:textId="2D0C3DBE" w:rsidR="00BE1639" w:rsidRPr="00B07A3B" w:rsidRDefault="00BE1639" w:rsidP="009628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 </w:t>
      </w:r>
      <w:r w:rsidRPr="00BE1639">
        <w:rPr>
          <w:rStyle w:val="IntenseEmphasis"/>
        </w:rPr>
        <w:t xml:space="preserve">Video Editor: Please emphasize the </w:t>
      </w:r>
      <w:r>
        <w:rPr>
          <w:rStyle w:val="IntenseEmphasis"/>
        </w:rPr>
        <w:t xml:space="preserve">96-h </w:t>
      </w:r>
      <w:r w:rsidRPr="00BE1639">
        <w:rPr>
          <w:rStyle w:val="IntenseEmphasis"/>
        </w:rPr>
        <w:t>image in the BIO raw</w:t>
      </w:r>
      <w:r>
        <w:rPr>
          <w:rStyle w:val="IntenseEmphasis"/>
        </w:rPr>
        <w:t xml:space="preserve"> and absence of green color in the</w:t>
      </w:r>
      <w:r w:rsidRPr="00BE1639">
        <w:rPr>
          <w:rStyle w:val="IntenseEmphasis"/>
        </w:rPr>
        <w:t xml:space="preserve"> </w:t>
      </w:r>
      <w:r>
        <w:rPr>
          <w:rStyle w:val="IntenseEmphasis"/>
        </w:rPr>
        <w:t>yellow dotted line.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72E3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72E3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72E3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291F0" w14:textId="77777777" w:rsidR="00172E32" w:rsidRDefault="00172E32">
      <w:r>
        <w:separator/>
      </w:r>
    </w:p>
    <w:p w14:paraId="5CC55F61" w14:textId="77777777" w:rsidR="00172E32" w:rsidRDefault="00172E32"/>
  </w:endnote>
  <w:endnote w:type="continuationSeparator" w:id="0">
    <w:p w14:paraId="76A97E16" w14:textId="77777777" w:rsidR="00172E32" w:rsidRDefault="00172E32">
      <w:r>
        <w:continuationSeparator/>
      </w:r>
    </w:p>
    <w:p w14:paraId="5F5706CE" w14:textId="77777777" w:rsidR="00172E32" w:rsidRDefault="00172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477A8" w:rsidRDefault="00C477A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477A8" w:rsidRDefault="00C477A8" w:rsidP="001E230F">
    <w:pPr>
      <w:pStyle w:val="Footer"/>
      <w:ind w:right="360"/>
    </w:pPr>
  </w:p>
  <w:p w14:paraId="1151463A" w14:textId="77777777" w:rsidR="00C477A8" w:rsidRDefault="00C47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DE01F18" w:rsidR="00C477A8" w:rsidRPr="00790E8C" w:rsidRDefault="00C477A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6198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478D1" w14:textId="77777777" w:rsidR="00172E32" w:rsidRDefault="00172E32">
      <w:r>
        <w:separator/>
      </w:r>
    </w:p>
    <w:p w14:paraId="4B0BDF6A" w14:textId="77777777" w:rsidR="00172E32" w:rsidRDefault="00172E32"/>
  </w:footnote>
  <w:footnote w:type="continuationSeparator" w:id="0">
    <w:p w14:paraId="4853976B" w14:textId="77777777" w:rsidR="00172E32" w:rsidRDefault="00172E32">
      <w:r>
        <w:continuationSeparator/>
      </w:r>
    </w:p>
    <w:p w14:paraId="49E4C940" w14:textId="77777777" w:rsidR="00172E32" w:rsidRDefault="00172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C477A8" w:rsidRPr="006D3AC7" w:rsidRDefault="00C477A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477A8" w:rsidRDefault="00C47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88D"/>
    <w:rsid w:val="0001266D"/>
    <w:rsid w:val="00013862"/>
    <w:rsid w:val="00023E22"/>
    <w:rsid w:val="00025DE9"/>
    <w:rsid w:val="000266B9"/>
    <w:rsid w:val="000326C8"/>
    <w:rsid w:val="00036380"/>
    <w:rsid w:val="000368C7"/>
    <w:rsid w:val="00037828"/>
    <w:rsid w:val="00043807"/>
    <w:rsid w:val="00074929"/>
    <w:rsid w:val="000832E3"/>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9BC"/>
    <w:rsid w:val="000E6166"/>
    <w:rsid w:val="000F05F6"/>
    <w:rsid w:val="001016BD"/>
    <w:rsid w:val="00106F46"/>
    <w:rsid w:val="001115D1"/>
    <w:rsid w:val="00125924"/>
    <w:rsid w:val="00126973"/>
    <w:rsid w:val="00143557"/>
    <w:rsid w:val="001469E6"/>
    <w:rsid w:val="00151824"/>
    <w:rsid w:val="001528A5"/>
    <w:rsid w:val="00162D51"/>
    <w:rsid w:val="00172E32"/>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1167"/>
    <w:rsid w:val="00283E3E"/>
    <w:rsid w:val="00287206"/>
    <w:rsid w:val="002929B8"/>
    <w:rsid w:val="00293479"/>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6350"/>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3F4F7B"/>
    <w:rsid w:val="004034B6"/>
    <w:rsid w:val="004114EA"/>
    <w:rsid w:val="00414B4F"/>
    <w:rsid w:val="00426350"/>
    <w:rsid w:val="00440FFA"/>
    <w:rsid w:val="004425EC"/>
    <w:rsid w:val="00450B27"/>
    <w:rsid w:val="00453116"/>
    <w:rsid w:val="00455510"/>
    <w:rsid w:val="00456A5D"/>
    <w:rsid w:val="00461987"/>
    <w:rsid w:val="00464D72"/>
    <w:rsid w:val="00472752"/>
    <w:rsid w:val="0047306D"/>
    <w:rsid w:val="00473E1C"/>
    <w:rsid w:val="0048283A"/>
    <w:rsid w:val="00482D4C"/>
    <w:rsid w:val="00483E1B"/>
    <w:rsid w:val="00493A57"/>
    <w:rsid w:val="00495E41"/>
    <w:rsid w:val="004A7FF5"/>
    <w:rsid w:val="004C1095"/>
    <w:rsid w:val="004C2DAD"/>
    <w:rsid w:val="004D4A4F"/>
    <w:rsid w:val="004D5C8C"/>
    <w:rsid w:val="004E0C5A"/>
    <w:rsid w:val="004E2BE1"/>
    <w:rsid w:val="004E35F1"/>
    <w:rsid w:val="004E3F8E"/>
    <w:rsid w:val="004E4801"/>
    <w:rsid w:val="004E5008"/>
    <w:rsid w:val="004E6D3D"/>
    <w:rsid w:val="004F664D"/>
    <w:rsid w:val="00511F52"/>
    <w:rsid w:val="00513853"/>
    <w:rsid w:val="0052184A"/>
    <w:rsid w:val="00530DD9"/>
    <w:rsid w:val="005320E4"/>
    <w:rsid w:val="00534B83"/>
    <w:rsid w:val="005363E2"/>
    <w:rsid w:val="00536BC1"/>
    <w:rsid w:val="00536D89"/>
    <w:rsid w:val="005463CB"/>
    <w:rsid w:val="00557116"/>
    <w:rsid w:val="0055763A"/>
    <w:rsid w:val="00560729"/>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5DB2"/>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6A3E"/>
    <w:rsid w:val="00777388"/>
    <w:rsid w:val="00790E8C"/>
    <w:rsid w:val="007A4E1D"/>
    <w:rsid w:val="007B0FBB"/>
    <w:rsid w:val="007B3E0E"/>
    <w:rsid w:val="007D1547"/>
    <w:rsid w:val="007D4222"/>
    <w:rsid w:val="007D61A8"/>
    <w:rsid w:val="007F48D4"/>
    <w:rsid w:val="00802635"/>
    <w:rsid w:val="00804C75"/>
    <w:rsid w:val="00806B1B"/>
    <w:rsid w:val="00816E72"/>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27B1"/>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1AB"/>
    <w:rsid w:val="009625B1"/>
    <w:rsid w:val="0096287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3817"/>
    <w:rsid w:val="00A60320"/>
    <w:rsid w:val="00A72FC5"/>
    <w:rsid w:val="00A730E3"/>
    <w:rsid w:val="00A777D1"/>
    <w:rsid w:val="00A77CF6"/>
    <w:rsid w:val="00A818A3"/>
    <w:rsid w:val="00A84BA8"/>
    <w:rsid w:val="00A86693"/>
    <w:rsid w:val="00A91283"/>
    <w:rsid w:val="00AA132F"/>
    <w:rsid w:val="00AB0E98"/>
    <w:rsid w:val="00AB3338"/>
    <w:rsid w:val="00AC5EF4"/>
    <w:rsid w:val="00AC63FC"/>
    <w:rsid w:val="00AD4F04"/>
    <w:rsid w:val="00AE11E8"/>
    <w:rsid w:val="00B00969"/>
    <w:rsid w:val="00B04340"/>
    <w:rsid w:val="00B07A3B"/>
    <w:rsid w:val="00B13941"/>
    <w:rsid w:val="00B26E9C"/>
    <w:rsid w:val="00B340A8"/>
    <w:rsid w:val="00B40E12"/>
    <w:rsid w:val="00B435B8"/>
    <w:rsid w:val="00B4499C"/>
    <w:rsid w:val="00B5116D"/>
    <w:rsid w:val="00B6201D"/>
    <w:rsid w:val="00B653B7"/>
    <w:rsid w:val="00B66A14"/>
    <w:rsid w:val="00B7250F"/>
    <w:rsid w:val="00B74BF4"/>
    <w:rsid w:val="00B807E5"/>
    <w:rsid w:val="00B847A0"/>
    <w:rsid w:val="00B861B7"/>
    <w:rsid w:val="00B87BC5"/>
    <w:rsid w:val="00B93115"/>
    <w:rsid w:val="00BC6DA7"/>
    <w:rsid w:val="00BD4346"/>
    <w:rsid w:val="00BE051D"/>
    <w:rsid w:val="00BE1639"/>
    <w:rsid w:val="00BE4B34"/>
    <w:rsid w:val="00BE756D"/>
    <w:rsid w:val="00BF2674"/>
    <w:rsid w:val="00C00F3F"/>
    <w:rsid w:val="00C035C7"/>
    <w:rsid w:val="00C12062"/>
    <w:rsid w:val="00C2620F"/>
    <w:rsid w:val="00C34F4C"/>
    <w:rsid w:val="00C477A8"/>
    <w:rsid w:val="00C602B2"/>
    <w:rsid w:val="00C70C90"/>
    <w:rsid w:val="00C7374B"/>
    <w:rsid w:val="00C8109F"/>
    <w:rsid w:val="00C82679"/>
    <w:rsid w:val="00C836F3"/>
    <w:rsid w:val="00C9250E"/>
    <w:rsid w:val="00C97B11"/>
    <w:rsid w:val="00CB039A"/>
    <w:rsid w:val="00CB0B80"/>
    <w:rsid w:val="00CB5DE5"/>
    <w:rsid w:val="00CC0C58"/>
    <w:rsid w:val="00CC29BF"/>
    <w:rsid w:val="00CC4023"/>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2F9C"/>
    <w:rsid w:val="00D43F23"/>
    <w:rsid w:val="00D45AF7"/>
    <w:rsid w:val="00D466AF"/>
    <w:rsid w:val="00D469A6"/>
    <w:rsid w:val="00D473BF"/>
    <w:rsid w:val="00D47642"/>
    <w:rsid w:val="00D712A3"/>
    <w:rsid w:val="00D75841"/>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723E9"/>
    <w:rsid w:val="00E8076C"/>
    <w:rsid w:val="00E8217E"/>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2A4"/>
    <w:rsid w:val="00EF4E2B"/>
    <w:rsid w:val="00F0293A"/>
    <w:rsid w:val="00F04E9E"/>
    <w:rsid w:val="00F10CF8"/>
    <w:rsid w:val="00F10FAD"/>
    <w:rsid w:val="00F146E3"/>
    <w:rsid w:val="00F153F4"/>
    <w:rsid w:val="00F22F5E"/>
    <w:rsid w:val="00F3061E"/>
    <w:rsid w:val="00F35094"/>
    <w:rsid w:val="00F45633"/>
    <w:rsid w:val="00F56A75"/>
    <w:rsid w:val="00F57F98"/>
    <w:rsid w:val="00F60B45"/>
    <w:rsid w:val="00F60C18"/>
    <w:rsid w:val="00F64FB6"/>
    <w:rsid w:val="00F7524A"/>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C477A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860731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51586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389365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2126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juuri@helsinki.fi"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5095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maria.balic@helsinki.f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ma.juuri@helsinki.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amaria.balic@helsinki.f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A59F9"/>
    <w:rsid w:val="003C4629"/>
    <w:rsid w:val="003E657A"/>
    <w:rsid w:val="004A526F"/>
    <w:rsid w:val="00685B39"/>
    <w:rsid w:val="006B2B83"/>
    <w:rsid w:val="00706CE8"/>
    <w:rsid w:val="007571D3"/>
    <w:rsid w:val="0077793F"/>
    <w:rsid w:val="0078503C"/>
    <w:rsid w:val="009333F9"/>
    <w:rsid w:val="00A4768E"/>
    <w:rsid w:val="00A96F41"/>
    <w:rsid w:val="00AC0D22"/>
    <w:rsid w:val="00BE41A6"/>
    <w:rsid w:val="00C47727"/>
    <w:rsid w:val="00D3178A"/>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2021-04-07T22:46:00Z</dcterms:created>
  <dcterms:modified xsi:type="dcterms:W3CDTF">2021-04-07T22:46:00Z</dcterms:modified>
</cp:coreProperties>
</file>