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Bead Movement Based Computational Framework for 3-Dimensional Analysis of Biofilm Material Heterogeneity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Bettina Buttaro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Gillian Queisser</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Sol Sherry Thrombosis Research Center, Lewis Katz School of Medicine, Temple University, Philadelphia,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Mathematics, Temple University, Philadelphia, PA, USA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Bettina Buttaro, bbuttaro@temple.edu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Gillian Queisser, gillian.queisser@temple.edu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Enterococcus, E. coli, S. Typhimurium, amyloid, biofilm, material properties, movement analysis, computational pipeline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method for analyzing and quantifying the movement pattern of 1 &amp;#181;m carboxylate beads through heterogeneous bacterial biofilms. Comparison of the movement patterns can be used to quantitate differences in material properties of biofilms.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Differences in the material properties of bacterial biofilms have been observed in biofilms of different bacterial species, within the same species under different growth conditions and after treatment with matrix modifying molecules. To better quantitate the material properties of 3D biofilms, an experimental and computational workflow was developed and applied to examine differences between </w:t>
      </w:r>
      <w:r>
        <w:rPr>
          <w:rFonts w:ascii="Calibri" w:hAnsi="Calibri" w:cs="Calibri" w:eastAsia="Calibri"/>
          <w:i/>
          <w:color w:val="auto"/>
          <w:spacing w:val="0"/>
          <w:position w:val="0"/>
          <w:sz w:val="24"/>
          <w:shd w:fill="auto" w:val="clear"/>
        </w:rPr>
        <w:t xml:space="preserve">Enterococcus faecalis, Salmonella enterica </w:t>
      </w:r>
      <w:r>
        <w:rPr>
          <w:rFonts w:ascii="Calibri" w:hAnsi="Calibri" w:cs="Calibri" w:eastAsia="Calibri"/>
          <w:color w:val="auto"/>
          <w:spacing w:val="0"/>
          <w:position w:val="0"/>
          <w:sz w:val="24"/>
          <w:shd w:fill="auto" w:val="clear"/>
        </w:rPr>
        <w:t xml:space="preserve">serotype Typhimurium and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biofilms as well as the role of the amyloid curli in confirming rigidity to Enterobacteriaceae biofilms. The spatio-temporal dynamics of 1 &amp;#181;m carboxylate beads in biofilms were tracked in 20 &amp;#181;m 3D biofilms over 20 minutes. The 4D image stacks were processed using the Mosaic plugin in ImageJ to produce 3D trajectory data of bead movement. This trajectory data was analyzed with a newly developed Bead Evaluator toolbox, where movement data, including trajectory lifespans, bead velocities, cell densities along trajectories, and bounding box information were computed and stored in csv-files. This paper presents the workflow from experimental setup and image recording to bead trajectory computation and analysis. The structure of curli-containing biofilms resulted in more stable bead interactions and less bead movement than in curli-mutant and Enterococcal biofilms. Bead movement did not appear strongly dependent on cell density when measuring the bead velocity and trajectory bounding box volume, supporting the hypothesis that other material properties of the biofilms control the bead dynamics. This technique is widely applicable to quantitating differences in biofilms of different matrix compositions as well as biofilms before and after matrix-modifying treatments.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biofilms are ubiquitous as part of human microbiota and continuously interact with molecules. These molecules range in size from 1 nm antibiotics and 1-3 mm bacteria to larger particles of fiber in the gastrointestinal tract. The composition of single- or multispecies biofilms affects the material properties and thus the movement pattern of particles through biofilms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One example is bacterial amyloids, which have a conserved, fibrillar cross-beta sheet structure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Amyloid curli is expressed by enteric bacteria such as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Salmonella enterica </w:t>
      </w:r>
      <w:r>
        <w:rPr>
          <w:rFonts w:ascii="Calibri" w:hAnsi="Calibri" w:cs="Calibri" w:eastAsia="Calibri"/>
          <w:color w:val="auto"/>
          <w:spacing w:val="0"/>
          <w:position w:val="0"/>
          <w:sz w:val="24"/>
          <w:shd w:fill="auto" w:val="clear"/>
        </w:rPr>
        <w:t xml:space="preserve">serotype Typhimurium and genes have been detected in multiple other bacterial phylum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Various material properties of biofilms are affected by curli</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Curli directly interacts with other components of the matrix such as extracellular DNA (eDNA) and cellulose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Curli surrounds the cells and affects cellular membrane rigidity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the overall viscoelastic properties of the biofilm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Curli mediates increased tensile strength by binding to fibronectin, resulting in an increase in strong glass-surface attachment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Incoming bacteriophages bind to curli and limit phage invasion into biofilms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multitest coated well slides to analyze roughly 20 &amp;#181;m thick </w:t>
      </w:r>
      <w:r>
        <w:rPr>
          <w:rFonts w:ascii="Calibri" w:hAnsi="Calibri" w:cs="Calibri" w:eastAsia="Calibri"/>
          <w:i/>
          <w:color w:val="auto"/>
          <w:spacing w:val="0"/>
          <w:position w:val="0"/>
          <w:sz w:val="24"/>
          <w:shd w:fill="auto" w:val="clear"/>
        </w:rPr>
        <w:t xml:space="preserve">Enterococcus faecalis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biofilms using confocal microscopy, clear differences between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w:t>
      </w:r>
      <w:r>
        <w:rPr>
          <w:rFonts w:ascii="Calibri" w:hAnsi="Calibri" w:cs="Calibri" w:eastAsia="Calibri"/>
          <w:color w:val="auto"/>
          <w:spacing w:val="0"/>
          <w:position w:val="0"/>
          <w:sz w:val="24"/>
          <w:shd w:fill="auto" w:val="clear"/>
          <w:vertAlign w:val="superscript"/>
        </w:rPr>
        <w:t xml:space="preserve">10,16</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(current study) could be observed. While </w:t>
      </w:r>
      <w:r>
        <w:rPr>
          <w:rFonts w:ascii="Calibri" w:hAnsi="Calibri" w:cs="Calibri" w:eastAsia="Calibri"/>
          <w:i/>
          <w:color w:val="auto"/>
          <w:spacing w:val="0"/>
          <w:position w:val="0"/>
          <w:sz w:val="24"/>
          <w:shd w:fill="auto" w:val="clear"/>
        </w:rPr>
        <w:t xml:space="preserve">Enterobacteriaceae </w:t>
      </w:r>
      <w:r>
        <w:rPr>
          <w:rFonts w:ascii="Calibri" w:hAnsi="Calibri" w:cs="Calibri" w:eastAsia="Calibri"/>
          <w:color w:val="auto"/>
          <w:spacing w:val="0"/>
          <w:position w:val="0"/>
          <w:sz w:val="24"/>
          <w:shd w:fill="auto" w:val="clear"/>
        </w:rPr>
        <w:t xml:space="preserve">species biofilms had a high level of rigidity and areas with low cellular density were easy to image, obtaining clear high-resolution pictures of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using line and frame averaging required the application of pressure to the slide to induce sufficient surface tension for cell stability during the imaging process. Bacterial amyloids such as curli form highly ordered structures, suggesting they may be relatively rigid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motivated the hypothesis that amyloid curli could be inducing rigidity in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biofilms. There was no clear evidence that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was expressing amyloids under the conditions studied. The protein Esp, a pilin gene associated with more pathogenic strains of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was recently shown to produce amyloid structures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using blastn and blastp searches, this gene was not detected in the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commensal type strain OG1RF used in these studies. The pheromone cOB1, produced by OG1RF, can form amyloid-like structures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with the given biofilm growth conditions and amyloid detection methods previously used for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amyloid staining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OG1RF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amyloids could not be detected (data not shown). A new four-dimensional (4D) image technique was developed to compare the overall material properties amongst the viscous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as well as to determine the contribution of amyloid to Enterobacteriaceae biofilms using amyloid mutants of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fluorescent beads were successfully used to analyze the material properties of biofilms in two dimensions (2D) using microrheology</w:t>
      </w:r>
      <w:r>
        <w:rPr>
          <w:rFonts w:ascii="Calibri" w:hAnsi="Calibri" w:cs="Calibri" w:eastAsia="Calibri"/>
          <w:color w:val="auto"/>
          <w:spacing w:val="0"/>
          <w:position w:val="0"/>
          <w:sz w:val="24"/>
          <w:shd w:fill="auto" w:val="clear"/>
          <w:vertAlign w:val="superscript"/>
        </w:rPr>
        <w:t xml:space="preserve">20-25</w:t>
      </w:r>
      <w:r>
        <w:rPr>
          <w:rFonts w:ascii="Calibri" w:hAnsi="Calibri" w:cs="Calibri" w:eastAsia="Calibri"/>
          <w:color w:val="auto"/>
          <w:spacing w:val="0"/>
          <w:position w:val="0"/>
          <w:sz w:val="24"/>
          <w:shd w:fill="auto" w:val="clear"/>
        </w:rPr>
        <w:t xml:space="preserve">. This can be applied to a three-dimensional biofilm by studying 2D optic slices at various depths in the biofilm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current technique was developed to track 1 &amp;#181;m microscale beads in 3D over time for use in 4D modeling. Part of the rationale was the overarching concept of using 4D modeling to understand movement of plasmids through gastrointestinal microbiota communities. Fluorescently charged carboxylate beads with a 1 &amp;#181;m diameter were used since these correspond well, with respect to size and charge, to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the chosen model organism for plasmid movement and maintenance</w:t>
      </w:r>
      <w:r>
        <w:rPr>
          <w:rFonts w:ascii="Calibri" w:hAnsi="Calibri" w:cs="Calibri" w:eastAsia="Calibri"/>
          <w:color w:val="auto"/>
          <w:spacing w:val="0"/>
          <w:position w:val="0"/>
          <w:sz w:val="24"/>
          <w:shd w:fill="auto" w:val="clear"/>
          <w:vertAlign w:val="superscript"/>
        </w:rPr>
        <w:t xml:space="preserve">27, 28</w:t>
      </w:r>
      <w:r>
        <w:rPr>
          <w:rFonts w:ascii="Calibri" w:hAnsi="Calibri" w:cs="Calibri" w:eastAsia="Calibri"/>
          <w:color w:val="auto"/>
          <w:spacing w:val="0"/>
          <w:position w:val="0"/>
          <w:sz w:val="24"/>
          <w:shd w:fill="auto" w:val="clear"/>
        </w:rPr>
        <w:t xml:space="preserve">. A 4D assay to quantify the physical properties of biofilms was developed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the devised methodology, beads were added to biofilms and their spatio-temporal trajectories were recorded through 10-20 &amp;#181;m thick biofilms over the course of 10-20 minutes. Bead trajectories in 3D were then quantified in terms of trajectory length, bead velocity, trajectory bounding box volume (minimal box containing the trajectory), and bounding box cellular density using a newly developed toolbox. The following protocol can be employed to generate 4D image data of bacteria and bead containing biofilms, to preprocess the data with ImageJ</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the plugin Mosaic, and to analyze bead trajectories with a Bead Evaluator toolbox.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has multiple applications for examining material properties as well as tracking particle and bacterial movement in three dimensions. For example, an early version of this technique was used to characterize the effect of monoclonal antibodies directed against curli on the structural integrity of biofilms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full version has multiple tools to provide a more detailed analysis of the biofilm material properties and is continuing to be used to examine effects of monoclonal antibody treatment on biofilms. Particles of different charges can be used to examine the material charge properties of the biofilms and movement of particles through biofilms with different matrix compositions. This could be used to compare the results from 2D microrheology that reveal the material properties responsible for movement of beads we observed in biofilms that were not under flow. This technique could also be used on mixed species biofilms with regions of different biofilm composition. Biofilms can be live imaged under flow in microfluidic devices and flow cells to examine changes in the material properties between static and flow biofilms as well as the effect of flow on movement of particles. The techniques can also be applied to fluorescently labeled bacteria to characterize the movement of exogenous bacteria through a biofilm community. Using three colors, fluorescently labeled donor bacteria, fluorescently labelled recipient bacteria and fluorescently labeled plasmids could be used to track movement, docking, and transfer of plasmids.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Biofilm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Biofilms for analysis can be grown using any method that allows the biofilm to form on an optic glass surface. The biofilm structure should adhere to the optic surface enough that the structure is not disrupted during washing and/or mounting steps of the protocol. Below describes the technique for 96-well optic bottom plates and 12 mm glass coverslips in 24-well plates. Other options include different sized optic bottom plates and optic flow chambers with and without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Biofilm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auto"/>
          <w:spacing w:val="0"/>
          <w:position w:val="0"/>
          <w:sz w:val="24"/>
          <w:shd w:fill="FFFF00" w:val="clear"/>
        </w:rPr>
        <w:t xml:space="preserve">Add bacterial growth medium to the wells of the plate.</w:t>
      </w:r>
      <w:r>
        <w:rPr>
          <w:rFonts w:ascii="Calibri" w:hAnsi="Calibri" w:cs="Calibri" w:eastAsia="Calibri"/>
          <w:color w:val="auto"/>
          <w:spacing w:val="0"/>
          <w:position w:val="0"/>
          <w:sz w:val="24"/>
          <w:shd w:fill="auto" w:val="clear"/>
        </w:rPr>
        <w:t xml:space="preserve"> For this study, for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faecalis, add 2 mL of Todd-Hewitt (TH) to a 24-well plate and add 0.4 mL of TH to optic bottom 96-well plates. For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the isogenic </w:t>
      </w:r>
      <w:r>
        <w:rPr>
          <w:rFonts w:ascii="Calibri" w:hAnsi="Calibri" w:cs="Calibri" w:eastAsia="Calibri"/>
          <w:i/>
          <w:color w:val="auto"/>
          <w:spacing w:val="0"/>
          <w:position w:val="0"/>
          <w:sz w:val="24"/>
          <w:shd w:fill="auto" w:val="clear"/>
        </w:rPr>
        <w:t xml:space="preserve">csgAB </w:t>
      </w:r>
      <w:r>
        <w:rPr>
          <w:rFonts w:ascii="Calibri" w:hAnsi="Calibri" w:cs="Calibri" w:eastAsia="Calibri"/>
          <w:color w:val="auto"/>
          <w:spacing w:val="0"/>
          <w:position w:val="0"/>
          <w:sz w:val="24"/>
          <w:shd w:fill="auto" w:val="clear"/>
        </w:rPr>
        <w:t xml:space="preserve">curli mutants, add 0.7 mL of no-salt Luria Broth (LB) to the wells. If using optic bottom chambers proceed to Step 1.2.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Place 12 mm #1.5 glass optic coverslips in a Petri dish and cover them with ethanol.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Using forceps, remove the coverslip and use a flame to light the remaining alcohol on fire. Allow the alcohol to burn off. Just use the flame to light them on fire; do not hold the coverslip in the flame because it will crack. Allow the coverslip cool for 10-20 s before placing it in the well to prevent cracking.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Place the coverslip into the well containing the medium at an angle to prevent it from laying on top of the medium. Do not add the coverslip to a dry well and then add medium because this will cause the coverslip to stick to the bottom of the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Use a sterile pipette tip to carefully push the coverslip to the bottom of the well containing the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Remember to match the thickness (#1 or #1.5) of the optic glass coverslip or optic bottom plate to the thickness of the confocal microscope optics.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Incubate the biofilm under proper conditions for biofilm growth.</w:t>
      </w:r>
      <w:r>
        <w:rPr>
          <w:rFonts w:ascii="Calibri" w:hAnsi="Calibri" w:cs="Calibri" w:eastAsia="Calibri"/>
          <w:color w:val="auto"/>
          <w:spacing w:val="0"/>
          <w:position w:val="0"/>
          <w:sz w:val="24"/>
          <w:shd w:fill="auto" w:val="clear"/>
        </w:rPr>
        <w:t xml:space="preserve"> In these studies, grow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aerobically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and grow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biofilms aerobically at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In these studies, grow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for 2 days with medium switches in the morning and early evening. To prevent damaging or dislodging the biofilm, carefully slant the plate. Place the pipette tip near the bottom edge of the well and slowly draw out the medium. Add the first mL of fresh medium in the same fashion. Add the second mL slowly near the medium/well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In these studies, use growth conditions for optimal curli production. Grow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biofilms at 28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for 6-8 days incubated on a slant that allowed the biofilm to attach around 2/3 of the way up the slide and then grow as a pellicle on the air-liquid interface. This was done without a medium change. To prevent the medium from drying out, place the 24-well plate in a chamber with a water 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4D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Preparation of the biofilm mount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Dilute Crimson 1 &amp;#181;m carboxylate FluoSpheres beads 1:50 in PBS (2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beads in 1 mL of PBS). If using optic bottom chambers, add Syto9 at a dilution of 1 &amp;#181;L to 300 &amp;#181;L of bead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(optional) Wash the biofilm to remove traces of growth medium if the growth medium has autofluorescence.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w:t>
        <w:tab/>
        <w:t xml:space="preserve">In these experiments, wash twice with 1 mL of PBS, carefully slanting the plate, placing the pipette tip near the bottom edge of the well and slowly drawing out the medium. Add PBS by placing the tip near the bottom edge and slowly fill the well. Use this technique on optic bottom wells in addition to coverslips in a 24-well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Remove medium or PBS. Add diluted Crimson beads prepared in 2.1.1 to the biofilm. In these studies, add 1 mL of beads (2x10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to the coverslips and 0.2 mL of beads (4x10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and Syto9 to 96-well optic bottom plates.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Incubate for 1 min at room temperature to allow bead association.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Remove beads and gently wash the biofilm once with PBS to remove unassociated beads. In these studies, for the coverslip, gently wash with 1 mL of PBS, refill the well with 1 mL PBS, and proceed to 2.1.6.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2.1.5.1.</w:t>
        <w:tab/>
        <w:t xml:space="preserve">For the 96-well optic bottom plates, gently wash the biofilm with 0.2 mL of PBS and refill the well with 0.2 mL of PBS. </w:t>
      </w:r>
      <w:r>
        <w:rPr>
          <w:rFonts w:ascii="Calibri" w:hAnsi="Calibri" w:cs="Calibri" w:eastAsia="Calibri"/>
          <w:color w:val="auto"/>
          <w:spacing w:val="0"/>
          <w:position w:val="0"/>
          <w:sz w:val="24"/>
          <w:shd w:fill="auto" w:val="clear"/>
        </w:rPr>
        <w:t xml:space="preserve">The optic bottom chamber is now ready to image, so proceed to step 2.2.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r>
      <w:r>
        <w:rPr>
          <w:rFonts w:ascii="Calibri" w:hAnsi="Calibri" w:cs="Calibri" w:eastAsia="Calibri"/>
          <w:color w:val="auto"/>
          <w:spacing w:val="0"/>
          <w:position w:val="0"/>
          <w:sz w:val="24"/>
          <w:shd w:fill="FFFF00" w:val="clear"/>
        </w:rPr>
        <w:t xml:space="preserve">(If using a coverslip) Add 1 &amp;#181;L of Syto9 (green fluorescent DNA stain; diluted per manufacturer’s instructions) into the center of a well on a coated 10-well multitest slide. </w:t>
      </w:r>
      <w:r>
        <w:rPr>
          <w:rFonts w:ascii="Calibri" w:hAnsi="Calibri" w:cs="Calibri" w:eastAsia="Calibri"/>
          <w:color w:val="auto"/>
          <w:spacing w:val="0"/>
          <w:position w:val="0"/>
          <w:sz w:val="24"/>
          <w:shd w:fill="auto" w:val="clear"/>
        </w:rPr>
        <w:t xml:space="preserve">These coated coverslips have well depths of 23-25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(If using a coverslip) Using alcohol flame sterilized forceps, carefully remove the coverslip from the well and invert onto the well containing the Syto9 drop. </w:t>
      </w:r>
      <w:r>
        <w:rPr>
          <w:rFonts w:ascii="Calibri" w:hAnsi="Calibri" w:cs="Calibri" w:eastAsia="Calibri"/>
          <w:color w:val="auto"/>
          <w:spacing w:val="0"/>
          <w:position w:val="0"/>
          <w:sz w:val="24"/>
          <w:shd w:fill="auto" w:val="clear"/>
        </w:rPr>
        <w:t xml:space="preserve">Leaving the coverslip in 1 mL of PBS makes it easier to remove from the well and helps wash unassociated beads out of the biofilm.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(If using a coverslip) Carefully seal the coverslip with finger-nail polish without sliding or pressing down on the coverslip, </w:t>
      </w:r>
      <w:r>
        <w:rPr>
          <w:rFonts w:ascii="Calibri" w:hAnsi="Calibri" w:cs="Calibri" w:eastAsia="Calibri"/>
          <w:color w:val="auto"/>
          <w:spacing w:val="0"/>
          <w:position w:val="0"/>
          <w:sz w:val="24"/>
          <w:shd w:fill="auto" w:val="clear"/>
        </w:rPr>
        <w:t xml:space="preserve">which can cause surface tension that will stop movement in more viscous, less rigid, biofilms.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(If using a coverslip) Allow the nail polish to dry. Carefully wipe the outer surface of the coverslip with 70% ethanol. Wipe without apply any pressure to the coverslip </w:t>
      </w:r>
      <w:r>
        <w:rPr>
          <w:rFonts w:ascii="Calibri" w:hAnsi="Calibri" w:cs="Calibri" w:eastAsia="Calibri"/>
          <w:color w:val="auto"/>
          <w:spacing w:val="0"/>
          <w:position w:val="0"/>
          <w:sz w:val="24"/>
          <w:shd w:fill="auto" w:val="clear"/>
        </w:rPr>
        <w:t xml:space="preserve">for reasons stated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Confocal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these studies, use an inverted spectral imaging laser scanning confocal microscope equipped with a TCS confocal system with the 63x objective. The scope will be used to generate a 4D video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3D biofilm will be composed of Z slices captured in 0.5 &amp;#181;m steps through biofilms which are 18-20 &amp;#181;m thick, generating 36-40 Z slices. Each 3D biofilm will take 50-60 s to capture. The slices together will make up a frame, which can be visualized as a 3D biofilm. This process will be repeated 20 times to generate the 4D time lapse video for a total tracking time of 18-20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auto"/>
          <w:spacing w:val="0"/>
          <w:position w:val="0"/>
          <w:sz w:val="24"/>
          <w:shd w:fill="FFFF00" w:val="clear"/>
        </w:rPr>
        <w:t xml:space="preserve">Set the scope to capture fluorophores.</w:t>
      </w:r>
      <w:r>
        <w:rPr>
          <w:rFonts w:ascii="Calibri" w:hAnsi="Calibri" w:cs="Calibri" w:eastAsia="Calibri"/>
          <w:color w:val="auto"/>
          <w:spacing w:val="0"/>
          <w:position w:val="0"/>
          <w:sz w:val="24"/>
          <w:shd w:fill="auto" w:val="clear"/>
        </w:rPr>
        <w:t xml:space="preserve"> In these studies, excite Syto9 (bacterial DNA staining) with a 488 nm laser and measure emission from 495 to 540 nm (the Leica Sp5 is a spectral imaging microscope). Excite crimson (red) beads with a 633 nm laser and measure emission from 650 nm to 700 nm. These fluorophore settings can be adjusted to capture any desired fluorophores.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Choose the xyzt imaging mode.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Identify a region of the biofilm with a mixture of higher and lower density regions to capture differences in viscoelastic properties in thick and thin regions of the biofilm.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Set a Z-stack of 18-20 &amp;#181;m thick. In a coverslip mounted biofilm, avoid the very top and very bottom of the biofilm touching against the glass to avoid bead trapping artifacts (please see discussion).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Adjust the gain and offset to use the entire dynamic range of the intensity in the brightest spot of the biofilm. This minimizes signal overlap from lower layers of the biofilm.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Set the slice thickness to 0.5 &amp;#181;m. This allows rapid imaging without the loss of bead information.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Set resolution to 512 x 512 (0.48 &amp;#181;m). This allows rapid imaging yet generates images with sufficient resolution to see the biofilm structure and bead movement details.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Minimize imaging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w:t>
        <w:tab/>
        <w:t xml:space="preserve">Set to capture 20 stacks.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w:t>
        <w:tab/>
        <w:t xml:space="preserve">Save as .lif (or similar confocal file). The 4D movie can be generated in ImageJ.</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Generating the 4D biofilm video with ImageJ</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Open the .lif file in ImageJ with the following settings: View stack with Hyperstack, Stack order XYCZT, color mode: colorized, autoscale checked. Then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Select </w:t>
      </w:r>
      <w:r>
        <w:rPr>
          <w:rFonts w:ascii="Calibri" w:hAnsi="Calibri" w:cs="Calibri" w:eastAsia="Calibri"/>
          <w:b/>
          <w:color w:val="auto"/>
          <w:spacing w:val="0"/>
          <w:position w:val="0"/>
          <w:sz w:val="24"/>
          <w:shd w:fill="FFFF00" w:val="clear"/>
        </w:rPr>
        <w:t xml:space="preserve">Image &amp;gt; Color &amp;gt; Split Channels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Select </w:t>
      </w:r>
      <w:r>
        <w:rPr>
          <w:rFonts w:ascii="Calibri" w:hAnsi="Calibri" w:cs="Calibri" w:eastAsia="Calibri"/>
          <w:b/>
          <w:color w:val="auto"/>
          <w:spacing w:val="0"/>
          <w:position w:val="0"/>
          <w:sz w:val="24"/>
          <w:shd w:fill="FFFF00" w:val="clear"/>
        </w:rPr>
        <w:t xml:space="preserve">Image &amp;gt; Color &amp;gt; Merge Channels &amp;gt; Create Composite &amp;gt; 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Select </w:t>
      </w:r>
      <w:r>
        <w:rPr>
          <w:rFonts w:ascii="Calibri" w:hAnsi="Calibri" w:cs="Calibri" w:eastAsia="Calibri"/>
          <w:b/>
          <w:color w:val="auto"/>
          <w:spacing w:val="0"/>
          <w:position w:val="0"/>
          <w:sz w:val="24"/>
          <w:shd w:fill="FFFF00" w:val="clear"/>
        </w:rPr>
        <w:t xml:space="preserve">Plugins &amp;gt; 3D viewer &amp;gt; Channels uncheck blue &amp;gt; 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Select </w:t>
      </w:r>
      <w:r>
        <w:rPr>
          <w:rFonts w:ascii="Calibri" w:hAnsi="Calibri" w:cs="Calibri" w:eastAsia="Calibri"/>
          <w:b/>
          <w:color w:val="auto"/>
          <w:spacing w:val="0"/>
          <w:position w:val="0"/>
          <w:sz w:val="24"/>
          <w:shd w:fill="FFFF00" w:val="clear"/>
        </w:rPr>
        <w:t xml:space="preserve">Edit &amp;gt; Show content checked &amp;gt; Show bounding box checked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Use the mouse click and hold to select the image. Then rotate the image while continuing to hold down on the click button. Rotate the image so the bottom of the biofilm is on the bottom and the angle supports visualizing the beads. Then release the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Press the red </w:t>
      </w:r>
      <w:r>
        <w:rPr>
          <w:rFonts w:ascii="Calibri" w:hAnsi="Calibri" w:cs="Calibri" w:eastAsia="Calibri"/>
          <w:b/>
          <w:color w:val="auto"/>
          <w:spacing w:val="0"/>
          <w:position w:val="0"/>
          <w:sz w:val="24"/>
          <w:shd w:fill="FFFF00" w:val="clear"/>
        </w:rPr>
        <w:t xml:space="preserve">Record</w:t>
      </w:r>
      <w:r>
        <w:rPr>
          <w:rFonts w:ascii="Calibri" w:hAnsi="Calibri" w:cs="Calibri" w:eastAsia="Calibri"/>
          <w:color w:val="auto"/>
          <w:spacing w:val="0"/>
          <w:position w:val="0"/>
          <w:sz w:val="24"/>
          <w:shd w:fill="FFFF00" w:val="clear"/>
        </w:rPr>
        <w:t xml:space="preserve"> button at the bottom of the window to record a video.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Save as .avi-file using jpeg as the compression.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Generating trajectory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Install the open-source tool ImageJ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https://imagej.net/Fiji</w:t>
        </w:r>
      </w:hyperlink>
      <w:r>
        <w:rPr>
          <w:rFonts w:ascii="Calibri" w:hAnsi="Calibri" w:cs="Calibri" w:eastAsia="Calibri"/>
          <w:color w:val="auto"/>
          <w:spacing w:val="0"/>
          <w:position w:val="0"/>
          <w:sz w:val="24"/>
          <w:shd w:fill="auto" w:val="clear"/>
        </w:rPr>
        <w:t xml:space="preserve">) and the particle tracking plugin Mosaic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https://imagej.net/MOSAICsuite</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Import the .lif file containing the two channels for beads and bacteria. Split the channels and save the files separately.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In ImageJ, store the image voxel size (x, y, and z dimensions) and the time step size to a text file.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In ImageJ, go to </w:t>
      </w:r>
      <w:r>
        <w:rPr>
          <w:rFonts w:ascii="Calibri" w:hAnsi="Calibri" w:cs="Calibri" w:eastAsia="Calibri"/>
          <w:b/>
          <w:color w:val="auto"/>
          <w:spacing w:val="0"/>
          <w:position w:val="0"/>
          <w:sz w:val="24"/>
          <w:shd w:fill="FFFF00" w:val="clear"/>
        </w:rPr>
        <w:t xml:space="preserve">Plugins | Mosaic</w:t>
      </w:r>
      <w:r>
        <w:rPr>
          <w:rFonts w:ascii="Calibri" w:hAnsi="Calibri" w:cs="Calibri" w:eastAsia="Calibri"/>
          <w:color w:val="auto"/>
          <w:spacing w:val="0"/>
          <w:position w:val="0"/>
          <w:sz w:val="24"/>
          <w:shd w:fill="FFFF00" w:val="clear"/>
        </w:rPr>
        <w:t xml:space="preserve"> and launch the Particle Tracker 2D/3D.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Input the following parameters: Radius: 3, Cutoff: 0.003, Per/Abs: 0.12, Link Range: 2, Displacement: 10.00 with the dynamics set at Brownian. </w:t>
      </w:r>
      <w:r>
        <w:rPr>
          <w:rFonts w:ascii="Calibri" w:hAnsi="Calibri" w:cs="Calibri" w:eastAsia="Calibri"/>
          <w:color w:val="auto"/>
          <w:spacing w:val="0"/>
          <w:position w:val="0"/>
          <w:sz w:val="24"/>
          <w:shd w:fill="auto" w:val="clear"/>
        </w:rPr>
        <w:t xml:space="preserve">Please see results for rationale behind the choice of Brownian in these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Generate trajectories and export the trajectory list as .csv files.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Analyzing trajectories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Install VRL Studio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https://vrl-studio.mihosoft.eu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r>
      <w:r>
        <w:rPr>
          <w:rFonts w:ascii="Calibri" w:hAnsi="Calibri" w:cs="Calibri" w:eastAsia="Calibri"/>
          <w:color w:val="auto"/>
          <w:spacing w:val="0"/>
          <w:position w:val="0"/>
          <w:sz w:val="24"/>
          <w:shd w:fill="auto" w:val="clear"/>
        </w:rPr>
        <w:t xml:space="preserve">Download Biofilm project (https:// neurobox3d.github.io/Biofilm/) and </w:t>
      </w:r>
      <w:r>
        <w:rPr>
          <w:rFonts w:ascii="Calibri" w:hAnsi="Calibri" w:cs="Calibri" w:eastAsia="Calibri"/>
          <w:color w:val="auto"/>
          <w:spacing w:val="0"/>
          <w:position w:val="0"/>
          <w:sz w:val="24"/>
          <w:shd w:fill="FFFF00" w:val="clear"/>
        </w:rPr>
        <w:t xml:space="preserve">launch in VRL Studio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Load the trajectory file in </w:t>
      </w:r>
      <w:r>
        <w:rPr>
          <w:rFonts w:ascii="Calibri" w:hAnsi="Calibri" w:cs="Calibri" w:eastAsia="Calibri"/>
          <w:i/>
          <w:color w:val="auto"/>
          <w:spacing w:val="0"/>
          <w:position w:val="0"/>
          <w:sz w:val="24"/>
          <w:shd w:fill="FFFF00" w:val="clear"/>
        </w:rPr>
        <w:t xml:space="preserve">ImportData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Specify the x, y, and z pixel size (use ImageJ to locate these values) in </w:t>
      </w:r>
      <w:r>
        <w:rPr>
          <w:rFonts w:ascii="Calibri" w:hAnsi="Calibri" w:cs="Calibri" w:eastAsia="Calibri"/>
          <w:i/>
          <w:color w:val="auto"/>
          <w:spacing w:val="0"/>
          <w:position w:val="0"/>
          <w:sz w:val="24"/>
          <w:shd w:fill="FFFF00" w:val="clear"/>
        </w:rPr>
        <w:t xml:space="preserve">ProcessTrajectories.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Specify the frame interval in </w:t>
      </w:r>
      <w:r>
        <w:rPr>
          <w:rFonts w:ascii="Calibri" w:hAnsi="Calibri" w:cs="Calibri" w:eastAsia="Calibri"/>
          <w:i/>
          <w:color w:val="auto"/>
          <w:spacing w:val="0"/>
          <w:position w:val="0"/>
          <w:sz w:val="24"/>
          <w:shd w:fill="FFFF00" w:val="clear"/>
        </w:rPr>
        <w:t xml:space="preserve">ComputeVelocity </w:t>
      </w:r>
      <w:r>
        <w:rPr>
          <w:rFonts w:ascii="Calibri" w:hAnsi="Calibri" w:cs="Calibri" w:eastAsia="Calibri"/>
          <w:color w:val="auto"/>
          <w:spacing w:val="0"/>
          <w:position w:val="0"/>
          <w:sz w:val="24"/>
          <w:shd w:fill="FFFF00" w:val="clear"/>
        </w:rPr>
        <w:t xml:space="preserve">(use ImageJ to locate this value).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Load the bacterial tiff-file (see step 3.2) in </w:t>
      </w:r>
      <w:r>
        <w:rPr>
          <w:rFonts w:ascii="Calibri" w:hAnsi="Calibri" w:cs="Calibri" w:eastAsia="Calibri"/>
          <w:i/>
          <w:color w:val="auto"/>
          <w:spacing w:val="0"/>
          <w:position w:val="0"/>
          <w:sz w:val="24"/>
          <w:shd w:fill="FFFF00" w:val="clear"/>
        </w:rPr>
        <w:t xml:space="preserve">Comdensity.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Set output paths for velocity data in </w:t>
      </w:r>
      <w:r>
        <w:rPr>
          <w:rFonts w:ascii="Calibri" w:hAnsi="Calibri" w:cs="Calibri" w:eastAsia="Calibri"/>
          <w:i/>
          <w:color w:val="auto"/>
          <w:spacing w:val="0"/>
          <w:position w:val="0"/>
          <w:sz w:val="24"/>
          <w:shd w:fill="FFFF00" w:val="clear"/>
        </w:rPr>
        <w:t xml:space="preserve">SaveVelocityDataToFile</w:t>
      </w:r>
      <w:r>
        <w:rPr>
          <w:rFonts w:ascii="Calibri" w:hAnsi="Calibri" w:cs="Calibri" w:eastAsia="Calibri"/>
          <w:color w:val="auto"/>
          <w:spacing w:val="0"/>
          <w:position w:val="0"/>
          <w:sz w:val="24"/>
          <w:shd w:fill="FFFF00" w:val="clear"/>
        </w:rPr>
        <w:t xml:space="preserve"> and trajectory data in </w:t>
      </w:r>
      <w:r>
        <w:rPr>
          <w:rFonts w:ascii="Calibri" w:hAnsi="Calibri" w:cs="Calibri" w:eastAsia="Calibri"/>
          <w:i/>
          <w:color w:val="auto"/>
          <w:spacing w:val="0"/>
          <w:position w:val="0"/>
          <w:sz w:val="24"/>
          <w:shd w:fill="FFFF00" w:val="clear"/>
        </w:rPr>
        <w:t xml:space="preserve">SaveTrajectoryDataToFile.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Invoke </w:t>
      </w:r>
      <w:r>
        <w:rPr>
          <w:rFonts w:ascii="Calibri" w:hAnsi="Calibri" w:cs="Calibri" w:eastAsia="Calibri"/>
          <w:i/>
          <w:color w:val="auto"/>
          <w:spacing w:val="0"/>
          <w:position w:val="0"/>
          <w:sz w:val="24"/>
          <w:shd w:fill="FFFF00" w:val="clear"/>
        </w:rPr>
        <w:t xml:space="preserve">SaveVelocityDataToFile </w:t>
      </w:r>
      <w:r>
        <w:rPr>
          <w:rFonts w:ascii="Calibri" w:hAnsi="Calibri" w:cs="Calibri" w:eastAsia="Calibri"/>
          <w:color w:val="auto"/>
          <w:spacing w:val="0"/>
          <w:position w:val="0"/>
          <w:sz w:val="24"/>
          <w:shd w:fill="FFFF00" w:val="clear"/>
        </w:rPr>
        <w:t xml:space="preserve">and </w:t>
      </w:r>
      <w:r>
        <w:rPr>
          <w:rFonts w:ascii="Calibri" w:hAnsi="Calibri" w:cs="Calibri" w:eastAsia="Calibri"/>
          <w:i/>
          <w:color w:val="auto"/>
          <w:spacing w:val="0"/>
          <w:position w:val="0"/>
          <w:sz w:val="24"/>
          <w:shd w:fill="FFFF00" w:val="clear"/>
        </w:rPr>
        <w:t xml:space="preserve">SaveTrajectoryDataToFile.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Import data to Excel for analysis. These data will include trajectory lengths, trajectory lifespans, trajectory bounding box dimensions and volumes, average bead velocities and variances. The analysis computes weighted variables using the channel for Syto9 labelled bacteria to compute the local (within given trajectory bounding boxes) cellular densities. The analysis results in calculation of weighted average velocities and variances as well as weighted averages and variances of bounding box variance.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was used to test the hypothesis that curli may confer rigidity to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biofilms, reducing bead movement during confocal microscopy experiments. The current toolbox was used to compare the material properties of </w:t>
      </w:r>
      <w:r>
        <w:rPr>
          <w:rFonts w:ascii="Calibri" w:hAnsi="Calibri" w:cs="Calibri" w:eastAsia="Calibri"/>
          <w:i/>
          <w:color w:val="auto"/>
          <w:spacing w:val="0"/>
          <w:position w:val="0"/>
          <w:sz w:val="24"/>
          <w:shd w:fill="auto" w:val="clear"/>
        </w:rPr>
        <w:t xml:space="preserve">Enterococcus faecalis </w:t>
      </w:r>
      <w:r>
        <w:rPr>
          <w:rFonts w:ascii="Calibri" w:hAnsi="Calibri" w:cs="Calibri" w:eastAsia="Calibri"/>
          <w:color w:val="auto"/>
          <w:spacing w:val="0"/>
          <w:position w:val="0"/>
          <w:sz w:val="24"/>
          <w:shd w:fill="auto" w:val="clear"/>
        </w:rPr>
        <w:t xml:space="preserve">commensal type strain OG1RF to </w:t>
      </w:r>
      <w:r>
        <w:rPr>
          <w:rFonts w:ascii="Calibri" w:hAnsi="Calibri" w:cs="Calibri" w:eastAsia="Calibri"/>
          <w:i/>
          <w:color w:val="auto"/>
          <w:spacing w:val="0"/>
          <w:position w:val="0"/>
          <w:sz w:val="24"/>
          <w:shd w:fill="auto" w:val="clear"/>
        </w:rPr>
        <w:t xml:space="preserve">Salmonella enterica </w:t>
      </w:r>
      <w:r>
        <w:rPr>
          <w:rFonts w:ascii="Calibri" w:hAnsi="Calibri" w:cs="Calibri" w:eastAsia="Calibri"/>
          <w:color w:val="auto"/>
          <w:spacing w:val="0"/>
          <w:position w:val="0"/>
          <w:sz w:val="24"/>
          <w:shd w:fill="auto" w:val="clear"/>
        </w:rPr>
        <w:t xml:space="preserve">serotype Typhimurium,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their respective isogenic curli mutants (</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Supplemental Videos 1-6</w:t>
      </w:r>
      <w:r>
        <w:rPr>
          <w:rFonts w:ascii="Calibri" w:hAnsi="Calibri" w:cs="Calibri" w:eastAsia="Calibri"/>
          <w:color w:val="auto"/>
          <w:spacing w:val="0"/>
          <w:position w:val="0"/>
          <w:sz w:val="24"/>
          <w:shd w:fill="auto" w:val="clear"/>
        </w:rPr>
        <w:t xml:space="preserve">). Biofilm material properties could potentially differ with respect to rigidity (e.g., curli bound to eDNA) or electrostatic and hydrophobic interactions between the negatively charged beads and the biofilm cells and matrix materials as well as cellular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Reproducibility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Biofilm toolbox was programmed in Groovy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Java</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within VRL-Studio</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enabling a modular workflow design with automatic User Interface (UI) generation of all computational components. This allowed for an automated workflow, removing unintentional experimenter-induced bias when analyzing the results.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Use of MSD to confirm type of motion in the biofilms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analysis of trajectories using Particle Tracker 2D/3D, different dynamics settings for analysis of different bead movement types are available. For these studies, the setting “Brownian motion” (i.e., diffusion-driven movement) was chosen since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is a non-motile bacterium,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do not express flagella in biofilms, and the experiments were performed in a closed system in the absence of flow. This setting could be further validated by the computed mean square displacements (MSD) of the beads. Using the definition  where  is the number of trajectory segments, the change of the MSD over the course of each trajectory can be computed. Linear trajectories indicate diffusive bead movement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Using quadratic least squares fitting, the average movement pattern of all the beads in the biofilm was computed, showing dominant linear order and validating passive diffusion as the driving force (</w:t>
      </w:r>
      <w:r>
        <w:rPr>
          <w:rFonts w:ascii="Calibri" w:hAnsi="Calibri" w:cs="Calibri" w:eastAsia="Calibri"/>
          <w:b/>
          <w:color w:val="auto"/>
          <w:spacing w:val="0"/>
          <w:position w:val="0"/>
          <w:sz w:val="24"/>
          <w:shd w:fill="auto" w:val="clear"/>
        </w:rPr>
        <w:t xml:space="preserve">Figure 2A-2F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Bounding box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toolbox uses ImageJ Mosaic and Particle Tracker 2D/3D to generate trajectories (Step 4) and then using the automated Biofilm analysis pipeline, generates important data about the bead trajectories that can be used to compare biofilm material properties. The bounding box volume in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was measured by constructing the minimal box that contains a trajectory and measuring its volume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have more bead movement with bounding box values of 1-6000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 3C and 3D</w:t>
      </w:r>
      <w:r>
        <w:rPr>
          <w:rFonts w:ascii="Calibri" w:hAnsi="Calibri" w:cs="Calibri" w:eastAsia="Calibri"/>
          <w:color w:val="auto"/>
          <w:spacing w:val="0"/>
          <w:position w:val="0"/>
          <w:sz w:val="24"/>
          <w:shd w:fill="auto" w:val="clear"/>
        </w:rPr>
        <w:t xml:space="preserve">). The results confirm that the movement seen in a glass coverslip mounted onto a coated slide with an approximately 25 &amp;#181;m coated well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versus biofilms grown in the bottom of optic glass wells and directly imaged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yield equivalent results with few differences. The only difference was that near the top of the mounted coverslip of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stable trajectories with lifespans greater than 10 minutes but at the same time small bounding boxes could be registered, whereas in the optic bottom plate a select number of beads with higher mobility could be registered. Taken together, this suggests that mounting the glass slide may have changed the system’s surface tension at the top of the biofilm against the slide in the mounted coverslip biofilm, which ultimately decreased mobility of some beads in less viscous biofilm regions (</w:t>
      </w:r>
      <w:r>
        <w:rPr>
          <w:rFonts w:ascii="Calibri" w:hAnsi="Calibri" w:cs="Calibri" w:eastAsia="Calibri"/>
          <w:b/>
          <w:color w:val="auto"/>
          <w:spacing w:val="0"/>
          <w:position w:val="0"/>
          <w:sz w:val="24"/>
          <w:shd w:fill="auto" w:val="clear"/>
        </w:rPr>
        <w:t xml:space="preserve">Figure 3B, 3C, 3D and 3I</w:t>
      </w:r>
      <w:r>
        <w:rPr>
          <w:rFonts w:ascii="Calibri" w:hAnsi="Calibri" w:cs="Calibri" w:eastAsia="Calibri"/>
          <w:color w:val="auto"/>
          <w:spacing w:val="0"/>
          <w:position w:val="0"/>
          <w:sz w:val="24"/>
          <w:shd w:fill="auto" w:val="clear"/>
        </w:rPr>
        <w:t xml:space="preserve">). The trajectories that fall into this category happened to be a very small percentage and, even with this small number of trapped beads, the average MSD of the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on a mounted coverslip was slightly higher than the MSD calculated from an optic bottom plate biofilm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bead trajectories had smaller bounding box volumes of 0-10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 3B, 3E and 3F</w:t>
      </w:r>
      <w:r>
        <w:rPr>
          <w:rFonts w:ascii="Calibri" w:hAnsi="Calibri" w:cs="Calibri" w:eastAsia="Calibri"/>
          <w:color w:val="auto"/>
          <w:spacing w:val="0"/>
          <w:position w:val="0"/>
          <w:sz w:val="24"/>
          <w:shd w:fill="auto" w:val="clear"/>
        </w:rPr>
        <w:t xml:space="preserve">), compared to isogenic curli mutants with bounding boxes of 1-6000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1-5000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w:t>
      </w:r>
      <w:r>
        <w:rPr>
          <w:rFonts w:ascii="Calibri" w:hAnsi="Calibri" w:cs="Calibri" w:eastAsia="Calibri"/>
          <w:b/>
          <w:color w:val="auto"/>
          <w:spacing w:val="0"/>
          <w:position w:val="0"/>
          <w:sz w:val="24"/>
          <w:shd w:fill="auto" w:val="clear"/>
        </w:rPr>
        <w:t xml:space="preserve">Figure 3A, 3B, 3F and 3H</w:t>
      </w:r>
      <w:r>
        <w:rPr>
          <w:rFonts w:ascii="Calibri" w:hAnsi="Calibri" w:cs="Calibri" w:eastAsia="Calibri"/>
          <w:color w:val="auto"/>
          <w:spacing w:val="0"/>
          <w:position w:val="0"/>
          <w:sz w:val="24"/>
          <w:shd w:fill="auto" w:val="clear"/>
        </w:rPr>
        <w:t xml:space="preserve">), demonstrating larger bead mobility. These results suggested that the presence of the amyloid correlated with increased rigidity in the biofilms and was consistent with the lack of notable biofilm movement in the videos. The bounding box volumes were consistently small (0-10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even in low density regions of the biofilm. This observation is consistent with previous observations that curli can be present in low cell density regions of the biofilm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not possible to compare the behavior of Enterobacteriaceae biofilms on optic bottom plates because they grow as pellicles on the air-liquid interface (Step 1.2.2). When using a coverslip, the pellicle attached to the coverslip at the interface and when the coverslip was removed the pellicle laid on the coverslip creating a single image surface. In an optic bottom plate grown at a slant, imaging was done with liquid still in the well. This means the pellicle is still floating above the optic bottom and makes the pellicle out of the working depth of an inverted scope such as the Leica Sp5. Removing enough medium to bring the biofilm into the working depth of the microscope caused the specimen to dry out over the 20-minute imaging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plots confirm the visual observations in the supplemental movies and are consistent with the MSD differences observed (</w:t>
      </w:r>
      <w:r>
        <w:rPr>
          <w:rFonts w:ascii="Calibri" w:hAnsi="Calibri" w:cs="Calibri" w:eastAsia="Calibri"/>
          <w:b/>
          <w:color w:val="auto"/>
          <w:spacing w:val="0"/>
          <w:position w:val="0"/>
          <w:sz w:val="24"/>
          <w:shd w:fill="auto" w:val="clear"/>
        </w:rPr>
        <w:t xml:space="preserve">Figure 3I and 3J</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Trajectory lifespans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trajectory lifespan was measured as the number of consecutive frames in which a bead was registered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more viscous, fluid-like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all beads had a trajectory lifespan of shorter than 10 minutes and the majority of trajectories ranged between 2-5 minutes for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However, beads with registered short trajectory lifespans could be located by visual inspection in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over the total imaging time-window (</w:t>
      </w:r>
      <w:r>
        <w:rPr>
          <w:rFonts w:ascii="Calibri" w:hAnsi="Calibri" w:cs="Calibri" w:eastAsia="Calibri"/>
          <w:b/>
          <w:color w:val="auto"/>
          <w:spacing w:val="0"/>
          <w:position w:val="0"/>
          <w:sz w:val="24"/>
          <w:shd w:fill="auto" w:val="clear"/>
        </w:rPr>
        <w:t xml:space="preserve">Supplemental Video 1 and 2</w:t>
      </w:r>
      <w:r>
        <w:rPr>
          <w:rFonts w:ascii="Calibri" w:hAnsi="Calibri" w:cs="Calibri" w:eastAsia="Calibri"/>
          <w:color w:val="auto"/>
          <w:spacing w:val="0"/>
          <w:position w:val="0"/>
          <w:sz w:val="24"/>
          <w:shd w:fill="auto" w:val="clear"/>
        </w:rPr>
        <w:t xml:space="preserve">). Thus, it is possible that beads move along a registered trajectory, intermittently disassociating from the biofilm and terminating a trajectory, and reassociating with the biofilm, at which point a new trajectory is initiated. This ultimately would lead to short trajectory lifespans under continuous presence of beads in the biofilm. It is important to note that using this technique, the trajectory lifespans, especially in a viscous biofilm, tends to underestimate the total time a bead is associated with the biofilm.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biofilms, which had smaller bounding box volumes, a majority of beads (around 80%) had long trajectory lifespans of 16-20 frames, corresponding to roughly 15-20 minutes real-time (</w:t>
      </w:r>
      <w:r>
        <w:rPr>
          <w:rFonts w:ascii="Calibri" w:hAnsi="Calibri" w:cs="Calibri" w:eastAsia="Calibri"/>
          <w:b/>
          <w:color w:val="auto"/>
          <w:spacing w:val="0"/>
          <w:position w:val="0"/>
          <w:sz w:val="24"/>
          <w:shd w:fill="auto" w:val="clear"/>
        </w:rPr>
        <w:t xml:space="preserve">Figure 3A, 3G and 3H</w:t>
      </w:r>
      <w:r>
        <w:rPr>
          <w:rFonts w:ascii="Calibri" w:hAnsi="Calibri" w:cs="Calibri" w:eastAsia="Calibri"/>
          <w:color w:val="auto"/>
          <w:spacing w:val="0"/>
          <w:position w:val="0"/>
          <w:sz w:val="24"/>
          <w:shd w:fill="auto" w:val="clear"/>
        </w:rPr>
        <w:t xml:space="preserve">). Contrary to these, isogenic curli mutant biofilms carried more mobile beads with bounding box volumes ranging between 1-6000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1-5000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w:t>
      </w:r>
      <w:r>
        <w:rPr>
          <w:rFonts w:ascii="Calibri" w:hAnsi="Calibri" w:cs="Calibri" w:eastAsia="Calibri"/>
          <w:b/>
          <w:color w:val="auto"/>
          <w:spacing w:val="0"/>
          <w:position w:val="0"/>
          <w:sz w:val="24"/>
          <w:shd w:fill="auto" w:val="clear"/>
        </w:rPr>
        <w:t xml:space="preserve">Figure 3A, 3B, 3F and 3H</w:t>
      </w:r>
      <w:r>
        <w:rPr>
          <w:rFonts w:ascii="Calibri" w:hAnsi="Calibri" w:cs="Calibri" w:eastAsia="Calibri"/>
          <w:color w:val="auto"/>
          <w:spacing w:val="0"/>
          <w:position w:val="0"/>
          <w:sz w:val="24"/>
          <w:shd w:fill="auto" w:val="clear"/>
        </w:rPr>
        <w:t xml:space="preserve">). In contrast to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with &amp;gt;70% trajectories having bounding box volumes larger than 10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w:t>
      </w:r>
      <w:r>
        <w:rPr>
          <w:rFonts w:ascii="Calibri" w:hAnsi="Calibri" w:cs="Calibri" w:eastAsia="Calibri"/>
          <w:i/>
          <w:color w:val="auto"/>
          <w:spacing w:val="0"/>
          <w:position w:val="0"/>
          <w:sz w:val="24"/>
          <w:shd w:fill="auto" w:val="clear"/>
        </w:rPr>
        <w:t xml:space="preserve">Enterobacteriaceae</w:t>
      </w:r>
      <w:r>
        <w:rPr>
          <w:rFonts w:ascii="Calibri" w:hAnsi="Calibri" w:cs="Calibri" w:eastAsia="Calibri"/>
          <w:color w:val="auto"/>
          <w:spacing w:val="0"/>
          <w:position w:val="0"/>
          <w:sz w:val="24"/>
          <w:shd w:fill="auto" w:val="clear"/>
        </w:rPr>
        <w:t xml:space="preserve"> species biofilms registered only 30% bead trajectories with bounding box volumes above 10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Since even though overall bead trajectory lifespans were smaller in curli mutant biofilms, some trajectories reflected substantial bead movement and long trajectory lifespans (</w:t>
      </w:r>
      <w:r>
        <w:rPr>
          <w:rFonts w:ascii="Calibri" w:hAnsi="Calibri" w:cs="Calibri" w:eastAsia="Calibri"/>
          <w:b/>
          <w:color w:val="auto"/>
          <w:spacing w:val="0"/>
          <w:position w:val="0"/>
          <w:sz w:val="24"/>
          <w:shd w:fill="auto" w:val="clear"/>
        </w:rPr>
        <w:t xml:space="preserve">Figure 3H</w:t>
      </w:r>
      <w:r>
        <w:rPr>
          <w:rFonts w:ascii="Calibri" w:hAnsi="Calibri" w:cs="Calibri" w:eastAsia="Calibri"/>
          <w:color w:val="auto"/>
          <w:spacing w:val="0"/>
          <w:position w:val="0"/>
          <w:sz w:val="24"/>
          <w:shd w:fill="auto" w:val="clear"/>
        </w:rPr>
        <w:t xml:space="preserve">). This observation could indicate that this variability may correspond to varying biofilm material properties, such as viscoelasticity, and/or particle surface chemistry changes such as charge.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Analysis of bead trajectory lengths and velocities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trajectory length is a measurement of the distance traveled by beads in &amp;#181;m. This measurement is consistent with the velocity of bead movement in &amp;#181;m/s. Consistent with the larger bounding box volumes, beads in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had 10-fold longer trajectories, 5-20 &amp;#181;m, versus &amp;lt;4 &amp;#181;m in biofilms containing curli. Consistent with the shorter trajectories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beads measured up to 15x higher velocities with a majority of beads having velocities in the range of 0.01-0.15 &amp;#181;m/s versus velocities &amp;lt;0.006 &amp;#181;m/s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4B</w:t>
      </w:r>
      <w:r>
        <w:rPr>
          <w:rFonts w:ascii="Calibri" w:hAnsi="Calibri" w:cs="Calibri" w:eastAsia="Calibri"/>
          <w:color w:val="auto"/>
          <w:spacing w:val="0"/>
          <w:position w:val="0"/>
          <w:sz w:val="24"/>
          <w:shd w:fill="auto" w:val="clear"/>
        </w:rPr>
        <w:t xml:space="preserve">). Nonetheless, curli mutant biofilms measured overall lower velocities and shorter trajectories compared to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but longer trajectories and higher velocities than the curli containing parental strains (</w:t>
      </w:r>
      <w:r>
        <w:rPr>
          <w:rFonts w:ascii="Calibri" w:hAnsi="Calibri" w:cs="Calibri" w:eastAsia="Calibri"/>
          <w:b/>
          <w:color w:val="auto"/>
          <w:spacing w:val="0"/>
          <w:position w:val="0"/>
          <w:sz w:val="24"/>
          <w:shd w:fill="auto" w:val="clear"/>
        </w:rPr>
        <w:t xml:space="preserve">Figure 4A and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Noteworthy is the fact that the fibrillar lattice-like structure of curli</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may affect mobility in an anisotropic way, reducing movement in the xy-plane and allowing increased mobility in the z-direction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The large trajectory pool (approximately 800) belonging to roughly 50 unique beads in curli-containing biofilms would be consistent with the limitations of Mosaic Particle Tracking, counting each one of these rapidly moving beads as a single bead in x, y and z. Additional research and software development will be necessary to confirm this observation.</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Analysis of bead movement dependence on cellular density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dependence of bead movement on cellular density was determined by using weighted average velocities and variances, as well as averages/weighted averages and variances of bounding box volumes. The second imaging channel for Syto9 labelled bacteria was used to compute the local cellular densities in the calculation of weighted velocities. The cellular density was computed by averaging the Syto9 voxel data over the bounding box of each trajectory edge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right). Thus, the bead velocity can be weighted by the edge-wise (local) cell densities. There are multiple types of stains that could be used to visualize bacteria including stains for the cell wall, membranes, and DNA content. To determine cellular density Syto9 was chosen because it gives the most consistent signal no matter which optical Z slice is being visualized. Envelope stains (cell wall and membrane) will give a different signal depending on the position of the Z slice. If the Z slice includes the top or bottom of the cell, the signal will be stronger than if the Z slice is through the middle of the cell where only the outline of the cell is stained.</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bead trajectories from the red channel were tracked for 20 frames, where individual trajectories had a minimal lifespan of 2 frames and a maximum of 20 frames with 19 trajectory segments connecting the frames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To study cell density dependence of bead mobility, the GFP intensity per voxel (each of the individual measurements in the 512x512 voxel image) was determined. The cell density around each segment of the bead trajectory was calculated as the locally averaged density in the bounding box of the segment.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some biofilms, statistically significant density-dependence could be documented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most prominently for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that were grown on a glass coverslip and inverted onto a multiwell slide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To the contrary,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that were grown on the bottom of a 96 well plate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showed no density dependence. In conclusion, this suggests that highly fluid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could potentially be slightly compressed due to the mounting on a multi-well slide, which is consistent with a reduction in the number of beads moving more rapidly and those with small bounding box volumes that are trapped at the top of the biofilm against the glass slide (</w:t>
      </w:r>
      <w:r>
        <w:rPr>
          <w:rFonts w:ascii="Calibri" w:hAnsi="Calibri" w:cs="Calibri" w:eastAsia="Calibri"/>
          <w:b/>
          <w:color w:val="auto"/>
          <w:spacing w:val="0"/>
          <w:position w:val="0"/>
          <w:sz w:val="24"/>
          <w:shd w:fill="auto" w:val="clear"/>
        </w:rPr>
        <w:t xml:space="preserve">Figure 3C </w:t>
      </w:r>
      <w:r>
        <w:rPr>
          <w:rFonts w:ascii="Calibri" w:hAnsi="Calibri" w:cs="Calibri" w:eastAsia="Calibri"/>
          <w:color w:val="auto"/>
          <w:spacing w:val="0"/>
          <w:position w:val="0"/>
          <w:sz w:val="24"/>
          <w:shd w:fill="auto" w:val="clear"/>
        </w:rPr>
        <w:t xml:space="preserve">vs</w:t>
      </w:r>
      <w:r>
        <w:rPr>
          <w:rFonts w:ascii="Calibri" w:hAnsi="Calibri" w:cs="Calibri" w:eastAsia="Calibri"/>
          <w:b/>
          <w:color w:val="auto"/>
          <w:spacing w:val="0"/>
          <w:position w:val="0"/>
          <w:sz w:val="24"/>
          <w:shd w:fill="auto" w:val="clear"/>
        </w:rPr>
        <w:t xml:space="preserve"> Figure 3D</w:t>
      </w:r>
      <w:r>
        <w:rPr>
          <w:rFonts w:ascii="Calibri" w:hAnsi="Calibri" w:cs="Calibri" w:eastAsia="Calibri"/>
          <w:color w:val="auto"/>
          <w:spacing w:val="0"/>
          <w:position w:val="0"/>
          <w:sz w:val="24"/>
          <w:shd w:fill="auto" w:val="clear"/>
        </w:rPr>
        <w:t xml:space="preserve">). Both the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biofilms (</w:t>
      </w:r>
      <w:r>
        <w:rPr>
          <w:rFonts w:ascii="Calibri" w:hAnsi="Calibri" w:cs="Calibri" w:eastAsia="Calibri"/>
          <w:b/>
          <w:color w:val="auto"/>
          <w:spacing w:val="0"/>
          <w:position w:val="0"/>
          <w:sz w:val="24"/>
          <w:shd w:fill="auto" w:val="clear"/>
        </w:rPr>
        <w:t xml:space="preserve">Figure 6C and 6D</w:t>
      </w:r>
      <w:r>
        <w:rPr>
          <w:rFonts w:ascii="Calibri" w:hAnsi="Calibri" w:cs="Calibri" w:eastAsia="Calibri"/>
          <w:color w:val="auto"/>
          <w:spacing w:val="0"/>
          <w:position w:val="0"/>
          <w:sz w:val="24"/>
          <w:shd w:fill="auto" w:val="clear"/>
        </w:rPr>
        <w:t xml:space="preserve">) and their isogenic mutants (</w:t>
      </w:r>
      <w:r>
        <w:rPr>
          <w:rFonts w:ascii="Calibri" w:hAnsi="Calibri" w:cs="Calibri" w:eastAsia="Calibri"/>
          <w:b/>
          <w:color w:val="auto"/>
          <w:spacing w:val="0"/>
          <w:position w:val="0"/>
          <w:sz w:val="24"/>
          <w:shd w:fill="auto" w:val="clear"/>
        </w:rPr>
        <w:t xml:space="preserve">Figure 6E and 6F</w:t>
      </w:r>
      <w:r>
        <w:rPr>
          <w:rFonts w:ascii="Calibri" w:hAnsi="Calibri" w:cs="Calibri" w:eastAsia="Calibri"/>
          <w:color w:val="auto"/>
          <w:spacing w:val="0"/>
          <w:position w:val="0"/>
          <w:sz w:val="24"/>
          <w:shd w:fill="auto" w:val="clear"/>
        </w:rPr>
        <w:t xml:space="preserve">) showed minor to no cellular density dependence.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Imaging and analysis pipeline (steps 2-4) (A</w:t>
      </w:r>
      <w:r>
        <w:rPr>
          <w:rFonts w:ascii="Calibri" w:hAnsi="Calibri" w:cs="Calibri" w:eastAsia="Calibri"/>
          <w:color w:val="auto"/>
          <w:spacing w:val="0"/>
          <w:position w:val="0"/>
          <w:sz w:val="24"/>
          <w:shd w:fill="auto" w:val="clear"/>
        </w:rPr>
        <w:t xml:space="preserve">) Biofilms are imaged as outlined in 2.2. Using the imaged biofilms (see 3) bead trajectories were generated as described in 4. Using the trajectories relevant data was computed with the analysis toolbox (see 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Biofilms were grown as described in step 1 on coverslips (</w:t>
      </w:r>
      <w:r>
        <w:rPr>
          <w:rFonts w:ascii="Calibri" w:hAnsi="Calibri" w:cs="Calibri" w:eastAsia="Calibri"/>
          <w:i/>
          <w:color w:val="auto"/>
          <w:spacing w:val="0"/>
          <w:position w:val="0"/>
          <w:sz w:val="24"/>
          <w:shd w:fill="auto" w:val="clear"/>
        </w:rPr>
        <w:t xml:space="preserve">E. faecalis,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5</w:t>
      </w:r>
      <w:r>
        <w:rPr>
          <w:rFonts w:ascii="Calibri" w:hAnsi="Calibri" w:cs="Calibri" w:eastAsia="Calibri"/>
          <w:color w:val="auto"/>
          <w:spacing w:val="0"/>
          <w:position w:val="0"/>
          <w:sz w:val="24"/>
          <w:shd w:fill="auto" w:val="clear"/>
        </w:rPr>
        <w:t xml:space="preserve">) and isogenic curli mutants (</w:t>
      </w:r>
      <w:r>
        <w:rPr>
          <w:rFonts w:ascii="Calibri" w:hAnsi="Calibri" w:cs="Calibri" w:eastAsia="Calibri"/>
          <w:b/>
          <w:color w:val="auto"/>
          <w:spacing w:val="0"/>
          <w:position w:val="0"/>
          <w:sz w:val="24"/>
          <w:shd w:fill="auto" w:val="clear"/>
        </w:rPr>
        <w:t xml:space="preserve">Video 4, Video 6</w:t>
      </w:r>
      <w:r>
        <w:rPr>
          <w:rFonts w:ascii="Calibri" w:hAnsi="Calibri" w:cs="Calibri" w:eastAsia="Calibri"/>
          <w:color w:val="auto"/>
          <w:spacing w:val="0"/>
          <w:position w:val="0"/>
          <w:sz w:val="24"/>
          <w:shd w:fill="auto" w:val="clear"/>
        </w:rPr>
        <w:t xml:space="preserve">) or in an optic bottom 96-well plate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bottom,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The white scale bar is 20 mm. This figure is reproduced with permission from (31).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bead movement in the biofilms were determined to be diffusive in nature (Brownian motion, see step 5) (A-F</w:t>
      </w:r>
      <w:r>
        <w:rPr>
          <w:rFonts w:ascii="Calibri" w:hAnsi="Calibri" w:cs="Calibri" w:eastAsia="Calibri"/>
          <w:color w:val="auto"/>
          <w:spacing w:val="0"/>
          <w:position w:val="0"/>
          <w:sz w:val="24"/>
          <w:shd w:fill="auto" w:val="clear"/>
        </w:rPr>
        <w:t xml:space="preserve">) MSD data shows linear behavior (red line) to validate Brownian motion. Biofilms were grown according to step 1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Example of elliptical bead movement observed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biofilms taken from one frame of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4D biofilm assay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Example of large changes in bead patterns between frame 3 and 4 taken from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optic bottom well. Note the biofilm itself elicits some flow (</w:t>
      </w:r>
      <w:r>
        <w:rPr>
          <w:rFonts w:ascii="Calibri" w:hAnsi="Calibri" w:cs="Calibri" w:eastAsia="Calibri"/>
          <w:b/>
          <w:color w:val="auto"/>
          <w:spacing w:val="0"/>
          <w:position w:val="0"/>
          <w:sz w:val="24"/>
          <w:shd w:fill="auto" w:val="clear"/>
        </w:rPr>
        <w:t xml:space="preserve">Video 1 and 2</w:t>
      </w:r>
      <w:r>
        <w:rPr>
          <w:rFonts w:ascii="Calibri" w:hAnsi="Calibri" w:cs="Calibri" w:eastAsia="Calibri"/>
          <w:color w:val="auto"/>
          <w:spacing w:val="0"/>
          <w:position w:val="0"/>
          <w:sz w:val="24"/>
          <w:shd w:fill="auto" w:val="clear"/>
        </w:rPr>
        <w:t xml:space="preserve">), which makes it appear that frame 3 and 4 are differently oriented. This figure is reproduced with permission from (31).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Analysis of differences in rigidity using bounding boxes and trajectory lifespans.</w:t>
      </w:r>
      <w:r>
        <w:rPr>
          <w:rFonts w:ascii="Calibri" w:hAnsi="Calibri" w:cs="Calibri" w:eastAsia="Calibri"/>
          <w:color w:val="auto"/>
          <w:spacing w:val="0"/>
          <w:position w:val="0"/>
          <w:sz w:val="24"/>
          <w:shd w:fill="auto" w:val="clear"/>
        </w:rPr>
        <w:t xml:space="preserve"> Biofilms were grown as described in step 1 on coverslips (</w:t>
      </w:r>
      <w:r>
        <w:rPr>
          <w:rFonts w:ascii="Calibri" w:hAnsi="Calibri" w:cs="Calibri" w:eastAsia="Calibri"/>
          <w:i/>
          <w:color w:val="auto"/>
          <w:spacing w:val="0"/>
          <w:position w:val="0"/>
          <w:sz w:val="24"/>
          <w:shd w:fill="auto" w:val="clear"/>
        </w:rPr>
        <w:t xml:space="preserve">E. faecalis,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5</w:t>
      </w:r>
      <w:r>
        <w:rPr>
          <w:rFonts w:ascii="Calibri" w:hAnsi="Calibri" w:cs="Calibri" w:eastAsia="Calibri"/>
          <w:color w:val="auto"/>
          <w:spacing w:val="0"/>
          <w:position w:val="0"/>
          <w:sz w:val="24"/>
          <w:shd w:fill="auto" w:val="clear"/>
        </w:rPr>
        <w:t xml:space="preserve">) and isogenic curli mutants (</w:t>
      </w:r>
      <w:r>
        <w:rPr>
          <w:rFonts w:ascii="Calibri" w:hAnsi="Calibri" w:cs="Calibri" w:eastAsia="Calibri"/>
          <w:b/>
          <w:color w:val="auto"/>
          <w:spacing w:val="0"/>
          <w:position w:val="0"/>
          <w:sz w:val="24"/>
          <w:shd w:fill="auto" w:val="clear"/>
        </w:rPr>
        <w:t xml:space="preserve">Video 4, Video 6</w:t>
      </w:r>
      <w:r>
        <w:rPr>
          <w:rFonts w:ascii="Calibri" w:hAnsi="Calibri" w:cs="Calibri" w:eastAsia="Calibri"/>
          <w:color w:val="auto"/>
          <w:spacing w:val="0"/>
          <w:position w:val="0"/>
          <w:sz w:val="24"/>
          <w:shd w:fill="auto" w:val="clear"/>
        </w:rPr>
        <w:t xml:space="preserve">) or in an optic bottom 96-well plate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bottom,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Trajectory lifespans are presented in % of total bead trajectories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scatter graphs (</w:t>
      </w:r>
      <w:r>
        <w:rPr>
          <w:rFonts w:ascii="Calibri" w:hAnsi="Calibri" w:cs="Calibri" w:eastAsia="Calibri"/>
          <w:b/>
          <w:color w:val="auto"/>
          <w:spacing w:val="0"/>
          <w:position w:val="0"/>
          <w:sz w:val="24"/>
          <w:shd w:fill="auto" w:val="clear"/>
        </w:rPr>
        <w:t xml:space="preserve">C-H</w:t>
      </w:r>
      <w:r>
        <w:rPr>
          <w:rFonts w:ascii="Calibri" w:hAnsi="Calibri" w:cs="Calibri" w:eastAsia="Calibri"/>
          <w:color w:val="auto"/>
          <w:spacing w:val="0"/>
          <w:position w:val="0"/>
          <w:sz w:val="24"/>
          <w:shd w:fill="auto" w:val="clear"/>
        </w:rPr>
        <w:t xml:space="preserve">), along with bounding box volumes (computed in step 5)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Comparison of the bead MSDs in the different biofilms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Average MSDs of each type of biofilm. The bars indicate the 95% confidence interval of the data. This figure is reproduced with permission from (31).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Analysis of differences in trajectory length and bead velocity. </w:t>
      </w:r>
      <w:r>
        <w:rPr>
          <w:rFonts w:ascii="Calibri" w:hAnsi="Calibri" w:cs="Calibri" w:eastAsia="Calibri"/>
          <w:color w:val="auto"/>
          <w:spacing w:val="0"/>
          <w:position w:val="0"/>
          <w:sz w:val="24"/>
          <w:shd w:fill="auto" w:val="clear"/>
        </w:rPr>
        <w:t xml:space="preserve">Biofilms were grown as described in step 1. Trajectory lengths are shown in &amp;#181;m and are presented as % of total bead trajectories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Velocity is shown in &amp;#181;m/s and presented as % of total bead trajectories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figure is adapted with permission from (31).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Outline of trajectory segment analysis. </w:t>
      </w:r>
      <w:r>
        <w:rPr>
          <w:rFonts w:ascii="Calibri" w:hAnsi="Calibri" w:cs="Calibri" w:eastAsia="Calibri"/>
          <w:color w:val="auto"/>
          <w:spacing w:val="0"/>
          <w:position w:val="0"/>
          <w:sz w:val="24"/>
          <w:shd w:fill="auto" w:val="clear"/>
        </w:rPr>
        <w:t xml:space="preserve">This figure is adapted with permission from (31).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Studying the effect of biofilm density on bead velocity using the biofilm analysis pipeline (step 5). </w:t>
      </w:r>
      <w:r>
        <w:rPr>
          <w:rFonts w:ascii="Calibri" w:hAnsi="Calibri" w:cs="Calibri" w:eastAsia="Calibri"/>
          <w:color w:val="auto"/>
          <w:spacing w:val="0"/>
          <w:position w:val="0"/>
          <w:sz w:val="24"/>
          <w:shd w:fill="auto" w:val="clear"/>
        </w:rPr>
        <w:t xml:space="preserve">Results indicated that bead velocity is not exclusively cell density dependent. Biofilms were grown as described in step 1. Trajectories were analyzed at the scale of individual trajectory segments (Figure 5). For each segment, bead velocity in &amp;#181;m/s was plotted against bounding box cellular density (average GFP per voxel within the bounding box). The red line shows the linear regression, and the green line the exponential regression trace. This figure is reproduced with permission from (31).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4D video of 24-hour </w:t>
      </w:r>
      <w:r>
        <w:rPr>
          <w:rFonts w:ascii="Calibri" w:hAnsi="Calibri" w:cs="Calibri" w:eastAsia="Calibri"/>
          <w:b/>
          <w:i/>
          <w:color w:val="auto"/>
          <w:spacing w:val="0"/>
          <w:position w:val="0"/>
          <w:sz w:val="24"/>
          <w:shd w:fill="auto" w:val="clear"/>
        </w:rPr>
        <w:t xml:space="preserve">E. faecalis </w:t>
      </w:r>
      <w:r>
        <w:rPr>
          <w:rFonts w:ascii="Calibri" w:hAnsi="Calibri" w:cs="Calibri" w:eastAsia="Calibri"/>
          <w:b/>
          <w:color w:val="auto"/>
          <w:spacing w:val="0"/>
          <w:position w:val="0"/>
          <w:sz w:val="24"/>
          <w:shd w:fill="auto" w:val="clear"/>
        </w:rPr>
        <w:t xml:space="preserve">OG1RF</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biofilm grown on a 1.5 thick optic glass coverslip. </w:t>
      </w:r>
      <w:r>
        <w:rPr>
          <w:rFonts w:ascii="Calibri" w:hAnsi="Calibri" w:cs="Calibri" w:eastAsia="Calibri"/>
          <w:color w:val="auto"/>
          <w:spacing w:val="0"/>
          <w:position w:val="0"/>
          <w:sz w:val="24"/>
          <w:shd w:fill="auto" w:val="clear"/>
        </w:rPr>
        <w:t xml:space="preserve">The 4D time lapse video was generated using a microscope at 512x512 resolution. A Z-series of 40 images was generated by imaging an approximately 20 &amp;#181;m thick region of a biofilm in 0.5 &amp;#181;m steps. Each Z series was one frame and required 50-60 s to capture. A series of 20 contiguous frames were captured to produce a 4D video. The video playback is at approximately 120x. Video is representative of at least 6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4D video of a 24-hour </w:t>
      </w:r>
      <w:r>
        <w:rPr>
          <w:rFonts w:ascii="Calibri" w:hAnsi="Calibri" w:cs="Calibri" w:eastAsia="Calibri"/>
          <w:b/>
          <w:i/>
          <w:color w:val="auto"/>
          <w:spacing w:val="0"/>
          <w:position w:val="0"/>
          <w:sz w:val="24"/>
          <w:shd w:fill="auto" w:val="clear"/>
        </w:rPr>
        <w:t xml:space="preserve">E. faecalis </w:t>
      </w:r>
      <w:r>
        <w:rPr>
          <w:rFonts w:ascii="Calibri" w:hAnsi="Calibri" w:cs="Calibri" w:eastAsia="Calibri"/>
          <w:b/>
          <w:color w:val="auto"/>
          <w:spacing w:val="0"/>
          <w:position w:val="0"/>
          <w:sz w:val="24"/>
          <w:shd w:fill="auto" w:val="clear"/>
        </w:rPr>
        <w:t xml:space="preserve">OG1RF biofilm grown on a 96-well optic bottom plate.</w:t>
      </w:r>
      <w:r>
        <w:rPr>
          <w:rFonts w:ascii="Calibri" w:hAnsi="Calibri" w:cs="Calibri" w:eastAsia="Calibri"/>
          <w:color w:val="auto"/>
          <w:spacing w:val="0"/>
          <w:position w:val="0"/>
          <w:sz w:val="24"/>
          <w:shd w:fill="auto" w:val="clear"/>
        </w:rPr>
        <w:t xml:space="preserve"> The 4D time lapse video was generated using a microscope at 512x512 resolution. A Z-series of 40 images was generated by imaging an approximately 20 &amp;#181;m thick region of a biofilm in 0.5 &amp;#181;m steps. Each Z series was one frame and required 50-60 s to capture. A series of 20 contiguous frames were captured to produce a 4D video. The video playback is at approximately 120X.Video is representative of 3 independent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3. 4D video of a </w:t>
      </w:r>
      <w:r>
        <w:rPr>
          <w:rFonts w:ascii="Calibri" w:hAnsi="Calibri" w:cs="Calibri" w:eastAsia="Calibri"/>
          <w:b/>
          <w:i/>
          <w:color w:val="auto"/>
          <w:spacing w:val="0"/>
          <w:position w:val="0"/>
          <w:sz w:val="24"/>
          <w:shd w:fill="auto" w:val="clear"/>
        </w:rPr>
        <w:t xml:space="preserve">Salmonella enterica</w:t>
      </w:r>
      <w:r>
        <w:rPr>
          <w:rFonts w:ascii="Calibri" w:hAnsi="Calibri" w:cs="Calibri" w:eastAsia="Calibri"/>
          <w:b/>
          <w:color w:val="auto"/>
          <w:spacing w:val="0"/>
          <w:position w:val="0"/>
          <w:sz w:val="24"/>
          <w:shd w:fill="auto" w:val="clear"/>
        </w:rPr>
        <w:t xml:space="preserve"> serotype Typhimurium biofilm ATCC 14028 grown on 1.5 thick optic glass coverslips for 6-7 days. </w:t>
      </w:r>
      <w:r>
        <w:rPr>
          <w:rFonts w:ascii="Calibri" w:hAnsi="Calibri" w:cs="Calibri" w:eastAsia="Calibri"/>
          <w:color w:val="auto"/>
          <w:spacing w:val="0"/>
          <w:position w:val="0"/>
          <w:sz w:val="24"/>
          <w:shd w:fill="auto" w:val="clear"/>
        </w:rPr>
        <w:t xml:space="preserve">The 4D time lapse video was generated using a microscope at 512x512 resolution. A Z-series of 40 images was generated by imaging an approximately 20 &amp;#181;m thick region of a biofilm in 0.5 &amp;#181;m steps. Each Z series was one frame and required 50-60 s to capture. A series of 20 contiguous frames were captured to produce a 4D video. The video playback is at approximately 120x. Video is representative of 3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4. 4D video of </w:t>
      </w:r>
      <w:r>
        <w:rPr>
          <w:rFonts w:ascii="Calibri" w:hAnsi="Calibri" w:cs="Calibri" w:eastAsia="Calibri"/>
          <w:b/>
          <w:i/>
          <w:color w:val="auto"/>
          <w:spacing w:val="0"/>
          <w:position w:val="0"/>
          <w:sz w:val="24"/>
          <w:shd w:fill="auto" w:val="clear"/>
        </w:rPr>
        <w:t xml:space="preserve">Salmonella enterica</w:t>
      </w:r>
      <w:r>
        <w:rPr>
          <w:rFonts w:ascii="Calibri" w:hAnsi="Calibri" w:cs="Calibri" w:eastAsia="Calibri"/>
          <w:b/>
          <w:color w:val="auto"/>
          <w:spacing w:val="0"/>
          <w:position w:val="0"/>
          <w:sz w:val="24"/>
          <w:shd w:fill="auto" w:val="clear"/>
        </w:rPr>
        <w:t xml:space="preserve"> serotype Typhimurium biofilms ATCC 14028 curli (</w:t>
      </w:r>
      <w:r>
        <w:rPr>
          <w:rFonts w:ascii="Calibri" w:hAnsi="Calibri" w:cs="Calibri" w:eastAsia="Calibri"/>
          <w:b/>
          <w:i/>
          <w:color w:val="auto"/>
          <w:spacing w:val="0"/>
          <w:position w:val="0"/>
          <w:sz w:val="24"/>
          <w:shd w:fill="auto" w:val="clear"/>
        </w:rPr>
        <w:t xml:space="preserve">csgBA</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mutant were grown on 1.5 thick optic glass coverslips for 6-7 days.</w:t>
      </w:r>
      <w:r>
        <w:rPr>
          <w:rFonts w:ascii="Calibri" w:hAnsi="Calibri" w:cs="Calibri" w:eastAsia="Calibri"/>
          <w:color w:val="auto"/>
          <w:spacing w:val="0"/>
          <w:position w:val="0"/>
          <w:sz w:val="24"/>
          <w:shd w:fill="auto" w:val="clear"/>
        </w:rPr>
        <w:t xml:space="preserve"> The 4D time lapse video was generated using a microscope at 512x512 resolution. A Z-series of 40 images was generated by imaging an approximately 20 &amp;#181;m thick region of a biofilm in 0.5 &amp;#181;m steps. Each Z series was one frame and required 50-60 s to capture. A series of 20 contiguous frames were captured to produce a 4D video. The video playback is at approximately 120x. Video is representative of 3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5. 4D video of </w:t>
      </w:r>
      <w:r>
        <w:rPr>
          <w:rFonts w:ascii="Calibri" w:hAnsi="Calibri" w:cs="Calibri" w:eastAsia="Calibri"/>
          <w:b/>
          <w:i/>
          <w:color w:val="auto"/>
          <w:spacing w:val="0"/>
          <w:position w:val="0"/>
          <w:sz w:val="24"/>
          <w:shd w:fill="FFFFFF" w:val="clear"/>
        </w:rPr>
        <w:t xml:space="preserve">E. coli</w:t>
      </w:r>
      <w:r>
        <w:rPr>
          <w:rFonts w:ascii="Calibri" w:hAnsi="Calibri" w:cs="Calibri" w:eastAsia="Calibri"/>
          <w:b/>
          <w:color w:val="auto"/>
          <w:spacing w:val="0"/>
          <w:position w:val="0"/>
          <w:sz w:val="24"/>
          <w:shd w:fill="FFFFFF" w:val="clear"/>
        </w:rPr>
        <w:t xml:space="preserve"> UTI89</w:t>
      </w:r>
      <w:r>
        <w:rPr>
          <w:rFonts w:ascii="Calibri" w:hAnsi="Calibri" w:cs="Calibri" w:eastAsia="Calibri"/>
          <w:b/>
          <w:color w:val="auto"/>
          <w:spacing w:val="0"/>
          <w:position w:val="0"/>
          <w:sz w:val="24"/>
          <w:shd w:fill="auto" w:val="clear"/>
        </w:rPr>
        <w:t xml:space="preserve"> grown on 1.5 thick optic glass coverslips for 6-7 days.</w:t>
      </w:r>
      <w:r>
        <w:rPr>
          <w:rFonts w:ascii="Calibri" w:hAnsi="Calibri" w:cs="Calibri" w:eastAsia="Calibri"/>
          <w:color w:val="auto"/>
          <w:spacing w:val="0"/>
          <w:position w:val="0"/>
          <w:sz w:val="24"/>
          <w:shd w:fill="auto" w:val="clear"/>
        </w:rPr>
        <w:t xml:space="preserve"> The 4D time lapse video was generated using a microscope at 512x512 resolution. A Z-series of 40 images was generated by imaging an approximately 20 &amp;#181;m thick region of a biofilm in 0.5 &amp;#181;m steps. Each Z series was one frame and required 50-60 s to capture. A series of 20 contiguous frames were captured to produce a 4D video. The video playback is at approximately 120x. Video is representative of 3 independent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6. 4D video </w:t>
      </w:r>
      <w:r>
        <w:rPr>
          <w:rFonts w:ascii="Calibri" w:hAnsi="Calibri" w:cs="Calibri" w:eastAsia="Calibri"/>
          <w:b/>
          <w:i/>
          <w:color w:val="auto"/>
          <w:spacing w:val="0"/>
          <w:position w:val="0"/>
          <w:sz w:val="24"/>
          <w:shd w:fill="FFFFFF" w:val="clear"/>
        </w:rPr>
        <w:t xml:space="preserve">E. coli</w:t>
      </w:r>
      <w:r>
        <w:rPr>
          <w:rFonts w:ascii="Calibri" w:hAnsi="Calibri" w:cs="Calibri" w:eastAsia="Calibri"/>
          <w:b/>
          <w:color w:val="auto"/>
          <w:spacing w:val="0"/>
          <w:position w:val="0"/>
          <w:sz w:val="24"/>
          <w:shd w:fill="FFFFFF" w:val="clear"/>
        </w:rPr>
        <w:t xml:space="preserve"> UTI89</w:t>
      </w:r>
      <w:r>
        <w:rPr>
          <w:rFonts w:ascii="Calibri" w:hAnsi="Calibri" w:cs="Calibri" w:eastAsia="Calibri"/>
          <w:b/>
          <w:color w:val="auto"/>
          <w:spacing w:val="0"/>
          <w:position w:val="0"/>
          <w:sz w:val="24"/>
          <w:shd w:fill="auto" w:val="clear"/>
        </w:rPr>
        <w:t xml:space="preserve"> curli (</w:t>
      </w:r>
      <w:r>
        <w:rPr>
          <w:rFonts w:ascii="Calibri" w:hAnsi="Calibri" w:cs="Calibri" w:eastAsia="Calibri"/>
          <w:b/>
          <w:i/>
          <w:color w:val="auto"/>
          <w:spacing w:val="0"/>
          <w:position w:val="0"/>
          <w:sz w:val="24"/>
          <w:shd w:fill="auto" w:val="clear"/>
        </w:rPr>
        <w:t xml:space="preserve">csgBA</w:t>
      </w:r>
      <w:r>
        <w:rPr>
          <w:rFonts w:ascii="Calibri" w:hAnsi="Calibri" w:cs="Calibri" w:eastAsia="Calibri"/>
          <w:b/>
          <w:color w:val="auto"/>
          <w:spacing w:val="0"/>
          <w:position w:val="0"/>
          <w:sz w:val="24"/>
          <w:shd w:fill="auto" w:val="clear"/>
        </w:rPr>
        <w:t xml:space="preserve">) mutant grown on 1.5 thick optic glass coverslips for 6-7 days. </w:t>
      </w:r>
      <w:r>
        <w:rPr>
          <w:rFonts w:ascii="Calibri" w:hAnsi="Calibri" w:cs="Calibri" w:eastAsia="Calibri"/>
          <w:color w:val="auto"/>
          <w:spacing w:val="0"/>
          <w:position w:val="0"/>
          <w:sz w:val="24"/>
          <w:shd w:fill="auto" w:val="clear"/>
        </w:rPr>
        <w:t xml:space="preserve">The 4D time lapse video was generated using a microscope at 512x512 resolution. A Z-series of 40 images was generated by imaging an approximately 20 &amp;#181;m thick region of a biofilm in 0.5 &amp;#181;m steps. Each Z series was one frame and required 50-60 s to capture. A series of 20 contiguous frames were captured to produce a 4D video. The video playback is at approximately 120x. Video is representative of 3 independent experiments.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and troubleshooting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biggest challenge of this technique is using a mounted coverslip with a very viscous biofilm like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The coverslip needs to be carefully and accurately placed on the multiwell slide without repositioning it. During the sealing step, care needs to be used to prevent pushing down on the coverslip or accidently pushing/sliding it across the slide surface. Any movement or pressure may create surface tension and block movement of a viscous biofilm. If possible, comparing biofilm material properties by imaging a biofilm on an optic bottom well to a coverslip mount will allow technique assessment. When correctly performed, a coverslip mount very closely resembled a biofilm in an optic bottom plate for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when using a mounted coverslip, imaging of the interfaces of the biofilm with the coverslip at the bottom or the slide at the very top should be avoided. When using an inverted scope, with the coverslip at the bottom, there can be trapped beads at the base of the biofilm against the coverslip. These beads pass through the biofilm and become trapped against the coverslip even after gentle washing. They have x, y and z coordinates of 0 and bounding box coordinates of 0. However, for certain applications, such as examining biofilm integrity after treatment, these data points can be used as a tool. The ability of beads to penetrate through a thick region of biofilm to the bottom of coverslip can be used to assess biofilm integrity after treatment (manuscript in preparation in collaboration with T&amp;#252;kel laboratory). At the top of the biofilm, in a viscous biofilm like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we had some evidence of compaction imposed by the coverslip. This limited the movement of some beads at the glass slide interface and may have introduced some density dependence to the bead movement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washing steps were necessary for the biofilms because he growth medium has strong autofluorescence in the green channel. We choose to use excess beads and remove unassociated beads by washing to maximize the associated beads to get the most accurate characterization of the observed regions.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beads and washes needed to obtain desired data sets needs to be determined empirically. The presence of too many beads in a biofilm generates impossibly large data sets that are hard to analyze. The presence of too few beads does not generate a thorough sampling of the biofilm environments. However, control of the number of beads added (2x10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beads in 1 mL of PBS) and the use of wash steps, resulted in a relatively consistent number of beads (40-140) associating with the biofilm depending on its structure, spatial arrangement, and composition.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studying biofilms with mixed viscous and rigid regions, beads can become trapped in the rigid regions over time. In this case, imaging needs to be started immediately after addition of the beads. This often cannot be accomplished using coverslips but requires optic bottom plates or flow cells where imaging can be done immediately after addition of the beads and the wash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and Future 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Use of microfluidic devices.</w:t>
      </w:r>
      <w:r>
        <w:rPr>
          <w:rFonts w:ascii="Calibri" w:hAnsi="Calibri" w:cs="Calibri" w:eastAsia="Calibri"/>
          <w:color w:val="auto"/>
          <w:spacing w:val="0"/>
          <w:position w:val="0"/>
          <w:sz w:val="24"/>
          <w:shd w:fill="auto" w:val="clear"/>
        </w:rPr>
        <w:t xml:space="preserve"> In our studies, the optimal conditions established for the study of the Enterobacteriaceae biofilms required growth of the biofilm as a pellicle at the air-liquid interface. This limited the use of optic bottom plates and microfluidic devices in the studies. However, when biofilm formation conditions permit, the biofilms can be grown in microfluidic chambers or flow cells. The biofilms could then be washed, and beads introduced through the microfluidic device with minimal disruption of the biofilm.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Addition of beads during biofilm growth. </w:t>
      </w:r>
      <w:r>
        <w:rPr>
          <w:rFonts w:ascii="Calibri" w:hAnsi="Calibri" w:cs="Calibri" w:eastAsia="Calibri"/>
          <w:color w:val="auto"/>
          <w:spacing w:val="0"/>
          <w:position w:val="0"/>
          <w:sz w:val="24"/>
          <w:shd w:fill="auto" w:val="clear"/>
        </w:rPr>
        <w:t xml:space="preserve">We chose to add excess beads to the biofilms, and then remove unassociated beads by gentle washing to optimize the number of beads present during the analysis. In the viscous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it is possible that the beads disassociated and reassociated with during the 20-minute imaging time. If a low number of beads are added at different times during biofilm growth, it might be possible to trap the beads in the biofilm, allowing more accurate characterization of the biofilm movement in more viscous biofilms.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Choice of the region to image</w:t>
      </w:r>
      <w:r>
        <w:rPr>
          <w:rFonts w:ascii="Calibri" w:hAnsi="Calibri" w:cs="Calibri" w:eastAsia="Calibri"/>
          <w:color w:val="auto"/>
          <w:spacing w:val="0"/>
          <w:position w:val="0"/>
          <w:sz w:val="24"/>
          <w:shd w:fill="auto" w:val="clear"/>
        </w:rPr>
        <w:t xml:space="preserve">. For studies on material properties, it is best to choose thick and thin regions of the biofilm. However, when studying changes in the material properties of a treated biofilm, thick confluent regions may be imaged to determine changes in viscoelastic properties and bead penetration in those regions. In this case, looking for beads that penetrated the biofilm and ended up trapped against the coverslip are a useful measure of biofilm disruption.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Imaging under flow</w:t>
      </w:r>
      <w:r>
        <w:rPr>
          <w:rFonts w:ascii="Calibri" w:hAnsi="Calibri" w:cs="Calibri" w:eastAsia="Calibri"/>
          <w:color w:val="auto"/>
          <w:spacing w:val="0"/>
          <w:position w:val="0"/>
          <w:sz w:val="24"/>
          <w:shd w:fill="auto" w:val="clear"/>
        </w:rPr>
        <w:t xml:space="preserve">. Using optic glass flow cells or microfluidic devices, movement of beads or bacteria in a biofilm under flow can be imaged. This can be done in different ways. It can be done by injection of beads into the whole chamber followed by brief incubation to allow association of the beads with the biofilm. The unassociated beads can be removed by washing and the biofilm imaged with or without flow. Conversely, a small number of beads can be introduced into one side of the chamber and their movement through and in the biofilm can be tracked under flow. When using flow, caution will need to be used in choosing the Mosaic bead tracking settings (Step 4.5). In the current studies the dynamics setting was Brownian. MSD calculations confirmed that the movement was likely to be diffusive, making Brownian the appropriate setting.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Matrix staining</w:t>
      </w:r>
      <w:r>
        <w:rPr>
          <w:rFonts w:ascii="Calibri" w:hAnsi="Calibri" w:cs="Calibri" w:eastAsia="Calibri"/>
          <w:color w:val="auto"/>
          <w:spacing w:val="0"/>
          <w:position w:val="0"/>
          <w:sz w:val="24"/>
          <w:shd w:fill="auto" w:val="clear"/>
        </w:rPr>
        <w:t xml:space="preserve">. In the current studies, staining with Syto9 examines cellular density and not biofilm structure density. For example, the presence of amyloids likely increases the density of the matrix material of the biofilm. The dependence of movement on the amyloid density could be determined by using fluorescent matrix stains in lieu of Syto9.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Fluorescently labelled bacteria. </w:t>
      </w:r>
      <w:r>
        <w:rPr>
          <w:rFonts w:ascii="Calibri" w:hAnsi="Calibri" w:cs="Calibri" w:eastAsia="Calibri"/>
          <w:color w:val="auto"/>
          <w:spacing w:val="0"/>
          <w:position w:val="0"/>
          <w:sz w:val="24"/>
          <w:shd w:fill="auto" w:val="clear"/>
        </w:rPr>
        <w:t xml:space="preserve">Fluorescently labelled bacteria can be used to track movement of exogenous bacteria through biofilms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plasmid-containing bacteria). The challenge with fluorescently labelled bacteria, such as </w:t>
      </w:r>
      <w:r>
        <w:rPr>
          <w:rFonts w:ascii="Calibri" w:hAnsi="Calibri" w:cs="Calibri" w:eastAsia="Calibri"/>
          <w:i/>
          <w:color w:val="auto"/>
          <w:spacing w:val="0"/>
          <w:position w:val="0"/>
          <w:sz w:val="24"/>
          <w:shd w:fill="auto" w:val="clear"/>
        </w:rPr>
        <w:t xml:space="preserve">Enterococci, </w:t>
      </w:r>
      <w:r>
        <w:rPr>
          <w:rFonts w:ascii="Calibri" w:hAnsi="Calibri" w:cs="Calibri" w:eastAsia="Calibri"/>
          <w:color w:val="auto"/>
          <w:spacing w:val="0"/>
          <w:position w:val="0"/>
          <w:sz w:val="24"/>
          <w:shd w:fill="auto" w:val="clear"/>
        </w:rPr>
        <w:t xml:space="preserve">is that they form singles, diplococci, and short chains, which complicates the ability to accurately track the bacteria. This process would be easier if the bacteria have a single-cell morphology.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Limitations in trajectory visualization and stitching.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the method is trajectory visualization and stitching. Reconstructed and analyzed trajectories consist of x, y, z point coordinates, where subsequent points define the linear path between these points. Visualization of such piecewise linear trajectories can be achieved by various tools. One approach was to use Python and Jupyter notebooks together with the Python plugins, Pandas and Matplotlib. While it was possible to visualize individual existing trajectories in the Journal of Bacteriology article where this technique was originally published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there were still significant limitations that are being addressed in future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 number of reconstructed trajectories is larger than the number of beads in the biofilm, meaning multiple trajectories may correspond to one bead. This can be caused by a weak confocal signal in one frame where Mosaic will terminate a trajectory and initiate a second. This may register as multiple shorter trajectories for one bead, especially in less viscous biofilms. Another cause for the large number of trajectories is the lack of trajectory stitching. Especially in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optic bottom well biofilms, beads visually remain associated with the biofilm during imaging (</w:t>
      </w:r>
      <w:r>
        <w:rPr>
          <w:rFonts w:ascii="Calibri" w:hAnsi="Calibri" w:cs="Calibri" w:eastAsia="Calibri"/>
          <w:b/>
          <w:color w:val="auto"/>
          <w:spacing w:val="0"/>
          <w:position w:val="0"/>
          <w:sz w:val="24"/>
          <w:shd w:fill="auto" w:val="clear"/>
        </w:rPr>
        <w:t xml:space="preserve">Supplemental Video 2</w:t>
      </w:r>
      <w:r>
        <w:rPr>
          <w:rFonts w:ascii="Calibri" w:hAnsi="Calibri" w:cs="Calibri" w:eastAsia="Calibri"/>
          <w:color w:val="auto"/>
          <w:spacing w:val="0"/>
          <w:position w:val="0"/>
          <w:sz w:val="24"/>
          <w:shd w:fill="auto" w:val="clear"/>
        </w:rPr>
        <w:t xml:space="preserve">). However, there were no trajectories longer than 10 and over 90% of the trajectories had a lifespan of 5 frames or less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If the software is used to analyze only trajectories above a defined length (e.g., when tracing cells that are capable of transferring plasmids), shorter trajectories can automatically be removed from the data set. However, there are other purposes for which stitching the trajectories may be very important. Finally, the inability to track rapid bead movement as a single trajectory could result in more trajectories in Enterobacteriaceae biofilms due to the rapid movement in the Z direction resulting in elliptical-shaped beads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The possibility of stitching trajectories disrupted by rapid anisotropic movement will be important to study the effect of the curli amyloid matrix in Enterobacteriaceae.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computational workflow was developed to study bead trajectories to compare the material properties of 3D biofilms. The workflow enables researchers to identify critical parameters that can be used in computational modeling of fluid dynamics in heterogeneous biofilms. With the help of this open-source bead evaluator, the effect bacterial amyloid curli on the material properties could be studied, showing increased biofilm matrix rigidity due to curli. In a more general context, the evaluator can be used to study changes in biofilm structure induced by biofilm treatment or different environmental conditions, such as flow. For example, the tool is being used to analyze the effect of monoclonal antibody treatment on the disruption of biofilm structures in collaboration with the T&amp;#252;kel laboratory (LKSOM Temple University). The bead evaluator toolbox is fully adaptable and extendable in a modular fashion using VRL-Studio to further enhance and extend its functions.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 in the GQ and BAB labs received no specific grant from any funding agency in the public, commercial, or not-for-profit sectors. The authors acknowledge Isaac Klapper, Ph.D (Department of Mathematics, Temple University) for helpful discussion and Çagla T&amp;#252;kel (Department of Microbiology and Immunology, Temple University) for Enterobacteriaceae expertise in the initial publication of containing this technique.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Huang, R., Li, M., Gregory, R.L. Bacterial interactions in dental biofilm. </w:t>
      </w:r>
      <w:r>
        <w:rPr>
          <w:rFonts w:ascii="Calibri" w:hAnsi="Calibri" w:cs="Calibri" w:eastAsia="Calibri"/>
          <w:i/>
          <w:color w:val="auto"/>
          <w:spacing w:val="0"/>
          <w:position w:val="0"/>
          <w:sz w:val="24"/>
          <w:shd w:fill="auto" w:val="clear"/>
        </w:rPr>
        <w:t xml:space="preserve">Virulence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Nadell, C.D., Drescher, K., Wingreen, N.S., Bassler, B.L. Extracellular matrix structure governs invasion resistance in bacterial biofilms. </w:t>
      </w:r>
      <w:r>
        <w:rPr>
          <w:rFonts w:ascii="Calibri" w:hAnsi="Calibri" w:cs="Calibri" w:eastAsia="Calibri"/>
          <w:i/>
          <w:color w:val="auto"/>
          <w:spacing w:val="0"/>
          <w:position w:val="0"/>
          <w:sz w:val="24"/>
          <w:shd w:fill="auto" w:val="clear"/>
        </w:rPr>
        <w:t xml:space="preserve">ISME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Billings, N., Birjiniuk, A., Samad, T.S., Doyle, P.S., Ribbeck, K. Material properties of biofilms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key methods for understanding permeability and mechanics. </w:t>
      </w:r>
      <w:r>
        <w:rPr>
          <w:rFonts w:ascii="Calibri" w:hAnsi="Calibri" w:cs="Calibri" w:eastAsia="Calibri"/>
          <w:i/>
          <w:color w:val="auto"/>
          <w:spacing w:val="0"/>
          <w:position w:val="0"/>
          <w:sz w:val="24"/>
          <w:shd w:fill="auto" w:val="clear"/>
        </w:rPr>
        <w:t xml:space="preserve">Reports on Progress in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036601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Araújo, G.R. de S., Viana, N.B., G&amp;#243;mez, F., Pontes, B., Frases, S. The mechanical properties of microbial surfaces and biofilms. </w:t>
      </w:r>
      <w:r>
        <w:rPr>
          <w:rFonts w:ascii="Calibri" w:hAnsi="Calibri" w:cs="Calibri" w:eastAsia="Calibri"/>
          <w:i/>
          <w:color w:val="auto"/>
          <w:spacing w:val="0"/>
          <w:position w:val="0"/>
          <w:sz w:val="24"/>
          <w:shd w:fill="auto" w:val="clear"/>
        </w:rPr>
        <w:t xml:space="preserve">The Cell Surface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100028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Tallawi, M., Opitz, M., Lieleg, O. Modulation of the mechanical properties of bacterial biofilms in response to environmental challenges. </w:t>
      </w:r>
      <w:r>
        <w:rPr>
          <w:rFonts w:ascii="Calibri" w:hAnsi="Calibri" w:cs="Calibri" w:eastAsia="Calibri"/>
          <w:i/>
          <w:color w:val="auto"/>
          <w:spacing w:val="0"/>
          <w:position w:val="0"/>
          <w:sz w:val="24"/>
          <w:shd w:fill="auto" w:val="clear"/>
        </w:rPr>
        <w:t xml:space="preserve">Biomaterials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Tursi, S.A., T&amp;#252;kel, Ç. Curli-Containing Enteric Biofilms Inside and Out, Matrix Composition, Immune Recognition, and Disease Implications. </w:t>
      </w:r>
      <w:r>
        <w:rPr>
          <w:rFonts w:ascii="Calibri" w:hAnsi="Calibri" w:cs="Calibri" w:eastAsia="Calibri"/>
          <w:i/>
          <w:color w:val="auto"/>
          <w:spacing w:val="0"/>
          <w:position w:val="0"/>
          <w:sz w:val="24"/>
          <w:shd w:fill="auto" w:val="clear"/>
        </w:rPr>
        <w:t xml:space="preserve">Microbiology and Molecular 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FFFFFF" w:val="clear"/>
        </w:rPr>
        <w:t xml:space="preserve">Dueholm, M.S., Albertsen, M., Otzen, D., Nielsen, P.H. Curli functional amyloid systems are phylogenetically widespread and display large diversity in operon and protein structure. </w:t>
      </w:r>
      <w:r>
        <w:rPr>
          <w:rFonts w:ascii="Calibri" w:hAnsi="Calibri" w:cs="Calibri" w:eastAsia="Calibri"/>
          <w:i/>
          <w:color w:val="auto"/>
          <w:spacing w:val="0"/>
          <w:position w:val="0"/>
          <w:sz w:val="24"/>
          <w:shd w:fill="FFFFFF" w:val="clear"/>
        </w:rPr>
        <w:t xml:space="preserve">PLoS One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(12), e51274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Hung, C</w:t>
      </w:r>
      <w:r>
        <w:rPr>
          <w:rFonts w:ascii="Calibri" w:hAnsi="Calibri" w:cs="Calibri" w:eastAsia="Calibri"/>
          <w:color w:val="auto"/>
          <w:spacing w:val="0"/>
          <w:position w:val="0"/>
          <w:sz w:val="24"/>
          <w:shd w:fill="FFFFFF" w:val="clear"/>
        </w:rPr>
        <w:t xml:space="preserve">. et al.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biofilms have an organized and complex extracellular matrix structure.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e00645-00613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Kikuchi, T., Mizunoe, Y., Takade, A., Naito, S., Yoshida, S. Curli fibers are required for development of biofilm architecture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K-12 and enhance bacterial adherence to human uroepithelial cells. </w:t>
      </w:r>
      <w:r>
        <w:rPr>
          <w:rFonts w:ascii="Calibri" w:hAnsi="Calibri" w:cs="Calibri" w:eastAsia="Calibri"/>
          <w:i/>
          <w:color w:val="auto"/>
          <w:spacing w:val="0"/>
          <w:position w:val="0"/>
          <w:sz w:val="24"/>
          <w:shd w:fill="auto" w:val="clear"/>
        </w:rPr>
        <w:t xml:space="preserve">Microbiology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875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Gallo, P.M</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Amyloid-DNA Composites of Bacterial Biofilms Stimulate Autoimmunity.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Serra, D.O., Richter, A.M., Hengge, R. Cellulose as an architectural element in spatially structured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biofilms.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5540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Oh, Y.J</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Characterization of curli A production on living bacterial surfaces by scanning probe microscopy.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1666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Lembr&amp;#233;, P., Di Martino, P., Vendrely, C. Amyloid peptides derived from CsgA and FapC modify the viscoelastic properties of biofilm model matrices. </w:t>
      </w:r>
      <w:r>
        <w:rPr>
          <w:rFonts w:ascii="Calibri" w:hAnsi="Calibri" w:cs="Calibri" w:eastAsia="Calibri"/>
          <w:i/>
          <w:color w:val="auto"/>
          <w:spacing w:val="0"/>
          <w:position w:val="0"/>
          <w:sz w:val="24"/>
          <w:shd w:fill="auto" w:val="clear"/>
        </w:rPr>
        <w:t xml:space="preserve">Biofouling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Oh, Y.J</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Curli mediate bacterial adhesion to fibronectin via tensile multiple bonds.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33909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Vidakovic, L., Singh, P.K., Hartmann, R., Nadell, C.D., Drescher, K. Dynamic biofilm architecture confers individual and collective mechanisms of viral protection. </w:t>
      </w:r>
      <w:r>
        <w:rPr>
          <w:rFonts w:ascii="Calibri" w:hAnsi="Calibri" w:cs="Calibri" w:eastAsia="Calibri"/>
          <w:i/>
          <w:color w:val="auto"/>
          <w:spacing w:val="0"/>
          <w:position w:val="0"/>
          <w:sz w:val="24"/>
          <w:shd w:fill="auto" w:val="clear"/>
        </w:rPr>
        <w:t xml:space="preserve">Nature Microbiology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Tursi, S.A</w:t>
      </w:r>
      <w:r>
        <w:rPr>
          <w:rFonts w:ascii="Calibri" w:hAnsi="Calibri" w:cs="Calibri" w:eastAsia="Calibri"/>
          <w:color w:val="auto"/>
          <w:spacing w:val="0"/>
          <w:position w:val="0"/>
          <w:sz w:val="24"/>
          <w:shd w:fill="FFFFFF" w:val="clear"/>
        </w:rPr>
        <w:t xml:space="preserve">. et al.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Typhimurium biofilm disruption by a human antibody that binds a pan-amyloid epitope on curli.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FF" w:val="clear"/>
        </w:rPr>
        <w:t xml:space="preserve">Perov, S. et al. Structural Insights into Curli CsgA Cross-&amp;#946; Fibril Architecture Inspire Repurposing of Anti-amyloid Compounds as Anti-biofilm Agents. PLOS Pathogens. </w:t>
      </w:r>
      <w:r>
        <w:rPr>
          <w:rFonts w:ascii="Calibri" w:hAnsi="Calibri" w:cs="Calibri" w:eastAsia="Calibri"/>
          <w:b/>
          <w:color w:val="auto"/>
          <w:spacing w:val="0"/>
          <w:position w:val="0"/>
          <w:sz w:val="24"/>
          <w:shd w:fill="FFFFFF" w:val="clear"/>
        </w:rPr>
        <w:t xml:space="preserve">15</w:t>
      </w:r>
      <w:r>
        <w:rPr>
          <w:rFonts w:ascii="Calibri" w:hAnsi="Calibri" w:cs="Calibri" w:eastAsia="Calibri"/>
          <w:color w:val="auto"/>
          <w:spacing w:val="0"/>
          <w:position w:val="0"/>
          <w:sz w:val="24"/>
          <w:shd w:fill="FFFFFF" w:val="clear"/>
        </w:rPr>
        <w:t xml:space="preserve"> (8), e1007978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FFFFF" w:val="clear"/>
        </w:rPr>
        <w:t xml:space="preserve">Taglialegna, A. et al. The biofilm-associated surface protein Esp of Enterococcus faecalis forms amyloid-like fibers. </w:t>
      </w:r>
      <w:r>
        <w:rPr>
          <w:rFonts w:ascii="Calibri" w:hAnsi="Calibri" w:cs="Calibri" w:eastAsia="Calibri"/>
          <w:i/>
          <w:color w:val="auto"/>
          <w:spacing w:val="0"/>
          <w:position w:val="0"/>
          <w:sz w:val="24"/>
          <w:shd w:fill="FFFFFF" w:val="clear"/>
        </w:rPr>
        <w:t xml:space="preserve">Npj Biofilms and Microbiomes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 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Gour, S., Kumar, V., Rana, M., Yadav, J.K. Pheromone peptide cOB1 from native </w:t>
      </w:r>
      <w:r>
        <w:rPr>
          <w:rFonts w:ascii="Calibri" w:hAnsi="Calibri" w:cs="Calibri" w:eastAsia="Calibri"/>
          <w:i/>
          <w:color w:val="auto"/>
          <w:spacing w:val="0"/>
          <w:position w:val="0"/>
          <w:sz w:val="24"/>
          <w:shd w:fill="auto" w:val="clear"/>
        </w:rPr>
        <w:t xml:space="preserve">Enterococcus faecalis</w:t>
      </w:r>
      <w:r>
        <w:rPr>
          <w:rFonts w:ascii="Calibri" w:hAnsi="Calibri" w:cs="Calibri" w:eastAsia="Calibri"/>
          <w:color w:val="auto"/>
          <w:spacing w:val="0"/>
          <w:position w:val="0"/>
          <w:sz w:val="24"/>
          <w:shd w:fill="auto" w:val="clear"/>
        </w:rPr>
        <w:t xml:space="preserve"> forms amyloid-like structures, A new paradigm for peptide pheromones. </w:t>
      </w:r>
      <w:r>
        <w:rPr>
          <w:rFonts w:ascii="Calibri" w:hAnsi="Calibri" w:cs="Calibri" w:eastAsia="Calibri"/>
          <w:i/>
          <w:color w:val="auto"/>
          <w:spacing w:val="0"/>
          <w:position w:val="0"/>
          <w:sz w:val="24"/>
          <w:shd w:fill="auto" w:val="clear"/>
        </w:rPr>
        <w:t xml:space="preserve">Journal of Peptide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e3178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Stoodley, P., Debeer, D., Lewandowski, Z. Liquid flow in biofilm systems.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2711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2716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Birjiniuk, A</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Single particle tracking reveals spatial and dynamic organization of the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biofilm matrix. </w:t>
      </w:r>
      <w:r>
        <w:rPr>
          <w:rFonts w:ascii="Calibri" w:hAnsi="Calibri" w:cs="Calibri" w:eastAsia="Calibri"/>
          <w:i/>
          <w:color w:val="auto"/>
          <w:spacing w:val="0"/>
          <w:position w:val="0"/>
          <w:sz w:val="24"/>
          <w:shd w:fill="auto" w:val="clear"/>
        </w:rPr>
        <w:t xml:space="preserve">New Journal of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085014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Chew, S.C</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Dynamic remodeling of microbial biofilms by functionally distinct exopolysaccharides.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e01536-01514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Cao, H</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Revealing region-specific biofilm viscoelastic properties by means of a micro-rheological approach. </w:t>
      </w:r>
      <w:r>
        <w:rPr>
          <w:rFonts w:ascii="Calibri" w:hAnsi="Calibri" w:cs="Calibri" w:eastAsia="Calibri"/>
          <w:i/>
          <w:color w:val="auto"/>
          <w:spacing w:val="0"/>
          <w:position w:val="0"/>
          <w:sz w:val="24"/>
          <w:shd w:fill="auto" w:val="clear"/>
        </w:rPr>
        <w:t xml:space="preserve">Npj Biofilms and Microbiomes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Galy, O</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Mapping of bacterial biofilm local mechanics by magnetic microparticle actuation.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Rogers, S.S., van der Walle, C., Waigh, T.A. Microrheology of bacterial biofilms in vitro,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13549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13555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FF" w:val="clear"/>
        </w:rPr>
        <w:t xml:space="preserve">Hart, J.W., Waigh, T.A., Lu, J.R., Roberts, I.S. Microrheology and Spatial Heterogeneity of Staphylococcus aureus Biofilms Modulated by Hydrodynamic Shear and Biofilm-Degrading Enzymes. </w:t>
      </w:r>
      <w:r>
        <w:rPr>
          <w:rFonts w:ascii="Calibri" w:hAnsi="Calibri" w:cs="Calibri" w:eastAsia="Calibri"/>
          <w:i/>
          <w:color w:val="auto"/>
          <w:spacing w:val="0"/>
          <w:position w:val="0"/>
          <w:sz w:val="24"/>
          <w:shd w:fill="FFFFFF" w:val="clear"/>
        </w:rPr>
        <w:t xml:space="preserve">Langmuir</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35</w:t>
      </w:r>
      <w:r>
        <w:rPr>
          <w:rFonts w:ascii="Calibri" w:hAnsi="Calibri" w:cs="Calibri" w:eastAsia="Calibri"/>
          <w:color w:val="auto"/>
          <w:spacing w:val="0"/>
          <w:position w:val="0"/>
          <w:sz w:val="24"/>
          <w:shd w:fill="FFFFFF" w:val="clear"/>
        </w:rPr>
        <w:t xml:space="preserve"> (9), 3553-3561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van Merode, A.E.J., van der Mei, H.C., Busscher. H.J., Krom, B.P. Influence of culture heterogeneity in cell surface charge on adhesion and biofilm formation by </w:t>
      </w:r>
      <w:r>
        <w:rPr>
          <w:rFonts w:ascii="Calibri" w:hAnsi="Calibri" w:cs="Calibri" w:eastAsia="Calibri"/>
          <w:i/>
          <w:color w:val="auto"/>
          <w:spacing w:val="0"/>
          <w:position w:val="0"/>
          <w:sz w:val="24"/>
          <w:shd w:fill="auto" w:val="clear"/>
        </w:rPr>
        <w:t xml:space="preserve">Enterococcus faecalis. 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2421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Tariq, M., Bruijs, C., Kok, J., Krom, B.P. Link between Culture Zeta Potential Homogeneity and Ebp in </w:t>
      </w:r>
      <w:r>
        <w:rPr>
          <w:rFonts w:ascii="Calibri" w:hAnsi="Calibri" w:cs="Calibri" w:eastAsia="Calibri"/>
          <w:i/>
          <w:color w:val="auto"/>
          <w:spacing w:val="0"/>
          <w:position w:val="0"/>
          <w:sz w:val="24"/>
          <w:shd w:fill="auto" w:val="clear"/>
        </w:rPr>
        <w:t xml:space="preserve">Enterococcus faecalis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2282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Schneider, C.A., Rasband, W.S., Eliceiri, K.W. NIH Image to ImageJ, 25 years of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http, //groovy-lang.org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https, //docs.oracle.com/en/java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Hoffer, M., Poliwoda, C., Wittum, G. Visual reflection library, a framework for declarative GUI programming on the Java platform. </w:t>
      </w:r>
      <w:r>
        <w:rPr>
          <w:rFonts w:ascii="Calibri" w:hAnsi="Calibri" w:cs="Calibri" w:eastAsia="Calibri"/>
          <w:i/>
          <w:color w:val="auto"/>
          <w:spacing w:val="0"/>
          <w:position w:val="0"/>
          <w:sz w:val="24"/>
          <w:shd w:fill="auto" w:val="clear"/>
        </w:rPr>
        <w:t xml:space="preserve">Computing and Visualization 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Perov, S</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Structural Insights into Curli CsgA Cross-&amp;#946; Fibril Architecture Inspire Repurposing of Anti-amyloid Compounds as Anti-biofilm Agents.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e1007978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FF" w:val="clear"/>
        </w:rPr>
        <w:t xml:space="preserve">Malhotra, K. et al. Development of a New Bead Movement-Based Computational Framework Shows that Bacterial Amyloid Curli Reduces Bead Mobility in Biofilms. </w:t>
      </w:r>
      <w:r>
        <w:rPr>
          <w:rFonts w:ascii="Calibri" w:hAnsi="Calibri" w:cs="Calibri" w:eastAsia="Calibri"/>
          <w:i/>
          <w:color w:val="auto"/>
          <w:spacing w:val="0"/>
          <w:position w:val="0"/>
          <w:sz w:val="24"/>
          <w:shd w:fill="FFFFFF" w:val="clear"/>
        </w:rPr>
        <w:t xml:space="preserve">Journal of Bacteriology.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202</w:t>
      </w:r>
      <w:r>
        <w:rPr>
          <w:rFonts w:ascii="Calibri" w:hAnsi="Calibri" w:cs="Calibri" w:eastAsia="Calibri"/>
          <w:color w:val="auto"/>
          <w:spacing w:val="0"/>
          <w:position w:val="0"/>
          <w:sz w:val="24"/>
          <w:shd w:fill="FFFFFF" w:val="clear"/>
        </w:rPr>
        <w:t xml:space="preserve">, e00253-20 (2020).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et/MOSAICsuite" Id="docRId1" Type="http://schemas.openxmlformats.org/officeDocument/2006/relationships/hyperlink" /><Relationship Target="numbering.xml" Id="docRId3" Type="http://schemas.openxmlformats.org/officeDocument/2006/relationships/numbering" /><Relationship TargetMode="External" Target="https://imagej.net/Fiji" Id="docRId0" Type="http://schemas.openxmlformats.org/officeDocument/2006/relationships/hyperlink" /><Relationship TargetMode="External" Target="https://vrl-studio.mihosoft.eu/" Id="docRId2" Type="http://schemas.openxmlformats.org/officeDocument/2006/relationships/hyperlink" /><Relationship Target="styles.xml" Id="docRId4" Type="http://schemas.openxmlformats.org/officeDocument/2006/relationships/styles" /></Relationships>
</file>