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D586C" w14:textId="17DC4453" w:rsidR="0089789E" w:rsidRPr="00B24C18" w:rsidRDefault="00B24C18" w:rsidP="0089789E">
      <w:pPr>
        <w:spacing w:after="200" w:line="276" w:lineRule="auto"/>
        <w:contextualSpacing/>
        <w:rPr>
          <w:color w:val="000000"/>
          <w:lang w:val="en-IN" w:eastAsia="en-GB"/>
        </w:rPr>
      </w:pPr>
      <w:r w:rsidRPr="00B24C18">
        <w:rPr>
          <w:color w:val="000000"/>
          <w:lang w:val="en-IN" w:eastAsia="en-GB"/>
        </w:rPr>
        <w:t xml:space="preserve">Vidhya </w:t>
      </w:r>
      <w:proofErr w:type="spellStart"/>
      <w:r w:rsidRPr="00B24C18">
        <w:rPr>
          <w:color w:val="000000"/>
          <w:lang w:val="en-IN" w:eastAsia="en-GB"/>
        </w:rPr>
        <w:t>Iyer</w:t>
      </w:r>
      <w:proofErr w:type="spellEnd"/>
      <w:r w:rsidR="0089789E" w:rsidRPr="00B24C18">
        <w:rPr>
          <w:color w:val="000000"/>
          <w:lang w:val="en-IN" w:eastAsia="en-GB"/>
        </w:rPr>
        <w:t>, PhD</w:t>
      </w:r>
    </w:p>
    <w:p w14:paraId="40F61707" w14:textId="4D01E911" w:rsidR="0089789E" w:rsidRPr="00B24C18" w:rsidRDefault="00B24C18" w:rsidP="0089789E">
      <w:pPr>
        <w:spacing w:after="200" w:line="276" w:lineRule="auto"/>
        <w:contextualSpacing/>
        <w:rPr>
          <w:color w:val="000000"/>
          <w:lang w:val="en-IN" w:eastAsia="en-GB"/>
        </w:rPr>
      </w:pPr>
      <w:r w:rsidRPr="00B24C18">
        <w:rPr>
          <w:color w:val="000000"/>
          <w:lang w:val="en-IN" w:eastAsia="en-GB"/>
        </w:rPr>
        <w:t>Review Editor</w:t>
      </w:r>
    </w:p>
    <w:p w14:paraId="3BDE41AF" w14:textId="01DD16E7" w:rsidR="0089789E" w:rsidRPr="00B24C18" w:rsidRDefault="0089789E" w:rsidP="0089789E">
      <w:pPr>
        <w:spacing w:after="200" w:line="276" w:lineRule="auto"/>
        <w:contextualSpacing/>
        <w:rPr>
          <w:i/>
          <w:iCs/>
          <w:color w:val="000000"/>
          <w:lang w:val="en-IN" w:eastAsia="en-GB"/>
        </w:rPr>
      </w:pPr>
      <w:r w:rsidRPr="00B24C18">
        <w:rPr>
          <w:i/>
          <w:iCs/>
          <w:color w:val="000000"/>
          <w:lang w:val="en-IN" w:eastAsia="en-GB"/>
        </w:rPr>
        <w:t xml:space="preserve">Journal of Visualized Experiments </w:t>
      </w:r>
      <w:r w:rsidRPr="00B24C18">
        <w:rPr>
          <w:i/>
          <w:iCs/>
          <w:color w:val="000000"/>
          <w:lang w:val="en-IN" w:eastAsia="en-GB"/>
        </w:rPr>
        <w:br/>
      </w:r>
      <w:r w:rsidRPr="00B24C18">
        <w:rPr>
          <w:i/>
          <w:iCs/>
          <w:color w:val="000000"/>
          <w:sz w:val="18"/>
          <w:szCs w:val="18"/>
          <w:lang w:val="en-IN" w:eastAsia="en-GB"/>
        </w:rPr>
        <w:t xml:space="preserve">  </w:t>
      </w:r>
    </w:p>
    <w:p w14:paraId="588A9DC1" w14:textId="545B99EF" w:rsidR="0089789E" w:rsidRPr="00E319EF" w:rsidRDefault="0089789E" w:rsidP="0089789E">
      <w:pPr>
        <w:spacing w:after="200" w:line="276" w:lineRule="auto"/>
        <w:contextualSpacing/>
        <w:rPr>
          <w:color w:val="000000"/>
          <w:lang w:val="en-IN" w:eastAsia="en-GB"/>
        </w:rPr>
      </w:pPr>
      <w:r w:rsidRPr="001C5991">
        <w:rPr>
          <w:color w:val="000000"/>
          <w:lang w:val="en-IN" w:eastAsia="en-GB"/>
        </w:rPr>
        <w:t>February 1</w:t>
      </w:r>
      <w:r w:rsidR="001C5991" w:rsidRPr="001C5991">
        <w:rPr>
          <w:color w:val="000000"/>
          <w:lang w:val="en-IN" w:eastAsia="en-GB"/>
        </w:rPr>
        <w:t>6</w:t>
      </w:r>
      <w:r w:rsidRPr="001C5991">
        <w:rPr>
          <w:color w:val="000000"/>
          <w:lang w:val="en-IN" w:eastAsia="en-GB"/>
        </w:rPr>
        <w:t>, 2021</w:t>
      </w:r>
    </w:p>
    <w:p w14:paraId="58D2E461" w14:textId="77777777" w:rsidR="0089789E" w:rsidRPr="005E0F6A" w:rsidRDefault="0089789E" w:rsidP="0089789E">
      <w:pPr>
        <w:spacing w:after="200" w:line="276" w:lineRule="auto"/>
        <w:contextualSpacing/>
        <w:rPr>
          <w:color w:val="000000"/>
          <w:sz w:val="18"/>
          <w:szCs w:val="18"/>
          <w:lang w:val="en-IN" w:eastAsia="en-GB"/>
        </w:rPr>
      </w:pPr>
      <w:r w:rsidRPr="005E0F6A">
        <w:rPr>
          <w:color w:val="000000"/>
          <w:sz w:val="18"/>
          <w:szCs w:val="18"/>
          <w:lang w:val="en-IN" w:eastAsia="en-GB"/>
        </w:rPr>
        <w:t xml:space="preserve"> </w:t>
      </w:r>
    </w:p>
    <w:p w14:paraId="2D905354" w14:textId="4995984A" w:rsidR="0089789E" w:rsidRDefault="0089789E" w:rsidP="0089789E">
      <w:pPr>
        <w:spacing w:after="200" w:line="276" w:lineRule="auto"/>
        <w:contextualSpacing/>
        <w:rPr>
          <w:color w:val="000000"/>
          <w:lang w:val="en-IN" w:eastAsia="en-GB"/>
        </w:rPr>
      </w:pPr>
      <w:r w:rsidRPr="00E319EF">
        <w:rPr>
          <w:color w:val="000000"/>
          <w:lang w:val="en-IN" w:eastAsia="en-GB"/>
        </w:rPr>
        <w:t xml:space="preserve">Dear Editor: </w:t>
      </w:r>
    </w:p>
    <w:p w14:paraId="1FA6E748" w14:textId="77777777" w:rsidR="0089789E" w:rsidRPr="00477635" w:rsidRDefault="0089789E" w:rsidP="0089789E">
      <w:pPr>
        <w:rPr>
          <w:color w:val="000000" w:themeColor="text1"/>
        </w:rPr>
      </w:pPr>
    </w:p>
    <w:p w14:paraId="61037020" w14:textId="116EDF8A" w:rsidR="0089789E" w:rsidRPr="00477635" w:rsidRDefault="0089789E" w:rsidP="0089789E">
      <w:pPr>
        <w:rPr>
          <w:color w:val="000000" w:themeColor="text1"/>
          <w:shd w:val="clear" w:color="auto" w:fill="FFFFFF"/>
        </w:rPr>
      </w:pPr>
      <w:r w:rsidRPr="00477635">
        <w:rPr>
          <w:color w:val="000000" w:themeColor="text1"/>
        </w:rPr>
        <w:t>We thank you for taking the time to review our manuscript</w:t>
      </w:r>
      <w:r>
        <w:rPr>
          <w:color w:val="000000" w:themeColor="text1"/>
        </w:rPr>
        <w:t xml:space="preserve"> </w:t>
      </w:r>
      <w:r w:rsidRPr="00477635">
        <w:rPr>
          <w:color w:val="000000" w:themeColor="text1"/>
          <w:shd w:val="clear" w:color="auto" w:fill="FFFFFF"/>
        </w:rPr>
        <w:t>JoVE62447</w:t>
      </w:r>
      <w:r>
        <w:rPr>
          <w:color w:val="000000" w:themeColor="text1"/>
          <w:shd w:val="clear" w:color="auto" w:fill="FFFFFF"/>
        </w:rPr>
        <w:t>,</w:t>
      </w:r>
      <w:r w:rsidRPr="00477635">
        <w:rPr>
          <w:color w:val="000000" w:themeColor="text1"/>
          <w:shd w:val="clear" w:color="auto" w:fill="FFFFFF"/>
        </w:rPr>
        <w:t xml:space="preserve"> </w:t>
      </w:r>
      <w:r>
        <w:rPr>
          <w:color w:val="000000" w:themeColor="text1"/>
          <w:shd w:val="clear" w:color="auto" w:fill="FFFFFF"/>
        </w:rPr>
        <w:t xml:space="preserve">originally titled </w:t>
      </w:r>
      <w:r w:rsidRPr="00477635">
        <w:rPr>
          <w:color w:val="000000" w:themeColor="text1"/>
          <w:shd w:val="clear" w:color="auto" w:fill="FFFFFF"/>
        </w:rPr>
        <w:t xml:space="preserve">"Novel nanoparticle tracking analysis technology and method for extracellular vesicle quantification and size determination.” We have addressed each of your comments </w:t>
      </w:r>
      <w:r>
        <w:rPr>
          <w:color w:val="000000" w:themeColor="text1"/>
          <w:shd w:val="clear" w:color="auto" w:fill="FFFFFF"/>
        </w:rPr>
        <w:t xml:space="preserve">(see below). </w:t>
      </w:r>
      <w:r w:rsidR="00B224A1">
        <w:rPr>
          <w:color w:val="000000" w:themeColor="text1"/>
          <w:shd w:val="clear" w:color="auto" w:fill="FFFFFF"/>
        </w:rPr>
        <w:t>All line references correspond to the PDF version of “JoVE62447_R1.pdf</w:t>
      </w:r>
      <w:r w:rsidR="00952214">
        <w:rPr>
          <w:color w:val="000000" w:themeColor="text1"/>
          <w:shd w:val="clear" w:color="auto" w:fill="FFFFFF"/>
        </w:rPr>
        <w:t>.</w:t>
      </w:r>
      <w:r w:rsidR="00B224A1">
        <w:rPr>
          <w:color w:val="000000" w:themeColor="text1"/>
          <w:shd w:val="clear" w:color="auto" w:fill="FFFFFF"/>
        </w:rPr>
        <w:t xml:space="preserve">” </w:t>
      </w:r>
      <w:r>
        <w:rPr>
          <w:color w:val="000000" w:themeColor="text1"/>
          <w:shd w:val="clear" w:color="auto" w:fill="FFFFFF"/>
        </w:rPr>
        <w:br/>
      </w:r>
    </w:p>
    <w:p w14:paraId="5BF15397" w14:textId="77777777" w:rsidR="0089789E" w:rsidRPr="00477635" w:rsidRDefault="0089789E" w:rsidP="0089789E">
      <w:pPr>
        <w:pStyle w:val="ListParagraph"/>
        <w:numPr>
          <w:ilvl w:val="0"/>
          <w:numId w:val="1"/>
        </w:numPr>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We have thoroughly checked the manuscript and t</w:t>
      </w:r>
      <w:r w:rsidRPr="00477635">
        <w:rPr>
          <w:rFonts w:ascii="Times New Roman" w:eastAsia="Times New Roman" w:hAnsi="Times New Roman" w:cs="Times New Roman"/>
          <w:color w:val="000000" w:themeColor="text1"/>
          <w:shd w:val="clear" w:color="auto" w:fill="FFFFFF"/>
        </w:rPr>
        <w:t xml:space="preserve">here are no spelling or grammar issues that we are aware of. </w:t>
      </w:r>
      <w:r>
        <w:rPr>
          <w:rFonts w:ascii="Times New Roman" w:eastAsia="Times New Roman" w:hAnsi="Times New Roman" w:cs="Times New Roman"/>
          <w:color w:val="000000" w:themeColor="text1"/>
          <w:shd w:val="clear" w:color="auto" w:fill="FFFFFF"/>
        </w:rPr>
        <w:br/>
      </w:r>
    </w:p>
    <w:p w14:paraId="5420AB22" w14:textId="6EC3CE5F" w:rsidR="0089789E" w:rsidRDefault="0089789E" w:rsidP="0089789E">
      <w:pPr>
        <w:pStyle w:val="ListParagraph"/>
        <w:numPr>
          <w:ilvl w:val="0"/>
          <w:numId w:val="1"/>
        </w:numPr>
        <w:rPr>
          <w:rFonts w:ascii="Times New Roman" w:eastAsia="Times New Roman" w:hAnsi="Times New Roman" w:cs="Times New Roman"/>
          <w:color w:val="000000" w:themeColor="text1"/>
          <w:shd w:val="clear" w:color="auto" w:fill="FFFFFF"/>
        </w:rPr>
      </w:pPr>
      <w:r w:rsidRPr="009F4ADC">
        <w:rPr>
          <w:rFonts w:ascii="Times New Roman" w:eastAsia="Times New Roman" w:hAnsi="Times New Roman" w:cs="Times New Roman"/>
          <w:color w:val="000000" w:themeColor="text1"/>
          <w:shd w:val="clear" w:color="auto" w:fill="FFFFFF"/>
        </w:rPr>
        <w:t>The abbreviations IACUC (line 1</w:t>
      </w:r>
      <w:r w:rsidR="00FD54EE" w:rsidRPr="009F4ADC">
        <w:rPr>
          <w:rFonts w:ascii="Times New Roman" w:eastAsia="Times New Roman" w:hAnsi="Times New Roman" w:cs="Times New Roman"/>
          <w:color w:val="000000" w:themeColor="text1"/>
          <w:shd w:val="clear" w:color="auto" w:fill="FFFFFF"/>
        </w:rPr>
        <w:t>20</w:t>
      </w:r>
      <w:r w:rsidRPr="009F4ADC">
        <w:rPr>
          <w:rFonts w:ascii="Times New Roman" w:eastAsia="Times New Roman" w:hAnsi="Times New Roman" w:cs="Times New Roman"/>
          <w:color w:val="000000" w:themeColor="text1"/>
          <w:shd w:val="clear" w:color="auto" w:fill="FFFFFF"/>
        </w:rPr>
        <w:t>), IRB (line 1</w:t>
      </w:r>
      <w:r w:rsidR="00FD54EE" w:rsidRPr="009F4ADC">
        <w:rPr>
          <w:rFonts w:ascii="Times New Roman" w:eastAsia="Times New Roman" w:hAnsi="Times New Roman" w:cs="Times New Roman"/>
          <w:color w:val="000000" w:themeColor="text1"/>
          <w:shd w:val="clear" w:color="auto" w:fill="FFFFFF"/>
        </w:rPr>
        <w:t>21</w:t>
      </w:r>
      <w:r w:rsidRPr="009F4ADC">
        <w:rPr>
          <w:rFonts w:ascii="Times New Roman" w:eastAsia="Times New Roman" w:hAnsi="Times New Roman" w:cs="Times New Roman"/>
          <w:color w:val="000000" w:themeColor="text1"/>
          <w:shd w:val="clear" w:color="auto" w:fill="FFFFFF"/>
        </w:rPr>
        <w:t xml:space="preserve">), PBS (line </w:t>
      </w:r>
      <w:r w:rsidR="009F4ADC" w:rsidRPr="009F4ADC">
        <w:rPr>
          <w:rFonts w:ascii="Times New Roman" w:eastAsia="Times New Roman" w:hAnsi="Times New Roman" w:cs="Times New Roman"/>
          <w:color w:val="000000" w:themeColor="text1"/>
          <w:shd w:val="clear" w:color="auto" w:fill="FFFFFF"/>
        </w:rPr>
        <w:t>239</w:t>
      </w:r>
      <w:r w:rsidRPr="009F4ADC">
        <w:rPr>
          <w:rFonts w:ascii="Times New Roman" w:eastAsia="Times New Roman" w:hAnsi="Times New Roman" w:cs="Times New Roman"/>
          <w:color w:val="000000" w:themeColor="text1"/>
          <w:shd w:val="clear" w:color="auto" w:fill="FFFFFF"/>
        </w:rPr>
        <w:t xml:space="preserve">), and CCD (line </w:t>
      </w:r>
      <w:r w:rsidR="009F4ADC" w:rsidRPr="009F4ADC">
        <w:rPr>
          <w:rFonts w:ascii="Times New Roman" w:eastAsia="Times New Roman" w:hAnsi="Times New Roman" w:cs="Times New Roman"/>
          <w:color w:val="000000" w:themeColor="text1"/>
          <w:shd w:val="clear" w:color="auto" w:fill="FFFFFF"/>
        </w:rPr>
        <w:t>747</w:t>
      </w:r>
      <w:r w:rsidRPr="009F4ADC">
        <w:rPr>
          <w:rFonts w:ascii="Times New Roman" w:eastAsia="Times New Roman" w:hAnsi="Times New Roman" w:cs="Times New Roman"/>
          <w:color w:val="000000" w:themeColor="text1"/>
          <w:shd w:val="clear" w:color="auto" w:fill="FFFFFF"/>
        </w:rPr>
        <w:t>) have</w:t>
      </w:r>
      <w:r w:rsidRPr="00477635">
        <w:rPr>
          <w:rFonts w:ascii="Times New Roman" w:eastAsia="Times New Roman" w:hAnsi="Times New Roman" w:cs="Times New Roman"/>
          <w:color w:val="000000" w:themeColor="text1"/>
          <w:shd w:val="clear" w:color="auto" w:fill="FFFFFF"/>
        </w:rPr>
        <w:t xml:space="preserve"> been defined before use.</w:t>
      </w:r>
      <w:r>
        <w:rPr>
          <w:rFonts w:ascii="Times New Roman" w:eastAsia="Times New Roman" w:hAnsi="Times New Roman" w:cs="Times New Roman"/>
          <w:color w:val="000000" w:themeColor="text1"/>
          <w:shd w:val="clear" w:color="auto" w:fill="FFFFFF"/>
        </w:rPr>
        <w:br/>
      </w:r>
    </w:p>
    <w:p w14:paraId="04522B0B" w14:textId="77777777" w:rsidR="0089789E" w:rsidRPr="00477635" w:rsidRDefault="0089789E" w:rsidP="0089789E">
      <w:pPr>
        <w:pStyle w:val="ListParagraph"/>
        <w:numPr>
          <w:ilvl w:val="0"/>
          <w:numId w:val="1"/>
        </w:numPr>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We have changed the title from “Novel nanoparticle tracking analysis technology and method for extracellular vesicle quantification and size determination” to “Nanoparticle tracking analysis for the quantification and size determination of extracellular vesicles.”</w:t>
      </w:r>
      <w:r>
        <w:rPr>
          <w:rFonts w:ascii="Times New Roman" w:eastAsia="Times New Roman" w:hAnsi="Times New Roman" w:cs="Times New Roman"/>
          <w:color w:val="000000" w:themeColor="text1"/>
          <w:shd w:val="clear" w:color="auto" w:fill="FFFFFF"/>
        </w:rPr>
        <w:br/>
        <w:t xml:space="preserve"> </w:t>
      </w:r>
    </w:p>
    <w:p w14:paraId="5F4A09DB" w14:textId="77777777" w:rsidR="0089789E" w:rsidRDefault="0089789E" w:rsidP="0089789E">
      <w:pPr>
        <w:pStyle w:val="ListParagraph"/>
        <w:numPr>
          <w:ilvl w:val="0"/>
          <w:numId w:val="1"/>
        </w:numPr>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w:t>
      </w:r>
      <w:r w:rsidRPr="00477635">
        <w:rPr>
          <w:rFonts w:ascii="Times New Roman" w:eastAsia="Times New Roman" w:hAnsi="Times New Roman" w:cs="Times New Roman"/>
          <w:color w:val="000000" w:themeColor="text1"/>
          <w:shd w:val="clear" w:color="auto" w:fill="FFFFFF"/>
        </w:rPr>
        <w:t>µm</w:t>
      </w:r>
      <w:r>
        <w:rPr>
          <w:rFonts w:ascii="Times New Roman" w:eastAsia="Times New Roman" w:hAnsi="Times New Roman" w:cs="Times New Roman"/>
          <w:color w:val="000000" w:themeColor="text1"/>
          <w:shd w:val="clear" w:color="auto" w:fill="FFFFFF"/>
        </w:rPr>
        <w:t>’</w:t>
      </w:r>
      <w:r w:rsidRPr="00477635">
        <w:rPr>
          <w:rFonts w:ascii="Times New Roman" w:eastAsia="Times New Roman" w:hAnsi="Times New Roman" w:cs="Times New Roman"/>
          <w:color w:val="000000" w:themeColor="text1"/>
          <w:shd w:val="clear" w:color="auto" w:fill="FFFFFF"/>
        </w:rPr>
        <w:t xml:space="preserve"> and </w:t>
      </w:r>
      <w:r>
        <w:rPr>
          <w:rFonts w:ascii="Times New Roman" w:eastAsia="Times New Roman" w:hAnsi="Times New Roman" w:cs="Times New Roman"/>
          <w:color w:val="000000" w:themeColor="text1"/>
          <w:shd w:val="clear" w:color="auto" w:fill="FFFFFF"/>
        </w:rPr>
        <w:t>‘</w:t>
      </w:r>
      <w:r w:rsidRPr="00477635">
        <w:rPr>
          <w:rFonts w:ascii="Times New Roman" w:eastAsia="Times New Roman" w:hAnsi="Times New Roman" w:cs="Times New Roman"/>
          <w:color w:val="000000" w:themeColor="text1"/>
          <w:shd w:val="clear" w:color="auto" w:fill="FFFFFF"/>
        </w:rPr>
        <w:t>s</w:t>
      </w:r>
      <w:r>
        <w:rPr>
          <w:rFonts w:ascii="Times New Roman" w:eastAsia="Times New Roman" w:hAnsi="Times New Roman" w:cs="Times New Roman"/>
          <w:color w:val="000000" w:themeColor="text1"/>
          <w:shd w:val="clear" w:color="auto" w:fill="FFFFFF"/>
        </w:rPr>
        <w:t xml:space="preserve">’ </w:t>
      </w:r>
      <w:r w:rsidRPr="00477635">
        <w:rPr>
          <w:rFonts w:ascii="Times New Roman" w:eastAsia="Times New Roman" w:hAnsi="Times New Roman" w:cs="Times New Roman"/>
          <w:color w:val="000000" w:themeColor="text1"/>
          <w:shd w:val="clear" w:color="auto" w:fill="FFFFFF"/>
        </w:rPr>
        <w:t xml:space="preserve">units have been corrected with a single space added between the quantity </w:t>
      </w:r>
      <w:r w:rsidRPr="008152CE">
        <w:rPr>
          <w:rFonts w:ascii="Times New Roman" w:eastAsia="Times New Roman" w:hAnsi="Times New Roman" w:cs="Times New Roman"/>
          <w:color w:val="000000" w:themeColor="text1"/>
          <w:shd w:val="clear" w:color="auto" w:fill="FFFFFF"/>
        </w:rPr>
        <w:t>and its unit.</w:t>
      </w:r>
      <w:r>
        <w:rPr>
          <w:rFonts w:ascii="Times New Roman" w:eastAsia="Times New Roman" w:hAnsi="Times New Roman" w:cs="Times New Roman"/>
          <w:color w:val="000000" w:themeColor="text1"/>
          <w:shd w:val="clear" w:color="auto" w:fill="FFFFFF"/>
        </w:rPr>
        <w:br/>
      </w:r>
    </w:p>
    <w:p w14:paraId="3668EDA0" w14:textId="119615B0" w:rsidR="0089789E" w:rsidRPr="008152CE" w:rsidRDefault="0089789E" w:rsidP="0089789E">
      <w:pPr>
        <w:pStyle w:val="ListParagraph"/>
        <w:numPr>
          <w:ilvl w:val="0"/>
          <w:numId w:val="1"/>
        </w:numPr>
        <w:rPr>
          <w:rFonts w:ascii="Times New Roman" w:eastAsia="Times New Roman" w:hAnsi="Times New Roman" w:cs="Times New Roman"/>
          <w:color w:val="000000" w:themeColor="text1"/>
          <w:shd w:val="clear" w:color="auto" w:fill="FFFFFF"/>
        </w:rPr>
      </w:pPr>
      <w:r w:rsidRPr="008152CE">
        <w:rPr>
          <w:rFonts w:ascii="Times New Roman" w:eastAsia="Times New Roman" w:hAnsi="Times New Roman" w:cs="Times New Roman"/>
          <w:color w:val="000000" w:themeColor="text1"/>
          <w:shd w:val="clear" w:color="auto" w:fill="FFFFFF"/>
        </w:rPr>
        <w:t>We have removed nearly all commercial language from the manuscript and figure/table legends, replacing “</w:t>
      </w:r>
      <w:proofErr w:type="spellStart"/>
      <w:r w:rsidRPr="008152CE">
        <w:rPr>
          <w:rFonts w:ascii="Times New Roman" w:eastAsia="Times New Roman" w:hAnsi="Times New Roman" w:cs="Times New Roman"/>
          <w:color w:val="000000" w:themeColor="text1"/>
          <w:shd w:val="clear" w:color="auto" w:fill="FFFFFF"/>
        </w:rPr>
        <w:t>Viewsizer</w:t>
      </w:r>
      <w:proofErr w:type="spellEnd"/>
      <w:r w:rsidRPr="008152CE">
        <w:rPr>
          <w:rFonts w:ascii="Times New Roman" w:eastAsia="Times New Roman" w:hAnsi="Times New Roman" w:cs="Times New Roman"/>
          <w:color w:val="000000" w:themeColor="text1"/>
          <w:shd w:val="clear" w:color="auto" w:fill="FFFFFF"/>
        </w:rPr>
        <w:t xml:space="preserve"> 3000” with “particle tracking instrument” where appropriate. We have also removed “</w:t>
      </w:r>
      <w:proofErr w:type="spellStart"/>
      <w:r w:rsidRPr="008152CE">
        <w:rPr>
          <w:rFonts w:ascii="Times New Roman" w:eastAsia="Times New Roman" w:hAnsi="Times New Roman" w:cs="Times New Roman"/>
          <w:color w:val="000000" w:themeColor="text1"/>
          <w:shd w:val="clear" w:color="auto" w:fill="FFFFFF"/>
        </w:rPr>
        <w:t>ExoQuick</w:t>
      </w:r>
      <w:proofErr w:type="spellEnd"/>
      <w:r w:rsidRPr="008152CE">
        <w:rPr>
          <w:rFonts w:ascii="Times New Roman" w:eastAsia="Times New Roman" w:hAnsi="Times New Roman" w:cs="Times New Roman"/>
          <w:color w:val="000000" w:themeColor="text1"/>
          <w:shd w:val="clear" w:color="auto" w:fill="FFFFFF"/>
        </w:rPr>
        <w:t xml:space="preserve"> ULTRA” and the catalog numbers of the polystyrene beads from the manuscript and added this to the Table of Materials.</w:t>
      </w:r>
      <w:r w:rsidRPr="008152CE">
        <w:rPr>
          <w:rFonts w:ascii="Times New Roman" w:eastAsia="Times New Roman" w:hAnsi="Times New Roman" w:cs="Times New Roman"/>
          <w:color w:val="000000" w:themeColor="text1"/>
          <w:shd w:val="clear" w:color="auto" w:fill="FFFFFF"/>
        </w:rPr>
        <w:br/>
      </w:r>
      <w:r w:rsidRPr="008152CE">
        <w:rPr>
          <w:rFonts w:ascii="Times New Roman" w:eastAsia="Times New Roman" w:hAnsi="Times New Roman" w:cs="Times New Roman"/>
          <w:color w:val="000000" w:themeColor="text1"/>
          <w:shd w:val="clear" w:color="auto" w:fill="FFFFFF"/>
        </w:rPr>
        <w:br/>
        <w:t>We humbly request to use the term “</w:t>
      </w:r>
      <w:proofErr w:type="spellStart"/>
      <w:r w:rsidRPr="008152CE">
        <w:rPr>
          <w:rFonts w:ascii="Times New Roman" w:eastAsia="Times New Roman" w:hAnsi="Times New Roman" w:cs="Times New Roman"/>
          <w:color w:val="000000" w:themeColor="text1"/>
          <w:shd w:val="clear" w:color="auto" w:fill="FFFFFF"/>
        </w:rPr>
        <w:t>ViewSizer</w:t>
      </w:r>
      <w:proofErr w:type="spellEnd"/>
      <w:r w:rsidRPr="008152CE">
        <w:rPr>
          <w:rFonts w:ascii="Times New Roman" w:eastAsia="Times New Roman" w:hAnsi="Times New Roman" w:cs="Times New Roman"/>
          <w:color w:val="000000" w:themeColor="text1"/>
          <w:shd w:val="clear" w:color="auto" w:fill="FFFFFF"/>
        </w:rPr>
        <w:t xml:space="preserve"> </w:t>
      </w:r>
      <w:r w:rsidRPr="00342E22">
        <w:rPr>
          <w:rFonts w:ascii="Times New Roman" w:eastAsia="Times New Roman" w:hAnsi="Times New Roman" w:cs="Times New Roman"/>
          <w:color w:val="000000" w:themeColor="text1"/>
          <w:shd w:val="clear" w:color="auto" w:fill="FFFFFF"/>
        </w:rPr>
        <w:t xml:space="preserve">3000” (line </w:t>
      </w:r>
      <w:r w:rsidR="00627738" w:rsidRPr="00342E22">
        <w:rPr>
          <w:rFonts w:ascii="Times New Roman" w:eastAsia="Times New Roman" w:hAnsi="Times New Roman" w:cs="Times New Roman"/>
          <w:color w:val="000000" w:themeColor="text1"/>
          <w:shd w:val="clear" w:color="auto" w:fill="FFFFFF"/>
        </w:rPr>
        <w:t>87</w:t>
      </w:r>
      <w:r w:rsidR="00533205" w:rsidRPr="00342E22">
        <w:rPr>
          <w:rFonts w:ascii="Times New Roman" w:eastAsia="Times New Roman" w:hAnsi="Times New Roman" w:cs="Times New Roman"/>
          <w:color w:val="000000" w:themeColor="text1"/>
          <w:shd w:val="clear" w:color="auto" w:fill="FFFFFF"/>
        </w:rPr>
        <w:t xml:space="preserve">, </w:t>
      </w:r>
      <w:r w:rsidR="00342E22" w:rsidRPr="00342E22">
        <w:rPr>
          <w:rFonts w:ascii="Times New Roman" w:eastAsia="Times New Roman" w:hAnsi="Times New Roman" w:cs="Times New Roman"/>
          <w:color w:val="000000" w:themeColor="text1"/>
          <w:shd w:val="clear" w:color="auto" w:fill="FFFFFF"/>
        </w:rPr>
        <w:t>839</w:t>
      </w:r>
      <w:r w:rsidRPr="00342E22">
        <w:rPr>
          <w:rFonts w:ascii="Times New Roman" w:eastAsia="Times New Roman" w:hAnsi="Times New Roman" w:cs="Times New Roman"/>
          <w:color w:val="000000" w:themeColor="text1"/>
          <w:shd w:val="clear" w:color="auto" w:fill="FFFFFF"/>
        </w:rPr>
        <w:t>) at</w:t>
      </w:r>
      <w:r w:rsidRPr="008152CE">
        <w:rPr>
          <w:rFonts w:ascii="Times New Roman" w:eastAsia="Times New Roman" w:hAnsi="Times New Roman" w:cs="Times New Roman"/>
          <w:color w:val="000000" w:themeColor="text1"/>
          <w:shd w:val="clear" w:color="auto" w:fill="FFFFFF"/>
        </w:rPr>
        <w:t xml:space="preserve"> least once in the text, without mentioning the company name (which is referenced in the Table of Materials) and thereafter refer to this instrument only as the “particle tracking instrument.” There is a paucity of literature and resources using this instrument specifically; Thus, having the term appear in the text of the manuscript will help it appear in literature searches of researchers who are seeking guidance with this particular piece of equipment. </w:t>
      </w:r>
      <w:r w:rsidRPr="008152CE">
        <w:rPr>
          <w:rFonts w:ascii="Times New Roman" w:eastAsia="Times New Roman" w:hAnsi="Times New Roman" w:cs="Times New Roman"/>
          <w:color w:val="000000" w:themeColor="text1"/>
        </w:rPr>
        <w:t xml:space="preserve">By explicitly mentioning the instrument name, we aim to connect current researchers in the field using the </w:t>
      </w:r>
      <w:proofErr w:type="spellStart"/>
      <w:r w:rsidRPr="008152CE">
        <w:rPr>
          <w:rFonts w:ascii="Times New Roman" w:eastAsia="Times New Roman" w:hAnsi="Times New Roman" w:cs="Times New Roman"/>
          <w:color w:val="000000" w:themeColor="text1"/>
        </w:rPr>
        <w:t>ViewSizer</w:t>
      </w:r>
      <w:proofErr w:type="spellEnd"/>
      <w:r w:rsidRPr="008152CE">
        <w:rPr>
          <w:rFonts w:ascii="Times New Roman" w:eastAsia="Times New Roman" w:hAnsi="Times New Roman" w:cs="Times New Roman"/>
          <w:color w:val="000000" w:themeColor="text1"/>
        </w:rPr>
        <w:t xml:space="preserve"> 3000 and to build community around its use which will foster the development of best practices. </w:t>
      </w:r>
      <w:r w:rsidR="007B40D7">
        <w:rPr>
          <w:rFonts w:ascii="Times New Roman" w:eastAsia="Times New Roman" w:hAnsi="Times New Roman" w:cs="Times New Roman"/>
          <w:color w:val="000000" w:themeColor="text1"/>
        </w:rPr>
        <w:t xml:space="preserve">We have seen other </w:t>
      </w:r>
      <w:proofErr w:type="spellStart"/>
      <w:r w:rsidR="007B40D7">
        <w:rPr>
          <w:rFonts w:ascii="Times New Roman" w:eastAsia="Times New Roman" w:hAnsi="Times New Roman" w:cs="Times New Roman"/>
          <w:i/>
          <w:iCs/>
          <w:color w:val="000000" w:themeColor="text1"/>
        </w:rPr>
        <w:t>JoVE</w:t>
      </w:r>
      <w:proofErr w:type="spellEnd"/>
      <w:r w:rsidR="007B40D7">
        <w:rPr>
          <w:rFonts w:ascii="Times New Roman" w:eastAsia="Times New Roman" w:hAnsi="Times New Roman" w:cs="Times New Roman"/>
          <w:i/>
          <w:iCs/>
          <w:color w:val="000000" w:themeColor="text1"/>
        </w:rPr>
        <w:t xml:space="preserve"> </w:t>
      </w:r>
      <w:r w:rsidR="007B40D7">
        <w:rPr>
          <w:rFonts w:ascii="Times New Roman" w:eastAsia="Times New Roman" w:hAnsi="Times New Roman" w:cs="Times New Roman"/>
          <w:color w:val="000000" w:themeColor="text1"/>
        </w:rPr>
        <w:t xml:space="preserve">articles explicitly mention </w:t>
      </w:r>
      <w:r w:rsidR="0034522D">
        <w:rPr>
          <w:rFonts w:ascii="Times New Roman" w:eastAsia="Times New Roman" w:hAnsi="Times New Roman" w:cs="Times New Roman"/>
          <w:color w:val="000000" w:themeColor="text1"/>
        </w:rPr>
        <w:t>an</w:t>
      </w:r>
      <w:r w:rsidR="007B40D7">
        <w:rPr>
          <w:rFonts w:ascii="Times New Roman" w:eastAsia="Times New Roman" w:hAnsi="Times New Roman" w:cs="Times New Roman"/>
          <w:color w:val="000000" w:themeColor="text1"/>
        </w:rPr>
        <w:t xml:space="preserve"> instrument name (</w:t>
      </w:r>
      <w:hyperlink r:id="rId7" w:history="1">
        <w:r w:rsidR="007B40D7" w:rsidRPr="00430453">
          <w:rPr>
            <w:rStyle w:val="Hyperlink"/>
            <w:rFonts w:ascii="Times New Roman" w:eastAsia="Times New Roman" w:hAnsi="Times New Roman" w:cs="Times New Roman"/>
          </w:rPr>
          <w:t>https://www.ncbi.nlm.nih.gov/pmc/articles/PMC4354536/</w:t>
        </w:r>
      </w:hyperlink>
      <w:r w:rsidR="007B40D7">
        <w:rPr>
          <w:rFonts w:ascii="Times New Roman" w:eastAsia="Times New Roman" w:hAnsi="Times New Roman" w:cs="Times New Roman"/>
          <w:color w:val="000000" w:themeColor="text1"/>
        </w:rPr>
        <w:t xml:space="preserve">). </w:t>
      </w:r>
    </w:p>
    <w:p w14:paraId="7270EF82" w14:textId="77777777" w:rsidR="0089789E" w:rsidRPr="00A47F85" w:rsidRDefault="0089789E" w:rsidP="0089789E">
      <w:pPr>
        <w:ind w:left="360"/>
        <w:rPr>
          <w:color w:val="000000" w:themeColor="text1"/>
          <w:shd w:val="clear" w:color="auto" w:fill="FFFFFF"/>
        </w:rPr>
      </w:pPr>
    </w:p>
    <w:p w14:paraId="71A14D01" w14:textId="74546A73" w:rsidR="0089789E" w:rsidRPr="0087682D" w:rsidRDefault="0089789E" w:rsidP="0089789E">
      <w:pPr>
        <w:pStyle w:val="ListParagraph"/>
        <w:numPr>
          <w:ilvl w:val="0"/>
          <w:numId w:val="1"/>
        </w:numPr>
        <w:rPr>
          <w:rFonts w:ascii="Times New Roman" w:eastAsia="Times New Roman" w:hAnsi="Times New Roman" w:cs="Times New Roman"/>
          <w:color w:val="000000" w:themeColor="text1"/>
          <w:shd w:val="clear" w:color="auto" w:fill="FFFFFF"/>
        </w:rPr>
      </w:pPr>
      <w:r w:rsidRPr="0087682D">
        <w:rPr>
          <w:rFonts w:ascii="Times New Roman" w:eastAsia="Times New Roman" w:hAnsi="Times New Roman" w:cs="Times New Roman"/>
          <w:color w:val="000000" w:themeColor="text1"/>
          <w:shd w:val="clear" w:color="auto" w:fill="FFFFFF"/>
        </w:rPr>
        <w:t xml:space="preserve">We have edited parts of the introduction, representative results, and discussion to avoid commercialization of the content. </w:t>
      </w:r>
      <w:r w:rsidRPr="00E65A26">
        <w:rPr>
          <w:rFonts w:ascii="Times New Roman" w:eastAsia="Times New Roman" w:hAnsi="Times New Roman" w:cs="Times New Roman"/>
          <w:color w:val="000000" w:themeColor="text1"/>
          <w:shd w:val="clear" w:color="auto" w:fill="FFFFFF"/>
        </w:rPr>
        <w:t>In lines</w:t>
      </w:r>
      <w:r w:rsidRPr="00E65A26">
        <w:rPr>
          <w:rFonts w:ascii="Times New Roman" w:eastAsia="Times New Roman" w:hAnsi="Times New Roman" w:cs="Times New Roman"/>
          <w:b/>
          <w:bCs/>
          <w:color w:val="000000" w:themeColor="text1"/>
          <w:shd w:val="clear" w:color="auto" w:fill="FFFFFF"/>
        </w:rPr>
        <w:t xml:space="preserve"> </w:t>
      </w:r>
      <w:r w:rsidR="0037699B" w:rsidRPr="0037699B">
        <w:rPr>
          <w:rFonts w:ascii="Times New Roman" w:eastAsia="Times New Roman" w:hAnsi="Times New Roman" w:cs="Times New Roman"/>
          <w:color w:val="000000" w:themeColor="text1"/>
          <w:shd w:val="clear" w:color="auto" w:fill="FFFFFF"/>
        </w:rPr>
        <w:t>801</w:t>
      </w:r>
      <w:r w:rsidRPr="0037699B">
        <w:rPr>
          <w:rFonts w:ascii="Times New Roman" w:eastAsia="Times New Roman" w:hAnsi="Times New Roman" w:cs="Times New Roman"/>
          <w:color w:val="000000" w:themeColor="text1"/>
          <w:shd w:val="clear" w:color="auto" w:fill="FFFFFF"/>
        </w:rPr>
        <w:t>-</w:t>
      </w:r>
      <w:r w:rsidR="0037699B">
        <w:rPr>
          <w:rFonts w:ascii="Times New Roman" w:eastAsia="Times New Roman" w:hAnsi="Times New Roman" w:cs="Times New Roman"/>
          <w:color w:val="000000" w:themeColor="text1"/>
          <w:shd w:val="clear" w:color="auto" w:fill="FFFFFF"/>
        </w:rPr>
        <w:t>815</w:t>
      </w:r>
      <w:r w:rsidRPr="00E65A26">
        <w:rPr>
          <w:rFonts w:ascii="Times New Roman" w:eastAsia="Times New Roman" w:hAnsi="Times New Roman" w:cs="Times New Roman"/>
          <w:color w:val="000000" w:themeColor="text1"/>
          <w:shd w:val="clear" w:color="auto" w:fill="FFFFFF"/>
        </w:rPr>
        <w:t>, rather than</w:t>
      </w:r>
      <w:r w:rsidRPr="0087682D">
        <w:rPr>
          <w:rFonts w:ascii="Times New Roman" w:eastAsia="Times New Roman" w:hAnsi="Times New Roman" w:cs="Times New Roman"/>
          <w:color w:val="000000" w:themeColor="text1"/>
          <w:shd w:val="clear" w:color="auto" w:fill="FFFFFF"/>
        </w:rPr>
        <w:t xml:space="preserve"> make an effort to commercialize the instrument, we attempt to list specific advantages of the instrument/this method for NTA that </w:t>
      </w:r>
      <w:r w:rsidRPr="0087682D">
        <w:rPr>
          <w:rFonts w:ascii="Times New Roman" w:eastAsia="Times New Roman" w:hAnsi="Times New Roman" w:cs="Times New Roman"/>
          <w:color w:val="000000" w:themeColor="text1"/>
          <w:shd w:val="clear" w:color="auto" w:fill="FFFFFF"/>
        </w:rPr>
        <w:lastRenderedPageBreak/>
        <w:t xml:space="preserve">would facilitate reproducibility of EV NTA measurements. Additionally, we reiterate to the editorial board that we have no conflicts of interest to disclose and our opinions on the use of this instrument, including advantages compared to similar instruments on the market that we have used, are our own. </w:t>
      </w:r>
      <w:r w:rsidRPr="0087682D">
        <w:rPr>
          <w:rFonts w:ascii="Times New Roman" w:eastAsia="Times New Roman" w:hAnsi="Times New Roman" w:cs="Times New Roman"/>
          <w:color w:val="000000" w:themeColor="text1"/>
          <w:shd w:val="clear" w:color="auto" w:fill="FFFFFF"/>
        </w:rPr>
        <w:br/>
      </w:r>
    </w:p>
    <w:p w14:paraId="54140617" w14:textId="4FF68802" w:rsidR="0089789E" w:rsidRPr="00477635" w:rsidRDefault="0089789E" w:rsidP="0089789E">
      <w:pPr>
        <w:pStyle w:val="ListParagraph"/>
        <w:numPr>
          <w:ilvl w:val="0"/>
          <w:numId w:val="1"/>
        </w:numPr>
        <w:rPr>
          <w:rFonts w:ascii="Times New Roman" w:eastAsia="Times New Roman" w:hAnsi="Times New Roman" w:cs="Times New Roman"/>
          <w:color w:val="000000" w:themeColor="text1"/>
          <w:shd w:val="clear" w:color="auto" w:fill="FFFFFF"/>
        </w:rPr>
      </w:pPr>
      <w:r w:rsidRPr="005274A0">
        <w:rPr>
          <w:rFonts w:ascii="Times New Roman" w:eastAsia="Times New Roman" w:hAnsi="Times New Roman" w:cs="Times New Roman"/>
          <w:color w:val="000000" w:themeColor="text1"/>
          <w:shd w:val="clear" w:color="auto" w:fill="FFFFFF"/>
        </w:rPr>
        <w:t>We have revised the text</w:t>
      </w:r>
      <w:r w:rsidRPr="00477635">
        <w:rPr>
          <w:rFonts w:ascii="Times New Roman" w:eastAsia="Times New Roman" w:hAnsi="Times New Roman" w:cs="Times New Roman"/>
          <w:color w:val="000000" w:themeColor="text1"/>
          <w:shd w:val="clear" w:color="auto" w:fill="FFFFFF"/>
        </w:rPr>
        <w:t xml:space="preserve"> in the protocol to use the imperative tense in complete sentences wherever possible. Text that contained suggestions were moved to notes. </w:t>
      </w:r>
      <w:r>
        <w:rPr>
          <w:rFonts w:ascii="Times New Roman" w:eastAsia="Times New Roman" w:hAnsi="Times New Roman" w:cs="Times New Roman"/>
          <w:color w:val="000000" w:themeColor="text1"/>
          <w:shd w:val="clear" w:color="auto" w:fill="FFFFFF"/>
        </w:rPr>
        <w:br/>
      </w:r>
    </w:p>
    <w:p w14:paraId="1F3A7B65" w14:textId="77777777" w:rsidR="0089789E" w:rsidRPr="0089789E" w:rsidRDefault="0089789E" w:rsidP="0089789E">
      <w:pPr>
        <w:pStyle w:val="ListParagraph"/>
        <w:numPr>
          <w:ilvl w:val="0"/>
          <w:numId w:val="1"/>
        </w:numPr>
        <w:rPr>
          <w:rFonts w:ascii="Times New Roman" w:eastAsia="Times New Roman" w:hAnsi="Times New Roman" w:cs="Times New Roman"/>
          <w:color w:val="000000" w:themeColor="text1"/>
          <w:shd w:val="clear" w:color="auto" w:fill="FFFFFF"/>
        </w:rPr>
      </w:pPr>
      <w:r w:rsidRPr="00477635">
        <w:rPr>
          <w:rFonts w:ascii="Times New Roman" w:eastAsia="Times New Roman" w:hAnsi="Times New Roman" w:cs="Times New Roman"/>
          <w:color w:val="000000" w:themeColor="text1"/>
          <w:shd w:val="clear" w:color="auto" w:fill="FFFFFF"/>
        </w:rPr>
        <w:t xml:space="preserve">We have edited the protocol section to avoid the use of personal pronouns and additionally have </w:t>
      </w:r>
      <w:r w:rsidRPr="0089789E">
        <w:rPr>
          <w:rFonts w:ascii="Times New Roman" w:eastAsia="Times New Roman" w:hAnsi="Times New Roman" w:cs="Times New Roman"/>
          <w:color w:val="000000" w:themeColor="text1"/>
          <w:shd w:val="clear" w:color="auto" w:fill="FFFFFF"/>
        </w:rPr>
        <w:t xml:space="preserve">edited the manuscript to minimize the number of personal pronouns used throughout. </w:t>
      </w:r>
      <w:r w:rsidRPr="0089789E">
        <w:rPr>
          <w:rFonts w:ascii="Times New Roman" w:eastAsia="Times New Roman" w:hAnsi="Times New Roman" w:cs="Times New Roman"/>
          <w:color w:val="000000" w:themeColor="text1"/>
          <w:shd w:val="clear" w:color="auto" w:fill="FFFFFF"/>
        </w:rPr>
        <w:br/>
      </w:r>
    </w:p>
    <w:p w14:paraId="219C9FC5" w14:textId="19D9DE48" w:rsidR="0089789E" w:rsidRPr="0089789E" w:rsidRDefault="0089789E" w:rsidP="0089789E">
      <w:pPr>
        <w:pStyle w:val="ListParagraph"/>
        <w:numPr>
          <w:ilvl w:val="0"/>
          <w:numId w:val="1"/>
        </w:numPr>
        <w:rPr>
          <w:rFonts w:ascii="Times New Roman" w:eastAsia="Times New Roman" w:hAnsi="Times New Roman" w:cs="Times New Roman"/>
          <w:color w:val="000000" w:themeColor="text1"/>
          <w:shd w:val="clear" w:color="auto" w:fill="FFFFFF"/>
        </w:rPr>
      </w:pPr>
      <w:r w:rsidRPr="0089789E">
        <w:rPr>
          <w:rFonts w:ascii="Times New Roman" w:eastAsia="Times New Roman" w:hAnsi="Times New Roman" w:cs="Times New Roman"/>
          <w:color w:val="000000" w:themeColor="text1"/>
          <w:shd w:val="clear" w:color="auto" w:fill="FFFFFF"/>
        </w:rPr>
        <w:t>We have moved the figure legends, table legends, and supplemental figure</w:t>
      </w:r>
      <w:r w:rsidR="005B1493">
        <w:rPr>
          <w:rFonts w:ascii="Times New Roman" w:eastAsia="Times New Roman" w:hAnsi="Times New Roman" w:cs="Times New Roman"/>
          <w:color w:val="000000" w:themeColor="text1"/>
          <w:shd w:val="clear" w:color="auto" w:fill="FFFFFF"/>
        </w:rPr>
        <w:t>/table</w:t>
      </w:r>
      <w:r w:rsidRPr="0089789E">
        <w:rPr>
          <w:rFonts w:ascii="Times New Roman" w:eastAsia="Times New Roman" w:hAnsi="Times New Roman" w:cs="Times New Roman"/>
          <w:color w:val="000000" w:themeColor="text1"/>
          <w:shd w:val="clear" w:color="auto" w:fill="FFFFFF"/>
        </w:rPr>
        <w:t xml:space="preserve"> legends to after the representative results section as requested. </w:t>
      </w:r>
      <w:r w:rsidRPr="0089789E">
        <w:rPr>
          <w:rFonts w:ascii="Times New Roman" w:eastAsia="Times New Roman" w:hAnsi="Times New Roman" w:cs="Times New Roman"/>
          <w:color w:val="000000" w:themeColor="text1"/>
          <w:shd w:val="clear" w:color="auto" w:fill="FFFFFF"/>
        </w:rPr>
        <w:br/>
      </w:r>
    </w:p>
    <w:p w14:paraId="10AA0663" w14:textId="77777777" w:rsidR="0089789E" w:rsidRPr="0089789E" w:rsidRDefault="0089789E" w:rsidP="0089789E">
      <w:pPr>
        <w:pStyle w:val="ListParagraph"/>
        <w:numPr>
          <w:ilvl w:val="0"/>
          <w:numId w:val="1"/>
        </w:numPr>
        <w:rPr>
          <w:rFonts w:ascii="Times New Roman" w:eastAsia="Times New Roman" w:hAnsi="Times New Roman" w:cs="Times New Roman"/>
          <w:color w:val="000000" w:themeColor="text1"/>
          <w:shd w:val="clear" w:color="auto" w:fill="FFFFFF"/>
        </w:rPr>
      </w:pPr>
      <w:r w:rsidRPr="0089789E">
        <w:rPr>
          <w:rFonts w:ascii="Times New Roman" w:eastAsia="Times New Roman" w:hAnsi="Times New Roman" w:cs="Times New Roman"/>
          <w:color w:val="000000" w:themeColor="text1"/>
          <w:shd w:val="clear" w:color="auto" w:fill="FFFFFF"/>
        </w:rPr>
        <w:t xml:space="preserve">We have removed all formatting from the tables. </w:t>
      </w:r>
    </w:p>
    <w:p w14:paraId="65C3B1D2" w14:textId="77777777" w:rsidR="0089789E" w:rsidRPr="0089789E" w:rsidRDefault="0089789E" w:rsidP="0089789E">
      <w:pPr>
        <w:rPr>
          <w:color w:val="000000" w:themeColor="text1"/>
          <w:shd w:val="clear" w:color="auto" w:fill="FFFFFF"/>
        </w:rPr>
      </w:pPr>
    </w:p>
    <w:p w14:paraId="5E75E4EE" w14:textId="77777777" w:rsidR="0089789E" w:rsidRDefault="0089789E" w:rsidP="0089789E">
      <w:pPr>
        <w:rPr>
          <w:color w:val="000000" w:themeColor="text1"/>
          <w:shd w:val="clear" w:color="auto" w:fill="FFFFFF"/>
        </w:rPr>
      </w:pPr>
    </w:p>
    <w:p w14:paraId="4B4CAD87" w14:textId="1C984B75" w:rsidR="0089789E" w:rsidRPr="0089789E" w:rsidRDefault="0089789E" w:rsidP="0089789E">
      <w:pPr>
        <w:rPr>
          <w:color w:val="000000" w:themeColor="text1"/>
          <w:shd w:val="clear" w:color="auto" w:fill="FFFFFF"/>
        </w:rPr>
      </w:pPr>
      <w:r w:rsidRPr="0089789E">
        <w:rPr>
          <w:color w:val="000000" w:themeColor="text1"/>
          <w:shd w:val="clear" w:color="auto" w:fill="FFFFFF"/>
        </w:rPr>
        <w:t xml:space="preserve">We have also individually responded to reviewers’ comments </w:t>
      </w:r>
      <w:r>
        <w:rPr>
          <w:color w:val="000000" w:themeColor="text1"/>
          <w:shd w:val="clear" w:color="auto" w:fill="FFFFFF"/>
        </w:rPr>
        <w:t>in the subsequent pages</w:t>
      </w:r>
      <w:r w:rsidRPr="0089789E">
        <w:rPr>
          <w:color w:val="000000" w:themeColor="text1"/>
          <w:shd w:val="clear" w:color="auto" w:fill="FFFFFF"/>
        </w:rPr>
        <w:t xml:space="preserve">: </w:t>
      </w:r>
    </w:p>
    <w:p w14:paraId="59551194" w14:textId="77777777" w:rsidR="0089789E" w:rsidRPr="0089789E" w:rsidRDefault="0089789E" w:rsidP="0089789E">
      <w:pPr>
        <w:rPr>
          <w:color w:val="000000" w:themeColor="text1"/>
          <w:shd w:val="clear" w:color="auto" w:fill="FFFFFF"/>
        </w:rPr>
      </w:pPr>
    </w:p>
    <w:p w14:paraId="49F02035" w14:textId="77777777" w:rsidR="0089789E" w:rsidRDefault="0089789E">
      <w:pPr>
        <w:rPr>
          <w:color w:val="000000" w:themeColor="text1"/>
          <w:shd w:val="clear" w:color="auto" w:fill="FFFFFF"/>
        </w:rPr>
      </w:pPr>
      <w:r>
        <w:rPr>
          <w:color w:val="000000" w:themeColor="text1"/>
          <w:shd w:val="clear" w:color="auto" w:fill="FFFFFF"/>
        </w:rPr>
        <w:br w:type="page"/>
      </w:r>
    </w:p>
    <w:p w14:paraId="416C705A" w14:textId="19937B5B" w:rsidR="0089789E" w:rsidRPr="0089789E" w:rsidRDefault="0089789E" w:rsidP="0089789E">
      <w:pPr>
        <w:rPr>
          <w:color w:val="000000" w:themeColor="text1"/>
          <w:shd w:val="clear" w:color="auto" w:fill="FFFFFF"/>
        </w:rPr>
      </w:pPr>
      <w:r w:rsidRPr="0089789E">
        <w:rPr>
          <w:color w:val="000000" w:themeColor="text1"/>
          <w:shd w:val="clear" w:color="auto" w:fill="FFFFFF"/>
        </w:rPr>
        <w:lastRenderedPageBreak/>
        <w:t xml:space="preserve">Dear </w:t>
      </w:r>
      <w:proofErr w:type="gramStart"/>
      <w:r w:rsidRPr="0089789E">
        <w:rPr>
          <w:color w:val="000000" w:themeColor="text1"/>
          <w:shd w:val="clear" w:color="auto" w:fill="FFFFFF"/>
        </w:rPr>
        <w:t>Reviewer</w:t>
      </w:r>
      <w:proofErr w:type="gramEnd"/>
      <w:r w:rsidRPr="0089789E">
        <w:rPr>
          <w:color w:val="000000" w:themeColor="text1"/>
          <w:shd w:val="clear" w:color="auto" w:fill="FFFFFF"/>
        </w:rPr>
        <w:t xml:space="preserve"> #1:</w:t>
      </w:r>
    </w:p>
    <w:p w14:paraId="781F0A81" w14:textId="77777777" w:rsidR="0089789E" w:rsidRPr="0089789E" w:rsidRDefault="0089789E" w:rsidP="0089789E">
      <w:pPr>
        <w:rPr>
          <w:color w:val="000000" w:themeColor="text1"/>
          <w:shd w:val="clear" w:color="auto" w:fill="FFFFFF"/>
        </w:rPr>
      </w:pPr>
    </w:p>
    <w:p w14:paraId="59E2E096" w14:textId="291D7FA4" w:rsidR="0089789E" w:rsidRDefault="0089789E" w:rsidP="0089789E">
      <w:pPr>
        <w:rPr>
          <w:color w:val="000000" w:themeColor="text1"/>
          <w:shd w:val="clear" w:color="auto" w:fill="FFFFFF"/>
        </w:rPr>
      </w:pPr>
      <w:r w:rsidRPr="0089789E">
        <w:rPr>
          <w:color w:val="000000" w:themeColor="text1"/>
          <w:shd w:val="clear" w:color="auto" w:fill="FFFFFF"/>
        </w:rPr>
        <w:t xml:space="preserve">We thank you for taking the time to review our manuscript. We agree that a successful EV isolation prior to any EV characterization is critical. We therefore have included the isolation of human </w:t>
      </w:r>
      <w:proofErr w:type="gramStart"/>
      <w:r w:rsidRPr="0089789E">
        <w:rPr>
          <w:color w:val="000000" w:themeColor="text1"/>
          <w:shd w:val="clear" w:color="auto" w:fill="FFFFFF"/>
        </w:rPr>
        <w:t>plasma-derived</w:t>
      </w:r>
      <w:proofErr w:type="gramEnd"/>
      <w:r w:rsidRPr="0089789E">
        <w:rPr>
          <w:color w:val="000000" w:themeColor="text1"/>
          <w:shd w:val="clear" w:color="auto" w:fill="FFFFFF"/>
        </w:rPr>
        <w:t xml:space="preserve"> EVs in the </w:t>
      </w:r>
      <w:proofErr w:type="spellStart"/>
      <w:r w:rsidRPr="00DE78F0">
        <w:rPr>
          <w:i/>
          <w:iCs/>
          <w:color w:val="000000" w:themeColor="text1"/>
          <w:shd w:val="clear" w:color="auto" w:fill="FFFFFF"/>
        </w:rPr>
        <w:t>JoVE</w:t>
      </w:r>
      <w:proofErr w:type="spellEnd"/>
      <w:r w:rsidRPr="0089789E">
        <w:rPr>
          <w:color w:val="000000" w:themeColor="text1"/>
          <w:shd w:val="clear" w:color="auto" w:fill="FFFFFF"/>
        </w:rPr>
        <w:t xml:space="preserve"> </w:t>
      </w:r>
      <w:r w:rsidRPr="003C179A">
        <w:rPr>
          <w:color w:val="000000" w:themeColor="text1"/>
          <w:shd w:val="clear" w:color="auto" w:fill="FFFFFF"/>
        </w:rPr>
        <w:t>publication (lines 1</w:t>
      </w:r>
      <w:r w:rsidR="003C179A" w:rsidRPr="003C179A">
        <w:rPr>
          <w:color w:val="000000" w:themeColor="text1"/>
          <w:shd w:val="clear" w:color="auto" w:fill="FFFFFF"/>
        </w:rPr>
        <w:t>26</w:t>
      </w:r>
      <w:r w:rsidRPr="003C179A">
        <w:rPr>
          <w:color w:val="000000" w:themeColor="text1"/>
          <w:shd w:val="clear" w:color="auto" w:fill="FFFFFF"/>
        </w:rPr>
        <w:t>-</w:t>
      </w:r>
      <w:r w:rsidR="003C179A" w:rsidRPr="003C179A">
        <w:rPr>
          <w:color w:val="000000" w:themeColor="text1"/>
          <w:shd w:val="clear" w:color="auto" w:fill="FFFFFF"/>
        </w:rPr>
        <w:t>214</w:t>
      </w:r>
      <w:r w:rsidRPr="003C179A">
        <w:rPr>
          <w:color w:val="000000" w:themeColor="text1"/>
          <w:shd w:val="clear" w:color="auto" w:fill="FFFFFF"/>
        </w:rPr>
        <w:t>)</w:t>
      </w:r>
      <w:r>
        <w:rPr>
          <w:color w:val="000000" w:themeColor="text1"/>
          <w:shd w:val="clear" w:color="auto" w:fill="FFFFFF"/>
        </w:rPr>
        <w:t xml:space="preserve"> and will include this aspect of the protocol in the video as well. </w:t>
      </w:r>
    </w:p>
    <w:p w14:paraId="6FCEBFB8" w14:textId="77777777" w:rsidR="0089789E" w:rsidRDefault="0089789E" w:rsidP="0089789E">
      <w:pPr>
        <w:rPr>
          <w:color w:val="000000" w:themeColor="text1"/>
          <w:shd w:val="clear" w:color="auto" w:fill="FFFFFF"/>
        </w:rPr>
      </w:pPr>
    </w:p>
    <w:p w14:paraId="699DDEE4" w14:textId="77777777" w:rsidR="0089789E" w:rsidRDefault="0089789E" w:rsidP="0089789E">
      <w:pPr>
        <w:rPr>
          <w:color w:val="000000" w:themeColor="text1"/>
          <w:shd w:val="clear" w:color="auto" w:fill="FFFFFF"/>
        </w:rPr>
      </w:pPr>
      <w:r>
        <w:rPr>
          <w:color w:val="000000" w:themeColor="text1"/>
          <w:shd w:val="clear" w:color="auto" w:fill="FFFFFF"/>
        </w:rPr>
        <w:t xml:space="preserve">However, the inclusion of the protocol for EV isolation from mouse perigonadal adipose tissue would be too lengthy to include. Thus, to comply with article length requirements, we instead reference our article containing the protocol for the reader’s benefit and in the future plan to submit a separate </w:t>
      </w:r>
      <w:proofErr w:type="spellStart"/>
      <w:r w:rsidRPr="00DE78F0">
        <w:rPr>
          <w:i/>
          <w:iCs/>
          <w:color w:val="000000" w:themeColor="text1"/>
          <w:shd w:val="clear" w:color="auto" w:fill="FFFFFF"/>
        </w:rPr>
        <w:t>JoVE</w:t>
      </w:r>
      <w:proofErr w:type="spellEnd"/>
      <w:r>
        <w:rPr>
          <w:color w:val="000000" w:themeColor="text1"/>
          <w:shd w:val="clear" w:color="auto" w:fill="FFFFFF"/>
        </w:rPr>
        <w:t xml:space="preserve"> manuscript specific to that protocol. </w:t>
      </w:r>
    </w:p>
    <w:p w14:paraId="687CC424" w14:textId="77777777" w:rsidR="0089789E" w:rsidRDefault="0089789E" w:rsidP="0089789E">
      <w:pPr>
        <w:rPr>
          <w:color w:val="000000" w:themeColor="text1"/>
          <w:shd w:val="clear" w:color="auto" w:fill="FFFFFF"/>
        </w:rPr>
      </w:pPr>
    </w:p>
    <w:p w14:paraId="157D87D3" w14:textId="1F1742F9" w:rsidR="0089789E" w:rsidRDefault="0089789E" w:rsidP="0089789E">
      <w:pPr>
        <w:rPr>
          <w:color w:val="000000" w:themeColor="text1"/>
          <w:shd w:val="clear" w:color="auto" w:fill="FFFFFF"/>
        </w:rPr>
      </w:pPr>
    </w:p>
    <w:p w14:paraId="0BD06EF7" w14:textId="77777777" w:rsidR="0089789E" w:rsidRDefault="0089789E" w:rsidP="0089789E">
      <w:pPr>
        <w:rPr>
          <w:color w:val="000000" w:themeColor="text1"/>
          <w:shd w:val="clear" w:color="auto" w:fill="FFFFFF"/>
        </w:rPr>
      </w:pPr>
      <w:r>
        <w:rPr>
          <w:color w:val="000000" w:themeColor="text1"/>
          <w:shd w:val="clear" w:color="auto" w:fill="FFFFFF"/>
        </w:rPr>
        <w:t xml:space="preserve">Dear </w:t>
      </w:r>
      <w:proofErr w:type="gramStart"/>
      <w:r>
        <w:rPr>
          <w:color w:val="000000" w:themeColor="text1"/>
          <w:shd w:val="clear" w:color="auto" w:fill="FFFFFF"/>
        </w:rPr>
        <w:t>Reviewer</w:t>
      </w:r>
      <w:proofErr w:type="gramEnd"/>
      <w:r>
        <w:rPr>
          <w:color w:val="000000" w:themeColor="text1"/>
          <w:shd w:val="clear" w:color="auto" w:fill="FFFFFF"/>
        </w:rPr>
        <w:t xml:space="preserve"> #2: </w:t>
      </w:r>
    </w:p>
    <w:p w14:paraId="563DADE1" w14:textId="77777777" w:rsidR="0089789E" w:rsidRDefault="0089789E" w:rsidP="0089789E">
      <w:pPr>
        <w:rPr>
          <w:color w:val="000000" w:themeColor="text1"/>
          <w:shd w:val="clear" w:color="auto" w:fill="FFFFFF"/>
        </w:rPr>
      </w:pPr>
    </w:p>
    <w:p w14:paraId="17447AC4" w14:textId="77777777" w:rsidR="0089789E" w:rsidRDefault="0089789E" w:rsidP="0089789E">
      <w:pPr>
        <w:rPr>
          <w:color w:val="000000" w:themeColor="text1"/>
          <w:shd w:val="clear" w:color="auto" w:fill="FFFFFF"/>
        </w:rPr>
      </w:pPr>
      <w:r>
        <w:rPr>
          <w:color w:val="000000" w:themeColor="text1"/>
          <w:shd w:val="clear" w:color="auto" w:fill="FFFFFF"/>
        </w:rPr>
        <w:t>We thank you for taking the time to review our manuscript and for sharing your insight on the need for standardization of methods to improve reproducibility in the EV field. We agree that this manuscript would be more interesting and appeal to a wider audience if fluorescent NTA (</w:t>
      </w:r>
      <w:proofErr w:type="spellStart"/>
      <w:r>
        <w:rPr>
          <w:color w:val="000000" w:themeColor="text1"/>
          <w:shd w:val="clear" w:color="auto" w:fill="FFFFFF"/>
        </w:rPr>
        <w:t>fNTA</w:t>
      </w:r>
      <w:proofErr w:type="spellEnd"/>
      <w:r>
        <w:rPr>
          <w:color w:val="000000" w:themeColor="text1"/>
          <w:shd w:val="clear" w:color="auto" w:fill="FFFFFF"/>
        </w:rPr>
        <w:t xml:space="preserve">) was demonstrated. </w:t>
      </w:r>
    </w:p>
    <w:p w14:paraId="39266581" w14:textId="77777777" w:rsidR="0089789E" w:rsidRDefault="0089789E" w:rsidP="0089789E">
      <w:pPr>
        <w:rPr>
          <w:color w:val="000000" w:themeColor="text1"/>
          <w:shd w:val="clear" w:color="auto" w:fill="FFFFFF"/>
        </w:rPr>
      </w:pPr>
    </w:p>
    <w:p w14:paraId="3A46953B" w14:textId="70F2BE8D" w:rsidR="0089789E" w:rsidRPr="00B4308E" w:rsidRDefault="0089789E" w:rsidP="0089789E">
      <w:pPr>
        <w:rPr>
          <w:b/>
          <w:bCs/>
          <w:color w:val="000000" w:themeColor="text1"/>
          <w:shd w:val="clear" w:color="auto" w:fill="FFFFFF"/>
        </w:rPr>
      </w:pPr>
      <w:r>
        <w:rPr>
          <w:color w:val="000000" w:themeColor="text1"/>
          <w:shd w:val="clear" w:color="auto" w:fill="FFFFFF"/>
        </w:rPr>
        <w:t xml:space="preserve">While we have successfully measured </w:t>
      </w:r>
      <w:r w:rsidRPr="00AE7778">
        <w:rPr>
          <w:color w:val="000000" w:themeColor="text1"/>
          <w:shd w:val="clear" w:color="auto" w:fill="FFFFFF"/>
        </w:rPr>
        <w:t xml:space="preserve">fluorescently labelled EVs on the </w:t>
      </w:r>
      <w:proofErr w:type="spellStart"/>
      <w:r w:rsidRPr="00AE7778">
        <w:rPr>
          <w:color w:val="000000" w:themeColor="text1"/>
          <w:shd w:val="clear" w:color="auto" w:fill="FFFFFF"/>
        </w:rPr>
        <w:t>ViewSizer</w:t>
      </w:r>
      <w:proofErr w:type="spellEnd"/>
      <w:r w:rsidRPr="00AE7778">
        <w:rPr>
          <w:color w:val="000000" w:themeColor="text1"/>
          <w:shd w:val="clear" w:color="auto" w:fill="FFFFFF"/>
        </w:rPr>
        <w:t xml:space="preserve"> 3000 (mouse adipocyte EVs stained with a commercially available kit), our protocol is still being refined and thus we hesitate to include </w:t>
      </w:r>
      <w:proofErr w:type="spellStart"/>
      <w:r w:rsidRPr="00AE7778">
        <w:rPr>
          <w:color w:val="000000" w:themeColor="text1"/>
          <w:shd w:val="clear" w:color="auto" w:fill="FFFFFF"/>
        </w:rPr>
        <w:t>fNTA</w:t>
      </w:r>
      <w:proofErr w:type="spellEnd"/>
      <w:r w:rsidRPr="00AE7778">
        <w:rPr>
          <w:color w:val="000000" w:themeColor="text1"/>
          <w:shd w:val="clear" w:color="auto" w:fill="FFFFFF"/>
        </w:rPr>
        <w:t xml:space="preserve"> in this protocol</w:t>
      </w:r>
      <w:r>
        <w:rPr>
          <w:color w:val="000000" w:themeColor="text1"/>
          <w:shd w:val="clear" w:color="auto" w:fill="FFFFFF"/>
        </w:rPr>
        <w:t>.</w:t>
      </w:r>
      <w:r w:rsidR="00B4308E">
        <w:rPr>
          <w:color w:val="000000" w:themeColor="text1"/>
          <w:shd w:val="clear" w:color="auto" w:fill="FFFFFF"/>
        </w:rPr>
        <w:t xml:space="preserve"> </w:t>
      </w:r>
      <w:proofErr w:type="spellStart"/>
      <w:r>
        <w:rPr>
          <w:color w:val="000000" w:themeColor="text1"/>
          <w:shd w:val="clear" w:color="auto" w:fill="FFFFFF"/>
        </w:rPr>
        <w:t>fNTA</w:t>
      </w:r>
      <w:proofErr w:type="spellEnd"/>
      <w:r>
        <w:rPr>
          <w:color w:val="000000" w:themeColor="text1"/>
          <w:shd w:val="clear" w:color="auto" w:fill="FFFFFF"/>
        </w:rPr>
        <w:t xml:space="preserve"> is still a relatively nascent technology and the specificity of commercially available kits to efficiently bind to intact EVs membranes is yet to be demonstrated. While this is outside the scope of this manuscript, in the future, when our protocol for </w:t>
      </w:r>
      <w:proofErr w:type="spellStart"/>
      <w:r>
        <w:rPr>
          <w:color w:val="000000" w:themeColor="text1"/>
          <w:shd w:val="clear" w:color="auto" w:fill="FFFFFF"/>
        </w:rPr>
        <w:t>fNTA</w:t>
      </w:r>
      <w:proofErr w:type="spellEnd"/>
      <w:r>
        <w:rPr>
          <w:color w:val="000000" w:themeColor="text1"/>
          <w:shd w:val="clear" w:color="auto" w:fill="FFFFFF"/>
        </w:rPr>
        <w:t xml:space="preserve"> is optimized, we plan to write another manuscript solely addressing </w:t>
      </w:r>
      <w:proofErr w:type="spellStart"/>
      <w:r>
        <w:rPr>
          <w:color w:val="000000" w:themeColor="text1"/>
          <w:shd w:val="clear" w:color="auto" w:fill="FFFFFF"/>
        </w:rPr>
        <w:t>fNTA</w:t>
      </w:r>
      <w:proofErr w:type="spellEnd"/>
      <w:r>
        <w:rPr>
          <w:color w:val="000000" w:themeColor="text1"/>
          <w:shd w:val="clear" w:color="auto" w:fill="FFFFFF"/>
        </w:rPr>
        <w:t xml:space="preserve">. </w:t>
      </w:r>
    </w:p>
    <w:p w14:paraId="40D7C3D0" w14:textId="77777777" w:rsidR="0089789E" w:rsidRDefault="0089789E" w:rsidP="0089789E">
      <w:pPr>
        <w:rPr>
          <w:color w:val="000000" w:themeColor="text1"/>
          <w:shd w:val="clear" w:color="auto" w:fill="FFFFFF"/>
        </w:rPr>
      </w:pPr>
    </w:p>
    <w:p w14:paraId="307FD210" w14:textId="326901C0" w:rsidR="0089789E" w:rsidRDefault="0089789E" w:rsidP="0089789E">
      <w:pPr>
        <w:rPr>
          <w:color w:val="000000" w:themeColor="text1"/>
          <w:shd w:val="clear" w:color="auto" w:fill="FFFFFF"/>
        </w:rPr>
      </w:pPr>
      <w:r>
        <w:rPr>
          <w:color w:val="000000" w:themeColor="text1"/>
          <w:shd w:val="clear" w:color="auto" w:fill="FFFFFF"/>
        </w:rPr>
        <w:t xml:space="preserve">We agree with the reviewer that a thorough examination and understanding of </w:t>
      </w:r>
      <w:proofErr w:type="spellStart"/>
      <w:r>
        <w:rPr>
          <w:color w:val="000000" w:themeColor="text1"/>
          <w:shd w:val="clear" w:color="auto" w:fill="FFFFFF"/>
        </w:rPr>
        <w:t>fNTA</w:t>
      </w:r>
      <w:proofErr w:type="spellEnd"/>
      <w:r>
        <w:rPr>
          <w:color w:val="000000" w:themeColor="text1"/>
          <w:shd w:val="clear" w:color="auto" w:fill="FFFFFF"/>
        </w:rPr>
        <w:t xml:space="preserve"> parameters with some consensus on standardization is needed before labs commence with conducting and reporting results of </w:t>
      </w:r>
      <w:proofErr w:type="spellStart"/>
      <w:r>
        <w:rPr>
          <w:color w:val="000000" w:themeColor="text1"/>
          <w:shd w:val="clear" w:color="auto" w:fill="FFFFFF"/>
        </w:rPr>
        <w:t>fNTA</w:t>
      </w:r>
      <w:proofErr w:type="spellEnd"/>
      <w:r>
        <w:rPr>
          <w:color w:val="000000" w:themeColor="text1"/>
          <w:shd w:val="clear" w:color="auto" w:fill="FFFFFF"/>
        </w:rPr>
        <w:t xml:space="preserve"> analyses</w:t>
      </w:r>
      <w:r w:rsidR="0013703D">
        <w:rPr>
          <w:color w:val="000000" w:themeColor="text1"/>
          <w:shd w:val="clear" w:color="auto" w:fill="FFFFFF"/>
        </w:rPr>
        <w:t>, and w</w:t>
      </w:r>
      <w:r>
        <w:rPr>
          <w:color w:val="000000" w:themeColor="text1"/>
          <w:shd w:val="clear" w:color="auto" w:fill="FFFFFF"/>
        </w:rPr>
        <w:t xml:space="preserve">e thank the reviewer for this suggestion. </w:t>
      </w:r>
    </w:p>
    <w:p w14:paraId="32AA7EF0" w14:textId="77777777" w:rsidR="0089789E" w:rsidRDefault="0089789E" w:rsidP="0089789E">
      <w:pPr>
        <w:rPr>
          <w:color w:val="000000" w:themeColor="text1"/>
          <w:shd w:val="clear" w:color="auto" w:fill="FFFFFF"/>
        </w:rPr>
      </w:pPr>
    </w:p>
    <w:p w14:paraId="51D48FD5" w14:textId="77777777" w:rsidR="0089789E" w:rsidRDefault="0089789E" w:rsidP="0089789E">
      <w:pPr>
        <w:rPr>
          <w:color w:val="000000" w:themeColor="text1"/>
          <w:shd w:val="clear" w:color="auto" w:fill="FFFFFF"/>
        </w:rPr>
      </w:pPr>
      <w:r>
        <w:rPr>
          <w:color w:val="000000" w:themeColor="text1"/>
          <w:shd w:val="clear" w:color="auto" w:fill="FFFFFF"/>
        </w:rPr>
        <w:br w:type="page"/>
      </w:r>
    </w:p>
    <w:p w14:paraId="629EC5A1" w14:textId="77777777" w:rsidR="0089789E" w:rsidRDefault="0089789E" w:rsidP="0089789E">
      <w:pPr>
        <w:rPr>
          <w:color w:val="000000" w:themeColor="text1"/>
          <w:shd w:val="clear" w:color="auto" w:fill="FFFFFF"/>
        </w:rPr>
      </w:pPr>
      <w:r>
        <w:rPr>
          <w:color w:val="000000" w:themeColor="text1"/>
          <w:shd w:val="clear" w:color="auto" w:fill="FFFFFF"/>
        </w:rPr>
        <w:lastRenderedPageBreak/>
        <w:t xml:space="preserve">Dear </w:t>
      </w:r>
      <w:proofErr w:type="gramStart"/>
      <w:r>
        <w:rPr>
          <w:color w:val="000000" w:themeColor="text1"/>
          <w:shd w:val="clear" w:color="auto" w:fill="FFFFFF"/>
        </w:rPr>
        <w:t>Reviewer</w:t>
      </w:r>
      <w:proofErr w:type="gramEnd"/>
      <w:r>
        <w:rPr>
          <w:color w:val="000000" w:themeColor="text1"/>
          <w:shd w:val="clear" w:color="auto" w:fill="FFFFFF"/>
        </w:rPr>
        <w:t xml:space="preserve"> #3:</w:t>
      </w:r>
    </w:p>
    <w:p w14:paraId="001096DF" w14:textId="77777777" w:rsidR="0089789E" w:rsidRDefault="0089789E" w:rsidP="0089789E">
      <w:pPr>
        <w:rPr>
          <w:color w:val="000000" w:themeColor="text1"/>
          <w:shd w:val="clear" w:color="auto" w:fill="FFFFFF"/>
        </w:rPr>
      </w:pPr>
    </w:p>
    <w:p w14:paraId="17789346" w14:textId="77777777" w:rsidR="0089789E" w:rsidRDefault="0089789E" w:rsidP="0089789E">
      <w:pPr>
        <w:rPr>
          <w:color w:val="000000" w:themeColor="text1"/>
          <w:shd w:val="clear" w:color="auto" w:fill="FFFFFF"/>
        </w:rPr>
      </w:pPr>
      <w:r>
        <w:rPr>
          <w:color w:val="000000" w:themeColor="text1"/>
          <w:shd w:val="clear" w:color="auto" w:fill="FFFFFF"/>
        </w:rPr>
        <w:t xml:space="preserve">We sincerely thank the reviewer for their thorough reading of the manuscript and sharing their substantial expertise in particle tracking analysis. </w:t>
      </w:r>
    </w:p>
    <w:p w14:paraId="07B6A8FF" w14:textId="77777777" w:rsidR="0089789E" w:rsidRDefault="0089789E" w:rsidP="0089789E">
      <w:pPr>
        <w:rPr>
          <w:color w:val="000000" w:themeColor="text1"/>
          <w:shd w:val="clear" w:color="auto" w:fill="FFFFFF"/>
        </w:rPr>
      </w:pPr>
    </w:p>
    <w:p w14:paraId="0F2AFE8E" w14:textId="69682889" w:rsidR="0090572B" w:rsidRDefault="0089789E" w:rsidP="0089789E">
      <w:pPr>
        <w:rPr>
          <w:rFonts w:ascii="Verdana" w:hAnsi="Verdana"/>
          <w:color w:val="000033"/>
          <w:sz w:val="17"/>
          <w:szCs w:val="17"/>
        </w:rPr>
      </w:pPr>
      <w:r>
        <w:rPr>
          <w:color w:val="000000" w:themeColor="text1"/>
          <w:shd w:val="clear" w:color="auto" w:fill="FFFFFF"/>
        </w:rPr>
        <w:t xml:space="preserve">We have responded to each of your comments, which has greatly improved the manuscript and </w:t>
      </w:r>
      <w:r w:rsidR="005D2471">
        <w:rPr>
          <w:color w:val="000000" w:themeColor="text1"/>
          <w:shd w:val="clear" w:color="auto" w:fill="FFFFFF"/>
        </w:rPr>
        <w:t xml:space="preserve">will educate researchers in the field of extracellular vesicles on principles of particle tracking analysis. </w:t>
      </w:r>
      <w:r>
        <w:rPr>
          <w:color w:val="000000" w:themeColor="text1"/>
          <w:shd w:val="clear" w:color="auto" w:fill="FFFFFF"/>
        </w:rPr>
        <w:t xml:space="preserve">Our comments are in </w:t>
      </w:r>
      <w:r w:rsidRPr="004A4432">
        <w:rPr>
          <w:color w:val="FF0000"/>
          <w:shd w:val="clear" w:color="auto" w:fill="FFFFFF"/>
        </w:rPr>
        <w:t>red</w:t>
      </w:r>
      <w:r>
        <w:rPr>
          <w:color w:val="000000" w:themeColor="text1"/>
          <w:shd w:val="clear" w:color="auto" w:fill="FFFFFF"/>
        </w:rPr>
        <w:t xml:space="preserve">. </w:t>
      </w:r>
    </w:p>
    <w:p w14:paraId="057DE120" w14:textId="23304DF2" w:rsidR="0089789E" w:rsidRDefault="0089789E" w:rsidP="0089789E">
      <w:pPr>
        <w:rPr>
          <w:rFonts w:ascii="Verdana" w:hAnsi="Verdana"/>
          <w:color w:val="000033"/>
          <w:sz w:val="17"/>
          <w:szCs w:val="17"/>
          <w:shd w:val="clear" w:color="auto" w:fill="FFFFFF"/>
        </w:rPr>
      </w:pPr>
      <w:r w:rsidRPr="001B7D59">
        <w:rPr>
          <w:rFonts w:ascii="Verdana" w:hAnsi="Verdana"/>
          <w:color w:val="000033"/>
          <w:sz w:val="17"/>
          <w:szCs w:val="17"/>
        </w:rPr>
        <w:br/>
      </w:r>
      <w:r w:rsidRPr="001B7D59">
        <w:rPr>
          <w:rFonts w:ascii="Verdana" w:hAnsi="Verdana"/>
          <w:color w:val="000033"/>
          <w:sz w:val="17"/>
          <w:szCs w:val="17"/>
          <w:shd w:val="clear" w:color="auto" w:fill="FFFFFF"/>
        </w:rPr>
        <w:t>MAJOR COMMENTS</w:t>
      </w:r>
      <w:r w:rsidRPr="001B7D59">
        <w:rPr>
          <w:rFonts w:ascii="Verdana" w:hAnsi="Verdana"/>
          <w:color w:val="000033"/>
          <w:sz w:val="17"/>
          <w:szCs w:val="17"/>
        </w:rPr>
        <w:br/>
      </w:r>
      <w:r w:rsidRPr="001B7D59">
        <w:rPr>
          <w:rFonts w:ascii="Verdana" w:hAnsi="Verdana"/>
          <w:color w:val="000033"/>
          <w:sz w:val="17"/>
          <w:szCs w:val="17"/>
          <w:shd w:val="clear" w:color="auto" w:fill="FFFFFF"/>
        </w:rPr>
        <w:t xml:space="preserve">1. The authors write: "The intensity of the scattered light allows for detection of particles as low as 10 nm in diameter (50 nm in diameter for a polydisperse sample)". The aforementioned sentences are misleading, because the minimum detectable light scattering signal depends on the particle diameter and refractive index (and shape). Without a statement of the particle refractive index, the specified "measurement range of 10 nm to 15 µm" is not an objective definition of the limit of detection (LOD). Most likely, HORIBA tries to seduce their customers by specifying the LOD of the </w:t>
      </w:r>
      <w:proofErr w:type="spellStart"/>
      <w:r w:rsidRPr="001B7D59">
        <w:rPr>
          <w:rFonts w:ascii="Verdana" w:hAnsi="Verdana"/>
          <w:color w:val="000033"/>
          <w:sz w:val="17"/>
          <w:szCs w:val="17"/>
          <w:shd w:val="clear" w:color="auto" w:fill="FFFFFF"/>
        </w:rPr>
        <w:t>Viewsizer</w:t>
      </w:r>
      <w:proofErr w:type="spellEnd"/>
      <w:r w:rsidRPr="001B7D59">
        <w:rPr>
          <w:rFonts w:ascii="Verdana" w:hAnsi="Verdana"/>
          <w:color w:val="000033"/>
          <w:sz w:val="17"/>
          <w:szCs w:val="17"/>
          <w:shd w:val="clear" w:color="auto" w:fill="FFFFFF"/>
        </w:rPr>
        <w:t xml:space="preserve"> in terms of smallest detectable </w:t>
      </w:r>
      <w:r w:rsidRPr="009573CC">
        <w:rPr>
          <w:rFonts w:ascii="Verdana" w:hAnsi="Verdana"/>
          <w:color w:val="000033"/>
          <w:sz w:val="17"/>
          <w:szCs w:val="17"/>
          <w:shd w:val="clear" w:color="auto" w:fill="FFFFFF"/>
        </w:rPr>
        <w:t>diameter of gold nanoparticles, which scatter light substantially more efficient than EVs due to a higher refractive index. Therefore, please omit aforementioned statements or express the LOD in terms of EV diameter by quantifying the signal to noise ratio and apply light scattering theory.</w:t>
      </w:r>
    </w:p>
    <w:p w14:paraId="49324988" w14:textId="77777777" w:rsidR="0089789E" w:rsidRPr="009573CC" w:rsidRDefault="0089789E" w:rsidP="0089789E">
      <w:pPr>
        <w:rPr>
          <w:color w:val="000033"/>
          <w:sz w:val="20"/>
          <w:szCs w:val="20"/>
          <w:shd w:val="clear" w:color="auto" w:fill="FFFFFF"/>
        </w:rPr>
      </w:pPr>
    </w:p>
    <w:p w14:paraId="19152841" w14:textId="4F971623" w:rsidR="009573CC" w:rsidRPr="009573CC" w:rsidRDefault="0089789E" w:rsidP="0089789E">
      <w:pPr>
        <w:rPr>
          <w:color w:val="FF0000"/>
          <w:sz w:val="20"/>
          <w:szCs w:val="20"/>
          <w:shd w:val="clear" w:color="auto" w:fill="FFFFFF"/>
        </w:rPr>
      </w:pPr>
      <w:r w:rsidRPr="009573CC">
        <w:rPr>
          <w:color w:val="FF0000"/>
          <w:sz w:val="20"/>
          <w:szCs w:val="20"/>
          <w:shd w:val="clear" w:color="auto" w:fill="FFFFFF"/>
        </w:rPr>
        <w:t xml:space="preserve">Indeed, we meant to indicate that the </w:t>
      </w:r>
      <w:r w:rsidR="008F066B">
        <w:rPr>
          <w:color w:val="FF0000"/>
          <w:sz w:val="20"/>
          <w:szCs w:val="20"/>
          <w:shd w:val="clear" w:color="auto" w:fill="FFFFFF"/>
        </w:rPr>
        <w:t xml:space="preserve">instrument’s </w:t>
      </w:r>
      <w:r w:rsidRPr="009573CC">
        <w:rPr>
          <w:color w:val="FF0000"/>
          <w:sz w:val="20"/>
          <w:szCs w:val="20"/>
          <w:shd w:val="clear" w:color="auto" w:fill="FFFFFF"/>
        </w:rPr>
        <w:t xml:space="preserve">LOD as low as 10 nm would be for </w:t>
      </w:r>
      <w:r w:rsidR="00670250">
        <w:rPr>
          <w:color w:val="FF0000"/>
          <w:sz w:val="20"/>
          <w:szCs w:val="20"/>
          <w:shd w:val="clear" w:color="auto" w:fill="FFFFFF"/>
        </w:rPr>
        <w:t xml:space="preserve">measurement of </w:t>
      </w:r>
      <w:r w:rsidRPr="009573CC">
        <w:rPr>
          <w:color w:val="FF0000"/>
          <w:sz w:val="20"/>
          <w:szCs w:val="20"/>
          <w:shd w:val="clear" w:color="auto" w:fill="FFFFFF"/>
        </w:rPr>
        <w:t>monodisperse gold nanoparticles rather than biological EVs that have a lower refractive index and can now see that this sentence is misleading</w:t>
      </w:r>
      <w:r w:rsidR="00F97404" w:rsidRPr="009573CC">
        <w:rPr>
          <w:color w:val="FF0000"/>
          <w:sz w:val="20"/>
          <w:szCs w:val="20"/>
          <w:shd w:val="clear" w:color="auto" w:fill="FFFFFF"/>
        </w:rPr>
        <w:t>, especially given that the target audience of this paper is for researchers in the EV field</w:t>
      </w:r>
      <w:r w:rsidRPr="009573CC">
        <w:rPr>
          <w:color w:val="FF0000"/>
          <w:sz w:val="20"/>
          <w:szCs w:val="20"/>
          <w:shd w:val="clear" w:color="auto" w:fill="FFFFFF"/>
        </w:rPr>
        <w:t xml:space="preserve">. To address this, we have </w:t>
      </w:r>
      <w:r w:rsidR="002F73D5">
        <w:rPr>
          <w:color w:val="FF0000"/>
          <w:sz w:val="20"/>
          <w:szCs w:val="20"/>
          <w:shd w:val="clear" w:color="auto" w:fill="FFFFFF"/>
        </w:rPr>
        <w:t>removed</w:t>
      </w:r>
      <w:r w:rsidR="009573CC" w:rsidRPr="009573CC">
        <w:rPr>
          <w:color w:val="FF0000"/>
          <w:sz w:val="20"/>
          <w:szCs w:val="20"/>
          <w:shd w:val="clear" w:color="auto" w:fill="FFFFFF"/>
        </w:rPr>
        <w:t xml:space="preserve"> this statement from the text. </w:t>
      </w:r>
    </w:p>
    <w:p w14:paraId="74D8942B" w14:textId="77777777" w:rsidR="0089789E" w:rsidRDefault="0089789E" w:rsidP="0089789E">
      <w:pPr>
        <w:rPr>
          <w:rFonts w:ascii="Verdana" w:hAnsi="Verdana"/>
          <w:color w:val="000033"/>
          <w:sz w:val="17"/>
          <w:szCs w:val="17"/>
          <w:shd w:val="clear" w:color="auto" w:fill="FFFFFF"/>
        </w:rPr>
      </w:pPr>
      <w:r w:rsidRPr="001B7D59">
        <w:rPr>
          <w:rFonts w:ascii="Verdana" w:hAnsi="Verdana"/>
          <w:color w:val="000033"/>
          <w:sz w:val="17"/>
          <w:szCs w:val="17"/>
        </w:rPr>
        <w:br/>
      </w:r>
      <w:r w:rsidRPr="001B7D59">
        <w:rPr>
          <w:rFonts w:ascii="Verdana" w:hAnsi="Verdana"/>
          <w:color w:val="000033"/>
          <w:sz w:val="17"/>
          <w:szCs w:val="17"/>
          <w:shd w:val="clear" w:color="auto" w:fill="FFFFFF"/>
        </w:rPr>
        <w:t xml:space="preserve">2. The authors further write: "The limit of detection (LOD) also depends on sample composition, such that the sensitivity decreases with increasing polydispersity of the sample. For instance, when measuring a mixture, smaller components can be undetected because they are obscured by the scattered light of larger particles which can 'blind the detector.' Because most EV preps will be polydisperse in composition, </w:t>
      </w:r>
      <w:r w:rsidRPr="00680C64">
        <w:rPr>
          <w:rFonts w:ascii="Verdana" w:hAnsi="Verdana"/>
          <w:color w:val="000033"/>
          <w:sz w:val="17"/>
          <w:szCs w:val="17"/>
          <w:shd w:val="clear" w:color="auto" w:fill="FFFFFF"/>
        </w:rPr>
        <w:t xml:space="preserve">researchers should be aware of the </w:t>
      </w:r>
      <w:proofErr w:type="gramStart"/>
      <w:r w:rsidRPr="00680C64">
        <w:rPr>
          <w:rFonts w:ascii="Verdana" w:hAnsi="Verdana"/>
          <w:color w:val="000033"/>
          <w:sz w:val="17"/>
          <w:szCs w:val="17"/>
          <w:shd w:val="clear" w:color="auto" w:fill="FFFFFF"/>
        </w:rPr>
        <w:t>sample-dependent</w:t>
      </w:r>
      <w:proofErr w:type="gramEnd"/>
      <w:r w:rsidRPr="00680C64">
        <w:rPr>
          <w:rFonts w:ascii="Verdana" w:hAnsi="Verdana"/>
          <w:color w:val="000033"/>
          <w:sz w:val="17"/>
          <w:szCs w:val="17"/>
          <w:shd w:val="clear" w:color="auto" w:fill="FFFFFF"/>
        </w:rPr>
        <w:t xml:space="preserve"> LODs of NTA that can impact the shape of the overall size distribution and exercise caution when interpreting results.</w:t>
      </w:r>
      <w:r w:rsidRPr="001B7D59">
        <w:rPr>
          <w:rFonts w:ascii="Verdana" w:hAnsi="Verdana"/>
          <w:color w:val="000033"/>
          <w:sz w:val="17"/>
          <w:szCs w:val="17"/>
          <w:shd w:val="clear" w:color="auto" w:fill="FFFFFF"/>
        </w:rPr>
        <w:t xml:space="preserve"> However, the </w:t>
      </w:r>
      <w:proofErr w:type="spellStart"/>
      <w:r w:rsidRPr="001B7D59">
        <w:rPr>
          <w:rFonts w:ascii="Verdana" w:hAnsi="Verdana"/>
          <w:color w:val="000033"/>
          <w:sz w:val="17"/>
          <w:szCs w:val="17"/>
          <w:shd w:val="clear" w:color="auto" w:fill="FFFFFF"/>
        </w:rPr>
        <w:t>ViewSizer</w:t>
      </w:r>
      <w:proofErr w:type="spellEnd"/>
      <w:r w:rsidRPr="001B7D59">
        <w:rPr>
          <w:rFonts w:ascii="Verdana" w:hAnsi="Verdana"/>
          <w:color w:val="000033"/>
          <w:sz w:val="17"/>
          <w:szCs w:val="17"/>
          <w:shd w:val="clear" w:color="auto" w:fill="FFFFFF"/>
        </w:rPr>
        <w:t xml:space="preserve"> 3000 offers breakthrough improvements to address this limitation inherent to nanoparticle tracking technology</w:t>
      </w:r>
      <w:r w:rsidRPr="003928B7">
        <w:rPr>
          <w:rFonts w:ascii="Verdana" w:hAnsi="Verdana"/>
          <w:color w:val="000033"/>
          <w:sz w:val="17"/>
          <w:szCs w:val="17"/>
          <w:shd w:val="clear" w:color="auto" w:fill="FFFFFF"/>
        </w:rPr>
        <w:t xml:space="preserve">.". In line with major comment 1, the quoted statements of the authors remain subjective because the LOD of the </w:t>
      </w:r>
      <w:proofErr w:type="spellStart"/>
      <w:r w:rsidRPr="003928B7">
        <w:rPr>
          <w:rFonts w:ascii="Verdana" w:hAnsi="Verdana"/>
          <w:color w:val="000033"/>
          <w:sz w:val="17"/>
          <w:szCs w:val="17"/>
          <w:shd w:val="clear" w:color="auto" w:fill="FFFFFF"/>
        </w:rPr>
        <w:t>ViewSizer</w:t>
      </w:r>
      <w:proofErr w:type="spellEnd"/>
      <w:r w:rsidRPr="003928B7">
        <w:rPr>
          <w:rFonts w:ascii="Verdana" w:hAnsi="Verdana"/>
          <w:color w:val="000033"/>
          <w:sz w:val="17"/>
          <w:szCs w:val="17"/>
          <w:shd w:val="clear" w:color="auto" w:fill="FFFFFF"/>
        </w:rPr>
        <w:t xml:space="preserve"> is unclear. Please omit aforementioned statements or quantify the LOD of the </w:t>
      </w:r>
      <w:proofErr w:type="spellStart"/>
      <w:r w:rsidRPr="003928B7">
        <w:rPr>
          <w:rFonts w:ascii="Verdana" w:hAnsi="Verdana"/>
          <w:color w:val="000033"/>
          <w:sz w:val="17"/>
          <w:szCs w:val="17"/>
          <w:shd w:val="clear" w:color="auto" w:fill="FFFFFF"/>
        </w:rPr>
        <w:t>ViewSizer</w:t>
      </w:r>
      <w:proofErr w:type="spellEnd"/>
      <w:r w:rsidRPr="003928B7">
        <w:rPr>
          <w:rFonts w:ascii="Verdana" w:hAnsi="Verdana"/>
          <w:color w:val="000033"/>
          <w:sz w:val="17"/>
          <w:szCs w:val="17"/>
          <w:shd w:val="clear" w:color="auto" w:fill="FFFFFF"/>
        </w:rPr>
        <w:t xml:space="preserve"> in terms of EV diameter.</w:t>
      </w:r>
    </w:p>
    <w:p w14:paraId="33B9287D" w14:textId="77777777" w:rsidR="0089789E" w:rsidRDefault="0089789E" w:rsidP="0089789E">
      <w:pPr>
        <w:rPr>
          <w:rFonts w:ascii="Verdana" w:hAnsi="Verdana"/>
          <w:color w:val="000033"/>
          <w:sz w:val="17"/>
          <w:szCs w:val="17"/>
          <w:shd w:val="clear" w:color="auto" w:fill="FFFFFF"/>
        </w:rPr>
      </w:pPr>
    </w:p>
    <w:p w14:paraId="056F50CB" w14:textId="5E8DA648" w:rsidR="001937CC" w:rsidRPr="00076741" w:rsidRDefault="0089789E" w:rsidP="0089789E">
      <w:pPr>
        <w:rPr>
          <w:color w:val="FF0000"/>
          <w:sz w:val="20"/>
          <w:szCs w:val="20"/>
          <w:shd w:val="clear" w:color="auto" w:fill="FFFFFF"/>
        </w:rPr>
      </w:pPr>
      <w:r w:rsidRPr="00076741">
        <w:rPr>
          <w:color w:val="FF0000"/>
          <w:sz w:val="20"/>
          <w:szCs w:val="20"/>
          <w:shd w:val="clear" w:color="auto" w:fill="FFFFFF"/>
        </w:rPr>
        <w:t xml:space="preserve">To address both comments 1 and 2, we have omitted statements making claims about the LOD and instead state </w:t>
      </w:r>
      <w:r w:rsidR="0051599E">
        <w:rPr>
          <w:color w:val="FF0000"/>
          <w:sz w:val="20"/>
          <w:szCs w:val="20"/>
          <w:shd w:val="clear" w:color="auto" w:fill="FFFFFF"/>
        </w:rPr>
        <w:t xml:space="preserve">more generally </w:t>
      </w:r>
      <w:r w:rsidR="00E9486D">
        <w:rPr>
          <w:color w:val="FF0000"/>
          <w:sz w:val="20"/>
          <w:szCs w:val="20"/>
          <w:shd w:val="clear" w:color="auto" w:fill="FFFFFF"/>
        </w:rPr>
        <w:t xml:space="preserve">in the </w:t>
      </w:r>
      <w:r w:rsidR="00E9486D" w:rsidRPr="00B34BF4">
        <w:rPr>
          <w:color w:val="FF0000"/>
          <w:sz w:val="20"/>
          <w:szCs w:val="20"/>
          <w:shd w:val="clear" w:color="auto" w:fill="FFFFFF"/>
        </w:rPr>
        <w:t xml:space="preserve">discussion (lines </w:t>
      </w:r>
      <w:r w:rsidR="0016665A">
        <w:rPr>
          <w:color w:val="FF0000"/>
          <w:sz w:val="20"/>
          <w:szCs w:val="20"/>
          <w:shd w:val="clear" w:color="auto" w:fill="FFFFFF"/>
        </w:rPr>
        <w:t>780-783 of the PDF</w:t>
      </w:r>
      <w:r w:rsidR="00135A19">
        <w:rPr>
          <w:color w:val="FF0000"/>
          <w:sz w:val="20"/>
          <w:szCs w:val="20"/>
          <w:shd w:val="clear" w:color="auto" w:fill="FFFFFF"/>
        </w:rPr>
        <w:t xml:space="preserve"> proof</w:t>
      </w:r>
      <w:r w:rsidR="00A063DF" w:rsidRPr="00B34BF4">
        <w:rPr>
          <w:color w:val="FF0000"/>
          <w:sz w:val="20"/>
          <w:szCs w:val="20"/>
          <w:shd w:val="clear" w:color="auto" w:fill="FFFFFF"/>
        </w:rPr>
        <w:t xml:space="preserve">) </w:t>
      </w:r>
      <w:r w:rsidR="00D8483E" w:rsidRPr="00B34BF4">
        <w:rPr>
          <w:color w:val="FF0000"/>
          <w:sz w:val="20"/>
          <w:szCs w:val="20"/>
          <w:shd w:val="clear" w:color="auto" w:fill="FFFFFF"/>
        </w:rPr>
        <w:t>that</w:t>
      </w:r>
      <w:r w:rsidR="00D8483E">
        <w:rPr>
          <w:color w:val="FF0000"/>
          <w:sz w:val="20"/>
          <w:szCs w:val="20"/>
          <w:shd w:val="clear" w:color="auto" w:fill="FFFFFF"/>
        </w:rPr>
        <w:t xml:space="preserve"> the LOD will be sample-dependent</w:t>
      </w:r>
      <w:r w:rsidRPr="00076741">
        <w:rPr>
          <w:color w:val="FF0000"/>
          <w:sz w:val="20"/>
          <w:szCs w:val="20"/>
          <w:shd w:val="clear" w:color="auto" w:fill="FFFFFF"/>
        </w:rPr>
        <w:t xml:space="preserve">. </w:t>
      </w:r>
      <w:r w:rsidR="0051599E">
        <w:rPr>
          <w:color w:val="FF0000"/>
          <w:sz w:val="20"/>
          <w:szCs w:val="20"/>
          <w:shd w:val="clear" w:color="auto" w:fill="FFFFFF"/>
        </w:rPr>
        <w:t>While we are not in a position to make definitive claims about the LOD for this instrument, w</w:t>
      </w:r>
      <w:r w:rsidR="000A6E9C">
        <w:rPr>
          <w:color w:val="FF0000"/>
          <w:sz w:val="20"/>
          <w:szCs w:val="20"/>
          <w:shd w:val="clear" w:color="auto" w:fill="FFFFFF"/>
        </w:rPr>
        <w:t xml:space="preserve">e wish to make it clear to the reader </w:t>
      </w:r>
      <w:r w:rsidR="00901F5D">
        <w:rPr>
          <w:color w:val="FF0000"/>
          <w:sz w:val="20"/>
          <w:szCs w:val="20"/>
          <w:shd w:val="clear" w:color="auto" w:fill="FFFFFF"/>
        </w:rPr>
        <w:t xml:space="preserve">to consider that a lack of knowledge of the LOD </w:t>
      </w:r>
      <w:r w:rsidR="00A4207C">
        <w:rPr>
          <w:color w:val="FF0000"/>
          <w:sz w:val="20"/>
          <w:szCs w:val="20"/>
          <w:shd w:val="clear" w:color="auto" w:fill="FFFFFF"/>
        </w:rPr>
        <w:t>should impact</w:t>
      </w:r>
      <w:r w:rsidR="00901F5D">
        <w:rPr>
          <w:color w:val="FF0000"/>
          <w:sz w:val="20"/>
          <w:szCs w:val="20"/>
          <w:shd w:val="clear" w:color="auto" w:fill="FFFFFF"/>
        </w:rPr>
        <w:t xml:space="preserve"> their interpretation of results and </w:t>
      </w:r>
      <w:r w:rsidR="008F1D86">
        <w:rPr>
          <w:color w:val="FF0000"/>
          <w:sz w:val="20"/>
          <w:szCs w:val="20"/>
          <w:shd w:val="clear" w:color="auto" w:fill="FFFFFF"/>
        </w:rPr>
        <w:t>that they</w:t>
      </w:r>
      <w:r w:rsidR="00901F5D">
        <w:rPr>
          <w:color w:val="FF0000"/>
          <w:sz w:val="20"/>
          <w:szCs w:val="20"/>
          <w:shd w:val="clear" w:color="auto" w:fill="FFFFFF"/>
        </w:rPr>
        <w:t xml:space="preserve"> should exercise caution when reporting </w:t>
      </w:r>
      <w:r w:rsidR="008F1D86">
        <w:rPr>
          <w:color w:val="FF0000"/>
          <w:sz w:val="20"/>
          <w:szCs w:val="20"/>
          <w:shd w:val="clear" w:color="auto" w:fill="FFFFFF"/>
        </w:rPr>
        <w:t>results.</w:t>
      </w:r>
      <w:r w:rsidR="00011DC5">
        <w:rPr>
          <w:color w:val="FF0000"/>
          <w:sz w:val="20"/>
          <w:szCs w:val="20"/>
          <w:shd w:val="clear" w:color="auto" w:fill="FFFFFF"/>
        </w:rPr>
        <w:t xml:space="preserve"> Other articles in the literature, such as the article you pointed us to (</w:t>
      </w:r>
      <w:r w:rsidR="00011DC5" w:rsidRPr="00011DC5">
        <w:rPr>
          <w:color w:val="FF0000"/>
          <w:sz w:val="20"/>
          <w:szCs w:val="20"/>
          <w:shd w:val="clear" w:color="auto" w:fill="FFFFFF"/>
        </w:rPr>
        <w:t>https://onlinelibrary.wiley.com/doi/10.1002/jev2.12052</w:t>
      </w:r>
      <w:r w:rsidR="00011DC5">
        <w:rPr>
          <w:color w:val="FF0000"/>
          <w:sz w:val="20"/>
          <w:szCs w:val="20"/>
          <w:shd w:val="clear" w:color="auto" w:fill="FFFFFF"/>
        </w:rPr>
        <w:t xml:space="preserve">), also note the sample-dependent </w:t>
      </w:r>
      <w:r w:rsidR="003B47CD">
        <w:rPr>
          <w:color w:val="FF0000"/>
          <w:sz w:val="20"/>
          <w:szCs w:val="20"/>
          <w:shd w:val="clear" w:color="auto" w:fill="FFFFFF"/>
        </w:rPr>
        <w:t xml:space="preserve">particle diameter range that can be detected by NTA. </w:t>
      </w:r>
    </w:p>
    <w:p w14:paraId="4976D5E0" w14:textId="77777777" w:rsidR="0089789E" w:rsidRDefault="0089789E" w:rsidP="0089789E">
      <w:pPr>
        <w:rPr>
          <w:rFonts w:ascii="Verdana" w:hAnsi="Verdana"/>
          <w:color w:val="000033"/>
          <w:sz w:val="17"/>
          <w:szCs w:val="17"/>
          <w:shd w:val="clear" w:color="auto" w:fill="FFFFFF"/>
        </w:rPr>
      </w:pPr>
      <w:r w:rsidRPr="001B7D59">
        <w:rPr>
          <w:rFonts w:ascii="Verdana" w:hAnsi="Verdana"/>
          <w:color w:val="000033"/>
          <w:sz w:val="17"/>
          <w:szCs w:val="17"/>
        </w:rPr>
        <w:br/>
      </w:r>
      <w:r w:rsidRPr="001B7D59">
        <w:rPr>
          <w:rFonts w:ascii="Verdana" w:hAnsi="Verdana"/>
          <w:color w:val="000033"/>
          <w:sz w:val="17"/>
          <w:szCs w:val="17"/>
          <w:shd w:val="clear" w:color="auto" w:fill="FFFFFF"/>
        </w:rPr>
        <w:t xml:space="preserve">3. </w:t>
      </w:r>
      <w:r w:rsidRPr="007100CA">
        <w:rPr>
          <w:rFonts w:ascii="Verdana" w:hAnsi="Verdana"/>
          <w:color w:val="000033"/>
          <w:sz w:val="17"/>
          <w:szCs w:val="17"/>
          <w:shd w:val="clear" w:color="auto" w:fill="FFFFFF"/>
        </w:rPr>
        <w:t xml:space="preserve">Lifesciences face a reproducibility crisis. To prevent the field of EV from generating irreproducible data, please state explicitly which </w:t>
      </w:r>
      <w:proofErr w:type="spellStart"/>
      <w:r w:rsidRPr="007100CA">
        <w:rPr>
          <w:rFonts w:ascii="Verdana" w:hAnsi="Verdana"/>
          <w:color w:val="000033"/>
          <w:sz w:val="17"/>
          <w:szCs w:val="17"/>
          <w:shd w:val="clear" w:color="auto" w:fill="FFFFFF"/>
        </w:rPr>
        <w:t>Viewsizer</w:t>
      </w:r>
      <w:proofErr w:type="spellEnd"/>
      <w:r w:rsidRPr="007100CA">
        <w:rPr>
          <w:rFonts w:ascii="Verdana" w:hAnsi="Verdana"/>
          <w:color w:val="000033"/>
          <w:sz w:val="17"/>
          <w:szCs w:val="17"/>
          <w:shd w:val="clear" w:color="auto" w:fill="FFFFFF"/>
        </w:rPr>
        <w:t xml:space="preserve"> settings users should report to generate data that can be reproduced by colleagues in other labs.</w:t>
      </w:r>
    </w:p>
    <w:p w14:paraId="6EF7C684" w14:textId="77777777" w:rsidR="0089789E" w:rsidRDefault="0089789E" w:rsidP="0089789E">
      <w:pPr>
        <w:rPr>
          <w:rFonts w:ascii="Verdana" w:hAnsi="Verdana"/>
          <w:color w:val="000033"/>
          <w:sz w:val="17"/>
          <w:szCs w:val="17"/>
        </w:rPr>
      </w:pPr>
    </w:p>
    <w:p w14:paraId="3287B57B" w14:textId="402C4D40" w:rsidR="0089789E" w:rsidRPr="000677DB" w:rsidRDefault="002F73D5" w:rsidP="0089789E">
      <w:pPr>
        <w:rPr>
          <w:color w:val="FF0000"/>
          <w:sz w:val="20"/>
          <w:szCs w:val="20"/>
        </w:rPr>
      </w:pPr>
      <w:r>
        <w:rPr>
          <w:color w:val="FF0000"/>
          <w:sz w:val="20"/>
          <w:szCs w:val="20"/>
        </w:rPr>
        <w:t>We</w:t>
      </w:r>
      <w:r w:rsidR="0089789E" w:rsidRPr="000677DB">
        <w:rPr>
          <w:color w:val="FF0000"/>
          <w:sz w:val="20"/>
          <w:szCs w:val="20"/>
        </w:rPr>
        <w:t xml:space="preserve"> couldn’t agree more and have advised which settings should be reported in</w:t>
      </w:r>
      <w:r w:rsidR="00670250" w:rsidRPr="000677DB">
        <w:rPr>
          <w:color w:val="FF0000"/>
          <w:sz w:val="20"/>
          <w:szCs w:val="20"/>
        </w:rPr>
        <w:t xml:space="preserve"> section 8.3 of the protocol.</w:t>
      </w:r>
      <w:r w:rsidR="008100E8" w:rsidRPr="000677DB">
        <w:rPr>
          <w:color w:val="FF0000"/>
          <w:sz w:val="20"/>
          <w:szCs w:val="20"/>
        </w:rPr>
        <w:t xml:space="preserve"> We have also </w:t>
      </w:r>
      <w:r w:rsidR="000677DB" w:rsidRPr="000677DB">
        <w:rPr>
          <w:color w:val="FF0000"/>
          <w:sz w:val="20"/>
          <w:szCs w:val="20"/>
        </w:rPr>
        <w:t>highlighted</w:t>
      </w:r>
      <w:r w:rsidR="008100E8" w:rsidRPr="000677DB">
        <w:rPr>
          <w:color w:val="FF0000"/>
          <w:sz w:val="20"/>
          <w:szCs w:val="20"/>
        </w:rPr>
        <w:t xml:space="preserve"> this in the </w:t>
      </w:r>
      <w:r w:rsidR="008100E8" w:rsidRPr="00E41EBC">
        <w:rPr>
          <w:color w:val="FF0000"/>
          <w:sz w:val="20"/>
          <w:szCs w:val="20"/>
        </w:rPr>
        <w:t>discussion (line</w:t>
      </w:r>
      <w:r w:rsidR="000677DB" w:rsidRPr="00E41EBC">
        <w:rPr>
          <w:color w:val="FF0000"/>
          <w:sz w:val="20"/>
          <w:szCs w:val="20"/>
        </w:rPr>
        <w:t xml:space="preserve"> </w:t>
      </w:r>
      <w:r w:rsidR="00135A19">
        <w:rPr>
          <w:color w:val="FF0000"/>
          <w:sz w:val="20"/>
          <w:szCs w:val="20"/>
        </w:rPr>
        <w:t>804-805</w:t>
      </w:r>
      <w:r w:rsidR="000677DB" w:rsidRPr="00E41EBC">
        <w:rPr>
          <w:color w:val="FF0000"/>
          <w:sz w:val="20"/>
          <w:szCs w:val="20"/>
        </w:rPr>
        <w:t>).</w:t>
      </w:r>
      <w:r w:rsidR="000677DB" w:rsidRPr="000677DB">
        <w:rPr>
          <w:color w:val="FF0000"/>
          <w:sz w:val="20"/>
          <w:szCs w:val="20"/>
        </w:rPr>
        <w:t xml:space="preserve"> </w:t>
      </w:r>
      <w:r w:rsidR="00456403" w:rsidRPr="000677DB">
        <w:rPr>
          <w:color w:val="FF0000"/>
          <w:sz w:val="20"/>
          <w:szCs w:val="20"/>
        </w:rPr>
        <w:t xml:space="preserve"> </w:t>
      </w:r>
    </w:p>
    <w:p w14:paraId="1B4A0F85" w14:textId="27F11422" w:rsidR="0089789E" w:rsidRPr="00C813D0" w:rsidRDefault="0089789E" w:rsidP="0089789E">
      <w:pPr>
        <w:rPr>
          <w:rFonts w:ascii="Verdana" w:hAnsi="Verdana"/>
          <w:b/>
          <w:bCs/>
          <w:color w:val="000033"/>
          <w:sz w:val="17"/>
          <w:szCs w:val="17"/>
          <w:shd w:val="clear" w:color="auto" w:fill="FFFFFF"/>
        </w:rPr>
      </w:pPr>
      <w:r w:rsidRPr="001B7D59">
        <w:rPr>
          <w:rFonts w:ascii="Verdana" w:hAnsi="Verdana"/>
          <w:color w:val="000033"/>
          <w:sz w:val="17"/>
          <w:szCs w:val="17"/>
        </w:rPr>
        <w:br/>
      </w:r>
      <w:r w:rsidRPr="001B7D59">
        <w:rPr>
          <w:rFonts w:ascii="Verdana" w:hAnsi="Verdana"/>
          <w:color w:val="000033"/>
          <w:sz w:val="17"/>
          <w:szCs w:val="17"/>
          <w:shd w:val="clear" w:color="auto" w:fill="FFFFFF"/>
        </w:rPr>
        <w:t xml:space="preserve">4. The authors write: "Increasing the power of the red laser (650 nm, long wavelength) increased the reported average 405 particle </w:t>
      </w:r>
      <w:r w:rsidRPr="00D66C86">
        <w:rPr>
          <w:rFonts w:ascii="Verdana" w:hAnsi="Verdana"/>
          <w:color w:val="000033"/>
          <w:sz w:val="17"/>
          <w:szCs w:val="17"/>
          <w:shd w:val="clear" w:color="auto" w:fill="FFFFFF"/>
        </w:rPr>
        <w:t>size from 175 to 246 nm, as larger particles scatter light in this wavelength very well". This statement is wrong. In</w:t>
      </w:r>
      <w:r w:rsidRPr="001B7D59">
        <w:rPr>
          <w:rFonts w:ascii="Verdana" w:hAnsi="Verdana"/>
          <w:color w:val="000033"/>
          <w:sz w:val="17"/>
          <w:szCs w:val="17"/>
          <w:shd w:val="clear" w:color="auto" w:fill="FFFFFF"/>
        </w:rPr>
        <w:t xml:space="preserve"> this system, the wavelength and thus the scattering cross sections of the particles are static. The power of scattered light is the scattering cross section times the intensity of the incoming light, which is linearly proportional to the power of the red laser. Thus, increasing the power of the red laser increases the light scattered from all particles, small and large, proportionally.</w:t>
      </w:r>
      <w:r>
        <w:rPr>
          <w:rFonts w:ascii="Verdana" w:hAnsi="Verdana"/>
          <w:color w:val="000033"/>
          <w:sz w:val="17"/>
          <w:szCs w:val="17"/>
          <w:shd w:val="clear" w:color="auto" w:fill="FFFFFF"/>
        </w:rPr>
        <w:t xml:space="preserve"> </w:t>
      </w:r>
    </w:p>
    <w:p w14:paraId="03422102" w14:textId="77777777" w:rsidR="0089789E" w:rsidRPr="00A75C50" w:rsidRDefault="0089789E" w:rsidP="0089789E">
      <w:pPr>
        <w:rPr>
          <w:rFonts w:ascii="Verdana" w:hAnsi="Verdana"/>
          <w:color w:val="FF0000"/>
          <w:sz w:val="17"/>
          <w:szCs w:val="17"/>
          <w:shd w:val="clear" w:color="auto" w:fill="FFFFFF"/>
        </w:rPr>
      </w:pPr>
    </w:p>
    <w:p w14:paraId="1AF90C57" w14:textId="0E5937F6" w:rsidR="0089789E" w:rsidRPr="00D66C86" w:rsidRDefault="0089789E" w:rsidP="0089789E">
      <w:pPr>
        <w:rPr>
          <w:color w:val="FF0000"/>
          <w:sz w:val="20"/>
          <w:szCs w:val="20"/>
          <w:shd w:val="clear" w:color="auto" w:fill="FFFFFF"/>
        </w:rPr>
      </w:pPr>
      <w:r w:rsidRPr="00D66C86">
        <w:rPr>
          <w:color w:val="FF0000"/>
          <w:sz w:val="20"/>
          <w:szCs w:val="20"/>
          <w:shd w:val="clear" w:color="auto" w:fill="FFFFFF"/>
        </w:rPr>
        <w:t xml:space="preserve">Thank you for pointing out our error and clarifying our understanding. </w:t>
      </w:r>
      <w:r w:rsidR="001635CE" w:rsidRPr="00D66C86">
        <w:rPr>
          <w:color w:val="FF0000"/>
          <w:sz w:val="20"/>
          <w:szCs w:val="20"/>
          <w:shd w:val="clear" w:color="auto" w:fill="FFFFFF"/>
        </w:rPr>
        <w:t>We have corrected this statement</w:t>
      </w:r>
      <w:r w:rsidR="002F73D5">
        <w:rPr>
          <w:color w:val="FF0000"/>
          <w:sz w:val="20"/>
          <w:szCs w:val="20"/>
          <w:shd w:val="clear" w:color="auto" w:fill="FFFFFF"/>
        </w:rPr>
        <w:t xml:space="preserve">. </w:t>
      </w:r>
    </w:p>
    <w:p w14:paraId="5F5B2B70" w14:textId="77777777" w:rsidR="0089789E" w:rsidRDefault="0089789E" w:rsidP="0089789E">
      <w:pPr>
        <w:rPr>
          <w:rFonts w:ascii="Verdana" w:hAnsi="Verdana"/>
          <w:color w:val="000033"/>
          <w:sz w:val="17"/>
          <w:szCs w:val="17"/>
          <w:shd w:val="clear" w:color="auto" w:fill="FFFFFF"/>
        </w:rPr>
      </w:pPr>
      <w:r w:rsidRPr="001B7D59">
        <w:rPr>
          <w:rFonts w:ascii="Verdana" w:hAnsi="Verdana"/>
          <w:color w:val="000033"/>
          <w:sz w:val="17"/>
          <w:szCs w:val="17"/>
        </w:rPr>
        <w:br/>
      </w:r>
      <w:r w:rsidRPr="001B7D59">
        <w:rPr>
          <w:rFonts w:ascii="Verdana" w:hAnsi="Verdana"/>
          <w:color w:val="000033"/>
          <w:sz w:val="17"/>
          <w:szCs w:val="17"/>
          <w:shd w:val="clear" w:color="auto" w:fill="FFFFFF"/>
        </w:rPr>
        <w:t xml:space="preserve">5. The authors suggest that "Researchers interested in </w:t>
      </w:r>
      <w:proofErr w:type="spellStart"/>
      <w:r w:rsidRPr="001B7D59">
        <w:rPr>
          <w:rFonts w:ascii="Verdana" w:hAnsi="Verdana"/>
          <w:color w:val="000033"/>
          <w:sz w:val="17"/>
          <w:szCs w:val="17"/>
          <w:shd w:val="clear" w:color="auto" w:fill="FFFFFF"/>
        </w:rPr>
        <w:t>microvesicles</w:t>
      </w:r>
      <w:proofErr w:type="spellEnd"/>
      <w:r w:rsidRPr="001B7D59">
        <w:rPr>
          <w:rFonts w:ascii="Verdana" w:hAnsi="Verdana"/>
          <w:color w:val="000033"/>
          <w:sz w:val="17"/>
          <w:szCs w:val="17"/>
          <w:shd w:val="clear" w:color="auto" w:fill="FFFFFF"/>
        </w:rPr>
        <w:t xml:space="preserve"> of larger sizes (</w:t>
      </w:r>
      <w:proofErr w:type="gramStart"/>
      <w:r w:rsidRPr="001B7D59">
        <w:rPr>
          <w:rFonts w:ascii="Verdana" w:hAnsi="Verdana"/>
          <w:color w:val="000033"/>
          <w:sz w:val="17"/>
          <w:szCs w:val="17"/>
          <w:shd w:val="clear" w:color="auto" w:fill="FFFFFF"/>
        </w:rPr>
        <w:t>e.g.</w:t>
      </w:r>
      <w:proofErr w:type="gramEnd"/>
      <w:r w:rsidRPr="001B7D59">
        <w:rPr>
          <w:rFonts w:ascii="Verdana" w:hAnsi="Verdana"/>
          <w:color w:val="000033"/>
          <w:sz w:val="17"/>
          <w:szCs w:val="17"/>
          <w:shd w:val="clear" w:color="auto" w:fill="FFFFFF"/>
        </w:rPr>
        <w:t xml:space="preserve"> 400-1000 nm) are encouraged to optimize the laser parameters using a polystyrene or silica bead standard" However, light scattering properties of EVs differ from solid polystyrene and silica beads, because EVs are core-shell particles with a high refractive index shell and a low refractive index core. Therefore, polystyrene and silica beads are not an appropriate </w:t>
      </w:r>
      <w:r w:rsidRPr="001B7D59">
        <w:rPr>
          <w:rFonts w:ascii="Verdana" w:hAnsi="Verdana"/>
          <w:color w:val="000033"/>
          <w:sz w:val="17"/>
          <w:szCs w:val="17"/>
          <w:shd w:val="clear" w:color="auto" w:fill="FFFFFF"/>
        </w:rPr>
        <w:lastRenderedPageBreak/>
        <w:t xml:space="preserve">model system to optimize settings of optical </w:t>
      </w:r>
      <w:r w:rsidRPr="00A770E8">
        <w:rPr>
          <w:rFonts w:ascii="Verdana" w:hAnsi="Verdana"/>
          <w:color w:val="000033"/>
          <w:sz w:val="17"/>
          <w:szCs w:val="17"/>
          <w:shd w:val="clear" w:color="auto" w:fill="FFFFFF"/>
        </w:rPr>
        <w:t xml:space="preserve">measurement techniques. Hollow </w:t>
      </w:r>
      <w:proofErr w:type="spellStart"/>
      <w:r w:rsidRPr="00A770E8">
        <w:rPr>
          <w:rFonts w:ascii="Verdana" w:hAnsi="Verdana"/>
          <w:color w:val="000033"/>
          <w:sz w:val="17"/>
          <w:szCs w:val="17"/>
          <w:shd w:val="clear" w:color="auto" w:fill="FFFFFF"/>
        </w:rPr>
        <w:t>organosilica</w:t>
      </w:r>
      <w:proofErr w:type="spellEnd"/>
      <w:r w:rsidRPr="00A770E8">
        <w:rPr>
          <w:rFonts w:ascii="Verdana" w:hAnsi="Verdana"/>
          <w:color w:val="000033"/>
          <w:sz w:val="17"/>
          <w:szCs w:val="17"/>
          <w:shd w:val="clear" w:color="auto" w:fill="FFFFFF"/>
        </w:rPr>
        <w:t xml:space="preserve"> beads would for example offer a better alternative to polystyrene and silica beads.</w:t>
      </w:r>
    </w:p>
    <w:p w14:paraId="479E639E" w14:textId="77777777" w:rsidR="0089789E" w:rsidRDefault="0089789E" w:rsidP="0089789E">
      <w:pPr>
        <w:rPr>
          <w:rFonts w:ascii="Verdana" w:hAnsi="Verdana"/>
          <w:color w:val="000033"/>
          <w:sz w:val="17"/>
          <w:szCs w:val="17"/>
          <w:shd w:val="clear" w:color="auto" w:fill="FFFFFF"/>
        </w:rPr>
      </w:pPr>
    </w:p>
    <w:p w14:paraId="22608EE0" w14:textId="09614C89" w:rsidR="0089789E" w:rsidRPr="0033671E" w:rsidRDefault="0089789E" w:rsidP="0089789E">
      <w:pPr>
        <w:rPr>
          <w:color w:val="FF0000"/>
          <w:sz w:val="20"/>
          <w:szCs w:val="20"/>
          <w:shd w:val="clear" w:color="auto" w:fill="FFFFFF"/>
        </w:rPr>
      </w:pPr>
      <w:r w:rsidRPr="0033671E">
        <w:rPr>
          <w:color w:val="FF0000"/>
          <w:sz w:val="20"/>
          <w:szCs w:val="20"/>
          <w:shd w:val="clear" w:color="auto" w:fill="FFFFFF"/>
        </w:rPr>
        <w:t>We thank the reviewer for this suggestion and have e</w:t>
      </w:r>
      <w:r w:rsidRPr="00AE47B3">
        <w:rPr>
          <w:color w:val="FF0000"/>
          <w:sz w:val="20"/>
          <w:szCs w:val="20"/>
        </w:rPr>
        <w:t xml:space="preserve">dited the text </w:t>
      </w:r>
      <w:r w:rsidRPr="00842FA3">
        <w:rPr>
          <w:color w:val="FF0000"/>
          <w:sz w:val="20"/>
          <w:szCs w:val="20"/>
        </w:rPr>
        <w:t>accordingly</w:t>
      </w:r>
      <w:r w:rsidR="00CC0A9C" w:rsidRPr="00842FA3">
        <w:rPr>
          <w:color w:val="FF0000"/>
          <w:sz w:val="20"/>
          <w:szCs w:val="20"/>
        </w:rPr>
        <w:t xml:space="preserve"> [line </w:t>
      </w:r>
      <w:r w:rsidR="00842FA3" w:rsidRPr="00842FA3">
        <w:rPr>
          <w:color w:val="FF0000"/>
          <w:sz w:val="20"/>
          <w:szCs w:val="20"/>
        </w:rPr>
        <w:t>580</w:t>
      </w:r>
      <w:r w:rsidR="00FA4E0D" w:rsidRPr="00842FA3">
        <w:rPr>
          <w:color w:val="FF0000"/>
          <w:sz w:val="20"/>
          <w:szCs w:val="20"/>
        </w:rPr>
        <w:t>-</w:t>
      </w:r>
      <w:r w:rsidR="00842FA3" w:rsidRPr="00842FA3">
        <w:rPr>
          <w:color w:val="FF0000"/>
          <w:sz w:val="20"/>
          <w:szCs w:val="20"/>
        </w:rPr>
        <w:t>583</w:t>
      </w:r>
      <w:r w:rsidR="00CC0A9C" w:rsidRPr="00AE47B3">
        <w:rPr>
          <w:color w:val="FF0000"/>
          <w:sz w:val="20"/>
          <w:szCs w:val="20"/>
        </w:rPr>
        <w:t>].</w:t>
      </w:r>
      <w:r w:rsidR="00CC0A9C" w:rsidRPr="0033671E">
        <w:rPr>
          <w:color w:val="FF0000"/>
          <w:sz w:val="20"/>
          <w:szCs w:val="20"/>
          <w:shd w:val="clear" w:color="auto" w:fill="FFFFFF"/>
        </w:rPr>
        <w:t xml:space="preserve"> We have also added a reference (</w:t>
      </w:r>
      <w:proofErr w:type="spellStart"/>
      <w:r w:rsidR="00CC0A9C" w:rsidRPr="0033671E">
        <w:rPr>
          <w:color w:val="FF0000"/>
          <w:sz w:val="20"/>
          <w:szCs w:val="20"/>
          <w:shd w:val="clear" w:color="auto" w:fill="FFFFFF"/>
        </w:rPr>
        <w:t>Var</w:t>
      </w:r>
      <w:r w:rsidR="00EB26C3" w:rsidRPr="0033671E">
        <w:rPr>
          <w:color w:val="FF0000"/>
          <w:sz w:val="20"/>
          <w:szCs w:val="20"/>
          <w:shd w:val="clear" w:color="auto" w:fill="FFFFFF"/>
        </w:rPr>
        <w:t>ga</w:t>
      </w:r>
      <w:proofErr w:type="spellEnd"/>
      <w:r w:rsidR="00EB26C3" w:rsidRPr="0033671E">
        <w:rPr>
          <w:color w:val="FF0000"/>
          <w:sz w:val="20"/>
          <w:szCs w:val="20"/>
          <w:shd w:val="clear" w:color="auto" w:fill="FFFFFF"/>
        </w:rPr>
        <w:t xml:space="preserve"> et al., 2018</w:t>
      </w:r>
      <w:r w:rsidR="0039726C" w:rsidRPr="0033671E">
        <w:rPr>
          <w:color w:val="FF0000"/>
          <w:sz w:val="20"/>
          <w:szCs w:val="20"/>
          <w:shd w:val="clear" w:color="auto" w:fill="FFFFFF"/>
        </w:rPr>
        <w:t>, reference 30</w:t>
      </w:r>
      <w:r w:rsidR="00EB26C3" w:rsidRPr="0033671E">
        <w:rPr>
          <w:color w:val="FF0000"/>
          <w:sz w:val="20"/>
          <w:szCs w:val="20"/>
          <w:shd w:val="clear" w:color="auto" w:fill="FFFFFF"/>
        </w:rPr>
        <w:t xml:space="preserve">) </w:t>
      </w:r>
      <w:r w:rsidR="00507C9B" w:rsidRPr="0033671E">
        <w:rPr>
          <w:color w:val="FF0000"/>
          <w:sz w:val="20"/>
          <w:szCs w:val="20"/>
          <w:shd w:val="clear" w:color="auto" w:fill="FFFFFF"/>
        </w:rPr>
        <w:t xml:space="preserve">that compares the light-scattering properties of polystyrene beads, silica beads, and hollow </w:t>
      </w:r>
      <w:proofErr w:type="spellStart"/>
      <w:r w:rsidR="00507C9B" w:rsidRPr="0033671E">
        <w:rPr>
          <w:color w:val="FF0000"/>
          <w:sz w:val="20"/>
          <w:szCs w:val="20"/>
          <w:shd w:val="clear" w:color="auto" w:fill="FFFFFF"/>
        </w:rPr>
        <w:t>organosilica</w:t>
      </w:r>
      <w:proofErr w:type="spellEnd"/>
      <w:r w:rsidR="00507C9B" w:rsidRPr="0033671E">
        <w:rPr>
          <w:color w:val="FF0000"/>
          <w:sz w:val="20"/>
          <w:szCs w:val="20"/>
          <w:shd w:val="clear" w:color="auto" w:fill="FFFFFF"/>
        </w:rPr>
        <w:t xml:space="preserve"> beads for the reader’s knowledge</w:t>
      </w:r>
      <w:r w:rsidR="00A770E8" w:rsidRPr="0033671E">
        <w:rPr>
          <w:color w:val="FF0000"/>
          <w:sz w:val="20"/>
          <w:szCs w:val="20"/>
          <w:shd w:val="clear" w:color="auto" w:fill="FFFFFF"/>
        </w:rPr>
        <w:t xml:space="preserve"> and benefit</w:t>
      </w:r>
      <w:r w:rsidRPr="0033671E">
        <w:rPr>
          <w:color w:val="FF0000"/>
          <w:sz w:val="20"/>
          <w:szCs w:val="20"/>
          <w:shd w:val="clear" w:color="auto" w:fill="FFFFFF"/>
        </w:rPr>
        <w:t xml:space="preserve">. </w:t>
      </w:r>
    </w:p>
    <w:p w14:paraId="2CACFD3E" w14:textId="037C05CC" w:rsidR="00197DF7" w:rsidRPr="0033671E" w:rsidRDefault="00197DF7" w:rsidP="0089789E">
      <w:pPr>
        <w:rPr>
          <w:color w:val="FF0000"/>
          <w:sz w:val="20"/>
          <w:szCs w:val="20"/>
          <w:shd w:val="clear" w:color="auto" w:fill="FFFFFF"/>
        </w:rPr>
      </w:pPr>
    </w:p>
    <w:p w14:paraId="3511270E" w14:textId="05A0D4CF" w:rsidR="0001555D" w:rsidRPr="0033671E" w:rsidRDefault="00197DF7" w:rsidP="0089789E">
      <w:pPr>
        <w:rPr>
          <w:color w:val="FF0000"/>
          <w:sz w:val="20"/>
          <w:szCs w:val="20"/>
        </w:rPr>
      </w:pPr>
      <w:r w:rsidRPr="0033671E">
        <w:rPr>
          <w:color w:val="FF0000"/>
          <w:sz w:val="20"/>
          <w:szCs w:val="20"/>
          <w:shd w:val="clear" w:color="auto" w:fill="FFFFFF"/>
        </w:rPr>
        <w:t xml:space="preserve">However, given that </w:t>
      </w:r>
      <w:r w:rsidR="00EB475E" w:rsidRPr="0033671E">
        <w:rPr>
          <w:color w:val="FF0000"/>
          <w:sz w:val="20"/>
          <w:szCs w:val="20"/>
          <w:shd w:val="clear" w:color="auto" w:fill="FFFFFF"/>
        </w:rPr>
        <w:t xml:space="preserve">(1) </w:t>
      </w:r>
      <w:r w:rsidRPr="0033671E">
        <w:rPr>
          <w:color w:val="FF0000"/>
          <w:sz w:val="20"/>
          <w:szCs w:val="20"/>
          <w:shd w:val="clear" w:color="auto" w:fill="FFFFFF"/>
        </w:rPr>
        <w:t>silica nanoparticles are much more readily available,</w:t>
      </w:r>
      <w:r w:rsidR="00EB475E" w:rsidRPr="0033671E">
        <w:rPr>
          <w:color w:val="FF0000"/>
          <w:sz w:val="20"/>
          <w:szCs w:val="20"/>
          <w:shd w:val="clear" w:color="auto" w:fill="FFFFFF"/>
        </w:rPr>
        <w:t xml:space="preserve"> and (2)</w:t>
      </w:r>
      <w:r w:rsidRPr="0033671E">
        <w:rPr>
          <w:color w:val="FF0000"/>
          <w:sz w:val="20"/>
          <w:szCs w:val="20"/>
          <w:shd w:val="clear" w:color="auto" w:fill="FFFFFF"/>
        </w:rPr>
        <w:t xml:space="preserve"> </w:t>
      </w:r>
      <w:r w:rsidR="00EB475E" w:rsidRPr="0033671E">
        <w:rPr>
          <w:color w:val="FF0000"/>
          <w:sz w:val="20"/>
          <w:szCs w:val="20"/>
          <w:shd w:val="clear" w:color="auto" w:fill="FFFFFF"/>
        </w:rPr>
        <w:t xml:space="preserve">they have </w:t>
      </w:r>
      <w:r w:rsidR="00655CDA" w:rsidRPr="0033671E">
        <w:rPr>
          <w:color w:val="FF0000"/>
          <w:sz w:val="20"/>
          <w:szCs w:val="20"/>
          <w:shd w:val="clear" w:color="auto" w:fill="FFFFFF"/>
        </w:rPr>
        <w:t xml:space="preserve">a refractive index of </w:t>
      </w:r>
      <w:r w:rsidR="00C34239">
        <w:rPr>
          <w:color w:val="FF0000"/>
          <w:sz w:val="20"/>
          <w:szCs w:val="20"/>
          <w:shd w:val="clear" w:color="auto" w:fill="FFFFFF"/>
        </w:rPr>
        <w:t>approximately</w:t>
      </w:r>
      <w:r w:rsidR="008A033E">
        <w:rPr>
          <w:color w:val="FF0000"/>
          <w:sz w:val="20"/>
          <w:szCs w:val="20"/>
          <w:shd w:val="clear" w:color="auto" w:fill="FFFFFF"/>
        </w:rPr>
        <w:t xml:space="preserve"> </w:t>
      </w:r>
      <w:r w:rsidR="00655CDA" w:rsidRPr="0033671E">
        <w:rPr>
          <w:color w:val="FF0000"/>
          <w:sz w:val="20"/>
          <w:szCs w:val="20"/>
          <w:shd w:val="clear" w:color="auto" w:fill="FFFFFF"/>
        </w:rPr>
        <w:t>1.43-1.46, close to the range of refractive indices reported in the literature for EVs (1.37-1.42)</w:t>
      </w:r>
      <w:r w:rsidR="00EB475E" w:rsidRPr="0033671E">
        <w:rPr>
          <w:color w:val="FF0000"/>
          <w:sz w:val="20"/>
          <w:szCs w:val="20"/>
          <w:shd w:val="clear" w:color="auto" w:fill="FFFFFF"/>
        </w:rPr>
        <w:t>, we mention</w:t>
      </w:r>
      <w:r w:rsidR="00F516C5">
        <w:rPr>
          <w:color w:val="FF0000"/>
          <w:sz w:val="20"/>
          <w:szCs w:val="20"/>
          <w:shd w:val="clear" w:color="auto" w:fill="FFFFFF"/>
        </w:rPr>
        <w:t xml:space="preserve"> in the text</w:t>
      </w:r>
      <w:r w:rsidR="00EB475E" w:rsidRPr="0033671E">
        <w:rPr>
          <w:color w:val="FF0000"/>
          <w:sz w:val="20"/>
          <w:szCs w:val="20"/>
          <w:shd w:val="clear" w:color="auto" w:fill="FFFFFF"/>
        </w:rPr>
        <w:t xml:space="preserve"> that silica is the best practical substitute</w:t>
      </w:r>
      <w:r w:rsidR="0001555D" w:rsidRPr="0033671E">
        <w:rPr>
          <w:color w:val="FF0000"/>
          <w:sz w:val="20"/>
          <w:szCs w:val="20"/>
          <w:shd w:val="clear" w:color="auto" w:fill="FFFFFF"/>
        </w:rPr>
        <w:t xml:space="preserve"> for cases when researchers do not have access to hollow </w:t>
      </w:r>
      <w:proofErr w:type="spellStart"/>
      <w:r w:rsidR="0001555D" w:rsidRPr="0033671E">
        <w:rPr>
          <w:color w:val="FF0000"/>
          <w:sz w:val="20"/>
          <w:szCs w:val="20"/>
          <w:shd w:val="clear" w:color="auto" w:fill="FFFFFF"/>
        </w:rPr>
        <w:t>organosilica</w:t>
      </w:r>
      <w:proofErr w:type="spellEnd"/>
      <w:r w:rsidR="0001555D" w:rsidRPr="0033671E">
        <w:rPr>
          <w:color w:val="FF0000"/>
          <w:sz w:val="20"/>
          <w:szCs w:val="20"/>
          <w:shd w:val="clear" w:color="auto" w:fill="FFFFFF"/>
        </w:rPr>
        <w:t xml:space="preserve"> particles </w:t>
      </w:r>
      <w:r w:rsidR="009952FC" w:rsidRPr="0033671E">
        <w:rPr>
          <w:color w:val="FF0000"/>
          <w:sz w:val="20"/>
          <w:szCs w:val="20"/>
          <w:shd w:val="clear" w:color="auto" w:fill="FFFFFF"/>
        </w:rPr>
        <w:t>(</w:t>
      </w:r>
      <w:hyperlink r:id="rId8" w:tooltip="https://onlinelibrary.wiley.com/doi/10.1002/jev2.12052" w:history="1">
        <w:r w:rsidR="009952FC" w:rsidRPr="0033671E">
          <w:rPr>
            <w:rStyle w:val="Hyperlink"/>
            <w:color w:val="FF0000"/>
            <w:sz w:val="20"/>
            <w:szCs w:val="20"/>
          </w:rPr>
          <w:t>https://onlinelibrary.wiley.com/doi/10.1002/jev2.12052</w:t>
        </w:r>
      </w:hyperlink>
      <w:r w:rsidR="009952FC" w:rsidRPr="0033671E">
        <w:rPr>
          <w:color w:val="FF0000"/>
          <w:sz w:val="20"/>
          <w:szCs w:val="20"/>
        </w:rPr>
        <w:t>).</w:t>
      </w:r>
    </w:p>
    <w:p w14:paraId="13994C9C" w14:textId="77777777" w:rsidR="0001555D" w:rsidRPr="0033671E" w:rsidRDefault="0001555D" w:rsidP="0089789E">
      <w:pPr>
        <w:rPr>
          <w:color w:val="FF0000"/>
          <w:sz w:val="20"/>
          <w:szCs w:val="20"/>
        </w:rPr>
      </w:pPr>
    </w:p>
    <w:p w14:paraId="47F72785" w14:textId="74E5EAA7" w:rsidR="00197DF7" w:rsidRPr="0033671E" w:rsidRDefault="0001555D" w:rsidP="0089789E">
      <w:pPr>
        <w:rPr>
          <w:color w:val="FF0000"/>
          <w:sz w:val="20"/>
          <w:szCs w:val="20"/>
        </w:rPr>
      </w:pPr>
      <w:r w:rsidRPr="0033671E">
        <w:rPr>
          <w:color w:val="FF0000"/>
          <w:sz w:val="20"/>
          <w:szCs w:val="20"/>
        </w:rPr>
        <w:t>This would be more acceptable in this scenario because u</w:t>
      </w:r>
      <w:r w:rsidR="00995BEF" w:rsidRPr="0033671E">
        <w:rPr>
          <w:color w:val="FF0000"/>
          <w:sz w:val="20"/>
          <w:szCs w:val="20"/>
        </w:rPr>
        <w:t xml:space="preserve">nlike flow cytometry, the determined particle size is independent of the particle refractive index. The analyzer only uses particle motion, not scattered intensity, to extract particle </w:t>
      </w:r>
      <w:r w:rsidR="006B5D66" w:rsidRPr="0033671E">
        <w:rPr>
          <w:color w:val="FF0000"/>
          <w:sz w:val="20"/>
          <w:szCs w:val="20"/>
        </w:rPr>
        <w:t>diameter. The measured particle concentration, however, is a relatively weak function of the refractive index and therefore</w:t>
      </w:r>
      <w:r w:rsidR="00956117" w:rsidRPr="0033671E">
        <w:rPr>
          <w:color w:val="FF0000"/>
          <w:sz w:val="20"/>
          <w:szCs w:val="20"/>
        </w:rPr>
        <w:t>,</w:t>
      </w:r>
      <w:r w:rsidR="006B5D66" w:rsidRPr="0033671E">
        <w:rPr>
          <w:color w:val="FF0000"/>
          <w:sz w:val="20"/>
          <w:szCs w:val="20"/>
        </w:rPr>
        <w:t xml:space="preserve"> </w:t>
      </w:r>
      <w:r w:rsidR="000156DC" w:rsidRPr="0033671E">
        <w:rPr>
          <w:color w:val="FF0000"/>
          <w:sz w:val="20"/>
          <w:szCs w:val="20"/>
        </w:rPr>
        <w:t xml:space="preserve">while </w:t>
      </w:r>
      <w:proofErr w:type="spellStart"/>
      <w:r w:rsidR="006B5D66" w:rsidRPr="0033671E">
        <w:rPr>
          <w:color w:val="FF0000"/>
          <w:sz w:val="20"/>
          <w:szCs w:val="20"/>
        </w:rPr>
        <w:t>organosilica</w:t>
      </w:r>
      <w:proofErr w:type="spellEnd"/>
      <w:r w:rsidR="006B5D66" w:rsidRPr="0033671E">
        <w:rPr>
          <w:color w:val="FF0000"/>
          <w:sz w:val="20"/>
          <w:szCs w:val="20"/>
        </w:rPr>
        <w:t xml:space="preserve"> particles would be </w:t>
      </w:r>
      <w:r w:rsidR="00EE2CED" w:rsidRPr="0033671E">
        <w:rPr>
          <w:color w:val="FF0000"/>
          <w:sz w:val="20"/>
          <w:szCs w:val="20"/>
        </w:rPr>
        <w:t>preferable</w:t>
      </w:r>
      <w:r w:rsidR="006B5D66" w:rsidRPr="0033671E">
        <w:rPr>
          <w:color w:val="FF0000"/>
          <w:sz w:val="20"/>
          <w:szCs w:val="20"/>
        </w:rPr>
        <w:t xml:space="preserve"> to silica and polystyrene given that their refractive index is closer to the </w:t>
      </w:r>
      <w:r w:rsidR="00300A75" w:rsidRPr="0033671E">
        <w:rPr>
          <w:color w:val="FF0000"/>
          <w:sz w:val="20"/>
          <w:szCs w:val="20"/>
        </w:rPr>
        <w:t>refractive index of EVs</w:t>
      </w:r>
      <w:r w:rsidR="000156DC" w:rsidRPr="0033671E">
        <w:rPr>
          <w:color w:val="FF0000"/>
          <w:sz w:val="20"/>
          <w:szCs w:val="20"/>
        </w:rPr>
        <w:t xml:space="preserve">, silica is still a more suitable substitute than gold nanoparticles. </w:t>
      </w:r>
    </w:p>
    <w:p w14:paraId="61838D49" w14:textId="18393239" w:rsidR="0089789E" w:rsidRPr="00F52B90" w:rsidRDefault="0089789E" w:rsidP="0089789E">
      <w:pPr>
        <w:rPr>
          <w:rFonts w:ascii="Verdana" w:hAnsi="Verdana"/>
          <w:b/>
          <w:bCs/>
          <w:color w:val="000033"/>
          <w:sz w:val="17"/>
          <w:szCs w:val="17"/>
          <w:shd w:val="clear" w:color="auto" w:fill="FFFFFF"/>
        </w:rPr>
      </w:pPr>
      <w:r w:rsidRPr="001B7D59">
        <w:rPr>
          <w:rFonts w:ascii="Verdana" w:hAnsi="Verdana"/>
          <w:color w:val="000033"/>
          <w:sz w:val="17"/>
          <w:szCs w:val="17"/>
        </w:rPr>
        <w:br/>
      </w:r>
      <w:r w:rsidRPr="001B7D59">
        <w:rPr>
          <w:rFonts w:ascii="Verdana" w:hAnsi="Verdana"/>
          <w:color w:val="000033"/>
          <w:sz w:val="17"/>
          <w:szCs w:val="17"/>
          <w:shd w:val="clear" w:color="auto" w:fill="FFFFFF"/>
        </w:rPr>
        <w:t>6. Sizing techniques based on particle tracking analysis (PTA) techniques are known to provide accurate (measurement trueness) results for sizing monodisperse reference particles. However, PTA falls short regarding accuracy of concentration determination and precision (</w:t>
      </w:r>
      <w:proofErr w:type="gramStart"/>
      <w:r w:rsidRPr="001B7D59">
        <w:rPr>
          <w:rFonts w:ascii="Verdana" w:hAnsi="Verdana"/>
          <w:color w:val="000033"/>
          <w:sz w:val="17"/>
          <w:szCs w:val="17"/>
          <w:shd w:val="clear" w:color="auto" w:fill="FFFFFF"/>
        </w:rPr>
        <w:t>e.g.</w:t>
      </w:r>
      <w:proofErr w:type="gramEnd"/>
      <w:r w:rsidRPr="001B7D59">
        <w:rPr>
          <w:rFonts w:ascii="Verdana" w:hAnsi="Verdana"/>
          <w:color w:val="000033"/>
          <w:sz w:val="17"/>
          <w:szCs w:val="17"/>
          <w:shd w:val="clear" w:color="auto" w:fill="FFFFFF"/>
        </w:rPr>
        <w:t xml:space="preserve"> broadening of the measured size distribution) in general (https://doi.org/10.1002/jev2.12052). Concentration estimates by PTA are rather an order of magnitude guess (https://doi.org/10.1111/jth.12602). Similar to existing commercial PTA techniques, the </w:t>
      </w:r>
      <w:proofErr w:type="spellStart"/>
      <w:r w:rsidRPr="001B7D59">
        <w:rPr>
          <w:rFonts w:ascii="Verdana" w:hAnsi="Verdana"/>
          <w:color w:val="000033"/>
          <w:sz w:val="17"/>
          <w:szCs w:val="17"/>
          <w:shd w:val="clear" w:color="auto" w:fill="FFFFFF"/>
        </w:rPr>
        <w:t>Viewsizer</w:t>
      </w:r>
      <w:proofErr w:type="spellEnd"/>
      <w:r w:rsidRPr="001B7D59">
        <w:rPr>
          <w:rFonts w:ascii="Verdana" w:hAnsi="Verdana"/>
          <w:color w:val="000033"/>
          <w:sz w:val="17"/>
          <w:szCs w:val="17"/>
          <w:shd w:val="clear" w:color="auto" w:fill="FFFFFF"/>
        </w:rPr>
        <w:t xml:space="preserve"> determines the size of particles by measuring the diffusion </w:t>
      </w:r>
      <w:r w:rsidRPr="00BA3876">
        <w:rPr>
          <w:rFonts w:ascii="Verdana" w:hAnsi="Verdana"/>
          <w:color w:val="000033"/>
          <w:sz w:val="17"/>
          <w:szCs w:val="17"/>
          <w:shd w:val="clear" w:color="auto" w:fill="FFFFFF"/>
        </w:rPr>
        <w:t xml:space="preserve">coefficient and applying the Stokes-Einstein relation, so I suppose that the aforementioned statements about the limited accuracy and precision also apply to the </w:t>
      </w:r>
      <w:proofErr w:type="spellStart"/>
      <w:r w:rsidRPr="00BA3876">
        <w:rPr>
          <w:rFonts w:ascii="Verdana" w:hAnsi="Verdana"/>
          <w:color w:val="000033"/>
          <w:sz w:val="17"/>
          <w:szCs w:val="17"/>
          <w:shd w:val="clear" w:color="auto" w:fill="FFFFFF"/>
        </w:rPr>
        <w:t>Viewsizer</w:t>
      </w:r>
      <w:proofErr w:type="spellEnd"/>
      <w:r w:rsidRPr="00BA3876">
        <w:rPr>
          <w:rFonts w:ascii="Verdana" w:hAnsi="Verdana"/>
          <w:color w:val="000033"/>
          <w:sz w:val="17"/>
          <w:szCs w:val="17"/>
          <w:shd w:val="clear" w:color="auto" w:fill="FFFFFF"/>
        </w:rPr>
        <w:t xml:space="preserve">. Please add quantitative statements about the accuracy and precision in determining the particle diameter and concentration with the </w:t>
      </w:r>
      <w:proofErr w:type="spellStart"/>
      <w:r w:rsidRPr="00BA3876">
        <w:rPr>
          <w:rFonts w:ascii="Verdana" w:hAnsi="Verdana"/>
          <w:color w:val="000033"/>
          <w:sz w:val="17"/>
          <w:szCs w:val="17"/>
          <w:shd w:val="clear" w:color="auto" w:fill="FFFFFF"/>
        </w:rPr>
        <w:t>Viewsizer</w:t>
      </w:r>
      <w:proofErr w:type="spellEnd"/>
      <w:r w:rsidRPr="00BA3876">
        <w:rPr>
          <w:rFonts w:ascii="Verdana" w:hAnsi="Verdana"/>
          <w:color w:val="000033"/>
          <w:sz w:val="17"/>
          <w:szCs w:val="17"/>
          <w:shd w:val="clear" w:color="auto" w:fill="FFFFFF"/>
        </w:rPr>
        <w:t>, or if not available with a similar PTA method.</w:t>
      </w:r>
      <w:r>
        <w:rPr>
          <w:rFonts w:ascii="Verdana" w:hAnsi="Verdana"/>
          <w:b/>
          <w:bCs/>
          <w:color w:val="000033"/>
          <w:sz w:val="17"/>
          <w:szCs w:val="17"/>
          <w:shd w:val="clear" w:color="auto" w:fill="FFFFFF"/>
        </w:rPr>
        <w:t xml:space="preserve"> </w:t>
      </w:r>
    </w:p>
    <w:p w14:paraId="0ED00E9A" w14:textId="679EFF09" w:rsidR="0089789E" w:rsidRPr="006B02FD" w:rsidRDefault="0089789E" w:rsidP="0089789E">
      <w:pPr>
        <w:rPr>
          <w:color w:val="FF0000"/>
          <w:sz w:val="20"/>
          <w:szCs w:val="20"/>
          <w:shd w:val="clear" w:color="auto" w:fill="FFFFFF"/>
        </w:rPr>
      </w:pPr>
    </w:p>
    <w:p w14:paraId="2D8C0FB3" w14:textId="5F24AFB3" w:rsidR="00587508" w:rsidRPr="006B02FD" w:rsidRDefault="002D766D" w:rsidP="0089789E">
      <w:pPr>
        <w:rPr>
          <w:color w:val="FF0000"/>
          <w:sz w:val="20"/>
          <w:szCs w:val="20"/>
          <w:shd w:val="clear" w:color="auto" w:fill="FFFFFF"/>
        </w:rPr>
      </w:pPr>
      <w:r>
        <w:rPr>
          <w:color w:val="FF0000"/>
          <w:sz w:val="20"/>
          <w:szCs w:val="20"/>
          <w:shd w:val="clear" w:color="auto" w:fill="FFFFFF"/>
        </w:rPr>
        <w:t>Indeed</w:t>
      </w:r>
      <w:r w:rsidR="0026507E" w:rsidRPr="006B02FD">
        <w:rPr>
          <w:color w:val="FF0000"/>
          <w:sz w:val="20"/>
          <w:szCs w:val="20"/>
          <w:shd w:val="clear" w:color="auto" w:fill="FFFFFF"/>
        </w:rPr>
        <w:t>, while this particle tracking instrument is also subject to</w:t>
      </w:r>
      <w:r w:rsidR="00831338" w:rsidRPr="006B02FD">
        <w:rPr>
          <w:color w:val="FF0000"/>
          <w:sz w:val="20"/>
          <w:szCs w:val="20"/>
          <w:shd w:val="clear" w:color="auto" w:fill="FFFFFF"/>
        </w:rPr>
        <w:t xml:space="preserve"> more</w:t>
      </w:r>
      <w:r w:rsidR="0026507E" w:rsidRPr="006B02FD">
        <w:rPr>
          <w:color w:val="FF0000"/>
          <w:sz w:val="20"/>
          <w:szCs w:val="20"/>
          <w:shd w:val="clear" w:color="auto" w:fill="FFFFFF"/>
        </w:rPr>
        <w:t xml:space="preserve"> limited accuracy and precision with increasing sample polydispersity, it does offer </w:t>
      </w:r>
      <w:r w:rsidR="00831338" w:rsidRPr="006B02FD">
        <w:rPr>
          <w:color w:val="FF0000"/>
          <w:sz w:val="20"/>
          <w:szCs w:val="20"/>
          <w:shd w:val="clear" w:color="auto" w:fill="FFFFFF"/>
        </w:rPr>
        <w:t xml:space="preserve">an </w:t>
      </w:r>
      <w:r w:rsidR="0026507E" w:rsidRPr="006B02FD">
        <w:rPr>
          <w:color w:val="FF0000"/>
          <w:sz w:val="20"/>
          <w:szCs w:val="20"/>
          <w:shd w:val="clear" w:color="auto" w:fill="FFFFFF"/>
        </w:rPr>
        <w:t xml:space="preserve">advantage to comparable NTA instruments </w:t>
      </w:r>
      <w:r w:rsidR="0065643D" w:rsidRPr="006B02FD">
        <w:rPr>
          <w:color w:val="FF0000"/>
          <w:sz w:val="20"/>
          <w:szCs w:val="20"/>
          <w:shd w:val="clear" w:color="auto" w:fill="FFFFFF"/>
        </w:rPr>
        <w:t>because of the multiple light sources</w:t>
      </w:r>
      <w:r w:rsidR="00831338" w:rsidRPr="006B02FD">
        <w:rPr>
          <w:color w:val="FF0000"/>
          <w:sz w:val="20"/>
          <w:szCs w:val="20"/>
          <w:shd w:val="clear" w:color="auto" w:fill="FFFFFF"/>
        </w:rPr>
        <w:t xml:space="preserve">, allowing it to detect scattered light intensity produced by </w:t>
      </w:r>
      <w:proofErr w:type="gramStart"/>
      <w:r w:rsidR="00831338" w:rsidRPr="006B02FD">
        <w:rPr>
          <w:color w:val="FF0000"/>
          <w:sz w:val="20"/>
          <w:szCs w:val="20"/>
          <w:shd w:val="clear" w:color="auto" w:fill="FFFFFF"/>
        </w:rPr>
        <w:t>differently-sized</w:t>
      </w:r>
      <w:proofErr w:type="gramEnd"/>
      <w:r w:rsidR="00831338" w:rsidRPr="006B02FD">
        <w:rPr>
          <w:color w:val="FF0000"/>
          <w:sz w:val="20"/>
          <w:szCs w:val="20"/>
          <w:shd w:val="clear" w:color="auto" w:fill="FFFFFF"/>
        </w:rPr>
        <w:t xml:space="preserve"> nanoparticles coexisting in the same sample.</w:t>
      </w:r>
    </w:p>
    <w:p w14:paraId="10238E95" w14:textId="3F21AB77" w:rsidR="009E76D6" w:rsidRPr="006B02FD" w:rsidRDefault="009E76D6" w:rsidP="0089789E">
      <w:pPr>
        <w:rPr>
          <w:color w:val="FF0000"/>
          <w:sz w:val="20"/>
          <w:szCs w:val="20"/>
          <w:shd w:val="clear" w:color="auto" w:fill="FFFFFF"/>
        </w:rPr>
      </w:pPr>
    </w:p>
    <w:p w14:paraId="45264D1A" w14:textId="0BBF91A0" w:rsidR="00781DC0" w:rsidRDefault="009E76D6" w:rsidP="0089789E">
      <w:pPr>
        <w:rPr>
          <w:color w:val="FF0000"/>
          <w:sz w:val="20"/>
          <w:szCs w:val="20"/>
          <w:shd w:val="clear" w:color="auto" w:fill="FFFFFF"/>
        </w:rPr>
      </w:pPr>
      <w:r w:rsidRPr="006B02FD">
        <w:rPr>
          <w:color w:val="FF0000"/>
          <w:sz w:val="20"/>
          <w:szCs w:val="20"/>
          <w:shd w:val="clear" w:color="auto" w:fill="FFFFFF"/>
        </w:rPr>
        <w:t xml:space="preserve">Regarding </w:t>
      </w:r>
      <w:r w:rsidR="00BB5B96">
        <w:rPr>
          <w:color w:val="FF0000"/>
          <w:sz w:val="20"/>
          <w:szCs w:val="20"/>
          <w:shd w:val="clear" w:color="auto" w:fill="FFFFFF"/>
        </w:rPr>
        <w:t>precision</w:t>
      </w:r>
      <w:r w:rsidRPr="006B02FD">
        <w:rPr>
          <w:color w:val="FF0000"/>
          <w:sz w:val="20"/>
          <w:szCs w:val="20"/>
          <w:shd w:val="clear" w:color="auto" w:fill="FFFFFF"/>
        </w:rPr>
        <w:t xml:space="preserve">, </w:t>
      </w:r>
      <w:r w:rsidR="003C4E5E" w:rsidRPr="006B02FD">
        <w:rPr>
          <w:color w:val="FF0000"/>
          <w:sz w:val="20"/>
          <w:szCs w:val="20"/>
          <w:shd w:val="clear" w:color="auto" w:fill="FFFFFF"/>
        </w:rPr>
        <w:t xml:space="preserve">our measurements of polystyrene bead standards </w:t>
      </w:r>
      <w:r w:rsidR="000F78FB">
        <w:rPr>
          <w:color w:val="FF0000"/>
          <w:sz w:val="20"/>
          <w:szCs w:val="20"/>
          <w:shd w:val="clear" w:color="auto" w:fill="FFFFFF"/>
        </w:rPr>
        <w:t xml:space="preserve">reported a </w:t>
      </w:r>
      <w:r w:rsidR="00A95FF4">
        <w:rPr>
          <w:color w:val="FF0000"/>
          <w:sz w:val="20"/>
          <w:szCs w:val="20"/>
          <w:shd w:val="clear" w:color="auto" w:fill="FFFFFF"/>
        </w:rPr>
        <w:t xml:space="preserve">mean (standard deviation) size of 102 (17) </w:t>
      </w:r>
      <w:r w:rsidR="000F78FB">
        <w:rPr>
          <w:color w:val="FF0000"/>
          <w:sz w:val="20"/>
          <w:szCs w:val="20"/>
          <w:shd w:val="clear" w:color="auto" w:fill="FFFFFF"/>
        </w:rPr>
        <w:t>nm</w:t>
      </w:r>
      <w:r w:rsidR="00DB42CF">
        <w:rPr>
          <w:color w:val="FF0000"/>
          <w:sz w:val="20"/>
          <w:szCs w:val="20"/>
          <w:shd w:val="clear" w:color="auto" w:fill="FFFFFF"/>
        </w:rPr>
        <w:t xml:space="preserve"> with a </w:t>
      </w:r>
      <w:r w:rsidR="001335DE" w:rsidRPr="006B02FD">
        <w:rPr>
          <w:color w:val="FF0000"/>
          <w:sz w:val="20"/>
          <w:szCs w:val="20"/>
          <w:shd w:val="clear" w:color="auto" w:fill="FFFFFF"/>
        </w:rPr>
        <w:t>coefficient of variation</w:t>
      </w:r>
      <w:r w:rsidR="004E2042" w:rsidRPr="006B02FD">
        <w:rPr>
          <w:color w:val="FF0000"/>
          <w:sz w:val="20"/>
          <w:szCs w:val="20"/>
          <w:shd w:val="clear" w:color="auto" w:fill="FFFFFF"/>
        </w:rPr>
        <w:t xml:space="preserve"> (CV)</w:t>
      </w:r>
      <w:r w:rsidR="001335DE" w:rsidRPr="006B02FD">
        <w:rPr>
          <w:color w:val="FF0000"/>
          <w:sz w:val="20"/>
          <w:szCs w:val="20"/>
          <w:shd w:val="clear" w:color="auto" w:fill="FFFFFF"/>
        </w:rPr>
        <w:t xml:space="preserve"> of </w:t>
      </w:r>
      <w:r w:rsidR="00464790">
        <w:rPr>
          <w:color w:val="FF0000"/>
          <w:sz w:val="20"/>
          <w:szCs w:val="20"/>
          <w:shd w:val="clear" w:color="auto" w:fill="FFFFFF"/>
        </w:rPr>
        <w:t xml:space="preserve">0.16 for 100 nm beads, </w:t>
      </w:r>
      <w:r w:rsidR="001335DE" w:rsidRPr="006B02FD">
        <w:rPr>
          <w:color w:val="FF0000"/>
          <w:sz w:val="20"/>
          <w:szCs w:val="20"/>
          <w:shd w:val="clear" w:color="auto" w:fill="FFFFFF"/>
        </w:rPr>
        <w:t xml:space="preserve">compared to </w:t>
      </w:r>
      <w:r w:rsidR="009D5B90">
        <w:rPr>
          <w:color w:val="FF0000"/>
          <w:sz w:val="20"/>
          <w:szCs w:val="20"/>
          <w:shd w:val="clear" w:color="auto" w:fill="FFFFFF"/>
        </w:rPr>
        <w:t xml:space="preserve">a CV of </w:t>
      </w:r>
      <w:r w:rsidR="00DB42CF">
        <w:rPr>
          <w:color w:val="FF0000"/>
          <w:sz w:val="20"/>
          <w:szCs w:val="20"/>
          <w:shd w:val="clear" w:color="auto" w:fill="FFFFFF"/>
        </w:rPr>
        <w:t>1.4</w:t>
      </w:r>
      <w:r w:rsidR="001335DE" w:rsidRPr="006B02FD">
        <w:rPr>
          <w:color w:val="FF0000"/>
          <w:sz w:val="20"/>
          <w:szCs w:val="20"/>
          <w:shd w:val="clear" w:color="auto" w:fill="FFFFFF"/>
        </w:rPr>
        <w:t xml:space="preserve"> on the </w:t>
      </w:r>
      <w:proofErr w:type="spellStart"/>
      <w:r w:rsidR="001335DE" w:rsidRPr="006B02FD">
        <w:rPr>
          <w:color w:val="FF0000"/>
          <w:sz w:val="20"/>
          <w:szCs w:val="20"/>
          <w:shd w:val="clear" w:color="auto" w:fill="FFFFFF"/>
        </w:rPr>
        <w:t>Nano</w:t>
      </w:r>
      <w:r w:rsidR="00DB42CF">
        <w:rPr>
          <w:color w:val="FF0000"/>
          <w:sz w:val="20"/>
          <w:szCs w:val="20"/>
          <w:shd w:val="clear" w:color="auto" w:fill="FFFFFF"/>
        </w:rPr>
        <w:t>Sight</w:t>
      </w:r>
      <w:proofErr w:type="spellEnd"/>
      <w:r w:rsidR="00DB42CF">
        <w:rPr>
          <w:color w:val="FF0000"/>
          <w:sz w:val="20"/>
          <w:szCs w:val="20"/>
          <w:shd w:val="clear" w:color="auto" w:fill="FFFFFF"/>
        </w:rPr>
        <w:t xml:space="preserve"> NS300 (</w:t>
      </w:r>
      <w:hyperlink r:id="rId9" w:anchor="CIT0023" w:history="1">
        <w:r w:rsidR="00DB42CF" w:rsidRPr="008B59F4">
          <w:rPr>
            <w:rStyle w:val="Hyperlink"/>
            <w:sz w:val="20"/>
            <w:szCs w:val="20"/>
            <w:shd w:val="clear" w:color="auto" w:fill="FFFFFF"/>
          </w:rPr>
          <w:t>https://www.ncbi.nlm.nih.gov/pmc/articles/PMC6450530/#CIT0023</w:t>
        </w:r>
      </w:hyperlink>
      <w:r w:rsidR="00DB42CF">
        <w:rPr>
          <w:color w:val="FF0000"/>
          <w:sz w:val="20"/>
          <w:szCs w:val="20"/>
          <w:shd w:val="clear" w:color="auto" w:fill="FFFFFF"/>
        </w:rPr>
        <w:t xml:space="preserve">), </w:t>
      </w:r>
      <w:r w:rsidR="00173F1C" w:rsidRPr="00486D40">
        <w:rPr>
          <w:rStyle w:val="Hyperlink"/>
          <w:color w:val="FF0000"/>
          <w:sz w:val="20"/>
          <w:szCs w:val="20"/>
          <w:u w:val="none"/>
          <w:shd w:val="clear" w:color="auto" w:fill="FFFFFF"/>
        </w:rPr>
        <w:t xml:space="preserve">showing that at least for a monodisperse sample, the </w:t>
      </w:r>
      <w:proofErr w:type="spellStart"/>
      <w:r w:rsidR="00173F1C" w:rsidRPr="00486D40">
        <w:rPr>
          <w:rStyle w:val="Hyperlink"/>
          <w:color w:val="FF0000"/>
          <w:sz w:val="20"/>
          <w:szCs w:val="20"/>
          <w:u w:val="none"/>
          <w:shd w:val="clear" w:color="auto" w:fill="FFFFFF"/>
        </w:rPr>
        <w:t>Viewsizer</w:t>
      </w:r>
      <w:proofErr w:type="spellEnd"/>
      <w:r w:rsidR="00173F1C" w:rsidRPr="00486D40">
        <w:rPr>
          <w:rStyle w:val="Hyperlink"/>
          <w:color w:val="FF0000"/>
          <w:sz w:val="20"/>
          <w:szCs w:val="20"/>
          <w:u w:val="none"/>
          <w:shd w:val="clear" w:color="auto" w:fill="FFFFFF"/>
        </w:rPr>
        <w:t xml:space="preserve"> </w:t>
      </w:r>
      <w:r w:rsidR="00E17F08">
        <w:rPr>
          <w:rStyle w:val="Hyperlink"/>
          <w:color w:val="FF0000"/>
          <w:sz w:val="20"/>
          <w:szCs w:val="20"/>
          <w:u w:val="none"/>
          <w:shd w:val="clear" w:color="auto" w:fill="FFFFFF"/>
        </w:rPr>
        <w:t>is more precise</w:t>
      </w:r>
      <w:r w:rsidR="00173F1C" w:rsidRPr="00486D40">
        <w:rPr>
          <w:rStyle w:val="Hyperlink"/>
          <w:color w:val="FF0000"/>
          <w:sz w:val="20"/>
          <w:szCs w:val="20"/>
          <w:u w:val="none"/>
          <w:shd w:val="clear" w:color="auto" w:fill="FFFFFF"/>
        </w:rPr>
        <w:t xml:space="preserve"> than </w:t>
      </w:r>
      <w:r w:rsidR="00F818C0" w:rsidRPr="00486D40">
        <w:rPr>
          <w:rStyle w:val="Hyperlink"/>
          <w:color w:val="FF0000"/>
          <w:sz w:val="20"/>
          <w:szCs w:val="20"/>
          <w:u w:val="none"/>
          <w:shd w:val="clear" w:color="auto" w:fill="FFFFFF"/>
        </w:rPr>
        <w:t>a single-laser NTA instrument</w:t>
      </w:r>
      <w:r w:rsidR="003F1DFD">
        <w:rPr>
          <w:rStyle w:val="Hyperlink"/>
          <w:color w:val="FF0000"/>
          <w:sz w:val="20"/>
          <w:szCs w:val="20"/>
          <w:u w:val="none"/>
          <w:shd w:val="clear" w:color="auto" w:fill="FFFFFF"/>
        </w:rPr>
        <w:t>, with similar accuracy</w:t>
      </w:r>
      <w:r w:rsidR="00F818C0" w:rsidRPr="00486D40">
        <w:rPr>
          <w:rStyle w:val="Hyperlink"/>
          <w:color w:val="FF0000"/>
          <w:sz w:val="20"/>
          <w:szCs w:val="20"/>
          <w:u w:val="none"/>
          <w:shd w:val="clear" w:color="auto" w:fill="FFFFFF"/>
        </w:rPr>
        <w:t>.</w:t>
      </w:r>
      <w:r w:rsidR="00685E50">
        <w:rPr>
          <w:rStyle w:val="Hyperlink"/>
          <w:color w:val="FF0000"/>
          <w:sz w:val="20"/>
          <w:szCs w:val="20"/>
          <w:u w:val="none"/>
          <w:shd w:val="clear" w:color="auto" w:fill="FFFFFF"/>
        </w:rPr>
        <w:t xml:space="preserve"> </w:t>
      </w:r>
    </w:p>
    <w:p w14:paraId="72A90C39" w14:textId="77777777" w:rsidR="00781DC0" w:rsidRDefault="00781DC0" w:rsidP="0089789E">
      <w:pPr>
        <w:rPr>
          <w:color w:val="FF0000"/>
          <w:sz w:val="20"/>
          <w:szCs w:val="20"/>
          <w:shd w:val="clear" w:color="auto" w:fill="FFFFFF"/>
        </w:rPr>
      </w:pPr>
    </w:p>
    <w:p w14:paraId="1371FAFF" w14:textId="6CEE6E71" w:rsidR="00344764" w:rsidRDefault="001335DE" w:rsidP="0089789E">
      <w:pPr>
        <w:rPr>
          <w:color w:val="FF0000"/>
          <w:sz w:val="20"/>
          <w:szCs w:val="20"/>
          <w:shd w:val="clear" w:color="auto" w:fill="FFFFFF"/>
        </w:rPr>
      </w:pPr>
      <w:r w:rsidRPr="006B02FD">
        <w:rPr>
          <w:color w:val="FF0000"/>
          <w:sz w:val="20"/>
          <w:szCs w:val="20"/>
          <w:shd w:val="clear" w:color="auto" w:fill="FFFFFF"/>
        </w:rPr>
        <w:t xml:space="preserve">We also </w:t>
      </w:r>
      <w:r w:rsidR="009E76D6" w:rsidRPr="006B02FD">
        <w:rPr>
          <w:color w:val="FF0000"/>
          <w:sz w:val="20"/>
          <w:szCs w:val="20"/>
          <w:shd w:val="clear" w:color="auto" w:fill="FFFFFF"/>
        </w:rPr>
        <w:t xml:space="preserve">measured the same </w:t>
      </w:r>
      <w:r w:rsidR="008875F1">
        <w:rPr>
          <w:color w:val="FF0000"/>
          <w:sz w:val="20"/>
          <w:szCs w:val="20"/>
          <w:shd w:val="clear" w:color="auto" w:fill="FFFFFF"/>
        </w:rPr>
        <w:t xml:space="preserve">four </w:t>
      </w:r>
      <w:r w:rsidR="009E76D6" w:rsidRPr="006B02FD">
        <w:rPr>
          <w:color w:val="FF0000"/>
          <w:sz w:val="20"/>
          <w:szCs w:val="20"/>
          <w:shd w:val="clear" w:color="auto" w:fill="FFFFFF"/>
        </w:rPr>
        <w:t xml:space="preserve">samples </w:t>
      </w:r>
      <w:r w:rsidR="008875F1">
        <w:rPr>
          <w:color w:val="FF0000"/>
          <w:sz w:val="20"/>
          <w:szCs w:val="20"/>
          <w:shd w:val="clear" w:color="auto" w:fill="FFFFFF"/>
        </w:rPr>
        <w:t xml:space="preserve">(each at three different dilutions) </w:t>
      </w:r>
      <w:r w:rsidR="009E76D6" w:rsidRPr="006B02FD">
        <w:rPr>
          <w:color w:val="FF0000"/>
          <w:sz w:val="20"/>
          <w:szCs w:val="20"/>
          <w:shd w:val="clear" w:color="auto" w:fill="FFFFFF"/>
        </w:rPr>
        <w:t xml:space="preserve">on the </w:t>
      </w:r>
      <w:proofErr w:type="spellStart"/>
      <w:r w:rsidR="009E76D6" w:rsidRPr="006B02FD">
        <w:rPr>
          <w:color w:val="FF0000"/>
          <w:sz w:val="20"/>
          <w:szCs w:val="20"/>
          <w:shd w:val="clear" w:color="auto" w:fill="FFFFFF"/>
        </w:rPr>
        <w:t>Viewsizer</w:t>
      </w:r>
      <w:proofErr w:type="spellEnd"/>
      <w:r w:rsidR="009E76D6" w:rsidRPr="006B02FD">
        <w:rPr>
          <w:color w:val="FF0000"/>
          <w:sz w:val="20"/>
          <w:szCs w:val="20"/>
          <w:shd w:val="clear" w:color="auto" w:fill="FFFFFF"/>
        </w:rPr>
        <w:t xml:space="preserve"> </w:t>
      </w:r>
      <w:r w:rsidR="00614283">
        <w:rPr>
          <w:color w:val="FF0000"/>
          <w:sz w:val="20"/>
          <w:szCs w:val="20"/>
          <w:shd w:val="clear" w:color="auto" w:fill="FFFFFF"/>
        </w:rPr>
        <w:t xml:space="preserve">3000 </w:t>
      </w:r>
      <w:r w:rsidR="009E76D6" w:rsidRPr="006B02FD">
        <w:rPr>
          <w:color w:val="FF0000"/>
          <w:sz w:val="20"/>
          <w:szCs w:val="20"/>
          <w:shd w:val="clear" w:color="auto" w:fill="FFFFFF"/>
        </w:rPr>
        <w:t xml:space="preserve">as </w:t>
      </w:r>
      <w:r w:rsidR="00B35C1D">
        <w:rPr>
          <w:color w:val="FF0000"/>
          <w:sz w:val="20"/>
          <w:szCs w:val="20"/>
          <w:shd w:val="clear" w:color="auto" w:fill="FFFFFF"/>
        </w:rPr>
        <w:t xml:space="preserve">well as </w:t>
      </w:r>
      <w:r w:rsidR="009E76D6" w:rsidRPr="006B02FD">
        <w:rPr>
          <w:color w:val="FF0000"/>
          <w:sz w:val="20"/>
          <w:szCs w:val="20"/>
          <w:shd w:val="clear" w:color="auto" w:fill="FFFFFF"/>
        </w:rPr>
        <w:t xml:space="preserve">the </w:t>
      </w:r>
      <w:proofErr w:type="spellStart"/>
      <w:r w:rsidR="009E76D6" w:rsidRPr="006B02FD">
        <w:rPr>
          <w:color w:val="FF0000"/>
          <w:sz w:val="20"/>
          <w:szCs w:val="20"/>
          <w:shd w:val="clear" w:color="auto" w:fill="FFFFFF"/>
        </w:rPr>
        <w:t>Nano</w:t>
      </w:r>
      <w:r w:rsidR="009D5B90">
        <w:rPr>
          <w:color w:val="FF0000"/>
          <w:sz w:val="20"/>
          <w:szCs w:val="20"/>
          <w:shd w:val="clear" w:color="auto" w:fill="FFFFFF"/>
        </w:rPr>
        <w:t>S</w:t>
      </w:r>
      <w:r w:rsidR="009E76D6" w:rsidRPr="006B02FD">
        <w:rPr>
          <w:color w:val="FF0000"/>
          <w:sz w:val="20"/>
          <w:szCs w:val="20"/>
          <w:shd w:val="clear" w:color="auto" w:fill="FFFFFF"/>
        </w:rPr>
        <w:t>ight</w:t>
      </w:r>
      <w:proofErr w:type="spellEnd"/>
      <w:r w:rsidR="009E76D6" w:rsidRPr="006B02FD">
        <w:rPr>
          <w:color w:val="FF0000"/>
          <w:sz w:val="20"/>
          <w:szCs w:val="20"/>
          <w:shd w:val="clear" w:color="auto" w:fill="FFFFFF"/>
        </w:rPr>
        <w:t xml:space="preserve"> </w:t>
      </w:r>
      <w:r w:rsidR="00E7420D">
        <w:rPr>
          <w:color w:val="FF0000"/>
          <w:sz w:val="20"/>
          <w:szCs w:val="20"/>
          <w:shd w:val="clear" w:color="auto" w:fill="FFFFFF"/>
        </w:rPr>
        <w:t>NS300</w:t>
      </w:r>
      <w:r w:rsidR="009E76D6" w:rsidRPr="006B02FD">
        <w:rPr>
          <w:color w:val="FF0000"/>
          <w:sz w:val="20"/>
          <w:szCs w:val="20"/>
          <w:shd w:val="clear" w:color="auto" w:fill="FFFFFF"/>
        </w:rPr>
        <w:t xml:space="preserve"> </w:t>
      </w:r>
      <w:r w:rsidR="009E76D6" w:rsidRPr="006D5F46">
        <w:rPr>
          <w:color w:val="FF0000"/>
          <w:sz w:val="20"/>
          <w:szCs w:val="20"/>
          <w:shd w:val="clear" w:color="auto" w:fill="FFFFFF"/>
        </w:rPr>
        <w:t>and foun</w:t>
      </w:r>
      <w:r w:rsidR="00344764" w:rsidRPr="006D5F46">
        <w:rPr>
          <w:color w:val="FF0000"/>
          <w:sz w:val="20"/>
          <w:szCs w:val="20"/>
          <w:shd w:val="clear" w:color="auto" w:fill="FFFFFF"/>
        </w:rPr>
        <w:t>d that</w:t>
      </w:r>
      <w:r w:rsidR="00344764">
        <w:rPr>
          <w:color w:val="FF0000"/>
          <w:sz w:val="20"/>
          <w:szCs w:val="20"/>
          <w:shd w:val="clear" w:color="auto" w:fill="FFFFFF"/>
        </w:rPr>
        <w:t xml:space="preserve"> the </w:t>
      </w:r>
      <w:proofErr w:type="spellStart"/>
      <w:r w:rsidR="00344764">
        <w:rPr>
          <w:color w:val="FF0000"/>
          <w:sz w:val="20"/>
          <w:szCs w:val="20"/>
          <w:shd w:val="clear" w:color="auto" w:fill="FFFFFF"/>
        </w:rPr>
        <w:t>Viewsizer</w:t>
      </w:r>
      <w:proofErr w:type="spellEnd"/>
      <w:r w:rsidR="00344764">
        <w:rPr>
          <w:color w:val="FF0000"/>
          <w:sz w:val="20"/>
          <w:szCs w:val="20"/>
          <w:shd w:val="clear" w:color="auto" w:fill="FFFFFF"/>
        </w:rPr>
        <w:t xml:space="preserve"> reported more precise </w:t>
      </w:r>
      <w:r w:rsidR="00DB6217">
        <w:rPr>
          <w:color w:val="FF0000"/>
          <w:sz w:val="20"/>
          <w:szCs w:val="20"/>
          <w:shd w:val="clear" w:color="auto" w:fill="FFFFFF"/>
        </w:rPr>
        <w:t>measures of particle size (mean, d10/d50/d90)</w:t>
      </w:r>
      <w:r w:rsidR="008C3ACD">
        <w:rPr>
          <w:color w:val="FF0000"/>
          <w:sz w:val="20"/>
          <w:szCs w:val="20"/>
          <w:shd w:val="clear" w:color="auto" w:fill="FFFFFF"/>
        </w:rPr>
        <w:t xml:space="preserve">, as shown in the graphs below. </w:t>
      </w:r>
      <w:r w:rsidR="000C2DFA" w:rsidRPr="00045591">
        <w:rPr>
          <w:color w:val="FF0000"/>
          <w:sz w:val="20"/>
          <w:szCs w:val="20"/>
          <w:shd w:val="clear" w:color="auto" w:fill="FFFFFF"/>
        </w:rPr>
        <w:t>We have included this as a supplemental figure.</w:t>
      </w:r>
      <w:r w:rsidR="000C2DFA">
        <w:rPr>
          <w:color w:val="FF0000"/>
          <w:sz w:val="20"/>
          <w:szCs w:val="20"/>
          <w:shd w:val="clear" w:color="auto" w:fill="FFFFFF"/>
        </w:rPr>
        <w:t xml:space="preserve"> </w:t>
      </w:r>
    </w:p>
    <w:p w14:paraId="29CDDE96" w14:textId="77777777" w:rsidR="002F1C3D" w:rsidRDefault="002F1C3D" w:rsidP="0089789E">
      <w:pPr>
        <w:rPr>
          <w:rFonts w:ascii="Verdana" w:hAnsi="Verdana"/>
          <w:color w:val="FF0000"/>
          <w:sz w:val="17"/>
          <w:szCs w:val="17"/>
          <w:shd w:val="clear" w:color="auto" w:fill="FFFFFF"/>
        </w:rPr>
      </w:pPr>
    </w:p>
    <w:p w14:paraId="59E0DED5" w14:textId="4EA6D370" w:rsidR="002F1C3D" w:rsidRDefault="002F1C3D" w:rsidP="002F1C3D">
      <w:r>
        <w:t xml:space="preserve">  </w:t>
      </w:r>
    </w:p>
    <w:p w14:paraId="22D17004" w14:textId="6B2F824D" w:rsidR="002F1C3D" w:rsidRDefault="00186CD5" w:rsidP="002F1C3D">
      <w:r w:rsidRPr="00186CD5">
        <w:rPr>
          <w:noProof/>
        </w:rPr>
        <w:lastRenderedPageBreak/>
        <w:drawing>
          <wp:inline distT="0" distB="0" distL="0" distR="0" wp14:anchorId="18A6C0BB" wp14:editId="7FEE2FA9">
            <wp:extent cx="6492240" cy="36518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92240" cy="3651885"/>
                    </a:xfrm>
                    <a:prstGeom prst="rect">
                      <a:avLst/>
                    </a:prstGeom>
                  </pic:spPr>
                </pic:pic>
              </a:graphicData>
            </a:graphic>
          </wp:inline>
        </w:drawing>
      </w:r>
    </w:p>
    <w:p w14:paraId="57C30CBD" w14:textId="30C0882F" w:rsidR="002F1C3D" w:rsidRDefault="002F1C3D" w:rsidP="002F1C3D">
      <w:pPr>
        <w:rPr>
          <w:noProof/>
        </w:rPr>
      </w:pPr>
    </w:p>
    <w:p w14:paraId="0717DB4E" w14:textId="77777777" w:rsidR="006D5F46" w:rsidRDefault="006D5F46" w:rsidP="006D5F46">
      <w:pPr>
        <w:rPr>
          <w:color w:val="FF0000"/>
          <w:sz w:val="20"/>
          <w:szCs w:val="20"/>
          <w:shd w:val="clear" w:color="auto" w:fill="FFFFFF"/>
        </w:rPr>
      </w:pPr>
    </w:p>
    <w:p w14:paraId="65DC3D10" w14:textId="6EF3DA8C" w:rsidR="006D5F46" w:rsidRPr="006B02FD" w:rsidRDefault="006D5F46" w:rsidP="006D5F46">
      <w:pPr>
        <w:rPr>
          <w:color w:val="FF0000"/>
          <w:sz w:val="20"/>
          <w:szCs w:val="20"/>
          <w:shd w:val="clear" w:color="auto" w:fill="FFFFFF"/>
        </w:rPr>
      </w:pPr>
      <w:r>
        <w:rPr>
          <w:color w:val="FF0000"/>
          <w:sz w:val="20"/>
          <w:szCs w:val="20"/>
          <w:shd w:val="clear" w:color="auto" w:fill="FFFFFF"/>
        </w:rPr>
        <w:t xml:space="preserve">In terms of </w:t>
      </w:r>
      <w:r w:rsidR="002B7809">
        <w:rPr>
          <w:color w:val="FF0000"/>
          <w:sz w:val="20"/>
          <w:szCs w:val="20"/>
          <w:shd w:val="clear" w:color="auto" w:fill="FFFFFF"/>
        </w:rPr>
        <w:t xml:space="preserve">reported particle </w:t>
      </w:r>
      <w:r>
        <w:rPr>
          <w:color w:val="FF0000"/>
          <w:sz w:val="20"/>
          <w:szCs w:val="20"/>
          <w:shd w:val="clear" w:color="auto" w:fill="FFFFFF"/>
        </w:rPr>
        <w:t xml:space="preserve">concentration, the CVs were significantly smaller for </w:t>
      </w:r>
      <w:proofErr w:type="spellStart"/>
      <w:r>
        <w:rPr>
          <w:color w:val="FF0000"/>
          <w:sz w:val="20"/>
          <w:szCs w:val="20"/>
          <w:shd w:val="clear" w:color="auto" w:fill="FFFFFF"/>
        </w:rPr>
        <w:t>Viewsizer</w:t>
      </w:r>
      <w:proofErr w:type="spellEnd"/>
      <w:r>
        <w:rPr>
          <w:color w:val="FF0000"/>
          <w:sz w:val="20"/>
          <w:szCs w:val="20"/>
          <w:shd w:val="clear" w:color="auto" w:fill="FFFFFF"/>
        </w:rPr>
        <w:t xml:space="preserve"> data compared to </w:t>
      </w:r>
      <w:proofErr w:type="spellStart"/>
      <w:r>
        <w:rPr>
          <w:color w:val="FF0000"/>
          <w:sz w:val="20"/>
          <w:szCs w:val="20"/>
          <w:shd w:val="clear" w:color="auto" w:fill="FFFFFF"/>
        </w:rPr>
        <w:t>Nanosight</w:t>
      </w:r>
      <w:proofErr w:type="spellEnd"/>
      <w:r>
        <w:rPr>
          <w:color w:val="FF0000"/>
          <w:sz w:val="20"/>
          <w:szCs w:val="20"/>
          <w:shd w:val="clear" w:color="auto" w:fill="FFFFFF"/>
        </w:rPr>
        <w:t xml:space="preserve"> (p=0.035). </w:t>
      </w:r>
    </w:p>
    <w:p w14:paraId="4D1F8E01" w14:textId="77777777" w:rsidR="006D5F46" w:rsidRPr="006B02FD" w:rsidRDefault="006D5F46" w:rsidP="006D5F46">
      <w:pPr>
        <w:rPr>
          <w:color w:val="FF0000"/>
          <w:sz w:val="20"/>
          <w:szCs w:val="20"/>
          <w:shd w:val="clear" w:color="auto" w:fill="FFFFFF"/>
        </w:rPr>
      </w:pPr>
    </w:p>
    <w:p w14:paraId="26682AD0" w14:textId="3F423FCC" w:rsidR="0089789E" w:rsidRPr="006D5F46" w:rsidRDefault="00F824B9" w:rsidP="0089789E">
      <w:pPr>
        <w:rPr>
          <w:rFonts w:ascii="Verdana" w:hAnsi="Verdana"/>
          <w:color w:val="FF0000"/>
          <w:sz w:val="17"/>
          <w:szCs w:val="17"/>
          <w:shd w:val="clear" w:color="auto" w:fill="FFFFFF"/>
        </w:rPr>
      </w:pPr>
      <w:r>
        <w:rPr>
          <w:color w:val="FF0000"/>
          <w:sz w:val="20"/>
          <w:szCs w:val="20"/>
          <w:shd w:val="clear" w:color="auto" w:fill="FFFFFF"/>
        </w:rPr>
        <w:t>Furthermore, o</w:t>
      </w:r>
      <w:r w:rsidR="006D5F46" w:rsidRPr="006B02FD">
        <w:rPr>
          <w:color w:val="FF0000"/>
          <w:sz w:val="20"/>
          <w:szCs w:val="20"/>
          <w:shd w:val="clear" w:color="auto" w:fill="FFFFFF"/>
        </w:rPr>
        <w:t xml:space="preserve">ur measurements </w:t>
      </w:r>
      <w:r w:rsidR="006D5F46">
        <w:rPr>
          <w:color w:val="FF0000"/>
          <w:sz w:val="20"/>
          <w:szCs w:val="20"/>
          <w:shd w:val="clear" w:color="auto" w:fill="FFFFFF"/>
        </w:rPr>
        <w:t>of the same sample at</w:t>
      </w:r>
      <w:r w:rsidR="006D5F46" w:rsidRPr="006B02FD">
        <w:rPr>
          <w:color w:val="FF0000"/>
          <w:sz w:val="20"/>
          <w:szCs w:val="20"/>
          <w:shd w:val="clear" w:color="auto" w:fill="FFFFFF"/>
        </w:rPr>
        <w:t xml:space="preserve"> various dilutions (shown in Table 4 and Figure 8) show </w:t>
      </w:r>
      <w:r w:rsidR="00791C10">
        <w:rPr>
          <w:color w:val="FF0000"/>
          <w:sz w:val="20"/>
          <w:szCs w:val="20"/>
          <w:shd w:val="clear" w:color="auto" w:fill="FFFFFF"/>
        </w:rPr>
        <w:t xml:space="preserve">the </w:t>
      </w:r>
      <w:proofErr w:type="spellStart"/>
      <w:r w:rsidR="00791C10">
        <w:rPr>
          <w:color w:val="FF0000"/>
          <w:sz w:val="20"/>
          <w:szCs w:val="20"/>
          <w:shd w:val="clear" w:color="auto" w:fill="FFFFFF"/>
        </w:rPr>
        <w:t>Viewsizer’s</w:t>
      </w:r>
      <w:proofErr w:type="spellEnd"/>
      <w:r w:rsidR="00791C10">
        <w:rPr>
          <w:color w:val="FF0000"/>
          <w:sz w:val="20"/>
          <w:szCs w:val="20"/>
          <w:shd w:val="clear" w:color="auto" w:fill="FFFFFF"/>
        </w:rPr>
        <w:t xml:space="preserve"> accuracy, because </w:t>
      </w:r>
      <w:r w:rsidR="006D5F46">
        <w:rPr>
          <w:color w:val="FF0000"/>
          <w:sz w:val="20"/>
          <w:szCs w:val="20"/>
          <w:shd w:val="clear" w:color="auto" w:fill="FFFFFF"/>
        </w:rPr>
        <w:t xml:space="preserve">the </w:t>
      </w:r>
      <w:proofErr w:type="spellStart"/>
      <w:r w:rsidR="006D5F46">
        <w:rPr>
          <w:color w:val="FF0000"/>
          <w:sz w:val="20"/>
          <w:szCs w:val="20"/>
          <w:shd w:val="clear" w:color="auto" w:fill="FFFFFF"/>
        </w:rPr>
        <w:t>Viewsizer</w:t>
      </w:r>
      <w:proofErr w:type="spellEnd"/>
      <w:r w:rsidR="006D5F46">
        <w:rPr>
          <w:color w:val="FF0000"/>
          <w:sz w:val="20"/>
          <w:szCs w:val="20"/>
          <w:shd w:val="clear" w:color="auto" w:fill="FFFFFF"/>
        </w:rPr>
        <w:t xml:space="preserve"> </w:t>
      </w:r>
      <w:r w:rsidR="008268A1">
        <w:rPr>
          <w:color w:val="FF0000"/>
          <w:sz w:val="20"/>
          <w:szCs w:val="20"/>
          <w:shd w:val="clear" w:color="auto" w:fill="FFFFFF"/>
        </w:rPr>
        <w:t xml:space="preserve">reported </w:t>
      </w:r>
      <w:r w:rsidR="006D5F46" w:rsidRPr="006B02FD">
        <w:rPr>
          <w:color w:val="FF0000"/>
          <w:sz w:val="20"/>
          <w:szCs w:val="20"/>
          <w:shd w:val="clear" w:color="auto" w:fill="FFFFFF"/>
        </w:rPr>
        <w:t>particle concentrations that scaled with the dilution factor</w:t>
      </w:r>
      <w:r w:rsidR="006D5F46">
        <w:rPr>
          <w:color w:val="FF0000"/>
          <w:sz w:val="20"/>
          <w:szCs w:val="20"/>
          <w:shd w:val="clear" w:color="auto" w:fill="FFFFFF"/>
        </w:rPr>
        <w:t xml:space="preserve"> </w:t>
      </w:r>
      <w:r w:rsidR="00B02EA8">
        <w:rPr>
          <w:color w:val="FF0000"/>
          <w:sz w:val="20"/>
          <w:szCs w:val="20"/>
          <w:shd w:val="clear" w:color="auto" w:fill="FFFFFF"/>
        </w:rPr>
        <w:t>as expected</w:t>
      </w:r>
      <w:r w:rsidR="006D5F46" w:rsidRPr="006B02FD">
        <w:rPr>
          <w:color w:val="FF0000"/>
          <w:sz w:val="20"/>
          <w:szCs w:val="20"/>
          <w:shd w:val="clear" w:color="auto" w:fill="FFFFFF"/>
        </w:rPr>
        <w:t>, even in a highly polydisperse biological EV sample.</w:t>
      </w:r>
      <w:r w:rsidR="006D5F46" w:rsidRPr="006B02FD">
        <w:rPr>
          <w:rFonts w:ascii="Verdana" w:hAnsi="Verdana"/>
          <w:color w:val="FF0000"/>
          <w:sz w:val="17"/>
          <w:szCs w:val="17"/>
          <w:shd w:val="clear" w:color="auto" w:fill="FFFFFF"/>
        </w:rPr>
        <w:t xml:space="preserve"> </w:t>
      </w:r>
      <w:r w:rsidR="0089789E" w:rsidRPr="001B7D59">
        <w:rPr>
          <w:rFonts w:ascii="Verdana" w:hAnsi="Verdana"/>
          <w:color w:val="000033"/>
          <w:sz w:val="17"/>
          <w:szCs w:val="17"/>
        </w:rPr>
        <w:br/>
      </w:r>
      <w:r w:rsidR="0089789E" w:rsidRPr="001B7D59">
        <w:rPr>
          <w:rFonts w:ascii="Verdana" w:hAnsi="Verdana"/>
          <w:color w:val="000033"/>
          <w:sz w:val="17"/>
          <w:szCs w:val="17"/>
        </w:rPr>
        <w:br/>
      </w:r>
      <w:r w:rsidR="0089789E" w:rsidRPr="001B7D59">
        <w:rPr>
          <w:rFonts w:ascii="Verdana" w:hAnsi="Verdana"/>
          <w:color w:val="000033"/>
          <w:sz w:val="17"/>
          <w:szCs w:val="17"/>
          <w:shd w:val="clear" w:color="auto" w:fill="FFFFFF"/>
        </w:rPr>
        <w:t>MINOR COMMENTS</w:t>
      </w:r>
      <w:r w:rsidR="0089789E" w:rsidRPr="001B7D59">
        <w:rPr>
          <w:rFonts w:ascii="Verdana" w:hAnsi="Verdana"/>
          <w:color w:val="000033"/>
          <w:sz w:val="17"/>
          <w:szCs w:val="17"/>
        </w:rPr>
        <w:br/>
      </w:r>
      <w:r w:rsidR="0089789E" w:rsidRPr="001B7D59">
        <w:rPr>
          <w:rFonts w:ascii="Verdana" w:hAnsi="Verdana"/>
          <w:color w:val="000033"/>
          <w:sz w:val="17"/>
          <w:szCs w:val="17"/>
          <w:shd w:val="clear" w:color="auto" w:fill="FFFFFF"/>
        </w:rPr>
        <w:t xml:space="preserve">1. Many published size distributions of EVs measured by NTA are based on tracking a few hundred particles only, resulting in artefactual spikes in the size distribution. Generally, I recommend people to track at least a few thousand particles to generate a size distribution of particles in biofluids. Although 50 videos of 10 seconds should generate statistically significant data, consider </w:t>
      </w:r>
      <w:proofErr w:type="gramStart"/>
      <w:r w:rsidR="0089789E" w:rsidRPr="001B7D59">
        <w:rPr>
          <w:rFonts w:ascii="Verdana" w:hAnsi="Verdana"/>
          <w:color w:val="000033"/>
          <w:sz w:val="17"/>
          <w:szCs w:val="17"/>
          <w:shd w:val="clear" w:color="auto" w:fill="FFFFFF"/>
        </w:rPr>
        <w:t>to add</w:t>
      </w:r>
      <w:proofErr w:type="gramEnd"/>
      <w:r w:rsidR="0089789E" w:rsidRPr="001B7D59">
        <w:rPr>
          <w:rFonts w:ascii="Verdana" w:hAnsi="Verdana"/>
          <w:color w:val="000033"/>
          <w:sz w:val="17"/>
          <w:szCs w:val="17"/>
          <w:shd w:val="clear" w:color="auto" w:fill="FFFFFF"/>
        </w:rPr>
        <w:t xml:space="preserve"> a statement about the minimum number of particles to track.</w:t>
      </w:r>
      <w:r w:rsidR="0089789E">
        <w:rPr>
          <w:rFonts w:ascii="Verdana" w:hAnsi="Verdana"/>
          <w:color w:val="000033"/>
          <w:sz w:val="17"/>
          <w:szCs w:val="17"/>
          <w:shd w:val="clear" w:color="auto" w:fill="FFFFFF"/>
        </w:rPr>
        <w:t xml:space="preserve"> </w:t>
      </w:r>
    </w:p>
    <w:p w14:paraId="053F424F" w14:textId="77777777" w:rsidR="0089789E" w:rsidRDefault="0089789E" w:rsidP="0089789E">
      <w:pPr>
        <w:rPr>
          <w:rFonts w:ascii="Verdana" w:hAnsi="Verdana"/>
          <w:b/>
          <w:bCs/>
          <w:color w:val="000033"/>
          <w:sz w:val="17"/>
          <w:szCs w:val="17"/>
          <w:shd w:val="clear" w:color="auto" w:fill="FFFFFF"/>
        </w:rPr>
      </w:pPr>
    </w:p>
    <w:p w14:paraId="0AF04586" w14:textId="35C53862" w:rsidR="00AC695C" w:rsidRPr="00AC695C" w:rsidRDefault="0089789E" w:rsidP="0089789E">
      <w:pPr>
        <w:rPr>
          <w:color w:val="FF0000"/>
          <w:sz w:val="20"/>
          <w:szCs w:val="20"/>
          <w:shd w:val="clear" w:color="auto" w:fill="FFFFFF"/>
        </w:rPr>
      </w:pPr>
      <w:r w:rsidRPr="00AC695C">
        <w:rPr>
          <w:color w:val="FF0000"/>
          <w:sz w:val="20"/>
          <w:szCs w:val="20"/>
          <w:shd w:val="clear" w:color="auto" w:fill="FFFFFF"/>
        </w:rPr>
        <w:t xml:space="preserve">We thank the reviewer for this comment and agree that, though it can be time-consuming, it is much better to base NTA measures on a few thousand particles rather than a few hundred. Our </w:t>
      </w:r>
      <w:r w:rsidR="00E52480">
        <w:rPr>
          <w:color w:val="FF0000"/>
          <w:sz w:val="20"/>
          <w:szCs w:val="20"/>
          <w:shd w:val="clear" w:color="auto" w:fill="FFFFFF"/>
        </w:rPr>
        <w:t>measurements</w:t>
      </w:r>
      <w:r w:rsidR="004B2151">
        <w:rPr>
          <w:color w:val="FF0000"/>
          <w:sz w:val="20"/>
          <w:szCs w:val="20"/>
          <w:shd w:val="clear" w:color="auto" w:fill="FFFFFF"/>
        </w:rPr>
        <w:t xml:space="preserve"> with 25 videos (half of the number we recommend in this protocol)</w:t>
      </w:r>
      <w:r w:rsidR="00E52480">
        <w:rPr>
          <w:color w:val="FF0000"/>
          <w:sz w:val="20"/>
          <w:szCs w:val="20"/>
          <w:shd w:val="clear" w:color="auto" w:fill="FFFFFF"/>
        </w:rPr>
        <w:t xml:space="preserve"> track</w:t>
      </w:r>
      <w:r w:rsidR="009D2275">
        <w:rPr>
          <w:color w:val="FF0000"/>
          <w:sz w:val="20"/>
          <w:szCs w:val="20"/>
          <w:shd w:val="clear" w:color="auto" w:fill="FFFFFF"/>
        </w:rPr>
        <w:t xml:space="preserve"> </w:t>
      </w:r>
      <w:r w:rsidR="001F7891">
        <w:rPr>
          <w:color w:val="FF0000"/>
          <w:sz w:val="20"/>
          <w:szCs w:val="20"/>
          <w:shd w:val="clear" w:color="auto" w:fill="FFFFFF"/>
        </w:rPr>
        <w:t xml:space="preserve">4390 total </w:t>
      </w:r>
      <w:r w:rsidR="009D2275">
        <w:rPr>
          <w:color w:val="FF0000"/>
          <w:sz w:val="20"/>
          <w:szCs w:val="20"/>
          <w:shd w:val="clear" w:color="auto" w:fill="FFFFFF"/>
        </w:rPr>
        <w:t>particles on average</w:t>
      </w:r>
      <w:r w:rsidR="001F7891">
        <w:rPr>
          <w:color w:val="FF0000"/>
          <w:sz w:val="20"/>
          <w:szCs w:val="20"/>
          <w:shd w:val="clear" w:color="auto" w:fill="FFFFFF"/>
        </w:rPr>
        <w:t xml:space="preserve"> (420</w:t>
      </w:r>
      <w:r w:rsidR="006628BD">
        <w:rPr>
          <w:color w:val="FF0000"/>
          <w:sz w:val="20"/>
          <w:szCs w:val="20"/>
          <w:shd w:val="clear" w:color="auto" w:fill="FFFFFF"/>
        </w:rPr>
        <w:t>8 counts within range)</w:t>
      </w:r>
      <w:r w:rsidRPr="00AC695C">
        <w:rPr>
          <w:color w:val="FF0000"/>
          <w:sz w:val="20"/>
          <w:szCs w:val="20"/>
          <w:shd w:val="clear" w:color="auto" w:fill="FFFFFF"/>
        </w:rPr>
        <w:t>. We have included recommendations on the minimum number of particles to track</w:t>
      </w:r>
      <w:r w:rsidR="0045714E" w:rsidRPr="00AC695C">
        <w:rPr>
          <w:color w:val="FF0000"/>
          <w:sz w:val="20"/>
          <w:szCs w:val="20"/>
          <w:shd w:val="clear" w:color="auto" w:fill="FFFFFF"/>
        </w:rPr>
        <w:t xml:space="preserve"> </w:t>
      </w:r>
      <w:r w:rsidR="00E52480">
        <w:rPr>
          <w:color w:val="FF0000"/>
          <w:sz w:val="20"/>
          <w:szCs w:val="20"/>
          <w:shd w:val="clear" w:color="auto" w:fill="FFFFFF"/>
        </w:rPr>
        <w:t xml:space="preserve">in section 8.3.10 of the </w:t>
      </w:r>
      <w:r w:rsidR="00E52480" w:rsidRPr="00BE34ED">
        <w:rPr>
          <w:color w:val="FF0000"/>
          <w:sz w:val="20"/>
          <w:szCs w:val="20"/>
          <w:shd w:val="clear" w:color="auto" w:fill="FFFFFF"/>
        </w:rPr>
        <w:t>protocol</w:t>
      </w:r>
      <w:r w:rsidR="007D2BBE">
        <w:rPr>
          <w:color w:val="FF0000"/>
          <w:sz w:val="20"/>
          <w:szCs w:val="20"/>
          <w:shd w:val="clear" w:color="auto" w:fill="FFFFFF"/>
        </w:rPr>
        <w:t xml:space="preserve">. </w:t>
      </w:r>
      <w:r w:rsidR="00AC695C" w:rsidRPr="00AC695C">
        <w:rPr>
          <w:color w:val="FF0000"/>
          <w:sz w:val="20"/>
          <w:szCs w:val="20"/>
          <w:shd w:val="clear" w:color="auto" w:fill="FFFFFF"/>
        </w:rPr>
        <w:t xml:space="preserve"> </w:t>
      </w:r>
    </w:p>
    <w:p w14:paraId="2538EDB9" w14:textId="77777777" w:rsidR="0089789E" w:rsidRDefault="0089789E" w:rsidP="0089789E">
      <w:pPr>
        <w:rPr>
          <w:color w:val="000000" w:themeColor="text1"/>
          <w:shd w:val="clear" w:color="auto" w:fill="FFFFFF"/>
        </w:rPr>
      </w:pPr>
    </w:p>
    <w:p w14:paraId="14D97B2F" w14:textId="09E52836" w:rsidR="0089789E" w:rsidRDefault="0089789E" w:rsidP="00780CD4">
      <w:pPr>
        <w:rPr>
          <w:color w:val="000000" w:themeColor="text1"/>
          <w:shd w:val="clear" w:color="auto" w:fill="FFFFFF"/>
        </w:rPr>
      </w:pPr>
      <w:r>
        <w:rPr>
          <w:color w:val="000000" w:themeColor="text1"/>
          <w:shd w:val="clear" w:color="auto" w:fill="FFFFFF"/>
        </w:rPr>
        <w:t xml:space="preserve">We sincerely thank the editor and reviewers for their comments, which have greatly improved the manuscript. We believe that this manuscript is appropriate for publication by the </w:t>
      </w:r>
      <w:r>
        <w:rPr>
          <w:i/>
          <w:iCs/>
          <w:color w:val="000000" w:themeColor="text1"/>
          <w:shd w:val="clear" w:color="auto" w:fill="FFFFFF"/>
        </w:rPr>
        <w:t xml:space="preserve">Journal of Visualized Experiments </w:t>
      </w:r>
      <w:r>
        <w:rPr>
          <w:color w:val="000000" w:themeColor="text1"/>
          <w:shd w:val="clear" w:color="auto" w:fill="FFFFFF"/>
        </w:rPr>
        <w:t xml:space="preserve">and that it will be of great interest to a wide readership. </w:t>
      </w:r>
    </w:p>
    <w:p w14:paraId="374442AF" w14:textId="50BF0DB6" w:rsidR="00780CD4" w:rsidRDefault="00780CD4" w:rsidP="00780CD4">
      <w:pPr>
        <w:rPr>
          <w:color w:val="000000" w:themeColor="text1"/>
          <w:shd w:val="clear" w:color="auto" w:fill="FFFFFF"/>
        </w:rPr>
      </w:pPr>
    </w:p>
    <w:p w14:paraId="5EE50F80" w14:textId="4F773335" w:rsidR="00780CD4" w:rsidRDefault="00780CD4" w:rsidP="00780CD4">
      <w:pPr>
        <w:rPr>
          <w:color w:val="000000" w:themeColor="text1"/>
          <w:shd w:val="clear" w:color="auto" w:fill="FFFFFF"/>
        </w:rPr>
      </w:pPr>
      <w:r>
        <w:rPr>
          <w:color w:val="000000" w:themeColor="text1"/>
          <w:shd w:val="clear" w:color="auto" w:fill="FFFFFF"/>
        </w:rPr>
        <w:t xml:space="preserve">Sincerely, </w:t>
      </w:r>
    </w:p>
    <w:p w14:paraId="52AF71DB" w14:textId="657180BA" w:rsidR="00877C66" w:rsidRDefault="00877C66" w:rsidP="00780CD4">
      <w:pPr>
        <w:rPr>
          <w:color w:val="000000" w:themeColor="text1"/>
          <w:shd w:val="clear" w:color="auto" w:fill="FFFFFF"/>
        </w:rPr>
      </w:pPr>
      <w:r>
        <w:rPr>
          <w:noProof/>
        </w:rPr>
        <w:drawing>
          <wp:inline distT="0" distB="0" distL="0" distR="0" wp14:anchorId="3488A010" wp14:editId="248AF172">
            <wp:extent cx="1399822" cy="374073"/>
            <wp:effectExtent l="0" t="0" r="0" b="0"/>
            <wp:docPr id="3082" name="Picture 1" descr="A picture containing scissors,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A6E7CC85-AE98-1940-8EDC-151F75A9CAD9}"/>
                        </a:ext>
                      </a:extLst>
                    </a:blip>
                    <a:stretch>
                      <a:fillRect/>
                    </a:stretch>
                  </pic:blipFill>
                  <pic:spPr>
                    <a:xfrm>
                      <a:off x="0" y="0"/>
                      <a:ext cx="1399822" cy="374073"/>
                    </a:xfrm>
                    <a:prstGeom prst="rect">
                      <a:avLst/>
                    </a:prstGeom>
                  </pic:spPr>
                </pic:pic>
              </a:graphicData>
            </a:graphic>
          </wp:inline>
        </w:drawing>
      </w:r>
    </w:p>
    <w:p w14:paraId="2798F67C" w14:textId="27294F24" w:rsidR="0089789E" w:rsidRPr="00B60DE5" w:rsidRDefault="00780CD4">
      <w:pPr>
        <w:rPr>
          <w:color w:val="000000" w:themeColor="text1"/>
          <w:shd w:val="clear" w:color="auto" w:fill="FFFFFF"/>
        </w:rPr>
      </w:pPr>
      <w:r>
        <w:rPr>
          <w:color w:val="000000" w:themeColor="text1"/>
          <w:shd w:val="clear" w:color="auto" w:fill="FFFFFF"/>
        </w:rPr>
        <w:t xml:space="preserve">Nicole Comfort </w:t>
      </w:r>
    </w:p>
    <w:sectPr w:rsidR="0089789E" w:rsidRPr="00B60DE5" w:rsidSect="00AF11AB">
      <w:headerReference w:type="first" r:id="rId12"/>
      <w:pgSz w:w="12240" w:h="15840" w:code="1"/>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6E7FA" w14:textId="77777777" w:rsidR="00760335" w:rsidRDefault="00760335" w:rsidP="0089789E">
      <w:r>
        <w:separator/>
      </w:r>
    </w:p>
  </w:endnote>
  <w:endnote w:type="continuationSeparator" w:id="0">
    <w:p w14:paraId="68311BC4" w14:textId="77777777" w:rsidR="00760335" w:rsidRDefault="00760335" w:rsidP="0089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CA720" w14:textId="77777777" w:rsidR="00760335" w:rsidRDefault="00760335" w:rsidP="0089789E">
      <w:r>
        <w:separator/>
      </w:r>
    </w:p>
  </w:footnote>
  <w:footnote w:type="continuationSeparator" w:id="0">
    <w:p w14:paraId="4BB10916" w14:textId="77777777" w:rsidR="00760335" w:rsidRDefault="00760335" w:rsidP="00897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C8B26" w14:textId="2BD11FFD" w:rsidR="006D0C88" w:rsidRPr="00E92693" w:rsidRDefault="00B224A1" w:rsidP="00031036">
    <w:pPr>
      <w:pStyle w:val="PlainText"/>
      <w:rPr>
        <w:rFonts w:ascii="Times New Roman" w:hAnsi="Times New Roman" w:cs="Times New Roman"/>
        <w:i/>
        <w:sz w:val="16"/>
        <w:szCs w:val="16"/>
        <w:lang w:val="fr-FR"/>
      </w:rPr>
    </w:pPr>
    <w:r>
      <w:rPr>
        <w:i/>
        <w:noProof/>
        <w:sz w:val="16"/>
        <w:szCs w:val="16"/>
      </w:rPr>
    </w:r>
    <w:r w:rsidR="00B224A1">
      <w:rPr>
        <w:i/>
        <w:noProof/>
        <w:sz w:val="16"/>
        <w:szCs w:val="16"/>
      </w:rPr>
      <w:pict w14:anchorId="783F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4.75pt;height:44.75pt;visibility:visible;mso-wrap-style:square;mso-width-percent:0;mso-height-percent:0;mso-width-percent:0;mso-height-percent:0">
          <v:imagedata r:id="rId1" o:title=""/>
          <o:lock v:ext="edit" rotation="t" cropping="t" verticies="t"/>
        </v:shape>
      </w:pict>
    </w:r>
    <w:r w:rsidR="00971622" w:rsidRPr="00031036">
      <w:rPr>
        <w:i/>
        <w:sz w:val="16"/>
        <w:szCs w:val="16"/>
        <w:lang w:val="fr-FR"/>
      </w:rPr>
      <w:tab/>
    </w:r>
    <w:r w:rsidR="00971622">
      <w:rPr>
        <w:i/>
        <w:sz w:val="16"/>
        <w:szCs w:val="16"/>
        <w:lang w:val="fr-FR"/>
      </w:rPr>
      <w:tab/>
    </w:r>
    <w:r w:rsidR="7F8B81B2" w:rsidRPr="7F8B81B2">
      <w:rPr>
        <w:i/>
        <w:iCs/>
        <w:sz w:val="16"/>
        <w:szCs w:val="16"/>
        <w:lang w:val="fr-FR"/>
      </w:rPr>
      <w:t xml:space="preserve">       </w:t>
    </w:r>
    <w:r w:rsidR="00971622">
      <w:rPr>
        <w:i/>
        <w:sz w:val="16"/>
        <w:szCs w:val="16"/>
        <w:lang w:val="fr-FR"/>
      </w:rPr>
      <w:tab/>
    </w:r>
    <w:r w:rsidR="00971622">
      <w:rPr>
        <w:i/>
        <w:sz w:val="16"/>
        <w:szCs w:val="16"/>
        <w:lang w:val="fr-FR"/>
      </w:rPr>
      <w:tab/>
    </w:r>
    <w:r w:rsidR="00971622">
      <w:rPr>
        <w:i/>
        <w:sz w:val="16"/>
        <w:szCs w:val="16"/>
        <w:lang w:val="fr-FR"/>
      </w:rPr>
      <w:tab/>
    </w:r>
    <w:r w:rsidR="00971622">
      <w:rPr>
        <w:i/>
        <w:sz w:val="16"/>
        <w:szCs w:val="16"/>
        <w:lang w:val="fr-FR"/>
      </w:rPr>
      <w:tab/>
    </w:r>
    <w:r w:rsidR="7F8B81B2" w:rsidRPr="7F8B81B2">
      <w:rPr>
        <w:i/>
        <w:iCs/>
        <w:sz w:val="16"/>
        <w:szCs w:val="16"/>
        <w:lang w:val="fr-FR"/>
      </w:rPr>
      <w:t xml:space="preserve">      </w:t>
    </w:r>
    <w:r w:rsidR="7F8B81B2" w:rsidRPr="7F8B81B2">
      <w:rPr>
        <w:rFonts w:ascii="Times New Roman" w:hAnsi="Times New Roman" w:cs="Times New Roman"/>
        <w:i/>
        <w:iCs/>
        <w:sz w:val="16"/>
        <w:szCs w:val="16"/>
        <w:lang w:val="fr-FR"/>
      </w:rPr>
      <w:t>Nicole Comfort</w:t>
    </w:r>
  </w:p>
  <w:p w14:paraId="774AC2E0" w14:textId="77777777" w:rsidR="006D0C88" w:rsidRPr="00E92693" w:rsidRDefault="00971622" w:rsidP="00031036">
    <w:pPr>
      <w:ind w:left="5040" w:firstLine="720"/>
      <w:rPr>
        <w:i/>
        <w:sz w:val="16"/>
        <w:szCs w:val="16"/>
      </w:rPr>
    </w:pPr>
    <w:r>
      <w:rPr>
        <w:i/>
        <w:sz w:val="16"/>
        <w:szCs w:val="16"/>
      </w:rPr>
      <w:t xml:space="preserve">                                    Department</w:t>
    </w:r>
    <w:r w:rsidRPr="00E92693">
      <w:rPr>
        <w:i/>
        <w:sz w:val="16"/>
        <w:szCs w:val="16"/>
      </w:rPr>
      <w:t xml:space="preserve"> of Environmental Health Sciences</w:t>
    </w:r>
  </w:p>
  <w:p w14:paraId="0A230E5A" w14:textId="2F78C256" w:rsidR="006D0C88" w:rsidRPr="00E92693" w:rsidRDefault="00971622" w:rsidP="00D473C9">
    <w:pPr>
      <w:jc w:val="right"/>
      <w:rPr>
        <w:i/>
        <w:sz w:val="16"/>
        <w:szCs w:val="16"/>
      </w:rPr>
    </w:pPr>
    <w:r>
      <w:rPr>
        <w:i/>
        <w:sz w:val="16"/>
        <w:szCs w:val="16"/>
      </w:rPr>
      <w:t>630 West 168th Street,</w:t>
    </w:r>
    <w:r w:rsidR="0089789E">
      <w:rPr>
        <w:i/>
        <w:sz w:val="16"/>
        <w:szCs w:val="16"/>
      </w:rPr>
      <w:t xml:space="preserve"> </w:t>
    </w:r>
    <w:r w:rsidRPr="00E92693">
      <w:rPr>
        <w:i/>
        <w:sz w:val="16"/>
        <w:szCs w:val="16"/>
      </w:rPr>
      <w:t>New York, NY 10032</w:t>
    </w:r>
  </w:p>
  <w:p w14:paraId="7DEA59A6" w14:textId="490FE1D0" w:rsidR="006D0C88" w:rsidRPr="00F33B1E" w:rsidRDefault="00971622" w:rsidP="00D473C9">
    <w:pPr>
      <w:jc w:val="right"/>
      <w:rPr>
        <w:i/>
        <w:sz w:val="16"/>
        <w:szCs w:val="16"/>
        <w:lang w:val="fr-FR"/>
      </w:rPr>
    </w:pPr>
    <w:proofErr w:type="gramStart"/>
    <w:r>
      <w:rPr>
        <w:i/>
        <w:sz w:val="16"/>
        <w:szCs w:val="16"/>
        <w:lang w:val="fr-FR"/>
      </w:rPr>
      <w:t>E</w:t>
    </w:r>
    <w:r w:rsidRPr="00F33B1E">
      <w:rPr>
        <w:i/>
        <w:sz w:val="16"/>
        <w:szCs w:val="16"/>
        <w:lang w:val="fr-FR"/>
      </w:rPr>
      <w:t>-mail:</w:t>
    </w:r>
    <w:proofErr w:type="gramEnd"/>
    <w:r w:rsidRPr="00F33B1E">
      <w:rPr>
        <w:i/>
        <w:sz w:val="16"/>
        <w:szCs w:val="16"/>
        <w:lang w:val="fr-FR"/>
      </w:rPr>
      <w:t xml:space="preserve"> </w:t>
    </w:r>
    <w:r w:rsidR="0089789E">
      <w:rPr>
        <w:i/>
        <w:sz w:val="16"/>
        <w:szCs w:val="16"/>
        <w:lang w:val="fr-FR"/>
      </w:rPr>
      <w:t>nicole.comfort@columbia.edu</w:t>
    </w:r>
  </w:p>
  <w:p w14:paraId="227E3609" w14:textId="77777777" w:rsidR="006D0C88" w:rsidRPr="00F33B1E" w:rsidRDefault="007D2BBE" w:rsidP="00D473C9">
    <w:pPr>
      <w:pStyle w:val="PlainText"/>
      <w:jc w:val="right"/>
      <w:rPr>
        <w:i/>
        <w:sz w:val="16"/>
        <w:szCs w:val="16"/>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D3186D"/>
    <w:multiLevelType w:val="hybridMultilevel"/>
    <w:tmpl w:val="4566D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9E"/>
    <w:rsid w:val="0000037C"/>
    <w:rsid w:val="000034C0"/>
    <w:rsid w:val="00004DBC"/>
    <w:rsid w:val="00011DC5"/>
    <w:rsid w:val="0001513A"/>
    <w:rsid w:val="0001555D"/>
    <w:rsid w:val="000156DC"/>
    <w:rsid w:val="00026C0F"/>
    <w:rsid w:val="00045591"/>
    <w:rsid w:val="000677DB"/>
    <w:rsid w:val="00076741"/>
    <w:rsid w:val="000A3358"/>
    <w:rsid w:val="000A6E9C"/>
    <w:rsid w:val="000C2DFA"/>
    <w:rsid w:val="000E54C9"/>
    <w:rsid w:val="000F78FB"/>
    <w:rsid w:val="0010486C"/>
    <w:rsid w:val="00132ED8"/>
    <w:rsid w:val="001335DE"/>
    <w:rsid w:val="00135A19"/>
    <w:rsid w:val="0013703D"/>
    <w:rsid w:val="00137E59"/>
    <w:rsid w:val="00146415"/>
    <w:rsid w:val="00157EB9"/>
    <w:rsid w:val="001635CE"/>
    <w:rsid w:val="00164BAB"/>
    <w:rsid w:val="0016665A"/>
    <w:rsid w:val="00173F1C"/>
    <w:rsid w:val="00186CD5"/>
    <w:rsid w:val="001937CC"/>
    <w:rsid w:val="00197DF7"/>
    <w:rsid w:val="001A6E5D"/>
    <w:rsid w:val="001C5991"/>
    <w:rsid w:val="001D6C10"/>
    <w:rsid w:val="001F05DE"/>
    <w:rsid w:val="001F2DD6"/>
    <w:rsid w:val="001F7891"/>
    <w:rsid w:val="00241161"/>
    <w:rsid w:val="00251B00"/>
    <w:rsid w:val="0026507E"/>
    <w:rsid w:val="00284E06"/>
    <w:rsid w:val="002A7B5A"/>
    <w:rsid w:val="002B3E8C"/>
    <w:rsid w:val="002B7809"/>
    <w:rsid w:val="002C0043"/>
    <w:rsid w:val="002D5CEB"/>
    <w:rsid w:val="002D766D"/>
    <w:rsid w:val="002F051A"/>
    <w:rsid w:val="002F1C3D"/>
    <w:rsid w:val="002F352F"/>
    <w:rsid w:val="002F73D5"/>
    <w:rsid w:val="00300A75"/>
    <w:rsid w:val="00306823"/>
    <w:rsid w:val="00316E04"/>
    <w:rsid w:val="00325835"/>
    <w:rsid w:val="0033671E"/>
    <w:rsid w:val="00342E22"/>
    <w:rsid w:val="00344764"/>
    <w:rsid w:val="0034522D"/>
    <w:rsid w:val="00370010"/>
    <w:rsid w:val="0037699B"/>
    <w:rsid w:val="0038134C"/>
    <w:rsid w:val="003928B7"/>
    <w:rsid w:val="0039726C"/>
    <w:rsid w:val="003A4C7C"/>
    <w:rsid w:val="003B47CD"/>
    <w:rsid w:val="003C179A"/>
    <w:rsid w:val="003C4E5E"/>
    <w:rsid w:val="003E764A"/>
    <w:rsid w:val="003F1DFD"/>
    <w:rsid w:val="004054F1"/>
    <w:rsid w:val="00407F75"/>
    <w:rsid w:val="0043436D"/>
    <w:rsid w:val="00447EA5"/>
    <w:rsid w:val="00456403"/>
    <w:rsid w:val="0045714E"/>
    <w:rsid w:val="00464790"/>
    <w:rsid w:val="004655EF"/>
    <w:rsid w:val="004847CB"/>
    <w:rsid w:val="00486D40"/>
    <w:rsid w:val="004A441E"/>
    <w:rsid w:val="004B2074"/>
    <w:rsid w:val="004B2151"/>
    <w:rsid w:val="004C057C"/>
    <w:rsid w:val="004D5913"/>
    <w:rsid w:val="004D706A"/>
    <w:rsid w:val="004E0878"/>
    <w:rsid w:val="004E2042"/>
    <w:rsid w:val="004F0B21"/>
    <w:rsid w:val="00507C9B"/>
    <w:rsid w:val="00511801"/>
    <w:rsid w:val="0051599E"/>
    <w:rsid w:val="00533205"/>
    <w:rsid w:val="00564BCC"/>
    <w:rsid w:val="00587508"/>
    <w:rsid w:val="005B1493"/>
    <w:rsid w:val="005C4E7D"/>
    <w:rsid w:val="005D2471"/>
    <w:rsid w:val="005E11DD"/>
    <w:rsid w:val="005F0270"/>
    <w:rsid w:val="00614283"/>
    <w:rsid w:val="006176F0"/>
    <w:rsid w:val="00627738"/>
    <w:rsid w:val="00627F4B"/>
    <w:rsid w:val="00631A17"/>
    <w:rsid w:val="006439BD"/>
    <w:rsid w:val="00655CDA"/>
    <w:rsid w:val="0065643D"/>
    <w:rsid w:val="006628BD"/>
    <w:rsid w:val="00670250"/>
    <w:rsid w:val="00680C64"/>
    <w:rsid w:val="00685E50"/>
    <w:rsid w:val="006B02FD"/>
    <w:rsid w:val="006B134B"/>
    <w:rsid w:val="006B5D66"/>
    <w:rsid w:val="006B6358"/>
    <w:rsid w:val="006B7E30"/>
    <w:rsid w:val="006C5074"/>
    <w:rsid w:val="006D5F46"/>
    <w:rsid w:val="007100CA"/>
    <w:rsid w:val="007167DB"/>
    <w:rsid w:val="0074754A"/>
    <w:rsid w:val="00760335"/>
    <w:rsid w:val="007621D9"/>
    <w:rsid w:val="00780CD4"/>
    <w:rsid w:val="00781DC0"/>
    <w:rsid w:val="00791C10"/>
    <w:rsid w:val="00796DBE"/>
    <w:rsid w:val="007B40D7"/>
    <w:rsid w:val="007B78F5"/>
    <w:rsid w:val="007C0D15"/>
    <w:rsid w:val="007D2BBE"/>
    <w:rsid w:val="007D44ED"/>
    <w:rsid w:val="007F0A4C"/>
    <w:rsid w:val="008100E8"/>
    <w:rsid w:val="00811EBE"/>
    <w:rsid w:val="008268A1"/>
    <w:rsid w:val="00831338"/>
    <w:rsid w:val="008401B7"/>
    <w:rsid w:val="00842FA3"/>
    <w:rsid w:val="00877C66"/>
    <w:rsid w:val="008859C3"/>
    <w:rsid w:val="008875F1"/>
    <w:rsid w:val="008925F4"/>
    <w:rsid w:val="0089789E"/>
    <w:rsid w:val="008A033E"/>
    <w:rsid w:val="008A2BDC"/>
    <w:rsid w:val="008A5347"/>
    <w:rsid w:val="008C1778"/>
    <w:rsid w:val="008C19C8"/>
    <w:rsid w:val="008C267C"/>
    <w:rsid w:val="008C3ACD"/>
    <w:rsid w:val="008D7646"/>
    <w:rsid w:val="008F066B"/>
    <w:rsid w:val="008F1D86"/>
    <w:rsid w:val="00901F5D"/>
    <w:rsid w:val="0090572B"/>
    <w:rsid w:val="00915ABE"/>
    <w:rsid w:val="00952214"/>
    <w:rsid w:val="00956117"/>
    <w:rsid w:val="009573CC"/>
    <w:rsid w:val="00971622"/>
    <w:rsid w:val="00984C51"/>
    <w:rsid w:val="009850B7"/>
    <w:rsid w:val="009952FC"/>
    <w:rsid w:val="009953DE"/>
    <w:rsid w:val="00995BEF"/>
    <w:rsid w:val="009D2275"/>
    <w:rsid w:val="009D5B90"/>
    <w:rsid w:val="009E384C"/>
    <w:rsid w:val="009E5C4F"/>
    <w:rsid w:val="009E76D6"/>
    <w:rsid w:val="009F4ADC"/>
    <w:rsid w:val="00A063DF"/>
    <w:rsid w:val="00A2677E"/>
    <w:rsid w:val="00A4207C"/>
    <w:rsid w:val="00A51BAB"/>
    <w:rsid w:val="00A5617D"/>
    <w:rsid w:val="00A770E8"/>
    <w:rsid w:val="00A95FF4"/>
    <w:rsid w:val="00AA3E16"/>
    <w:rsid w:val="00AC33E3"/>
    <w:rsid w:val="00AC695C"/>
    <w:rsid w:val="00AE47B3"/>
    <w:rsid w:val="00B014F6"/>
    <w:rsid w:val="00B02EA8"/>
    <w:rsid w:val="00B224A1"/>
    <w:rsid w:val="00B24C18"/>
    <w:rsid w:val="00B25257"/>
    <w:rsid w:val="00B27F59"/>
    <w:rsid w:val="00B34BF4"/>
    <w:rsid w:val="00B35C1D"/>
    <w:rsid w:val="00B41CD5"/>
    <w:rsid w:val="00B4308E"/>
    <w:rsid w:val="00B60DE5"/>
    <w:rsid w:val="00B74F53"/>
    <w:rsid w:val="00BA3876"/>
    <w:rsid w:val="00BB5B96"/>
    <w:rsid w:val="00BB6D68"/>
    <w:rsid w:val="00BC018C"/>
    <w:rsid w:val="00BD5BD8"/>
    <w:rsid w:val="00BE34ED"/>
    <w:rsid w:val="00C14696"/>
    <w:rsid w:val="00C34239"/>
    <w:rsid w:val="00C429C2"/>
    <w:rsid w:val="00C702CE"/>
    <w:rsid w:val="00C95308"/>
    <w:rsid w:val="00CC0A9C"/>
    <w:rsid w:val="00CD7175"/>
    <w:rsid w:val="00CE5DFB"/>
    <w:rsid w:val="00CF23CC"/>
    <w:rsid w:val="00D549B7"/>
    <w:rsid w:val="00D55A6E"/>
    <w:rsid w:val="00D66C86"/>
    <w:rsid w:val="00D70F3E"/>
    <w:rsid w:val="00D8483E"/>
    <w:rsid w:val="00D90EB2"/>
    <w:rsid w:val="00D91107"/>
    <w:rsid w:val="00DB42CF"/>
    <w:rsid w:val="00DB6217"/>
    <w:rsid w:val="00DC4384"/>
    <w:rsid w:val="00DD16C9"/>
    <w:rsid w:val="00DE3E25"/>
    <w:rsid w:val="00DE78F0"/>
    <w:rsid w:val="00E17F08"/>
    <w:rsid w:val="00E35FF3"/>
    <w:rsid w:val="00E41EBC"/>
    <w:rsid w:val="00E52480"/>
    <w:rsid w:val="00E56423"/>
    <w:rsid w:val="00E65A26"/>
    <w:rsid w:val="00E72BD9"/>
    <w:rsid w:val="00E7420D"/>
    <w:rsid w:val="00E9239B"/>
    <w:rsid w:val="00E9486D"/>
    <w:rsid w:val="00EA35E5"/>
    <w:rsid w:val="00EB1890"/>
    <w:rsid w:val="00EB26C3"/>
    <w:rsid w:val="00EB475E"/>
    <w:rsid w:val="00EC2777"/>
    <w:rsid w:val="00EC40DE"/>
    <w:rsid w:val="00EC6304"/>
    <w:rsid w:val="00EE2CED"/>
    <w:rsid w:val="00EE53F6"/>
    <w:rsid w:val="00EE7DCC"/>
    <w:rsid w:val="00EF26C1"/>
    <w:rsid w:val="00F01958"/>
    <w:rsid w:val="00F14470"/>
    <w:rsid w:val="00F1485B"/>
    <w:rsid w:val="00F1651C"/>
    <w:rsid w:val="00F329AE"/>
    <w:rsid w:val="00F473BB"/>
    <w:rsid w:val="00F50D92"/>
    <w:rsid w:val="00F516C5"/>
    <w:rsid w:val="00F74A3F"/>
    <w:rsid w:val="00F818C0"/>
    <w:rsid w:val="00F824B9"/>
    <w:rsid w:val="00F9457E"/>
    <w:rsid w:val="00F97404"/>
    <w:rsid w:val="00FA4E0D"/>
    <w:rsid w:val="00FC0E11"/>
    <w:rsid w:val="00FD54EE"/>
    <w:rsid w:val="00FE12D8"/>
    <w:rsid w:val="00FF7BA9"/>
    <w:rsid w:val="19943D48"/>
    <w:rsid w:val="7F8B8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D9C7E09"/>
  <w15:chartTrackingRefBased/>
  <w15:docId w15:val="{B30BFEC1-CBBD-6343-87DD-29504A0B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89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89789E"/>
    <w:rPr>
      <w:rFonts w:ascii="Courier New" w:hAnsi="Courier New" w:cs="Courier New"/>
      <w:sz w:val="20"/>
      <w:szCs w:val="20"/>
    </w:rPr>
  </w:style>
  <w:style w:type="character" w:customStyle="1" w:styleId="PlainTextChar">
    <w:name w:val="Plain Text Char"/>
    <w:basedOn w:val="DefaultParagraphFont"/>
    <w:link w:val="PlainText"/>
    <w:uiPriority w:val="99"/>
    <w:rsid w:val="0089789E"/>
    <w:rPr>
      <w:rFonts w:ascii="Courier New" w:eastAsia="Times New Roman" w:hAnsi="Courier New" w:cs="Courier New"/>
      <w:sz w:val="20"/>
      <w:szCs w:val="20"/>
    </w:rPr>
  </w:style>
  <w:style w:type="paragraph" w:styleId="Header">
    <w:name w:val="header"/>
    <w:basedOn w:val="Normal"/>
    <w:link w:val="HeaderChar"/>
    <w:uiPriority w:val="99"/>
    <w:unhideWhenUsed/>
    <w:rsid w:val="0089789E"/>
    <w:pPr>
      <w:tabs>
        <w:tab w:val="center" w:pos="4680"/>
        <w:tab w:val="right" w:pos="9360"/>
      </w:tabs>
    </w:pPr>
  </w:style>
  <w:style w:type="character" w:customStyle="1" w:styleId="HeaderChar">
    <w:name w:val="Header Char"/>
    <w:basedOn w:val="DefaultParagraphFont"/>
    <w:link w:val="Header"/>
    <w:uiPriority w:val="99"/>
    <w:rsid w:val="0089789E"/>
    <w:rPr>
      <w:rFonts w:ascii="Times New Roman" w:eastAsia="Times New Roman" w:hAnsi="Times New Roman" w:cs="Times New Roman"/>
    </w:rPr>
  </w:style>
  <w:style w:type="paragraph" w:styleId="Footer">
    <w:name w:val="footer"/>
    <w:basedOn w:val="Normal"/>
    <w:link w:val="FooterChar"/>
    <w:uiPriority w:val="99"/>
    <w:unhideWhenUsed/>
    <w:rsid w:val="0089789E"/>
    <w:pPr>
      <w:tabs>
        <w:tab w:val="center" w:pos="4680"/>
        <w:tab w:val="right" w:pos="9360"/>
      </w:tabs>
    </w:pPr>
  </w:style>
  <w:style w:type="character" w:customStyle="1" w:styleId="FooterChar">
    <w:name w:val="Footer Char"/>
    <w:basedOn w:val="DefaultParagraphFont"/>
    <w:link w:val="Footer"/>
    <w:uiPriority w:val="99"/>
    <w:rsid w:val="0089789E"/>
    <w:rPr>
      <w:rFonts w:ascii="Times New Roman" w:eastAsia="Times New Roman" w:hAnsi="Times New Roman" w:cs="Times New Roman"/>
    </w:rPr>
  </w:style>
  <w:style w:type="paragraph" w:styleId="ListParagraph">
    <w:name w:val="List Paragraph"/>
    <w:basedOn w:val="Normal"/>
    <w:uiPriority w:val="34"/>
    <w:qFormat/>
    <w:rsid w:val="0089789E"/>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89789E"/>
    <w:rPr>
      <w:sz w:val="16"/>
      <w:szCs w:val="16"/>
    </w:rPr>
  </w:style>
  <w:style w:type="paragraph" w:styleId="CommentText">
    <w:name w:val="annotation text"/>
    <w:basedOn w:val="Normal"/>
    <w:link w:val="CommentTextChar"/>
    <w:uiPriority w:val="99"/>
    <w:semiHidden/>
    <w:unhideWhenUsed/>
    <w:rsid w:val="0089789E"/>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9789E"/>
    <w:rPr>
      <w:sz w:val="20"/>
      <w:szCs w:val="20"/>
    </w:rPr>
  </w:style>
  <w:style w:type="character" w:styleId="Hyperlink">
    <w:name w:val="Hyperlink"/>
    <w:basedOn w:val="DefaultParagraphFont"/>
    <w:uiPriority w:val="99"/>
    <w:unhideWhenUsed/>
    <w:rsid w:val="0089789E"/>
    <w:rPr>
      <w:color w:val="0563C1" w:themeColor="hyperlink"/>
      <w:u w:val="single"/>
    </w:rPr>
  </w:style>
  <w:style w:type="paragraph" w:styleId="NormalWeb">
    <w:name w:val="Normal (Web)"/>
    <w:basedOn w:val="Normal"/>
    <w:uiPriority w:val="99"/>
    <w:semiHidden/>
    <w:unhideWhenUsed/>
    <w:rsid w:val="00507C9B"/>
    <w:pPr>
      <w:spacing w:before="100" w:beforeAutospacing="1" w:after="100" w:afterAutospacing="1"/>
    </w:pPr>
  </w:style>
  <w:style w:type="character" w:styleId="UnresolvedMention">
    <w:name w:val="Unresolved Mention"/>
    <w:basedOn w:val="DefaultParagraphFont"/>
    <w:uiPriority w:val="99"/>
    <w:semiHidden/>
    <w:unhideWhenUsed/>
    <w:rsid w:val="001937CC"/>
    <w:rPr>
      <w:color w:val="605E5C"/>
      <w:shd w:val="clear" w:color="auto" w:fill="E1DFDD"/>
    </w:rPr>
  </w:style>
  <w:style w:type="character" w:customStyle="1" w:styleId="apple-converted-space">
    <w:name w:val="apple-converted-space"/>
    <w:basedOn w:val="DefaultParagraphFont"/>
    <w:rsid w:val="00E56423"/>
  </w:style>
  <w:style w:type="paragraph" w:styleId="CommentSubject">
    <w:name w:val="annotation subject"/>
    <w:basedOn w:val="CommentText"/>
    <w:next w:val="CommentText"/>
    <w:link w:val="CommentSubjectChar"/>
    <w:uiPriority w:val="99"/>
    <w:semiHidden/>
    <w:unhideWhenUsed/>
    <w:rsid w:val="00B74F53"/>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B74F5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953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44755">
      <w:bodyDiv w:val="1"/>
      <w:marLeft w:val="0"/>
      <w:marRight w:val="0"/>
      <w:marTop w:val="0"/>
      <w:marBottom w:val="0"/>
      <w:divBdr>
        <w:top w:val="none" w:sz="0" w:space="0" w:color="auto"/>
        <w:left w:val="none" w:sz="0" w:space="0" w:color="auto"/>
        <w:bottom w:val="none" w:sz="0" w:space="0" w:color="auto"/>
        <w:right w:val="none" w:sz="0" w:space="0" w:color="auto"/>
      </w:divBdr>
    </w:div>
    <w:div w:id="984701682">
      <w:bodyDiv w:val="1"/>
      <w:marLeft w:val="0"/>
      <w:marRight w:val="0"/>
      <w:marTop w:val="0"/>
      <w:marBottom w:val="0"/>
      <w:divBdr>
        <w:top w:val="none" w:sz="0" w:space="0" w:color="auto"/>
        <w:left w:val="none" w:sz="0" w:space="0" w:color="auto"/>
        <w:bottom w:val="none" w:sz="0" w:space="0" w:color="auto"/>
        <w:right w:val="none" w:sz="0" w:space="0" w:color="auto"/>
      </w:divBdr>
    </w:div>
    <w:div w:id="1163161147">
      <w:bodyDiv w:val="1"/>
      <w:marLeft w:val="0"/>
      <w:marRight w:val="0"/>
      <w:marTop w:val="0"/>
      <w:marBottom w:val="0"/>
      <w:divBdr>
        <w:top w:val="none" w:sz="0" w:space="0" w:color="auto"/>
        <w:left w:val="none" w:sz="0" w:space="0" w:color="auto"/>
        <w:bottom w:val="none" w:sz="0" w:space="0" w:color="auto"/>
        <w:right w:val="none" w:sz="0" w:space="0" w:color="auto"/>
      </w:divBdr>
    </w:div>
    <w:div w:id="1680039164">
      <w:bodyDiv w:val="1"/>
      <w:marLeft w:val="0"/>
      <w:marRight w:val="0"/>
      <w:marTop w:val="0"/>
      <w:marBottom w:val="0"/>
      <w:divBdr>
        <w:top w:val="none" w:sz="0" w:space="0" w:color="auto"/>
        <w:left w:val="none" w:sz="0" w:space="0" w:color="auto"/>
        <w:bottom w:val="none" w:sz="0" w:space="0" w:color="auto"/>
        <w:right w:val="none" w:sz="0" w:space="0" w:color="auto"/>
      </w:divBdr>
      <w:divsChild>
        <w:div w:id="554781657">
          <w:marLeft w:val="0"/>
          <w:marRight w:val="0"/>
          <w:marTop w:val="0"/>
          <w:marBottom w:val="0"/>
          <w:divBdr>
            <w:top w:val="none" w:sz="0" w:space="0" w:color="auto"/>
            <w:left w:val="none" w:sz="0" w:space="0" w:color="auto"/>
            <w:bottom w:val="none" w:sz="0" w:space="0" w:color="auto"/>
            <w:right w:val="none" w:sz="0" w:space="0" w:color="auto"/>
          </w:divBdr>
          <w:divsChild>
            <w:div w:id="2104253340">
              <w:marLeft w:val="0"/>
              <w:marRight w:val="0"/>
              <w:marTop w:val="0"/>
              <w:marBottom w:val="0"/>
              <w:divBdr>
                <w:top w:val="none" w:sz="0" w:space="0" w:color="auto"/>
                <w:left w:val="none" w:sz="0" w:space="0" w:color="auto"/>
                <w:bottom w:val="none" w:sz="0" w:space="0" w:color="auto"/>
                <w:right w:val="none" w:sz="0" w:space="0" w:color="auto"/>
              </w:divBdr>
              <w:divsChild>
                <w:div w:id="1529566244">
                  <w:marLeft w:val="0"/>
                  <w:marRight w:val="0"/>
                  <w:marTop w:val="0"/>
                  <w:marBottom w:val="0"/>
                  <w:divBdr>
                    <w:top w:val="none" w:sz="0" w:space="0" w:color="auto"/>
                    <w:left w:val="none" w:sz="0" w:space="0" w:color="auto"/>
                    <w:bottom w:val="none" w:sz="0" w:space="0" w:color="auto"/>
                    <w:right w:val="none" w:sz="0" w:space="0" w:color="auto"/>
                  </w:divBdr>
                  <w:divsChild>
                    <w:div w:id="15822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10.1002/jev2.1205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435453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tiff"/><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www.ncbi.nlm.nih.gov/pmc/articles/PMC645053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2370</Words>
  <Characters>13510</Characters>
  <Application>Microsoft Office Word</Application>
  <DocSecurity>0</DocSecurity>
  <Lines>112</Lines>
  <Paragraphs>31</Paragraphs>
  <ScaleCrop>false</ScaleCrop>
  <Company/>
  <LinksUpToDate>false</LinksUpToDate>
  <CharactersWithSpaces>15849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Comfort, Nicole T.</dc:creator>
  <cp:keywords/>
  <dc:description/>
  <cp:lastModifiedBy>Comfort, Nicole T.</cp:lastModifiedBy>
  <cp:revision>255</cp:revision>
  <dcterms:created xsi:type="dcterms:W3CDTF">2021-02-09T14:51:00Z</dcterms:created>
  <dcterms:modified xsi:type="dcterms:W3CDTF">2021-02-16T22:56:00Z</dcterms:modified>
</cp:coreProperties>
</file>