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55B19A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75E9D">
        <w:rPr>
          <w:rFonts w:eastAsia="Times New Roman" w:cstheme="minorHAnsi"/>
          <w:b/>
        </w:rPr>
        <w:t>62442</w:t>
      </w:r>
    </w:p>
    <w:p w14:paraId="2F6924E5" w14:textId="3F846F4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75E9D">
        <w:rPr>
          <w:rFonts w:eastAsia="Times New Roman" w:cstheme="minorHAnsi"/>
          <w:b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Supervisor Name: Anastasia Gomez</w:t>
      </w:r>
    </w:p>
    <w:p w14:paraId="6FB9233B" w14:textId="0A2F623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tgtFrame="_blank" w:history="1">
        <w:r w:rsidR="00B8799E" w:rsidRPr="00B8799E">
          <w:rPr>
            <w:rStyle w:val="Hyperlink"/>
            <w:rFonts w:eastAsia="Times New Roman" w:cstheme="minorHAnsi"/>
            <w:b/>
          </w:rPr>
          <w:t>https://www.jove.com/account/file-uploader?src=19044858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790958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175E9D">
        <w:rPr>
          <w:rFonts w:eastAsia="Times New Roman" w:cstheme="minorHAnsi"/>
          <w:b/>
          <w:sz w:val="32"/>
          <w:szCs w:val="32"/>
        </w:rPr>
        <w:t xml:space="preserve"> </w:t>
      </w:r>
      <w:r w:rsidR="00175E9D" w:rsidRPr="00175E9D">
        <w:rPr>
          <w:rStyle w:val="ArticleTitle"/>
          <w:rFonts w:cstheme="minorHAnsi"/>
        </w:rPr>
        <w:t>Tumor Transplantation for Assessing the Dynamics of Tumor-infiltrating CD8+ T Cells in Mice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15015B2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E7C2564" w14:textId="77777777" w:rsidR="00175E9D" w:rsidRDefault="00175E9D" w:rsidP="00175E9D">
      <w:pPr>
        <w:adjustRightInd w:val="0"/>
        <w:snapToGrid w:val="0"/>
        <w:rPr>
          <w:rFonts w:eastAsia="DengXian"/>
        </w:rPr>
      </w:pPr>
      <w:bookmarkStart w:id="0" w:name="OLE_LINK219"/>
      <w:bookmarkStart w:id="1" w:name="OLE_LINK220"/>
      <w:r>
        <w:rPr>
          <w:rFonts w:eastAsia="DengXian"/>
        </w:rPr>
        <w:t>Lisha Wang</w:t>
      </w:r>
      <w:bookmarkEnd w:id="0"/>
      <w:bookmarkEnd w:id="1"/>
      <w:r>
        <w:rPr>
          <w:rFonts w:eastAsia="DengXian"/>
          <w:vertAlign w:val="superscript"/>
        </w:rPr>
        <w:t>1</w:t>
      </w:r>
      <w:r>
        <w:rPr>
          <w:rFonts w:eastAsia="DengXian"/>
        </w:rPr>
        <w:t xml:space="preserve">, </w:t>
      </w:r>
      <w:bookmarkStart w:id="2" w:name="OLE_LINK1"/>
      <w:r>
        <w:rPr>
          <w:rFonts w:eastAsia="DengXian"/>
        </w:rPr>
        <w:t>Zhiming Wang</w:t>
      </w:r>
      <w:bookmarkEnd w:id="2"/>
      <w:r>
        <w:rPr>
          <w:rFonts w:eastAsia="DengXian"/>
          <w:vertAlign w:val="superscript"/>
        </w:rPr>
        <w:t>1</w:t>
      </w:r>
      <w:r>
        <w:rPr>
          <w:rFonts w:eastAsia="DengXian"/>
        </w:rPr>
        <w:t xml:space="preserve">, </w:t>
      </w:r>
      <w:proofErr w:type="spellStart"/>
      <w:r>
        <w:rPr>
          <w:rFonts w:eastAsia="DengXian"/>
        </w:rPr>
        <w:t>Junyi</w:t>
      </w:r>
      <w:proofErr w:type="spellEnd"/>
      <w:r>
        <w:rPr>
          <w:rFonts w:eastAsia="DengXian"/>
        </w:rPr>
        <w:t xml:space="preserve"> Guo</w:t>
      </w:r>
      <w:r>
        <w:rPr>
          <w:rFonts w:eastAsia="DengXian"/>
          <w:vertAlign w:val="superscript"/>
        </w:rPr>
        <w:t>2</w:t>
      </w:r>
      <w:r>
        <w:rPr>
          <w:rFonts w:eastAsia="DengXian"/>
        </w:rPr>
        <w:t xml:space="preserve">, </w:t>
      </w:r>
      <w:proofErr w:type="spellStart"/>
      <w:r>
        <w:rPr>
          <w:rFonts w:eastAsia="DengXian"/>
        </w:rPr>
        <w:t>Huayu</w:t>
      </w:r>
      <w:proofErr w:type="spellEnd"/>
      <w:r>
        <w:rPr>
          <w:rFonts w:eastAsia="DengXian"/>
        </w:rPr>
        <w:t xml:space="preserve"> Lin</w:t>
      </w:r>
      <w:r>
        <w:rPr>
          <w:rFonts w:eastAsia="DengXian"/>
          <w:vertAlign w:val="superscript"/>
        </w:rPr>
        <w:t>1</w:t>
      </w:r>
      <w:r>
        <w:rPr>
          <w:rFonts w:eastAsia="DengXian"/>
        </w:rPr>
        <w:t xml:space="preserve">, </w:t>
      </w:r>
      <w:bookmarkStart w:id="3" w:name="OLE_LINK224"/>
      <w:bookmarkStart w:id="4" w:name="OLE_LINK225"/>
      <w:r>
        <w:rPr>
          <w:rFonts w:eastAsia="DengXian"/>
        </w:rPr>
        <w:t>Shuqiong Wen</w:t>
      </w:r>
      <w:bookmarkEnd w:id="3"/>
      <w:bookmarkEnd w:id="4"/>
      <w:r>
        <w:rPr>
          <w:rFonts w:eastAsia="DengXian"/>
          <w:vertAlign w:val="superscript"/>
        </w:rPr>
        <w:t>2</w:t>
      </w:r>
      <w:r>
        <w:rPr>
          <w:rFonts w:eastAsia="DengXian"/>
        </w:rPr>
        <w:t xml:space="preserve">, </w:t>
      </w:r>
      <w:bookmarkStart w:id="5" w:name="OLE_LINK226"/>
      <w:bookmarkStart w:id="6" w:name="OLE_LINK227"/>
      <w:bookmarkStart w:id="7" w:name="OLE_LINK55"/>
      <w:bookmarkStart w:id="8" w:name="OLE_LINK60"/>
      <w:proofErr w:type="spellStart"/>
      <w:r>
        <w:rPr>
          <w:rFonts w:eastAsia="DengXian"/>
        </w:rPr>
        <w:t>Qiao</w:t>
      </w:r>
      <w:proofErr w:type="spellEnd"/>
      <w:r>
        <w:rPr>
          <w:rFonts w:eastAsia="DengXian"/>
        </w:rPr>
        <w:t xml:space="preserve"> Liu</w:t>
      </w:r>
      <w:bookmarkEnd w:id="5"/>
      <w:bookmarkEnd w:id="6"/>
      <w:r>
        <w:rPr>
          <w:rFonts w:eastAsia="DengXian"/>
          <w:vertAlign w:val="superscript"/>
        </w:rPr>
        <w:t>1</w:t>
      </w:r>
      <w:bookmarkEnd w:id="7"/>
      <w:bookmarkEnd w:id="8"/>
      <w:r>
        <w:rPr>
          <w:rFonts w:eastAsia="DengXian"/>
        </w:rPr>
        <w:t xml:space="preserve">, </w:t>
      </w:r>
      <w:bookmarkStart w:id="9" w:name="OLE_LINK228"/>
      <w:bookmarkStart w:id="10" w:name="OLE_LINK229"/>
      <w:proofErr w:type="spellStart"/>
      <w:r>
        <w:rPr>
          <w:rFonts w:eastAsia="DengXian"/>
        </w:rPr>
        <w:t>Yiding</w:t>
      </w:r>
      <w:proofErr w:type="spellEnd"/>
      <w:r>
        <w:rPr>
          <w:rFonts w:eastAsia="DengXian"/>
        </w:rPr>
        <w:t xml:space="preserve"> Li</w:t>
      </w:r>
      <w:bookmarkEnd w:id="9"/>
      <w:bookmarkEnd w:id="10"/>
      <w:r>
        <w:rPr>
          <w:rFonts w:eastAsia="DengXian"/>
        </w:rPr>
        <w:t>,</w:t>
      </w:r>
      <w:r>
        <w:rPr>
          <w:rFonts w:eastAsia="DengXian"/>
          <w:vertAlign w:val="superscript"/>
        </w:rPr>
        <w:t>3</w:t>
      </w:r>
      <w:r>
        <w:rPr>
          <w:rFonts w:eastAsia="DengXian"/>
        </w:rPr>
        <w:t xml:space="preserve"> Qing Wu</w:t>
      </w:r>
      <w:r>
        <w:rPr>
          <w:rFonts w:eastAsia="DengXian"/>
          <w:vertAlign w:val="superscript"/>
        </w:rPr>
        <w:t>1</w:t>
      </w:r>
      <w:r>
        <w:rPr>
          <w:rFonts w:eastAsia="DengXian"/>
          <w:lang w:eastAsia="zh-CN"/>
        </w:rPr>
        <w:t xml:space="preserve">, </w:t>
      </w:r>
      <w:proofErr w:type="spellStart"/>
      <w:r>
        <w:rPr>
          <w:rFonts w:eastAsia="DengXian"/>
          <w:lang w:eastAsia="zh-CN"/>
        </w:rPr>
        <w:t>Leiqiong</w:t>
      </w:r>
      <w:proofErr w:type="spellEnd"/>
      <w:r>
        <w:rPr>
          <w:rFonts w:eastAsia="DengXian"/>
          <w:lang w:eastAsia="zh-CN"/>
        </w:rPr>
        <w:t xml:space="preserve"> Gao</w:t>
      </w:r>
      <w:r>
        <w:rPr>
          <w:rFonts w:eastAsia="DengXian"/>
          <w:vertAlign w:val="superscript"/>
          <w:lang w:eastAsia="zh-CN"/>
        </w:rPr>
        <w:t>1</w:t>
      </w:r>
      <w:r>
        <w:rPr>
          <w:rFonts w:eastAsia="DengXian"/>
          <w:lang w:eastAsia="zh-CN"/>
        </w:rPr>
        <w:t xml:space="preserve">, </w:t>
      </w:r>
      <w:proofErr w:type="spellStart"/>
      <w:r>
        <w:rPr>
          <w:rFonts w:eastAsia="DengXian"/>
        </w:rPr>
        <w:t>Xiangyu</w:t>
      </w:r>
      <w:proofErr w:type="spellEnd"/>
      <w:r>
        <w:rPr>
          <w:rFonts w:eastAsia="DengXian"/>
        </w:rPr>
        <w:t xml:space="preserve"> Chen</w:t>
      </w:r>
      <w:r>
        <w:rPr>
          <w:rFonts w:eastAsia="DengXian"/>
          <w:vertAlign w:val="superscript"/>
        </w:rPr>
        <w:t>1</w:t>
      </w:r>
      <w:r>
        <w:rPr>
          <w:rFonts w:eastAsia="DengXian"/>
        </w:rPr>
        <w:t xml:space="preserve">, </w:t>
      </w:r>
      <w:proofErr w:type="spellStart"/>
      <w:r>
        <w:rPr>
          <w:rFonts w:eastAsia="DengXian"/>
        </w:rPr>
        <w:t>Luoyingzi</w:t>
      </w:r>
      <w:proofErr w:type="spellEnd"/>
      <w:r>
        <w:rPr>
          <w:rFonts w:eastAsia="DengXian"/>
        </w:rPr>
        <w:t xml:space="preserve"> Xie</w:t>
      </w:r>
      <w:r>
        <w:rPr>
          <w:rFonts w:eastAsia="DengXian"/>
          <w:vertAlign w:val="superscript"/>
        </w:rPr>
        <w:t>1</w:t>
      </w:r>
      <w:r>
        <w:rPr>
          <w:rFonts w:eastAsia="DengXian"/>
        </w:rPr>
        <w:t>, Qin Tian</w:t>
      </w:r>
      <w:r>
        <w:rPr>
          <w:rFonts w:eastAsia="DengXian"/>
          <w:vertAlign w:val="superscript"/>
        </w:rPr>
        <w:t>1</w:t>
      </w:r>
      <w:r>
        <w:rPr>
          <w:rFonts w:eastAsia="DengXian"/>
        </w:rPr>
        <w:t xml:space="preserve">, </w:t>
      </w:r>
      <w:bookmarkStart w:id="11" w:name="OLE_LINK230"/>
      <w:proofErr w:type="spellStart"/>
      <w:r>
        <w:rPr>
          <w:rFonts w:eastAsia="DengXian"/>
        </w:rPr>
        <w:t>Jianfang</w:t>
      </w:r>
      <w:proofErr w:type="spellEnd"/>
      <w:r>
        <w:rPr>
          <w:rFonts w:eastAsia="DengXian"/>
        </w:rPr>
        <w:t xml:space="preserve"> Tang</w:t>
      </w:r>
      <w:bookmarkEnd w:id="11"/>
      <w:r>
        <w:rPr>
          <w:rFonts w:eastAsia="DengXian"/>
          <w:vertAlign w:val="superscript"/>
        </w:rPr>
        <w:t>1</w:t>
      </w:r>
      <w:r>
        <w:rPr>
          <w:rFonts w:eastAsia="DengXian"/>
        </w:rPr>
        <w:t xml:space="preserve">, </w:t>
      </w:r>
      <w:proofErr w:type="spellStart"/>
      <w:r>
        <w:rPr>
          <w:rFonts w:eastAsia="DengXian"/>
        </w:rPr>
        <w:t>Zhirong</w:t>
      </w:r>
      <w:proofErr w:type="spellEnd"/>
      <w:r>
        <w:rPr>
          <w:rFonts w:eastAsia="DengXian"/>
        </w:rPr>
        <w:t xml:space="preserve"> Li</w:t>
      </w:r>
      <w:r>
        <w:rPr>
          <w:rFonts w:eastAsia="DengXian"/>
          <w:vertAlign w:val="superscript"/>
        </w:rPr>
        <w:t>1</w:t>
      </w:r>
      <w:r>
        <w:rPr>
          <w:rFonts w:eastAsia="DengXian"/>
        </w:rPr>
        <w:t>, Li Hu</w:t>
      </w:r>
      <w:r>
        <w:rPr>
          <w:rFonts w:eastAsia="DengXian"/>
          <w:vertAlign w:val="superscript"/>
        </w:rPr>
        <w:t>1</w:t>
      </w:r>
      <w:r>
        <w:rPr>
          <w:rFonts w:eastAsia="DengXian"/>
        </w:rPr>
        <w:t>, Juan Wang</w:t>
      </w:r>
      <w:r>
        <w:rPr>
          <w:rFonts w:eastAsia="DengXian"/>
          <w:vertAlign w:val="superscript"/>
        </w:rPr>
        <w:t>4</w:t>
      </w:r>
      <w:r>
        <w:rPr>
          <w:rFonts w:eastAsia="DengXian"/>
        </w:rPr>
        <w:t xml:space="preserve">, </w:t>
      </w:r>
      <w:bookmarkStart w:id="12" w:name="OLE_LINK231"/>
      <w:proofErr w:type="spellStart"/>
      <w:r>
        <w:rPr>
          <w:rFonts w:eastAsia="DengXian"/>
        </w:rPr>
        <w:t>Lifan</w:t>
      </w:r>
      <w:proofErr w:type="spellEnd"/>
      <w:r>
        <w:rPr>
          <w:rFonts w:eastAsia="DengXian"/>
        </w:rPr>
        <w:t xml:space="preserve"> Xu</w:t>
      </w:r>
      <w:bookmarkEnd w:id="12"/>
      <w:r>
        <w:rPr>
          <w:rFonts w:eastAsia="DengXian"/>
          <w:vertAlign w:val="superscript"/>
        </w:rPr>
        <w:t>1</w:t>
      </w:r>
      <w:r>
        <w:rPr>
          <w:rFonts w:eastAsia="DengXian"/>
        </w:rPr>
        <w:t xml:space="preserve">, </w:t>
      </w:r>
      <w:proofErr w:type="spellStart"/>
      <w:r>
        <w:rPr>
          <w:rFonts w:eastAsia="DengXian"/>
        </w:rPr>
        <w:t>Qizhao</w:t>
      </w:r>
      <w:proofErr w:type="spellEnd"/>
      <w:r>
        <w:rPr>
          <w:rFonts w:eastAsia="DengXian"/>
        </w:rPr>
        <w:t xml:space="preserve"> Huang</w:t>
      </w:r>
      <w:r>
        <w:rPr>
          <w:rFonts w:eastAsia="DengXian"/>
          <w:vertAlign w:val="superscript"/>
        </w:rPr>
        <w:t>5</w:t>
      </w:r>
      <w:r>
        <w:rPr>
          <w:rFonts w:eastAsia="DengXian"/>
        </w:rPr>
        <w:t xml:space="preserve">, </w:t>
      </w:r>
      <w:proofErr w:type="spellStart"/>
      <w:r>
        <w:rPr>
          <w:rFonts w:eastAsia="DengXian"/>
        </w:rPr>
        <w:t>Lilin</w:t>
      </w:r>
      <w:proofErr w:type="spellEnd"/>
      <w:r>
        <w:rPr>
          <w:rFonts w:eastAsia="DengXian"/>
        </w:rPr>
        <w:t xml:space="preserve"> Ye</w:t>
      </w:r>
      <w:r>
        <w:rPr>
          <w:rFonts w:eastAsia="DengXian"/>
          <w:vertAlign w:val="superscript"/>
        </w:rPr>
        <w:t xml:space="preserve">1 </w:t>
      </w:r>
    </w:p>
    <w:p w14:paraId="2BB368BD" w14:textId="77777777" w:rsidR="00175E9D" w:rsidRDefault="00175E9D" w:rsidP="00175E9D">
      <w:pPr>
        <w:adjustRightInd w:val="0"/>
        <w:snapToGrid w:val="0"/>
        <w:rPr>
          <w:rFonts w:eastAsia="DengXian"/>
          <w:vertAlign w:val="superscript"/>
        </w:rPr>
      </w:pPr>
    </w:p>
    <w:p w14:paraId="1CC5D46F" w14:textId="77777777" w:rsidR="00175E9D" w:rsidRDefault="00175E9D" w:rsidP="00175E9D">
      <w:pPr>
        <w:adjustRightInd w:val="0"/>
        <w:snapToGrid w:val="0"/>
        <w:rPr>
          <w:rFonts w:eastAsia="DengXian"/>
        </w:rPr>
      </w:pPr>
      <w:r>
        <w:rPr>
          <w:rFonts w:eastAsia="DengXian"/>
          <w:vertAlign w:val="superscript"/>
        </w:rPr>
        <w:t>1</w:t>
      </w:r>
      <w:r>
        <w:rPr>
          <w:rFonts w:eastAsia="DengXian"/>
        </w:rPr>
        <w:t>Institute of Immunology, Third Military Medical University, Chongqing, China</w:t>
      </w:r>
    </w:p>
    <w:p w14:paraId="6C735B85" w14:textId="77777777" w:rsidR="00175E9D" w:rsidRDefault="00175E9D" w:rsidP="00175E9D">
      <w:pPr>
        <w:adjustRightInd w:val="0"/>
        <w:snapToGrid w:val="0"/>
        <w:rPr>
          <w:rFonts w:eastAsia="DengXian"/>
        </w:rPr>
      </w:pPr>
      <w:r>
        <w:rPr>
          <w:rFonts w:eastAsia="DengXian"/>
          <w:vertAlign w:val="superscript"/>
        </w:rPr>
        <w:t>2</w:t>
      </w:r>
      <w:r>
        <w:rPr>
          <w:rFonts w:eastAsia="DengXian"/>
        </w:rPr>
        <w:t xml:space="preserve">Guanghua School of Stomatology, Guangdong Provincial Key Laboratory of Stomatology, </w:t>
      </w:r>
      <w:bookmarkStart w:id="13" w:name="OLE_LINK27"/>
      <w:proofErr w:type="spellStart"/>
      <w:r>
        <w:rPr>
          <w:rFonts w:eastAsia="DengXian"/>
        </w:rPr>
        <w:t>Stomatological</w:t>
      </w:r>
      <w:bookmarkEnd w:id="13"/>
      <w:proofErr w:type="spellEnd"/>
      <w:r>
        <w:rPr>
          <w:rFonts w:eastAsia="DengXian"/>
        </w:rPr>
        <w:t xml:space="preserve"> Hospital, Sun </w:t>
      </w:r>
      <w:proofErr w:type="spellStart"/>
      <w:r>
        <w:rPr>
          <w:rFonts w:eastAsia="DengXian"/>
        </w:rPr>
        <w:t>Yat</w:t>
      </w:r>
      <w:proofErr w:type="spellEnd"/>
      <w:r>
        <w:rPr>
          <w:rFonts w:eastAsia="DengXian"/>
        </w:rPr>
        <w:t>-Sen University, Guangzhou, China</w:t>
      </w:r>
    </w:p>
    <w:p w14:paraId="3692059A" w14:textId="434C1748" w:rsidR="003E0486" w:rsidRPr="00441825" w:rsidRDefault="003E0486" w:rsidP="003E0486">
      <w:pPr>
        <w:adjustRightInd w:val="0"/>
        <w:snapToGrid w:val="0"/>
        <w:rPr>
          <w:rFonts w:eastAsia="DengXian"/>
          <w:lang w:eastAsia="zh-CN"/>
        </w:rPr>
      </w:pPr>
      <w:r w:rsidRPr="00441825">
        <w:rPr>
          <w:rFonts w:eastAsia="DengXian"/>
          <w:vertAlign w:val="superscript"/>
          <w:lang w:eastAsia="zh-CN"/>
        </w:rPr>
        <w:t>3</w:t>
      </w:r>
      <w:r w:rsidRPr="00441825">
        <w:rPr>
          <w:rFonts w:eastAsia="DengXian"/>
          <w:lang w:eastAsia="zh-CN"/>
        </w:rPr>
        <w:t xml:space="preserve">Shigatse Branch, </w:t>
      </w:r>
      <w:proofErr w:type="spellStart"/>
      <w:r w:rsidRPr="00441825">
        <w:rPr>
          <w:rFonts w:eastAsia="DengXian"/>
          <w:lang w:eastAsia="zh-CN"/>
        </w:rPr>
        <w:t>Xinqiao</w:t>
      </w:r>
      <w:proofErr w:type="spellEnd"/>
      <w:r w:rsidRPr="00441825">
        <w:rPr>
          <w:rFonts w:eastAsia="DengXian"/>
          <w:lang w:eastAsia="zh-CN"/>
        </w:rPr>
        <w:t xml:space="preserve"> Hospital, </w:t>
      </w:r>
      <w:r w:rsidRPr="00441825">
        <w:rPr>
          <w:rFonts w:eastAsia="DengXian"/>
        </w:rPr>
        <w:t>Third Military Medical University</w:t>
      </w:r>
      <w:r w:rsidRPr="00441825">
        <w:rPr>
          <w:rFonts w:eastAsia="DengXian"/>
          <w:lang w:eastAsia="zh-CN"/>
        </w:rPr>
        <w:t xml:space="preserve">, </w:t>
      </w:r>
      <w:proofErr w:type="spellStart"/>
      <w:r w:rsidRPr="00441825">
        <w:rPr>
          <w:rFonts w:eastAsia="DengXian"/>
          <w:lang w:eastAsia="zh-CN"/>
        </w:rPr>
        <w:t>Shigatse</w:t>
      </w:r>
      <w:proofErr w:type="spellEnd"/>
      <w:r w:rsidRPr="00441825">
        <w:rPr>
          <w:rFonts w:eastAsia="DengXian"/>
          <w:lang w:eastAsia="zh-CN"/>
        </w:rPr>
        <w:t>, China</w:t>
      </w:r>
      <w:r w:rsidR="00441825">
        <w:rPr>
          <w:rFonts w:eastAsia="DengXian"/>
          <w:lang w:eastAsia="zh-CN"/>
        </w:rPr>
        <w:t>,</w:t>
      </w:r>
    </w:p>
    <w:p w14:paraId="0EF8EB65" w14:textId="77777777" w:rsidR="00175E9D" w:rsidRDefault="00175E9D" w:rsidP="00175E9D">
      <w:pPr>
        <w:adjustRightInd w:val="0"/>
        <w:snapToGrid w:val="0"/>
        <w:rPr>
          <w:rFonts w:eastAsia="DengXian"/>
          <w:lang w:eastAsia="zh-CN"/>
        </w:rPr>
      </w:pPr>
      <w:r>
        <w:rPr>
          <w:rFonts w:eastAsia="DengXian"/>
          <w:vertAlign w:val="superscript"/>
          <w:lang w:eastAsia="zh-CN"/>
        </w:rPr>
        <w:t>4</w:t>
      </w:r>
      <w:bookmarkStart w:id="14" w:name="OLE_LINK61"/>
      <w:bookmarkStart w:id="15" w:name="OLE_LINK66"/>
      <w:bookmarkStart w:id="16" w:name="OLE_LINK24"/>
      <w:bookmarkStart w:id="17" w:name="OLE_LINK28"/>
      <w:r>
        <w:rPr>
          <w:rFonts w:eastAsia="DengXian"/>
          <w:lang w:eastAsia="zh-CN"/>
        </w:rPr>
        <w:t>Department of Emergency Medicine, Southwest Hospital, Third Military Medical University, Chongqing, China</w:t>
      </w:r>
      <w:bookmarkEnd w:id="14"/>
      <w:bookmarkEnd w:id="15"/>
      <w:r>
        <w:rPr>
          <w:rFonts w:eastAsia="DengXian"/>
          <w:lang w:eastAsia="zh-CN"/>
        </w:rPr>
        <w:t xml:space="preserve"> </w:t>
      </w:r>
    </w:p>
    <w:p w14:paraId="7E6B3923" w14:textId="77777777" w:rsidR="00175E9D" w:rsidRDefault="00175E9D" w:rsidP="00175E9D">
      <w:pPr>
        <w:adjustRightInd w:val="0"/>
        <w:snapToGrid w:val="0"/>
        <w:rPr>
          <w:rFonts w:eastAsia="DengXian"/>
          <w:vertAlign w:val="superscript"/>
        </w:rPr>
      </w:pPr>
      <w:r>
        <w:rPr>
          <w:rFonts w:eastAsia="DengXian"/>
          <w:vertAlign w:val="superscript"/>
        </w:rPr>
        <w:t>5</w:t>
      </w:r>
      <w:r>
        <w:rPr>
          <w:rFonts w:eastAsia="DengXian"/>
        </w:rPr>
        <w:t>Cancer Center, The General Hospital of Western Theater Command, Chengdu, China</w:t>
      </w:r>
      <w:bookmarkEnd w:id="16"/>
      <w:bookmarkEnd w:id="17"/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DA6AD57" w14:textId="022D32E3" w:rsidR="007358F7" w:rsidRDefault="007358F7" w:rsidP="007358F7">
      <w:pPr>
        <w:adjustRightInd w:val="0"/>
        <w:snapToGrid w:val="0"/>
        <w:rPr>
          <w:rFonts w:eastAsia="DengXian"/>
        </w:rPr>
      </w:pPr>
      <w:bookmarkStart w:id="18" w:name="OLE_LINK218"/>
      <w:bookmarkStart w:id="19" w:name="_Hlk25233958"/>
      <w:r>
        <w:rPr>
          <w:rFonts w:eastAsia="DengXian"/>
        </w:rPr>
        <w:t>Qizhao Huang</w:t>
      </w:r>
      <w:r>
        <w:rPr>
          <w:rFonts w:eastAsia="DengXian"/>
        </w:rPr>
        <w:tab/>
      </w:r>
      <w:r>
        <w:rPr>
          <w:rFonts w:eastAsia="DengXian"/>
        </w:rPr>
        <w:tab/>
      </w:r>
      <w:r w:rsidR="00E0144F">
        <w:rPr>
          <w:rFonts w:eastAsia="DengXian"/>
        </w:rPr>
        <w:t xml:space="preserve">     </w:t>
      </w:r>
      <w:r>
        <w:rPr>
          <w:rFonts w:eastAsia="DengXian"/>
        </w:rPr>
        <w:t>(</w:t>
      </w:r>
      <w:hyperlink r:id="rId8" w:history="1">
        <w:r w:rsidR="00CB16B5" w:rsidRPr="005C09FF">
          <w:rPr>
            <w:rStyle w:val="Hyperlink"/>
            <w:rFonts w:eastAsia="DengXian"/>
          </w:rPr>
          <w:t>huangqizhao1988@163.com</w:t>
        </w:r>
      </w:hyperlink>
      <w:r w:rsidR="00CB16B5">
        <w:rPr>
          <w:rFonts w:eastAsia="DengXian"/>
        </w:rPr>
        <w:t>)</w:t>
      </w:r>
    </w:p>
    <w:bookmarkEnd w:id="18"/>
    <w:p w14:paraId="4E548A3E" w14:textId="4DECC84E" w:rsidR="007358F7" w:rsidRDefault="007358F7" w:rsidP="007358F7">
      <w:pPr>
        <w:adjustRightInd w:val="0"/>
        <w:snapToGrid w:val="0"/>
        <w:rPr>
          <w:rFonts w:eastAsia="DengXian"/>
        </w:rPr>
      </w:pPr>
      <w:proofErr w:type="spellStart"/>
      <w:r>
        <w:rPr>
          <w:rFonts w:eastAsia="DengXian"/>
        </w:rPr>
        <w:t>Lilin</w:t>
      </w:r>
      <w:proofErr w:type="spellEnd"/>
      <w:r>
        <w:rPr>
          <w:rFonts w:eastAsia="DengXian"/>
        </w:rPr>
        <w:t xml:space="preserve"> Ye</w:t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 w:rsidR="00E0144F">
        <w:rPr>
          <w:rFonts w:eastAsia="DengXian"/>
        </w:rPr>
        <w:t xml:space="preserve">     </w:t>
      </w:r>
      <w:r>
        <w:rPr>
          <w:rFonts w:eastAsia="DengXian"/>
        </w:rPr>
        <w:t>(</w:t>
      </w:r>
      <w:hyperlink r:id="rId9" w:history="1">
        <w:r w:rsidR="00CB16B5" w:rsidRPr="005C09FF">
          <w:rPr>
            <w:rStyle w:val="Hyperlink"/>
            <w:rFonts w:eastAsia="DengXian"/>
          </w:rPr>
          <w:t>yelilinlcmv@tmmu.edu.cn</w:t>
        </w:r>
      </w:hyperlink>
      <w:r w:rsidR="00CB16B5">
        <w:rPr>
          <w:rFonts w:eastAsia="DengXian"/>
        </w:rPr>
        <w:t>)</w:t>
      </w:r>
      <w:r>
        <w:rPr>
          <w:rFonts w:eastAsia="DengXian"/>
        </w:rPr>
        <w:t xml:space="preserve"> 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9"/>
    <w:p w14:paraId="421D4806" w14:textId="29EF5358" w:rsidR="007358F7" w:rsidRDefault="00550CDE" w:rsidP="007358F7">
      <w:pPr>
        <w:adjustRightInd w:val="0"/>
        <w:snapToGrid w:val="0"/>
        <w:rPr>
          <w:rFonts w:eastAsia="DengXian"/>
        </w:rPr>
      </w:pPr>
      <w:r>
        <w:rPr>
          <w:rFonts w:eastAsia="DengXian"/>
        </w:rPr>
        <w:fldChar w:fldCharType="begin"/>
      </w:r>
      <w:r>
        <w:rPr>
          <w:rFonts w:eastAsia="DengXian"/>
        </w:rPr>
        <w:instrText xml:space="preserve"> HYPERLINK "mailto:wlishaml@163.com" </w:instrText>
      </w:r>
      <w:r>
        <w:rPr>
          <w:rFonts w:eastAsia="DengXian"/>
        </w:rPr>
        <w:fldChar w:fldCharType="separate"/>
      </w:r>
      <w:r w:rsidRPr="004E1458">
        <w:rPr>
          <w:rStyle w:val="Hyperlink"/>
          <w:rFonts w:eastAsia="DengXian"/>
        </w:rPr>
        <w:t>wlishaml@163.com</w:t>
      </w:r>
      <w:r>
        <w:rPr>
          <w:rFonts w:eastAsia="DengXian"/>
        </w:rPr>
        <w:fldChar w:fldCharType="end"/>
      </w:r>
      <w:r>
        <w:rPr>
          <w:rFonts w:eastAsia="DengXian"/>
        </w:rPr>
        <w:t xml:space="preserve"> </w:t>
      </w:r>
    </w:p>
    <w:p w14:paraId="7860F641" w14:textId="37993252" w:rsidR="007358F7" w:rsidRDefault="006E388F" w:rsidP="007358F7">
      <w:pPr>
        <w:adjustRightInd w:val="0"/>
        <w:snapToGrid w:val="0"/>
        <w:rPr>
          <w:rFonts w:eastAsia="DengXian"/>
        </w:rPr>
      </w:pPr>
      <w:hyperlink r:id="rId10" w:history="1">
        <w:r w:rsidR="00550CDE" w:rsidRPr="004E1458">
          <w:rPr>
            <w:rStyle w:val="Hyperlink"/>
            <w:rFonts w:eastAsia="DengXian"/>
          </w:rPr>
          <w:t>zhimingwang@126.com</w:t>
        </w:r>
      </w:hyperlink>
      <w:r w:rsidR="00550CDE">
        <w:rPr>
          <w:rFonts w:eastAsia="DengXian"/>
        </w:rPr>
        <w:t xml:space="preserve"> </w:t>
      </w:r>
    </w:p>
    <w:p w14:paraId="3AD400EB" w14:textId="3DDEAE03" w:rsidR="007358F7" w:rsidRDefault="006E388F" w:rsidP="007358F7">
      <w:pPr>
        <w:adjustRightInd w:val="0"/>
        <w:snapToGrid w:val="0"/>
        <w:rPr>
          <w:rFonts w:eastAsia="DengXian"/>
        </w:rPr>
      </w:pPr>
      <w:hyperlink r:id="rId11" w:history="1">
        <w:r w:rsidR="00550CDE" w:rsidRPr="004E1458">
          <w:rPr>
            <w:rStyle w:val="Hyperlink"/>
            <w:rFonts w:eastAsia="DengXian"/>
          </w:rPr>
          <w:t>guojy59@mail2.sysu.edu.cn</w:t>
        </w:r>
      </w:hyperlink>
      <w:r w:rsidR="00550CDE">
        <w:rPr>
          <w:rFonts w:eastAsia="DengXian"/>
        </w:rPr>
        <w:t xml:space="preserve"> </w:t>
      </w:r>
    </w:p>
    <w:p w14:paraId="72340106" w14:textId="2693DF96" w:rsidR="007358F7" w:rsidRDefault="006E388F" w:rsidP="007358F7">
      <w:pPr>
        <w:adjustRightInd w:val="0"/>
        <w:snapToGrid w:val="0"/>
        <w:rPr>
          <w:rFonts w:eastAsia="DengXian"/>
        </w:rPr>
      </w:pPr>
      <w:hyperlink r:id="rId12" w:history="1">
        <w:r w:rsidR="00550CDE" w:rsidRPr="004E1458">
          <w:rPr>
            <w:rStyle w:val="Hyperlink"/>
            <w:rFonts w:eastAsia="DengXian"/>
          </w:rPr>
          <w:t>linhuayujx@sina.com</w:t>
        </w:r>
      </w:hyperlink>
      <w:r w:rsidR="00550CDE">
        <w:rPr>
          <w:rFonts w:eastAsia="DengXian"/>
        </w:rPr>
        <w:t xml:space="preserve"> </w:t>
      </w:r>
    </w:p>
    <w:p w14:paraId="50183239" w14:textId="41A47682" w:rsidR="007358F7" w:rsidRDefault="006E388F" w:rsidP="007358F7">
      <w:pPr>
        <w:adjustRightInd w:val="0"/>
        <w:snapToGrid w:val="0"/>
        <w:rPr>
          <w:rFonts w:eastAsia="DengXian"/>
        </w:rPr>
      </w:pPr>
      <w:hyperlink r:id="rId13" w:history="1">
        <w:r w:rsidR="00550CDE" w:rsidRPr="004E1458">
          <w:rPr>
            <w:rStyle w:val="Hyperlink"/>
            <w:rFonts w:eastAsia="DengXian"/>
          </w:rPr>
          <w:t>wenshq@mail2.sysu.edu.cn</w:t>
        </w:r>
      </w:hyperlink>
      <w:r w:rsidR="00550CDE">
        <w:rPr>
          <w:rFonts w:eastAsia="DengXian"/>
        </w:rPr>
        <w:t xml:space="preserve"> </w:t>
      </w:r>
    </w:p>
    <w:p w14:paraId="4B4B960A" w14:textId="4AC6AC85" w:rsidR="007358F7" w:rsidRDefault="006E388F" w:rsidP="007358F7">
      <w:pPr>
        <w:adjustRightInd w:val="0"/>
        <w:snapToGrid w:val="0"/>
        <w:rPr>
          <w:rFonts w:eastAsia="DengXian"/>
        </w:rPr>
      </w:pPr>
      <w:hyperlink r:id="rId14" w:history="1">
        <w:r w:rsidR="00550CDE" w:rsidRPr="004E1458">
          <w:rPr>
            <w:rStyle w:val="Hyperlink"/>
            <w:rFonts w:eastAsia="DengXian"/>
          </w:rPr>
          <w:t>liuqiao_019@163.com</w:t>
        </w:r>
      </w:hyperlink>
      <w:r w:rsidR="00550CDE">
        <w:rPr>
          <w:rFonts w:eastAsia="DengXian"/>
        </w:rPr>
        <w:t xml:space="preserve"> </w:t>
      </w:r>
    </w:p>
    <w:p w14:paraId="2DC7D59A" w14:textId="64BABB65" w:rsidR="007358F7" w:rsidRDefault="006E388F" w:rsidP="007358F7">
      <w:pPr>
        <w:adjustRightInd w:val="0"/>
        <w:snapToGrid w:val="0"/>
        <w:rPr>
          <w:rFonts w:eastAsia="DengXian"/>
        </w:rPr>
      </w:pPr>
      <w:hyperlink r:id="rId15" w:history="1">
        <w:r w:rsidR="00550CDE" w:rsidRPr="004E1458">
          <w:rPr>
            <w:rStyle w:val="Hyperlink"/>
            <w:rFonts w:eastAsia="DengXian"/>
          </w:rPr>
          <w:t>ydleetmmu@outlook.com</w:t>
        </w:r>
      </w:hyperlink>
      <w:r w:rsidR="00550CDE">
        <w:rPr>
          <w:rFonts w:eastAsia="DengXian"/>
        </w:rPr>
        <w:t xml:space="preserve"> </w:t>
      </w:r>
      <w:r w:rsidR="007358F7">
        <w:rPr>
          <w:rFonts w:eastAsia="DengXian"/>
        </w:rPr>
        <w:t xml:space="preserve"> </w:t>
      </w:r>
    </w:p>
    <w:p w14:paraId="665A31DC" w14:textId="42EE470D" w:rsidR="007358F7" w:rsidRDefault="006E388F" w:rsidP="007358F7">
      <w:pPr>
        <w:adjustRightInd w:val="0"/>
        <w:snapToGrid w:val="0"/>
        <w:rPr>
          <w:rFonts w:eastAsia="DengXian"/>
        </w:rPr>
      </w:pPr>
      <w:hyperlink r:id="rId16" w:history="1">
        <w:r w:rsidR="00550CDE" w:rsidRPr="004E1458">
          <w:rPr>
            <w:rStyle w:val="Hyperlink"/>
            <w:rFonts w:eastAsia="DengXian"/>
          </w:rPr>
          <w:t>scwuqing2016@163.com</w:t>
        </w:r>
      </w:hyperlink>
      <w:r w:rsidR="00550CDE">
        <w:rPr>
          <w:rFonts w:eastAsia="DengXian"/>
        </w:rPr>
        <w:t xml:space="preserve"> </w:t>
      </w:r>
      <w:r w:rsidR="007358F7">
        <w:rPr>
          <w:rFonts w:eastAsia="DengXian"/>
        </w:rPr>
        <w:t xml:space="preserve"> </w:t>
      </w:r>
    </w:p>
    <w:p w14:paraId="2D37B89D" w14:textId="50F0ECA9" w:rsidR="007358F7" w:rsidRDefault="006E388F" w:rsidP="007358F7">
      <w:pPr>
        <w:adjustRightInd w:val="0"/>
        <w:snapToGrid w:val="0"/>
        <w:rPr>
          <w:rFonts w:eastAsia="DengXian"/>
        </w:rPr>
      </w:pPr>
      <w:hyperlink r:id="rId17" w:history="1">
        <w:r w:rsidR="00550CDE" w:rsidRPr="004E1458">
          <w:rPr>
            <w:rStyle w:val="Hyperlink"/>
            <w:rFonts w:eastAsia="DengXian"/>
          </w:rPr>
          <w:t>13752895197@163.com</w:t>
        </w:r>
      </w:hyperlink>
      <w:r w:rsidR="00550CDE">
        <w:rPr>
          <w:rFonts w:eastAsia="DengXian"/>
        </w:rPr>
        <w:t xml:space="preserve"> </w:t>
      </w:r>
    </w:p>
    <w:p w14:paraId="4DB223E5" w14:textId="665D0BD3" w:rsidR="007358F7" w:rsidRDefault="006E388F" w:rsidP="007358F7">
      <w:pPr>
        <w:adjustRightInd w:val="0"/>
        <w:snapToGrid w:val="0"/>
        <w:rPr>
          <w:rFonts w:eastAsia="DengXian"/>
        </w:rPr>
      </w:pPr>
      <w:hyperlink r:id="rId18" w:history="1">
        <w:r w:rsidR="00550CDE" w:rsidRPr="004E1458">
          <w:rPr>
            <w:rStyle w:val="Hyperlink"/>
            <w:rFonts w:eastAsia="DengXian"/>
          </w:rPr>
          <w:t>chenxiangyutmmu@163.com</w:t>
        </w:r>
      </w:hyperlink>
      <w:r w:rsidR="00550CDE">
        <w:rPr>
          <w:rFonts w:eastAsia="DengXian"/>
        </w:rPr>
        <w:t xml:space="preserve"> </w:t>
      </w:r>
    </w:p>
    <w:p w14:paraId="4617DF42" w14:textId="58E1F2E5" w:rsidR="007358F7" w:rsidRDefault="006E388F" w:rsidP="007358F7">
      <w:pPr>
        <w:adjustRightInd w:val="0"/>
        <w:snapToGrid w:val="0"/>
        <w:rPr>
          <w:rFonts w:eastAsia="DengXian"/>
        </w:rPr>
      </w:pPr>
      <w:hyperlink r:id="rId19" w:history="1">
        <w:r w:rsidR="00550CDE" w:rsidRPr="004E1458">
          <w:rPr>
            <w:rStyle w:val="Hyperlink"/>
            <w:rFonts w:eastAsia="DengXian"/>
          </w:rPr>
          <w:t>xieluoyingzi@163.com</w:t>
        </w:r>
      </w:hyperlink>
      <w:r w:rsidR="00550CDE">
        <w:rPr>
          <w:rFonts w:eastAsia="DengXian"/>
        </w:rPr>
        <w:t xml:space="preserve"> </w:t>
      </w:r>
    </w:p>
    <w:p w14:paraId="1CDCC35E" w14:textId="0D06F3A6" w:rsidR="007358F7" w:rsidRDefault="006E388F" w:rsidP="007358F7">
      <w:pPr>
        <w:adjustRightInd w:val="0"/>
        <w:snapToGrid w:val="0"/>
        <w:rPr>
          <w:rFonts w:eastAsia="DengXian"/>
        </w:rPr>
      </w:pPr>
      <w:hyperlink r:id="rId20" w:history="1">
        <w:r w:rsidR="00550CDE" w:rsidRPr="004E1458">
          <w:rPr>
            <w:rStyle w:val="Hyperlink"/>
            <w:rFonts w:eastAsia="DengXian"/>
          </w:rPr>
          <w:t>chintien89@163.com</w:t>
        </w:r>
      </w:hyperlink>
      <w:r w:rsidR="00550CDE">
        <w:rPr>
          <w:rFonts w:eastAsia="DengXian"/>
        </w:rPr>
        <w:t xml:space="preserve"> </w:t>
      </w:r>
    </w:p>
    <w:p w14:paraId="5C3F9F33" w14:textId="2DF5E059" w:rsidR="007358F7" w:rsidRDefault="006E388F" w:rsidP="007358F7">
      <w:pPr>
        <w:adjustRightInd w:val="0"/>
        <w:snapToGrid w:val="0"/>
        <w:rPr>
          <w:rFonts w:eastAsia="DengXian"/>
        </w:rPr>
      </w:pPr>
      <w:hyperlink r:id="rId21" w:history="1">
        <w:r w:rsidR="00550CDE" w:rsidRPr="004E1458">
          <w:rPr>
            <w:rStyle w:val="Hyperlink"/>
            <w:rFonts w:eastAsia="DengXian"/>
          </w:rPr>
          <w:t>candy520715@163.com</w:t>
        </w:r>
      </w:hyperlink>
      <w:r w:rsidR="00550CDE">
        <w:rPr>
          <w:rFonts w:eastAsia="DengXian"/>
        </w:rPr>
        <w:t xml:space="preserve"> </w:t>
      </w:r>
    </w:p>
    <w:p w14:paraId="0FCB4E42" w14:textId="006B553B" w:rsidR="007358F7" w:rsidRDefault="006E388F" w:rsidP="007358F7">
      <w:pPr>
        <w:adjustRightInd w:val="0"/>
        <w:snapToGrid w:val="0"/>
        <w:rPr>
          <w:rFonts w:eastAsia="DengXian"/>
        </w:rPr>
      </w:pPr>
      <w:hyperlink r:id="rId22" w:history="1">
        <w:r w:rsidR="00550CDE" w:rsidRPr="004E1458">
          <w:rPr>
            <w:rStyle w:val="Hyperlink"/>
            <w:rFonts w:eastAsia="DengXian"/>
          </w:rPr>
          <w:t>lizhirong2002@163.com</w:t>
        </w:r>
      </w:hyperlink>
      <w:r w:rsidR="00550CDE">
        <w:rPr>
          <w:rFonts w:eastAsia="DengXian"/>
        </w:rPr>
        <w:t xml:space="preserve"> </w:t>
      </w:r>
    </w:p>
    <w:p w14:paraId="0585EE95" w14:textId="62BC98EA" w:rsidR="007358F7" w:rsidRDefault="006E388F" w:rsidP="007358F7">
      <w:pPr>
        <w:adjustRightInd w:val="0"/>
        <w:snapToGrid w:val="0"/>
        <w:rPr>
          <w:rFonts w:eastAsia="DengXian"/>
        </w:rPr>
      </w:pPr>
      <w:hyperlink r:id="rId23" w:history="1">
        <w:r w:rsidR="00550CDE" w:rsidRPr="004E1458">
          <w:rPr>
            <w:rStyle w:val="Hyperlink"/>
            <w:rFonts w:eastAsia="DengXian"/>
          </w:rPr>
          <w:t>690964447@qq.com</w:t>
        </w:r>
      </w:hyperlink>
      <w:r w:rsidR="00550CDE">
        <w:rPr>
          <w:rFonts w:eastAsia="DengXian"/>
        </w:rPr>
        <w:t xml:space="preserve"> </w:t>
      </w:r>
    </w:p>
    <w:p w14:paraId="7E1E6ADE" w14:textId="2CBE42ED" w:rsidR="007358F7" w:rsidRDefault="006E388F" w:rsidP="007358F7">
      <w:pPr>
        <w:adjustRightInd w:val="0"/>
        <w:snapToGrid w:val="0"/>
        <w:rPr>
          <w:rFonts w:eastAsia="DengXian"/>
        </w:rPr>
      </w:pPr>
      <w:hyperlink r:id="rId24" w:history="1">
        <w:r w:rsidR="00550CDE" w:rsidRPr="004E1458">
          <w:rPr>
            <w:rStyle w:val="Hyperlink"/>
            <w:rFonts w:eastAsia="DengXian"/>
          </w:rPr>
          <w:t>15111976399@163.com</w:t>
        </w:r>
      </w:hyperlink>
      <w:r w:rsidR="00550CDE">
        <w:rPr>
          <w:rFonts w:eastAsia="DengXian"/>
        </w:rPr>
        <w:t xml:space="preserve"> </w:t>
      </w:r>
    </w:p>
    <w:p w14:paraId="6FF6D54F" w14:textId="60AAC676" w:rsidR="007358F7" w:rsidRDefault="006E388F" w:rsidP="007358F7">
      <w:pPr>
        <w:adjustRightInd w:val="0"/>
        <w:snapToGrid w:val="0"/>
        <w:rPr>
          <w:rFonts w:eastAsia="DengXian"/>
        </w:rPr>
      </w:pPr>
      <w:hyperlink r:id="rId25" w:history="1">
        <w:r w:rsidR="00550CDE" w:rsidRPr="004E1458">
          <w:rPr>
            <w:rStyle w:val="Hyperlink"/>
            <w:rFonts w:eastAsia="DengXian"/>
          </w:rPr>
          <w:t>xlftofu@sina.com</w:t>
        </w:r>
      </w:hyperlink>
      <w:r w:rsidR="00550CDE">
        <w:rPr>
          <w:rFonts w:eastAsia="DengXian"/>
        </w:rPr>
        <w:t xml:space="preserve"> </w:t>
      </w:r>
    </w:p>
    <w:p w14:paraId="295C9385" w14:textId="139243CA" w:rsidR="00550CDE" w:rsidRDefault="006E388F" w:rsidP="00550CDE">
      <w:pPr>
        <w:adjustRightInd w:val="0"/>
        <w:snapToGrid w:val="0"/>
        <w:rPr>
          <w:rFonts w:eastAsia="DengXian"/>
        </w:rPr>
      </w:pPr>
      <w:hyperlink r:id="rId26" w:history="1">
        <w:r w:rsidR="00550CDE" w:rsidRPr="004E1458">
          <w:rPr>
            <w:rStyle w:val="Hyperlink"/>
            <w:rFonts w:eastAsia="DengXian"/>
          </w:rPr>
          <w:t>huangqizhao1988@163.com</w:t>
        </w:r>
      </w:hyperlink>
      <w:r w:rsidR="00550CDE">
        <w:rPr>
          <w:rFonts w:eastAsia="DengXian"/>
        </w:rPr>
        <w:t xml:space="preserve"> </w:t>
      </w:r>
    </w:p>
    <w:p w14:paraId="5F9415AE" w14:textId="0622B28A" w:rsidR="00550CDE" w:rsidRDefault="006E388F" w:rsidP="00550CDE">
      <w:pPr>
        <w:adjustRightInd w:val="0"/>
        <w:snapToGrid w:val="0"/>
        <w:rPr>
          <w:rFonts w:eastAsia="DengXian"/>
        </w:rPr>
      </w:pPr>
      <w:hyperlink r:id="rId27" w:history="1">
        <w:r w:rsidR="00550CDE" w:rsidRPr="004E1458">
          <w:rPr>
            <w:rStyle w:val="Hyperlink"/>
            <w:rFonts w:eastAsia="DengXian"/>
          </w:rPr>
          <w:t>yelilinlcmv@tmmu.edu.cn</w:t>
        </w:r>
      </w:hyperlink>
      <w:r w:rsidR="00550CDE">
        <w:rPr>
          <w:rFonts w:eastAsia="DengXian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5355BE1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9049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711DDF0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90493">
        <w:rPr>
          <w:rFonts w:eastAsia="Times New Roman" w:cstheme="minorHAnsi"/>
          <w:b/>
          <w:bCs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</w:rPr>
        <w:t>3. Interview statements</w:t>
      </w:r>
      <w:r w:rsidRPr="00E6188D">
        <w:rPr>
          <w:rFonts w:asciiTheme="majorHAnsi" w:eastAsia="Times New Roman" w:hAnsiTheme="majorHAnsi" w:cstheme="majorHAnsi"/>
          <w:b/>
        </w:rPr>
        <w:t>:</w:t>
      </w:r>
      <w:r>
        <w:rPr>
          <w:rFonts w:asciiTheme="majorHAnsi" w:eastAsia="Times New Roman" w:hAnsiTheme="majorHAnsi" w:cstheme="majorHAnsi"/>
          <w:b/>
        </w:rPr>
        <w:t xml:space="preserve"> </w:t>
      </w:r>
      <w:r>
        <w:rPr>
          <w:rFonts w:asciiTheme="majorHAnsi" w:eastAsia="Times New Roman" w:hAnsiTheme="majorHAnsi" w:cstheme="majorHAnsi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</w:rPr>
        <w:t>Please select one</w:t>
      </w:r>
      <w:r>
        <w:rPr>
          <w:rFonts w:asciiTheme="majorHAnsi" w:eastAsia="Times New Roman" w:hAnsiTheme="majorHAnsi" w:cstheme="majorHAnsi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</w:rPr>
      </w:pPr>
    </w:p>
    <w:p w14:paraId="1C68C2BA" w14:textId="245ADCAC" w:rsidR="005F1ADF" w:rsidRDefault="006E388F" w:rsidP="0042635B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0493">
            <w:rPr>
              <w:rFonts w:ascii="MS Gothic" w:eastAsia="MS Gothic" w:hAnsi="MS Gothic" w:cstheme="minorHAnsi" w:hint="eastAsia"/>
              <w:color w:val="000000"/>
              <w:highlight w:val="yellow"/>
            </w:rPr>
            <w:t>☒</w:t>
          </w:r>
        </w:sdtContent>
      </w:sdt>
      <w:r w:rsidR="005F1ADF" w:rsidRPr="006D3C9C">
        <w:rPr>
          <w:rFonts w:eastAsia="Times New Roman" w:cs="Calibri"/>
          <w:i/>
          <w:color w:val="222222"/>
        </w:rPr>
        <w:t> </w:t>
      </w:r>
      <w:r w:rsidR="005F1ADF">
        <w:rPr>
          <w:rFonts w:eastAsia="Times New Roman" w:cs="Calibri"/>
          <w:i/>
          <w:color w:val="222222"/>
        </w:rPr>
        <w:tab/>
      </w:r>
      <w:r w:rsidR="005F1ADF" w:rsidRPr="006D3C9C">
        <w:rPr>
          <w:rFonts w:eastAsia="Times New Roman" w:cs="Calibri"/>
          <w:color w:val="222222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</w:rPr>
        <w:t>, then the</w:t>
      </w:r>
      <w:r w:rsidR="005F1ADF" w:rsidRPr="006D3C9C">
        <w:rPr>
          <w:rFonts w:eastAsia="Times New Roman" w:cs="Calibri"/>
          <w:color w:val="222222"/>
        </w:rPr>
        <w:t xml:space="preserve"> </w:t>
      </w:r>
      <w:r w:rsidR="005F1ADF">
        <w:rPr>
          <w:rFonts w:eastAsia="Times New Roman" w:cs="Calibri"/>
          <w:color w:val="222222"/>
        </w:rPr>
        <w:t>i</w:t>
      </w:r>
      <w:r w:rsidR="005F1ADF" w:rsidRPr="006D3C9C">
        <w:rPr>
          <w:rFonts w:eastAsia="Times New Roman" w:cs="Calibri"/>
          <w:color w:val="222222"/>
        </w:rPr>
        <w:t xml:space="preserve">nterviewee removes </w:t>
      </w:r>
      <w:r w:rsidR="005F1ADF">
        <w:rPr>
          <w:rFonts w:eastAsia="Times New Roman" w:cs="Calibri"/>
          <w:color w:val="222222"/>
        </w:rPr>
        <w:t xml:space="preserve">the </w:t>
      </w:r>
      <w:r w:rsidR="005F1ADF" w:rsidRPr="006D3C9C">
        <w:rPr>
          <w:rFonts w:eastAsia="Times New Roman" w:cs="Calibri"/>
          <w:color w:val="222222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</w:rPr>
        <w:t xml:space="preserve">the </w:t>
      </w:r>
      <w:r w:rsidR="005F1ADF" w:rsidRPr="006D3C9C">
        <w:rPr>
          <w:rFonts w:eastAsia="Times New Roman" w:cs="Calibri"/>
          <w:color w:val="222222"/>
        </w:rPr>
        <w:t xml:space="preserve">interviewee </w:t>
      </w:r>
      <w:r w:rsidR="005F1ADF">
        <w:rPr>
          <w:rFonts w:eastAsia="Times New Roman" w:cs="Calibri"/>
          <w:color w:val="222222"/>
        </w:rPr>
        <w:t>puts the mask back on</w:t>
      </w:r>
      <w:r w:rsidR="005F1ADF" w:rsidRPr="006D3C9C">
        <w:rPr>
          <w:rFonts w:eastAsia="Times New Roman" w:cs="Calibri"/>
          <w:color w:val="222222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</w:rPr>
        <w:t xml:space="preserve"> </w:t>
      </w:r>
    </w:p>
    <w:p w14:paraId="4CD07E16" w14:textId="77777777" w:rsidR="00262C0A" w:rsidRPr="0042635B" w:rsidRDefault="00262C0A" w:rsidP="0042635B">
      <w:pPr>
        <w:ind w:left="720"/>
        <w:rPr>
          <w:rFonts w:eastAsia="Times New Roman" w:cs="Calibri"/>
          <w:color w:val="222222"/>
        </w:rPr>
      </w:pPr>
    </w:p>
    <w:p w14:paraId="7A03162F" w14:textId="47748719" w:rsidR="005F1ADF" w:rsidRPr="00B07A3B" w:rsidRDefault="005F1ADF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4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filming need to take place in multiple locations? </w:t>
      </w:r>
      <w:r w:rsidRPr="00B07A3B">
        <w:rPr>
          <w:rFonts w:eastAsia="Times New Roman" w:cstheme="minorHAnsi"/>
          <w:b/>
        </w:rPr>
        <w:t xml:space="preserve">  </w:t>
      </w:r>
      <w:r w:rsidR="00590493">
        <w:rPr>
          <w:rFonts w:eastAsia="Times New Roman" w:cstheme="minorHAnsi"/>
          <w:b/>
          <w:bCs/>
        </w:rPr>
        <w:t>No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0E1195" w:rsidRDefault="005F1ADF" w:rsidP="005F1ADF">
      <w:pPr>
        <w:rPr>
          <w:rFonts w:cstheme="minorHAnsi"/>
          <w:b/>
        </w:rPr>
      </w:pPr>
      <w:r w:rsidRPr="000E1195">
        <w:rPr>
          <w:rFonts w:cstheme="minorHAnsi"/>
          <w:b/>
        </w:rPr>
        <w:t>Current Protocol Length</w:t>
      </w:r>
    </w:p>
    <w:p w14:paraId="0FDB8123" w14:textId="77777777" w:rsidR="005F1ADF" w:rsidRPr="000E1195" w:rsidRDefault="005F1ADF" w:rsidP="005F1ADF">
      <w:pPr>
        <w:rPr>
          <w:rFonts w:cstheme="minorHAnsi"/>
          <w:b/>
        </w:rPr>
      </w:pPr>
    </w:p>
    <w:p w14:paraId="72F5C5E6" w14:textId="409D8B5A" w:rsidR="005F1ADF" w:rsidRPr="000E1195" w:rsidRDefault="005F1ADF" w:rsidP="005F1ADF">
      <w:pPr>
        <w:rPr>
          <w:rFonts w:cstheme="minorHAnsi"/>
          <w:bCs/>
        </w:rPr>
      </w:pPr>
      <w:r w:rsidRPr="000E1195">
        <w:rPr>
          <w:rFonts w:cstheme="minorHAnsi"/>
          <w:bCs/>
        </w:rPr>
        <w:t xml:space="preserve">Number of Steps:  </w:t>
      </w:r>
      <w:r w:rsidR="000E1195" w:rsidRPr="000E1195">
        <w:rPr>
          <w:rFonts w:cstheme="minorHAnsi"/>
          <w:bCs/>
        </w:rPr>
        <w:t>22</w:t>
      </w:r>
    </w:p>
    <w:p w14:paraId="5AAC9C6C" w14:textId="6111697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0E1195">
        <w:rPr>
          <w:rFonts w:cstheme="minorHAnsi"/>
          <w:bCs/>
        </w:rPr>
        <w:t xml:space="preserve">Number of Shots:  </w:t>
      </w:r>
      <w:r w:rsidR="000E1195" w:rsidRPr="000E1195">
        <w:rPr>
          <w:rFonts w:cstheme="minorHAnsi"/>
          <w:bCs/>
        </w:rPr>
        <w:t>5</w:t>
      </w:r>
      <w:r w:rsidR="00F62B46">
        <w:rPr>
          <w:rFonts w:cstheme="minorHAnsi"/>
          <w:bCs/>
        </w:rPr>
        <w:t>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7B90B014" w14:textId="77777777" w:rsidR="00313796" w:rsidRPr="00B07A3B" w:rsidRDefault="00313796" w:rsidP="00262C0A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16F3E485" w14:textId="1266D187" w:rsidR="007D61A8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0D80E6E9" w14:textId="77777777" w:rsidR="007252DB" w:rsidRPr="00B07A3B" w:rsidRDefault="007252DB" w:rsidP="007D61A8">
      <w:pPr>
        <w:rPr>
          <w:rFonts w:eastAsia="Times New Roman" w:cstheme="minorHAnsi"/>
        </w:rPr>
      </w:pPr>
    </w:p>
    <w:p w14:paraId="25928288" w14:textId="58F06348" w:rsidR="007D61A8" w:rsidRPr="005F202B" w:rsidRDefault="00FB5CA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F202B">
        <w:rPr>
          <w:rFonts w:eastAsia="DengXian"/>
          <w:b/>
          <w:bCs/>
          <w:iCs w:val="0"/>
          <w:color w:val="auto"/>
          <w:u w:val="single"/>
        </w:rPr>
        <w:t>Lisha Wang</w:t>
      </w:r>
      <w:r w:rsidR="005D7FA0">
        <w:rPr>
          <w:rFonts w:eastAsia="DengXian"/>
          <w:iCs w:val="0"/>
          <w:color w:val="auto"/>
        </w:rPr>
        <w:t xml:space="preserve"> </w:t>
      </w:r>
      <w:r w:rsidR="007D61A8" w:rsidRPr="005F202B">
        <w:rPr>
          <w:rFonts w:eastAsia="Times New Roman" w:cstheme="minorHAnsi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B26D4F" w:rsidRPr="00B26D4F">
        <w:rPr>
          <w:rFonts w:cstheme="minorHAnsi"/>
        </w:rPr>
        <w:t>This method</w:t>
      </w:r>
      <w:r w:rsidR="00B26D4F">
        <w:rPr>
          <w:rFonts w:cstheme="minorHAnsi"/>
        </w:rPr>
        <w:t xml:space="preserve"> can</w:t>
      </w:r>
      <w:r w:rsidR="00B26D4F" w:rsidRPr="00B26D4F">
        <w:rPr>
          <w:rFonts w:cstheme="minorHAnsi"/>
        </w:rPr>
        <w:t xml:space="preserve"> </w:t>
      </w:r>
      <w:r w:rsidR="00B26D4F">
        <w:rPr>
          <w:rFonts w:cstheme="minorHAnsi" w:hint="eastAsia"/>
          <w:lang w:eastAsia="zh-CN"/>
        </w:rPr>
        <w:t>help</w:t>
      </w:r>
      <w:r w:rsidR="00B26D4F">
        <w:rPr>
          <w:rFonts w:cstheme="minorHAnsi"/>
        </w:rPr>
        <w:t xml:space="preserve"> </w:t>
      </w:r>
      <w:r w:rsidR="00B26D4F" w:rsidRPr="00B26D4F">
        <w:rPr>
          <w:rFonts w:cstheme="minorHAnsi"/>
        </w:rPr>
        <w:t>answer the key questions in tumor immunology,</w:t>
      </w:r>
      <w:r w:rsidR="00BF3636">
        <w:rPr>
          <w:rFonts w:cstheme="minorHAnsi"/>
        </w:rPr>
        <w:t xml:space="preserve"> including</w:t>
      </w:r>
      <w:r w:rsidR="00B26D4F" w:rsidRPr="00B26D4F">
        <w:rPr>
          <w:rFonts w:cstheme="minorHAnsi"/>
        </w:rPr>
        <w:t xml:space="preserve"> whether there is a replenishment of tumor-specific immune cells from peripheral tissues, the transitions between newly infiltrated and already-existing immune cells within the tumor micro-environment, and their responses to immunotherapy.</w:t>
      </w:r>
    </w:p>
    <w:p w14:paraId="191DAEEE" w14:textId="49230ED4" w:rsidR="005F202B" w:rsidRPr="00B07A3B" w:rsidRDefault="007252DB" w:rsidP="005F20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 w:rsidR="00F656B0">
        <w:rPr>
          <w:rFonts w:asciiTheme="majorHAnsi" w:hAnsiTheme="majorHAnsi" w:cstheme="majorHAnsi"/>
          <w:bCs/>
        </w:rPr>
        <w:t xml:space="preserve"> </w:t>
      </w:r>
      <w:r w:rsidR="00F656B0" w:rsidRPr="00F656B0">
        <w:rPr>
          <w:rFonts w:asciiTheme="majorHAnsi" w:hAnsiTheme="majorHAnsi" w:cstheme="majorHAnsi"/>
          <w:bCs/>
          <w:i/>
          <w:iCs w:val="0"/>
          <w:color w:val="0000FF"/>
        </w:rPr>
        <w:t>B-roll: 4.4.1.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2B7DC121" w:rsidR="007D61A8" w:rsidRPr="00B07A3B" w:rsidRDefault="007D61A8" w:rsidP="007D61A8">
      <w:pPr>
        <w:rPr>
          <w:rFonts w:eastAsia="Times New Roman" w:cstheme="minorHAnsi"/>
        </w:rPr>
      </w:pPr>
      <w:bookmarkStart w:id="20" w:name="_Hlk74517456"/>
    </w:p>
    <w:bookmarkEnd w:id="20"/>
    <w:p w14:paraId="490E6309" w14:textId="46AD6727" w:rsidR="007D61A8" w:rsidRPr="007252DB" w:rsidRDefault="00FB5CA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F202B">
        <w:rPr>
          <w:rFonts w:eastAsia="DengXian"/>
          <w:b/>
          <w:bCs/>
          <w:iCs w:val="0"/>
          <w:color w:val="auto"/>
          <w:u w:val="single"/>
        </w:rPr>
        <w:t>Zhiming Wang</w:t>
      </w:r>
      <w:r w:rsidR="007D61A8" w:rsidRPr="005F202B">
        <w:rPr>
          <w:rFonts w:eastAsia="Times New Roman" w:cstheme="minorHAnsi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B26D4F" w:rsidRPr="00B26D4F">
        <w:rPr>
          <w:rFonts w:cstheme="minorHAnsi"/>
        </w:rPr>
        <w:t>This is a convenient and easy</w:t>
      </w:r>
      <w:r w:rsidR="00BF3636">
        <w:rPr>
          <w:rFonts w:cstheme="minorHAnsi"/>
        </w:rPr>
        <w:t>-</w:t>
      </w:r>
      <w:r w:rsidR="009A14B4">
        <w:rPr>
          <w:rFonts w:cstheme="minorHAnsi"/>
        </w:rPr>
        <w:t>to-</w:t>
      </w:r>
      <w:r w:rsidR="00BF3636">
        <w:rPr>
          <w:rFonts w:cstheme="minorHAnsi"/>
        </w:rPr>
        <w:t>follow</w:t>
      </w:r>
      <w:r w:rsidR="00B26D4F" w:rsidRPr="00B26D4F">
        <w:rPr>
          <w:rFonts w:cstheme="minorHAnsi"/>
        </w:rPr>
        <w:t xml:space="preserve"> technique to distinguish the periphery-derived cells from tumor-infiltrated immune cells and track the dynamic phenotypic and functional changes of these cells in longitudinal assays.</w:t>
      </w:r>
    </w:p>
    <w:p w14:paraId="6D1BF8AE" w14:textId="3F04C9E5" w:rsidR="007252DB" w:rsidRPr="00B07A3B" w:rsidRDefault="007252DB" w:rsidP="007252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</w:p>
    <w:p w14:paraId="4B196E52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FB47610" w14:textId="77777777" w:rsidR="00313796" w:rsidRPr="007252DB" w:rsidRDefault="00313796" w:rsidP="007252DB">
      <w:pPr>
        <w:spacing w:before="120"/>
        <w:rPr>
          <w:rFonts w:eastAsia="Times New Roman" w:cstheme="minorHAnsi"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66D538A0" w14:textId="6236B8DA" w:rsidR="001016BD" w:rsidRPr="00B07A3B" w:rsidRDefault="00D61E67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>
        <w:rPr>
          <w:rFonts w:eastAsia="DengXian"/>
        </w:rPr>
        <w:t>All mouse experiments were performed in compliance with the guidelines of the Institutional Animal Care and Use Committees of the Third Military Medical University</w:t>
      </w:r>
      <w:r w:rsidR="001016BD"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65DFB3E8" w14:textId="24844E3F" w:rsidR="0065259A" w:rsidRPr="00E43B7D" w:rsidRDefault="0065259A" w:rsidP="0065259A">
      <w:pPr>
        <w:pStyle w:val="ListParagraph"/>
        <w:widowControl w:val="0"/>
        <w:numPr>
          <w:ilvl w:val="0"/>
          <w:numId w:val="3"/>
        </w:numPr>
        <w:adjustRightInd w:val="0"/>
        <w:snapToGrid w:val="0"/>
        <w:contextualSpacing w:val="0"/>
        <w:jc w:val="both"/>
        <w:rPr>
          <w:rFonts w:ascii="Calibri" w:eastAsia="DengXian" w:hAnsi="Calibri" w:cs="Calibri"/>
        </w:rPr>
      </w:pPr>
      <w:bookmarkStart w:id="21" w:name="OLE_LINK154"/>
      <w:r>
        <w:rPr>
          <w:rFonts w:ascii="Calibri" w:eastAsia="DengXian" w:hAnsi="Calibri" w:cs="Calibri"/>
          <w:b/>
          <w:bCs/>
        </w:rPr>
        <w:t xml:space="preserve">Ectopic Tumor Implantation of </w:t>
      </w:r>
      <w:bookmarkStart w:id="22" w:name="OLE_LINK164"/>
      <w:r>
        <w:rPr>
          <w:rFonts w:ascii="Calibri" w:eastAsia="DengXian" w:hAnsi="Calibri" w:cs="Calibri"/>
          <w:b/>
          <w:bCs/>
        </w:rPr>
        <w:t>B16F10-OVA</w:t>
      </w:r>
      <w:bookmarkEnd w:id="22"/>
      <w:r>
        <w:rPr>
          <w:rFonts w:ascii="Calibri" w:eastAsia="DengXian" w:hAnsi="Calibri" w:cs="Calibri"/>
          <w:b/>
          <w:bCs/>
        </w:rPr>
        <w:t xml:space="preserve"> Cells in the </w:t>
      </w:r>
      <w:bookmarkStart w:id="23" w:name="OLE_LINK142"/>
      <w:bookmarkStart w:id="24" w:name="OLE_LINK143"/>
      <w:r>
        <w:rPr>
          <w:rFonts w:ascii="Calibri" w:eastAsia="DengXian" w:hAnsi="Calibri" w:cs="Calibri"/>
          <w:b/>
          <w:bCs/>
        </w:rPr>
        <w:t>Inguinal Region of Mice</w:t>
      </w:r>
      <w:bookmarkEnd w:id="21"/>
      <w:bookmarkEnd w:id="23"/>
      <w:bookmarkEnd w:id="24"/>
    </w:p>
    <w:p w14:paraId="02BA8754" w14:textId="77777777" w:rsidR="00E43B7D" w:rsidRDefault="00E43B7D" w:rsidP="00E43B7D">
      <w:pPr>
        <w:pStyle w:val="ListParagraph"/>
        <w:widowControl w:val="0"/>
        <w:adjustRightInd w:val="0"/>
        <w:snapToGrid w:val="0"/>
        <w:ind w:left="360"/>
        <w:contextualSpacing w:val="0"/>
        <w:jc w:val="both"/>
        <w:rPr>
          <w:rFonts w:ascii="Calibri" w:eastAsia="DengXian" w:hAnsi="Calibri" w:cs="Calibri"/>
        </w:rPr>
      </w:pPr>
    </w:p>
    <w:p w14:paraId="6CF24589" w14:textId="6857F50A" w:rsidR="001A30D2" w:rsidRPr="007252DB" w:rsidRDefault="00113A28" w:rsidP="001A30D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252DB">
        <w:rPr>
          <w:rFonts w:cstheme="minorHAnsi"/>
        </w:rPr>
        <w:t xml:space="preserve">Begin </w:t>
      </w:r>
      <w:r w:rsidR="00A60377" w:rsidRPr="007252DB">
        <w:rPr>
          <w:rFonts w:cstheme="minorHAnsi"/>
        </w:rPr>
        <w:t>by</w:t>
      </w:r>
      <w:r w:rsidR="00E43B7D" w:rsidRPr="007252DB">
        <w:rPr>
          <w:rFonts w:cstheme="minorHAnsi"/>
        </w:rPr>
        <w:t xml:space="preserve"> withdrawing 100 microliters of the prepared B16F10-OVA</w:t>
      </w:r>
      <w:r w:rsidR="007252DB" w:rsidRPr="007252DB">
        <w:rPr>
          <w:rFonts w:cstheme="minorHAnsi"/>
        </w:rPr>
        <w:t xml:space="preserve"> </w:t>
      </w:r>
      <w:r w:rsidR="007252DB" w:rsidRPr="007252DB">
        <w:rPr>
          <w:rFonts w:ascii="Calibri" w:eastAsia="DengXian" w:hAnsi="Calibri" w:cs="Calibri"/>
          <w:i/>
          <w:iCs w:val="0"/>
          <w:color w:val="FF0000"/>
        </w:rPr>
        <w:t>(</w:t>
      </w:r>
      <w:r w:rsidR="007252DB">
        <w:rPr>
          <w:rFonts w:ascii="Calibri" w:eastAsia="DengXian" w:hAnsi="Calibri" w:cs="Calibri"/>
          <w:i/>
          <w:iCs w:val="0"/>
          <w:color w:val="FF0000"/>
        </w:rPr>
        <w:t xml:space="preserve">pronounce </w:t>
      </w:r>
      <w:r w:rsidR="007252DB" w:rsidRPr="007252DB">
        <w:rPr>
          <w:rFonts w:ascii="Calibri" w:eastAsia="DengXian" w:hAnsi="Calibri" w:cs="Calibri"/>
          <w:i/>
          <w:iCs w:val="0"/>
          <w:color w:val="FF0000"/>
        </w:rPr>
        <w:t>‘B-sixteen-ovə’)</w:t>
      </w:r>
      <w:r w:rsidR="00E43B7D" w:rsidRPr="007252DB">
        <w:rPr>
          <w:rFonts w:cstheme="minorHAnsi"/>
        </w:rPr>
        <w:t xml:space="preserve"> cell suspension into a 1-milliliter tuberculin syringe </w:t>
      </w:r>
      <w:r w:rsidR="00E43B7D" w:rsidRPr="007252DB">
        <w:rPr>
          <w:rFonts w:cstheme="minorHAnsi"/>
          <w:b/>
          <w:bCs/>
        </w:rPr>
        <w:t>[1]</w:t>
      </w:r>
      <w:r w:rsidR="00E43B7D" w:rsidRPr="007252DB">
        <w:rPr>
          <w:rFonts w:cstheme="minorHAnsi"/>
        </w:rPr>
        <w:t xml:space="preserve">. Tap the barrel to move any bubbles to the top, and gently push the plunger to remove air bubbles </w:t>
      </w:r>
      <w:r w:rsidR="00E43B7D" w:rsidRPr="007252DB">
        <w:rPr>
          <w:rFonts w:cstheme="minorHAnsi"/>
          <w:b/>
          <w:bCs/>
        </w:rPr>
        <w:t>[2]</w:t>
      </w:r>
      <w:r w:rsidR="00E43B7D" w:rsidRPr="007252DB">
        <w:rPr>
          <w:rFonts w:cstheme="minorHAnsi"/>
        </w:rPr>
        <w:t xml:space="preserve">. </w:t>
      </w:r>
    </w:p>
    <w:p w14:paraId="2495F6A1" w14:textId="44569212" w:rsidR="001A30D2" w:rsidRPr="001A30D2" w:rsidRDefault="001A30D2" w:rsidP="001A30D2">
      <w:pPr>
        <w:pStyle w:val="ListParagraph"/>
        <w:spacing w:before="120"/>
        <w:ind w:left="907"/>
        <w:rPr>
          <w:rFonts w:cstheme="minorHAnsi"/>
          <w:highlight w:val="yellow"/>
        </w:rPr>
      </w:pPr>
    </w:p>
    <w:p w14:paraId="7F377169" w14:textId="5C4115DB" w:rsidR="00E43B7D" w:rsidRDefault="001A30D2" w:rsidP="001A30D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WIDE: Talent withdrawing the suspension into the tuberculin syringe.</w:t>
      </w:r>
    </w:p>
    <w:p w14:paraId="47F05C52" w14:textId="1FE9A74D" w:rsidR="001A30D2" w:rsidRDefault="001A30D2" w:rsidP="001A30D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removing the air bubbles from the syringe.</w:t>
      </w:r>
    </w:p>
    <w:p w14:paraId="61C3EAEB" w14:textId="78C280BF" w:rsidR="001A30D2" w:rsidRDefault="001A30D2" w:rsidP="001A30D2">
      <w:pPr>
        <w:pStyle w:val="ListParagraph"/>
        <w:spacing w:before="120"/>
        <w:ind w:left="1627"/>
        <w:rPr>
          <w:rFonts w:cstheme="minorHAnsi"/>
        </w:rPr>
      </w:pPr>
    </w:p>
    <w:p w14:paraId="58D21AB8" w14:textId="77777777" w:rsidR="001A30D2" w:rsidRPr="00E43B7D" w:rsidRDefault="001A30D2" w:rsidP="001A30D2">
      <w:pPr>
        <w:pStyle w:val="ListParagraph"/>
        <w:spacing w:before="120"/>
        <w:ind w:left="1627"/>
        <w:rPr>
          <w:rFonts w:cstheme="minorHAnsi"/>
        </w:rPr>
      </w:pPr>
    </w:p>
    <w:p w14:paraId="104B802B" w14:textId="1B763ED3" w:rsidR="005251D8" w:rsidRDefault="001A30D2" w:rsidP="005251D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1A30D2">
        <w:rPr>
          <w:rFonts w:cstheme="minorHAnsi"/>
        </w:rPr>
        <w:t xml:space="preserve">Restrain the mouse </w:t>
      </w:r>
      <w:r>
        <w:rPr>
          <w:rFonts w:cstheme="minorHAnsi"/>
        </w:rPr>
        <w:t xml:space="preserve">to </w:t>
      </w:r>
      <w:r w:rsidRPr="001A30D2">
        <w:rPr>
          <w:rFonts w:cstheme="minorHAnsi"/>
        </w:rPr>
        <w:t>expose its abdomen. Press the left hind leg with the little finger to tighten the skin of the left inguinal region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</w:t>
      </w:r>
      <w:r w:rsidR="001B6529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]</w:t>
      </w:r>
      <w:r w:rsidRPr="001A30D2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1A30D2">
        <w:rPr>
          <w:rFonts w:cstheme="minorHAnsi"/>
        </w:rPr>
        <w:t>Remove the mouse’s hair from its left lower abdomen with an electric shaver</w:t>
      </w:r>
      <w:r>
        <w:rPr>
          <w:rFonts w:cstheme="minorHAnsi"/>
        </w:rPr>
        <w:t xml:space="preserve"> </w:t>
      </w:r>
      <w:r w:rsidR="001B6529">
        <w:rPr>
          <w:rFonts w:cstheme="minorHAnsi"/>
          <w:b/>
          <w:bCs/>
        </w:rPr>
        <w:t>[2</w:t>
      </w:r>
      <w:r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Pr="001A30D2">
        <w:rPr>
          <w:rFonts w:cstheme="minorHAnsi"/>
        </w:rPr>
        <w:t>Use cotton soaked in 75% ethanol to clean the posterior quadrant of the left abdomen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</w:t>
      </w:r>
      <w:r w:rsidR="001B6529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6436DAF0" w14:textId="77777777" w:rsidR="005E4185" w:rsidRPr="005251D8" w:rsidRDefault="005E4185" w:rsidP="005E4185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B0930E7" w14:textId="43143B19" w:rsidR="005251D8" w:rsidRPr="001B6529" w:rsidRDefault="005251D8" w:rsidP="001B652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restraining the mouse to expose its abdomen</w:t>
      </w:r>
      <w:r w:rsidR="001B6529">
        <w:rPr>
          <w:rFonts w:cstheme="minorHAnsi"/>
        </w:rPr>
        <w:t xml:space="preserve"> and </w:t>
      </w:r>
      <w:r w:rsidRPr="000B3E80">
        <w:rPr>
          <w:rFonts w:cstheme="minorHAnsi"/>
        </w:rPr>
        <w:t>pressing the left hind leg with the little finger</w:t>
      </w:r>
      <w:r w:rsidR="005E4185" w:rsidRPr="000B3E80">
        <w:rPr>
          <w:rFonts w:cstheme="minorHAnsi"/>
        </w:rPr>
        <w:t>.</w:t>
      </w:r>
    </w:p>
    <w:p w14:paraId="62A5D7C1" w14:textId="15C74DB7" w:rsidR="005E4185" w:rsidRDefault="005E418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removing hair from the left lower abdomen of the mouse.</w:t>
      </w:r>
    </w:p>
    <w:p w14:paraId="19FD2B8B" w14:textId="19FBE8B6" w:rsidR="005E4185" w:rsidRPr="00B07A3B" w:rsidRDefault="005E418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cleaning the posterior quadrant of the left abdomen.</w:t>
      </w:r>
    </w:p>
    <w:p w14:paraId="5E5096AA" w14:textId="7EF963D0" w:rsidR="00C34F4C" w:rsidRDefault="00C34F4C" w:rsidP="005E418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0770F22" w14:textId="77777777" w:rsidR="005E4185" w:rsidRPr="00B07A3B" w:rsidRDefault="005E4185" w:rsidP="005E418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4B0D4E5" w14:textId="42CA5936" w:rsidR="00CE10F2" w:rsidRPr="00B07A3B" w:rsidRDefault="00A86E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Hold the syringe at a </w:t>
      </w:r>
      <w:r w:rsidR="00E22C46">
        <w:rPr>
          <w:rFonts w:cstheme="minorHAnsi"/>
        </w:rPr>
        <w:t>shallow angle between 0 to 15  degrees</w:t>
      </w:r>
      <w:r w:rsidR="000E1195">
        <w:rPr>
          <w:rFonts w:cstheme="minorHAnsi"/>
        </w:rPr>
        <w:t>,</w:t>
      </w:r>
      <w:r w:rsidR="00771628">
        <w:rPr>
          <w:rFonts w:cstheme="minorHAnsi"/>
        </w:rPr>
        <w:t xml:space="preserve"> </w:t>
      </w:r>
      <w:r w:rsidR="005F2519">
        <w:rPr>
          <w:rFonts w:cstheme="minorHAnsi"/>
        </w:rPr>
        <w:t xml:space="preserve">and </w:t>
      </w:r>
      <w:r w:rsidR="00E22C46">
        <w:rPr>
          <w:rFonts w:cstheme="minorHAnsi"/>
        </w:rPr>
        <w:t>with the bevel of the needle facing upwards</w:t>
      </w:r>
      <w:r w:rsidR="000E1195">
        <w:rPr>
          <w:rFonts w:cstheme="minorHAnsi"/>
        </w:rPr>
        <w:t>,</w:t>
      </w:r>
      <w:r w:rsidR="005F2519">
        <w:rPr>
          <w:rFonts w:cstheme="minorHAnsi"/>
        </w:rPr>
        <w:t xml:space="preserve"> insert it at the site of the left upper thigh. Advance the needle 0.5 to 1 centim</w:t>
      </w:r>
      <w:r w:rsidR="004314EB">
        <w:rPr>
          <w:rFonts w:cstheme="minorHAnsi"/>
        </w:rPr>
        <w:t>e</w:t>
      </w:r>
      <w:r w:rsidR="005F2519">
        <w:rPr>
          <w:rFonts w:cstheme="minorHAnsi"/>
        </w:rPr>
        <w:t>ter through the subcutaneous tissue into the in</w:t>
      </w:r>
      <w:r w:rsidR="004314EB">
        <w:rPr>
          <w:rFonts w:cstheme="minorHAnsi"/>
        </w:rPr>
        <w:t xml:space="preserve">guinal region </w:t>
      </w:r>
      <w:r w:rsidR="004314EB">
        <w:rPr>
          <w:rFonts w:cstheme="minorHAnsi"/>
          <w:b/>
          <w:bCs/>
        </w:rPr>
        <w:t>[</w:t>
      </w:r>
      <w:r w:rsidR="001B6529">
        <w:rPr>
          <w:rFonts w:cstheme="minorHAnsi"/>
          <w:b/>
          <w:bCs/>
        </w:rPr>
        <w:t>1</w:t>
      </w:r>
      <w:r w:rsidR="004314EB">
        <w:rPr>
          <w:rFonts w:cstheme="minorHAnsi"/>
          <w:b/>
          <w:bCs/>
        </w:rPr>
        <w:t>]</w:t>
      </w:r>
      <w:r w:rsidR="004314EB">
        <w:rPr>
          <w:rFonts w:cstheme="minorHAnsi"/>
        </w:rPr>
        <w:t>.</w:t>
      </w:r>
    </w:p>
    <w:p w14:paraId="4BA695AE" w14:textId="5F39DF36" w:rsidR="00310FD4" w:rsidRPr="000B3E80" w:rsidRDefault="00310FD4" w:rsidP="001B652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positioning the syringe</w:t>
      </w:r>
      <w:r w:rsidR="00771628">
        <w:rPr>
          <w:rFonts w:cstheme="minorHAnsi"/>
        </w:rPr>
        <w:t xml:space="preserve"> and</w:t>
      </w:r>
      <w:r w:rsidRPr="00771628">
        <w:rPr>
          <w:rFonts w:cstheme="minorHAnsi"/>
        </w:rPr>
        <w:t xml:space="preserve"> inserting the needle</w:t>
      </w:r>
      <w:r w:rsidR="001B6529">
        <w:rPr>
          <w:rFonts w:cstheme="minorHAnsi"/>
        </w:rPr>
        <w:t xml:space="preserve">, then </w:t>
      </w:r>
      <w:r w:rsidRPr="000B3E80">
        <w:rPr>
          <w:rFonts w:cstheme="minorHAnsi"/>
        </w:rPr>
        <w:t>advancing the needle through the subcutaneous tissue.</w:t>
      </w:r>
    </w:p>
    <w:p w14:paraId="5058917B" w14:textId="77777777" w:rsidR="00310FD4" w:rsidRPr="00310FD4" w:rsidRDefault="00310FD4" w:rsidP="00310FD4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1A84631" w14:textId="081862B9" w:rsidR="00C7374B" w:rsidRDefault="00310FD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310FD4">
        <w:rPr>
          <w:rFonts w:cstheme="minorHAnsi"/>
        </w:rPr>
        <w:t xml:space="preserve">Pull back on the plunger </w:t>
      </w:r>
      <w:r w:rsidR="00A4371C">
        <w:rPr>
          <w:rFonts w:cstheme="minorHAnsi"/>
        </w:rPr>
        <w:t>before</w:t>
      </w:r>
      <w:r w:rsidRPr="00310FD4">
        <w:rPr>
          <w:rFonts w:cstheme="minorHAnsi"/>
        </w:rPr>
        <w:t xml:space="preserve"> injecti</w:t>
      </w:r>
      <w:r w:rsidR="00A4371C">
        <w:rPr>
          <w:rFonts w:cstheme="minorHAnsi"/>
        </w:rPr>
        <w:t>ng</w:t>
      </w:r>
      <w:r w:rsidRPr="00310FD4">
        <w:rPr>
          <w:rFonts w:cstheme="minorHAnsi"/>
        </w:rPr>
        <w:t>. If there is negative pressure, depress the plunger entirely</w:t>
      </w:r>
      <w:r w:rsidR="00731F14">
        <w:rPr>
          <w:rFonts w:cstheme="minorHAnsi"/>
        </w:rPr>
        <w:t xml:space="preserve"> </w:t>
      </w:r>
      <w:r w:rsidR="00731F14">
        <w:rPr>
          <w:rFonts w:cstheme="minorHAnsi"/>
          <w:b/>
          <w:bCs/>
        </w:rPr>
        <w:t>[</w:t>
      </w:r>
      <w:r w:rsidR="001B6529">
        <w:rPr>
          <w:rFonts w:cstheme="minorHAnsi"/>
          <w:b/>
          <w:bCs/>
        </w:rPr>
        <w:t>1</w:t>
      </w:r>
      <w:r w:rsidR="00731F14">
        <w:rPr>
          <w:rFonts w:cstheme="minorHAnsi"/>
          <w:b/>
          <w:bCs/>
        </w:rPr>
        <w:t>]</w:t>
      </w:r>
      <w:r w:rsidRPr="00310FD4">
        <w:rPr>
          <w:rFonts w:cstheme="minorHAnsi"/>
        </w:rPr>
        <w:t xml:space="preserve">, and observe </w:t>
      </w:r>
      <w:r w:rsidR="00C17BD2">
        <w:rPr>
          <w:rFonts w:cstheme="minorHAnsi"/>
        </w:rPr>
        <w:t xml:space="preserve">the formation of a </w:t>
      </w:r>
      <w:r w:rsidRPr="00310FD4">
        <w:rPr>
          <w:rFonts w:cstheme="minorHAnsi"/>
        </w:rPr>
        <w:t>small</w:t>
      </w:r>
      <w:r w:rsidR="00C17BD2">
        <w:rPr>
          <w:rFonts w:cstheme="minorHAnsi"/>
        </w:rPr>
        <w:t xml:space="preserve"> fluid pocket or a</w:t>
      </w:r>
      <w:r w:rsidRPr="00310FD4">
        <w:rPr>
          <w:rFonts w:cstheme="minorHAnsi"/>
        </w:rPr>
        <w:t xml:space="preserve"> bolus in the subcutis</w:t>
      </w:r>
      <w:r w:rsidR="00C17BD2">
        <w:rPr>
          <w:rFonts w:cstheme="minorHAnsi"/>
        </w:rPr>
        <w:t xml:space="preserve"> </w:t>
      </w:r>
      <w:r w:rsidR="00C17BD2">
        <w:rPr>
          <w:rFonts w:cstheme="minorHAnsi"/>
          <w:b/>
          <w:bCs/>
        </w:rPr>
        <w:t>[</w:t>
      </w:r>
      <w:r w:rsidR="001B6529">
        <w:rPr>
          <w:rFonts w:cstheme="minorHAnsi"/>
          <w:b/>
          <w:bCs/>
        </w:rPr>
        <w:t>2</w:t>
      </w:r>
      <w:r w:rsidR="00C17BD2">
        <w:rPr>
          <w:rFonts w:cstheme="minorHAnsi"/>
          <w:b/>
          <w:bCs/>
        </w:rPr>
        <w:t>]</w:t>
      </w:r>
      <w:r w:rsidR="00731F14">
        <w:rPr>
          <w:rFonts w:cstheme="minorHAnsi"/>
        </w:rPr>
        <w:t>.</w:t>
      </w:r>
      <w:r w:rsidR="00567606">
        <w:rPr>
          <w:rFonts w:cstheme="minorHAnsi"/>
        </w:rPr>
        <w:t xml:space="preserve"> </w:t>
      </w:r>
      <w:r w:rsidR="00567606" w:rsidRPr="001640DA">
        <w:rPr>
          <w:rFonts w:cstheme="minorHAnsi"/>
          <w:i/>
          <w:color w:val="0432FF"/>
        </w:rPr>
        <w:t>Videographer: This step is</w:t>
      </w:r>
      <w:r w:rsidR="00567606">
        <w:rPr>
          <w:rFonts w:cstheme="minorHAnsi"/>
          <w:i/>
          <w:color w:val="0432FF"/>
        </w:rPr>
        <w:t xml:space="preserve"> </w:t>
      </w:r>
      <w:r w:rsidR="00567606" w:rsidRPr="001640DA">
        <w:rPr>
          <w:rFonts w:cstheme="minorHAnsi"/>
          <w:i/>
          <w:color w:val="0432FF"/>
        </w:rPr>
        <w:t>important!</w:t>
      </w:r>
    </w:p>
    <w:p w14:paraId="45458CD6" w14:textId="1B1314C4" w:rsidR="001271FC" w:rsidRPr="001B6529" w:rsidRDefault="001271FC" w:rsidP="001B652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pulling back the plunger</w:t>
      </w:r>
      <w:r w:rsidR="001B6529">
        <w:rPr>
          <w:rFonts w:cstheme="minorHAnsi"/>
        </w:rPr>
        <w:t xml:space="preserve"> and then </w:t>
      </w:r>
      <w:r w:rsidR="00BE12DC" w:rsidRPr="000B3E80">
        <w:rPr>
          <w:rFonts w:cstheme="minorHAnsi"/>
        </w:rPr>
        <w:t xml:space="preserve">depressing </w:t>
      </w:r>
      <w:r w:rsidR="001B6529">
        <w:rPr>
          <w:rFonts w:cstheme="minorHAnsi"/>
        </w:rPr>
        <w:t>it</w:t>
      </w:r>
      <w:r w:rsidR="00BE12DC" w:rsidRPr="001B6529">
        <w:rPr>
          <w:rFonts w:cstheme="minorHAnsi"/>
        </w:rPr>
        <w:t>.</w:t>
      </w:r>
    </w:p>
    <w:p w14:paraId="0012B7CD" w14:textId="6E29F4CF" w:rsidR="00BE12DC" w:rsidRDefault="00BE12DC" w:rsidP="00C17BD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A shot of the </w:t>
      </w:r>
      <w:r w:rsidR="00DC70EE">
        <w:rPr>
          <w:rFonts w:cstheme="minorHAnsi"/>
        </w:rPr>
        <w:t>bolus forming.</w:t>
      </w:r>
    </w:p>
    <w:p w14:paraId="5AA1AE0C" w14:textId="079EDE26" w:rsidR="00DC70EE" w:rsidRDefault="00DC70EE" w:rsidP="00DC70EE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4BD1ED5" w14:textId="1AA03726" w:rsidR="00DC70EE" w:rsidRDefault="00DC70EE" w:rsidP="00DC70EE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DC70EE">
        <w:rPr>
          <w:rFonts w:cstheme="minorHAnsi"/>
        </w:rPr>
        <w:t xml:space="preserve">Remove the needle after the injection is carried out and </w:t>
      </w:r>
      <w:bookmarkStart w:id="25" w:name="OLE_LINK100"/>
      <w:bookmarkStart w:id="26" w:name="OLE_LINK101"/>
      <w:r w:rsidRPr="00DC70EE">
        <w:rPr>
          <w:rFonts w:cstheme="minorHAnsi"/>
        </w:rPr>
        <w:t xml:space="preserve">dispose </w:t>
      </w:r>
      <w:r w:rsidR="00A4371C">
        <w:rPr>
          <w:rFonts w:cstheme="minorHAnsi"/>
        </w:rPr>
        <w:t xml:space="preserve">of </w:t>
      </w:r>
      <w:r>
        <w:rPr>
          <w:rFonts w:cstheme="minorHAnsi"/>
        </w:rPr>
        <w:t xml:space="preserve">it </w:t>
      </w:r>
      <w:r w:rsidRPr="00DC70EE">
        <w:rPr>
          <w:rFonts w:cstheme="minorHAnsi"/>
        </w:rPr>
        <w:t>appropriately</w:t>
      </w:r>
      <w:bookmarkEnd w:id="25"/>
      <w:bookmarkEnd w:id="26"/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DC70EE">
        <w:rPr>
          <w:rFonts w:cstheme="minorHAnsi"/>
        </w:rPr>
        <w:t>. Release and place the mouse back into the cage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DC70EE">
        <w:rPr>
          <w:rFonts w:cstheme="minorHAnsi"/>
        </w:rPr>
        <w:t>.</w:t>
      </w:r>
    </w:p>
    <w:p w14:paraId="1EEDFD5B" w14:textId="2B1D5DCF" w:rsidR="00DC70EE" w:rsidRDefault="00DC70EE" w:rsidP="00DC70EE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0A48832" w14:textId="68362C75" w:rsidR="00DC70EE" w:rsidRDefault="00DC70EE" w:rsidP="00DC70E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removing the needle after the injection.</w:t>
      </w:r>
    </w:p>
    <w:p w14:paraId="015483F6" w14:textId="5DBF3742" w:rsidR="00DC70EE" w:rsidRDefault="00DC70EE" w:rsidP="00DC70E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mouse back into the cage.</w:t>
      </w:r>
    </w:p>
    <w:p w14:paraId="68A5C6B3" w14:textId="5249E7EF" w:rsidR="00ED4D20" w:rsidRDefault="00ED4D20" w:rsidP="00ED4D20">
      <w:pPr>
        <w:spacing w:before="120"/>
        <w:rPr>
          <w:rFonts w:cstheme="minorHAnsi"/>
        </w:rPr>
      </w:pPr>
    </w:p>
    <w:p w14:paraId="7853A35F" w14:textId="6E368D0B" w:rsidR="00ED4D20" w:rsidRDefault="00ED4D20" w:rsidP="00ED4D2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D4D20">
        <w:rPr>
          <w:rFonts w:cstheme="minorHAnsi"/>
        </w:rPr>
        <w:t>Measure</w:t>
      </w:r>
      <w:r>
        <w:rPr>
          <w:rFonts w:cstheme="minorHAnsi"/>
        </w:rPr>
        <w:t xml:space="preserve"> the</w:t>
      </w:r>
      <w:r w:rsidRPr="00ED4D20">
        <w:rPr>
          <w:rFonts w:cstheme="minorHAnsi"/>
        </w:rPr>
        <w:t xml:space="preserve"> tumor size on days 6</w:t>
      </w:r>
      <w:r>
        <w:rPr>
          <w:rFonts w:cstheme="minorHAnsi"/>
        </w:rPr>
        <w:t xml:space="preserve"> to </w:t>
      </w:r>
      <w:r w:rsidRPr="00ED4D20">
        <w:rPr>
          <w:rFonts w:cstheme="minorHAnsi"/>
        </w:rPr>
        <w:t>8 using a vernier scale after B16F10-OVA implantation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ED4D20">
        <w:rPr>
          <w:rFonts w:cstheme="minorHAnsi"/>
        </w:rPr>
        <w:t xml:space="preserve">. Select </w:t>
      </w:r>
      <w:r>
        <w:rPr>
          <w:rFonts w:cstheme="minorHAnsi"/>
        </w:rPr>
        <w:t xml:space="preserve">the </w:t>
      </w:r>
      <w:r w:rsidRPr="00ED4D20">
        <w:rPr>
          <w:rFonts w:cstheme="minorHAnsi"/>
        </w:rPr>
        <w:t xml:space="preserve">mice with </w:t>
      </w:r>
      <w:r w:rsidR="00FD450D">
        <w:rPr>
          <w:rFonts w:cstheme="minorHAnsi"/>
        </w:rPr>
        <w:t xml:space="preserve">an approximately </w:t>
      </w:r>
      <w:r w:rsidRPr="00ED4D20">
        <w:rPr>
          <w:rFonts w:cstheme="minorHAnsi"/>
        </w:rPr>
        <w:t>3</w:t>
      </w:r>
      <w:r w:rsidR="00BE1DBE">
        <w:rPr>
          <w:rFonts w:cstheme="minorHAnsi"/>
        </w:rPr>
        <w:t>-</w:t>
      </w:r>
      <w:r w:rsidRPr="00ED4D20">
        <w:rPr>
          <w:rFonts w:cstheme="minorHAnsi"/>
        </w:rPr>
        <w:t>m</w:t>
      </w:r>
      <w:r w:rsidR="00FD450D">
        <w:rPr>
          <w:rFonts w:cstheme="minorHAnsi"/>
        </w:rPr>
        <w:t>illimeter</w:t>
      </w:r>
      <w:r w:rsidRPr="00ED4D20">
        <w:rPr>
          <w:rFonts w:cstheme="minorHAnsi"/>
        </w:rPr>
        <w:t xml:space="preserve"> diameter</w:t>
      </w:r>
      <w:r w:rsidR="00FD450D">
        <w:rPr>
          <w:rFonts w:cstheme="minorHAnsi"/>
        </w:rPr>
        <w:t xml:space="preserve"> or a</w:t>
      </w:r>
      <w:r w:rsidRPr="00ED4D20">
        <w:rPr>
          <w:rFonts w:cstheme="minorHAnsi"/>
        </w:rPr>
        <w:t xml:space="preserve"> mung bean-sized tumor and divide them equally and randomly into two groups</w:t>
      </w:r>
      <w:r w:rsidR="00BE1DBE">
        <w:rPr>
          <w:rFonts w:cstheme="minorHAnsi"/>
        </w:rPr>
        <w:t xml:space="preserve"> </w:t>
      </w:r>
      <w:r w:rsidR="00BE1DBE">
        <w:rPr>
          <w:rFonts w:cstheme="minorHAnsi"/>
          <w:b/>
          <w:bCs/>
        </w:rPr>
        <w:t>[2]</w:t>
      </w:r>
      <w:r w:rsidRPr="00ED4D20">
        <w:rPr>
          <w:rFonts w:cstheme="minorHAnsi"/>
        </w:rPr>
        <w:t>.</w:t>
      </w:r>
    </w:p>
    <w:p w14:paraId="41A8A6C3" w14:textId="7E126924" w:rsidR="00BE1DBE" w:rsidRDefault="00BE1DBE" w:rsidP="00BE1DBE">
      <w:pPr>
        <w:pStyle w:val="ListParagraph"/>
        <w:spacing w:before="120"/>
        <w:ind w:left="907"/>
        <w:rPr>
          <w:rFonts w:cstheme="minorHAnsi"/>
        </w:rPr>
      </w:pPr>
    </w:p>
    <w:p w14:paraId="23589645" w14:textId="667457D4" w:rsidR="00BE1DBE" w:rsidRDefault="00BE1DBE" w:rsidP="00BE1DB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measuring the tumor size using the vernier scale.</w:t>
      </w:r>
    </w:p>
    <w:p w14:paraId="6EE6ECE7" w14:textId="3A33157E" w:rsidR="003E59EE" w:rsidRPr="00BE1DBE" w:rsidRDefault="00BE1DBE" w:rsidP="00BE1DB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selecting the mice.</w:t>
      </w:r>
    </w:p>
    <w:p w14:paraId="1E0FEA86" w14:textId="77777777" w:rsidR="003E59EE" w:rsidRPr="00B07A3B" w:rsidRDefault="003E59EE" w:rsidP="003E59EE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3719C2AC" w14:textId="682FAF98" w:rsidR="00457D2A" w:rsidRDefault="00457D2A" w:rsidP="00457D2A">
      <w:pPr>
        <w:pStyle w:val="ListParagraph"/>
        <w:widowControl w:val="0"/>
        <w:numPr>
          <w:ilvl w:val="0"/>
          <w:numId w:val="3"/>
        </w:numPr>
        <w:adjustRightInd w:val="0"/>
        <w:snapToGrid w:val="0"/>
        <w:contextualSpacing w:val="0"/>
        <w:jc w:val="both"/>
        <w:rPr>
          <w:rFonts w:ascii="Calibri" w:eastAsia="DengXian" w:hAnsi="Calibri" w:cs="Calibri"/>
          <w:b/>
          <w:bCs/>
        </w:rPr>
      </w:pPr>
      <w:bookmarkStart w:id="27" w:name="_Hlk68094719"/>
      <w:r>
        <w:rPr>
          <w:rFonts w:ascii="Calibri" w:eastAsia="DengXian" w:hAnsi="Calibri" w:cs="Calibri"/>
          <w:b/>
          <w:bCs/>
        </w:rPr>
        <w:t xml:space="preserve">Adoptive Transfer of </w:t>
      </w:r>
      <w:bookmarkStart w:id="28" w:name="OLE_LINK10"/>
      <w:bookmarkStart w:id="29" w:name="OLE_LINK11"/>
      <w:r>
        <w:rPr>
          <w:rFonts w:ascii="Calibri" w:eastAsia="DengXian" w:hAnsi="Calibri" w:cs="Calibri"/>
          <w:b/>
          <w:bCs/>
        </w:rPr>
        <w:t xml:space="preserve">Congenically Marked </w:t>
      </w:r>
      <w:bookmarkEnd w:id="28"/>
      <w:bookmarkEnd w:id="29"/>
      <w:r>
        <w:rPr>
          <w:rFonts w:ascii="Calibri" w:eastAsia="DengXian" w:hAnsi="Calibri" w:cs="Calibri"/>
          <w:b/>
          <w:bCs/>
        </w:rPr>
        <w:t>OT-</w:t>
      </w:r>
      <w:r>
        <w:rPr>
          <w:rFonts w:ascii="Calibri" w:hAnsi="Calibri" w:cs="Calibri"/>
          <w:b/>
          <w:bCs/>
        </w:rPr>
        <w:t>I</w:t>
      </w:r>
      <w:r>
        <w:rPr>
          <w:rFonts w:ascii="Calibri" w:eastAsia="DengXian" w:hAnsi="Calibri" w:cs="Calibri"/>
          <w:b/>
          <w:bCs/>
        </w:rPr>
        <w:t xml:space="preserve"> T Cells into Tumor-bearing </w:t>
      </w:r>
      <w:r w:rsidR="00295728">
        <w:rPr>
          <w:rFonts w:ascii="Calibri" w:eastAsia="DengXian" w:hAnsi="Calibri" w:cs="Calibri"/>
          <w:b/>
          <w:bCs/>
        </w:rPr>
        <w:t>M</w:t>
      </w:r>
      <w:r>
        <w:rPr>
          <w:rFonts w:ascii="Calibri" w:eastAsia="DengXian" w:hAnsi="Calibri" w:cs="Calibri"/>
          <w:b/>
          <w:bCs/>
        </w:rPr>
        <w:t>ice</w:t>
      </w:r>
      <w:bookmarkEnd w:id="27"/>
    </w:p>
    <w:p w14:paraId="087053FB" w14:textId="16975546" w:rsidR="003A2335" w:rsidRDefault="003A2335" w:rsidP="003A2335">
      <w:pPr>
        <w:pStyle w:val="ListParagraph"/>
        <w:widowControl w:val="0"/>
        <w:adjustRightInd w:val="0"/>
        <w:snapToGrid w:val="0"/>
        <w:ind w:left="360"/>
        <w:contextualSpacing w:val="0"/>
        <w:jc w:val="both"/>
        <w:rPr>
          <w:rFonts w:ascii="Calibri" w:eastAsia="DengXian" w:hAnsi="Calibri" w:cs="Calibri"/>
          <w:b/>
          <w:bCs/>
        </w:rPr>
      </w:pPr>
    </w:p>
    <w:p w14:paraId="46AF09AA" w14:textId="20CBF218" w:rsidR="003A2335" w:rsidRPr="0067075B" w:rsidRDefault="003A2335" w:rsidP="0067075B">
      <w:pPr>
        <w:pStyle w:val="ListParagraph"/>
        <w:widowControl w:val="0"/>
        <w:numPr>
          <w:ilvl w:val="1"/>
          <w:numId w:val="3"/>
        </w:numPr>
        <w:adjustRightInd w:val="0"/>
        <w:snapToGrid w:val="0"/>
        <w:jc w:val="both"/>
        <w:rPr>
          <w:rFonts w:ascii="Calibri" w:eastAsia="DengXian" w:hAnsi="Calibri" w:cs="Calibri"/>
        </w:rPr>
      </w:pPr>
      <w:r w:rsidRPr="0067075B">
        <w:rPr>
          <w:rFonts w:ascii="Calibri" w:eastAsia="DengXian" w:hAnsi="Calibri" w:cs="Calibri"/>
        </w:rPr>
        <w:t xml:space="preserve">Withdraw 200 microliters of </w:t>
      </w:r>
      <w:bookmarkStart w:id="30" w:name="OLE_LINK181"/>
      <w:bookmarkStart w:id="31" w:name="OLE_LINK182"/>
      <w:r w:rsidRPr="0067075B">
        <w:rPr>
          <w:rFonts w:ascii="Calibri" w:eastAsia="DengXian" w:hAnsi="Calibri" w:cs="Calibri"/>
        </w:rPr>
        <w:t xml:space="preserve">OT-I </w:t>
      </w:r>
      <w:bookmarkStart w:id="32" w:name="OLE_LINK2"/>
      <w:bookmarkStart w:id="33" w:name="OLE_LINK49"/>
      <w:bookmarkStart w:id="34" w:name="OLE_LINK50"/>
      <w:bookmarkEnd w:id="30"/>
      <w:bookmarkEnd w:id="31"/>
      <w:r w:rsidR="00D21F78" w:rsidRPr="000B3E80">
        <w:rPr>
          <w:rFonts w:ascii="Calibri" w:eastAsia="DengXian" w:hAnsi="Calibri" w:cs="Calibri"/>
          <w:i/>
          <w:iCs w:val="0"/>
          <w:color w:val="FF0000"/>
        </w:rPr>
        <w:t>(‘O-T-one’)</w:t>
      </w:r>
      <w:r w:rsidR="00D21F78">
        <w:rPr>
          <w:rFonts w:ascii="Calibri" w:eastAsia="DengXian" w:hAnsi="Calibri" w:cs="Calibri"/>
        </w:rPr>
        <w:t xml:space="preserve"> </w:t>
      </w:r>
      <w:bookmarkEnd w:id="32"/>
      <w:r w:rsidRPr="0067075B">
        <w:rPr>
          <w:rFonts w:ascii="Calibri" w:eastAsia="DengXian" w:hAnsi="Calibri" w:cs="Calibri"/>
        </w:rPr>
        <w:t>cell suspension</w:t>
      </w:r>
      <w:bookmarkEnd w:id="33"/>
      <w:bookmarkEnd w:id="34"/>
      <w:r w:rsidRPr="0067075B">
        <w:rPr>
          <w:rFonts w:ascii="Calibri" w:eastAsia="DengXian" w:hAnsi="Calibri" w:cs="Calibri"/>
        </w:rPr>
        <w:t xml:space="preserve"> into a 100 </w:t>
      </w:r>
      <w:r w:rsidR="00804504" w:rsidRPr="0067075B">
        <w:rPr>
          <w:rFonts w:ascii="Calibri" w:eastAsia="DengXian" w:hAnsi="Calibri" w:cs="Calibri"/>
        </w:rPr>
        <w:t>unit 29-g</w:t>
      </w:r>
      <w:r w:rsidR="00A4371C">
        <w:rPr>
          <w:rFonts w:ascii="Calibri" w:eastAsia="DengXian" w:hAnsi="Calibri" w:cs="Calibri"/>
        </w:rPr>
        <w:t>au</w:t>
      </w:r>
      <w:r w:rsidR="00804504" w:rsidRPr="0067075B">
        <w:rPr>
          <w:rFonts w:ascii="Calibri" w:eastAsia="DengXian" w:hAnsi="Calibri" w:cs="Calibri"/>
        </w:rPr>
        <w:t>ge</w:t>
      </w:r>
      <w:r w:rsidRPr="0067075B">
        <w:rPr>
          <w:rFonts w:ascii="Calibri" w:eastAsia="DengXian" w:hAnsi="Calibri" w:cs="Calibri"/>
        </w:rPr>
        <w:t xml:space="preserve"> insulin syringe and remove bubbles</w:t>
      </w:r>
      <w:r w:rsidR="00804504" w:rsidRPr="0067075B">
        <w:rPr>
          <w:rFonts w:ascii="Calibri" w:eastAsia="DengXian" w:hAnsi="Calibri" w:cs="Calibri"/>
        </w:rPr>
        <w:t xml:space="preserve"> </w:t>
      </w:r>
      <w:r w:rsidR="00804504" w:rsidRPr="0067075B">
        <w:rPr>
          <w:rFonts w:ascii="Calibri" w:eastAsia="DengXian" w:hAnsi="Calibri" w:cs="Calibri"/>
          <w:b/>
          <w:bCs/>
        </w:rPr>
        <w:t>[1</w:t>
      </w:r>
      <w:r w:rsidR="00D92474">
        <w:rPr>
          <w:rFonts w:ascii="Calibri" w:eastAsia="DengXian" w:hAnsi="Calibri" w:cs="Calibri"/>
          <w:b/>
          <w:bCs/>
        </w:rPr>
        <w:t>-TXT</w:t>
      </w:r>
      <w:r w:rsidR="00804504" w:rsidRPr="0067075B">
        <w:rPr>
          <w:rFonts w:ascii="Calibri" w:eastAsia="DengXian" w:hAnsi="Calibri" w:cs="Calibri"/>
          <w:b/>
          <w:bCs/>
        </w:rPr>
        <w:t xml:space="preserve">]. </w:t>
      </w:r>
      <w:r w:rsidR="00804504" w:rsidRPr="0067075B">
        <w:rPr>
          <w:rFonts w:eastAsia="DengXian"/>
        </w:rPr>
        <w:t>Place the mouse separately in a cage with an infrared lamp over the cage for 5</w:t>
      </w:r>
      <w:r w:rsidR="00A56755">
        <w:rPr>
          <w:rFonts w:eastAsia="DengXian"/>
        </w:rPr>
        <w:t xml:space="preserve"> </w:t>
      </w:r>
      <w:r w:rsidR="0067075B" w:rsidRPr="0067075B">
        <w:rPr>
          <w:rFonts w:eastAsia="DengXian"/>
        </w:rPr>
        <w:t xml:space="preserve">to </w:t>
      </w:r>
      <w:r w:rsidR="00804504" w:rsidRPr="0067075B">
        <w:rPr>
          <w:rFonts w:eastAsia="DengXian"/>
        </w:rPr>
        <w:t>10 min</w:t>
      </w:r>
      <w:r w:rsidR="0067075B" w:rsidRPr="0067075B">
        <w:rPr>
          <w:rFonts w:eastAsia="DengXian"/>
        </w:rPr>
        <w:t>utes</w:t>
      </w:r>
      <w:r w:rsidR="00804504" w:rsidRPr="0067075B">
        <w:rPr>
          <w:rFonts w:eastAsia="DengXian"/>
        </w:rPr>
        <w:t xml:space="preserve"> to dilate the tail vein</w:t>
      </w:r>
      <w:r w:rsidR="0067075B" w:rsidRPr="0067075B">
        <w:rPr>
          <w:rFonts w:eastAsia="DengXian"/>
        </w:rPr>
        <w:t xml:space="preserve"> </w:t>
      </w:r>
      <w:r w:rsidR="0067075B" w:rsidRPr="0067075B">
        <w:rPr>
          <w:rFonts w:eastAsia="DengXian"/>
          <w:b/>
          <w:bCs/>
        </w:rPr>
        <w:t>[2]</w:t>
      </w:r>
      <w:r w:rsidR="0067075B" w:rsidRPr="0067075B">
        <w:rPr>
          <w:rFonts w:eastAsia="DengXian"/>
        </w:rPr>
        <w:t>. Immobilize the mouse with a restraining device of appropriate size</w:t>
      </w:r>
      <w:r w:rsidR="0067075B">
        <w:rPr>
          <w:rFonts w:eastAsia="DengXian"/>
        </w:rPr>
        <w:t xml:space="preserve"> </w:t>
      </w:r>
      <w:r w:rsidR="0067075B">
        <w:rPr>
          <w:rFonts w:eastAsia="DengXian"/>
          <w:b/>
          <w:bCs/>
        </w:rPr>
        <w:t>[3]</w:t>
      </w:r>
      <w:r w:rsidR="0067075B" w:rsidRPr="0067075B">
        <w:rPr>
          <w:rFonts w:eastAsia="DengXian"/>
        </w:rPr>
        <w:t xml:space="preserve">. </w:t>
      </w:r>
    </w:p>
    <w:p w14:paraId="0C0678C0" w14:textId="25462C40" w:rsidR="00BA1F5D" w:rsidRPr="0067075B" w:rsidRDefault="00BA1F5D" w:rsidP="00BA1F5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67075B">
        <w:rPr>
          <w:rFonts w:cstheme="minorHAnsi"/>
        </w:rPr>
        <w:t>withdrawing the cell suspension</w:t>
      </w:r>
      <w:r>
        <w:rPr>
          <w:rFonts w:cstheme="minorHAnsi"/>
        </w:rPr>
        <w:t xml:space="preserve">. </w:t>
      </w:r>
      <w:r>
        <w:rPr>
          <w:rFonts w:cstheme="minorHAnsi"/>
          <w:b/>
          <w:bCs/>
        </w:rPr>
        <w:t xml:space="preserve">TEXT: </w:t>
      </w:r>
      <w:r w:rsidRPr="00BA1F5D">
        <w:rPr>
          <w:rFonts w:cstheme="minorHAnsi"/>
          <w:b/>
          <w:bCs/>
        </w:rPr>
        <w:t>live/dead</w:t>
      </w:r>
      <w:r w:rsidRPr="00BA1F5D">
        <w:rPr>
          <w:rFonts w:cstheme="minorHAnsi"/>
          <w:b/>
          <w:bCs/>
          <w:vertAlign w:val="superscript"/>
        </w:rPr>
        <w:t>-</w:t>
      </w:r>
      <w:r w:rsidRPr="00BA1F5D">
        <w:rPr>
          <w:rFonts w:cstheme="minorHAnsi"/>
          <w:b/>
          <w:bCs/>
        </w:rPr>
        <w:t>CD8</w:t>
      </w:r>
      <w:r w:rsidRPr="00BA1F5D">
        <w:rPr>
          <w:rFonts w:cstheme="minorHAnsi"/>
          <w:b/>
          <w:bCs/>
          <w:vertAlign w:val="superscript"/>
        </w:rPr>
        <w:t>+</w:t>
      </w:r>
      <w:r w:rsidRPr="00BA1F5D">
        <w:rPr>
          <w:rFonts w:cstheme="minorHAnsi"/>
          <w:b/>
          <w:bCs/>
        </w:rPr>
        <w:t>Va2</w:t>
      </w:r>
      <w:r w:rsidRPr="00BA1F5D">
        <w:rPr>
          <w:rFonts w:cstheme="minorHAnsi"/>
          <w:b/>
          <w:bCs/>
          <w:vertAlign w:val="superscript"/>
        </w:rPr>
        <w:t>+</w:t>
      </w:r>
    </w:p>
    <w:p w14:paraId="101C55DD" w14:textId="0100D2D4" w:rsidR="0067075B" w:rsidRDefault="00A56755" w:rsidP="00BA1F5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mouse in a cage with an infrared lamp.</w:t>
      </w:r>
    </w:p>
    <w:p w14:paraId="17A4D18E" w14:textId="6A3AD928" w:rsidR="00A56755" w:rsidRDefault="00A56755" w:rsidP="00BA1F5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immobilizing the mouse.</w:t>
      </w:r>
    </w:p>
    <w:p w14:paraId="6EA9C113" w14:textId="77777777" w:rsidR="00A56755" w:rsidRPr="00A56755" w:rsidRDefault="00A56755" w:rsidP="00A5675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371D6FC" w14:textId="47CE164F" w:rsidR="00CE10F2" w:rsidRPr="00A47B8D" w:rsidRDefault="00A56755" w:rsidP="00A47B8D">
      <w:pPr>
        <w:pStyle w:val="ListParagraph"/>
        <w:widowControl w:val="0"/>
        <w:numPr>
          <w:ilvl w:val="1"/>
          <w:numId w:val="3"/>
        </w:numPr>
        <w:jc w:val="both"/>
        <w:rPr>
          <w:rFonts w:eastAsia="DengXian"/>
        </w:rPr>
      </w:pPr>
      <w:r w:rsidRPr="0067075B">
        <w:rPr>
          <w:rFonts w:eastAsia="DengXian"/>
        </w:rPr>
        <w:t>Pull the tail to straighten it</w:t>
      </w:r>
      <w:r>
        <w:rPr>
          <w:rFonts w:eastAsia="DengXian"/>
        </w:rPr>
        <w:t xml:space="preserve"> </w:t>
      </w:r>
      <w:r w:rsidRPr="0067075B">
        <w:rPr>
          <w:rFonts w:eastAsia="DengXian"/>
        </w:rPr>
        <w:t>and spray 75</w:t>
      </w:r>
      <w:r>
        <w:rPr>
          <w:rFonts w:eastAsia="DengXian"/>
        </w:rPr>
        <w:t xml:space="preserve"> percent</w:t>
      </w:r>
      <w:r w:rsidRPr="0067075B">
        <w:rPr>
          <w:rFonts w:eastAsia="DengXian"/>
        </w:rPr>
        <w:t xml:space="preserve"> ethanol to make the vein visible</w:t>
      </w:r>
      <w:r>
        <w:rPr>
          <w:rFonts w:eastAsia="DengXian"/>
        </w:rPr>
        <w:t xml:space="preserve"> </w:t>
      </w:r>
      <w:r>
        <w:rPr>
          <w:rFonts w:eastAsia="DengXian"/>
          <w:b/>
          <w:bCs/>
        </w:rPr>
        <w:t>[</w:t>
      </w:r>
      <w:r w:rsidR="00EE07B9">
        <w:rPr>
          <w:rFonts w:eastAsia="DengXian"/>
          <w:b/>
          <w:bCs/>
        </w:rPr>
        <w:t>1</w:t>
      </w:r>
      <w:r>
        <w:rPr>
          <w:rFonts w:eastAsia="DengXian"/>
          <w:b/>
          <w:bCs/>
        </w:rPr>
        <w:t>]</w:t>
      </w:r>
      <w:r w:rsidRPr="0067075B">
        <w:rPr>
          <w:rFonts w:eastAsia="DengXian"/>
        </w:rPr>
        <w:t>.</w:t>
      </w:r>
      <w:r>
        <w:rPr>
          <w:rFonts w:eastAsia="DengXian"/>
        </w:rPr>
        <w:t xml:space="preserve"> </w:t>
      </w:r>
      <w:r w:rsidRPr="00A56755">
        <w:rPr>
          <w:rFonts w:eastAsia="DengXian"/>
        </w:rPr>
        <w:t xml:space="preserve">Hold the syringe parallel to the vein and </w:t>
      </w:r>
      <w:bookmarkStart w:id="35" w:name="OLE_LINK85"/>
      <w:bookmarkStart w:id="36" w:name="OLE_LINK86"/>
      <w:r w:rsidRPr="00A56755">
        <w:rPr>
          <w:rFonts w:eastAsia="DengXian"/>
        </w:rPr>
        <w:t>insert it into the vein</w:t>
      </w:r>
      <w:bookmarkEnd w:id="35"/>
      <w:bookmarkEnd w:id="36"/>
      <w:r w:rsidRPr="00A56755">
        <w:rPr>
          <w:rFonts w:eastAsia="DengXian"/>
        </w:rPr>
        <w:t xml:space="preserve"> at an angle of 0</w:t>
      </w:r>
      <w:r w:rsidR="00A47B8D">
        <w:rPr>
          <w:rFonts w:eastAsia="DengXian"/>
        </w:rPr>
        <w:t xml:space="preserve"> to </w:t>
      </w:r>
      <w:r w:rsidRPr="00A56755">
        <w:rPr>
          <w:rFonts w:eastAsia="DengXian"/>
        </w:rPr>
        <w:t>15</w:t>
      </w:r>
      <w:r w:rsidR="00A47B8D">
        <w:rPr>
          <w:rFonts w:eastAsia="DengXian"/>
        </w:rPr>
        <w:t xml:space="preserve"> degrees </w:t>
      </w:r>
      <w:r w:rsidR="00A47B8D">
        <w:rPr>
          <w:rFonts w:eastAsia="DengXian"/>
          <w:b/>
          <w:bCs/>
        </w:rPr>
        <w:t>[</w:t>
      </w:r>
      <w:r w:rsidR="00EE07B9">
        <w:rPr>
          <w:rFonts w:eastAsia="DengXian"/>
          <w:b/>
          <w:bCs/>
        </w:rPr>
        <w:t>2</w:t>
      </w:r>
      <w:r w:rsidR="00A47B8D">
        <w:rPr>
          <w:rFonts w:eastAsia="DengXian"/>
          <w:b/>
          <w:bCs/>
        </w:rPr>
        <w:t>]</w:t>
      </w:r>
      <w:r w:rsidR="00A47B8D">
        <w:rPr>
          <w:rFonts w:eastAsia="DengXian"/>
        </w:rPr>
        <w:t>.</w:t>
      </w:r>
    </w:p>
    <w:p w14:paraId="6D9CC3A3" w14:textId="18595A0A" w:rsidR="00903363" w:rsidRDefault="0090336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spraying 75% ethanol on the tail.</w:t>
      </w:r>
    </w:p>
    <w:p w14:paraId="36DFE423" w14:textId="7ACE2243" w:rsidR="00903363" w:rsidRDefault="0090336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inserting the needle into the vein.</w:t>
      </w:r>
    </w:p>
    <w:p w14:paraId="51056BA9" w14:textId="77777777" w:rsidR="00903363" w:rsidRPr="00B07A3B" w:rsidRDefault="00903363" w:rsidP="00903363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7402CC0" w14:textId="77E92F28" w:rsidR="00450B27" w:rsidRPr="00B07A3B" w:rsidRDefault="0090336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03363">
        <w:rPr>
          <w:rFonts w:cstheme="minorHAnsi"/>
        </w:rPr>
        <w:t>Pull back the plunger slightly</w:t>
      </w:r>
      <w:r>
        <w:rPr>
          <w:rFonts w:cstheme="minorHAnsi"/>
        </w:rPr>
        <w:t xml:space="preserve"> </w:t>
      </w:r>
      <w:r w:rsidRPr="00903363">
        <w:rPr>
          <w:rFonts w:cstheme="minorHAnsi"/>
        </w:rPr>
        <w:t>and if blood enters the barrel, slowly and steadily inject the suspension at a rate of no more than 1 m</w:t>
      </w:r>
      <w:r>
        <w:rPr>
          <w:rFonts w:cstheme="minorHAnsi"/>
        </w:rPr>
        <w:t xml:space="preserve">illiliter per </w:t>
      </w:r>
      <w:r w:rsidRPr="00903363">
        <w:rPr>
          <w:rFonts w:cstheme="minorHAnsi"/>
        </w:rPr>
        <w:t>min</w:t>
      </w:r>
      <w:r>
        <w:rPr>
          <w:rFonts w:cstheme="minorHAnsi"/>
        </w:rPr>
        <w:t xml:space="preserve">ute </w:t>
      </w:r>
      <w:r>
        <w:rPr>
          <w:rFonts w:cstheme="minorHAnsi"/>
          <w:b/>
          <w:bCs/>
        </w:rPr>
        <w:t>[</w:t>
      </w:r>
      <w:r w:rsidR="00D21F78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]</w:t>
      </w:r>
      <w:r>
        <w:rPr>
          <w:rFonts w:cstheme="minorHAnsi"/>
        </w:rPr>
        <w:t>.</w:t>
      </w:r>
      <w:r w:rsidR="00A67C87">
        <w:rPr>
          <w:rFonts w:cstheme="minorHAnsi"/>
        </w:rPr>
        <w:t xml:space="preserve"> </w:t>
      </w:r>
      <w:r w:rsidR="00A67C87" w:rsidRPr="00A67C87">
        <w:rPr>
          <w:rFonts w:cstheme="minorHAnsi"/>
        </w:rPr>
        <w:t xml:space="preserve">After the injection is completed, remove the </w:t>
      </w:r>
      <w:r w:rsidR="00BE72CF" w:rsidRPr="00A67C87">
        <w:rPr>
          <w:rFonts w:cstheme="minorHAnsi"/>
        </w:rPr>
        <w:t>syringe,</w:t>
      </w:r>
      <w:r w:rsidR="00BE72CF">
        <w:rPr>
          <w:rFonts w:cstheme="minorHAnsi"/>
        </w:rPr>
        <w:t xml:space="preserve"> </w:t>
      </w:r>
      <w:r w:rsidR="00A67C87" w:rsidRPr="00A67C87">
        <w:rPr>
          <w:rFonts w:cstheme="minorHAnsi"/>
        </w:rPr>
        <w:t>and press the in</w:t>
      </w:r>
      <w:r w:rsidR="00A67C87">
        <w:rPr>
          <w:rFonts w:cstheme="minorHAnsi"/>
        </w:rPr>
        <w:t>jection</w:t>
      </w:r>
      <w:r w:rsidR="00A67C87" w:rsidRPr="00A67C87">
        <w:rPr>
          <w:rFonts w:cstheme="minorHAnsi"/>
        </w:rPr>
        <w:t xml:space="preserve"> area gently for 3</w:t>
      </w:r>
      <w:r w:rsidR="00A67C87">
        <w:rPr>
          <w:rFonts w:cstheme="minorHAnsi"/>
        </w:rPr>
        <w:t xml:space="preserve"> to </w:t>
      </w:r>
      <w:r w:rsidR="00A67C87" w:rsidRPr="00A67C87">
        <w:rPr>
          <w:rFonts w:cstheme="minorHAnsi"/>
        </w:rPr>
        <w:t>5 s</w:t>
      </w:r>
      <w:r w:rsidR="00A67C87">
        <w:rPr>
          <w:rFonts w:cstheme="minorHAnsi"/>
        </w:rPr>
        <w:t>econds</w:t>
      </w:r>
      <w:r w:rsidR="00A67C87" w:rsidRPr="00A67C87">
        <w:rPr>
          <w:rFonts w:cstheme="minorHAnsi"/>
        </w:rPr>
        <w:t xml:space="preserve"> to stop </w:t>
      </w:r>
      <w:r w:rsidR="00A67C87">
        <w:rPr>
          <w:rFonts w:cstheme="minorHAnsi"/>
        </w:rPr>
        <w:t xml:space="preserve">the </w:t>
      </w:r>
      <w:r w:rsidR="00A67C87" w:rsidRPr="00A67C87">
        <w:rPr>
          <w:rFonts w:cstheme="minorHAnsi"/>
        </w:rPr>
        <w:t>bleeding</w:t>
      </w:r>
      <w:r w:rsidR="00A67C87">
        <w:rPr>
          <w:rFonts w:cstheme="minorHAnsi"/>
        </w:rPr>
        <w:t xml:space="preserve"> </w:t>
      </w:r>
      <w:r w:rsidR="00A67C87">
        <w:rPr>
          <w:rFonts w:cstheme="minorHAnsi"/>
          <w:b/>
          <w:bCs/>
        </w:rPr>
        <w:t>[</w:t>
      </w:r>
      <w:r w:rsidR="00D21F78">
        <w:rPr>
          <w:rFonts w:cstheme="minorHAnsi"/>
          <w:b/>
          <w:bCs/>
        </w:rPr>
        <w:t>2</w:t>
      </w:r>
      <w:r w:rsidR="00A67C87">
        <w:rPr>
          <w:rFonts w:cstheme="minorHAnsi"/>
          <w:b/>
          <w:bCs/>
        </w:rPr>
        <w:t>]</w:t>
      </w:r>
      <w:r w:rsidR="00A67C87">
        <w:rPr>
          <w:rFonts w:cstheme="minorHAnsi"/>
        </w:rPr>
        <w:t>.</w:t>
      </w:r>
    </w:p>
    <w:p w14:paraId="5AFE294B" w14:textId="409D19B3" w:rsidR="00D71FA7" w:rsidRPr="000B3E80" w:rsidRDefault="00D71FA7" w:rsidP="00D21F7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pulling back the plunger</w:t>
      </w:r>
      <w:r w:rsidR="00D21F78">
        <w:rPr>
          <w:rFonts w:cstheme="minorHAnsi"/>
        </w:rPr>
        <w:t xml:space="preserve">, then </w:t>
      </w:r>
      <w:r w:rsidRPr="000B3E80">
        <w:rPr>
          <w:rFonts w:cstheme="minorHAnsi"/>
        </w:rPr>
        <w:t>injecting the suspension into the vein.</w:t>
      </w:r>
    </w:p>
    <w:p w14:paraId="21488263" w14:textId="3AE68A4B" w:rsidR="00A67C87" w:rsidRDefault="00A67C8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pressing </w:t>
      </w:r>
      <w:r w:rsidR="0013291E">
        <w:rPr>
          <w:rFonts w:cstheme="minorHAnsi"/>
        </w:rPr>
        <w:t>the injection area.</w:t>
      </w:r>
    </w:p>
    <w:p w14:paraId="39542B86" w14:textId="5E30AAE6" w:rsidR="0013291E" w:rsidRDefault="0013291E" w:rsidP="0013291E">
      <w:pPr>
        <w:spacing w:before="120"/>
        <w:rPr>
          <w:rFonts w:cstheme="minorHAnsi"/>
        </w:rPr>
      </w:pPr>
    </w:p>
    <w:p w14:paraId="28CD3B76" w14:textId="51E6AD5C" w:rsidR="00D92474" w:rsidRDefault="0013291E" w:rsidP="0013291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3291E">
        <w:rPr>
          <w:rFonts w:cstheme="minorHAnsi"/>
        </w:rPr>
        <w:t>Return the mouse to the cage and closely observe it for a few minutes for adverse reactions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</w:t>
      </w:r>
      <w:r w:rsidR="00730FE1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]</w:t>
      </w:r>
      <w:r w:rsidRPr="0013291E">
        <w:rPr>
          <w:rFonts w:cstheme="minorHAnsi"/>
        </w:rPr>
        <w:t>. If it has normal mobility and nasal discharge, place it back in the company of the other mice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</w:t>
      </w:r>
      <w:r w:rsidR="00730FE1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]</w:t>
      </w:r>
      <w:r w:rsidRPr="0013291E">
        <w:rPr>
          <w:rFonts w:cstheme="minorHAnsi"/>
        </w:rPr>
        <w:t>.</w:t>
      </w:r>
    </w:p>
    <w:p w14:paraId="4BCB753B" w14:textId="77777777" w:rsidR="00D92474" w:rsidRDefault="00D92474" w:rsidP="00D92474">
      <w:pPr>
        <w:pStyle w:val="ListParagraph"/>
        <w:spacing w:before="120"/>
        <w:ind w:left="907"/>
        <w:rPr>
          <w:rFonts w:cstheme="minorHAnsi"/>
        </w:rPr>
      </w:pPr>
    </w:p>
    <w:p w14:paraId="43788AC7" w14:textId="5D7E0AF7" w:rsidR="00D92474" w:rsidRPr="00730FE1" w:rsidRDefault="00D92474" w:rsidP="00730FE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placing the mouse in the cage.</w:t>
      </w:r>
    </w:p>
    <w:p w14:paraId="0E2356E6" w14:textId="483AA373" w:rsidR="00295728" w:rsidRPr="00D92474" w:rsidRDefault="00D92474" w:rsidP="00D9247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mouse in the cage with </w:t>
      </w:r>
      <w:r w:rsidR="00A25836">
        <w:rPr>
          <w:rFonts w:cstheme="minorHAnsi"/>
        </w:rPr>
        <w:t xml:space="preserve">the </w:t>
      </w:r>
      <w:r>
        <w:rPr>
          <w:rFonts w:cstheme="minorHAnsi"/>
        </w:rPr>
        <w:t>rest of the mice.</w:t>
      </w:r>
      <w:r w:rsidR="0013291E" w:rsidRPr="0013291E">
        <w:rPr>
          <w:rFonts w:cstheme="minorHAnsi"/>
        </w:rPr>
        <w:t xml:space="preserve">  </w:t>
      </w:r>
      <w:bookmarkStart w:id="37" w:name="_Hlk66086897"/>
    </w:p>
    <w:bookmarkEnd w:id="37"/>
    <w:p w14:paraId="2214E934" w14:textId="77777777" w:rsidR="00295728" w:rsidRDefault="00295728">
      <w:pPr>
        <w:rPr>
          <w:rFonts w:cstheme="minorHAnsi"/>
          <w:sz w:val="22"/>
          <w:szCs w:val="22"/>
        </w:rPr>
      </w:pPr>
    </w:p>
    <w:p w14:paraId="079668F8" w14:textId="77777777" w:rsidR="00295728" w:rsidRDefault="00295728">
      <w:pPr>
        <w:rPr>
          <w:rFonts w:cstheme="minorHAnsi"/>
          <w:sz w:val="22"/>
          <w:szCs w:val="22"/>
        </w:rPr>
      </w:pPr>
    </w:p>
    <w:p w14:paraId="4F06DF48" w14:textId="3B67D4F8" w:rsidR="005E7EEE" w:rsidRDefault="005E7EEE" w:rsidP="005E7EEE">
      <w:pPr>
        <w:pStyle w:val="ListParagraph"/>
        <w:widowControl w:val="0"/>
        <w:numPr>
          <w:ilvl w:val="0"/>
          <w:numId w:val="3"/>
        </w:numPr>
        <w:adjustRightInd w:val="0"/>
        <w:snapToGrid w:val="0"/>
        <w:contextualSpacing w:val="0"/>
        <w:jc w:val="both"/>
        <w:rPr>
          <w:rFonts w:ascii="Calibri" w:eastAsia="DengXian" w:hAnsi="Calibri" w:cs="Calibri"/>
          <w:b/>
          <w:bCs/>
        </w:rPr>
      </w:pPr>
      <w:r w:rsidRPr="005E7EEE">
        <w:rPr>
          <w:rFonts w:ascii="Calibri" w:eastAsia="DengXian" w:hAnsi="Calibri" w:cs="Calibri"/>
          <w:b/>
          <w:bCs/>
        </w:rPr>
        <w:t xml:space="preserve">Dissect </w:t>
      </w:r>
      <w:r>
        <w:rPr>
          <w:rFonts w:ascii="Calibri" w:eastAsia="DengXian" w:hAnsi="Calibri" w:cs="Calibri"/>
          <w:b/>
          <w:bCs/>
        </w:rPr>
        <w:t>T</w:t>
      </w:r>
      <w:r w:rsidRPr="005E7EEE">
        <w:rPr>
          <w:rFonts w:ascii="Calibri" w:eastAsia="DengXian" w:hAnsi="Calibri" w:cs="Calibri"/>
          <w:b/>
          <w:bCs/>
        </w:rPr>
        <w:t xml:space="preserve">umor </w:t>
      </w:r>
      <w:r>
        <w:rPr>
          <w:rFonts w:ascii="Calibri" w:eastAsia="DengXian" w:hAnsi="Calibri" w:cs="Calibri"/>
          <w:b/>
          <w:bCs/>
        </w:rPr>
        <w:t>M</w:t>
      </w:r>
      <w:r w:rsidRPr="005E7EEE">
        <w:rPr>
          <w:rFonts w:ascii="Calibri" w:eastAsia="DengXian" w:hAnsi="Calibri" w:cs="Calibri"/>
          <w:b/>
          <w:bCs/>
        </w:rPr>
        <w:t xml:space="preserve">ass from </w:t>
      </w:r>
      <w:bookmarkStart w:id="38" w:name="OLE_LINK14"/>
      <w:bookmarkStart w:id="39" w:name="OLE_LINK15"/>
      <w:r>
        <w:rPr>
          <w:rFonts w:ascii="Calibri" w:eastAsia="DengXian" w:hAnsi="Calibri" w:cs="Calibri"/>
          <w:b/>
          <w:bCs/>
        </w:rPr>
        <w:t>T</w:t>
      </w:r>
      <w:r w:rsidRPr="005E7EEE">
        <w:rPr>
          <w:rFonts w:ascii="Calibri" w:eastAsia="DengXian" w:hAnsi="Calibri" w:cs="Calibri"/>
          <w:b/>
          <w:bCs/>
        </w:rPr>
        <w:t xml:space="preserve">umor-bearing </w:t>
      </w:r>
      <w:r>
        <w:rPr>
          <w:rFonts w:ascii="Calibri" w:eastAsia="DengXian" w:hAnsi="Calibri" w:cs="Calibri"/>
          <w:b/>
          <w:bCs/>
        </w:rPr>
        <w:t>D</w:t>
      </w:r>
      <w:r w:rsidRPr="005E7EEE">
        <w:rPr>
          <w:rFonts w:ascii="Calibri" w:eastAsia="DengXian" w:hAnsi="Calibri" w:cs="Calibri"/>
          <w:b/>
          <w:bCs/>
        </w:rPr>
        <w:t xml:space="preserve">onor </w:t>
      </w:r>
      <w:r>
        <w:rPr>
          <w:rFonts w:ascii="Calibri" w:eastAsia="DengXian" w:hAnsi="Calibri" w:cs="Calibri"/>
          <w:b/>
          <w:bCs/>
        </w:rPr>
        <w:t>M</w:t>
      </w:r>
      <w:r w:rsidRPr="005E7EEE">
        <w:rPr>
          <w:rFonts w:ascii="Calibri" w:eastAsia="DengXian" w:hAnsi="Calibri" w:cs="Calibri"/>
          <w:b/>
          <w:bCs/>
        </w:rPr>
        <w:t>ice</w:t>
      </w:r>
      <w:bookmarkEnd w:id="38"/>
      <w:bookmarkEnd w:id="39"/>
    </w:p>
    <w:p w14:paraId="1962144C" w14:textId="4976CCB9" w:rsidR="00D92474" w:rsidRDefault="00D92474" w:rsidP="00D92474">
      <w:pPr>
        <w:pStyle w:val="ListParagraph"/>
        <w:widowControl w:val="0"/>
        <w:adjustRightInd w:val="0"/>
        <w:snapToGrid w:val="0"/>
        <w:ind w:left="360"/>
        <w:contextualSpacing w:val="0"/>
        <w:jc w:val="both"/>
        <w:rPr>
          <w:rFonts w:ascii="Calibri" w:eastAsia="DengXian" w:hAnsi="Calibri" w:cs="Calibri"/>
          <w:b/>
          <w:bCs/>
        </w:rPr>
      </w:pPr>
    </w:p>
    <w:p w14:paraId="6B43F128" w14:textId="034E164A" w:rsidR="00D92474" w:rsidRPr="00D92474" w:rsidRDefault="00D92474" w:rsidP="00D92474">
      <w:pPr>
        <w:pStyle w:val="ListParagraph"/>
        <w:widowControl w:val="0"/>
        <w:numPr>
          <w:ilvl w:val="1"/>
          <w:numId w:val="3"/>
        </w:numPr>
        <w:jc w:val="both"/>
        <w:rPr>
          <w:rFonts w:ascii="Calibri" w:eastAsia="DengXian" w:hAnsi="Calibri" w:cs="Calibri"/>
        </w:rPr>
      </w:pPr>
      <w:r w:rsidRPr="00D92474">
        <w:rPr>
          <w:rFonts w:ascii="Calibri" w:eastAsia="DengXian" w:hAnsi="Calibri" w:cs="Calibri"/>
        </w:rPr>
        <w:t xml:space="preserve">Eight to ten days after the adoptive transfer, select donor mice bearing comparable tumor mass of </w:t>
      </w:r>
      <w:r>
        <w:rPr>
          <w:rFonts w:ascii="Calibri" w:eastAsia="DengXian" w:hAnsi="Calibri" w:cs="Calibri"/>
        </w:rPr>
        <w:t xml:space="preserve">approximately </w:t>
      </w:r>
      <w:r w:rsidRPr="00D92474">
        <w:rPr>
          <w:rFonts w:ascii="Calibri" w:eastAsia="DengXian" w:hAnsi="Calibri" w:cs="Calibri"/>
        </w:rPr>
        <w:t>5-millimeter diameter</w:t>
      </w:r>
      <w:r>
        <w:rPr>
          <w:rFonts w:ascii="Calibri" w:eastAsia="DengXian" w:hAnsi="Calibri" w:cs="Calibri"/>
        </w:rPr>
        <w:t xml:space="preserve"> </w:t>
      </w:r>
      <w:r w:rsidRPr="00D92474">
        <w:rPr>
          <w:rFonts w:ascii="Calibri" w:eastAsia="DengXian" w:hAnsi="Calibri" w:cs="Calibri"/>
        </w:rPr>
        <w:t>for transplantation surgery</w:t>
      </w:r>
      <w:r>
        <w:rPr>
          <w:rFonts w:ascii="Calibri" w:eastAsia="DengXian" w:hAnsi="Calibri" w:cs="Calibri"/>
        </w:rPr>
        <w:t xml:space="preserve"> </w:t>
      </w:r>
      <w:r>
        <w:rPr>
          <w:rFonts w:ascii="Calibri" w:eastAsia="DengXian" w:hAnsi="Calibri" w:cs="Calibri"/>
          <w:b/>
          <w:bCs/>
        </w:rPr>
        <w:t>[1-TXT]</w:t>
      </w:r>
      <w:r w:rsidRPr="00D92474">
        <w:rPr>
          <w:rFonts w:ascii="Calibri" w:eastAsia="DengXian" w:hAnsi="Calibri" w:cs="Calibri"/>
        </w:rPr>
        <w:t>.</w:t>
      </w:r>
      <w:r>
        <w:rPr>
          <w:rFonts w:ascii="Calibri" w:eastAsia="DengXian" w:hAnsi="Calibri" w:cs="Calibri"/>
        </w:rPr>
        <w:t xml:space="preserve"> </w:t>
      </w:r>
      <w:bookmarkStart w:id="40" w:name="_Hlk68095709"/>
      <w:r w:rsidRPr="00D92474">
        <w:rPr>
          <w:rFonts w:ascii="Calibri" w:eastAsia="DengXian" w:hAnsi="Calibri" w:cs="Calibri"/>
        </w:rPr>
        <w:t>P</w:t>
      </w:r>
      <w:r w:rsidR="00D12D7C">
        <w:rPr>
          <w:rFonts w:ascii="Calibri" w:eastAsia="DengXian" w:hAnsi="Calibri" w:cs="Calibri"/>
        </w:rPr>
        <w:t>lace</w:t>
      </w:r>
      <w:r w:rsidRPr="00D92474">
        <w:rPr>
          <w:rFonts w:ascii="Calibri" w:eastAsia="DengXian" w:hAnsi="Calibri" w:cs="Calibri"/>
        </w:rPr>
        <w:t xml:space="preserve"> a 100 </w:t>
      </w:r>
      <w:r>
        <w:rPr>
          <w:rFonts w:ascii="Calibri" w:eastAsia="DengXian" w:hAnsi="Calibri" w:cs="Calibri"/>
        </w:rPr>
        <w:t>millimeter by</w:t>
      </w:r>
      <w:r w:rsidRPr="00D92474">
        <w:rPr>
          <w:rFonts w:ascii="Calibri" w:eastAsia="DengXian" w:hAnsi="Calibri" w:cs="Calibri"/>
        </w:rPr>
        <w:t xml:space="preserve"> 20</w:t>
      </w:r>
      <w:r w:rsidR="00A25836">
        <w:rPr>
          <w:rFonts w:ascii="Calibri" w:eastAsia="DengXian" w:hAnsi="Calibri" w:cs="Calibri"/>
        </w:rPr>
        <w:t>-</w:t>
      </w:r>
      <w:r>
        <w:rPr>
          <w:rFonts w:ascii="Calibri" w:eastAsia="DengXian" w:hAnsi="Calibri" w:cs="Calibri"/>
        </w:rPr>
        <w:t>milliliter</w:t>
      </w:r>
      <w:r w:rsidRPr="00D92474">
        <w:rPr>
          <w:rFonts w:ascii="Calibri" w:eastAsia="DengXian" w:hAnsi="Calibri" w:cs="Calibri"/>
        </w:rPr>
        <w:t xml:space="preserve"> dish in a biosafety cabinet</w:t>
      </w:r>
      <w:r>
        <w:rPr>
          <w:rFonts w:ascii="Calibri" w:eastAsia="DengXian" w:hAnsi="Calibri" w:cs="Calibri"/>
        </w:rPr>
        <w:t xml:space="preserve"> </w:t>
      </w:r>
      <w:r>
        <w:rPr>
          <w:rFonts w:ascii="Calibri" w:eastAsia="DengXian" w:hAnsi="Calibri" w:cs="Calibri"/>
          <w:b/>
          <w:bCs/>
        </w:rPr>
        <w:t>[2]</w:t>
      </w:r>
      <w:r w:rsidRPr="00D92474">
        <w:rPr>
          <w:rFonts w:ascii="Calibri" w:eastAsia="DengXian" w:hAnsi="Calibri" w:cs="Calibri"/>
        </w:rPr>
        <w:t xml:space="preserve"> and add 10 m</w:t>
      </w:r>
      <w:r>
        <w:rPr>
          <w:rFonts w:ascii="Calibri" w:eastAsia="DengXian" w:hAnsi="Calibri" w:cs="Calibri"/>
        </w:rPr>
        <w:t>illiliters</w:t>
      </w:r>
      <w:r w:rsidRPr="00D92474">
        <w:rPr>
          <w:rFonts w:ascii="Calibri" w:eastAsia="DengXian" w:hAnsi="Calibri" w:cs="Calibri"/>
        </w:rPr>
        <w:t xml:space="preserve"> of sterile ice-cold PBS</w:t>
      </w:r>
      <w:bookmarkEnd w:id="40"/>
      <w:r>
        <w:rPr>
          <w:rFonts w:ascii="Calibri" w:eastAsia="DengXian" w:hAnsi="Calibri" w:cs="Calibri"/>
        </w:rPr>
        <w:t xml:space="preserve"> </w:t>
      </w:r>
      <w:r>
        <w:rPr>
          <w:rFonts w:ascii="Calibri" w:eastAsia="DengXian" w:hAnsi="Calibri" w:cs="Calibri"/>
          <w:b/>
          <w:bCs/>
        </w:rPr>
        <w:t>[3]</w:t>
      </w:r>
      <w:r w:rsidRPr="00D92474">
        <w:rPr>
          <w:rFonts w:ascii="Calibri" w:eastAsia="DengXian" w:hAnsi="Calibri" w:cs="Calibri"/>
        </w:rPr>
        <w:t>.</w:t>
      </w:r>
    </w:p>
    <w:p w14:paraId="6D98C1B3" w14:textId="740C18F2" w:rsidR="00D92474" w:rsidRDefault="00D92474" w:rsidP="00D92474">
      <w:pPr>
        <w:pStyle w:val="ListParagraph"/>
        <w:widowControl w:val="0"/>
        <w:adjustRightInd w:val="0"/>
        <w:snapToGrid w:val="0"/>
        <w:ind w:left="907"/>
        <w:contextualSpacing w:val="0"/>
        <w:jc w:val="both"/>
        <w:rPr>
          <w:rFonts w:ascii="Calibri" w:eastAsia="DengXian" w:hAnsi="Calibri" w:cs="Calibri"/>
        </w:rPr>
      </w:pPr>
    </w:p>
    <w:p w14:paraId="0F25FFB7" w14:textId="1801012E" w:rsidR="00D92474" w:rsidRPr="00D92474" w:rsidRDefault="00D92474" w:rsidP="00D92474">
      <w:pPr>
        <w:pStyle w:val="ListParagraph"/>
        <w:widowControl w:val="0"/>
        <w:numPr>
          <w:ilvl w:val="2"/>
          <w:numId w:val="3"/>
        </w:numPr>
        <w:adjustRightInd w:val="0"/>
        <w:snapToGrid w:val="0"/>
        <w:contextualSpacing w:val="0"/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 xml:space="preserve">Talent selecting the donor mice for transplantation surgery. </w:t>
      </w:r>
      <w:r>
        <w:rPr>
          <w:rFonts w:ascii="Calibri" w:eastAsia="DengXian" w:hAnsi="Calibri" w:cs="Calibri"/>
          <w:b/>
          <w:bCs/>
        </w:rPr>
        <w:t>TEXT: Soya-bean sized</w:t>
      </w:r>
    </w:p>
    <w:p w14:paraId="79970A2A" w14:textId="4E6F5E5B" w:rsidR="00D92474" w:rsidRDefault="00D12D7C" w:rsidP="00D92474">
      <w:pPr>
        <w:pStyle w:val="ListParagraph"/>
        <w:widowControl w:val="0"/>
        <w:numPr>
          <w:ilvl w:val="2"/>
          <w:numId w:val="3"/>
        </w:numPr>
        <w:adjustRightInd w:val="0"/>
        <w:snapToGrid w:val="0"/>
        <w:contextualSpacing w:val="0"/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>Talent placing the dish in the biosafety cabinet.</w:t>
      </w:r>
    </w:p>
    <w:p w14:paraId="198488B8" w14:textId="1673D5C4" w:rsidR="00730FE1" w:rsidRPr="00BA0F6B" w:rsidRDefault="00D12D7C" w:rsidP="00BA0F6B">
      <w:pPr>
        <w:pStyle w:val="ListParagraph"/>
        <w:widowControl w:val="0"/>
        <w:numPr>
          <w:ilvl w:val="2"/>
          <w:numId w:val="3"/>
        </w:numPr>
        <w:adjustRightInd w:val="0"/>
        <w:snapToGrid w:val="0"/>
        <w:contextualSpacing w:val="0"/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 xml:space="preserve">Talent adding </w:t>
      </w:r>
      <w:r w:rsidR="00F3692D">
        <w:rPr>
          <w:rFonts w:ascii="Calibri" w:eastAsia="DengXian" w:hAnsi="Calibri" w:cs="Calibri"/>
        </w:rPr>
        <w:t>ice-cold PBS to the dish.</w:t>
      </w:r>
    </w:p>
    <w:p w14:paraId="77E344C9" w14:textId="78489E0E" w:rsidR="00AF1BE4" w:rsidRDefault="00AF1BE4" w:rsidP="00AF1BE4">
      <w:pPr>
        <w:pStyle w:val="ListParagraph"/>
        <w:widowControl w:val="0"/>
        <w:adjustRightInd w:val="0"/>
        <w:snapToGrid w:val="0"/>
        <w:ind w:left="1627"/>
        <w:contextualSpacing w:val="0"/>
        <w:jc w:val="both"/>
        <w:rPr>
          <w:rFonts w:ascii="Calibri" w:eastAsia="DengXian" w:hAnsi="Calibri" w:cs="Calibri"/>
        </w:rPr>
      </w:pPr>
    </w:p>
    <w:p w14:paraId="59517D54" w14:textId="21C1895D" w:rsidR="0045653C" w:rsidRDefault="001B6459" w:rsidP="0045653C">
      <w:pPr>
        <w:pStyle w:val="ListParagraph"/>
        <w:widowControl w:val="0"/>
        <w:numPr>
          <w:ilvl w:val="1"/>
          <w:numId w:val="3"/>
        </w:numPr>
        <w:jc w:val="both"/>
        <w:rPr>
          <w:rFonts w:ascii="Calibri" w:eastAsia="DengXian" w:hAnsi="Calibri" w:cs="Calibri"/>
        </w:rPr>
      </w:pPr>
      <w:r w:rsidRPr="0045653C">
        <w:rPr>
          <w:rFonts w:ascii="Calibri" w:eastAsia="DengXian" w:hAnsi="Calibri" w:cs="Calibri"/>
        </w:rPr>
        <w:t>After euthaniz</w:t>
      </w:r>
      <w:r w:rsidR="007E0634" w:rsidRPr="0045653C">
        <w:rPr>
          <w:rFonts w:ascii="Calibri" w:eastAsia="DengXian" w:hAnsi="Calibri" w:cs="Calibri"/>
        </w:rPr>
        <w:t>ing the mouse</w:t>
      </w:r>
      <w:r w:rsidRPr="0045653C">
        <w:rPr>
          <w:rFonts w:ascii="Calibri" w:eastAsia="DengXian" w:hAnsi="Calibri" w:cs="Calibri"/>
        </w:rPr>
        <w:t>,</w:t>
      </w:r>
      <w:r w:rsidR="007E0634" w:rsidRPr="0045653C">
        <w:rPr>
          <w:rFonts w:ascii="Calibri" w:eastAsia="DengXian" w:hAnsi="Calibri" w:cs="Calibri"/>
        </w:rPr>
        <w:t xml:space="preserve"> immerse</w:t>
      </w:r>
      <w:r w:rsidRPr="0045653C">
        <w:rPr>
          <w:rFonts w:ascii="Calibri" w:eastAsia="DengXian" w:hAnsi="Calibri" w:cs="Calibri"/>
        </w:rPr>
        <w:t xml:space="preserve"> </w:t>
      </w:r>
      <w:r w:rsidR="0045653C" w:rsidRPr="0045653C">
        <w:rPr>
          <w:rFonts w:ascii="Calibri" w:eastAsia="DengXian" w:hAnsi="Calibri" w:cs="Calibri"/>
        </w:rPr>
        <w:t>it in 75 percent ethanol for 3 to 5 minutes</w:t>
      </w:r>
      <w:r w:rsidR="0045653C" w:rsidRPr="0045653C">
        <w:rPr>
          <w:rFonts w:ascii="Calibri" w:eastAsia="DengXian" w:hAnsi="Calibri" w:cs="Calibri"/>
          <w:b/>
          <w:bCs/>
        </w:rPr>
        <w:t xml:space="preserve"> [1</w:t>
      </w:r>
      <w:r w:rsidR="00B04974">
        <w:rPr>
          <w:rFonts w:ascii="Calibri" w:eastAsia="DengXian" w:hAnsi="Calibri" w:cs="Calibri"/>
          <w:b/>
          <w:bCs/>
        </w:rPr>
        <w:t>-TXT</w:t>
      </w:r>
      <w:r w:rsidR="0045653C" w:rsidRPr="0045653C">
        <w:rPr>
          <w:rFonts w:ascii="Calibri" w:eastAsia="DengXian" w:hAnsi="Calibri" w:cs="Calibri"/>
          <w:b/>
          <w:bCs/>
        </w:rPr>
        <w:t>]</w:t>
      </w:r>
      <w:r w:rsidR="0045653C" w:rsidRPr="0045653C">
        <w:rPr>
          <w:rFonts w:ascii="Calibri" w:eastAsia="DengXian" w:hAnsi="Calibri" w:cs="Calibri"/>
        </w:rPr>
        <w:t>. Place the mouse</w:t>
      </w:r>
      <w:r w:rsidR="0045653C">
        <w:rPr>
          <w:rFonts w:ascii="Calibri" w:eastAsia="DengXian" w:hAnsi="Calibri" w:cs="Calibri"/>
        </w:rPr>
        <w:t xml:space="preserve"> </w:t>
      </w:r>
      <w:r w:rsidR="0045653C" w:rsidRPr="0045653C">
        <w:rPr>
          <w:rFonts w:ascii="Calibri" w:eastAsia="DengXian" w:hAnsi="Calibri" w:cs="Calibri"/>
        </w:rPr>
        <w:t>in a supine positio</w:t>
      </w:r>
      <w:r w:rsidR="0045653C">
        <w:rPr>
          <w:rFonts w:ascii="Calibri" w:eastAsia="DengXian" w:hAnsi="Calibri" w:cs="Calibri"/>
        </w:rPr>
        <w:t>n</w:t>
      </w:r>
      <w:r w:rsidR="0045653C" w:rsidRPr="0045653C">
        <w:rPr>
          <w:rFonts w:ascii="Calibri" w:eastAsia="DengXian" w:hAnsi="Calibri" w:cs="Calibri"/>
        </w:rPr>
        <w:t xml:space="preserve"> on a </w:t>
      </w:r>
      <w:bookmarkStart w:id="41" w:name="OLE_LINK16"/>
      <w:r w:rsidR="0045653C" w:rsidRPr="0045653C">
        <w:rPr>
          <w:rFonts w:ascii="Calibri" w:eastAsia="DengXian" w:hAnsi="Calibri" w:cs="Calibri"/>
        </w:rPr>
        <w:t>dissection board</w:t>
      </w:r>
      <w:bookmarkEnd w:id="41"/>
      <w:r w:rsidR="0045653C" w:rsidRPr="0045653C">
        <w:rPr>
          <w:rFonts w:ascii="Calibri" w:eastAsia="DengXian" w:hAnsi="Calibri" w:cs="Calibri"/>
        </w:rPr>
        <w:t xml:space="preserve"> covered with clean absorbent paper</w:t>
      </w:r>
      <w:r w:rsidR="0045653C">
        <w:rPr>
          <w:rFonts w:ascii="Calibri" w:eastAsia="DengXian" w:hAnsi="Calibri" w:cs="Calibri"/>
        </w:rPr>
        <w:t xml:space="preserve"> </w:t>
      </w:r>
      <w:r w:rsidR="00CC048F">
        <w:rPr>
          <w:rFonts w:ascii="Calibri" w:eastAsia="DengXian" w:hAnsi="Calibri" w:cs="Calibri"/>
        </w:rPr>
        <w:t xml:space="preserve">in the biosafety cabinet </w:t>
      </w:r>
      <w:r w:rsidR="0045653C">
        <w:rPr>
          <w:rFonts w:ascii="Calibri" w:eastAsia="DengXian" w:hAnsi="Calibri" w:cs="Calibri"/>
          <w:b/>
          <w:bCs/>
        </w:rPr>
        <w:t>[</w:t>
      </w:r>
      <w:r w:rsidR="00CC048F">
        <w:rPr>
          <w:rFonts w:ascii="Calibri" w:eastAsia="DengXian" w:hAnsi="Calibri" w:cs="Calibri"/>
          <w:b/>
          <w:bCs/>
        </w:rPr>
        <w:t>2</w:t>
      </w:r>
      <w:r w:rsidR="0045653C">
        <w:rPr>
          <w:rFonts w:ascii="Calibri" w:eastAsia="DengXian" w:hAnsi="Calibri" w:cs="Calibri"/>
          <w:b/>
          <w:bCs/>
        </w:rPr>
        <w:t>]</w:t>
      </w:r>
      <w:r w:rsidR="0045653C">
        <w:rPr>
          <w:rFonts w:ascii="Calibri" w:eastAsia="DengXian" w:hAnsi="Calibri" w:cs="Calibri"/>
        </w:rPr>
        <w:t xml:space="preserve">. </w:t>
      </w:r>
      <w:r w:rsidR="0045653C" w:rsidRPr="0045653C">
        <w:rPr>
          <w:rFonts w:ascii="Calibri" w:eastAsia="DengXian" w:hAnsi="Calibri" w:cs="Calibri"/>
        </w:rPr>
        <w:t>Restrain the mouse limbs with dissection needles</w:t>
      </w:r>
      <w:r w:rsidR="0045653C">
        <w:rPr>
          <w:rFonts w:ascii="Calibri" w:eastAsia="DengXian" w:hAnsi="Calibri" w:cs="Calibri"/>
        </w:rPr>
        <w:t xml:space="preserve"> </w:t>
      </w:r>
      <w:r w:rsidR="0045653C">
        <w:rPr>
          <w:rFonts w:ascii="Calibri" w:eastAsia="DengXian" w:hAnsi="Calibri" w:cs="Calibri"/>
          <w:b/>
          <w:bCs/>
        </w:rPr>
        <w:t>[</w:t>
      </w:r>
      <w:r w:rsidR="00CC048F">
        <w:rPr>
          <w:rFonts w:ascii="Calibri" w:eastAsia="DengXian" w:hAnsi="Calibri" w:cs="Calibri"/>
          <w:b/>
          <w:bCs/>
        </w:rPr>
        <w:t>3</w:t>
      </w:r>
      <w:r w:rsidR="0045653C">
        <w:rPr>
          <w:rFonts w:ascii="Calibri" w:eastAsia="DengXian" w:hAnsi="Calibri" w:cs="Calibri"/>
          <w:b/>
          <w:bCs/>
        </w:rPr>
        <w:t>]</w:t>
      </w:r>
      <w:r w:rsidR="0045653C" w:rsidRPr="0045653C">
        <w:rPr>
          <w:rFonts w:ascii="Calibri" w:eastAsia="DengXian" w:hAnsi="Calibri" w:cs="Calibri"/>
        </w:rPr>
        <w:t>.</w:t>
      </w:r>
    </w:p>
    <w:p w14:paraId="4B3B1366" w14:textId="3463FD3B" w:rsidR="00EF49F5" w:rsidRDefault="00EF49F5" w:rsidP="00EF49F5">
      <w:pPr>
        <w:pStyle w:val="ListParagraph"/>
        <w:widowControl w:val="0"/>
        <w:ind w:left="907"/>
        <w:jc w:val="both"/>
        <w:rPr>
          <w:rFonts w:ascii="Calibri" w:eastAsia="DengXian" w:hAnsi="Calibri" w:cs="Calibri"/>
        </w:rPr>
      </w:pPr>
    </w:p>
    <w:p w14:paraId="3CC684A0" w14:textId="3B7FA137" w:rsidR="00FC40A6" w:rsidRPr="00CC048F" w:rsidRDefault="00FB65AA" w:rsidP="00CC048F">
      <w:pPr>
        <w:pStyle w:val="ListParagraph"/>
        <w:widowControl w:val="0"/>
        <w:numPr>
          <w:ilvl w:val="2"/>
          <w:numId w:val="3"/>
        </w:numPr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>Talent immersin</w:t>
      </w:r>
      <w:r w:rsidR="00FC40A6">
        <w:rPr>
          <w:rFonts w:ascii="Calibri" w:eastAsia="DengXian" w:hAnsi="Calibri" w:cs="Calibri"/>
        </w:rPr>
        <w:t>g the mouse in ethanol.</w:t>
      </w:r>
      <w:r w:rsidR="00B04974">
        <w:rPr>
          <w:rFonts w:ascii="Calibri" w:eastAsia="DengXian" w:hAnsi="Calibri" w:cs="Calibri"/>
        </w:rPr>
        <w:t xml:space="preserve"> </w:t>
      </w:r>
    </w:p>
    <w:p w14:paraId="4BCD49E5" w14:textId="69100F73" w:rsidR="00FC40A6" w:rsidRDefault="00FC40A6" w:rsidP="00EF49F5">
      <w:pPr>
        <w:pStyle w:val="ListParagraph"/>
        <w:widowControl w:val="0"/>
        <w:numPr>
          <w:ilvl w:val="2"/>
          <w:numId w:val="3"/>
        </w:numPr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>Talent placing</w:t>
      </w:r>
      <w:r w:rsidR="00B04974">
        <w:rPr>
          <w:rFonts w:ascii="Calibri" w:eastAsia="DengXian" w:hAnsi="Calibri" w:cs="Calibri"/>
        </w:rPr>
        <w:t xml:space="preserve"> the mouse on the dissection board.</w:t>
      </w:r>
    </w:p>
    <w:p w14:paraId="282DB02E" w14:textId="0DD0E90B" w:rsidR="00B04974" w:rsidRPr="0045653C" w:rsidRDefault="007268A3" w:rsidP="00EF49F5">
      <w:pPr>
        <w:pStyle w:val="ListParagraph"/>
        <w:widowControl w:val="0"/>
        <w:numPr>
          <w:ilvl w:val="2"/>
          <w:numId w:val="3"/>
        </w:numPr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>Talent restraining the mouse needles.</w:t>
      </w:r>
    </w:p>
    <w:p w14:paraId="7A2BD2DE" w14:textId="594C0A12" w:rsidR="00032F34" w:rsidRDefault="00032F34" w:rsidP="0045653C">
      <w:pPr>
        <w:pStyle w:val="ListParagraph"/>
        <w:widowControl w:val="0"/>
        <w:ind w:left="907"/>
        <w:jc w:val="both"/>
        <w:rPr>
          <w:rFonts w:ascii="Calibri" w:eastAsia="DengXian" w:hAnsi="Calibri" w:cs="Calibri"/>
        </w:rPr>
      </w:pPr>
    </w:p>
    <w:p w14:paraId="552B3785" w14:textId="65B9D0C0" w:rsidR="0045653C" w:rsidRDefault="00231165" w:rsidP="00231165">
      <w:pPr>
        <w:pStyle w:val="ListParagraph"/>
        <w:widowControl w:val="0"/>
        <w:numPr>
          <w:ilvl w:val="1"/>
          <w:numId w:val="3"/>
        </w:numPr>
        <w:jc w:val="both"/>
        <w:rPr>
          <w:rFonts w:ascii="Calibri" w:eastAsia="DengXian" w:hAnsi="Calibri" w:cs="Calibri"/>
        </w:rPr>
      </w:pPr>
      <w:r w:rsidRPr="00231165">
        <w:rPr>
          <w:rFonts w:ascii="Calibri" w:eastAsia="DengXian" w:hAnsi="Calibri" w:cs="Calibri"/>
        </w:rPr>
        <w:t>Cut the skin along the midline from above the urethral orifice to the xiphoid with scissors</w:t>
      </w:r>
      <w:r w:rsidR="00231240">
        <w:rPr>
          <w:rFonts w:ascii="Calibri" w:eastAsia="DengXian" w:hAnsi="Calibri" w:cs="Calibri"/>
        </w:rPr>
        <w:t xml:space="preserve"> </w:t>
      </w:r>
      <w:r w:rsidR="00231240">
        <w:rPr>
          <w:rFonts w:ascii="Calibri" w:eastAsia="DengXian" w:hAnsi="Calibri" w:cs="Calibri"/>
          <w:b/>
          <w:bCs/>
        </w:rPr>
        <w:t>[1]</w:t>
      </w:r>
      <w:r w:rsidRPr="00231165">
        <w:rPr>
          <w:rFonts w:ascii="Calibri" w:eastAsia="DengXian" w:hAnsi="Calibri" w:cs="Calibri"/>
        </w:rPr>
        <w:t>. Stretch the skin towards the left side of the mouse body with tweezers</w:t>
      </w:r>
      <w:r w:rsidR="00231240">
        <w:rPr>
          <w:rFonts w:ascii="Calibri" w:eastAsia="DengXian" w:hAnsi="Calibri" w:cs="Calibri"/>
        </w:rPr>
        <w:t xml:space="preserve"> </w:t>
      </w:r>
      <w:r w:rsidR="00231240">
        <w:rPr>
          <w:rFonts w:ascii="Calibri" w:eastAsia="DengXian" w:hAnsi="Calibri" w:cs="Calibri"/>
          <w:b/>
          <w:bCs/>
        </w:rPr>
        <w:t>[2]</w:t>
      </w:r>
      <w:r w:rsidRPr="00231165">
        <w:rPr>
          <w:rFonts w:ascii="Calibri" w:eastAsia="DengXian" w:hAnsi="Calibri" w:cs="Calibri"/>
        </w:rPr>
        <w:t xml:space="preserve"> and restrain the skin with dissection needles</w:t>
      </w:r>
      <w:r w:rsidR="00231240">
        <w:rPr>
          <w:rFonts w:ascii="Calibri" w:eastAsia="DengXian" w:hAnsi="Calibri" w:cs="Calibri"/>
        </w:rPr>
        <w:t xml:space="preserve"> </w:t>
      </w:r>
      <w:r w:rsidR="00231240">
        <w:rPr>
          <w:rFonts w:ascii="Calibri" w:eastAsia="DengXian" w:hAnsi="Calibri" w:cs="Calibri"/>
          <w:b/>
          <w:bCs/>
        </w:rPr>
        <w:t>[3]</w:t>
      </w:r>
      <w:r w:rsidRPr="00231165">
        <w:rPr>
          <w:rFonts w:ascii="Calibri" w:eastAsia="DengXian" w:hAnsi="Calibri" w:cs="Calibri"/>
        </w:rPr>
        <w:t>.</w:t>
      </w:r>
    </w:p>
    <w:p w14:paraId="7E041D86" w14:textId="7EEDA645" w:rsidR="00231240" w:rsidRDefault="00231240" w:rsidP="00231240">
      <w:pPr>
        <w:pStyle w:val="ListParagraph"/>
        <w:widowControl w:val="0"/>
        <w:ind w:left="907"/>
        <w:jc w:val="both"/>
        <w:rPr>
          <w:rFonts w:ascii="Calibri" w:eastAsia="DengXian" w:hAnsi="Calibri" w:cs="Calibri"/>
        </w:rPr>
      </w:pPr>
    </w:p>
    <w:p w14:paraId="7E10AA5C" w14:textId="33DFB269" w:rsidR="00231240" w:rsidRDefault="00231240" w:rsidP="00231240">
      <w:pPr>
        <w:pStyle w:val="ListParagraph"/>
        <w:widowControl w:val="0"/>
        <w:numPr>
          <w:ilvl w:val="2"/>
          <w:numId w:val="3"/>
        </w:numPr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>Talent cutting the skin</w:t>
      </w:r>
      <w:r w:rsidR="008960A5">
        <w:rPr>
          <w:rFonts w:ascii="Calibri" w:eastAsia="DengXian" w:hAnsi="Calibri" w:cs="Calibri"/>
        </w:rPr>
        <w:t xml:space="preserve"> with scissors.</w:t>
      </w:r>
    </w:p>
    <w:p w14:paraId="27CC308D" w14:textId="3FE5DA33" w:rsidR="008960A5" w:rsidRDefault="008960A5" w:rsidP="00231240">
      <w:pPr>
        <w:pStyle w:val="ListParagraph"/>
        <w:widowControl w:val="0"/>
        <w:numPr>
          <w:ilvl w:val="2"/>
          <w:numId w:val="3"/>
        </w:numPr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>Talent stretching the skin with tweezers.</w:t>
      </w:r>
    </w:p>
    <w:p w14:paraId="6FF09A09" w14:textId="13C0A734" w:rsidR="008960A5" w:rsidRDefault="008960A5" w:rsidP="00231240">
      <w:pPr>
        <w:pStyle w:val="ListParagraph"/>
        <w:widowControl w:val="0"/>
        <w:numPr>
          <w:ilvl w:val="2"/>
          <w:numId w:val="3"/>
        </w:numPr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>Talent restraining the skin with dissection needles.</w:t>
      </w:r>
    </w:p>
    <w:p w14:paraId="60DB3E1F" w14:textId="55EB08FF" w:rsidR="008960A5" w:rsidRDefault="008960A5" w:rsidP="008960A5">
      <w:pPr>
        <w:pStyle w:val="ListParagraph"/>
        <w:widowControl w:val="0"/>
        <w:ind w:left="1627"/>
        <w:jc w:val="both"/>
        <w:rPr>
          <w:rFonts w:ascii="Calibri" w:eastAsia="DengXian" w:hAnsi="Calibri" w:cs="Calibri"/>
        </w:rPr>
      </w:pPr>
    </w:p>
    <w:p w14:paraId="4BAD9E5D" w14:textId="23075153" w:rsidR="008960A5" w:rsidRDefault="008960A5" w:rsidP="008960A5">
      <w:pPr>
        <w:pStyle w:val="ListParagraph"/>
        <w:widowControl w:val="0"/>
        <w:numPr>
          <w:ilvl w:val="1"/>
          <w:numId w:val="3"/>
        </w:numPr>
        <w:jc w:val="both"/>
        <w:rPr>
          <w:rFonts w:ascii="Calibri" w:eastAsia="DengXian" w:hAnsi="Calibri" w:cs="Calibri"/>
        </w:rPr>
      </w:pPr>
      <w:r w:rsidRPr="008960A5">
        <w:rPr>
          <w:rFonts w:ascii="Calibri" w:eastAsia="DengXian" w:hAnsi="Calibri" w:cs="Calibri"/>
        </w:rPr>
        <w:t>Excise the tumor</w:t>
      </w:r>
      <w:r>
        <w:rPr>
          <w:rFonts w:ascii="Calibri" w:eastAsia="DengXian" w:hAnsi="Calibri" w:cs="Calibri"/>
        </w:rPr>
        <w:t xml:space="preserve"> </w:t>
      </w:r>
      <w:r w:rsidRPr="008960A5">
        <w:rPr>
          <w:rFonts w:ascii="Calibri" w:eastAsia="DengXian" w:hAnsi="Calibri" w:cs="Calibri"/>
        </w:rPr>
        <w:t>keeping its capsule as intact as possible</w:t>
      </w:r>
      <w:r>
        <w:rPr>
          <w:rFonts w:ascii="Calibri" w:eastAsia="DengXian" w:hAnsi="Calibri" w:cs="Calibri"/>
        </w:rPr>
        <w:t xml:space="preserve"> </w:t>
      </w:r>
      <w:r>
        <w:rPr>
          <w:rFonts w:ascii="Calibri" w:eastAsia="DengXian" w:hAnsi="Calibri" w:cs="Calibri"/>
          <w:b/>
          <w:bCs/>
        </w:rPr>
        <w:t>[1]</w:t>
      </w:r>
      <w:r w:rsidRPr="008960A5">
        <w:rPr>
          <w:rFonts w:ascii="Calibri" w:eastAsia="DengXian" w:hAnsi="Calibri" w:cs="Calibri"/>
        </w:rPr>
        <w:t xml:space="preserve">. Carefully and gently remove the connective tissue near the tumor with </w:t>
      </w:r>
      <w:bookmarkStart w:id="42" w:name="OLE_LINK140"/>
      <w:r w:rsidRPr="008960A5">
        <w:rPr>
          <w:rFonts w:ascii="Calibri" w:eastAsia="DengXian" w:hAnsi="Calibri" w:cs="Calibri"/>
        </w:rPr>
        <w:t>surgical</w:t>
      </w:r>
      <w:bookmarkEnd w:id="42"/>
      <w:r w:rsidRPr="008960A5">
        <w:rPr>
          <w:rFonts w:ascii="Calibri" w:eastAsia="DengXian" w:hAnsi="Calibri" w:cs="Calibri"/>
        </w:rPr>
        <w:t xml:space="preserve"> scissors</w:t>
      </w:r>
      <w:r>
        <w:rPr>
          <w:rFonts w:ascii="Calibri" w:eastAsia="DengXian" w:hAnsi="Calibri" w:cs="Calibri"/>
        </w:rPr>
        <w:t xml:space="preserve"> </w:t>
      </w:r>
      <w:r>
        <w:rPr>
          <w:rFonts w:ascii="Calibri" w:eastAsia="DengXian" w:hAnsi="Calibri" w:cs="Calibri"/>
          <w:b/>
          <w:bCs/>
        </w:rPr>
        <w:t>[2]</w:t>
      </w:r>
      <w:r w:rsidR="00380FFA">
        <w:rPr>
          <w:rFonts w:ascii="Calibri" w:eastAsia="DengXian" w:hAnsi="Calibri" w:cs="Calibri"/>
        </w:rPr>
        <w:t>, then</w:t>
      </w:r>
      <w:r>
        <w:rPr>
          <w:rFonts w:ascii="Calibri" w:eastAsia="DengXian" w:hAnsi="Calibri" w:cs="Calibri"/>
        </w:rPr>
        <w:t xml:space="preserve"> </w:t>
      </w:r>
      <w:r w:rsidR="00380FFA">
        <w:rPr>
          <w:rFonts w:ascii="Calibri" w:eastAsia="DengXian" w:hAnsi="Calibri" w:cs="Calibri"/>
        </w:rPr>
        <w:t>p</w:t>
      </w:r>
      <w:r w:rsidRPr="008960A5">
        <w:rPr>
          <w:rFonts w:ascii="Calibri" w:eastAsia="DengXian" w:hAnsi="Calibri" w:cs="Calibri"/>
        </w:rPr>
        <w:t xml:space="preserve">lace the tumor tissue in </w:t>
      </w:r>
      <w:r>
        <w:rPr>
          <w:rFonts w:ascii="Calibri" w:eastAsia="DengXian" w:hAnsi="Calibri" w:cs="Calibri"/>
        </w:rPr>
        <w:t xml:space="preserve">the </w:t>
      </w:r>
      <w:r w:rsidRPr="008960A5">
        <w:rPr>
          <w:rFonts w:ascii="Calibri" w:eastAsia="DengXian" w:hAnsi="Calibri" w:cs="Calibri"/>
        </w:rPr>
        <w:t>dish containing sterile ice-cold PBS for subsequent transplantation</w:t>
      </w:r>
      <w:r>
        <w:rPr>
          <w:rFonts w:ascii="Calibri" w:eastAsia="DengXian" w:hAnsi="Calibri" w:cs="Calibri"/>
        </w:rPr>
        <w:t xml:space="preserve"> </w:t>
      </w:r>
      <w:r>
        <w:rPr>
          <w:rFonts w:ascii="Calibri" w:eastAsia="DengXian" w:hAnsi="Calibri" w:cs="Calibri"/>
          <w:b/>
          <w:bCs/>
        </w:rPr>
        <w:t>[3]</w:t>
      </w:r>
      <w:r w:rsidRPr="008960A5">
        <w:rPr>
          <w:rFonts w:ascii="Calibri" w:eastAsia="DengXian" w:hAnsi="Calibri" w:cs="Calibri"/>
        </w:rPr>
        <w:t>.</w:t>
      </w:r>
    </w:p>
    <w:p w14:paraId="22713428" w14:textId="6BEAB733" w:rsidR="008960A5" w:rsidRDefault="008960A5" w:rsidP="008960A5">
      <w:pPr>
        <w:pStyle w:val="ListParagraph"/>
        <w:widowControl w:val="0"/>
        <w:ind w:left="907"/>
        <w:jc w:val="both"/>
        <w:rPr>
          <w:rFonts w:ascii="Calibri" w:eastAsia="DengXian" w:hAnsi="Calibri" w:cs="Calibri"/>
        </w:rPr>
      </w:pPr>
    </w:p>
    <w:p w14:paraId="2683031C" w14:textId="7CF55FAF" w:rsidR="008960A5" w:rsidRDefault="008960A5" w:rsidP="008960A5">
      <w:pPr>
        <w:pStyle w:val="ListParagraph"/>
        <w:widowControl w:val="0"/>
        <w:numPr>
          <w:ilvl w:val="2"/>
          <w:numId w:val="3"/>
        </w:numPr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>Talent excising the tumor.</w:t>
      </w:r>
    </w:p>
    <w:p w14:paraId="6C64B608" w14:textId="640EDF41" w:rsidR="008960A5" w:rsidRDefault="008960A5" w:rsidP="008960A5">
      <w:pPr>
        <w:pStyle w:val="ListParagraph"/>
        <w:widowControl w:val="0"/>
        <w:numPr>
          <w:ilvl w:val="2"/>
          <w:numId w:val="3"/>
        </w:numPr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>Talent removing the connective tissue with surgical scissors.</w:t>
      </w:r>
    </w:p>
    <w:p w14:paraId="2997BB7F" w14:textId="67A47133" w:rsidR="008960A5" w:rsidRPr="008960A5" w:rsidRDefault="008960A5" w:rsidP="008960A5">
      <w:pPr>
        <w:pStyle w:val="ListParagraph"/>
        <w:widowControl w:val="0"/>
        <w:numPr>
          <w:ilvl w:val="2"/>
          <w:numId w:val="3"/>
        </w:numPr>
        <w:jc w:val="both"/>
        <w:rPr>
          <w:rFonts w:ascii="Calibri" w:eastAsia="DengXian" w:hAnsi="Calibri" w:cs="Calibri"/>
        </w:rPr>
      </w:pPr>
      <w:r>
        <w:rPr>
          <w:rFonts w:ascii="Calibri" w:eastAsia="DengXian" w:hAnsi="Calibri" w:cs="Calibri"/>
        </w:rPr>
        <w:t>Talent placing the tumor in the dish containing sterile ice-cold PBS.</w:t>
      </w:r>
    </w:p>
    <w:p w14:paraId="0E3D7416" w14:textId="77777777" w:rsidR="00F054BB" w:rsidRDefault="00F054BB">
      <w:pPr>
        <w:rPr>
          <w:rFonts w:cstheme="minorHAnsi"/>
          <w:sz w:val="22"/>
          <w:szCs w:val="22"/>
        </w:rPr>
      </w:pPr>
    </w:p>
    <w:p w14:paraId="68C8929D" w14:textId="4AFBFE06" w:rsidR="00F054BB" w:rsidRPr="00F054BB" w:rsidRDefault="00F054BB" w:rsidP="00F054BB">
      <w:pPr>
        <w:pStyle w:val="ListParagraph"/>
        <w:widowControl w:val="0"/>
        <w:numPr>
          <w:ilvl w:val="0"/>
          <w:numId w:val="3"/>
        </w:numPr>
        <w:adjustRightInd w:val="0"/>
        <w:snapToGrid w:val="0"/>
        <w:contextualSpacing w:val="0"/>
        <w:jc w:val="both"/>
        <w:rPr>
          <w:rFonts w:ascii="Calibri" w:eastAsia="DengXian" w:hAnsi="Calibri" w:cs="Calibri"/>
          <w:b/>
          <w:bCs/>
        </w:rPr>
      </w:pPr>
      <w:bookmarkStart w:id="43" w:name="OLE_LINK122"/>
      <w:bookmarkStart w:id="44" w:name="OLE_LINK131"/>
      <w:r w:rsidRPr="00F054BB">
        <w:rPr>
          <w:rFonts w:ascii="Calibri" w:eastAsia="DengXian" w:hAnsi="Calibri" w:cs="Calibri"/>
          <w:b/>
          <w:bCs/>
        </w:rPr>
        <w:t xml:space="preserve">Subcutaneous </w:t>
      </w:r>
      <w:r>
        <w:rPr>
          <w:rFonts w:ascii="Calibri" w:eastAsia="DengXian" w:hAnsi="Calibri" w:cs="Calibri"/>
          <w:b/>
          <w:bCs/>
        </w:rPr>
        <w:t>T</w:t>
      </w:r>
      <w:r w:rsidRPr="00F054BB">
        <w:rPr>
          <w:rFonts w:ascii="Calibri" w:eastAsia="DengXian" w:hAnsi="Calibri" w:cs="Calibri"/>
          <w:b/>
          <w:bCs/>
        </w:rPr>
        <w:t xml:space="preserve">ransplantation of </w:t>
      </w:r>
      <w:r>
        <w:rPr>
          <w:rFonts w:ascii="Calibri" w:eastAsia="DengXian" w:hAnsi="Calibri" w:cs="Calibri"/>
          <w:b/>
          <w:bCs/>
        </w:rPr>
        <w:t>D</w:t>
      </w:r>
      <w:r w:rsidRPr="00F054BB">
        <w:rPr>
          <w:rFonts w:ascii="Calibri" w:eastAsia="DengXian" w:hAnsi="Calibri" w:cs="Calibri"/>
          <w:b/>
          <w:bCs/>
        </w:rPr>
        <w:t xml:space="preserve">onor-derived </w:t>
      </w:r>
      <w:r>
        <w:rPr>
          <w:rFonts w:ascii="Calibri" w:eastAsia="DengXian" w:hAnsi="Calibri" w:cs="Calibri"/>
          <w:b/>
          <w:bCs/>
        </w:rPr>
        <w:t>T</w:t>
      </w:r>
      <w:r w:rsidRPr="00F054BB">
        <w:rPr>
          <w:rFonts w:ascii="Calibri" w:eastAsia="DengXian" w:hAnsi="Calibri" w:cs="Calibri"/>
          <w:b/>
          <w:bCs/>
        </w:rPr>
        <w:t>umor onto t</w:t>
      </w:r>
      <w:bookmarkEnd w:id="43"/>
      <w:bookmarkEnd w:id="44"/>
      <w:r w:rsidRPr="00F054BB">
        <w:rPr>
          <w:rFonts w:ascii="Calibri" w:eastAsia="DengXian" w:hAnsi="Calibri" w:cs="Calibri"/>
          <w:b/>
          <w:bCs/>
        </w:rPr>
        <w:t xml:space="preserve">he </w:t>
      </w:r>
      <w:r>
        <w:rPr>
          <w:rFonts w:ascii="Calibri" w:eastAsia="DengXian" w:hAnsi="Calibri" w:cs="Calibri"/>
          <w:b/>
          <w:bCs/>
        </w:rPr>
        <w:t>T</w:t>
      </w:r>
      <w:r w:rsidRPr="00F054BB">
        <w:rPr>
          <w:rFonts w:ascii="Calibri" w:eastAsia="DengXian" w:hAnsi="Calibri" w:cs="Calibri"/>
          <w:b/>
          <w:bCs/>
        </w:rPr>
        <w:t xml:space="preserve">umor-matched </w:t>
      </w:r>
      <w:r>
        <w:rPr>
          <w:rFonts w:ascii="Calibri" w:eastAsia="DengXian" w:hAnsi="Calibri" w:cs="Calibri"/>
          <w:b/>
          <w:bCs/>
        </w:rPr>
        <w:t>R</w:t>
      </w:r>
      <w:r w:rsidRPr="00F054BB">
        <w:rPr>
          <w:rFonts w:ascii="Calibri" w:eastAsia="DengXian" w:hAnsi="Calibri" w:cs="Calibri"/>
          <w:b/>
          <w:bCs/>
        </w:rPr>
        <w:t xml:space="preserve">ecipient </w:t>
      </w:r>
      <w:r>
        <w:rPr>
          <w:rFonts w:ascii="Calibri" w:eastAsia="DengXian" w:hAnsi="Calibri" w:cs="Calibri"/>
          <w:b/>
          <w:bCs/>
        </w:rPr>
        <w:t>M</w:t>
      </w:r>
      <w:r w:rsidRPr="00F054BB">
        <w:rPr>
          <w:rFonts w:ascii="Calibri" w:eastAsia="DengXian" w:hAnsi="Calibri" w:cs="Calibri"/>
          <w:b/>
          <w:bCs/>
        </w:rPr>
        <w:t>ice</w:t>
      </w:r>
    </w:p>
    <w:p w14:paraId="2F6FA5B4" w14:textId="67B920BF" w:rsidR="002A5581" w:rsidRDefault="002A5581">
      <w:pPr>
        <w:rPr>
          <w:rFonts w:cstheme="minorHAnsi"/>
          <w:sz w:val="22"/>
          <w:szCs w:val="22"/>
        </w:rPr>
      </w:pPr>
    </w:p>
    <w:p w14:paraId="0041FED2" w14:textId="4CEF8085" w:rsidR="000F278B" w:rsidRPr="000F278B" w:rsidRDefault="00D8315D" w:rsidP="000F278B">
      <w:pPr>
        <w:pStyle w:val="ListParagraph"/>
        <w:numPr>
          <w:ilvl w:val="1"/>
          <w:numId w:val="3"/>
        </w:numPr>
        <w:rPr>
          <w:rFonts w:cstheme="minorHAnsi"/>
        </w:rPr>
      </w:pPr>
      <w:r w:rsidRPr="000F278B">
        <w:rPr>
          <w:rFonts w:cstheme="minorHAnsi"/>
        </w:rPr>
        <w:t>After anesthetizing the recipient mouse</w:t>
      </w:r>
      <w:r w:rsidR="00EB553F" w:rsidRPr="000F278B">
        <w:rPr>
          <w:rFonts w:cstheme="minorHAnsi"/>
        </w:rPr>
        <w:t>, pinch the footpad to assess the level of anesthesia and wait for lack of pain reflex</w:t>
      </w:r>
      <w:r w:rsidR="00380FFA">
        <w:rPr>
          <w:rFonts w:cstheme="minorHAnsi"/>
        </w:rPr>
        <w:t>.</w:t>
      </w:r>
      <w:r w:rsidR="000B583E" w:rsidRPr="000F278B">
        <w:rPr>
          <w:rFonts w:cstheme="minorHAnsi"/>
          <w:b/>
          <w:bCs/>
        </w:rPr>
        <w:t xml:space="preserve"> </w:t>
      </w:r>
      <w:r w:rsidR="000B583E" w:rsidRPr="000F278B">
        <w:rPr>
          <w:rFonts w:cstheme="minorHAnsi"/>
        </w:rPr>
        <w:t>If vocalization or hind limb withdrawal is observed</w:t>
      </w:r>
      <w:r w:rsidR="000F278B" w:rsidRPr="000F278B">
        <w:rPr>
          <w:rFonts w:cstheme="minorHAnsi"/>
        </w:rPr>
        <w:t xml:space="preserve">, further inject 0.01 to 0.03 milliliters of 2,2,2-tribromoethanol </w:t>
      </w:r>
      <w:r w:rsidR="000F278B" w:rsidRPr="000F278B">
        <w:rPr>
          <w:rFonts w:cstheme="minorHAnsi"/>
          <w:b/>
          <w:bCs/>
        </w:rPr>
        <w:t>[</w:t>
      </w:r>
      <w:r w:rsidR="00380FFA">
        <w:rPr>
          <w:rFonts w:cstheme="minorHAnsi"/>
          <w:b/>
          <w:bCs/>
        </w:rPr>
        <w:t>1</w:t>
      </w:r>
      <w:r w:rsidR="000F278B" w:rsidRPr="000F278B">
        <w:rPr>
          <w:rFonts w:cstheme="minorHAnsi"/>
          <w:b/>
          <w:bCs/>
        </w:rPr>
        <w:t>]</w:t>
      </w:r>
      <w:r w:rsidR="000F278B" w:rsidRPr="000F278B">
        <w:rPr>
          <w:rFonts w:cstheme="minorHAnsi"/>
        </w:rPr>
        <w:t>.</w:t>
      </w:r>
    </w:p>
    <w:p w14:paraId="1A005CB8" w14:textId="1AF1C055" w:rsidR="000F278B" w:rsidRDefault="000F278B" w:rsidP="000F278B">
      <w:pPr>
        <w:pStyle w:val="ListParagraph"/>
        <w:ind w:left="907"/>
        <w:rPr>
          <w:rFonts w:cstheme="minorHAnsi"/>
          <w:sz w:val="22"/>
          <w:szCs w:val="22"/>
        </w:rPr>
      </w:pPr>
    </w:p>
    <w:p w14:paraId="476C4D47" w14:textId="7459840E" w:rsidR="000F278B" w:rsidRPr="00305880" w:rsidRDefault="000F278B" w:rsidP="000F278B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</w:rPr>
        <w:t xml:space="preserve">Talent pinching the mouse’s footpad. </w:t>
      </w:r>
      <w:r>
        <w:rPr>
          <w:rFonts w:cstheme="minorHAnsi"/>
          <w:b/>
          <w:bCs/>
        </w:rPr>
        <w:t>TEXT:</w:t>
      </w:r>
      <w:r w:rsidR="00305880">
        <w:rPr>
          <w:rFonts w:cstheme="minorHAnsi"/>
          <w:b/>
          <w:bCs/>
        </w:rPr>
        <w:t xml:space="preserve"> </w:t>
      </w:r>
      <w:r w:rsidR="00305880" w:rsidRPr="00305880">
        <w:rPr>
          <w:rFonts w:cstheme="minorHAnsi"/>
          <w:b/>
          <w:bCs/>
        </w:rPr>
        <w:t>250 mg/kg of 2,2,2-tribromoethanol via intraperitoneal injection</w:t>
      </w:r>
    </w:p>
    <w:p w14:paraId="7E031199" w14:textId="77777777" w:rsidR="00CC048F" w:rsidRPr="00305880" w:rsidRDefault="00CC048F" w:rsidP="00CC048F">
      <w:pPr>
        <w:pStyle w:val="ListParagraph"/>
        <w:ind w:left="1627"/>
        <w:rPr>
          <w:rFonts w:cstheme="minorHAnsi"/>
          <w:sz w:val="22"/>
          <w:szCs w:val="22"/>
        </w:rPr>
      </w:pPr>
    </w:p>
    <w:p w14:paraId="6C083F11" w14:textId="4A3D833C" w:rsidR="00305880" w:rsidRDefault="00305880" w:rsidP="00305880">
      <w:pPr>
        <w:pStyle w:val="ListParagraph"/>
        <w:ind w:left="1627"/>
        <w:rPr>
          <w:rFonts w:cstheme="minorHAnsi"/>
        </w:rPr>
      </w:pPr>
    </w:p>
    <w:p w14:paraId="6F911BED" w14:textId="24BB70AB" w:rsidR="00CC048F" w:rsidRPr="00CC048F" w:rsidRDefault="000B2F25" w:rsidP="00CC048F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CC048F">
        <w:rPr>
          <w:rFonts w:cstheme="minorHAnsi"/>
        </w:rPr>
        <w:t xml:space="preserve">Use veterinary ointment on eyes to prevent them from drying </w:t>
      </w:r>
      <w:r w:rsidRPr="00CC048F">
        <w:rPr>
          <w:rFonts w:cstheme="minorHAnsi"/>
          <w:b/>
          <w:bCs/>
        </w:rPr>
        <w:t>[1]</w:t>
      </w:r>
      <w:r w:rsidRPr="00CC048F">
        <w:rPr>
          <w:rFonts w:cstheme="minorHAnsi"/>
        </w:rPr>
        <w:t xml:space="preserve">. Shave the left flank of the mouse with an electric shaver </w:t>
      </w:r>
      <w:r w:rsidRPr="00CC048F">
        <w:rPr>
          <w:rFonts w:cstheme="minorHAnsi"/>
          <w:b/>
          <w:bCs/>
        </w:rPr>
        <w:t>[2]</w:t>
      </w:r>
      <w:r w:rsidR="00380FFA">
        <w:rPr>
          <w:rFonts w:cstheme="minorHAnsi"/>
        </w:rPr>
        <w:t>, then</w:t>
      </w:r>
      <w:r w:rsidRPr="00CC048F">
        <w:rPr>
          <w:rFonts w:cstheme="minorHAnsi"/>
        </w:rPr>
        <w:t xml:space="preserve"> </w:t>
      </w:r>
      <w:r w:rsidR="00380FFA">
        <w:rPr>
          <w:rFonts w:cstheme="minorHAnsi"/>
        </w:rPr>
        <w:t>a</w:t>
      </w:r>
      <w:r w:rsidRPr="00CC048F">
        <w:rPr>
          <w:rFonts w:cstheme="minorHAnsi"/>
        </w:rPr>
        <w:t xml:space="preserve">pply a depilatory cream to remove the remaining hair </w:t>
      </w:r>
      <w:r w:rsidRPr="00CC048F">
        <w:rPr>
          <w:rFonts w:cstheme="minorHAnsi"/>
          <w:b/>
          <w:bCs/>
        </w:rPr>
        <w:t>[3]</w:t>
      </w:r>
      <w:r w:rsidRPr="00CC048F">
        <w:rPr>
          <w:rFonts w:cstheme="minorHAnsi"/>
        </w:rPr>
        <w:t>.</w:t>
      </w:r>
      <w:r w:rsidR="00CC048F" w:rsidRPr="00CC048F">
        <w:rPr>
          <w:rFonts w:cstheme="minorHAnsi"/>
        </w:rPr>
        <w:t xml:space="preserve"> </w:t>
      </w:r>
    </w:p>
    <w:p w14:paraId="34E0650C" w14:textId="23A3DD3C" w:rsidR="00305880" w:rsidRDefault="00305880" w:rsidP="00CC048F">
      <w:pPr>
        <w:pStyle w:val="ListParagraph"/>
        <w:ind w:left="907"/>
        <w:rPr>
          <w:rFonts w:cstheme="minorHAnsi"/>
          <w:sz w:val="22"/>
          <w:szCs w:val="22"/>
        </w:rPr>
      </w:pPr>
    </w:p>
    <w:p w14:paraId="606B0031" w14:textId="48A8E8BC" w:rsidR="00CC048F" w:rsidRPr="00CC048F" w:rsidRDefault="00CC048F" w:rsidP="00CC048F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</w:rPr>
        <w:t>Talent applying vet ointment to the eyes.</w:t>
      </w:r>
    </w:p>
    <w:p w14:paraId="12F5418D" w14:textId="765CEEE5" w:rsidR="00CC048F" w:rsidRPr="00CC048F" w:rsidRDefault="00CC048F" w:rsidP="00CC048F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</w:rPr>
        <w:t>Talent shaving the left flank of the mouse.</w:t>
      </w:r>
    </w:p>
    <w:p w14:paraId="6645CCF0" w14:textId="3DCE43E7" w:rsidR="00CC048F" w:rsidRPr="00CC048F" w:rsidRDefault="00CC048F" w:rsidP="00CC048F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</w:rPr>
        <w:t>Talent applying the depilatory cream to remove the remaining hair.</w:t>
      </w:r>
    </w:p>
    <w:p w14:paraId="09B0F234" w14:textId="77777777" w:rsidR="00CC048F" w:rsidRPr="00305880" w:rsidRDefault="00CC048F" w:rsidP="00CC048F">
      <w:pPr>
        <w:pStyle w:val="ListParagraph"/>
        <w:ind w:left="1627"/>
        <w:rPr>
          <w:rFonts w:cstheme="minorHAnsi"/>
          <w:sz w:val="22"/>
          <w:szCs w:val="22"/>
        </w:rPr>
      </w:pPr>
    </w:p>
    <w:p w14:paraId="0BF7B0F7" w14:textId="77777777" w:rsidR="000F278B" w:rsidRPr="000F278B" w:rsidRDefault="000F278B" w:rsidP="000F278B">
      <w:pPr>
        <w:pStyle w:val="ListParagraph"/>
        <w:ind w:left="907"/>
        <w:rPr>
          <w:rFonts w:cstheme="minorHAnsi"/>
          <w:sz w:val="22"/>
          <w:szCs w:val="22"/>
        </w:rPr>
      </w:pPr>
    </w:p>
    <w:p w14:paraId="7C87DBC8" w14:textId="617F7D20" w:rsidR="00F42B7D" w:rsidRDefault="00CC048F" w:rsidP="00F42B7D">
      <w:pPr>
        <w:pStyle w:val="ListParagraph"/>
        <w:numPr>
          <w:ilvl w:val="1"/>
          <w:numId w:val="3"/>
        </w:numPr>
        <w:rPr>
          <w:rFonts w:cstheme="minorHAnsi"/>
        </w:rPr>
      </w:pPr>
      <w:r w:rsidRPr="00CC048F">
        <w:rPr>
          <w:rFonts w:cstheme="minorHAnsi"/>
        </w:rPr>
        <w:t xml:space="preserve">Place </w:t>
      </w:r>
      <w:r>
        <w:rPr>
          <w:rFonts w:cstheme="minorHAnsi"/>
        </w:rPr>
        <w:t>the mouse</w:t>
      </w:r>
      <w:r w:rsidR="00B10F39">
        <w:rPr>
          <w:rFonts w:cstheme="minorHAnsi"/>
        </w:rPr>
        <w:t xml:space="preserve"> inside the biosafety cabinet</w:t>
      </w:r>
      <w:r w:rsidRPr="00CC048F">
        <w:rPr>
          <w:rFonts w:cstheme="minorHAnsi"/>
        </w:rPr>
        <w:t xml:space="preserve"> in </w:t>
      </w:r>
      <w:r w:rsidR="00A25836">
        <w:rPr>
          <w:rFonts w:cstheme="minorHAnsi"/>
        </w:rPr>
        <w:t xml:space="preserve">a </w:t>
      </w:r>
      <w:r w:rsidRPr="00CC048F">
        <w:rPr>
          <w:rFonts w:cstheme="minorHAnsi"/>
        </w:rPr>
        <w:t>prone position on a dissection board covered with clean absorbent paper, with the mouse’s vertical axis parallel to and its head to the right side of the experimenter</w:t>
      </w:r>
      <w:r w:rsidR="00F42B7D">
        <w:rPr>
          <w:rFonts w:cstheme="minorHAnsi"/>
        </w:rPr>
        <w:t xml:space="preserve"> </w:t>
      </w:r>
      <w:r w:rsidR="00F42B7D">
        <w:rPr>
          <w:rFonts w:cstheme="minorHAnsi"/>
          <w:b/>
          <w:bCs/>
        </w:rPr>
        <w:t>[1]</w:t>
      </w:r>
      <w:r w:rsidRPr="00CC048F">
        <w:rPr>
          <w:rFonts w:cstheme="minorHAnsi"/>
          <w:sz w:val="22"/>
          <w:szCs w:val="22"/>
        </w:rPr>
        <w:t>.</w:t>
      </w:r>
      <w:r w:rsidR="00F42B7D">
        <w:rPr>
          <w:rFonts w:cstheme="minorHAnsi"/>
          <w:sz w:val="22"/>
          <w:szCs w:val="22"/>
        </w:rPr>
        <w:t xml:space="preserve"> </w:t>
      </w:r>
      <w:r w:rsidR="00F42B7D" w:rsidRPr="00F42B7D">
        <w:rPr>
          <w:rFonts w:cstheme="minorHAnsi"/>
        </w:rPr>
        <w:t xml:space="preserve">Rub the skin of the shaved area with </w:t>
      </w:r>
      <w:bookmarkStart w:id="45" w:name="OLE_LINK141"/>
      <w:r w:rsidR="00F42B7D" w:rsidRPr="00F42B7D">
        <w:rPr>
          <w:rFonts w:cstheme="minorHAnsi"/>
        </w:rPr>
        <w:t xml:space="preserve">cotton soaked in </w:t>
      </w:r>
      <w:bookmarkStart w:id="46" w:name="OLE_LINK147"/>
      <w:bookmarkStart w:id="47" w:name="OLE_LINK148"/>
      <w:r w:rsidR="00F42B7D" w:rsidRPr="00F42B7D">
        <w:rPr>
          <w:rFonts w:cstheme="minorHAnsi"/>
        </w:rPr>
        <w:t>povidone-iodine</w:t>
      </w:r>
      <w:bookmarkEnd w:id="45"/>
      <w:bookmarkEnd w:id="46"/>
      <w:bookmarkEnd w:id="47"/>
      <w:r w:rsidR="00F42B7D">
        <w:rPr>
          <w:rFonts w:cstheme="minorHAnsi"/>
        </w:rPr>
        <w:t xml:space="preserve"> </w:t>
      </w:r>
      <w:r w:rsidR="00F42B7D">
        <w:rPr>
          <w:rFonts w:cstheme="minorHAnsi"/>
          <w:b/>
          <w:bCs/>
        </w:rPr>
        <w:t>[2]</w:t>
      </w:r>
      <w:r w:rsidR="00F42B7D" w:rsidRPr="00F42B7D">
        <w:rPr>
          <w:rFonts w:cstheme="minorHAnsi"/>
        </w:rPr>
        <w:t>.</w:t>
      </w:r>
      <w:r w:rsidR="00567606">
        <w:rPr>
          <w:rFonts w:cstheme="minorHAnsi"/>
        </w:rPr>
        <w:t xml:space="preserve"> </w:t>
      </w:r>
      <w:r w:rsidR="00567606" w:rsidRPr="001640DA">
        <w:rPr>
          <w:rFonts w:cstheme="minorHAnsi"/>
          <w:i/>
          <w:color w:val="0432FF"/>
        </w:rPr>
        <w:t>Videographer: This step is</w:t>
      </w:r>
      <w:r w:rsidR="00567606">
        <w:rPr>
          <w:rFonts w:cstheme="minorHAnsi"/>
          <w:i/>
          <w:color w:val="0432FF"/>
        </w:rPr>
        <w:t xml:space="preserve"> </w:t>
      </w:r>
      <w:r w:rsidR="00567606" w:rsidRPr="001640DA">
        <w:rPr>
          <w:rFonts w:cstheme="minorHAnsi"/>
          <w:i/>
          <w:color w:val="0432FF"/>
        </w:rPr>
        <w:t>important!</w:t>
      </w:r>
    </w:p>
    <w:p w14:paraId="787F19DE" w14:textId="6531A364" w:rsidR="00F42B7D" w:rsidRDefault="00F42B7D" w:rsidP="00F42B7D">
      <w:pPr>
        <w:pStyle w:val="ListParagraph"/>
        <w:ind w:left="907"/>
        <w:rPr>
          <w:rFonts w:cstheme="minorHAnsi"/>
        </w:rPr>
      </w:pPr>
    </w:p>
    <w:p w14:paraId="3C561F73" w14:textId="4864BA39" w:rsidR="00F42B7D" w:rsidRDefault="00F42B7D" w:rsidP="00F42B7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mouse on the dissection board.</w:t>
      </w:r>
    </w:p>
    <w:p w14:paraId="5B48EF34" w14:textId="41B74B84" w:rsidR="00F42B7D" w:rsidRDefault="00F42B7D" w:rsidP="00F42B7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rubbing the shaved area with povidone-iodine.</w:t>
      </w:r>
    </w:p>
    <w:p w14:paraId="2FD8EBCF" w14:textId="77777777" w:rsidR="00F42B7D" w:rsidRPr="00F42B7D" w:rsidRDefault="00F42B7D" w:rsidP="00F42B7D">
      <w:pPr>
        <w:ind w:left="907"/>
        <w:rPr>
          <w:rFonts w:cstheme="minorHAnsi"/>
        </w:rPr>
      </w:pPr>
    </w:p>
    <w:p w14:paraId="7ED97416" w14:textId="0CC2412A" w:rsidR="000F278B" w:rsidRDefault="00BD5669" w:rsidP="000F278B">
      <w:pPr>
        <w:pStyle w:val="ListParagraph"/>
        <w:numPr>
          <w:ilvl w:val="1"/>
          <w:numId w:val="3"/>
        </w:numPr>
        <w:rPr>
          <w:rFonts w:cstheme="minorHAnsi"/>
        </w:rPr>
      </w:pPr>
      <w:r w:rsidRPr="00BD5669">
        <w:rPr>
          <w:rFonts w:cstheme="minorHAnsi"/>
        </w:rPr>
        <w:t xml:space="preserve">Lift the skin at the </w:t>
      </w:r>
      <w:r>
        <w:rPr>
          <w:rFonts w:cstheme="minorHAnsi"/>
        </w:rPr>
        <w:t>mid</w:t>
      </w:r>
      <w:r w:rsidRPr="00BD5669">
        <w:rPr>
          <w:rFonts w:cstheme="minorHAnsi"/>
        </w:rPr>
        <w:t>point between the mouse hip joints with surgical tweezers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BD5669">
        <w:rPr>
          <w:rFonts w:cstheme="minorHAnsi"/>
        </w:rPr>
        <w:t>. Use the scissors to make a 5-millimeter</w:t>
      </w:r>
      <w:r>
        <w:rPr>
          <w:rFonts w:cstheme="minorHAnsi"/>
        </w:rPr>
        <w:t>-</w:t>
      </w:r>
      <w:r w:rsidRPr="00BD5669">
        <w:rPr>
          <w:rFonts w:cstheme="minorHAnsi"/>
        </w:rPr>
        <w:t>long vertical excision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="00380FFA">
        <w:rPr>
          <w:rFonts w:cstheme="minorHAnsi"/>
        </w:rPr>
        <w:t xml:space="preserve"> and</w:t>
      </w:r>
      <w:r w:rsidRPr="00BD5669">
        <w:rPr>
          <w:rFonts w:cstheme="minorHAnsi"/>
        </w:rPr>
        <w:t xml:space="preserve"> </w:t>
      </w:r>
      <w:r w:rsidR="00380FFA">
        <w:rPr>
          <w:rFonts w:cstheme="minorHAnsi"/>
        </w:rPr>
        <w:t>e</w:t>
      </w:r>
      <w:r w:rsidRPr="00BD5669">
        <w:rPr>
          <w:rFonts w:cstheme="minorHAnsi"/>
        </w:rPr>
        <w:t xml:space="preserve">xtend the cut rostrally along the dorsal midline to </w:t>
      </w:r>
      <w:r>
        <w:rPr>
          <w:rFonts w:cstheme="minorHAnsi"/>
        </w:rPr>
        <w:t xml:space="preserve">around </w:t>
      </w:r>
      <w:r w:rsidRPr="00BD5669">
        <w:rPr>
          <w:rFonts w:cstheme="minorHAnsi"/>
        </w:rPr>
        <w:t>10</w:t>
      </w:r>
      <w:r>
        <w:rPr>
          <w:rFonts w:cstheme="minorHAnsi"/>
        </w:rPr>
        <w:t xml:space="preserve"> to </w:t>
      </w:r>
      <w:r w:rsidRPr="00BD5669">
        <w:rPr>
          <w:rFonts w:cstheme="minorHAnsi"/>
        </w:rPr>
        <w:t>15 m</w:t>
      </w:r>
      <w:r>
        <w:rPr>
          <w:rFonts w:cstheme="minorHAnsi"/>
        </w:rPr>
        <w:t>illi</w:t>
      </w:r>
      <w:r w:rsidRPr="00BD5669">
        <w:rPr>
          <w:rFonts w:cstheme="minorHAnsi"/>
        </w:rPr>
        <w:t>m</w:t>
      </w:r>
      <w:r>
        <w:rPr>
          <w:rFonts w:cstheme="minorHAnsi"/>
        </w:rPr>
        <w:t xml:space="preserve">eters </w:t>
      </w:r>
      <w:r>
        <w:rPr>
          <w:rFonts w:cstheme="minorHAnsi"/>
          <w:b/>
          <w:bCs/>
        </w:rPr>
        <w:t>[3]</w:t>
      </w:r>
      <w:r w:rsidRPr="00BD5669">
        <w:rPr>
          <w:rFonts w:cstheme="minorHAnsi"/>
        </w:rPr>
        <w:t>.</w:t>
      </w:r>
      <w:r w:rsidR="00567606">
        <w:rPr>
          <w:rFonts w:cstheme="minorHAnsi"/>
        </w:rPr>
        <w:t xml:space="preserve"> </w:t>
      </w:r>
      <w:r w:rsidR="00567606" w:rsidRPr="001640DA">
        <w:rPr>
          <w:rFonts w:cstheme="minorHAnsi"/>
          <w:i/>
          <w:color w:val="0432FF"/>
        </w:rPr>
        <w:t>Videographer: This step is</w:t>
      </w:r>
      <w:r w:rsidR="00567606">
        <w:rPr>
          <w:rFonts w:cstheme="minorHAnsi"/>
          <w:i/>
          <w:color w:val="0432FF"/>
        </w:rPr>
        <w:t xml:space="preserve"> </w:t>
      </w:r>
      <w:r w:rsidR="00567606" w:rsidRPr="001640DA">
        <w:rPr>
          <w:rFonts w:cstheme="minorHAnsi"/>
          <w:i/>
          <w:color w:val="0432FF"/>
        </w:rPr>
        <w:t>important!</w:t>
      </w:r>
    </w:p>
    <w:p w14:paraId="46949C03" w14:textId="4E320C8F" w:rsidR="00BD5669" w:rsidRDefault="00BD5669" w:rsidP="00BD5669">
      <w:pPr>
        <w:pStyle w:val="ListParagraph"/>
        <w:ind w:left="907"/>
        <w:rPr>
          <w:rFonts w:cstheme="minorHAnsi"/>
        </w:rPr>
      </w:pPr>
    </w:p>
    <w:p w14:paraId="7118B23F" w14:textId="504D5C88" w:rsidR="00BD5669" w:rsidRDefault="00BD5669" w:rsidP="00BD5669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lifting the skin with surgical tweezers.</w:t>
      </w:r>
    </w:p>
    <w:p w14:paraId="42E3ACCA" w14:textId="626BE396" w:rsidR="00BD5669" w:rsidRDefault="00BD5669" w:rsidP="00BD5669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using scissors to make an incision.</w:t>
      </w:r>
    </w:p>
    <w:p w14:paraId="6006E481" w14:textId="473DC144" w:rsidR="00BD5669" w:rsidRDefault="00BD5669" w:rsidP="00BD5669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extending the cut rostrally.</w:t>
      </w:r>
    </w:p>
    <w:p w14:paraId="272C3BB3" w14:textId="77777777" w:rsidR="00BD5669" w:rsidRPr="000F278B" w:rsidRDefault="00BD5669" w:rsidP="00BD5669">
      <w:pPr>
        <w:pStyle w:val="ListParagraph"/>
        <w:ind w:left="1627"/>
        <w:rPr>
          <w:rFonts w:cstheme="minorHAnsi"/>
        </w:rPr>
      </w:pPr>
    </w:p>
    <w:p w14:paraId="65B796F8" w14:textId="5449E7F3" w:rsidR="00BD5669" w:rsidRDefault="00BD5669" w:rsidP="00BD5669">
      <w:pPr>
        <w:pStyle w:val="ListParagraph"/>
        <w:numPr>
          <w:ilvl w:val="1"/>
          <w:numId w:val="3"/>
        </w:numPr>
        <w:rPr>
          <w:rFonts w:cstheme="minorHAnsi"/>
        </w:rPr>
      </w:pPr>
      <w:r w:rsidRPr="00BD5669">
        <w:rPr>
          <w:rFonts w:cstheme="minorHAnsi"/>
        </w:rPr>
        <w:lastRenderedPageBreak/>
        <w:t xml:space="preserve">Perform a sharp dissection by inserting the closed tips of the scissors into the incision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Pr="00BD5669">
        <w:rPr>
          <w:rFonts w:cstheme="minorHAnsi"/>
        </w:rPr>
        <w:t>and then opening to separate the peritoneum of the left flank from the skin and soft tissue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BD5669">
        <w:rPr>
          <w:rFonts w:cstheme="minorHAnsi"/>
        </w:rPr>
        <w:t>.</w:t>
      </w:r>
      <w:r w:rsidR="00567606">
        <w:rPr>
          <w:rFonts w:cstheme="minorHAnsi"/>
        </w:rPr>
        <w:t xml:space="preserve"> </w:t>
      </w:r>
      <w:r w:rsidR="00567606" w:rsidRPr="001640DA">
        <w:rPr>
          <w:rFonts w:cstheme="minorHAnsi"/>
          <w:i/>
          <w:color w:val="0432FF"/>
        </w:rPr>
        <w:t>Videographer: This step is</w:t>
      </w:r>
      <w:r w:rsidR="00567606">
        <w:rPr>
          <w:rFonts w:cstheme="minorHAnsi"/>
          <w:i/>
          <w:color w:val="0432FF"/>
        </w:rPr>
        <w:t xml:space="preserve"> </w:t>
      </w:r>
      <w:r w:rsidR="00567606" w:rsidRPr="001640DA">
        <w:rPr>
          <w:rFonts w:cstheme="minorHAnsi"/>
          <w:i/>
          <w:color w:val="0432FF"/>
        </w:rPr>
        <w:t>important!</w:t>
      </w:r>
    </w:p>
    <w:p w14:paraId="2E4646EE" w14:textId="591BE5A3" w:rsidR="00577415" w:rsidRDefault="00577415" w:rsidP="00577415">
      <w:pPr>
        <w:pStyle w:val="ListParagraph"/>
        <w:ind w:left="907"/>
        <w:rPr>
          <w:rFonts w:cstheme="minorHAnsi"/>
        </w:rPr>
      </w:pPr>
    </w:p>
    <w:p w14:paraId="1E457B81" w14:textId="32BE50E4" w:rsidR="00577415" w:rsidRDefault="00577415" w:rsidP="00577415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inserting the closed tips of the scissors into the incisions.</w:t>
      </w:r>
    </w:p>
    <w:p w14:paraId="4A32078E" w14:textId="7E705D59" w:rsidR="00577415" w:rsidRDefault="00577415" w:rsidP="00577415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separating the peritoneum from the skin and soft tissue.</w:t>
      </w:r>
    </w:p>
    <w:p w14:paraId="37BA27ED" w14:textId="77777777" w:rsidR="00577415" w:rsidRPr="00BD5669" w:rsidRDefault="00577415" w:rsidP="00577415">
      <w:pPr>
        <w:pStyle w:val="ListParagraph"/>
        <w:ind w:left="1627"/>
        <w:rPr>
          <w:rFonts w:cstheme="minorHAnsi"/>
        </w:rPr>
      </w:pPr>
    </w:p>
    <w:p w14:paraId="4C314B9B" w14:textId="493624F0" w:rsidR="00BA2499" w:rsidRPr="00577415" w:rsidRDefault="00FF7B0F" w:rsidP="00BA2499">
      <w:pPr>
        <w:pStyle w:val="ListParagraph"/>
        <w:numPr>
          <w:ilvl w:val="1"/>
          <w:numId w:val="3"/>
        </w:numPr>
        <w:rPr>
          <w:rFonts w:cstheme="minorHAnsi"/>
        </w:rPr>
      </w:pPr>
      <w:r w:rsidRPr="00BA2499">
        <w:rPr>
          <w:rFonts w:cstheme="minorHAnsi"/>
        </w:rPr>
        <w:t>Perform sharp dissection several times to generate</w:t>
      </w:r>
      <w:r w:rsidR="00577415" w:rsidRPr="00BA2499">
        <w:rPr>
          <w:rFonts w:cstheme="minorHAnsi"/>
        </w:rPr>
        <w:t xml:space="preserve"> a skin pocket </w:t>
      </w:r>
      <w:r w:rsidRPr="00BA2499">
        <w:rPr>
          <w:rFonts w:cstheme="minorHAnsi"/>
        </w:rPr>
        <w:t>on</w:t>
      </w:r>
      <w:r w:rsidR="00577415" w:rsidRPr="00BA2499">
        <w:rPr>
          <w:rFonts w:cstheme="minorHAnsi"/>
        </w:rPr>
        <w:t xml:space="preserve"> the left flank</w:t>
      </w:r>
      <w:r w:rsidRPr="00BA2499">
        <w:rPr>
          <w:rFonts w:cstheme="minorHAnsi"/>
        </w:rPr>
        <w:t xml:space="preserve"> </w:t>
      </w:r>
      <w:r w:rsidR="00717161" w:rsidRPr="00BA2499">
        <w:rPr>
          <w:rFonts w:cstheme="minorHAnsi"/>
          <w:b/>
          <w:bCs/>
        </w:rPr>
        <w:t>[1]</w:t>
      </w:r>
      <w:r w:rsidR="00577415" w:rsidRPr="00BA2499">
        <w:rPr>
          <w:rFonts w:cstheme="minorHAnsi"/>
        </w:rPr>
        <w:t xml:space="preserve">. Deposit the encapsulated, intact donor-derived tumor mass into the </w:t>
      </w:r>
      <w:r w:rsidRPr="00BA2499">
        <w:rPr>
          <w:rFonts w:cstheme="minorHAnsi"/>
        </w:rPr>
        <w:t xml:space="preserve">pocket </w:t>
      </w:r>
      <w:r w:rsidRPr="00BA2499">
        <w:rPr>
          <w:rFonts w:cstheme="minorHAnsi"/>
          <w:b/>
          <w:bCs/>
        </w:rPr>
        <w:t>[2]</w:t>
      </w:r>
      <w:r w:rsidR="00577415" w:rsidRPr="00BA2499">
        <w:rPr>
          <w:rFonts w:cstheme="minorHAnsi"/>
        </w:rPr>
        <w:t>.</w:t>
      </w:r>
      <w:r w:rsidR="00717161" w:rsidRPr="00BA2499">
        <w:rPr>
          <w:rFonts w:cstheme="minorHAnsi"/>
        </w:rPr>
        <w:t xml:space="preserve"> Close the incision by </w:t>
      </w:r>
      <w:r w:rsidRPr="00BA2499">
        <w:rPr>
          <w:rFonts w:cstheme="minorHAnsi"/>
        </w:rPr>
        <w:t xml:space="preserve">an </w:t>
      </w:r>
      <w:r w:rsidR="00717161" w:rsidRPr="00BA2499">
        <w:rPr>
          <w:rFonts w:cstheme="minorHAnsi"/>
        </w:rPr>
        <w:t>interrupted suture</w:t>
      </w:r>
      <w:r w:rsidR="00380FFA">
        <w:rPr>
          <w:rFonts w:cstheme="minorHAnsi"/>
        </w:rPr>
        <w:t>, using</w:t>
      </w:r>
      <w:r w:rsidR="00BA2499" w:rsidRPr="00AC7ED0">
        <w:rPr>
          <w:rFonts w:cstheme="minorHAnsi"/>
        </w:rPr>
        <w:t xml:space="preserve"> two or three stitches for each incision</w:t>
      </w:r>
      <w:r w:rsidR="00BA2499">
        <w:rPr>
          <w:rFonts w:cstheme="minorHAnsi"/>
        </w:rPr>
        <w:t>.</w:t>
      </w:r>
    </w:p>
    <w:p w14:paraId="442A2703" w14:textId="59D8F2DA" w:rsidR="00910CF9" w:rsidRDefault="00FF7B0F" w:rsidP="00BA2499">
      <w:pPr>
        <w:pStyle w:val="ListParagraph"/>
        <w:ind w:left="907"/>
        <w:rPr>
          <w:rFonts w:cstheme="minorHAnsi"/>
          <w:i/>
          <w:color w:val="0432FF"/>
        </w:rPr>
      </w:pPr>
      <w:r w:rsidRPr="00BA2499">
        <w:rPr>
          <w:rFonts w:cstheme="minorHAnsi"/>
          <w:b/>
          <w:bCs/>
        </w:rPr>
        <w:t>[3]</w:t>
      </w:r>
      <w:r w:rsidR="00717161" w:rsidRPr="00BA2499">
        <w:rPr>
          <w:rFonts w:cstheme="minorHAnsi"/>
        </w:rPr>
        <w:t xml:space="preserve">. </w:t>
      </w:r>
      <w:r w:rsidR="00567606" w:rsidRPr="001640DA">
        <w:rPr>
          <w:rFonts w:cstheme="minorHAnsi"/>
          <w:i/>
          <w:color w:val="0432FF"/>
        </w:rPr>
        <w:t>Videographer: This step is</w:t>
      </w:r>
      <w:r w:rsidR="00567606">
        <w:rPr>
          <w:rFonts w:cstheme="minorHAnsi"/>
          <w:i/>
          <w:color w:val="0432FF"/>
        </w:rPr>
        <w:t xml:space="preserve"> </w:t>
      </w:r>
      <w:r w:rsidR="00567606" w:rsidRPr="001640DA">
        <w:rPr>
          <w:rFonts w:cstheme="minorHAnsi"/>
          <w:i/>
          <w:color w:val="0432FF"/>
        </w:rPr>
        <w:t>important!</w:t>
      </w:r>
    </w:p>
    <w:p w14:paraId="72E98D9A" w14:textId="77777777" w:rsidR="00567606" w:rsidRPr="00567606" w:rsidRDefault="00567606" w:rsidP="00567606">
      <w:pPr>
        <w:rPr>
          <w:rFonts w:cstheme="minorHAnsi"/>
          <w:sz w:val="22"/>
          <w:szCs w:val="22"/>
        </w:rPr>
      </w:pPr>
    </w:p>
    <w:p w14:paraId="4959A566" w14:textId="6FD34A94" w:rsidR="00AC7ED0" w:rsidRPr="00385753" w:rsidRDefault="00401F5B" w:rsidP="00AC7ED0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</w:rPr>
        <w:t xml:space="preserve">Talent </w:t>
      </w:r>
      <w:r w:rsidR="00385753">
        <w:rPr>
          <w:rFonts w:cstheme="minorHAnsi"/>
        </w:rPr>
        <w:t>performing several sharp dissections.</w:t>
      </w:r>
    </w:p>
    <w:p w14:paraId="17E0FD50" w14:textId="3FA362A2" w:rsidR="00385753" w:rsidRPr="00385753" w:rsidRDefault="00385753" w:rsidP="00AC7ED0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</w:rPr>
        <w:t>Talent depositing the tumor mass.</w:t>
      </w:r>
    </w:p>
    <w:p w14:paraId="7A0BB2D2" w14:textId="21ABDFE4" w:rsidR="00385753" w:rsidRPr="00C630B4" w:rsidRDefault="00385753" w:rsidP="00AC7ED0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</w:rPr>
        <w:t>Talent closing the incision</w:t>
      </w:r>
      <w:r w:rsidR="00C630B4">
        <w:rPr>
          <w:rFonts w:cstheme="minorHAnsi"/>
        </w:rPr>
        <w:t>.</w:t>
      </w:r>
    </w:p>
    <w:p w14:paraId="2BE0525D" w14:textId="77777777" w:rsidR="002A5581" w:rsidRDefault="002A5581" w:rsidP="002A5581">
      <w:pPr>
        <w:adjustRightInd w:val="0"/>
        <w:snapToGrid w:val="0"/>
        <w:rPr>
          <w:rFonts w:eastAsia="DengXian"/>
        </w:rPr>
      </w:pPr>
    </w:p>
    <w:p w14:paraId="29F81520" w14:textId="77777777" w:rsidR="002A5581" w:rsidRDefault="002A5581" w:rsidP="002A5581">
      <w:pPr>
        <w:adjustRightInd w:val="0"/>
        <w:snapToGrid w:val="0"/>
        <w:rPr>
          <w:rFonts w:eastAsia="DengXian"/>
        </w:rPr>
      </w:pPr>
    </w:p>
    <w:p w14:paraId="29BA0A7E" w14:textId="200092FA" w:rsidR="0078442C" w:rsidRPr="0078442C" w:rsidRDefault="0078442C" w:rsidP="0078442C">
      <w:pPr>
        <w:pStyle w:val="ListParagraph"/>
        <w:numPr>
          <w:ilvl w:val="1"/>
          <w:numId w:val="3"/>
        </w:numPr>
        <w:rPr>
          <w:rFonts w:cstheme="minorHAnsi"/>
        </w:rPr>
      </w:pPr>
      <w:bookmarkStart w:id="48" w:name="_Hlk68096087"/>
      <w:r w:rsidRPr="00717161">
        <w:rPr>
          <w:rFonts w:cstheme="minorHAnsi"/>
        </w:rPr>
        <w:t>Disinfect the skin around the cut with cotton soaked in povidone-iodine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717161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78442C">
        <w:rPr>
          <w:rFonts w:cstheme="minorHAnsi"/>
        </w:rPr>
        <w:t xml:space="preserve">Place the mouse </w:t>
      </w:r>
      <w:bookmarkStart w:id="49" w:name="OLE_LINK71"/>
      <w:bookmarkStart w:id="50" w:name="OLE_LINK77"/>
      <w:r w:rsidRPr="0078442C">
        <w:rPr>
          <w:rFonts w:cstheme="minorHAnsi"/>
        </w:rPr>
        <w:t>in the lateral position in a clean and warm cage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78442C">
        <w:rPr>
          <w:rFonts w:cstheme="minorHAnsi"/>
        </w:rPr>
        <w:t xml:space="preserve">. </w:t>
      </w:r>
      <w:bookmarkEnd w:id="49"/>
      <w:bookmarkEnd w:id="50"/>
      <w:r w:rsidRPr="0078442C">
        <w:rPr>
          <w:rFonts w:cstheme="minorHAnsi"/>
        </w:rPr>
        <w:t>Monitor it continuously until it has regained sufficient consciousness to maintain sternal recumbency</w:t>
      </w:r>
      <w:r w:rsidR="002E15A1">
        <w:rPr>
          <w:rFonts w:cstheme="minorHAnsi"/>
        </w:rPr>
        <w:t xml:space="preserve"> </w:t>
      </w:r>
      <w:r w:rsidR="002E15A1">
        <w:rPr>
          <w:rFonts w:cstheme="minorHAnsi"/>
          <w:b/>
          <w:bCs/>
        </w:rPr>
        <w:t>[3]</w:t>
      </w:r>
      <w:r w:rsidRPr="0078442C">
        <w:rPr>
          <w:rFonts w:cstheme="minorHAnsi"/>
        </w:rPr>
        <w:t>.</w:t>
      </w:r>
    </w:p>
    <w:p w14:paraId="2523D409" w14:textId="65DDF553" w:rsidR="0078442C" w:rsidRDefault="0078442C" w:rsidP="002E15A1">
      <w:pPr>
        <w:pStyle w:val="ListParagraph"/>
        <w:ind w:left="907"/>
        <w:rPr>
          <w:rFonts w:cstheme="minorHAnsi"/>
        </w:rPr>
      </w:pPr>
    </w:p>
    <w:p w14:paraId="0F196F2F" w14:textId="7C8638E1" w:rsidR="002E15A1" w:rsidRDefault="002E15A1" w:rsidP="002E15A1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disinfecting the skin around the cut.</w:t>
      </w:r>
    </w:p>
    <w:p w14:paraId="4440F9FD" w14:textId="14D5FF94" w:rsidR="002E15A1" w:rsidRDefault="00E45911" w:rsidP="002E15A1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mouse in the cage</w:t>
      </w:r>
      <w:r w:rsidR="00F14F61">
        <w:rPr>
          <w:rFonts w:cstheme="minorHAnsi"/>
        </w:rPr>
        <w:t xml:space="preserve"> in the lateral position</w:t>
      </w:r>
      <w:r>
        <w:rPr>
          <w:rFonts w:cstheme="minorHAnsi"/>
        </w:rPr>
        <w:t>.</w:t>
      </w:r>
    </w:p>
    <w:p w14:paraId="65B6F97A" w14:textId="7756A91D" w:rsidR="00E45911" w:rsidRPr="00717161" w:rsidRDefault="00E45911" w:rsidP="002E15A1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A shot of the mouse inside the cage.</w:t>
      </w:r>
    </w:p>
    <w:p w14:paraId="2D4F2FD6" w14:textId="2482460A" w:rsidR="002A5581" w:rsidRPr="0078442C" w:rsidRDefault="002A5581" w:rsidP="0078442C">
      <w:pPr>
        <w:pStyle w:val="ListParagraph"/>
        <w:adjustRightInd w:val="0"/>
        <w:snapToGrid w:val="0"/>
        <w:ind w:left="907"/>
        <w:rPr>
          <w:rFonts w:eastAsia="DengXian"/>
        </w:rPr>
      </w:pPr>
    </w:p>
    <w:p w14:paraId="51EAFBF5" w14:textId="77777777" w:rsidR="002A5581" w:rsidRDefault="002A5581" w:rsidP="002A5581">
      <w:pPr>
        <w:adjustRightInd w:val="0"/>
        <w:snapToGrid w:val="0"/>
        <w:rPr>
          <w:rFonts w:eastAsia="DengXian"/>
        </w:rPr>
      </w:pPr>
    </w:p>
    <w:bookmarkEnd w:id="48"/>
    <w:p w14:paraId="6BD4F6B0" w14:textId="0DD9C58C" w:rsidR="002A5581" w:rsidRDefault="00E45911" w:rsidP="00E45911">
      <w:pPr>
        <w:pStyle w:val="ListParagraph"/>
        <w:numPr>
          <w:ilvl w:val="1"/>
          <w:numId w:val="3"/>
        </w:numPr>
        <w:adjustRightInd w:val="0"/>
        <w:snapToGrid w:val="0"/>
        <w:rPr>
          <w:rFonts w:eastAsia="DengXian"/>
        </w:rPr>
      </w:pPr>
      <w:r w:rsidRPr="00E45911">
        <w:rPr>
          <w:rFonts w:eastAsia="DengXian"/>
        </w:rPr>
        <w:t>Administer penicillin every 8</w:t>
      </w:r>
      <w:r>
        <w:rPr>
          <w:rFonts w:eastAsia="DengXian"/>
        </w:rPr>
        <w:t xml:space="preserve"> to </w:t>
      </w:r>
      <w:r w:rsidRPr="00E45911">
        <w:rPr>
          <w:rFonts w:eastAsia="DengXian"/>
        </w:rPr>
        <w:t>12 h</w:t>
      </w:r>
      <w:r>
        <w:rPr>
          <w:rFonts w:eastAsia="DengXian"/>
        </w:rPr>
        <w:t>ours</w:t>
      </w:r>
      <w:r w:rsidRPr="00E45911">
        <w:rPr>
          <w:rFonts w:eastAsia="DengXian"/>
        </w:rPr>
        <w:t xml:space="preserve"> after the surgery for 3 days</w:t>
      </w:r>
      <w:r>
        <w:rPr>
          <w:rFonts w:eastAsia="DengXian"/>
        </w:rPr>
        <w:t xml:space="preserve"> </w:t>
      </w:r>
      <w:r>
        <w:rPr>
          <w:rFonts w:eastAsia="DengXian"/>
          <w:b/>
          <w:bCs/>
        </w:rPr>
        <w:t>[1]</w:t>
      </w:r>
      <w:r w:rsidRPr="00E45911">
        <w:rPr>
          <w:rFonts w:eastAsia="DengXian"/>
        </w:rPr>
        <w:t>. Monitor the mouse’s eating, drinking, moving, and the area operated on</w:t>
      </w:r>
      <w:r>
        <w:rPr>
          <w:rFonts w:eastAsia="DengXian"/>
        </w:rPr>
        <w:t xml:space="preserve"> </w:t>
      </w:r>
      <w:r>
        <w:rPr>
          <w:rFonts w:eastAsia="DengXian"/>
          <w:b/>
          <w:bCs/>
        </w:rPr>
        <w:t>[2]</w:t>
      </w:r>
      <w:r w:rsidRPr="00E45911">
        <w:rPr>
          <w:rFonts w:eastAsia="DengXian"/>
        </w:rPr>
        <w:t>. Return the transplant recipient to the company of other animals only after it has fully recovered</w:t>
      </w:r>
      <w:r>
        <w:rPr>
          <w:rFonts w:eastAsia="DengXian"/>
        </w:rPr>
        <w:t xml:space="preserve"> </w:t>
      </w:r>
      <w:r>
        <w:rPr>
          <w:rFonts w:eastAsia="DengXian"/>
          <w:b/>
          <w:bCs/>
        </w:rPr>
        <w:t>[3]</w:t>
      </w:r>
      <w:r w:rsidRPr="00E45911">
        <w:rPr>
          <w:rFonts w:eastAsia="DengXian"/>
        </w:rPr>
        <w:t>.</w:t>
      </w:r>
    </w:p>
    <w:p w14:paraId="767C37C4" w14:textId="167444FB" w:rsidR="00E45911" w:rsidRDefault="00E45911" w:rsidP="00E45911">
      <w:pPr>
        <w:pStyle w:val="ListParagraph"/>
        <w:adjustRightInd w:val="0"/>
        <w:snapToGrid w:val="0"/>
        <w:ind w:left="907"/>
        <w:rPr>
          <w:rFonts w:eastAsia="DengXian"/>
        </w:rPr>
      </w:pPr>
    </w:p>
    <w:p w14:paraId="0586FE85" w14:textId="6AED1B91" w:rsidR="00E45911" w:rsidRDefault="00E45911" w:rsidP="00E45911">
      <w:pPr>
        <w:pStyle w:val="ListParagraph"/>
        <w:numPr>
          <w:ilvl w:val="2"/>
          <w:numId w:val="3"/>
        </w:numPr>
        <w:adjustRightInd w:val="0"/>
        <w:snapToGrid w:val="0"/>
        <w:rPr>
          <w:rFonts w:eastAsia="DengXian"/>
        </w:rPr>
      </w:pPr>
      <w:r>
        <w:rPr>
          <w:rFonts w:eastAsia="DengXian"/>
        </w:rPr>
        <w:t>Talent administering penicillin to the mouse.</w:t>
      </w:r>
    </w:p>
    <w:p w14:paraId="31CBE99F" w14:textId="1E72CA66" w:rsidR="00E45911" w:rsidRDefault="00B846E3" w:rsidP="00E45911">
      <w:pPr>
        <w:pStyle w:val="ListParagraph"/>
        <w:numPr>
          <w:ilvl w:val="2"/>
          <w:numId w:val="3"/>
        </w:numPr>
        <w:adjustRightInd w:val="0"/>
        <w:snapToGrid w:val="0"/>
        <w:rPr>
          <w:rFonts w:eastAsia="DengXian"/>
        </w:rPr>
      </w:pPr>
      <w:r>
        <w:rPr>
          <w:rFonts w:eastAsia="DengXian"/>
        </w:rPr>
        <w:t>A shot of the mouse moving inside the cage.</w:t>
      </w:r>
    </w:p>
    <w:p w14:paraId="34CB6307" w14:textId="254775F3" w:rsidR="00B846E3" w:rsidRPr="00E45911" w:rsidRDefault="00B846E3" w:rsidP="00E45911">
      <w:pPr>
        <w:pStyle w:val="ListParagraph"/>
        <w:numPr>
          <w:ilvl w:val="2"/>
          <w:numId w:val="3"/>
        </w:numPr>
        <w:adjustRightInd w:val="0"/>
        <w:snapToGrid w:val="0"/>
        <w:rPr>
          <w:rFonts w:eastAsia="DengXian"/>
        </w:rPr>
      </w:pPr>
      <w:r>
        <w:rPr>
          <w:rFonts w:eastAsia="DengXian"/>
        </w:rPr>
        <w:t xml:space="preserve">Talent placing the mouse in the cage with </w:t>
      </w:r>
      <w:r w:rsidR="00A25836">
        <w:rPr>
          <w:rFonts w:eastAsia="DengXian"/>
        </w:rPr>
        <w:t xml:space="preserve">the </w:t>
      </w:r>
      <w:r>
        <w:rPr>
          <w:rFonts w:eastAsia="DengXian"/>
        </w:rPr>
        <w:t>rest of the animals.</w:t>
      </w:r>
    </w:p>
    <w:p w14:paraId="6408A569" w14:textId="4BD2824F" w:rsidR="002A5581" w:rsidRDefault="002A5581" w:rsidP="002A5581">
      <w:pPr>
        <w:adjustRightInd w:val="0"/>
        <w:snapToGrid w:val="0"/>
        <w:rPr>
          <w:rFonts w:eastAsia="DengXian"/>
        </w:rPr>
      </w:pPr>
      <w:bookmarkStart w:id="51" w:name="_Hlk68096097"/>
    </w:p>
    <w:bookmarkEnd w:id="51"/>
    <w:p w14:paraId="3ABEA781" w14:textId="77777777" w:rsidR="002A5581" w:rsidRDefault="002A5581" w:rsidP="002A5581">
      <w:pPr>
        <w:adjustRightInd w:val="0"/>
        <w:snapToGrid w:val="0"/>
        <w:rPr>
          <w:rFonts w:eastAsia="DengXian"/>
          <w:b/>
          <w:bCs/>
        </w:rPr>
      </w:pPr>
    </w:p>
    <w:p w14:paraId="53410F74" w14:textId="23FD44AD" w:rsidR="00A72FC5" w:rsidRPr="00567606" w:rsidRDefault="00A72FC5" w:rsidP="00567606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1B7C8243" w14:textId="2A5C3791" w:rsidR="005E2B7E" w:rsidRPr="00B07A3B" w:rsidRDefault="00873D1A" w:rsidP="0056760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BA8C1C8" w14:textId="1D1103C6" w:rsidR="00BA3A86" w:rsidRPr="00BA3A86" w:rsidRDefault="00CE10F2" w:rsidP="00BA3A86">
      <w:pPr>
        <w:pStyle w:val="ListParagraph"/>
        <w:numPr>
          <w:ilvl w:val="0"/>
          <w:numId w:val="3"/>
        </w:numPr>
        <w:spacing w:before="240"/>
        <w:rPr>
          <w:rFonts w:cstheme="minorHAnsi"/>
          <w:b/>
        </w:rPr>
      </w:pPr>
      <w:r w:rsidRPr="00B07A3B">
        <w:rPr>
          <w:rFonts w:cstheme="minorHAnsi"/>
          <w:b/>
        </w:rPr>
        <w:t>Results:</w:t>
      </w:r>
      <w:r w:rsidR="00BA3A86" w:rsidRPr="00BA3A86">
        <w:rPr>
          <w:rFonts w:cstheme="minorHAnsi"/>
          <w:b/>
          <w:sz w:val="32"/>
        </w:rPr>
        <w:t xml:space="preserve"> </w:t>
      </w:r>
      <w:r w:rsidR="00BA3A86" w:rsidRPr="00BA3A86">
        <w:rPr>
          <w:rFonts w:cstheme="minorHAnsi"/>
          <w:b/>
        </w:rPr>
        <w:t>for Assessing the Dynamics of Tumor-infiltrating CD8+ T Cells in Mice</w:t>
      </w:r>
    </w:p>
    <w:p w14:paraId="129E02E8" w14:textId="341ECFA7" w:rsidR="00F22F5E" w:rsidRPr="00B07A3B" w:rsidRDefault="00F22F5E" w:rsidP="00BA3A8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2E24B75" w14:textId="67B2C73A" w:rsidR="00395684" w:rsidRPr="00B07A3B" w:rsidRDefault="00576D1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Using flow cytometry,</w:t>
      </w:r>
      <w:r>
        <w:rPr>
          <w:rFonts w:eastAsia="DengXian"/>
        </w:rPr>
        <w:t xml:space="preserve"> two populations of CD44</w:t>
      </w:r>
      <w:r w:rsidR="00380FFA">
        <w:rPr>
          <w:rFonts w:eastAsia="DengXian"/>
        </w:rPr>
        <w:t xml:space="preserve">- and </w:t>
      </w:r>
      <w:r>
        <w:rPr>
          <w:rFonts w:eastAsia="DengXian"/>
        </w:rPr>
        <w:t>CD8</w:t>
      </w:r>
      <w:r w:rsidR="00380FFA">
        <w:rPr>
          <w:rFonts w:eastAsia="DengXian"/>
        </w:rPr>
        <w:t>-positive</w:t>
      </w:r>
      <w:r>
        <w:rPr>
          <w:rFonts w:eastAsia="DengXian"/>
        </w:rPr>
        <w:t xml:space="preserve"> tumor antigen-specific T cells were easily identified </w:t>
      </w:r>
      <w:r>
        <w:rPr>
          <w:rFonts w:eastAsia="DengXian"/>
          <w:lang w:eastAsia="zh-CN"/>
        </w:rPr>
        <w:t>in the</w:t>
      </w:r>
      <w:r>
        <w:rPr>
          <w:rFonts w:eastAsia="DengXian"/>
        </w:rPr>
        <w:t xml:space="preserve"> tumor microenvironment, including CD45.1</w:t>
      </w:r>
      <w:r w:rsidR="00380FFA">
        <w:rPr>
          <w:rFonts w:eastAsia="DengXian"/>
        </w:rPr>
        <w:t>-positive</w:t>
      </w:r>
      <w:r>
        <w:rPr>
          <w:rFonts w:eastAsia="DengXian"/>
        </w:rPr>
        <w:t xml:space="preserve"> donor-derived and CD45.1</w:t>
      </w:r>
      <w:r w:rsidR="00380FFA">
        <w:rPr>
          <w:rFonts w:eastAsia="DengXian"/>
        </w:rPr>
        <w:t xml:space="preserve">- and </w:t>
      </w:r>
      <w:r>
        <w:rPr>
          <w:rFonts w:eastAsia="DengXian"/>
        </w:rPr>
        <w:t>CD45.2</w:t>
      </w:r>
      <w:r w:rsidR="00380FFA">
        <w:rPr>
          <w:rFonts w:eastAsia="DengXian"/>
        </w:rPr>
        <w:t>-positive</w:t>
      </w:r>
      <w:r>
        <w:rPr>
          <w:rFonts w:eastAsia="DengXian"/>
        </w:rPr>
        <w:t xml:space="preserve"> recipient-derived </w:t>
      </w:r>
      <w:r w:rsidR="00A90BAC" w:rsidRPr="00F461E1">
        <w:rPr>
          <w:rFonts w:eastAsia="DengXian"/>
        </w:rPr>
        <w:t>tumor-infiltrating CD8</w:t>
      </w:r>
      <w:r w:rsidR="00380FFA">
        <w:rPr>
          <w:rFonts w:eastAsia="DengXian"/>
        </w:rPr>
        <w:t>-positive</w:t>
      </w:r>
      <w:r w:rsidR="00A90BAC" w:rsidRPr="00F461E1">
        <w:rPr>
          <w:rFonts w:eastAsia="DengXian"/>
        </w:rPr>
        <w:t xml:space="preserve"> T cells</w:t>
      </w:r>
      <w:r w:rsidR="00A772D1">
        <w:rPr>
          <w:rFonts w:eastAsia="DengXian"/>
        </w:rPr>
        <w:t xml:space="preserve"> </w:t>
      </w:r>
      <w:r w:rsidR="00A772D1">
        <w:rPr>
          <w:rFonts w:eastAsia="DengXian"/>
          <w:b/>
          <w:bCs/>
        </w:rPr>
        <w:t>[1]</w:t>
      </w:r>
    </w:p>
    <w:p w14:paraId="4E75A4CA" w14:textId="3BB9616D" w:rsidR="009D21B9" w:rsidRPr="00BA3A86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EB53D4">
        <w:rPr>
          <w:rFonts w:cstheme="minorHAnsi"/>
        </w:rPr>
        <w:t xml:space="preserve"> Figure 2. </w:t>
      </w:r>
      <w:r w:rsidR="00EB53D4" w:rsidRPr="00EB53D4">
        <w:rPr>
          <w:rFonts w:cstheme="minorHAnsi"/>
          <w:i/>
          <w:iCs w:val="0"/>
          <w:color w:val="0000FF"/>
        </w:rPr>
        <w:t>Video editor only include the three graphs on the bottom panel.</w:t>
      </w:r>
    </w:p>
    <w:p w14:paraId="51DB7859" w14:textId="77777777" w:rsidR="00BA3A86" w:rsidRPr="00B07A3B" w:rsidRDefault="00BA3A86" w:rsidP="00BA3A86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23FB8B2" w14:textId="0996917B" w:rsidR="00395684" w:rsidRPr="00CB3439" w:rsidRDefault="00261E6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eastAsia="DengXian"/>
        </w:rPr>
        <w:t xml:space="preserve">At day 2 post-transplantation, there were approximately 83 percent of donor-derived antigen-specific </w:t>
      </w:r>
      <w:r w:rsidR="00380FFA" w:rsidRPr="00F461E1">
        <w:rPr>
          <w:rFonts w:eastAsia="DengXian"/>
        </w:rPr>
        <w:t>CD8</w:t>
      </w:r>
      <w:r w:rsidR="00380FFA">
        <w:rPr>
          <w:rFonts w:eastAsia="DengXian"/>
        </w:rPr>
        <w:t>-positive</w:t>
      </w:r>
      <w:r>
        <w:rPr>
          <w:rFonts w:eastAsia="DengXian"/>
        </w:rPr>
        <w:t xml:space="preserve"> T cells within the transplanted tumor</w:t>
      </w:r>
      <w:r w:rsidR="00534C67">
        <w:rPr>
          <w:rFonts w:eastAsia="DengXian"/>
        </w:rPr>
        <w:t xml:space="preserve"> </w:t>
      </w:r>
      <w:r w:rsidR="00534C67">
        <w:rPr>
          <w:rFonts w:eastAsia="DengXian"/>
          <w:b/>
          <w:bCs/>
        </w:rPr>
        <w:t>[1]</w:t>
      </w:r>
      <w:r>
        <w:rPr>
          <w:rFonts w:eastAsia="DengXian"/>
        </w:rPr>
        <w:t xml:space="preserve">, more predominant than their recipient-derived counterparts </w:t>
      </w:r>
      <w:r>
        <w:rPr>
          <w:rFonts w:eastAsia="DengXian"/>
          <w:b/>
          <w:bCs/>
        </w:rPr>
        <w:t>[</w:t>
      </w:r>
      <w:r w:rsidR="00534C67">
        <w:rPr>
          <w:rFonts w:eastAsia="DengXian"/>
          <w:b/>
          <w:bCs/>
        </w:rPr>
        <w:t>2</w:t>
      </w:r>
      <w:r>
        <w:rPr>
          <w:rFonts w:eastAsia="DengXian"/>
          <w:b/>
          <w:bCs/>
        </w:rPr>
        <w:t>]</w:t>
      </w:r>
      <w:r w:rsidR="00BA3A86">
        <w:rPr>
          <w:rFonts w:eastAsia="DengXian"/>
          <w:b/>
          <w:bCs/>
        </w:rPr>
        <w:t>.</w:t>
      </w:r>
    </w:p>
    <w:p w14:paraId="649094BE" w14:textId="33DF1D4B" w:rsidR="00CB3439" w:rsidRPr="00534C67" w:rsidRDefault="00CB3439" w:rsidP="00CB343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eastAsia="DengXian"/>
        </w:rPr>
        <w:t xml:space="preserve">LAB MEDIA: Figure 3. </w:t>
      </w:r>
      <w:r w:rsidRPr="002A3524">
        <w:rPr>
          <w:rFonts w:eastAsia="DengXian"/>
          <w:i/>
          <w:iCs w:val="0"/>
          <w:color w:val="0000FF"/>
        </w:rPr>
        <w:t xml:space="preserve">Emphasize </w:t>
      </w:r>
      <w:r w:rsidR="002A3524" w:rsidRPr="002A3524">
        <w:rPr>
          <w:rFonts w:eastAsia="DengXian"/>
          <w:i/>
          <w:iCs w:val="0"/>
          <w:color w:val="0000FF"/>
        </w:rPr>
        <w:t>the red box labeled 83.3 in the graph labeled D2</w:t>
      </w:r>
      <w:r w:rsidR="002A3524">
        <w:rPr>
          <w:rFonts w:eastAsia="DengXian"/>
          <w:i/>
          <w:iCs w:val="0"/>
          <w:color w:val="0000FF"/>
        </w:rPr>
        <w:t>.</w:t>
      </w:r>
    </w:p>
    <w:p w14:paraId="11738FD4" w14:textId="05156670" w:rsidR="00534C67" w:rsidRPr="00BA3A86" w:rsidRDefault="00534C67" w:rsidP="00BA3A8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eastAsia="DengXian"/>
        </w:rPr>
        <w:t xml:space="preserve">LAB MEDIA: Figure 3. </w:t>
      </w:r>
      <w:r w:rsidRPr="002A3524">
        <w:rPr>
          <w:rFonts w:eastAsia="DengXian"/>
          <w:i/>
          <w:iCs w:val="0"/>
          <w:color w:val="0000FF"/>
        </w:rPr>
        <w:t xml:space="preserve">Emphasize the red box labeled </w:t>
      </w:r>
      <w:r w:rsidR="00BA3A86">
        <w:rPr>
          <w:rFonts w:eastAsia="DengXian"/>
          <w:i/>
          <w:iCs w:val="0"/>
          <w:color w:val="0000FF"/>
        </w:rPr>
        <w:t>15</w:t>
      </w:r>
      <w:r w:rsidRPr="002A3524">
        <w:rPr>
          <w:rFonts w:eastAsia="DengXian"/>
          <w:i/>
          <w:iCs w:val="0"/>
          <w:color w:val="0000FF"/>
        </w:rPr>
        <w:t>.3 in the graph labeled D2</w:t>
      </w:r>
      <w:r>
        <w:rPr>
          <w:rFonts w:eastAsia="DengXian"/>
          <w:i/>
          <w:iCs w:val="0"/>
          <w:color w:val="0000FF"/>
        </w:rPr>
        <w:t>.</w:t>
      </w:r>
    </w:p>
    <w:p w14:paraId="21078CB7" w14:textId="77777777" w:rsidR="00BA3A86" w:rsidRPr="00BA3A86" w:rsidRDefault="00BA3A86" w:rsidP="00BA3A86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319D39F0" w14:textId="046DA9E5" w:rsidR="00395684" w:rsidRPr="00BA3A86" w:rsidRDefault="00261E6A" w:rsidP="00BA3A8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eastAsia="DengXian"/>
        </w:rPr>
        <w:t xml:space="preserve">The </w:t>
      </w:r>
      <w:r w:rsidR="00BA3A86">
        <w:rPr>
          <w:rFonts w:eastAsia="DengXian"/>
        </w:rPr>
        <w:t>proportio</w:t>
      </w:r>
      <w:r w:rsidRPr="00BA3A86">
        <w:rPr>
          <w:rFonts w:eastAsia="DengXian"/>
        </w:rPr>
        <w:t>n of recipient-derived OT-</w:t>
      </w:r>
      <w:bookmarkStart w:id="52" w:name="OLE_LINK149"/>
      <w:r>
        <w:rPr>
          <w:lang w:eastAsia="zh-CN"/>
        </w:rPr>
        <w:t>I</w:t>
      </w:r>
      <w:r w:rsidRPr="00BA3A86">
        <w:rPr>
          <w:rFonts w:eastAsia="DengXian"/>
        </w:rPr>
        <w:t xml:space="preserve"> cells</w:t>
      </w:r>
      <w:bookmarkEnd w:id="52"/>
      <w:r w:rsidRPr="00BA3A86">
        <w:rPr>
          <w:rFonts w:eastAsia="DengXian"/>
        </w:rPr>
        <w:t xml:space="preserve"> was elevated in the late stage of tumorigenesis</w:t>
      </w:r>
      <w:r w:rsidR="00BE2FDC" w:rsidRPr="00BA3A86">
        <w:rPr>
          <w:rFonts w:eastAsia="DengXian"/>
        </w:rPr>
        <w:t xml:space="preserve"> </w:t>
      </w:r>
      <w:r w:rsidR="00BE2FDC" w:rsidRPr="00BA3A86">
        <w:rPr>
          <w:rFonts w:eastAsia="DengXian"/>
          <w:b/>
          <w:bCs/>
        </w:rPr>
        <w:t>[1]</w:t>
      </w:r>
      <w:r w:rsidRPr="00BA3A86">
        <w:rPr>
          <w:rFonts w:eastAsia="DengXian"/>
        </w:rPr>
        <w:t>, exceeding tumor-inherent OT-</w:t>
      </w:r>
      <w:r>
        <w:rPr>
          <w:lang w:eastAsia="zh-CN"/>
        </w:rPr>
        <w:t>I</w:t>
      </w:r>
      <w:r w:rsidRPr="00BA3A86">
        <w:rPr>
          <w:rFonts w:eastAsia="DengXian"/>
        </w:rPr>
        <w:t xml:space="preserve"> cells derived from the donor</w:t>
      </w:r>
      <w:r w:rsidRPr="00BA3A86">
        <w:rPr>
          <w:rFonts w:eastAsia="DengXian"/>
          <w:b/>
          <w:bCs/>
        </w:rPr>
        <w:t xml:space="preserve"> [</w:t>
      </w:r>
      <w:r w:rsidR="00BE2FDC" w:rsidRPr="00BA3A86">
        <w:rPr>
          <w:rFonts w:eastAsia="DengXian"/>
          <w:b/>
          <w:bCs/>
        </w:rPr>
        <w:t>2</w:t>
      </w:r>
      <w:r w:rsidRPr="00BA3A86">
        <w:rPr>
          <w:rFonts w:eastAsia="DengXian"/>
          <w:b/>
          <w:bCs/>
        </w:rPr>
        <w:t>]</w:t>
      </w:r>
      <w:r w:rsidRPr="00BA3A86">
        <w:rPr>
          <w:rFonts w:eastAsia="DengXian"/>
        </w:rPr>
        <w:t>.</w:t>
      </w:r>
    </w:p>
    <w:p w14:paraId="7E1B74C1" w14:textId="77777777" w:rsidR="00BA3A86" w:rsidRPr="00BA3A86" w:rsidRDefault="00BA3A86" w:rsidP="00BA3A86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056B4519" w14:textId="342870AC" w:rsidR="00C42E6A" w:rsidRPr="00CB3439" w:rsidRDefault="00980079" w:rsidP="00C42E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  <w:r w:rsidR="00C42E6A">
        <w:rPr>
          <w:rFonts w:cstheme="minorHAnsi"/>
        </w:rPr>
        <w:t xml:space="preserve"> </w:t>
      </w:r>
      <w:r w:rsidR="00C42E6A" w:rsidRPr="002A3524">
        <w:rPr>
          <w:rFonts w:eastAsia="DengXian"/>
          <w:i/>
          <w:iCs w:val="0"/>
          <w:color w:val="0000FF"/>
        </w:rPr>
        <w:t>Emphasize the red box labeled 8</w:t>
      </w:r>
      <w:r w:rsidR="00C42E6A">
        <w:rPr>
          <w:rFonts w:eastAsia="DengXian"/>
          <w:i/>
          <w:iCs w:val="0"/>
          <w:color w:val="0000FF"/>
        </w:rPr>
        <w:t>2</w:t>
      </w:r>
      <w:r w:rsidR="00C42E6A" w:rsidRPr="002A3524">
        <w:rPr>
          <w:rFonts w:eastAsia="DengXian"/>
          <w:i/>
          <w:iCs w:val="0"/>
          <w:color w:val="0000FF"/>
        </w:rPr>
        <w:t>.</w:t>
      </w:r>
      <w:r w:rsidR="00C42E6A">
        <w:rPr>
          <w:rFonts w:eastAsia="DengXian"/>
          <w:i/>
          <w:iCs w:val="0"/>
          <w:color w:val="0000FF"/>
        </w:rPr>
        <w:t>6</w:t>
      </w:r>
      <w:r w:rsidR="00C42E6A" w:rsidRPr="002A3524">
        <w:rPr>
          <w:rFonts w:eastAsia="DengXian"/>
          <w:i/>
          <w:iCs w:val="0"/>
          <w:color w:val="0000FF"/>
        </w:rPr>
        <w:t xml:space="preserve"> in the graph labeled D</w:t>
      </w:r>
      <w:r w:rsidR="00C42E6A">
        <w:rPr>
          <w:rFonts w:eastAsia="DengXian"/>
          <w:i/>
          <w:iCs w:val="0"/>
          <w:color w:val="0000FF"/>
        </w:rPr>
        <w:t>15.</w:t>
      </w:r>
    </w:p>
    <w:p w14:paraId="2437B698" w14:textId="0F7CCAC8" w:rsidR="00C42E6A" w:rsidRPr="00CB3439" w:rsidRDefault="00C42E6A" w:rsidP="00C42E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2A3524">
        <w:rPr>
          <w:rFonts w:eastAsia="DengXian"/>
          <w:i/>
          <w:iCs w:val="0"/>
          <w:color w:val="0000FF"/>
        </w:rPr>
        <w:t xml:space="preserve">Emphasize the red box labeled </w:t>
      </w:r>
      <w:r>
        <w:rPr>
          <w:rFonts w:eastAsia="DengXian"/>
          <w:i/>
          <w:iCs w:val="0"/>
          <w:color w:val="0000FF"/>
        </w:rPr>
        <w:t>16.7</w:t>
      </w:r>
      <w:r w:rsidRPr="002A3524">
        <w:rPr>
          <w:rFonts w:eastAsia="DengXian"/>
          <w:i/>
          <w:iCs w:val="0"/>
          <w:color w:val="0000FF"/>
        </w:rPr>
        <w:t xml:space="preserve"> in the graph labeled D</w:t>
      </w:r>
      <w:r>
        <w:rPr>
          <w:rFonts w:eastAsia="DengXian"/>
          <w:i/>
          <w:iCs w:val="0"/>
          <w:color w:val="0000FF"/>
        </w:rPr>
        <w:t>15.</w:t>
      </w:r>
    </w:p>
    <w:p w14:paraId="0864982C" w14:textId="77777777" w:rsidR="00C42E6A" w:rsidRPr="00B07A3B" w:rsidRDefault="00C42E6A" w:rsidP="00BA3A86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4A2E2284" w14:textId="71B71CF8" w:rsidR="00473E1C" w:rsidRDefault="00473E1C">
      <w:pPr>
        <w:rPr>
          <w:rFonts w:eastAsia="Times New Roman" w:cstheme="minorHAnsi"/>
          <w:sz w:val="52"/>
        </w:rPr>
      </w:pPr>
    </w:p>
    <w:p w14:paraId="18DF4B36" w14:textId="4955067F" w:rsidR="00567606" w:rsidRDefault="00567606">
      <w:pPr>
        <w:rPr>
          <w:rFonts w:eastAsia="Times New Roman" w:cstheme="minorHAnsi"/>
          <w:sz w:val="52"/>
        </w:rPr>
      </w:pPr>
    </w:p>
    <w:p w14:paraId="5DE71299" w14:textId="77777777" w:rsidR="00567606" w:rsidRPr="00B07A3B" w:rsidRDefault="00567606">
      <w:pPr>
        <w:rPr>
          <w:rFonts w:eastAsia="Times New Roman" w:cstheme="minorHAnsi"/>
          <w:sz w:val="52"/>
        </w:rPr>
      </w:pP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45780DFA" w14:textId="34F2135D" w:rsidR="00473E1C" w:rsidRDefault="00473E1C" w:rsidP="00567606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53" w:name="_Hlk27388131"/>
      <w:r w:rsidRPr="00B07A3B">
        <w:rPr>
          <w:rFonts w:cstheme="minorHAnsi"/>
          <w:b/>
          <w:bCs/>
        </w:rPr>
        <w:t>Conclusion Interview Statements</w:t>
      </w:r>
    </w:p>
    <w:p w14:paraId="45DD97AC" w14:textId="77777777" w:rsidR="00567606" w:rsidRPr="00567606" w:rsidRDefault="00567606" w:rsidP="00567606">
      <w:pPr>
        <w:pStyle w:val="ListParagraph"/>
        <w:ind w:left="360"/>
        <w:rPr>
          <w:rFonts w:cstheme="minorHAnsi"/>
          <w:b/>
          <w:bCs/>
          <w:lang w:eastAsia="zh-TW"/>
        </w:rPr>
      </w:pPr>
    </w:p>
    <w:bookmarkEnd w:id="53"/>
    <w:p w14:paraId="217033D1" w14:textId="732ABC1D" w:rsidR="00B07A3B" w:rsidRPr="00332A8F" w:rsidRDefault="00B26D4F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Shuqiong Wen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Pr="00B26D4F">
        <w:rPr>
          <w:rFonts w:cstheme="minorHAnsi"/>
        </w:rPr>
        <w:t>The most important thing to remember is to perform a gentle dissection during subcutaneous tumor transplantation, to avoid injuries on surrounding tissues, especially inguinal lymph node.</w:t>
      </w:r>
    </w:p>
    <w:p w14:paraId="3A4E110E" w14:textId="5FF11968" w:rsidR="00332A8F" w:rsidRDefault="00332A8F" w:rsidP="00332A8F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3F688405" w14:textId="0CFB3BEB" w:rsidR="00332A8F" w:rsidRPr="00D25983" w:rsidRDefault="00332A8F" w:rsidP="00332A8F">
      <w:pPr>
        <w:pStyle w:val="ListParagraph"/>
        <w:numPr>
          <w:ilvl w:val="2"/>
          <w:numId w:val="3"/>
        </w:numPr>
        <w:spacing w:before="240"/>
        <w:outlineLvl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</w:rPr>
        <w:t>.</w:t>
      </w:r>
      <w:r w:rsidR="00794CD9">
        <w:rPr>
          <w:rFonts w:asciiTheme="majorHAnsi" w:hAnsiTheme="majorHAnsi" w:cstheme="majorHAnsi"/>
          <w:bCs/>
        </w:rPr>
        <w:t xml:space="preserve"> </w:t>
      </w:r>
      <w:r w:rsidR="00794CD9" w:rsidRPr="007D08DF">
        <w:rPr>
          <w:rFonts w:asciiTheme="majorHAnsi" w:hAnsiTheme="majorHAnsi" w:cstheme="majorHAnsi"/>
          <w:bCs/>
          <w:i/>
          <w:iCs w:val="0"/>
          <w:color w:val="0000FF"/>
        </w:rPr>
        <w:t xml:space="preserve">Suggested b-roll: </w:t>
      </w:r>
      <w:r w:rsidR="007D08DF" w:rsidRPr="007D08DF">
        <w:rPr>
          <w:rFonts w:asciiTheme="majorHAnsi" w:hAnsiTheme="majorHAnsi" w:cstheme="majorHAnsi"/>
          <w:bCs/>
          <w:i/>
          <w:iCs w:val="0"/>
          <w:color w:val="0000FF"/>
        </w:rPr>
        <w:t>5.5.2., 5.6.1. , 5.6.2.</w:t>
      </w:r>
    </w:p>
    <w:p w14:paraId="37C60CFC" w14:textId="67ACAF1A" w:rsidR="00D25983" w:rsidRDefault="00D25983" w:rsidP="00D25983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66C67918" w14:textId="77777777" w:rsidR="00D25983" w:rsidRPr="00B07A3B" w:rsidRDefault="00D25983" w:rsidP="00D25983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sectPr w:rsidR="00D25983" w:rsidRPr="00B07A3B" w:rsidSect="00652165">
      <w:headerReference w:type="default" r:id="rId28"/>
      <w:footerReference w:type="even" r:id="rId29"/>
      <w:footerReference w:type="default" r:id="rId3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5997" w14:textId="77777777" w:rsidR="00E75200" w:rsidRDefault="00E75200">
      <w:r>
        <w:separator/>
      </w:r>
    </w:p>
    <w:p w14:paraId="67A0A835" w14:textId="77777777" w:rsidR="00E75200" w:rsidRDefault="00E75200"/>
  </w:endnote>
  <w:endnote w:type="continuationSeparator" w:id="0">
    <w:p w14:paraId="59480D40" w14:textId="77777777" w:rsidR="00E75200" w:rsidRDefault="00E75200">
      <w:r>
        <w:continuationSeparator/>
      </w:r>
    </w:p>
    <w:p w14:paraId="3C313F38" w14:textId="77777777" w:rsidR="00E75200" w:rsidRDefault="00E75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BB285BF" w:rsidR="00ED23F4" w:rsidRPr="00790E8C" w:rsidRDefault="00336C61" w:rsidP="0042635B">
    <w:pPr>
      <w:pStyle w:val="Footer"/>
      <w:tabs>
        <w:tab w:val="clear" w:pos="8640"/>
        <w:tab w:val="left" w:pos="4872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71896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42635B">
      <w:rPr>
        <w:rFonts w:cstheme="minorHAnsi"/>
        <w:lang w:val="en-US"/>
      </w:rPr>
      <w:t xml:space="preserve">    June 16, 2021</w:t>
    </w:r>
    <w:r w:rsidR="0042635B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39A44" w14:textId="77777777" w:rsidR="00E75200" w:rsidRDefault="00E75200">
      <w:r>
        <w:separator/>
      </w:r>
    </w:p>
    <w:p w14:paraId="04F1E099" w14:textId="77777777" w:rsidR="00E75200" w:rsidRDefault="00E75200"/>
  </w:footnote>
  <w:footnote w:type="continuationSeparator" w:id="0">
    <w:p w14:paraId="55632BCB" w14:textId="77777777" w:rsidR="00E75200" w:rsidRDefault="00E75200">
      <w:r>
        <w:continuationSeparator/>
      </w:r>
    </w:p>
    <w:p w14:paraId="5893E6AF" w14:textId="77777777" w:rsidR="00E75200" w:rsidRDefault="00E752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5A7BF2B1" w:rsidR="00336C61" w:rsidRPr="006D3AC7" w:rsidRDefault="00336C61" w:rsidP="00A7189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896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F5D20A6"/>
    <w:multiLevelType w:val="hybridMultilevel"/>
    <w:tmpl w:val="762048AC"/>
    <w:lvl w:ilvl="0" w:tplc="865C0350">
      <w:start w:val="1"/>
      <w:numFmt w:val="decimal"/>
      <w:lvlText w:val="%1."/>
      <w:lvlJc w:val="left"/>
      <w:pPr>
        <w:ind w:left="0" w:firstLine="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4"/>
  </w:num>
  <w:num w:numId="6">
    <w:abstractNumId w:val="29"/>
  </w:num>
  <w:num w:numId="7">
    <w:abstractNumId w:val="36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0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2"/>
  </w:num>
  <w:num w:numId="42">
    <w:abstractNumId w:val="28"/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wMLAwMjW0MLI0MDFU0lEKTi0uzszPAykwqgUACpWZ4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2F34"/>
    <w:rsid w:val="00037828"/>
    <w:rsid w:val="00043807"/>
    <w:rsid w:val="00074929"/>
    <w:rsid w:val="00083792"/>
    <w:rsid w:val="0008613B"/>
    <w:rsid w:val="000868E2"/>
    <w:rsid w:val="00090BAC"/>
    <w:rsid w:val="000B0B1A"/>
    <w:rsid w:val="000B2085"/>
    <w:rsid w:val="000B2F25"/>
    <w:rsid w:val="000B387A"/>
    <w:rsid w:val="000B3E80"/>
    <w:rsid w:val="000B4E9A"/>
    <w:rsid w:val="000B583E"/>
    <w:rsid w:val="000C39AF"/>
    <w:rsid w:val="000D065F"/>
    <w:rsid w:val="000D17E8"/>
    <w:rsid w:val="000D2C59"/>
    <w:rsid w:val="000D35D9"/>
    <w:rsid w:val="000D67E3"/>
    <w:rsid w:val="000E1195"/>
    <w:rsid w:val="000E1C29"/>
    <w:rsid w:val="000E236A"/>
    <w:rsid w:val="000E6166"/>
    <w:rsid w:val="000F05F6"/>
    <w:rsid w:val="000F278B"/>
    <w:rsid w:val="001016BD"/>
    <w:rsid w:val="00106F46"/>
    <w:rsid w:val="001115D1"/>
    <w:rsid w:val="00113A28"/>
    <w:rsid w:val="00125924"/>
    <w:rsid w:val="00126973"/>
    <w:rsid w:val="001271FC"/>
    <w:rsid w:val="0013291E"/>
    <w:rsid w:val="00143557"/>
    <w:rsid w:val="001469E6"/>
    <w:rsid w:val="00151824"/>
    <w:rsid w:val="001528A5"/>
    <w:rsid w:val="00162D51"/>
    <w:rsid w:val="00175E9D"/>
    <w:rsid w:val="00176D6F"/>
    <w:rsid w:val="00177B33"/>
    <w:rsid w:val="001819E3"/>
    <w:rsid w:val="00184EF9"/>
    <w:rsid w:val="00191A77"/>
    <w:rsid w:val="001A30D2"/>
    <w:rsid w:val="001A55E5"/>
    <w:rsid w:val="001B3024"/>
    <w:rsid w:val="001B5C46"/>
    <w:rsid w:val="001B6459"/>
    <w:rsid w:val="001B6529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1598B"/>
    <w:rsid w:val="00231165"/>
    <w:rsid w:val="00231240"/>
    <w:rsid w:val="002422D6"/>
    <w:rsid w:val="00244CDB"/>
    <w:rsid w:val="00247BFF"/>
    <w:rsid w:val="0025310D"/>
    <w:rsid w:val="002544F1"/>
    <w:rsid w:val="002553AE"/>
    <w:rsid w:val="002617AD"/>
    <w:rsid w:val="00261E6A"/>
    <w:rsid w:val="00262C0A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95728"/>
    <w:rsid w:val="002A3524"/>
    <w:rsid w:val="002A5581"/>
    <w:rsid w:val="002A7F8B"/>
    <w:rsid w:val="002B009A"/>
    <w:rsid w:val="002B025E"/>
    <w:rsid w:val="002B0D88"/>
    <w:rsid w:val="002B26D4"/>
    <w:rsid w:val="002B55D9"/>
    <w:rsid w:val="002C54DB"/>
    <w:rsid w:val="002D52A1"/>
    <w:rsid w:val="002E15A1"/>
    <w:rsid w:val="002E7521"/>
    <w:rsid w:val="002F0D42"/>
    <w:rsid w:val="002F3829"/>
    <w:rsid w:val="002F38CF"/>
    <w:rsid w:val="003036C1"/>
    <w:rsid w:val="00305187"/>
    <w:rsid w:val="00305880"/>
    <w:rsid w:val="0030618C"/>
    <w:rsid w:val="00310FD4"/>
    <w:rsid w:val="00313796"/>
    <w:rsid w:val="003138D4"/>
    <w:rsid w:val="003176C4"/>
    <w:rsid w:val="00320715"/>
    <w:rsid w:val="00322C71"/>
    <w:rsid w:val="00330F1B"/>
    <w:rsid w:val="00332A8F"/>
    <w:rsid w:val="00333FA4"/>
    <w:rsid w:val="00336C61"/>
    <w:rsid w:val="00342D7B"/>
    <w:rsid w:val="0034684D"/>
    <w:rsid w:val="003513A5"/>
    <w:rsid w:val="00355D9B"/>
    <w:rsid w:val="00363153"/>
    <w:rsid w:val="00364249"/>
    <w:rsid w:val="00380FFA"/>
    <w:rsid w:val="0038502C"/>
    <w:rsid w:val="00385753"/>
    <w:rsid w:val="00386777"/>
    <w:rsid w:val="00395684"/>
    <w:rsid w:val="003A1109"/>
    <w:rsid w:val="003A2335"/>
    <w:rsid w:val="003A49C2"/>
    <w:rsid w:val="003B5E26"/>
    <w:rsid w:val="003C1044"/>
    <w:rsid w:val="003C32EC"/>
    <w:rsid w:val="003D0847"/>
    <w:rsid w:val="003D38E5"/>
    <w:rsid w:val="003E0486"/>
    <w:rsid w:val="003E2BBF"/>
    <w:rsid w:val="003E2BC9"/>
    <w:rsid w:val="003E59EE"/>
    <w:rsid w:val="003F4B52"/>
    <w:rsid w:val="00401F5B"/>
    <w:rsid w:val="004034B6"/>
    <w:rsid w:val="004114EA"/>
    <w:rsid w:val="00414B4F"/>
    <w:rsid w:val="00426350"/>
    <w:rsid w:val="0042635B"/>
    <w:rsid w:val="004314EB"/>
    <w:rsid w:val="00440FFA"/>
    <w:rsid w:val="00441825"/>
    <w:rsid w:val="004425EC"/>
    <w:rsid w:val="00450B27"/>
    <w:rsid w:val="00453116"/>
    <w:rsid w:val="00455510"/>
    <w:rsid w:val="0045653C"/>
    <w:rsid w:val="00456A5D"/>
    <w:rsid w:val="00457D2A"/>
    <w:rsid w:val="00464D72"/>
    <w:rsid w:val="00472752"/>
    <w:rsid w:val="0047306D"/>
    <w:rsid w:val="00473E1C"/>
    <w:rsid w:val="0048283A"/>
    <w:rsid w:val="00482D4C"/>
    <w:rsid w:val="00483E1B"/>
    <w:rsid w:val="00493A57"/>
    <w:rsid w:val="004A7A2C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51D8"/>
    <w:rsid w:val="00530DD9"/>
    <w:rsid w:val="005320E4"/>
    <w:rsid w:val="00534B83"/>
    <w:rsid w:val="00534C67"/>
    <w:rsid w:val="005363E2"/>
    <w:rsid w:val="00536D89"/>
    <w:rsid w:val="005463CB"/>
    <w:rsid w:val="00550CDE"/>
    <w:rsid w:val="00557116"/>
    <w:rsid w:val="0055763A"/>
    <w:rsid w:val="00565757"/>
    <w:rsid w:val="00567606"/>
    <w:rsid w:val="00576D11"/>
    <w:rsid w:val="00577415"/>
    <w:rsid w:val="005829FA"/>
    <w:rsid w:val="00585ECC"/>
    <w:rsid w:val="00590493"/>
    <w:rsid w:val="00593E9B"/>
    <w:rsid w:val="005A02B6"/>
    <w:rsid w:val="005A09D8"/>
    <w:rsid w:val="005A1F5E"/>
    <w:rsid w:val="005A3F8F"/>
    <w:rsid w:val="005B6859"/>
    <w:rsid w:val="005C6D1E"/>
    <w:rsid w:val="005D783F"/>
    <w:rsid w:val="005D7FA0"/>
    <w:rsid w:val="005E2B7E"/>
    <w:rsid w:val="005E4185"/>
    <w:rsid w:val="005E7EEE"/>
    <w:rsid w:val="005F18A3"/>
    <w:rsid w:val="005F1ADF"/>
    <w:rsid w:val="005F202B"/>
    <w:rsid w:val="005F2519"/>
    <w:rsid w:val="00604177"/>
    <w:rsid w:val="006137EC"/>
    <w:rsid w:val="00622BE8"/>
    <w:rsid w:val="006346FE"/>
    <w:rsid w:val="00637544"/>
    <w:rsid w:val="006402D4"/>
    <w:rsid w:val="006446A3"/>
    <w:rsid w:val="00645A61"/>
    <w:rsid w:val="00645B93"/>
    <w:rsid w:val="00646050"/>
    <w:rsid w:val="00651C22"/>
    <w:rsid w:val="00652165"/>
    <w:rsid w:val="0065259A"/>
    <w:rsid w:val="00654735"/>
    <w:rsid w:val="006556DE"/>
    <w:rsid w:val="006565A0"/>
    <w:rsid w:val="006579DD"/>
    <w:rsid w:val="00660315"/>
    <w:rsid w:val="006617AB"/>
    <w:rsid w:val="00663E85"/>
    <w:rsid w:val="00664850"/>
    <w:rsid w:val="0067075B"/>
    <w:rsid w:val="0067274F"/>
    <w:rsid w:val="006801B1"/>
    <w:rsid w:val="0069665E"/>
    <w:rsid w:val="006A0250"/>
    <w:rsid w:val="006A0DBF"/>
    <w:rsid w:val="006A14A2"/>
    <w:rsid w:val="006A21CB"/>
    <w:rsid w:val="006A6324"/>
    <w:rsid w:val="006B2573"/>
    <w:rsid w:val="006C08AE"/>
    <w:rsid w:val="006C0E87"/>
    <w:rsid w:val="006C1A3B"/>
    <w:rsid w:val="006D0D7A"/>
    <w:rsid w:val="006D1F9B"/>
    <w:rsid w:val="006D3AC7"/>
    <w:rsid w:val="006D7676"/>
    <w:rsid w:val="0071294C"/>
    <w:rsid w:val="00717161"/>
    <w:rsid w:val="00724C92"/>
    <w:rsid w:val="00724E3B"/>
    <w:rsid w:val="007252DB"/>
    <w:rsid w:val="007268A3"/>
    <w:rsid w:val="00730FE1"/>
    <w:rsid w:val="00731E5D"/>
    <w:rsid w:val="00731F14"/>
    <w:rsid w:val="007358F7"/>
    <w:rsid w:val="00745D4B"/>
    <w:rsid w:val="00746865"/>
    <w:rsid w:val="007548F3"/>
    <w:rsid w:val="007574EC"/>
    <w:rsid w:val="0077071A"/>
    <w:rsid w:val="00771628"/>
    <w:rsid w:val="00777388"/>
    <w:rsid w:val="0078442C"/>
    <w:rsid w:val="00790E8C"/>
    <w:rsid w:val="00794CD9"/>
    <w:rsid w:val="007A4E1D"/>
    <w:rsid w:val="007B0FBB"/>
    <w:rsid w:val="007B3E0E"/>
    <w:rsid w:val="007D08DF"/>
    <w:rsid w:val="007D4222"/>
    <w:rsid w:val="007D61A8"/>
    <w:rsid w:val="007E0634"/>
    <w:rsid w:val="007F48D4"/>
    <w:rsid w:val="00802635"/>
    <w:rsid w:val="00804504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60A5"/>
    <w:rsid w:val="008A0177"/>
    <w:rsid w:val="008D2A6A"/>
    <w:rsid w:val="008D58EC"/>
    <w:rsid w:val="008E74F7"/>
    <w:rsid w:val="008F7754"/>
    <w:rsid w:val="0090117D"/>
    <w:rsid w:val="00903363"/>
    <w:rsid w:val="009055DD"/>
    <w:rsid w:val="00910CF9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0079"/>
    <w:rsid w:val="00985F44"/>
    <w:rsid w:val="00987081"/>
    <w:rsid w:val="00997611"/>
    <w:rsid w:val="009A0E7C"/>
    <w:rsid w:val="009A14B4"/>
    <w:rsid w:val="009A3CBD"/>
    <w:rsid w:val="009B2183"/>
    <w:rsid w:val="009B4EE3"/>
    <w:rsid w:val="009C041E"/>
    <w:rsid w:val="009C2062"/>
    <w:rsid w:val="009C7B9A"/>
    <w:rsid w:val="009D21B9"/>
    <w:rsid w:val="009E062D"/>
    <w:rsid w:val="009E2C26"/>
    <w:rsid w:val="009E4241"/>
    <w:rsid w:val="009F356C"/>
    <w:rsid w:val="009F51F2"/>
    <w:rsid w:val="00A049C2"/>
    <w:rsid w:val="00A07468"/>
    <w:rsid w:val="00A20DA8"/>
    <w:rsid w:val="00A218EC"/>
    <w:rsid w:val="00A25836"/>
    <w:rsid w:val="00A310D7"/>
    <w:rsid w:val="00A3138F"/>
    <w:rsid w:val="00A319BE"/>
    <w:rsid w:val="00A31F9A"/>
    <w:rsid w:val="00A362E9"/>
    <w:rsid w:val="00A40760"/>
    <w:rsid w:val="00A4371C"/>
    <w:rsid w:val="00A44EFB"/>
    <w:rsid w:val="00A47B8D"/>
    <w:rsid w:val="00A56755"/>
    <w:rsid w:val="00A60320"/>
    <w:rsid w:val="00A60377"/>
    <w:rsid w:val="00A67C87"/>
    <w:rsid w:val="00A71896"/>
    <w:rsid w:val="00A72FC5"/>
    <w:rsid w:val="00A730E3"/>
    <w:rsid w:val="00A772D1"/>
    <w:rsid w:val="00A77CF6"/>
    <w:rsid w:val="00A84BA8"/>
    <w:rsid w:val="00A86EC1"/>
    <w:rsid w:val="00A90BAC"/>
    <w:rsid w:val="00A91283"/>
    <w:rsid w:val="00AA132F"/>
    <w:rsid w:val="00AB3338"/>
    <w:rsid w:val="00AC5EF4"/>
    <w:rsid w:val="00AC63FC"/>
    <w:rsid w:val="00AC7ED0"/>
    <w:rsid w:val="00AD3B41"/>
    <w:rsid w:val="00AD4F04"/>
    <w:rsid w:val="00AE11E8"/>
    <w:rsid w:val="00AE2480"/>
    <w:rsid w:val="00AF1BE4"/>
    <w:rsid w:val="00B00969"/>
    <w:rsid w:val="00B04340"/>
    <w:rsid w:val="00B04974"/>
    <w:rsid w:val="00B07A3B"/>
    <w:rsid w:val="00B10F39"/>
    <w:rsid w:val="00B13941"/>
    <w:rsid w:val="00B26D4F"/>
    <w:rsid w:val="00B340A8"/>
    <w:rsid w:val="00B3428E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6E3"/>
    <w:rsid w:val="00B847A0"/>
    <w:rsid w:val="00B8799E"/>
    <w:rsid w:val="00B87BC5"/>
    <w:rsid w:val="00BA0F6B"/>
    <w:rsid w:val="00BA1F5D"/>
    <w:rsid w:val="00BA2499"/>
    <w:rsid w:val="00BA3A86"/>
    <w:rsid w:val="00BC6DA7"/>
    <w:rsid w:val="00BD4346"/>
    <w:rsid w:val="00BD5669"/>
    <w:rsid w:val="00BE051D"/>
    <w:rsid w:val="00BE12DC"/>
    <w:rsid w:val="00BE1DBE"/>
    <w:rsid w:val="00BE2FDC"/>
    <w:rsid w:val="00BE72CF"/>
    <w:rsid w:val="00BE756D"/>
    <w:rsid w:val="00BF2674"/>
    <w:rsid w:val="00BF2B34"/>
    <w:rsid w:val="00BF3636"/>
    <w:rsid w:val="00C00F3F"/>
    <w:rsid w:val="00C035C7"/>
    <w:rsid w:val="00C067AC"/>
    <w:rsid w:val="00C12062"/>
    <w:rsid w:val="00C17BD2"/>
    <w:rsid w:val="00C2620F"/>
    <w:rsid w:val="00C34F4C"/>
    <w:rsid w:val="00C42E6A"/>
    <w:rsid w:val="00C43C02"/>
    <w:rsid w:val="00C602B2"/>
    <w:rsid w:val="00C630B4"/>
    <w:rsid w:val="00C70C90"/>
    <w:rsid w:val="00C7374B"/>
    <w:rsid w:val="00C8109F"/>
    <w:rsid w:val="00C82679"/>
    <w:rsid w:val="00C836F3"/>
    <w:rsid w:val="00C9250E"/>
    <w:rsid w:val="00C97B11"/>
    <w:rsid w:val="00CB039A"/>
    <w:rsid w:val="00CB16B5"/>
    <w:rsid w:val="00CB3439"/>
    <w:rsid w:val="00CB5DE5"/>
    <w:rsid w:val="00CC048F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2D7C"/>
    <w:rsid w:val="00D150D8"/>
    <w:rsid w:val="00D21F78"/>
    <w:rsid w:val="00D25983"/>
    <w:rsid w:val="00D30007"/>
    <w:rsid w:val="00D300CE"/>
    <w:rsid w:val="00D37C1A"/>
    <w:rsid w:val="00D406D6"/>
    <w:rsid w:val="00D45AF7"/>
    <w:rsid w:val="00D466AF"/>
    <w:rsid w:val="00D473BF"/>
    <w:rsid w:val="00D47642"/>
    <w:rsid w:val="00D61E67"/>
    <w:rsid w:val="00D712A3"/>
    <w:rsid w:val="00D71FA7"/>
    <w:rsid w:val="00D8315D"/>
    <w:rsid w:val="00D92474"/>
    <w:rsid w:val="00D95C4C"/>
    <w:rsid w:val="00DA117F"/>
    <w:rsid w:val="00DA17FB"/>
    <w:rsid w:val="00DB7EBA"/>
    <w:rsid w:val="00DC058D"/>
    <w:rsid w:val="00DC1E10"/>
    <w:rsid w:val="00DC2504"/>
    <w:rsid w:val="00DC311D"/>
    <w:rsid w:val="00DC70EE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144F"/>
    <w:rsid w:val="00E072C2"/>
    <w:rsid w:val="00E22C46"/>
    <w:rsid w:val="00E24673"/>
    <w:rsid w:val="00E24898"/>
    <w:rsid w:val="00E355EE"/>
    <w:rsid w:val="00E35FB3"/>
    <w:rsid w:val="00E43B7D"/>
    <w:rsid w:val="00E44C46"/>
    <w:rsid w:val="00E45911"/>
    <w:rsid w:val="00E662CA"/>
    <w:rsid w:val="00E75200"/>
    <w:rsid w:val="00E8076C"/>
    <w:rsid w:val="00E87DA4"/>
    <w:rsid w:val="00EA15F6"/>
    <w:rsid w:val="00EA20E5"/>
    <w:rsid w:val="00EA2756"/>
    <w:rsid w:val="00EA4B94"/>
    <w:rsid w:val="00EA60D4"/>
    <w:rsid w:val="00EB53D4"/>
    <w:rsid w:val="00EB553F"/>
    <w:rsid w:val="00EC098C"/>
    <w:rsid w:val="00EC3C46"/>
    <w:rsid w:val="00EC69FF"/>
    <w:rsid w:val="00ED00F1"/>
    <w:rsid w:val="00ED23F4"/>
    <w:rsid w:val="00ED4D20"/>
    <w:rsid w:val="00ED592D"/>
    <w:rsid w:val="00ED5E6E"/>
    <w:rsid w:val="00EE07B9"/>
    <w:rsid w:val="00EE1E2F"/>
    <w:rsid w:val="00EE39ED"/>
    <w:rsid w:val="00EE4460"/>
    <w:rsid w:val="00EF49F5"/>
    <w:rsid w:val="00EF4E2B"/>
    <w:rsid w:val="00F0293A"/>
    <w:rsid w:val="00F04E9E"/>
    <w:rsid w:val="00F054BB"/>
    <w:rsid w:val="00F10CF8"/>
    <w:rsid w:val="00F10FAD"/>
    <w:rsid w:val="00F146E3"/>
    <w:rsid w:val="00F14F61"/>
    <w:rsid w:val="00F153F4"/>
    <w:rsid w:val="00F22F5E"/>
    <w:rsid w:val="00F274B3"/>
    <w:rsid w:val="00F3061E"/>
    <w:rsid w:val="00F35094"/>
    <w:rsid w:val="00F3692D"/>
    <w:rsid w:val="00F42B7D"/>
    <w:rsid w:val="00F56A75"/>
    <w:rsid w:val="00F60B45"/>
    <w:rsid w:val="00F60C18"/>
    <w:rsid w:val="00F62B46"/>
    <w:rsid w:val="00F64FB6"/>
    <w:rsid w:val="00F656B0"/>
    <w:rsid w:val="00F80FD0"/>
    <w:rsid w:val="00F95E8D"/>
    <w:rsid w:val="00FA1A9D"/>
    <w:rsid w:val="00FA532D"/>
    <w:rsid w:val="00FA7A79"/>
    <w:rsid w:val="00FA7D51"/>
    <w:rsid w:val="00FB59A7"/>
    <w:rsid w:val="00FB5CA1"/>
    <w:rsid w:val="00FB65AA"/>
    <w:rsid w:val="00FC40A6"/>
    <w:rsid w:val="00FD1497"/>
    <w:rsid w:val="00FD450D"/>
    <w:rsid w:val="00FE059A"/>
    <w:rsid w:val="00FF34BC"/>
    <w:rsid w:val="00FF6C56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A5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angqizhao1988@163.com" TargetMode="External"/><Relationship Id="rId13" Type="http://schemas.openxmlformats.org/officeDocument/2006/relationships/hyperlink" Target="mailto:wenshq@mail2.sysu.edu.cn" TargetMode="External"/><Relationship Id="rId18" Type="http://schemas.openxmlformats.org/officeDocument/2006/relationships/hyperlink" Target="mailto:chenxiangyutmmu@163.com" TargetMode="External"/><Relationship Id="rId26" Type="http://schemas.openxmlformats.org/officeDocument/2006/relationships/hyperlink" Target="mailto:huangqizhao1988@163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andy520715@163.com" TargetMode="External"/><Relationship Id="rId7" Type="http://schemas.openxmlformats.org/officeDocument/2006/relationships/hyperlink" Target="https://www.jove.com/account/file-uploader?src=19044858" TargetMode="External"/><Relationship Id="rId12" Type="http://schemas.openxmlformats.org/officeDocument/2006/relationships/hyperlink" Target="mailto:linhuayujx@sina.com" TargetMode="External"/><Relationship Id="rId17" Type="http://schemas.openxmlformats.org/officeDocument/2006/relationships/hyperlink" Target="mailto:13752895197@163.com" TargetMode="External"/><Relationship Id="rId25" Type="http://schemas.openxmlformats.org/officeDocument/2006/relationships/hyperlink" Target="mailto:xlftofu@sin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cwuqing2016@163.com" TargetMode="External"/><Relationship Id="rId20" Type="http://schemas.openxmlformats.org/officeDocument/2006/relationships/hyperlink" Target="mailto:chintien89@163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ojy59@mail2.sysu.edu.cn" TargetMode="External"/><Relationship Id="rId24" Type="http://schemas.openxmlformats.org/officeDocument/2006/relationships/hyperlink" Target="mailto:15111976399@163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ydleetmmu@outlook.com" TargetMode="External"/><Relationship Id="rId23" Type="http://schemas.openxmlformats.org/officeDocument/2006/relationships/hyperlink" Target="mailto:690964447@qq.com" TargetMode="External"/><Relationship Id="rId28" Type="http://schemas.openxmlformats.org/officeDocument/2006/relationships/header" Target="header1.xml"/><Relationship Id="rId10" Type="http://schemas.openxmlformats.org/officeDocument/2006/relationships/hyperlink" Target="mailto:zhimingwang@126.com" TargetMode="External"/><Relationship Id="rId19" Type="http://schemas.openxmlformats.org/officeDocument/2006/relationships/hyperlink" Target="mailto:xieluoyingzi@163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elilinlcmv@tmmu.edu.cn" TargetMode="External"/><Relationship Id="rId14" Type="http://schemas.openxmlformats.org/officeDocument/2006/relationships/hyperlink" Target="mailto:liuqiao_019@163.com" TargetMode="External"/><Relationship Id="rId22" Type="http://schemas.openxmlformats.org/officeDocument/2006/relationships/hyperlink" Target="mailto:lizhirong2002@163.com" TargetMode="External"/><Relationship Id="rId27" Type="http://schemas.openxmlformats.org/officeDocument/2006/relationships/hyperlink" Target="mailto:yelilinlcmv@tmmu.edu.cn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Gaurav Vaidya</cp:lastModifiedBy>
  <cp:revision>2</cp:revision>
  <dcterms:created xsi:type="dcterms:W3CDTF">2021-06-16T08:13:00Z</dcterms:created>
  <dcterms:modified xsi:type="dcterms:W3CDTF">2021-06-16T08:13:00Z</dcterms:modified>
</cp:coreProperties>
</file>