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D0F4" w14:textId="1412E67A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1A2108">
        <w:rPr>
          <w:rFonts w:asciiTheme="majorHAnsi" w:hAnsiTheme="majorHAnsi" w:cstheme="majorHAnsi"/>
          <w:b/>
          <w:i w:val="0"/>
          <w:szCs w:val="24"/>
        </w:rPr>
        <w:t>62</w:t>
      </w:r>
      <w:r w:rsidR="00396317">
        <w:rPr>
          <w:rFonts w:asciiTheme="majorHAnsi" w:hAnsiTheme="majorHAnsi" w:cstheme="majorHAnsi"/>
          <w:b/>
          <w:i w:val="0"/>
          <w:szCs w:val="24"/>
        </w:rPr>
        <w:t>433</w:t>
      </w:r>
    </w:p>
    <w:p w14:paraId="52A2E559" w14:textId="4E29436A" w:rsidR="000F30B1" w:rsidRPr="00CB43CE" w:rsidDel="00A12F8F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D80FC0">
        <w:rPr>
          <w:rFonts w:asciiTheme="majorHAnsi" w:hAnsiTheme="majorHAnsi" w:cstheme="majorHAnsi"/>
          <w:b/>
          <w:i w:val="0"/>
          <w:szCs w:val="24"/>
        </w:rPr>
        <w:t>Mithila Boche</w:t>
      </w:r>
    </w:p>
    <w:p w14:paraId="3EE910F3" w14:textId="1ECEBD98" w:rsidR="00D80FC0" w:rsidRPr="00B07A3B" w:rsidRDefault="000F30B1" w:rsidP="00C96EB9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szCs w:val="24"/>
        </w:rPr>
        <w:t xml:space="preserve">: </w:t>
      </w:r>
      <w:hyperlink r:id="rId7" w:history="1">
        <w:r w:rsidR="00396317" w:rsidRPr="00396317">
          <w:rPr>
            <w:rStyle w:val="Hyperlink"/>
            <w:rFonts w:ascii="Calibri" w:hAnsi="Calibri"/>
            <w:b/>
          </w:rPr>
          <w:t>https://www.jove.com/account/file-uploader?src=19042113</w:t>
        </w:r>
      </w:hyperlink>
    </w:p>
    <w:p w14:paraId="5C5CDED2" w14:textId="0E3C1432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</w:p>
    <w:p w14:paraId="6BE0C552" w14:textId="77777777" w:rsidR="000F30B1" w:rsidRPr="00CB43CE" w:rsidRDefault="000F30B1" w:rsidP="007F08C5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7F08C5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04188E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04188E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996817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7F08C5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7F08C5">
      <w:pPr>
        <w:rPr>
          <w:rFonts w:asciiTheme="majorHAnsi" w:hAnsiTheme="majorHAnsi" w:cstheme="majorHAnsi"/>
          <w:b/>
          <w:szCs w:val="24"/>
        </w:rPr>
      </w:pPr>
    </w:p>
    <w:p w14:paraId="3BC82FE6" w14:textId="75BAEA18" w:rsidR="000F30B1" w:rsidRPr="00CB43CE" w:rsidRDefault="000F30B1" w:rsidP="000F30B1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REQUIRED Interview Statements:</w:t>
      </w:r>
    </w:p>
    <w:p w14:paraId="20D42B23" w14:textId="4EEB0B7B" w:rsidR="00D80FC0" w:rsidRP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04C687BE" w14:textId="77777777" w:rsidR="00396317" w:rsidRPr="00396317" w:rsidRDefault="00396317" w:rsidP="00396317">
      <w:pPr>
        <w:jc w:val="both"/>
        <w:rPr>
          <w:rFonts w:asciiTheme="majorHAnsi" w:hAnsiTheme="majorHAnsi" w:cstheme="majorHAnsi"/>
          <w:bCs/>
          <w:szCs w:val="24"/>
        </w:rPr>
      </w:pPr>
      <w:r w:rsidRPr="00396317">
        <w:rPr>
          <w:rFonts w:asciiTheme="majorHAnsi" w:hAnsiTheme="majorHAnsi" w:cstheme="majorHAnsi"/>
          <w:bCs/>
          <w:szCs w:val="24"/>
        </w:rPr>
        <w:t>1.1.</w:t>
      </w:r>
      <w:r w:rsidRPr="00396317">
        <w:rPr>
          <w:rFonts w:asciiTheme="majorHAnsi" w:hAnsiTheme="majorHAnsi" w:cstheme="majorHAnsi"/>
          <w:bCs/>
          <w:szCs w:val="24"/>
        </w:rPr>
        <w:tab/>
      </w:r>
      <w:r w:rsidRPr="00396317">
        <w:rPr>
          <w:rFonts w:asciiTheme="majorHAnsi" w:hAnsiTheme="majorHAnsi" w:cstheme="majorHAnsi"/>
          <w:b/>
          <w:szCs w:val="24"/>
        </w:rPr>
        <w:t xml:space="preserve">Gary Prinz: </w:t>
      </w:r>
      <w:r w:rsidRPr="00396317">
        <w:rPr>
          <w:rFonts w:asciiTheme="majorHAnsi" w:hAnsiTheme="majorHAnsi" w:cstheme="majorHAnsi"/>
          <w:bCs/>
          <w:szCs w:val="24"/>
        </w:rPr>
        <w:t>The presented protocol helps to reduce the required time for fabrication and testing of micro-scale material specimens and provides clear guidance for the micro-mechanical testing of metal materials which is applicable to many engineering fields.</w:t>
      </w:r>
    </w:p>
    <w:p w14:paraId="4F523939" w14:textId="77777777" w:rsidR="00396317" w:rsidRPr="00396317" w:rsidRDefault="00396317" w:rsidP="00396317">
      <w:pPr>
        <w:jc w:val="both"/>
        <w:rPr>
          <w:rFonts w:asciiTheme="majorHAnsi" w:hAnsiTheme="majorHAnsi" w:cstheme="majorHAnsi"/>
          <w:bCs/>
          <w:szCs w:val="24"/>
        </w:rPr>
      </w:pPr>
      <w:r w:rsidRPr="00396317">
        <w:rPr>
          <w:rFonts w:asciiTheme="majorHAnsi" w:hAnsiTheme="majorHAnsi" w:cstheme="majorHAnsi"/>
          <w:bCs/>
          <w:szCs w:val="24"/>
        </w:rPr>
        <w:t>1.1.1.</w:t>
      </w:r>
      <w:r w:rsidRPr="00396317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396317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2.2.3 for ‘fabrication’</w:t>
      </w:r>
    </w:p>
    <w:p w14:paraId="206A1833" w14:textId="77777777" w:rsidR="00396317" w:rsidRPr="00396317" w:rsidRDefault="00396317" w:rsidP="00396317">
      <w:pPr>
        <w:jc w:val="both"/>
        <w:rPr>
          <w:rFonts w:asciiTheme="majorHAnsi" w:hAnsiTheme="majorHAnsi" w:cstheme="majorHAnsi"/>
          <w:bCs/>
          <w:szCs w:val="24"/>
        </w:rPr>
      </w:pPr>
    </w:p>
    <w:p w14:paraId="212F23DC" w14:textId="77777777" w:rsidR="00396317" w:rsidRPr="00396317" w:rsidRDefault="00396317" w:rsidP="00396317">
      <w:pPr>
        <w:jc w:val="both"/>
        <w:rPr>
          <w:rFonts w:asciiTheme="majorHAnsi" w:hAnsiTheme="majorHAnsi" w:cstheme="majorHAnsi"/>
          <w:bCs/>
          <w:szCs w:val="24"/>
        </w:rPr>
      </w:pPr>
    </w:p>
    <w:p w14:paraId="287F85C4" w14:textId="77777777" w:rsidR="00396317" w:rsidRPr="00396317" w:rsidRDefault="00396317" w:rsidP="00396317">
      <w:pPr>
        <w:jc w:val="both"/>
        <w:rPr>
          <w:rFonts w:asciiTheme="majorHAnsi" w:hAnsiTheme="majorHAnsi" w:cstheme="majorHAnsi"/>
          <w:bCs/>
          <w:szCs w:val="24"/>
        </w:rPr>
      </w:pPr>
      <w:r w:rsidRPr="00396317">
        <w:rPr>
          <w:rFonts w:asciiTheme="majorHAnsi" w:hAnsiTheme="majorHAnsi" w:cstheme="majorHAnsi"/>
          <w:bCs/>
          <w:szCs w:val="24"/>
        </w:rPr>
        <w:t>1.2.</w:t>
      </w:r>
      <w:r w:rsidRPr="00396317">
        <w:rPr>
          <w:rFonts w:asciiTheme="majorHAnsi" w:hAnsiTheme="majorHAnsi" w:cstheme="majorHAnsi"/>
          <w:bCs/>
          <w:szCs w:val="24"/>
        </w:rPr>
        <w:tab/>
      </w:r>
      <w:r w:rsidRPr="00396317">
        <w:rPr>
          <w:rFonts w:asciiTheme="majorHAnsi" w:hAnsiTheme="majorHAnsi" w:cstheme="majorHAnsi"/>
          <w:b/>
          <w:szCs w:val="24"/>
        </w:rPr>
        <w:t xml:space="preserve">David Gonzalez-Nino: </w:t>
      </w:r>
      <w:r w:rsidRPr="00396317">
        <w:rPr>
          <w:rFonts w:asciiTheme="majorHAnsi" w:hAnsiTheme="majorHAnsi" w:cstheme="majorHAnsi"/>
          <w:bCs/>
          <w:szCs w:val="24"/>
        </w:rPr>
        <w:t>This technique allows high-throughput fabrication and testing of micro-scale material coupons. Additionally, by creating micro-columns via photolithography, material re-deposition is reduced, and micro-tensile grip maneuverability around the specimen is improved.</w:t>
      </w:r>
    </w:p>
    <w:p w14:paraId="3F3B77AF" w14:textId="77777777" w:rsidR="00396317" w:rsidRPr="00396317" w:rsidRDefault="00396317" w:rsidP="00396317">
      <w:pPr>
        <w:jc w:val="both"/>
        <w:rPr>
          <w:rFonts w:asciiTheme="majorHAnsi" w:hAnsiTheme="majorHAnsi" w:cstheme="majorHAnsi"/>
          <w:bCs/>
          <w:szCs w:val="24"/>
        </w:rPr>
      </w:pPr>
    </w:p>
    <w:p w14:paraId="2C734C77" w14:textId="676B595A" w:rsidR="00D80FC0" w:rsidRPr="00D80FC0" w:rsidRDefault="00396317" w:rsidP="00396317">
      <w:pPr>
        <w:jc w:val="both"/>
        <w:rPr>
          <w:rFonts w:asciiTheme="majorHAnsi" w:hAnsiTheme="majorHAnsi" w:cstheme="majorHAnsi"/>
          <w:bCs/>
          <w:szCs w:val="24"/>
        </w:rPr>
      </w:pPr>
      <w:r w:rsidRPr="00396317">
        <w:rPr>
          <w:rFonts w:asciiTheme="majorHAnsi" w:hAnsiTheme="majorHAnsi" w:cstheme="majorHAnsi"/>
          <w:bCs/>
          <w:szCs w:val="24"/>
        </w:rPr>
        <w:t>1.2.1.</w:t>
      </w:r>
      <w:r w:rsidRPr="00396317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396317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5.3.2 for ‘micro-tensile grip maneuverability’</w:t>
      </w:r>
      <w:r w:rsidR="00D80FC0" w:rsidRPr="00396317">
        <w:rPr>
          <w:rFonts w:asciiTheme="majorHAnsi" w:hAnsiTheme="majorHAnsi" w:cstheme="majorHAnsi"/>
          <w:bCs/>
          <w:i/>
          <w:iCs/>
          <w:color w:val="0000FF"/>
          <w:szCs w:val="24"/>
        </w:rPr>
        <w:t>.</w:t>
      </w:r>
    </w:p>
    <w:p w14:paraId="5E493A5C" w14:textId="77777777" w:rsidR="00D80FC0" w:rsidRP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3A50C00D" w14:textId="77777777" w:rsidR="00D80FC0" w:rsidRP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4F8D722F" w14:textId="21E45D07" w:rsidR="00D80FC0" w:rsidRDefault="00D80FC0" w:rsidP="00D80FC0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OPTIONAL Interview Statements:</w:t>
      </w:r>
    </w:p>
    <w:p w14:paraId="50D19EE6" w14:textId="77777777" w:rsidR="00D80FC0" w:rsidRDefault="00D80FC0" w:rsidP="00D80FC0">
      <w:pPr>
        <w:rPr>
          <w:rFonts w:asciiTheme="majorHAnsi" w:hAnsiTheme="majorHAnsi" w:cstheme="majorHAnsi"/>
          <w:b/>
          <w:szCs w:val="24"/>
        </w:rPr>
      </w:pPr>
    </w:p>
    <w:p w14:paraId="7FBBDA82" w14:textId="77777777" w:rsidR="00396317" w:rsidRPr="00396317" w:rsidRDefault="00396317" w:rsidP="00396317">
      <w:pPr>
        <w:jc w:val="both"/>
        <w:rPr>
          <w:rFonts w:asciiTheme="majorHAnsi" w:hAnsiTheme="majorHAnsi" w:cstheme="majorHAnsi"/>
          <w:bCs/>
          <w:szCs w:val="24"/>
        </w:rPr>
      </w:pPr>
      <w:r w:rsidRPr="00396317">
        <w:rPr>
          <w:rFonts w:asciiTheme="majorHAnsi" w:hAnsiTheme="majorHAnsi" w:cstheme="majorHAnsi"/>
          <w:bCs/>
          <w:szCs w:val="24"/>
        </w:rPr>
        <w:t>1.3.</w:t>
      </w:r>
      <w:r w:rsidRPr="00396317">
        <w:rPr>
          <w:rFonts w:asciiTheme="majorHAnsi" w:hAnsiTheme="majorHAnsi" w:cstheme="majorHAnsi"/>
          <w:bCs/>
          <w:szCs w:val="24"/>
        </w:rPr>
        <w:tab/>
      </w:r>
      <w:proofErr w:type="spellStart"/>
      <w:r w:rsidRPr="00396317">
        <w:rPr>
          <w:rFonts w:asciiTheme="majorHAnsi" w:hAnsiTheme="majorHAnsi" w:cstheme="majorHAnsi"/>
          <w:b/>
          <w:szCs w:val="24"/>
        </w:rPr>
        <w:t>Mahyar</w:t>
      </w:r>
      <w:proofErr w:type="spellEnd"/>
      <w:r w:rsidRPr="00396317">
        <w:rPr>
          <w:rFonts w:asciiTheme="majorHAnsi" w:hAnsiTheme="majorHAnsi" w:cstheme="majorHAnsi"/>
          <w:b/>
          <w:szCs w:val="24"/>
        </w:rPr>
        <w:t xml:space="preserve"> Afshar-</w:t>
      </w:r>
      <w:proofErr w:type="spellStart"/>
      <w:r w:rsidRPr="00396317">
        <w:rPr>
          <w:rFonts w:asciiTheme="majorHAnsi" w:hAnsiTheme="majorHAnsi" w:cstheme="majorHAnsi"/>
          <w:b/>
          <w:szCs w:val="24"/>
        </w:rPr>
        <w:t>Mohajer</w:t>
      </w:r>
      <w:proofErr w:type="spellEnd"/>
      <w:r w:rsidRPr="00396317">
        <w:rPr>
          <w:rFonts w:asciiTheme="majorHAnsi" w:hAnsiTheme="majorHAnsi" w:cstheme="majorHAnsi"/>
          <w:b/>
          <w:szCs w:val="24"/>
        </w:rPr>
        <w:t xml:space="preserve">: </w:t>
      </w:r>
      <w:r w:rsidRPr="00396317">
        <w:rPr>
          <w:rFonts w:asciiTheme="majorHAnsi" w:hAnsiTheme="majorHAnsi" w:cstheme="majorHAnsi"/>
          <w:bCs/>
          <w:szCs w:val="24"/>
        </w:rPr>
        <w:t>Although this method was applied to steel, similar methodology could be used for other materials such as silicon, to improve the designs of micro-electromechanical systems or MEMS.</w:t>
      </w:r>
    </w:p>
    <w:p w14:paraId="64BAA4E3" w14:textId="77777777" w:rsidR="00396317" w:rsidRPr="00396317" w:rsidRDefault="00396317" w:rsidP="00396317">
      <w:pPr>
        <w:jc w:val="both"/>
        <w:rPr>
          <w:rFonts w:asciiTheme="majorHAnsi" w:hAnsiTheme="majorHAnsi" w:cstheme="majorHAnsi"/>
          <w:bCs/>
          <w:szCs w:val="24"/>
        </w:rPr>
      </w:pPr>
    </w:p>
    <w:p w14:paraId="67547573" w14:textId="77777777" w:rsidR="00396317" w:rsidRPr="00396317" w:rsidRDefault="00396317" w:rsidP="00396317">
      <w:pPr>
        <w:jc w:val="both"/>
        <w:rPr>
          <w:rFonts w:asciiTheme="majorHAnsi" w:hAnsiTheme="majorHAnsi" w:cstheme="majorHAnsi"/>
          <w:bCs/>
          <w:szCs w:val="24"/>
        </w:rPr>
      </w:pPr>
      <w:r w:rsidRPr="00396317">
        <w:rPr>
          <w:rFonts w:asciiTheme="majorHAnsi" w:hAnsiTheme="majorHAnsi" w:cstheme="majorHAnsi"/>
          <w:bCs/>
          <w:szCs w:val="24"/>
        </w:rPr>
        <w:t>1.3.1.</w:t>
      </w:r>
      <w:r w:rsidRPr="00396317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</w:t>
      </w:r>
    </w:p>
    <w:p w14:paraId="2E2AA694" w14:textId="77777777" w:rsidR="00396317" w:rsidRPr="00396317" w:rsidRDefault="00396317" w:rsidP="00396317">
      <w:pPr>
        <w:jc w:val="both"/>
        <w:rPr>
          <w:rFonts w:asciiTheme="majorHAnsi" w:hAnsiTheme="majorHAnsi" w:cstheme="majorHAnsi"/>
          <w:bCs/>
          <w:szCs w:val="24"/>
        </w:rPr>
      </w:pPr>
    </w:p>
    <w:p w14:paraId="35454186" w14:textId="226EC689" w:rsidR="00396317" w:rsidRPr="00396317" w:rsidRDefault="00396317" w:rsidP="00396317">
      <w:pPr>
        <w:jc w:val="both"/>
        <w:rPr>
          <w:rFonts w:asciiTheme="majorHAnsi" w:hAnsiTheme="majorHAnsi" w:cstheme="majorHAnsi"/>
          <w:bCs/>
          <w:szCs w:val="24"/>
        </w:rPr>
      </w:pPr>
      <w:r w:rsidRPr="00396317">
        <w:rPr>
          <w:rFonts w:asciiTheme="majorHAnsi" w:hAnsiTheme="majorHAnsi" w:cstheme="majorHAnsi"/>
          <w:bCs/>
          <w:szCs w:val="24"/>
        </w:rPr>
        <w:t>1.4.</w:t>
      </w:r>
      <w:r w:rsidRPr="00396317">
        <w:rPr>
          <w:rFonts w:asciiTheme="majorHAnsi" w:hAnsiTheme="majorHAnsi" w:cstheme="majorHAnsi"/>
          <w:bCs/>
          <w:szCs w:val="24"/>
        </w:rPr>
        <w:tab/>
      </w:r>
      <w:r w:rsidRPr="00396317">
        <w:rPr>
          <w:rFonts w:asciiTheme="majorHAnsi" w:hAnsiTheme="majorHAnsi" w:cstheme="majorHAnsi"/>
          <w:b/>
          <w:szCs w:val="24"/>
        </w:rPr>
        <w:t xml:space="preserve">David Gonzalez-Nino: </w:t>
      </w:r>
      <w:r w:rsidRPr="00396317">
        <w:rPr>
          <w:rFonts w:asciiTheme="majorHAnsi" w:hAnsiTheme="majorHAnsi" w:cstheme="majorHAnsi"/>
          <w:bCs/>
          <w:szCs w:val="24"/>
        </w:rPr>
        <w:t xml:space="preserve">Wet-etching and grip-sample alignment are challenging steps. </w:t>
      </w:r>
      <w:r w:rsidR="00C96EB9">
        <w:rPr>
          <w:rFonts w:asciiTheme="majorHAnsi" w:hAnsiTheme="majorHAnsi" w:cstheme="majorHAnsi"/>
          <w:bCs/>
          <w:szCs w:val="24"/>
        </w:rPr>
        <w:t>I</w:t>
      </w:r>
      <w:r w:rsidRPr="00396317">
        <w:rPr>
          <w:rFonts w:asciiTheme="majorHAnsi" w:hAnsiTheme="majorHAnsi" w:cstheme="majorHAnsi"/>
          <w:bCs/>
          <w:szCs w:val="24"/>
        </w:rPr>
        <w:t xml:space="preserve">t is recommended to perform the </w:t>
      </w:r>
      <w:r w:rsidR="00C96EB9">
        <w:rPr>
          <w:rFonts w:asciiTheme="majorHAnsi" w:hAnsiTheme="majorHAnsi" w:cstheme="majorHAnsi"/>
          <w:bCs/>
          <w:szCs w:val="24"/>
        </w:rPr>
        <w:t xml:space="preserve">wet </w:t>
      </w:r>
      <w:r w:rsidRPr="00396317">
        <w:rPr>
          <w:rFonts w:asciiTheme="majorHAnsi" w:hAnsiTheme="majorHAnsi" w:cstheme="majorHAnsi"/>
          <w:bCs/>
          <w:szCs w:val="24"/>
        </w:rPr>
        <w:t>etching with the sample warmed. For improved alignment, use the microscope working distance or focus to verify that the sample is engaged.</w:t>
      </w:r>
    </w:p>
    <w:p w14:paraId="3CEF8FA4" w14:textId="77777777" w:rsidR="00396317" w:rsidRPr="00396317" w:rsidRDefault="00396317" w:rsidP="00396317">
      <w:pPr>
        <w:jc w:val="both"/>
        <w:rPr>
          <w:rFonts w:asciiTheme="majorHAnsi" w:hAnsiTheme="majorHAnsi" w:cstheme="majorHAnsi"/>
          <w:bCs/>
          <w:szCs w:val="24"/>
        </w:rPr>
      </w:pPr>
    </w:p>
    <w:p w14:paraId="4D6657E0" w14:textId="77777777" w:rsidR="00396317" w:rsidRPr="00396317" w:rsidRDefault="00396317" w:rsidP="00396317">
      <w:pPr>
        <w:jc w:val="both"/>
        <w:rPr>
          <w:rFonts w:asciiTheme="majorHAnsi" w:hAnsiTheme="majorHAnsi" w:cstheme="majorHAnsi"/>
          <w:bCs/>
          <w:szCs w:val="24"/>
        </w:rPr>
      </w:pPr>
      <w:r w:rsidRPr="00396317">
        <w:rPr>
          <w:rFonts w:asciiTheme="majorHAnsi" w:hAnsiTheme="majorHAnsi" w:cstheme="majorHAnsi"/>
          <w:bCs/>
          <w:szCs w:val="24"/>
        </w:rPr>
        <w:t>1.4.1.</w:t>
      </w:r>
      <w:r w:rsidRPr="00396317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396317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4.1.4 for ‘perform the etching’</w:t>
      </w:r>
    </w:p>
    <w:p w14:paraId="6A460949" w14:textId="77777777" w:rsidR="00396317" w:rsidRPr="00396317" w:rsidRDefault="00396317" w:rsidP="00396317">
      <w:pPr>
        <w:jc w:val="both"/>
        <w:rPr>
          <w:rFonts w:asciiTheme="majorHAnsi" w:hAnsiTheme="majorHAnsi" w:cstheme="majorHAnsi"/>
          <w:bCs/>
          <w:szCs w:val="24"/>
        </w:rPr>
      </w:pPr>
    </w:p>
    <w:p w14:paraId="0B01CB51" w14:textId="1258A278" w:rsid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6D5D98CD" w14:textId="77777777" w:rsidR="00396317" w:rsidRDefault="00396317" w:rsidP="00D80FC0">
      <w:pPr>
        <w:rPr>
          <w:rFonts w:asciiTheme="majorHAnsi" w:hAnsiTheme="majorHAnsi" w:cstheme="majorHAnsi"/>
          <w:bCs/>
          <w:szCs w:val="24"/>
        </w:rPr>
      </w:pPr>
    </w:p>
    <w:p w14:paraId="1521458A" w14:textId="38E279E9" w:rsidR="00D80FC0" w:rsidRDefault="00D80FC0" w:rsidP="00D80FC0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 Interview Statements:</w:t>
      </w:r>
    </w:p>
    <w:p w14:paraId="636BC47F" w14:textId="77777777" w:rsidR="00D80FC0" w:rsidRPr="00CB43CE" w:rsidRDefault="00D80FC0" w:rsidP="00D80FC0">
      <w:pPr>
        <w:rPr>
          <w:rFonts w:asciiTheme="majorHAnsi" w:hAnsiTheme="majorHAnsi" w:cstheme="majorHAnsi"/>
          <w:b/>
          <w:szCs w:val="24"/>
        </w:rPr>
      </w:pPr>
    </w:p>
    <w:p w14:paraId="5DF182C5" w14:textId="77777777" w:rsidR="00396317" w:rsidRPr="00396317" w:rsidRDefault="00396317" w:rsidP="00396317">
      <w:pPr>
        <w:jc w:val="both"/>
        <w:rPr>
          <w:rFonts w:asciiTheme="majorHAnsi" w:hAnsiTheme="majorHAnsi" w:cstheme="majorHAnsi"/>
          <w:bCs/>
          <w:szCs w:val="24"/>
        </w:rPr>
      </w:pPr>
      <w:r w:rsidRPr="00396317">
        <w:rPr>
          <w:rFonts w:asciiTheme="majorHAnsi" w:hAnsiTheme="majorHAnsi" w:cstheme="majorHAnsi"/>
          <w:bCs/>
          <w:szCs w:val="24"/>
        </w:rPr>
        <w:t>7.1.</w:t>
      </w:r>
      <w:r w:rsidRPr="00396317">
        <w:rPr>
          <w:rFonts w:asciiTheme="majorHAnsi" w:hAnsiTheme="majorHAnsi" w:cstheme="majorHAnsi"/>
          <w:bCs/>
          <w:szCs w:val="24"/>
        </w:rPr>
        <w:tab/>
      </w:r>
      <w:r w:rsidRPr="00396317">
        <w:rPr>
          <w:rFonts w:asciiTheme="majorHAnsi" w:hAnsiTheme="majorHAnsi" w:cstheme="majorHAnsi"/>
          <w:b/>
          <w:szCs w:val="24"/>
        </w:rPr>
        <w:t>Gary Prinz:</w:t>
      </w:r>
      <w:r w:rsidRPr="00396317">
        <w:rPr>
          <w:rFonts w:asciiTheme="majorHAnsi" w:hAnsiTheme="majorHAnsi" w:cstheme="majorHAnsi"/>
          <w:bCs/>
          <w:szCs w:val="24"/>
        </w:rPr>
        <w:t xml:space="preserve"> In-situ micromechanical material testing allows visual observations of sample deformation during loading and helps in understanding complex material behavior and subsequent measured material performance. </w:t>
      </w:r>
    </w:p>
    <w:p w14:paraId="153295BD" w14:textId="77777777" w:rsidR="00396317" w:rsidRPr="00396317" w:rsidRDefault="00396317" w:rsidP="00396317">
      <w:pPr>
        <w:jc w:val="both"/>
        <w:rPr>
          <w:rFonts w:asciiTheme="majorHAnsi" w:hAnsiTheme="majorHAnsi" w:cstheme="majorHAnsi"/>
          <w:bCs/>
          <w:szCs w:val="24"/>
        </w:rPr>
      </w:pPr>
    </w:p>
    <w:p w14:paraId="50A722CA" w14:textId="77777777" w:rsidR="00396317" w:rsidRPr="00396317" w:rsidRDefault="00396317" w:rsidP="00396317">
      <w:pPr>
        <w:jc w:val="both"/>
        <w:rPr>
          <w:rFonts w:asciiTheme="majorHAnsi" w:hAnsiTheme="majorHAnsi" w:cstheme="majorHAnsi"/>
          <w:bCs/>
          <w:szCs w:val="24"/>
        </w:rPr>
      </w:pPr>
      <w:r w:rsidRPr="00396317">
        <w:rPr>
          <w:rFonts w:asciiTheme="majorHAnsi" w:hAnsiTheme="majorHAnsi" w:cstheme="majorHAnsi"/>
          <w:bCs/>
          <w:szCs w:val="24"/>
        </w:rPr>
        <w:t>7.1.1.</w:t>
      </w:r>
      <w:r w:rsidRPr="00396317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</w:t>
      </w:r>
    </w:p>
    <w:p w14:paraId="36EE82E3" w14:textId="77777777" w:rsidR="00396317" w:rsidRPr="00396317" w:rsidRDefault="00396317" w:rsidP="00396317">
      <w:pPr>
        <w:jc w:val="both"/>
        <w:rPr>
          <w:rFonts w:asciiTheme="majorHAnsi" w:hAnsiTheme="majorHAnsi" w:cstheme="majorHAnsi"/>
          <w:bCs/>
          <w:szCs w:val="24"/>
        </w:rPr>
      </w:pPr>
    </w:p>
    <w:p w14:paraId="772020B1" w14:textId="77777777" w:rsidR="00396317" w:rsidRPr="00396317" w:rsidRDefault="00396317" w:rsidP="00396317">
      <w:pPr>
        <w:jc w:val="both"/>
        <w:rPr>
          <w:rFonts w:asciiTheme="majorHAnsi" w:hAnsiTheme="majorHAnsi" w:cstheme="majorHAnsi"/>
          <w:bCs/>
          <w:szCs w:val="24"/>
        </w:rPr>
      </w:pPr>
    </w:p>
    <w:p w14:paraId="26932B86" w14:textId="3102821E" w:rsidR="00396317" w:rsidRPr="00396317" w:rsidRDefault="00396317" w:rsidP="00396317">
      <w:pPr>
        <w:jc w:val="both"/>
        <w:rPr>
          <w:rFonts w:asciiTheme="majorHAnsi" w:hAnsiTheme="majorHAnsi" w:cstheme="majorHAnsi"/>
          <w:bCs/>
          <w:szCs w:val="24"/>
        </w:rPr>
      </w:pPr>
      <w:r w:rsidRPr="00396317">
        <w:rPr>
          <w:rFonts w:asciiTheme="majorHAnsi" w:hAnsiTheme="majorHAnsi" w:cstheme="majorHAnsi"/>
          <w:bCs/>
          <w:szCs w:val="24"/>
        </w:rPr>
        <w:t>7.2.</w:t>
      </w:r>
      <w:r w:rsidRPr="00396317">
        <w:rPr>
          <w:rFonts w:asciiTheme="majorHAnsi" w:hAnsiTheme="majorHAnsi" w:cstheme="majorHAnsi"/>
          <w:bCs/>
          <w:szCs w:val="24"/>
        </w:rPr>
        <w:tab/>
      </w:r>
      <w:r w:rsidRPr="00396317">
        <w:rPr>
          <w:rFonts w:asciiTheme="majorHAnsi" w:hAnsiTheme="majorHAnsi" w:cstheme="majorHAnsi"/>
          <w:b/>
          <w:szCs w:val="24"/>
        </w:rPr>
        <w:t>David Gonzalez-Nino:</w:t>
      </w:r>
      <w:r w:rsidRPr="00396317">
        <w:rPr>
          <w:rFonts w:asciiTheme="majorHAnsi" w:hAnsiTheme="majorHAnsi" w:cstheme="majorHAnsi"/>
          <w:bCs/>
          <w:szCs w:val="24"/>
        </w:rPr>
        <w:t xml:space="preserve"> The most important </w:t>
      </w:r>
      <w:r w:rsidR="0034388E">
        <w:rPr>
          <w:rFonts w:asciiTheme="majorHAnsi" w:hAnsiTheme="majorHAnsi" w:cstheme="majorHAnsi"/>
          <w:bCs/>
          <w:szCs w:val="24"/>
        </w:rPr>
        <w:t xml:space="preserve">factor </w:t>
      </w:r>
      <w:r w:rsidRPr="00396317">
        <w:rPr>
          <w:rFonts w:asciiTheme="majorHAnsi" w:hAnsiTheme="majorHAnsi" w:cstheme="majorHAnsi"/>
          <w:bCs/>
          <w:szCs w:val="24"/>
        </w:rPr>
        <w:t>to remember wh</w:t>
      </w:r>
      <w:r w:rsidR="0034388E">
        <w:rPr>
          <w:rFonts w:asciiTheme="majorHAnsi" w:hAnsiTheme="majorHAnsi" w:cstheme="majorHAnsi"/>
          <w:bCs/>
          <w:szCs w:val="24"/>
        </w:rPr>
        <w:t>ile</w:t>
      </w:r>
      <w:r w:rsidRPr="00396317">
        <w:rPr>
          <w:rFonts w:asciiTheme="majorHAnsi" w:hAnsiTheme="majorHAnsi" w:cstheme="majorHAnsi"/>
          <w:bCs/>
          <w:szCs w:val="24"/>
        </w:rPr>
        <w:t xml:space="preserve"> attempting this procedure is to pre-warm the sample before wet-etching, perform an air-indentation to verify the loading protocol, and ensure proper sample engagement with the grip prior to the tensile-test.</w:t>
      </w:r>
    </w:p>
    <w:p w14:paraId="76F98C04" w14:textId="77777777" w:rsidR="00396317" w:rsidRPr="00396317" w:rsidRDefault="00396317" w:rsidP="00396317">
      <w:pPr>
        <w:jc w:val="both"/>
        <w:rPr>
          <w:rFonts w:asciiTheme="majorHAnsi" w:hAnsiTheme="majorHAnsi" w:cstheme="majorHAnsi"/>
          <w:bCs/>
          <w:szCs w:val="24"/>
        </w:rPr>
      </w:pPr>
    </w:p>
    <w:p w14:paraId="11CA335E" w14:textId="5E7D7B93" w:rsidR="00D80FC0" w:rsidRPr="00BA2C22" w:rsidRDefault="00396317" w:rsidP="00396317">
      <w:pPr>
        <w:jc w:val="both"/>
        <w:rPr>
          <w:rFonts w:asciiTheme="majorHAnsi" w:hAnsiTheme="majorHAnsi" w:cstheme="majorHAnsi"/>
          <w:bCs/>
          <w:szCs w:val="24"/>
        </w:rPr>
      </w:pPr>
      <w:r w:rsidRPr="00396317">
        <w:rPr>
          <w:rFonts w:asciiTheme="majorHAnsi" w:hAnsiTheme="majorHAnsi" w:cstheme="majorHAnsi"/>
          <w:bCs/>
          <w:szCs w:val="24"/>
        </w:rPr>
        <w:t>7.2.1.</w:t>
      </w:r>
      <w:r w:rsidRPr="00396317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396317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4.1.1 for ‘pre-warm the sample’, 5.2.1 for ‘air-indentation’</w:t>
      </w:r>
    </w:p>
    <w:sectPr w:rsidR="00D80FC0" w:rsidRPr="00BA2C2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83CC5" w14:textId="77777777" w:rsidR="004D4AE0" w:rsidRDefault="004D4AE0" w:rsidP="007B33F3">
      <w:r>
        <w:separator/>
      </w:r>
    </w:p>
  </w:endnote>
  <w:endnote w:type="continuationSeparator" w:id="0">
    <w:p w14:paraId="6902554F" w14:textId="77777777" w:rsidR="004D4AE0" w:rsidRDefault="004D4AE0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7EAE2" w14:textId="77777777" w:rsidR="004D4AE0" w:rsidRDefault="004D4AE0" w:rsidP="007B33F3">
      <w:r>
        <w:separator/>
      </w:r>
    </w:p>
  </w:footnote>
  <w:footnote w:type="continuationSeparator" w:id="0">
    <w:p w14:paraId="6CE053DE" w14:textId="77777777" w:rsidR="004D4AE0" w:rsidRDefault="004D4AE0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AwMDaxNDMyNLM0MLJQ0lEKTi0uzszPAykwrAUAGfdu+iwAAAA="/>
  </w:docVars>
  <w:rsids>
    <w:rsidRoot w:val="007F08C5"/>
    <w:rsid w:val="0004188E"/>
    <w:rsid w:val="0005377D"/>
    <w:rsid w:val="00086E4B"/>
    <w:rsid w:val="00091189"/>
    <w:rsid w:val="000A5414"/>
    <w:rsid w:val="000E3026"/>
    <w:rsid w:val="000E643D"/>
    <w:rsid w:val="000F30B1"/>
    <w:rsid w:val="00154212"/>
    <w:rsid w:val="001A2108"/>
    <w:rsid w:val="001A3DB6"/>
    <w:rsid w:val="00201F00"/>
    <w:rsid w:val="002734F2"/>
    <w:rsid w:val="002E698C"/>
    <w:rsid w:val="0034388E"/>
    <w:rsid w:val="00396317"/>
    <w:rsid w:val="003A605E"/>
    <w:rsid w:val="00400892"/>
    <w:rsid w:val="004703E0"/>
    <w:rsid w:val="004705A1"/>
    <w:rsid w:val="004D4AE0"/>
    <w:rsid w:val="005C7DA3"/>
    <w:rsid w:val="005E585A"/>
    <w:rsid w:val="006A3EFB"/>
    <w:rsid w:val="007051DC"/>
    <w:rsid w:val="00780C07"/>
    <w:rsid w:val="007B33F3"/>
    <w:rsid w:val="007F08C5"/>
    <w:rsid w:val="00996817"/>
    <w:rsid w:val="009D5FF1"/>
    <w:rsid w:val="00A05DEC"/>
    <w:rsid w:val="00A421F9"/>
    <w:rsid w:val="00A4316B"/>
    <w:rsid w:val="00A625ED"/>
    <w:rsid w:val="00AD3B5B"/>
    <w:rsid w:val="00BA2C22"/>
    <w:rsid w:val="00BD6068"/>
    <w:rsid w:val="00C42A6C"/>
    <w:rsid w:val="00C501F4"/>
    <w:rsid w:val="00C77C9F"/>
    <w:rsid w:val="00C96EB9"/>
    <w:rsid w:val="00CB43CE"/>
    <w:rsid w:val="00CD5AF0"/>
    <w:rsid w:val="00CF0787"/>
    <w:rsid w:val="00D30AFA"/>
    <w:rsid w:val="00D50F03"/>
    <w:rsid w:val="00D5479B"/>
    <w:rsid w:val="00D80FC0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3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421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Mithila Boche</cp:lastModifiedBy>
  <cp:revision>7</cp:revision>
  <dcterms:created xsi:type="dcterms:W3CDTF">2021-02-17T15:22:00Z</dcterms:created>
  <dcterms:modified xsi:type="dcterms:W3CDTF">2021-07-15T06:18:00Z</dcterms:modified>
</cp:coreProperties>
</file>