
<file path=[Content_Types].xml><?xml version="1.0" encoding="utf-8"?>
<Types xmlns="http://schemas.openxmlformats.org/package/2006/content-types">
  <Default Extension="rels" ContentType="application/vnd.openxmlformats-package.relationships+xml"/>
  <Default Extension="xml" ContentType="application/xml"/>
  <Default Extension="1A8F6FF0"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E0A" w:rsidRPr="00AE2E0A" w:rsidRDefault="00AE2E0A" w:rsidP="00AE2E0A">
      <w:pPr>
        <w:pStyle w:val="NormalWeb"/>
        <w:rPr>
          <w:rStyle w:val="Strong"/>
          <w:color w:val="538135" w:themeColor="accent6" w:themeShade="BF"/>
          <w:lang w:val="en-SG"/>
        </w:rPr>
      </w:pPr>
      <w:proofErr w:type="spellStart"/>
      <w:r w:rsidRPr="00AE2E0A">
        <w:rPr>
          <w:rStyle w:val="Strong"/>
          <w:color w:val="538135" w:themeColor="accent6" w:themeShade="BF"/>
          <w:lang w:val="en-SG"/>
        </w:rPr>
        <w:t>Authors’comments</w:t>
      </w:r>
      <w:proofErr w:type="spellEnd"/>
      <w:r w:rsidRPr="00AE2E0A">
        <w:rPr>
          <w:rStyle w:val="Strong"/>
          <w:color w:val="538135" w:themeColor="accent6" w:themeShade="BF"/>
          <w:lang w:val="en-SG"/>
        </w:rPr>
        <w:t xml:space="preserve"> in green</w:t>
      </w:r>
    </w:p>
    <w:p w:rsidR="00AE2E0A" w:rsidRPr="00AE2E0A" w:rsidRDefault="00AE2E0A" w:rsidP="00AE2E0A">
      <w:pPr>
        <w:pStyle w:val="NormalWeb"/>
        <w:rPr>
          <w:color w:val="538135" w:themeColor="accent6" w:themeShade="BF"/>
          <w:lang w:val="en-SG"/>
        </w:rPr>
      </w:pPr>
      <w:r>
        <w:rPr>
          <w:rStyle w:val="Strong"/>
          <w:color w:val="FF0000"/>
          <w:u w:val="single"/>
          <w:lang w:val="en-SG"/>
        </w:rPr>
        <w:t>Editorial comments:</w:t>
      </w:r>
    </w:p>
    <w:p w:rsidR="00AE2E0A" w:rsidRDefault="00AE2E0A" w:rsidP="00AE2E0A">
      <w:pPr>
        <w:pStyle w:val="NormalWeb"/>
        <w:rPr>
          <w:lang w:val="en-SG"/>
        </w:rPr>
      </w:pPr>
      <w:r>
        <w:rPr>
          <w:lang w:val="en-SG"/>
        </w:rPr>
        <w:t>Editorial Changes</w:t>
      </w:r>
      <w:r>
        <w:rPr>
          <w:lang w:val="en-SG"/>
        </w:rPr>
        <w:br/>
      </w:r>
      <w:proofErr w:type="spellStart"/>
      <w:r>
        <w:rPr>
          <w:lang w:val="en-SG"/>
        </w:rPr>
        <w:t>Changes</w:t>
      </w:r>
      <w:proofErr w:type="spellEnd"/>
      <w:r>
        <w:rPr>
          <w:lang w:val="en-SG"/>
        </w:rPr>
        <w:t xml:space="preserve"> to be made by the Author(s):</w:t>
      </w:r>
      <w:r>
        <w:rPr>
          <w:lang w:val="en-SG"/>
        </w:rPr>
        <w:br/>
        <w:t>1. Please take this opportunity to thoroughly proofread the manuscript to ensure that there are no spelling or grammar issues.</w:t>
      </w:r>
      <w:r>
        <w:rPr>
          <w:lang w:val="en-SG"/>
        </w:rPr>
        <w:br/>
        <w:t xml:space="preserve">2. Consider changing the title to e.g., “Studying mating competitiveness of male </w:t>
      </w:r>
      <w:proofErr w:type="spellStart"/>
      <w:r>
        <w:rPr>
          <w:lang w:val="en-SG"/>
        </w:rPr>
        <w:t>Aedes</w:t>
      </w:r>
      <w:proofErr w:type="spellEnd"/>
      <w:r>
        <w:rPr>
          <w:lang w:val="en-SG"/>
        </w:rPr>
        <w:t xml:space="preserve"> </w:t>
      </w:r>
      <w:proofErr w:type="spellStart"/>
      <w:r>
        <w:rPr>
          <w:lang w:val="en-SG"/>
        </w:rPr>
        <w:t>aegypti</w:t>
      </w:r>
      <w:proofErr w:type="spellEnd"/>
      <w:r>
        <w:rPr>
          <w:lang w:val="en-SG"/>
        </w:rPr>
        <w:t xml:space="preserve"> mosquitoes using fluorescent dyes.”</w:t>
      </w:r>
      <w:r>
        <w:rPr>
          <w:lang w:val="en-SG"/>
        </w:rPr>
        <w:br/>
        <w:t>3. Please rephrase the Summary to clearly describe the protocol and its applications in complete sentences between 10-50 words: “Here, we present a protocol to …”</w:t>
      </w:r>
      <w:r>
        <w:rPr>
          <w:lang w:val="en-SG"/>
        </w:rPr>
        <w:br/>
        <w:t>4. Details about the mosquito cages: e.g., mesh size, dimensions?</w:t>
      </w:r>
      <w:r>
        <w:rPr>
          <w:lang w:val="en-SG"/>
        </w:rPr>
        <w:br/>
        <w:t>5. Line 130: How should the male and female adult mosquitoes be differentiated?</w:t>
      </w:r>
      <w:r>
        <w:rPr>
          <w:lang w:val="en-SG"/>
        </w:rPr>
        <w:br/>
        <w:t>6. Line 136: How is the sucrose solution presented for feeding? Quantity?</w:t>
      </w:r>
      <w:r>
        <w:rPr>
          <w:lang w:val="en-SG"/>
        </w:rPr>
        <w:br/>
        <w:t>7. Line 140: Add this as a “note”.</w:t>
      </w:r>
      <w:r>
        <w:rPr>
          <w:lang w:val="en-SG"/>
        </w:rPr>
        <w:br/>
        <w:t>8. Line 176: What is the mesh size of the netting?</w:t>
      </w:r>
      <w:r>
        <w:rPr>
          <w:lang w:val="en-SG"/>
        </w:rPr>
        <w:br/>
        <w:t>9. Line 164: What is the mercury burner?</w:t>
      </w:r>
      <w:r>
        <w:rPr>
          <w:lang w:val="en-SG"/>
        </w:rPr>
        <w:br/>
        <w:t>10. Line 216, 224: How long should the mosquitoes be placed on ice?</w:t>
      </w:r>
      <w:r>
        <w:rPr>
          <w:lang w:val="en-SG"/>
        </w:rPr>
        <w:br/>
        <w:t>11. Please highlight complete sentences (not parts of sentences), ensuring that the highlighted part of the step includes at least one action that is written in imperative tense.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Pr>
          <w:lang w:val="en-SG"/>
        </w:rPr>
        <w:br/>
        <w:t>12. Please combine some of the shorter Protocol steps so that individual steps contain 2-3 actions and maximum of 4 sentences per step.</w:t>
      </w:r>
      <w:r>
        <w:rPr>
          <w:lang w:val="en-SG"/>
        </w:rPr>
        <w:br/>
        <w:t>13. Please sort the Materials Table alphabetically by the name of the material.</w:t>
      </w:r>
      <w:r>
        <w:rPr>
          <w:lang w:val="en-SG"/>
        </w:rPr>
        <w:br/>
      </w:r>
    </w:p>
    <w:p w:rsidR="00AE2E0A" w:rsidRDefault="00AE2E0A" w:rsidP="00AE2E0A">
      <w:pPr>
        <w:pStyle w:val="NormalWeb"/>
        <w:rPr>
          <w:lang w:val="en-SG"/>
        </w:rPr>
      </w:pPr>
      <w:r w:rsidRPr="00B627A5">
        <w:rPr>
          <w:color w:val="538135" w:themeColor="accent6" w:themeShade="BF"/>
          <w:sz w:val="24"/>
          <w:lang w:val="en-SG"/>
        </w:rPr>
        <w:t xml:space="preserve">All editorial comments have been addressed in </w:t>
      </w:r>
      <w:r w:rsidR="00853F48">
        <w:rPr>
          <w:color w:val="538135" w:themeColor="accent6" w:themeShade="BF"/>
          <w:sz w:val="24"/>
          <w:lang w:val="en-SG"/>
        </w:rPr>
        <w:t xml:space="preserve">the </w:t>
      </w:r>
      <w:r w:rsidRPr="00B627A5">
        <w:rPr>
          <w:color w:val="538135" w:themeColor="accent6" w:themeShade="BF"/>
          <w:sz w:val="24"/>
          <w:lang w:val="en-SG"/>
        </w:rPr>
        <w:t>revised manuscript.</w:t>
      </w:r>
      <w:r w:rsidRPr="00B627A5">
        <w:rPr>
          <w:sz w:val="24"/>
          <w:lang w:val="en-SG"/>
        </w:rPr>
        <w:br/>
      </w:r>
      <w:r>
        <w:rPr>
          <w:lang w:val="en-SG"/>
        </w:rPr>
        <w:br/>
        <w:t>____________________________________</w:t>
      </w:r>
      <w:r>
        <w:rPr>
          <w:lang w:val="en-SG"/>
        </w:rPr>
        <w:br/>
      </w:r>
      <w:r>
        <w:rPr>
          <w:rStyle w:val="Strong"/>
          <w:color w:val="0000FF"/>
          <w:u w:val="single"/>
          <w:lang w:val="en-SG"/>
        </w:rPr>
        <w:t>Reviewers' comments:</w:t>
      </w:r>
      <w:r>
        <w:rPr>
          <w:lang w:val="en-SG"/>
        </w:rPr>
        <w:br/>
      </w:r>
      <w:r>
        <w:rPr>
          <w:b/>
          <w:bCs/>
          <w:lang w:val="en-SG"/>
        </w:rPr>
        <w:t>Reviewer #1:</w:t>
      </w:r>
      <w:r>
        <w:rPr>
          <w:lang w:val="en-SG"/>
        </w:rPr>
        <w:br/>
        <w:t>Manuscript Summary:</w:t>
      </w:r>
      <w:r>
        <w:rPr>
          <w:lang w:val="en-SG"/>
        </w:rPr>
        <w:br/>
        <w:t xml:space="preserve">Author's conducted a study to illustrate the feasibility of using the dye </w:t>
      </w:r>
      <w:proofErr w:type="spellStart"/>
      <w:r>
        <w:rPr>
          <w:lang w:val="en-SG"/>
        </w:rPr>
        <w:t>Rhodamine</w:t>
      </w:r>
      <w:proofErr w:type="spellEnd"/>
      <w:r>
        <w:rPr>
          <w:lang w:val="en-SG"/>
        </w:rPr>
        <w:t xml:space="preserve"> B as a method of marking both the body and seminal fluid to allow the mating competitiveness of two </w:t>
      </w:r>
      <w:proofErr w:type="spellStart"/>
      <w:r>
        <w:rPr>
          <w:lang w:val="en-SG"/>
        </w:rPr>
        <w:t>Wolbachia</w:t>
      </w:r>
      <w:proofErr w:type="spellEnd"/>
      <w:r>
        <w:rPr>
          <w:lang w:val="en-SG"/>
        </w:rPr>
        <w:t xml:space="preserve"> or sterile lines to be assessed. Both stained and unstained males were allowed to compete for wild females during a short window. Females were then subsequently dissected and the </w:t>
      </w:r>
      <w:proofErr w:type="spellStart"/>
      <w:r>
        <w:rPr>
          <w:lang w:val="en-SG"/>
        </w:rPr>
        <w:t>spermathecae</w:t>
      </w:r>
      <w:proofErr w:type="spellEnd"/>
      <w:r>
        <w:rPr>
          <w:lang w:val="en-SG"/>
        </w:rPr>
        <w:t xml:space="preserve"> checked under a fluorescence microscope for the presence of stained sperm to determine mating status and preference. Results indicated no fitness impact by the addition of </w:t>
      </w:r>
      <w:proofErr w:type="spellStart"/>
      <w:r>
        <w:rPr>
          <w:lang w:val="en-SG"/>
        </w:rPr>
        <w:t>Rhodamine</w:t>
      </w:r>
      <w:proofErr w:type="spellEnd"/>
      <w:r>
        <w:rPr>
          <w:lang w:val="en-SG"/>
        </w:rPr>
        <w:t xml:space="preserve"> B to the sucrose solution. Furthermore, it successfully determined that females prefer to mate with outcrossed males as opposed to inbred, indicating a potential loss of male fitness. This study illustrates the potential of </w:t>
      </w:r>
      <w:proofErr w:type="spellStart"/>
      <w:r>
        <w:rPr>
          <w:lang w:val="en-SG"/>
        </w:rPr>
        <w:t>Rhodamine</w:t>
      </w:r>
      <w:proofErr w:type="spellEnd"/>
      <w:r>
        <w:rPr>
          <w:lang w:val="en-SG"/>
        </w:rPr>
        <w:t xml:space="preserve"> B to reduce labour costs when investigating the mating competitiveness of either sterile or </w:t>
      </w:r>
      <w:proofErr w:type="spellStart"/>
      <w:r>
        <w:rPr>
          <w:lang w:val="en-SG"/>
        </w:rPr>
        <w:t>Wolbachia</w:t>
      </w:r>
      <w:proofErr w:type="spellEnd"/>
      <w:r>
        <w:rPr>
          <w:lang w:val="en-SG"/>
        </w:rPr>
        <w:t xml:space="preserve"> lines of Ae. </w:t>
      </w:r>
      <w:proofErr w:type="spellStart"/>
      <w:r>
        <w:rPr>
          <w:lang w:val="en-SG"/>
        </w:rPr>
        <w:t>aegypti</w:t>
      </w:r>
      <w:proofErr w:type="spellEnd"/>
      <w:r>
        <w:rPr>
          <w:lang w:val="en-SG"/>
        </w:rPr>
        <w:t>.</w:t>
      </w:r>
      <w:r>
        <w:rPr>
          <w:lang w:val="en-SG"/>
        </w:rPr>
        <w:br/>
      </w:r>
      <w:r>
        <w:rPr>
          <w:lang w:val="en-SG"/>
        </w:rPr>
        <w:br/>
        <w:t>Major Concerns:</w:t>
      </w:r>
      <w:r>
        <w:rPr>
          <w:lang w:val="en-SG"/>
        </w:rPr>
        <w:br/>
        <w:t xml:space="preserve">* It is a relatively straight forward study that could be further supported with additional data (see comments later in this section). The figures and attached video are simple yet effective at conveying the results and showing a visual illustration at key steps of the experimental work flow. I was hoping </w:t>
      </w:r>
      <w:r>
        <w:rPr>
          <w:lang w:val="en-SG"/>
        </w:rPr>
        <w:lastRenderedPageBreak/>
        <w:t xml:space="preserve">to see some </w:t>
      </w:r>
      <w:proofErr w:type="spellStart"/>
      <w:r>
        <w:rPr>
          <w:lang w:val="en-SG"/>
        </w:rPr>
        <w:t>Rhodamine</w:t>
      </w:r>
      <w:proofErr w:type="spellEnd"/>
      <w:r>
        <w:rPr>
          <w:lang w:val="en-SG"/>
        </w:rPr>
        <w:t xml:space="preserve"> B illumination in the video, it may be too late now to add but I was waiting on it switching to the fluorescence shot and the video ended. I was a tad disappointed.</w:t>
      </w:r>
    </w:p>
    <w:p w:rsidR="00AE2E0A" w:rsidRDefault="00AC1696" w:rsidP="00AE2E0A">
      <w:pPr>
        <w:pStyle w:val="NormalWeb"/>
        <w:rPr>
          <w:color w:val="538135" w:themeColor="accent6" w:themeShade="BF"/>
          <w:lang w:val="en-SG"/>
        </w:rPr>
      </w:pPr>
      <w:r>
        <w:rPr>
          <w:color w:val="538135" w:themeColor="accent6" w:themeShade="BF"/>
          <w:lang w:val="en-SG"/>
        </w:rPr>
        <w:t xml:space="preserve">Sorry for </w:t>
      </w:r>
      <w:r w:rsidR="00B743F2">
        <w:rPr>
          <w:color w:val="538135" w:themeColor="accent6" w:themeShade="BF"/>
          <w:lang w:val="en-SG"/>
        </w:rPr>
        <w:t>the disappointment</w:t>
      </w:r>
      <w:r>
        <w:rPr>
          <w:color w:val="538135" w:themeColor="accent6" w:themeShade="BF"/>
          <w:lang w:val="en-SG"/>
        </w:rPr>
        <w:t xml:space="preserve">. Video 1 covers solely on the dissection of female </w:t>
      </w:r>
      <w:proofErr w:type="spellStart"/>
      <w:r>
        <w:rPr>
          <w:color w:val="538135" w:themeColor="accent6" w:themeShade="BF"/>
          <w:lang w:val="en-SG"/>
        </w:rPr>
        <w:t>spermathecae</w:t>
      </w:r>
      <w:proofErr w:type="spellEnd"/>
      <w:r>
        <w:rPr>
          <w:color w:val="538135" w:themeColor="accent6" w:themeShade="BF"/>
          <w:lang w:val="en-SG"/>
        </w:rPr>
        <w:t xml:space="preserve">. </w:t>
      </w:r>
      <w:r w:rsidR="00AE2E0A">
        <w:rPr>
          <w:color w:val="538135" w:themeColor="accent6" w:themeShade="BF"/>
          <w:lang w:val="en-SG"/>
        </w:rPr>
        <w:t xml:space="preserve">The observation of the fluorescence in the </w:t>
      </w:r>
      <w:proofErr w:type="spellStart"/>
      <w:r w:rsidR="00AE2E0A">
        <w:rPr>
          <w:color w:val="538135" w:themeColor="accent6" w:themeShade="BF"/>
          <w:lang w:val="en-SG"/>
        </w:rPr>
        <w:t>spermathecae</w:t>
      </w:r>
      <w:proofErr w:type="spellEnd"/>
      <w:r w:rsidR="00AE2E0A">
        <w:rPr>
          <w:color w:val="538135" w:themeColor="accent6" w:themeShade="BF"/>
          <w:lang w:val="en-SG"/>
        </w:rPr>
        <w:t xml:space="preserve"> will </w:t>
      </w:r>
      <w:r>
        <w:rPr>
          <w:color w:val="538135" w:themeColor="accent6" w:themeShade="BF"/>
          <w:lang w:val="en-SG"/>
        </w:rPr>
        <w:t xml:space="preserve">definitely </w:t>
      </w:r>
      <w:r w:rsidR="00AE2E0A">
        <w:rPr>
          <w:color w:val="538135" w:themeColor="accent6" w:themeShade="BF"/>
          <w:lang w:val="en-SG"/>
        </w:rPr>
        <w:t>be included in the final Jove video.</w:t>
      </w:r>
    </w:p>
    <w:p w:rsidR="00B627A5" w:rsidRDefault="00AE2E0A" w:rsidP="00AE2E0A">
      <w:pPr>
        <w:pStyle w:val="NormalWeb"/>
        <w:rPr>
          <w:lang w:val="en-SG"/>
        </w:rPr>
      </w:pPr>
      <w:r>
        <w:rPr>
          <w:lang w:val="en-SG"/>
        </w:rPr>
        <w:br/>
        <w:t xml:space="preserve">* </w:t>
      </w:r>
      <w:proofErr w:type="spellStart"/>
      <w:r w:rsidRPr="004656D1">
        <w:rPr>
          <w:lang w:val="en-SG"/>
        </w:rPr>
        <w:t>Rhodamine</w:t>
      </w:r>
      <w:proofErr w:type="spellEnd"/>
      <w:r w:rsidRPr="004656D1">
        <w:rPr>
          <w:lang w:val="en-SG"/>
        </w:rPr>
        <w:t xml:space="preserve"> B has huge potential for use in male mosquito release programmes, either IIT, SIT or combined. You do mention this towards the end of the introduction, but I think it could be highlighted more, or specifically in the context of SIT. Instead of comparing between lines, it could be used to test sterile vs control males with the same experimental setup as illustrated in this manuscript, thus drastically reducing the laborious task that is traditional semi-field mating competitiveness studies.</w:t>
      </w:r>
      <w:r w:rsidR="004656D1">
        <w:rPr>
          <w:lang w:val="en-SG"/>
        </w:rPr>
        <w:t xml:space="preserve"> </w:t>
      </w:r>
    </w:p>
    <w:p w:rsidR="00AE2E0A" w:rsidRPr="004656D1" w:rsidRDefault="004656D1" w:rsidP="00AE2E0A">
      <w:pPr>
        <w:pStyle w:val="NormalWeb"/>
        <w:rPr>
          <w:color w:val="538135" w:themeColor="accent6" w:themeShade="BF"/>
          <w:lang w:val="en-SG"/>
        </w:rPr>
      </w:pPr>
      <w:r>
        <w:rPr>
          <w:color w:val="538135" w:themeColor="accent6" w:themeShade="BF"/>
          <w:lang w:val="en-SG"/>
        </w:rPr>
        <w:t>Included an elaboration</w:t>
      </w:r>
      <w:r w:rsidR="00450AAC">
        <w:rPr>
          <w:color w:val="538135" w:themeColor="accent6" w:themeShade="BF"/>
          <w:lang w:val="en-SG"/>
        </w:rPr>
        <w:t xml:space="preserve"> (line 58 to 61)</w:t>
      </w:r>
      <w:r>
        <w:rPr>
          <w:color w:val="538135" w:themeColor="accent6" w:themeShade="BF"/>
          <w:lang w:val="en-SG"/>
        </w:rPr>
        <w:t xml:space="preserve"> in the introduction</w:t>
      </w:r>
      <w:r w:rsidR="00450AAC">
        <w:rPr>
          <w:color w:val="538135" w:themeColor="accent6" w:themeShade="BF"/>
          <w:lang w:val="en-SG"/>
        </w:rPr>
        <w:t xml:space="preserve"> of the revised manuscript</w:t>
      </w:r>
      <w:r>
        <w:rPr>
          <w:color w:val="538135" w:themeColor="accent6" w:themeShade="BF"/>
          <w:lang w:val="en-SG"/>
        </w:rPr>
        <w:t xml:space="preserve">. </w:t>
      </w:r>
    </w:p>
    <w:p w:rsidR="00AE2E0A" w:rsidRDefault="00AE2E0A" w:rsidP="00AE2E0A">
      <w:pPr>
        <w:pStyle w:val="NormalWeb"/>
        <w:rPr>
          <w:lang w:val="en-SG"/>
        </w:rPr>
      </w:pPr>
      <w:r>
        <w:rPr>
          <w:lang w:val="en-SG"/>
        </w:rPr>
        <w:br/>
        <w:t xml:space="preserve">* I assume that there has been preliminary work carried out to identify the correct volume of </w:t>
      </w:r>
      <w:proofErr w:type="spellStart"/>
      <w:r>
        <w:rPr>
          <w:lang w:val="en-SG"/>
        </w:rPr>
        <w:t>Rhodamine</w:t>
      </w:r>
      <w:proofErr w:type="spellEnd"/>
      <w:r>
        <w:rPr>
          <w:lang w:val="en-SG"/>
        </w:rPr>
        <w:t xml:space="preserve"> B to add to the sucrose solution. In the Johnson et al paper he tried 0.1, 0.2, 0.4 and 0.8%. What is the reasoning behind your selection of 0.2%? Did you conduct initial trials? What were the results? There is also no mention of whether or not there is any impact upon survival following 3 days of feeding with </w:t>
      </w:r>
      <w:proofErr w:type="spellStart"/>
      <w:r>
        <w:rPr>
          <w:lang w:val="en-SG"/>
        </w:rPr>
        <w:t>Rhodamine</w:t>
      </w:r>
      <w:proofErr w:type="spellEnd"/>
      <w:r>
        <w:rPr>
          <w:lang w:val="en-SG"/>
        </w:rPr>
        <w:t xml:space="preserve"> B. I suspect if you had fed then 0.8% at any point you will have noticed this higher dose of </w:t>
      </w:r>
      <w:proofErr w:type="spellStart"/>
      <w:r>
        <w:rPr>
          <w:lang w:val="en-SG"/>
        </w:rPr>
        <w:t>Rhodamine</w:t>
      </w:r>
      <w:proofErr w:type="spellEnd"/>
      <w:r>
        <w:rPr>
          <w:lang w:val="en-SG"/>
        </w:rPr>
        <w:t xml:space="preserve"> B does negatively impact survival. It may not be necessary to add, but you may want to consider including a table with survival data between stained and unstained lines. More data would just add more weight to your conclusion.</w:t>
      </w:r>
    </w:p>
    <w:p w:rsidR="00AC1696" w:rsidRPr="00AC1696" w:rsidRDefault="00AC1696" w:rsidP="00AE2E0A">
      <w:pPr>
        <w:pStyle w:val="NormalWeb"/>
        <w:rPr>
          <w:color w:val="538135" w:themeColor="accent6" w:themeShade="BF"/>
          <w:lang w:val="en-SG"/>
        </w:rPr>
      </w:pPr>
      <w:r>
        <w:rPr>
          <w:color w:val="538135" w:themeColor="accent6" w:themeShade="BF"/>
          <w:lang w:val="en-SG"/>
        </w:rPr>
        <w:t xml:space="preserve">Yes, preliminary work has been carried out to determine the lowest </w:t>
      </w:r>
      <w:proofErr w:type="spellStart"/>
      <w:r>
        <w:rPr>
          <w:color w:val="538135" w:themeColor="accent6" w:themeShade="BF"/>
          <w:lang w:val="en-SG"/>
        </w:rPr>
        <w:t>rhodamine</w:t>
      </w:r>
      <w:proofErr w:type="spellEnd"/>
      <w:r>
        <w:rPr>
          <w:color w:val="538135" w:themeColor="accent6" w:themeShade="BF"/>
          <w:lang w:val="en-SG"/>
        </w:rPr>
        <w:t xml:space="preserve"> concentration which </w:t>
      </w:r>
      <w:r w:rsidR="00331AF0">
        <w:rPr>
          <w:color w:val="538135" w:themeColor="accent6" w:themeShade="BF"/>
          <w:lang w:val="en-SG"/>
        </w:rPr>
        <w:t xml:space="preserve">could be used for sufficient male staining and yet elicit less fitness impact on the males. Based on Johnson’s paper, 0.4% is the recommended concentration. Hence, in our preliminary work, we followed the survivability of wild-type </w:t>
      </w:r>
      <w:r w:rsidR="00331AF0" w:rsidRPr="00331AF0">
        <w:rPr>
          <w:i/>
          <w:color w:val="538135" w:themeColor="accent6" w:themeShade="BF"/>
          <w:lang w:val="en-SG"/>
        </w:rPr>
        <w:t xml:space="preserve">Ae. </w:t>
      </w:r>
      <w:proofErr w:type="spellStart"/>
      <w:r w:rsidR="00331AF0" w:rsidRPr="00331AF0">
        <w:rPr>
          <w:i/>
          <w:color w:val="538135" w:themeColor="accent6" w:themeShade="BF"/>
          <w:lang w:val="en-SG"/>
        </w:rPr>
        <w:t>aegypti</w:t>
      </w:r>
      <w:proofErr w:type="spellEnd"/>
      <w:r w:rsidR="00331AF0">
        <w:rPr>
          <w:color w:val="538135" w:themeColor="accent6" w:themeShade="BF"/>
          <w:lang w:val="en-SG"/>
        </w:rPr>
        <w:t xml:space="preserve">, and the </w:t>
      </w:r>
      <w:proofErr w:type="spellStart"/>
      <w:r w:rsidR="00331AF0" w:rsidRPr="00331AF0">
        <w:rPr>
          <w:i/>
          <w:color w:val="538135" w:themeColor="accent6" w:themeShade="BF"/>
          <w:lang w:val="en-SG"/>
        </w:rPr>
        <w:t>w</w:t>
      </w:r>
      <w:r w:rsidR="00331AF0">
        <w:rPr>
          <w:color w:val="538135" w:themeColor="accent6" w:themeShade="BF"/>
          <w:lang w:val="en-SG"/>
        </w:rPr>
        <w:t>AlbB</w:t>
      </w:r>
      <w:proofErr w:type="spellEnd"/>
      <w:r w:rsidR="00331AF0">
        <w:rPr>
          <w:color w:val="538135" w:themeColor="accent6" w:themeShade="BF"/>
          <w:lang w:val="en-SG"/>
        </w:rPr>
        <w:t xml:space="preserve"> strain of </w:t>
      </w:r>
      <w:proofErr w:type="spellStart"/>
      <w:r w:rsidR="00331AF0" w:rsidRPr="00331AF0">
        <w:rPr>
          <w:i/>
          <w:color w:val="538135" w:themeColor="accent6" w:themeShade="BF"/>
          <w:lang w:val="en-SG"/>
        </w:rPr>
        <w:t>Wolbachia</w:t>
      </w:r>
      <w:proofErr w:type="spellEnd"/>
      <w:r w:rsidR="00331AF0">
        <w:rPr>
          <w:color w:val="538135" w:themeColor="accent6" w:themeShade="BF"/>
          <w:lang w:val="en-SG"/>
        </w:rPr>
        <w:t xml:space="preserve">-carrying </w:t>
      </w:r>
      <w:r w:rsidR="00331AF0" w:rsidRPr="00331AF0">
        <w:rPr>
          <w:i/>
          <w:color w:val="538135" w:themeColor="accent6" w:themeShade="BF"/>
          <w:lang w:val="en-SG"/>
        </w:rPr>
        <w:t xml:space="preserve">Ae. </w:t>
      </w:r>
      <w:proofErr w:type="spellStart"/>
      <w:r w:rsidR="00331AF0" w:rsidRPr="00331AF0">
        <w:rPr>
          <w:i/>
          <w:color w:val="538135" w:themeColor="accent6" w:themeShade="BF"/>
          <w:lang w:val="en-SG"/>
        </w:rPr>
        <w:t>aegypti</w:t>
      </w:r>
      <w:proofErr w:type="spellEnd"/>
      <w:r w:rsidR="00331AF0">
        <w:rPr>
          <w:color w:val="538135" w:themeColor="accent6" w:themeShade="BF"/>
          <w:lang w:val="en-SG"/>
        </w:rPr>
        <w:t xml:space="preserve"> upon feeding with 0.2% and 0.4% </w:t>
      </w:r>
      <w:proofErr w:type="spellStart"/>
      <w:r w:rsidR="00331AF0">
        <w:rPr>
          <w:color w:val="538135" w:themeColor="accent6" w:themeShade="BF"/>
          <w:lang w:val="en-SG"/>
        </w:rPr>
        <w:t>rhodamine</w:t>
      </w:r>
      <w:proofErr w:type="spellEnd"/>
      <w:r w:rsidR="00331AF0">
        <w:rPr>
          <w:color w:val="538135" w:themeColor="accent6" w:themeShade="BF"/>
          <w:lang w:val="en-SG"/>
        </w:rPr>
        <w:t xml:space="preserve"> B</w:t>
      </w:r>
      <w:r w:rsidR="00890483">
        <w:rPr>
          <w:color w:val="538135" w:themeColor="accent6" w:themeShade="BF"/>
          <w:lang w:val="en-SG"/>
        </w:rPr>
        <w:t xml:space="preserve">. </w:t>
      </w:r>
      <w:r w:rsidR="00E231F7">
        <w:rPr>
          <w:color w:val="538135" w:themeColor="accent6" w:themeShade="BF"/>
          <w:lang w:val="en-SG"/>
        </w:rPr>
        <w:t>Data for this work is presented in Supplemental File 1.</w:t>
      </w:r>
    </w:p>
    <w:p w:rsidR="00AE2E0A" w:rsidRDefault="00AE2E0A" w:rsidP="00AE2E0A">
      <w:pPr>
        <w:pStyle w:val="NormalWeb"/>
        <w:rPr>
          <w:lang w:val="en-SG"/>
        </w:rPr>
      </w:pPr>
      <w:r>
        <w:rPr>
          <w:lang w:val="en-SG"/>
        </w:rPr>
        <w:br/>
        <w:t xml:space="preserve">* I also think your title could be improved. Maybe something like "Assessing the efficacy of </w:t>
      </w:r>
      <w:proofErr w:type="spellStart"/>
      <w:r>
        <w:rPr>
          <w:lang w:val="en-SG"/>
        </w:rPr>
        <w:t>Rhodamine</w:t>
      </w:r>
      <w:proofErr w:type="spellEnd"/>
      <w:r>
        <w:rPr>
          <w:lang w:val="en-SG"/>
        </w:rPr>
        <w:t xml:space="preserve"> B as a measure of successful mating in </w:t>
      </w:r>
      <w:proofErr w:type="spellStart"/>
      <w:r>
        <w:rPr>
          <w:lang w:val="en-SG"/>
        </w:rPr>
        <w:t>Aedes</w:t>
      </w:r>
      <w:proofErr w:type="spellEnd"/>
      <w:r>
        <w:rPr>
          <w:lang w:val="en-SG"/>
        </w:rPr>
        <w:t xml:space="preserve"> </w:t>
      </w:r>
      <w:proofErr w:type="spellStart"/>
      <w:r>
        <w:rPr>
          <w:lang w:val="en-SG"/>
        </w:rPr>
        <w:t>aegypti</w:t>
      </w:r>
      <w:proofErr w:type="spellEnd"/>
      <w:r>
        <w:rPr>
          <w:lang w:val="en-SG"/>
        </w:rPr>
        <w:t xml:space="preserve">" or "Investigating the use of </w:t>
      </w:r>
      <w:proofErr w:type="spellStart"/>
      <w:r>
        <w:rPr>
          <w:lang w:val="en-SG"/>
        </w:rPr>
        <w:t>Rhodamine</w:t>
      </w:r>
      <w:proofErr w:type="spellEnd"/>
      <w:r>
        <w:rPr>
          <w:lang w:val="en-SG"/>
        </w:rPr>
        <w:t xml:space="preserve"> B marking as a proxy of male mating competitiveness in </w:t>
      </w:r>
      <w:proofErr w:type="spellStart"/>
      <w:r>
        <w:rPr>
          <w:lang w:val="en-SG"/>
        </w:rPr>
        <w:t>Aedes</w:t>
      </w:r>
      <w:proofErr w:type="spellEnd"/>
      <w:r>
        <w:rPr>
          <w:lang w:val="en-SG"/>
        </w:rPr>
        <w:t xml:space="preserve"> </w:t>
      </w:r>
      <w:proofErr w:type="spellStart"/>
      <w:r>
        <w:rPr>
          <w:lang w:val="en-SG"/>
        </w:rPr>
        <w:t>aegypti</w:t>
      </w:r>
      <w:proofErr w:type="spellEnd"/>
      <w:r>
        <w:rPr>
          <w:lang w:val="en-SG"/>
        </w:rPr>
        <w:t xml:space="preserve">". Or you could elude to the fact that it can differentiate between </w:t>
      </w:r>
      <w:proofErr w:type="spellStart"/>
      <w:r>
        <w:rPr>
          <w:lang w:val="en-SG"/>
        </w:rPr>
        <w:t>Wolbachia</w:t>
      </w:r>
      <w:proofErr w:type="spellEnd"/>
      <w:r>
        <w:rPr>
          <w:lang w:val="en-SG"/>
        </w:rPr>
        <w:t xml:space="preserve"> or sterile lines.</w:t>
      </w:r>
    </w:p>
    <w:p w:rsidR="00AE2E0A" w:rsidRPr="00AE2E0A" w:rsidRDefault="00450AAC" w:rsidP="00AE2E0A">
      <w:pPr>
        <w:rPr>
          <w:rFonts w:cstheme="minorHAnsi"/>
          <w:color w:val="538135" w:themeColor="accent6" w:themeShade="BF"/>
        </w:rPr>
      </w:pPr>
      <w:r>
        <w:rPr>
          <w:color w:val="538135" w:themeColor="accent6" w:themeShade="BF"/>
          <w:lang w:val="en-SG"/>
        </w:rPr>
        <w:t>The</w:t>
      </w:r>
      <w:r w:rsidR="00AE2E0A">
        <w:rPr>
          <w:color w:val="538135" w:themeColor="accent6" w:themeShade="BF"/>
          <w:lang w:val="en-SG"/>
        </w:rPr>
        <w:t xml:space="preserve"> title has been revised to </w:t>
      </w:r>
      <w:r w:rsidR="00AE2E0A" w:rsidRPr="00AE2E0A">
        <w:rPr>
          <w:color w:val="538135" w:themeColor="accent6" w:themeShade="BF"/>
          <w:lang w:val="en-SG"/>
        </w:rPr>
        <w:t>“</w:t>
      </w:r>
      <w:r>
        <w:rPr>
          <w:rFonts w:cstheme="minorHAnsi"/>
          <w:color w:val="538135" w:themeColor="accent6" w:themeShade="BF"/>
        </w:rPr>
        <w:t xml:space="preserve">The use of </w:t>
      </w:r>
      <w:proofErr w:type="spellStart"/>
      <w:r>
        <w:rPr>
          <w:rFonts w:cstheme="minorHAnsi"/>
          <w:color w:val="538135" w:themeColor="accent6" w:themeShade="BF"/>
        </w:rPr>
        <w:t>Rhodamine</w:t>
      </w:r>
      <w:proofErr w:type="spellEnd"/>
      <w:r>
        <w:rPr>
          <w:rFonts w:cstheme="minorHAnsi"/>
          <w:color w:val="538135" w:themeColor="accent6" w:themeShade="BF"/>
        </w:rPr>
        <w:t xml:space="preserve"> B fluorescent dye for studying mating competitiveness in male </w:t>
      </w:r>
      <w:proofErr w:type="spellStart"/>
      <w:r w:rsidRPr="00450AAC">
        <w:rPr>
          <w:rFonts w:cstheme="minorHAnsi"/>
          <w:i/>
          <w:color w:val="538135" w:themeColor="accent6" w:themeShade="BF"/>
        </w:rPr>
        <w:t>Aedes</w:t>
      </w:r>
      <w:proofErr w:type="spellEnd"/>
      <w:r w:rsidRPr="00450AAC">
        <w:rPr>
          <w:rFonts w:cstheme="minorHAnsi"/>
          <w:i/>
          <w:color w:val="538135" w:themeColor="accent6" w:themeShade="BF"/>
        </w:rPr>
        <w:t xml:space="preserve"> </w:t>
      </w:r>
      <w:proofErr w:type="spellStart"/>
      <w:r w:rsidRPr="00450AAC">
        <w:rPr>
          <w:rFonts w:cstheme="minorHAnsi"/>
          <w:i/>
          <w:color w:val="538135" w:themeColor="accent6" w:themeShade="BF"/>
        </w:rPr>
        <w:t>aegypti</w:t>
      </w:r>
      <w:proofErr w:type="spellEnd"/>
      <w:r>
        <w:rPr>
          <w:rFonts w:cstheme="minorHAnsi"/>
          <w:color w:val="538135" w:themeColor="accent6" w:themeShade="BF"/>
        </w:rPr>
        <w:t xml:space="preserve"> mosquitoes”.</w:t>
      </w:r>
    </w:p>
    <w:p w:rsidR="00AE2E0A" w:rsidRDefault="00AE2E0A" w:rsidP="00AE2E0A">
      <w:pPr>
        <w:pStyle w:val="NormalWeb"/>
        <w:rPr>
          <w:lang w:val="en-SG"/>
        </w:rPr>
      </w:pPr>
      <w:r>
        <w:rPr>
          <w:lang w:val="en-SG"/>
        </w:rPr>
        <w:br/>
        <w:t xml:space="preserve">o </w:t>
      </w:r>
      <w:r w:rsidRPr="00803693">
        <w:rPr>
          <w:lang w:val="en-SG"/>
        </w:rPr>
        <w:t xml:space="preserve">The discussion is very light on references (only reference 28 is new). It could be worth discussing other studies (such as the Blanco paper) where </w:t>
      </w:r>
      <w:proofErr w:type="spellStart"/>
      <w:r w:rsidRPr="00803693">
        <w:rPr>
          <w:lang w:val="en-SG"/>
        </w:rPr>
        <w:t>Rhod</w:t>
      </w:r>
      <w:proofErr w:type="spellEnd"/>
      <w:r w:rsidRPr="00803693">
        <w:rPr>
          <w:lang w:val="en-SG"/>
        </w:rPr>
        <w:t xml:space="preserve"> B has been used for marking. Are there any other papers where marking techniques have helped to drastically reduce labour costs, for comparison?</w:t>
      </w:r>
    </w:p>
    <w:p w:rsidR="00803693" w:rsidRPr="00803693" w:rsidRDefault="00072FFB" w:rsidP="00AE2E0A">
      <w:pPr>
        <w:pStyle w:val="NormalWeb"/>
        <w:rPr>
          <w:color w:val="538135" w:themeColor="accent6" w:themeShade="BF"/>
          <w:lang w:val="en-SG"/>
        </w:rPr>
      </w:pPr>
      <w:r>
        <w:rPr>
          <w:color w:val="538135" w:themeColor="accent6" w:themeShade="BF"/>
          <w:lang w:val="en-SG"/>
        </w:rPr>
        <w:t>I</w:t>
      </w:r>
      <w:r w:rsidR="00803693">
        <w:rPr>
          <w:color w:val="538135" w:themeColor="accent6" w:themeShade="BF"/>
          <w:lang w:val="en-SG"/>
        </w:rPr>
        <w:t xml:space="preserve">ncluded more discussion on the use of </w:t>
      </w:r>
      <w:proofErr w:type="spellStart"/>
      <w:r w:rsidR="00803693">
        <w:rPr>
          <w:color w:val="538135" w:themeColor="accent6" w:themeShade="BF"/>
          <w:lang w:val="en-SG"/>
        </w:rPr>
        <w:t>RhB</w:t>
      </w:r>
      <w:proofErr w:type="spellEnd"/>
      <w:r w:rsidR="00803693">
        <w:rPr>
          <w:color w:val="538135" w:themeColor="accent6" w:themeShade="BF"/>
          <w:lang w:val="en-SG"/>
        </w:rPr>
        <w:t xml:space="preserve"> for marking in mosquito mating studies. </w:t>
      </w:r>
      <w:r w:rsidR="00853F48">
        <w:rPr>
          <w:color w:val="538135" w:themeColor="accent6" w:themeShade="BF"/>
          <w:lang w:val="en-SG"/>
        </w:rPr>
        <w:t xml:space="preserve">However, </w:t>
      </w:r>
      <w:r w:rsidR="001E70BC">
        <w:rPr>
          <w:color w:val="538135" w:themeColor="accent6" w:themeShade="BF"/>
          <w:lang w:val="en-SG"/>
        </w:rPr>
        <w:t>w</w:t>
      </w:r>
      <w:r w:rsidR="00803693">
        <w:rPr>
          <w:color w:val="538135" w:themeColor="accent6" w:themeShade="BF"/>
          <w:lang w:val="en-SG"/>
        </w:rPr>
        <w:t xml:space="preserve">e </w:t>
      </w:r>
      <w:r w:rsidR="001E70BC">
        <w:rPr>
          <w:color w:val="538135" w:themeColor="accent6" w:themeShade="BF"/>
          <w:lang w:val="en-SG"/>
        </w:rPr>
        <w:t xml:space="preserve">couldn’t find any publication which marking has helped to reduce labour cost. </w:t>
      </w:r>
      <w:r w:rsidR="00803693">
        <w:rPr>
          <w:color w:val="538135" w:themeColor="accent6" w:themeShade="BF"/>
          <w:lang w:val="en-SG"/>
        </w:rPr>
        <w:t xml:space="preserve"> </w:t>
      </w:r>
    </w:p>
    <w:p w:rsidR="00AE2E0A" w:rsidRDefault="00AE2E0A" w:rsidP="00AE2E0A">
      <w:pPr>
        <w:pStyle w:val="NormalWeb"/>
        <w:rPr>
          <w:lang w:val="en-SG"/>
        </w:rPr>
      </w:pPr>
      <w:r>
        <w:rPr>
          <w:lang w:val="en-SG"/>
        </w:rPr>
        <w:lastRenderedPageBreak/>
        <w:br/>
        <w:t>* A final note is that this manuscript would benefit from a native English speaker giving it the once over.</w:t>
      </w:r>
    </w:p>
    <w:p w:rsidR="00AC1696" w:rsidRDefault="00AE2E0A" w:rsidP="00AE2E0A">
      <w:pPr>
        <w:pStyle w:val="NormalWeb"/>
        <w:rPr>
          <w:lang w:val="en-SG"/>
        </w:rPr>
      </w:pPr>
      <w:r>
        <w:rPr>
          <w:color w:val="538135" w:themeColor="accent6" w:themeShade="BF"/>
          <w:lang w:val="en-SG"/>
        </w:rPr>
        <w:t xml:space="preserve">As advised, the revised manuscript has been </w:t>
      </w:r>
      <w:r w:rsidR="004A123B">
        <w:rPr>
          <w:color w:val="538135" w:themeColor="accent6" w:themeShade="BF"/>
          <w:lang w:val="en-SG"/>
        </w:rPr>
        <w:t>proofread again</w:t>
      </w:r>
      <w:r>
        <w:rPr>
          <w:color w:val="538135" w:themeColor="accent6" w:themeShade="BF"/>
          <w:lang w:val="en-SG"/>
        </w:rPr>
        <w:t xml:space="preserve">. </w:t>
      </w:r>
      <w:r>
        <w:rPr>
          <w:lang w:val="en-SG"/>
        </w:rPr>
        <w:br/>
      </w:r>
      <w:r>
        <w:rPr>
          <w:lang w:val="en-SG"/>
        </w:rPr>
        <w:br/>
        <w:t>Minor Concerns:</w:t>
      </w:r>
    </w:p>
    <w:p w:rsidR="004656D1" w:rsidRDefault="00AC1696" w:rsidP="00AE2E0A">
      <w:pPr>
        <w:pStyle w:val="NormalWeb"/>
        <w:rPr>
          <w:lang w:val="en-SG"/>
        </w:rPr>
      </w:pPr>
      <w:r>
        <w:rPr>
          <w:color w:val="538135" w:themeColor="accent6" w:themeShade="BF"/>
          <w:lang w:val="en-SG"/>
        </w:rPr>
        <w:t xml:space="preserve">Thank you Reviewer #1 for your comments and suggestions. All minor concerns have been addressed in the revised manuscript. </w:t>
      </w:r>
      <w:r w:rsidR="00AE2E0A">
        <w:rPr>
          <w:lang w:val="en-SG"/>
        </w:rPr>
        <w:br/>
        <w:t>* Abstract/ Intro</w:t>
      </w:r>
      <w:r w:rsidR="00AE2E0A">
        <w:rPr>
          <w:lang w:val="en-SG"/>
        </w:rPr>
        <w:br/>
        <w:t>o L29: "leverages the ability of"… I would change this to "depends on the ability of"…</w:t>
      </w:r>
      <w:r w:rsidR="00AE2E0A">
        <w:rPr>
          <w:lang w:val="en-SG"/>
        </w:rPr>
        <w:br/>
        <w:t>o L31: "targeted" should just be "target"</w:t>
      </w:r>
      <w:r w:rsidR="00AE2E0A">
        <w:rPr>
          <w:lang w:val="en-SG"/>
        </w:rPr>
        <w:br/>
        <w:t>o L33: place "an" before "assay"</w:t>
      </w:r>
      <w:r w:rsidR="00AE2E0A">
        <w:rPr>
          <w:lang w:val="en-SG"/>
        </w:rPr>
        <w:br/>
        <w:t>o L54: it should read "a wide range of insecticides…"</w:t>
      </w:r>
      <w:r w:rsidR="00AE2E0A">
        <w:rPr>
          <w:lang w:val="en-SG"/>
        </w:rPr>
        <w:br/>
        <w:t>o L61: "For male release-based mosquito population suppression program".. either insert a before "male" or change "program" to the plural</w:t>
      </w:r>
      <w:r w:rsidR="00AE2E0A">
        <w:rPr>
          <w:lang w:val="en-SG"/>
        </w:rPr>
        <w:br/>
        <w:t>o L67 and 69: "Hence" and "Besides" could be replaced to read clearer.</w:t>
      </w:r>
      <w:r w:rsidR="00AE2E0A">
        <w:rPr>
          <w:lang w:val="en-SG"/>
        </w:rPr>
        <w:br/>
        <w:t>o L69: Change "besides" to "furthermore"</w:t>
      </w:r>
      <w:r w:rsidR="00AE2E0A">
        <w:rPr>
          <w:lang w:val="en-SG"/>
        </w:rPr>
        <w:br/>
        <w:t>o L80: "egg" viability not "eggs"</w:t>
      </w:r>
      <w:r w:rsidR="00AE2E0A">
        <w:rPr>
          <w:lang w:val="en-SG"/>
        </w:rPr>
        <w:br/>
        <w:t>o L86-87: Remove "for measuring mating competitiveness" it is a repeat of what's just been said.</w:t>
      </w:r>
      <w:r w:rsidR="00AE2E0A">
        <w:rPr>
          <w:lang w:val="en-SG"/>
        </w:rPr>
        <w:br/>
        <w:t xml:space="preserve">o L97: Although reference has been made to the Blanco et al paper in which </w:t>
      </w:r>
      <w:proofErr w:type="spellStart"/>
      <w:r w:rsidR="00AE2E0A">
        <w:rPr>
          <w:lang w:val="en-SG"/>
        </w:rPr>
        <w:t>Rhod</w:t>
      </w:r>
      <w:proofErr w:type="spellEnd"/>
      <w:r w:rsidR="00AE2E0A">
        <w:rPr>
          <w:lang w:val="en-SG"/>
        </w:rPr>
        <w:t xml:space="preserve"> B is used in Tobacco budworm, it may be of use to acknowledge that it has been used in a recent study with Anopheles </w:t>
      </w:r>
      <w:proofErr w:type="spellStart"/>
      <w:r w:rsidR="00AE2E0A">
        <w:rPr>
          <w:lang w:val="en-SG"/>
        </w:rPr>
        <w:t>gambiae</w:t>
      </w:r>
      <w:proofErr w:type="spellEnd"/>
      <w:r w:rsidR="00AE2E0A">
        <w:rPr>
          <w:lang w:val="en-SG"/>
        </w:rPr>
        <w:t xml:space="preserve"> in addition to the paper by Johnson et al - (Aviles, E.I., </w:t>
      </w:r>
      <w:proofErr w:type="spellStart"/>
      <w:r w:rsidR="00AE2E0A">
        <w:rPr>
          <w:lang w:val="en-SG"/>
        </w:rPr>
        <w:t>Rotenberry</w:t>
      </w:r>
      <w:proofErr w:type="spellEnd"/>
      <w:r w:rsidR="00AE2E0A">
        <w:rPr>
          <w:lang w:val="en-SG"/>
        </w:rPr>
        <w:t xml:space="preserve">, R.D., Collins, C.M. et al. Fluorescent markers </w:t>
      </w:r>
      <w:proofErr w:type="spellStart"/>
      <w:r w:rsidR="00AE2E0A">
        <w:rPr>
          <w:lang w:val="en-SG"/>
        </w:rPr>
        <w:t>rhodamine</w:t>
      </w:r>
      <w:proofErr w:type="spellEnd"/>
      <w:r w:rsidR="00AE2E0A">
        <w:rPr>
          <w:lang w:val="en-SG"/>
        </w:rPr>
        <w:t xml:space="preserve"> B and </w:t>
      </w:r>
      <w:proofErr w:type="spellStart"/>
      <w:r w:rsidR="00AE2E0A">
        <w:rPr>
          <w:lang w:val="en-SG"/>
        </w:rPr>
        <w:t>uranine</w:t>
      </w:r>
      <w:proofErr w:type="spellEnd"/>
      <w:r w:rsidR="00AE2E0A">
        <w:rPr>
          <w:lang w:val="en-SG"/>
        </w:rPr>
        <w:t xml:space="preserve"> for Anopheles </w:t>
      </w:r>
      <w:proofErr w:type="spellStart"/>
      <w:r w:rsidR="00AE2E0A">
        <w:rPr>
          <w:lang w:val="en-SG"/>
        </w:rPr>
        <w:t>gambiae</w:t>
      </w:r>
      <w:proofErr w:type="spellEnd"/>
      <w:r w:rsidR="00AE2E0A">
        <w:rPr>
          <w:lang w:val="en-SG"/>
        </w:rPr>
        <w:t xml:space="preserve"> adults and </w:t>
      </w:r>
      <w:proofErr w:type="spellStart"/>
      <w:r w:rsidR="00AE2E0A">
        <w:rPr>
          <w:lang w:val="en-SG"/>
        </w:rPr>
        <w:t>matings</w:t>
      </w:r>
      <w:proofErr w:type="spellEnd"/>
      <w:r w:rsidR="00AE2E0A">
        <w:rPr>
          <w:lang w:val="en-SG"/>
        </w:rPr>
        <w:t xml:space="preserve">. Malar J 19, 236 (2020). </w:t>
      </w:r>
      <w:hyperlink r:id="rId5" w:history="1">
        <w:r w:rsidR="00AE2E0A">
          <w:rPr>
            <w:rStyle w:val="Hyperlink"/>
            <w:lang w:val="en-SG"/>
          </w:rPr>
          <w:t>https://doi.org/10.1186/s12936-020-03306-5</w:t>
        </w:r>
      </w:hyperlink>
      <w:r w:rsidR="00AE2E0A">
        <w:rPr>
          <w:lang w:val="en-SG"/>
        </w:rPr>
        <w:t>)</w:t>
      </w:r>
      <w:r w:rsidR="00CC1EE7">
        <w:rPr>
          <w:lang w:val="en-SG"/>
        </w:rPr>
        <w:t xml:space="preserve"> </w:t>
      </w:r>
      <w:r w:rsidR="00CC1EE7">
        <w:rPr>
          <w:color w:val="538135" w:themeColor="accent6" w:themeShade="BF"/>
          <w:lang w:val="en-SG"/>
        </w:rPr>
        <w:t>– Reference added</w:t>
      </w:r>
      <w:r w:rsidR="00AE2E0A">
        <w:rPr>
          <w:lang w:val="en-SG"/>
        </w:rPr>
        <w:br/>
      </w:r>
    </w:p>
    <w:p w:rsidR="00B627A5" w:rsidRDefault="00AE2E0A" w:rsidP="00B627A5">
      <w:pPr>
        <w:pStyle w:val="NormalWeb"/>
        <w:rPr>
          <w:lang w:val="en-SG"/>
        </w:rPr>
      </w:pPr>
      <w:r>
        <w:rPr>
          <w:lang w:val="en-SG"/>
        </w:rPr>
        <w:t>* Methods</w:t>
      </w:r>
      <w:r>
        <w:rPr>
          <w:lang w:val="en-SG"/>
        </w:rPr>
        <w:br/>
      </w:r>
      <w:proofErr w:type="spellStart"/>
      <w:r>
        <w:rPr>
          <w:lang w:val="en-SG"/>
        </w:rPr>
        <w:t>o</w:t>
      </w:r>
      <w:proofErr w:type="spellEnd"/>
      <w:r>
        <w:rPr>
          <w:lang w:val="en-SG"/>
        </w:rPr>
        <w:t xml:space="preserve"> What are these densities? If they are noted in a previous citation, add it here, if not then state them. Same for the feeding regime</w:t>
      </w:r>
    </w:p>
    <w:p w:rsidR="00B627A5" w:rsidRDefault="00072FFB" w:rsidP="00B627A5">
      <w:pPr>
        <w:pStyle w:val="NormalWeb"/>
        <w:rPr>
          <w:lang w:val="en-SG"/>
        </w:rPr>
      </w:pPr>
      <w:r>
        <w:rPr>
          <w:color w:val="538135" w:themeColor="accent6" w:themeShade="BF"/>
          <w:lang w:val="en-SG"/>
        </w:rPr>
        <w:t>I</w:t>
      </w:r>
      <w:r w:rsidR="00CC1EE7">
        <w:rPr>
          <w:color w:val="538135" w:themeColor="accent6" w:themeShade="BF"/>
          <w:lang w:val="en-SG"/>
        </w:rPr>
        <w:t xml:space="preserve">ncluded in </w:t>
      </w:r>
      <w:r>
        <w:rPr>
          <w:color w:val="538135" w:themeColor="accent6" w:themeShade="BF"/>
          <w:lang w:val="en-SG"/>
        </w:rPr>
        <w:t xml:space="preserve">the </w:t>
      </w:r>
      <w:r w:rsidR="00CC1EE7">
        <w:rPr>
          <w:color w:val="538135" w:themeColor="accent6" w:themeShade="BF"/>
          <w:lang w:val="en-SG"/>
        </w:rPr>
        <w:t>revised manuscript</w:t>
      </w:r>
      <w:r w:rsidR="00AE2E0A">
        <w:rPr>
          <w:lang w:val="en-SG"/>
        </w:rPr>
        <w:br/>
      </w:r>
    </w:p>
    <w:p w:rsidR="00B627A5" w:rsidRDefault="00AE2E0A" w:rsidP="00AE2E0A">
      <w:pPr>
        <w:pStyle w:val="NormalWeb"/>
        <w:rPr>
          <w:color w:val="538135" w:themeColor="accent6" w:themeShade="BF"/>
          <w:lang w:val="en-SG"/>
        </w:rPr>
      </w:pPr>
      <w:r>
        <w:rPr>
          <w:lang w:val="en-SG"/>
        </w:rPr>
        <w:t xml:space="preserve">o L132: just a note for future experiments that circumvents any chance of male contamination when the use of virgin females is require - tube female pupae individually, visually inspect upon emergence and then aspirated desired number into a </w:t>
      </w:r>
      <w:proofErr w:type="spellStart"/>
      <w:r>
        <w:rPr>
          <w:lang w:val="en-SG"/>
        </w:rPr>
        <w:t>Bugdorm</w:t>
      </w:r>
      <w:proofErr w:type="spellEnd"/>
      <w:r w:rsidR="00CC1EE7">
        <w:rPr>
          <w:lang w:val="en-SG"/>
        </w:rPr>
        <w:t xml:space="preserve"> </w:t>
      </w:r>
    </w:p>
    <w:p w:rsidR="00B627A5" w:rsidRDefault="00CC1EE7" w:rsidP="00AE2E0A">
      <w:pPr>
        <w:pStyle w:val="NormalWeb"/>
        <w:rPr>
          <w:lang w:val="en-SG"/>
        </w:rPr>
      </w:pPr>
      <w:r>
        <w:rPr>
          <w:color w:val="538135" w:themeColor="accent6" w:themeShade="BF"/>
          <w:lang w:val="en-SG"/>
        </w:rPr>
        <w:t xml:space="preserve"> Noted with thanks. </w:t>
      </w:r>
      <w:r w:rsidR="00AE2E0A">
        <w:rPr>
          <w:lang w:val="en-SG"/>
        </w:rPr>
        <w:br/>
      </w:r>
    </w:p>
    <w:p w:rsidR="00B627A5" w:rsidRDefault="00AE2E0A" w:rsidP="00AE2E0A">
      <w:pPr>
        <w:pStyle w:val="NormalWeb"/>
        <w:rPr>
          <w:lang w:val="en-SG"/>
        </w:rPr>
      </w:pPr>
      <w:r>
        <w:rPr>
          <w:lang w:val="en-SG"/>
        </w:rPr>
        <w:t xml:space="preserve">o L209: what is the justification for only 3 hours of mating? To reduce the possibility of multiple </w:t>
      </w:r>
      <w:proofErr w:type="spellStart"/>
      <w:r>
        <w:rPr>
          <w:lang w:val="en-SG"/>
        </w:rPr>
        <w:t>matings</w:t>
      </w:r>
      <w:proofErr w:type="spellEnd"/>
      <w:r>
        <w:rPr>
          <w:lang w:val="en-SG"/>
        </w:rPr>
        <w:t>?</w:t>
      </w:r>
      <w:r w:rsidR="00CC1EE7">
        <w:rPr>
          <w:lang w:val="en-SG"/>
        </w:rPr>
        <w:t xml:space="preserve"> </w:t>
      </w:r>
    </w:p>
    <w:p w:rsidR="00E231F7" w:rsidRDefault="00CC1EE7" w:rsidP="00AE2E0A">
      <w:pPr>
        <w:pStyle w:val="NormalWeb"/>
        <w:rPr>
          <w:color w:val="538135" w:themeColor="accent6" w:themeShade="BF"/>
          <w:lang w:val="en-SG"/>
        </w:rPr>
      </w:pPr>
      <w:r>
        <w:rPr>
          <w:color w:val="538135" w:themeColor="accent6" w:themeShade="BF"/>
          <w:lang w:val="en-SG"/>
        </w:rPr>
        <w:t xml:space="preserve">Yes, as there might be higher possibility of multiple mating if </w:t>
      </w:r>
      <w:r w:rsidR="00B743F2">
        <w:rPr>
          <w:color w:val="538135" w:themeColor="accent6" w:themeShade="BF"/>
          <w:lang w:val="en-SG"/>
        </w:rPr>
        <w:t xml:space="preserve">the </w:t>
      </w:r>
      <w:r>
        <w:rPr>
          <w:color w:val="538135" w:themeColor="accent6" w:themeShade="BF"/>
          <w:lang w:val="en-SG"/>
        </w:rPr>
        <w:t xml:space="preserve">mating duration is increased. Preliminary work has been done to determine the mating duration needed to achieve high insemination rate of ten wild-type female adults with twenty </w:t>
      </w:r>
      <w:r w:rsidR="00B743F2">
        <w:rPr>
          <w:color w:val="538135" w:themeColor="accent6" w:themeShade="BF"/>
          <w:lang w:val="en-SG"/>
        </w:rPr>
        <w:t xml:space="preserve">wild-type male adults in a cage size of 60cm x 60cm x 60cm. </w:t>
      </w:r>
      <w:r w:rsidR="00E231F7">
        <w:rPr>
          <w:color w:val="538135" w:themeColor="accent6" w:themeShade="BF"/>
          <w:lang w:val="en-SG"/>
        </w:rPr>
        <w:t>Data for this is presented in Supplemental File 2.</w:t>
      </w:r>
    </w:p>
    <w:p w:rsidR="00B627A5" w:rsidRDefault="00AE2E0A" w:rsidP="00AE2E0A">
      <w:pPr>
        <w:pStyle w:val="NormalWeb"/>
        <w:rPr>
          <w:lang w:val="en-SG"/>
        </w:rPr>
      </w:pPr>
      <w:r>
        <w:rPr>
          <w:lang w:val="en-SG"/>
        </w:rPr>
        <w:lastRenderedPageBreak/>
        <w:t>* Results</w:t>
      </w:r>
      <w:r>
        <w:rPr>
          <w:lang w:val="en-SG"/>
        </w:rPr>
        <w:br/>
        <w:t>o L246: this is the first mention in the manuscript of what Set A and Set B represent. This should clearly be stated in the methodology.</w:t>
      </w:r>
      <w:r w:rsidR="00B743F2">
        <w:rPr>
          <w:lang w:val="en-SG"/>
        </w:rPr>
        <w:t xml:space="preserve"> </w:t>
      </w:r>
    </w:p>
    <w:p w:rsidR="00565F30" w:rsidRDefault="00565F30" w:rsidP="00AE2E0A">
      <w:pPr>
        <w:pStyle w:val="NormalWeb"/>
        <w:rPr>
          <w:color w:val="538135" w:themeColor="accent6" w:themeShade="BF"/>
          <w:lang w:val="en-SG"/>
        </w:rPr>
      </w:pPr>
      <w:r>
        <w:rPr>
          <w:color w:val="538135" w:themeColor="accent6" w:themeShade="BF"/>
          <w:lang w:val="en-SG"/>
        </w:rPr>
        <w:t>As advised, Set A and B is described in line 112 in the protocol section of the revised manuscript.</w:t>
      </w:r>
    </w:p>
    <w:p w:rsidR="00B627A5" w:rsidRDefault="00AE2E0A" w:rsidP="00AE2E0A">
      <w:pPr>
        <w:pStyle w:val="NormalWeb"/>
        <w:rPr>
          <w:color w:val="538135" w:themeColor="accent6" w:themeShade="BF"/>
          <w:lang w:val="en-SG"/>
        </w:rPr>
      </w:pPr>
      <w:r>
        <w:rPr>
          <w:lang w:val="en-SG"/>
        </w:rPr>
        <w:t>* Discussion</w:t>
      </w:r>
      <w:r>
        <w:rPr>
          <w:lang w:val="en-SG"/>
        </w:rPr>
        <w:br/>
      </w:r>
      <w:proofErr w:type="spellStart"/>
      <w:r>
        <w:rPr>
          <w:lang w:val="en-SG"/>
        </w:rPr>
        <w:t>o</w:t>
      </w:r>
      <w:proofErr w:type="spellEnd"/>
      <w:r>
        <w:rPr>
          <w:lang w:val="en-SG"/>
        </w:rPr>
        <w:t xml:space="preserve"> L315-317: Surely there must be a reference for this? How do you know this cost otherwise?</w:t>
      </w:r>
      <w:r>
        <w:rPr>
          <w:lang w:val="en-SG"/>
        </w:rPr>
        <w:br/>
      </w:r>
      <w:r w:rsidR="00036ECA">
        <w:rPr>
          <w:color w:val="538135" w:themeColor="accent6" w:themeShade="BF"/>
          <w:lang w:val="en-SG"/>
        </w:rPr>
        <w:t xml:space="preserve">The cost of </w:t>
      </w:r>
      <w:proofErr w:type="spellStart"/>
      <w:r w:rsidR="00036ECA">
        <w:rPr>
          <w:color w:val="538135" w:themeColor="accent6" w:themeShade="BF"/>
          <w:lang w:val="en-SG"/>
        </w:rPr>
        <w:t>rhodamine</w:t>
      </w:r>
      <w:proofErr w:type="spellEnd"/>
      <w:r w:rsidR="00036ECA">
        <w:rPr>
          <w:color w:val="538135" w:themeColor="accent6" w:themeShade="BF"/>
          <w:lang w:val="en-SG"/>
        </w:rPr>
        <w:t xml:space="preserve"> B is based on quotation from Sigma Aldrich</w:t>
      </w:r>
      <w:r w:rsidR="00E231F7">
        <w:rPr>
          <w:color w:val="538135" w:themeColor="accent6" w:themeShade="BF"/>
          <w:lang w:val="en-SG"/>
        </w:rPr>
        <w:t>, the company which we procure the chemical from</w:t>
      </w:r>
      <w:r w:rsidR="00036ECA">
        <w:rPr>
          <w:color w:val="538135" w:themeColor="accent6" w:themeShade="BF"/>
          <w:lang w:val="en-SG"/>
        </w:rPr>
        <w:t xml:space="preserve">. For blood and membrane, </w:t>
      </w:r>
      <w:r w:rsidR="000F3B90">
        <w:rPr>
          <w:color w:val="538135" w:themeColor="accent6" w:themeShade="BF"/>
          <w:lang w:val="en-SG"/>
        </w:rPr>
        <w:t>the cost is based on our I</w:t>
      </w:r>
      <w:r w:rsidR="00036ECA">
        <w:rPr>
          <w:color w:val="538135" w:themeColor="accent6" w:themeShade="BF"/>
          <w:lang w:val="en-SG"/>
        </w:rPr>
        <w:t>nstitute’s procurement of high health status pigs’</w:t>
      </w:r>
      <w:r w:rsidR="000F3B90">
        <w:rPr>
          <w:color w:val="538135" w:themeColor="accent6" w:themeShade="BF"/>
          <w:lang w:val="en-SG"/>
        </w:rPr>
        <w:t xml:space="preserve"> </w:t>
      </w:r>
      <w:r w:rsidR="00036ECA">
        <w:rPr>
          <w:color w:val="538135" w:themeColor="accent6" w:themeShade="BF"/>
          <w:lang w:val="en-SG"/>
        </w:rPr>
        <w:t>blood, and specifi</w:t>
      </w:r>
      <w:r w:rsidR="00E231F7">
        <w:rPr>
          <w:color w:val="538135" w:themeColor="accent6" w:themeShade="BF"/>
          <w:lang w:val="en-SG"/>
        </w:rPr>
        <w:t>c pathogen free mouse skin. These were</w:t>
      </w:r>
      <w:r w:rsidR="000F3B90">
        <w:rPr>
          <w:color w:val="538135" w:themeColor="accent6" w:themeShade="BF"/>
          <w:lang w:val="en-SG"/>
        </w:rPr>
        <w:t xml:space="preserve"> purchased for our routine mosquito colonization </w:t>
      </w:r>
      <w:r w:rsidR="004656D1">
        <w:rPr>
          <w:color w:val="538135" w:themeColor="accent6" w:themeShade="BF"/>
          <w:lang w:val="en-SG"/>
        </w:rPr>
        <w:t xml:space="preserve">and research </w:t>
      </w:r>
      <w:r w:rsidR="000F3B90">
        <w:rPr>
          <w:color w:val="538135" w:themeColor="accent6" w:themeShade="BF"/>
          <w:lang w:val="en-SG"/>
        </w:rPr>
        <w:t xml:space="preserve">work. </w:t>
      </w:r>
      <w:r w:rsidR="00E231F7">
        <w:rPr>
          <w:color w:val="538135" w:themeColor="accent6" w:themeShade="BF"/>
          <w:lang w:val="en-SG"/>
        </w:rPr>
        <w:t>However, upon deliberation, we decided to remove this paragraph as different institut</w:t>
      </w:r>
      <w:r w:rsidR="001E70BC">
        <w:rPr>
          <w:color w:val="538135" w:themeColor="accent6" w:themeShade="BF"/>
          <w:lang w:val="en-SG"/>
        </w:rPr>
        <w:t>e</w:t>
      </w:r>
      <w:r w:rsidR="00E231F7">
        <w:rPr>
          <w:color w:val="538135" w:themeColor="accent6" w:themeShade="BF"/>
          <w:lang w:val="en-SG"/>
        </w:rPr>
        <w:t xml:space="preserve"> may have different source of animal blood and membrane for mosquito blood feeding. Hence, cost comparison between </w:t>
      </w:r>
      <w:proofErr w:type="spellStart"/>
      <w:r w:rsidR="00E231F7">
        <w:rPr>
          <w:color w:val="538135" w:themeColor="accent6" w:themeShade="BF"/>
          <w:lang w:val="en-SG"/>
        </w:rPr>
        <w:t>rhodamine</w:t>
      </w:r>
      <w:proofErr w:type="spellEnd"/>
      <w:r w:rsidR="00E231F7">
        <w:rPr>
          <w:color w:val="538135" w:themeColor="accent6" w:themeShade="BF"/>
          <w:lang w:val="en-SG"/>
        </w:rPr>
        <w:t xml:space="preserve"> B and blood feeding may not be appropriate.  </w:t>
      </w:r>
      <w:r>
        <w:rPr>
          <w:lang w:val="en-SG"/>
        </w:rPr>
        <w:br/>
      </w:r>
      <w:r>
        <w:rPr>
          <w:lang w:val="en-SG"/>
        </w:rPr>
        <w:br/>
      </w:r>
      <w:r>
        <w:rPr>
          <w:b/>
          <w:bCs/>
          <w:lang w:val="en-SG"/>
        </w:rPr>
        <w:t>Reviewer #2:</w:t>
      </w:r>
      <w:r>
        <w:rPr>
          <w:lang w:val="en-SG"/>
        </w:rPr>
        <w:br/>
        <w:t>Manuscript Summary:</w:t>
      </w:r>
      <w:r>
        <w:rPr>
          <w:lang w:val="en-SG"/>
        </w:rPr>
        <w:br/>
        <w:t xml:space="preserve">The manuscript offers a simple protocol to assess the mating competitiveness between 2 sets of males, even if they are both sterile. Although this method is not new, and the use of </w:t>
      </w:r>
      <w:proofErr w:type="spellStart"/>
      <w:r>
        <w:rPr>
          <w:lang w:val="en-SG"/>
        </w:rPr>
        <w:t>rhodamine</w:t>
      </w:r>
      <w:proofErr w:type="spellEnd"/>
      <w:r>
        <w:rPr>
          <w:lang w:val="en-SG"/>
        </w:rPr>
        <w:t xml:space="preserve"> B in mating </w:t>
      </w:r>
      <w:proofErr w:type="spellStart"/>
      <w:r>
        <w:rPr>
          <w:lang w:val="en-SG"/>
        </w:rPr>
        <w:t>competitivenss</w:t>
      </w:r>
      <w:proofErr w:type="spellEnd"/>
      <w:r>
        <w:rPr>
          <w:lang w:val="en-SG"/>
        </w:rPr>
        <w:t xml:space="preserve"> studies has been described previously, the clear and simple protocol is very useful for many scientists- particularly those involved in insect mating studies, and the SIT and related techniques. It is a promising and efficient alternative to competitiveness studies based on the Fried Index, and also to using expensive stable isotopes, which also requires expensive equipment for analysis.</w:t>
      </w:r>
      <w:r>
        <w:rPr>
          <w:lang w:val="en-SG"/>
        </w:rPr>
        <w:br/>
      </w:r>
      <w:r>
        <w:rPr>
          <w:lang w:val="en-SG"/>
        </w:rPr>
        <w:br/>
        <w:t>Major concerns:</w:t>
      </w:r>
      <w:r>
        <w:rPr>
          <w:lang w:val="en-SG"/>
        </w:rPr>
        <w:br/>
        <w:t>no major concerns</w:t>
      </w:r>
      <w:r>
        <w:rPr>
          <w:lang w:val="en-SG"/>
        </w:rPr>
        <w:br/>
      </w:r>
      <w:r>
        <w:rPr>
          <w:lang w:val="en-SG"/>
        </w:rPr>
        <w:br/>
        <w:t>Minor Concerns:</w:t>
      </w:r>
      <w:r>
        <w:rPr>
          <w:lang w:val="en-SG"/>
        </w:rPr>
        <w:br/>
        <w:t>The issue of the possible occurrence of double mating is mentioned briefly, and is of some concern. additional experiments to evaluate the frequency of double mating in such studies, and their significant (or not) impact on results would strengthen the study and remove doubts. However, the fact that mosquito densities were kept low, and that the results stayed consistent regardless of marking status indicates that this method seems to be reliable in this case.</w:t>
      </w:r>
      <w:r>
        <w:rPr>
          <w:lang w:val="en-SG"/>
        </w:rPr>
        <w:br/>
        <w:t>The manuscript needs extensive editing and is poorly written. however the information is of interest and the basic information is present.</w:t>
      </w:r>
      <w:r>
        <w:rPr>
          <w:lang w:val="en-SG"/>
        </w:rPr>
        <w:br/>
      </w:r>
    </w:p>
    <w:p w:rsidR="003F61F5" w:rsidRDefault="004656D1" w:rsidP="00AE2E0A">
      <w:pPr>
        <w:pStyle w:val="NormalWeb"/>
        <w:rPr>
          <w:color w:val="538135" w:themeColor="accent6" w:themeShade="BF"/>
          <w:lang w:val="en-SG"/>
        </w:rPr>
      </w:pPr>
      <w:r>
        <w:rPr>
          <w:color w:val="538135" w:themeColor="accent6" w:themeShade="BF"/>
          <w:lang w:val="en-SG"/>
        </w:rPr>
        <w:t xml:space="preserve">Thank you Reviewer #2. </w:t>
      </w:r>
      <w:r w:rsidR="00803693">
        <w:rPr>
          <w:color w:val="538135" w:themeColor="accent6" w:themeShade="BF"/>
          <w:lang w:val="en-SG"/>
        </w:rPr>
        <w:t>Yes, d</w:t>
      </w:r>
      <w:r>
        <w:rPr>
          <w:color w:val="538135" w:themeColor="accent6" w:themeShade="BF"/>
          <w:lang w:val="en-SG"/>
        </w:rPr>
        <w:t>ouble mating</w:t>
      </w:r>
      <w:r w:rsidR="00803693">
        <w:rPr>
          <w:color w:val="538135" w:themeColor="accent6" w:themeShade="BF"/>
          <w:lang w:val="en-SG"/>
        </w:rPr>
        <w:t xml:space="preserve"> can occur</w:t>
      </w:r>
      <w:r>
        <w:rPr>
          <w:color w:val="538135" w:themeColor="accent6" w:themeShade="BF"/>
          <w:lang w:val="en-SG"/>
        </w:rPr>
        <w:t xml:space="preserve"> </w:t>
      </w:r>
      <w:r w:rsidR="00A34F57">
        <w:rPr>
          <w:color w:val="538135" w:themeColor="accent6" w:themeShade="BF"/>
          <w:lang w:val="en-SG"/>
        </w:rPr>
        <w:t xml:space="preserve">when </w:t>
      </w:r>
      <w:r w:rsidR="00803693">
        <w:rPr>
          <w:color w:val="538135" w:themeColor="accent6" w:themeShade="BF"/>
          <w:lang w:val="en-SG"/>
        </w:rPr>
        <w:t xml:space="preserve">there is interrupted mating. In our experience, when </w:t>
      </w:r>
      <w:r w:rsidR="00A34F57">
        <w:rPr>
          <w:color w:val="538135" w:themeColor="accent6" w:themeShade="BF"/>
          <w:lang w:val="en-SG"/>
        </w:rPr>
        <w:t>there is excessive external disturbance to the mating cages, or when we increase the</w:t>
      </w:r>
      <w:r w:rsidR="00803693">
        <w:rPr>
          <w:color w:val="538135" w:themeColor="accent6" w:themeShade="BF"/>
          <w:lang w:val="en-SG"/>
        </w:rPr>
        <w:t xml:space="preserve"> mosquito density</w:t>
      </w:r>
      <w:r w:rsidR="00A34F57">
        <w:rPr>
          <w:color w:val="538135" w:themeColor="accent6" w:themeShade="BF"/>
          <w:lang w:val="en-SG"/>
        </w:rPr>
        <w:t xml:space="preserve"> per cage volume</w:t>
      </w:r>
      <w:r w:rsidR="00803693">
        <w:rPr>
          <w:color w:val="538135" w:themeColor="accent6" w:themeShade="BF"/>
          <w:lang w:val="en-SG"/>
        </w:rPr>
        <w:t>, these</w:t>
      </w:r>
      <w:r w:rsidR="00A34F57">
        <w:rPr>
          <w:color w:val="538135" w:themeColor="accent6" w:themeShade="BF"/>
          <w:lang w:val="en-SG"/>
        </w:rPr>
        <w:t xml:space="preserve"> factors encouraged flying of the m</w:t>
      </w:r>
      <w:r w:rsidR="00803693">
        <w:rPr>
          <w:color w:val="538135" w:themeColor="accent6" w:themeShade="BF"/>
          <w:lang w:val="en-SG"/>
        </w:rPr>
        <w:t>osquitoes in the confined cage. The</w:t>
      </w:r>
      <w:r w:rsidR="00A34F57">
        <w:rPr>
          <w:color w:val="538135" w:themeColor="accent6" w:themeShade="BF"/>
          <w:lang w:val="en-SG"/>
        </w:rPr>
        <w:t xml:space="preserve"> </w:t>
      </w:r>
      <w:r w:rsidR="003F61F5">
        <w:rPr>
          <w:color w:val="538135" w:themeColor="accent6" w:themeShade="BF"/>
          <w:lang w:val="en-SG"/>
        </w:rPr>
        <w:t xml:space="preserve">female </w:t>
      </w:r>
      <w:r w:rsidR="00A34F57">
        <w:rPr>
          <w:color w:val="538135" w:themeColor="accent6" w:themeShade="BF"/>
          <w:lang w:val="en-SG"/>
        </w:rPr>
        <w:t xml:space="preserve">wing beat frequency encourage </w:t>
      </w:r>
      <w:r w:rsidR="003F61F5">
        <w:rPr>
          <w:color w:val="538135" w:themeColor="accent6" w:themeShade="BF"/>
          <w:lang w:val="en-SG"/>
        </w:rPr>
        <w:t>courtship by the males</w:t>
      </w:r>
      <w:r w:rsidR="00717D83">
        <w:rPr>
          <w:color w:val="538135" w:themeColor="accent6" w:themeShade="BF"/>
          <w:lang w:val="en-SG"/>
        </w:rPr>
        <w:t xml:space="preserve">. Hence, polyandry can occur if </w:t>
      </w:r>
      <w:r w:rsidR="00803693">
        <w:rPr>
          <w:color w:val="538135" w:themeColor="accent6" w:themeShade="BF"/>
          <w:lang w:val="en-SG"/>
        </w:rPr>
        <w:t>a second insemination</w:t>
      </w:r>
      <w:r w:rsidR="00717D83">
        <w:rPr>
          <w:color w:val="538135" w:themeColor="accent6" w:themeShade="BF"/>
          <w:lang w:val="en-SG"/>
        </w:rPr>
        <w:t xml:space="preserve"> occurs prior to the formation of mating plug from the first insemination</w:t>
      </w:r>
      <w:r w:rsidR="003F61F5">
        <w:rPr>
          <w:color w:val="538135" w:themeColor="accent6" w:themeShade="BF"/>
          <w:lang w:val="en-SG"/>
        </w:rPr>
        <w:t>. Hence, for this protocol, the mosquito densities were kept low, a bigger cage space of 60cm x 60cm x 60cm was used</w:t>
      </w:r>
      <w:r w:rsidR="00717D83">
        <w:rPr>
          <w:color w:val="538135" w:themeColor="accent6" w:themeShade="BF"/>
          <w:lang w:val="en-SG"/>
        </w:rPr>
        <w:t>, and the mating duration of the competitiveness assay was kept minimal</w:t>
      </w:r>
      <w:r w:rsidR="003F61F5">
        <w:rPr>
          <w:color w:val="538135" w:themeColor="accent6" w:themeShade="BF"/>
          <w:lang w:val="en-SG"/>
        </w:rPr>
        <w:t>.</w:t>
      </w:r>
    </w:p>
    <w:p w:rsidR="00565F30" w:rsidRDefault="003F61F5" w:rsidP="00AE2E0A">
      <w:pPr>
        <w:pStyle w:val="NormalWeb"/>
        <w:rPr>
          <w:color w:val="538135" w:themeColor="accent6" w:themeShade="BF"/>
          <w:lang w:val="en-SG"/>
        </w:rPr>
      </w:pPr>
      <w:r>
        <w:rPr>
          <w:color w:val="538135" w:themeColor="accent6" w:themeShade="BF"/>
          <w:lang w:val="en-SG"/>
        </w:rPr>
        <w:t>Noted on the language issue. The revised</w:t>
      </w:r>
      <w:r w:rsidR="00565F30">
        <w:rPr>
          <w:color w:val="538135" w:themeColor="accent6" w:themeShade="BF"/>
          <w:lang w:val="en-SG"/>
        </w:rPr>
        <w:t xml:space="preserve"> manuscript has been proof-read.</w:t>
      </w:r>
    </w:p>
    <w:p w:rsidR="00B627A5" w:rsidRDefault="00AE2E0A" w:rsidP="00AE2E0A">
      <w:pPr>
        <w:pStyle w:val="NormalWeb"/>
        <w:rPr>
          <w:color w:val="538135" w:themeColor="accent6" w:themeShade="BF"/>
          <w:lang w:val="en-SG"/>
        </w:rPr>
      </w:pPr>
      <w:r>
        <w:rPr>
          <w:lang w:val="en-SG"/>
        </w:rPr>
        <w:lastRenderedPageBreak/>
        <w:br/>
      </w:r>
      <w:r>
        <w:rPr>
          <w:b/>
          <w:bCs/>
          <w:lang w:val="en-SG"/>
        </w:rPr>
        <w:t>Reviewer #3:</w:t>
      </w:r>
      <w:r>
        <w:rPr>
          <w:lang w:val="en-SG"/>
        </w:rPr>
        <w:br/>
        <w:t>Manuscript Summary:</w:t>
      </w:r>
      <w:r>
        <w:rPr>
          <w:lang w:val="en-SG"/>
        </w:rPr>
        <w:br/>
        <w:t xml:space="preserve">Review on JoVE62432 "Conduct of male </w:t>
      </w:r>
      <w:proofErr w:type="spellStart"/>
      <w:r>
        <w:rPr>
          <w:lang w:val="en-SG"/>
        </w:rPr>
        <w:t>Aedes</w:t>
      </w:r>
      <w:proofErr w:type="spellEnd"/>
      <w:r>
        <w:rPr>
          <w:lang w:val="en-SG"/>
        </w:rPr>
        <w:t xml:space="preserve"> </w:t>
      </w:r>
      <w:proofErr w:type="spellStart"/>
      <w:r>
        <w:rPr>
          <w:lang w:val="en-SG"/>
        </w:rPr>
        <w:t>aegypti</w:t>
      </w:r>
      <w:proofErr w:type="spellEnd"/>
      <w:r>
        <w:rPr>
          <w:lang w:val="en-SG"/>
        </w:rPr>
        <w:t xml:space="preserve"> mosquito mating competitiveness study using fluorescent dye </w:t>
      </w:r>
      <w:proofErr w:type="spellStart"/>
      <w:r>
        <w:rPr>
          <w:lang w:val="en-SG"/>
        </w:rPr>
        <w:t>rhodamine</w:t>
      </w:r>
      <w:proofErr w:type="spellEnd"/>
      <w:r>
        <w:rPr>
          <w:lang w:val="en-SG"/>
        </w:rPr>
        <w:t xml:space="preserve"> B"</w:t>
      </w:r>
      <w:r>
        <w:rPr>
          <w:lang w:val="en-SG"/>
        </w:rPr>
        <w:br/>
        <w:t>Suggestion:</w:t>
      </w:r>
      <w:r>
        <w:rPr>
          <w:lang w:val="en-SG"/>
        </w:rPr>
        <w:br/>
        <w:t>Minor revision</w:t>
      </w:r>
      <w:r>
        <w:rPr>
          <w:lang w:val="en-SG"/>
        </w:rPr>
        <w:br/>
      </w:r>
      <w:r>
        <w:rPr>
          <w:lang w:val="en-SG"/>
        </w:rPr>
        <w:br/>
        <w:t>General comments</w:t>
      </w:r>
      <w:r>
        <w:rPr>
          <w:lang w:val="en-SG"/>
        </w:rPr>
        <w:br/>
        <w:t xml:space="preserve">Male mating competitiveness is one of the critical parameters of SIT or IIT, or SIT/IIT combination, for mosquito population control. Therefore, mating competitiveness of the released males should be monitored. The traditional competitive mating experiment is time-consuming and the results are highly varied between replicates, thus it is required to develop a fast and effective method to assess the mating competitiveness of the released males, especially for mosquitoes. In this study, the authors develop a </w:t>
      </w:r>
      <w:proofErr w:type="spellStart"/>
      <w:r>
        <w:rPr>
          <w:lang w:val="en-SG"/>
        </w:rPr>
        <w:t>rhodamine</w:t>
      </w:r>
      <w:proofErr w:type="spellEnd"/>
      <w:r>
        <w:rPr>
          <w:lang w:val="en-SG"/>
        </w:rPr>
        <w:t xml:space="preserve"> B-based marking method to assess the mating competitiveness of two sterile mosquito strains, which has reduced 90% man-hour compared to the traditional method. Using marking method to study the mating competitiveness of sterile males is not new in the fruit flies SIT, as the mating period is long between male and female flies. Thus it is possible to collect the files during mating and observe directly that the females mated with the marked or unmarked males. However, this method is infeasible for mosquitoes as the mating period is short and they are not easy to capture. The developed </w:t>
      </w:r>
      <w:proofErr w:type="spellStart"/>
      <w:r>
        <w:rPr>
          <w:lang w:val="en-SG"/>
        </w:rPr>
        <w:t>rhodamine</w:t>
      </w:r>
      <w:proofErr w:type="spellEnd"/>
      <w:r>
        <w:rPr>
          <w:lang w:val="en-SG"/>
        </w:rPr>
        <w:t xml:space="preserve"> B-based marking method is worth of investigation in field of mosquito SIT or IIT, or the SIT/IIT combination.</w:t>
      </w:r>
      <w:r>
        <w:rPr>
          <w:lang w:val="en-SG"/>
        </w:rPr>
        <w:br/>
        <w:t xml:space="preserve">In my opinion, the title and abstract is appropriate for this methods article. All the materials and equipment needed have been listed in the table except for the forceps for </w:t>
      </w:r>
      <w:proofErr w:type="gramStart"/>
      <w:r>
        <w:rPr>
          <w:lang w:val="en-SG"/>
        </w:rPr>
        <w:t>dissection .</w:t>
      </w:r>
      <w:proofErr w:type="gramEnd"/>
      <w:r>
        <w:rPr>
          <w:lang w:val="en-SG"/>
        </w:rPr>
        <w:t xml:space="preserve"> The steps listed in the procedure have been clearly explained and it is feasible lead to the described outcome. There is no any important step missed in the protocol. The study has been set up appropriate controls and all the critical steps have been highlighted. The results are reasonable, and useful to readers.</w:t>
      </w:r>
      <w:r>
        <w:rPr>
          <w:lang w:val="en-SG"/>
        </w:rPr>
        <w:br/>
      </w:r>
      <w:r>
        <w:rPr>
          <w:lang w:val="en-SG"/>
        </w:rPr>
        <w:br/>
        <w:t>Major Concerns:</w:t>
      </w:r>
      <w:r>
        <w:rPr>
          <w:lang w:val="en-SG"/>
        </w:rPr>
        <w:br/>
        <w:t>No</w:t>
      </w:r>
      <w:r>
        <w:rPr>
          <w:lang w:val="en-SG"/>
        </w:rPr>
        <w:br/>
      </w:r>
      <w:r>
        <w:rPr>
          <w:lang w:val="en-SG"/>
        </w:rPr>
        <w:br/>
        <w:t>Minor Concerns:</w:t>
      </w:r>
      <w:r>
        <w:rPr>
          <w:lang w:val="en-SG"/>
        </w:rPr>
        <w:br/>
        <w:t>However, I have some minor comments or questions on the current manuscript.</w:t>
      </w:r>
      <w:r>
        <w:rPr>
          <w:lang w:val="en-SG"/>
        </w:rPr>
        <w:br/>
      </w:r>
      <w:r w:rsidRPr="00717D83">
        <w:rPr>
          <w:lang w:val="en-SG"/>
        </w:rPr>
        <w:t>1.It is important to present the information on proportion of RB staining on male mosquitoes after three days' feeding.</w:t>
      </w:r>
      <w:r w:rsidR="00717D83">
        <w:rPr>
          <w:lang w:val="en-SG"/>
        </w:rPr>
        <w:t xml:space="preserve"> </w:t>
      </w:r>
    </w:p>
    <w:p w:rsidR="00B627A5" w:rsidRDefault="00717D83" w:rsidP="00AE2E0A">
      <w:pPr>
        <w:pStyle w:val="NormalWeb"/>
        <w:rPr>
          <w:lang w:val="en-SG"/>
        </w:rPr>
      </w:pPr>
      <w:r>
        <w:rPr>
          <w:color w:val="538135" w:themeColor="accent6" w:themeShade="BF"/>
          <w:lang w:val="en-SG"/>
        </w:rPr>
        <w:t xml:space="preserve"> This data is now included in Supplemental File 1</w:t>
      </w:r>
      <w:r w:rsidR="00C87069">
        <w:rPr>
          <w:color w:val="538135" w:themeColor="accent6" w:themeShade="BF"/>
          <w:lang w:val="en-SG"/>
        </w:rPr>
        <w:t xml:space="preserve"> (line 313 to 321</w:t>
      </w:r>
      <w:r w:rsidR="00565F30">
        <w:rPr>
          <w:color w:val="538135" w:themeColor="accent6" w:themeShade="BF"/>
          <w:lang w:val="en-SG"/>
        </w:rPr>
        <w:t xml:space="preserve"> in revised manuscript)</w:t>
      </w:r>
      <w:r>
        <w:rPr>
          <w:color w:val="538135" w:themeColor="accent6" w:themeShade="BF"/>
          <w:lang w:val="en-SG"/>
        </w:rPr>
        <w:t>.</w:t>
      </w:r>
      <w:r w:rsidR="00AE2E0A">
        <w:rPr>
          <w:lang w:val="en-SG"/>
        </w:rPr>
        <w:br/>
      </w:r>
    </w:p>
    <w:p w:rsidR="00B627A5" w:rsidRDefault="00AE2E0A" w:rsidP="00AE2E0A">
      <w:pPr>
        <w:pStyle w:val="NormalWeb"/>
        <w:rPr>
          <w:color w:val="538135" w:themeColor="accent6" w:themeShade="BF"/>
          <w:lang w:val="en-SG"/>
        </w:rPr>
      </w:pPr>
      <w:r>
        <w:rPr>
          <w:lang w:val="en-SG"/>
        </w:rPr>
        <w:t xml:space="preserve">2.As RB is toxic, the author has to mention how to deal with the remaining RB-source and the RB mated females after experiments. In addition, goggles </w:t>
      </w:r>
      <w:proofErr w:type="gramStart"/>
      <w:r>
        <w:rPr>
          <w:lang w:val="en-SG"/>
        </w:rPr>
        <w:t>is</w:t>
      </w:r>
      <w:proofErr w:type="gramEnd"/>
      <w:r>
        <w:rPr>
          <w:lang w:val="en-SG"/>
        </w:rPr>
        <w:t xml:space="preserve"> also required during handling RB.</w:t>
      </w:r>
      <w:r w:rsidR="00B627A5">
        <w:rPr>
          <w:color w:val="538135" w:themeColor="accent6" w:themeShade="BF"/>
          <w:lang w:val="en-SG"/>
        </w:rPr>
        <w:t xml:space="preserve"> </w:t>
      </w:r>
    </w:p>
    <w:p w:rsidR="00B627A5" w:rsidRDefault="00EC6AC5" w:rsidP="00AE2E0A">
      <w:pPr>
        <w:pStyle w:val="NormalWeb"/>
        <w:rPr>
          <w:color w:val="538135" w:themeColor="accent6" w:themeShade="BF"/>
          <w:lang w:val="en-SG"/>
        </w:rPr>
      </w:pPr>
      <w:r>
        <w:rPr>
          <w:color w:val="538135" w:themeColor="accent6" w:themeShade="BF"/>
          <w:lang w:val="en-SG"/>
        </w:rPr>
        <w:t xml:space="preserve">Included </w:t>
      </w:r>
      <w:r w:rsidR="0029478B">
        <w:rPr>
          <w:color w:val="538135" w:themeColor="accent6" w:themeShade="BF"/>
          <w:lang w:val="en-SG"/>
        </w:rPr>
        <w:t>in the protocol section on disposal</w:t>
      </w:r>
      <w:r w:rsidR="00C87069">
        <w:rPr>
          <w:color w:val="538135" w:themeColor="accent6" w:themeShade="BF"/>
          <w:lang w:val="en-SG"/>
        </w:rPr>
        <w:t xml:space="preserve"> of RB waste (line 237 to 240</w:t>
      </w:r>
      <w:r w:rsidR="0029478B">
        <w:rPr>
          <w:color w:val="538135" w:themeColor="accent6" w:themeShade="BF"/>
          <w:lang w:val="en-SG"/>
        </w:rPr>
        <w:t xml:space="preserve"> </w:t>
      </w:r>
      <w:r>
        <w:rPr>
          <w:color w:val="538135" w:themeColor="accent6" w:themeShade="BF"/>
          <w:lang w:val="en-SG"/>
        </w:rPr>
        <w:t>in revised manuscript</w:t>
      </w:r>
      <w:r w:rsidR="0029478B">
        <w:rPr>
          <w:color w:val="538135" w:themeColor="accent6" w:themeShade="BF"/>
          <w:lang w:val="en-SG"/>
        </w:rPr>
        <w:t xml:space="preserve">). </w:t>
      </w:r>
      <w:r>
        <w:rPr>
          <w:color w:val="538135" w:themeColor="accent6" w:themeShade="BF"/>
          <w:lang w:val="en-SG"/>
        </w:rPr>
        <w:t xml:space="preserve"> </w:t>
      </w:r>
      <w:r w:rsidR="0029478B">
        <w:rPr>
          <w:color w:val="538135" w:themeColor="accent6" w:themeShade="BF"/>
          <w:lang w:val="en-SG"/>
        </w:rPr>
        <w:t xml:space="preserve">Goggles is added as part of the PPE when handling RB. </w:t>
      </w:r>
    </w:p>
    <w:p w:rsidR="00B627A5" w:rsidRDefault="00AE2E0A" w:rsidP="00AE2E0A">
      <w:pPr>
        <w:pStyle w:val="NormalWeb"/>
        <w:rPr>
          <w:color w:val="538135" w:themeColor="accent6" w:themeShade="BF"/>
          <w:lang w:val="en-SG"/>
        </w:rPr>
      </w:pPr>
      <w:r>
        <w:rPr>
          <w:lang w:val="en-SG"/>
        </w:rPr>
        <w:br/>
        <w:t>3.How long can the RB solution be maintained under room temperature?</w:t>
      </w:r>
      <w:r w:rsidR="00EC6AC5">
        <w:rPr>
          <w:lang w:val="en-SG"/>
        </w:rPr>
        <w:t xml:space="preserve"> </w:t>
      </w:r>
      <w:r w:rsidR="00B627A5">
        <w:rPr>
          <w:color w:val="538135" w:themeColor="accent6" w:themeShade="BF"/>
          <w:lang w:val="en-SG"/>
        </w:rPr>
        <w:t>–</w:t>
      </w:r>
    </w:p>
    <w:p w:rsidR="00717D83" w:rsidRDefault="00EC6AC5" w:rsidP="00AE2E0A">
      <w:pPr>
        <w:pStyle w:val="NormalWeb"/>
        <w:rPr>
          <w:color w:val="538135" w:themeColor="accent6" w:themeShade="BF"/>
          <w:lang w:val="en-SG"/>
        </w:rPr>
      </w:pPr>
      <w:r>
        <w:rPr>
          <w:color w:val="538135" w:themeColor="accent6" w:themeShade="BF"/>
          <w:lang w:val="en-SG"/>
        </w:rPr>
        <w:lastRenderedPageBreak/>
        <w:t>We have not tested the stability of RB solution at room temperature</w:t>
      </w:r>
      <w:r w:rsidR="0029478B">
        <w:rPr>
          <w:color w:val="538135" w:themeColor="accent6" w:themeShade="BF"/>
          <w:lang w:val="en-SG"/>
        </w:rPr>
        <w:t>.</w:t>
      </w:r>
      <w:r>
        <w:rPr>
          <w:color w:val="538135" w:themeColor="accent6" w:themeShade="BF"/>
          <w:lang w:val="en-SG"/>
        </w:rPr>
        <w:t xml:space="preserve"> </w:t>
      </w:r>
      <w:r w:rsidR="0029478B">
        <w:rPr>
          <w:color w:val="538135" w:themeColor="accent6" w:themeShade="BF"/>
          <w:lang w:val="en-SG"/>
        </w:rPr>
        <w:t xml:space="preserve">However, the fluorescence in the </w:t>
      </w:r>
      <w:proofErr w:type="spellStart"/>
      <w:r w:rsidR="0029478B">
        <w:rPr>
          <w:color w:val="538135" w:themeColor="accent6" w:themeShade="BF"/>
          <w:lang w:val="en-SG"/>
        </w:rPr>
        <w:t>spermathecae</w:t>
      </w:r>
      <w:proofErr w:type="spellEnd"/>
      <w:r w:rsidR="0029478B">
        <w:rPr>
          <w:color w:val="538135" w:themeColor="accent6" w:themeShade="BF"/>
          <w:lang w:val="en-SG"/>
        </w:rPr>
        <w:t xml:space="preserve"> of females mated with RB-marked males can still be observed one week after copulation. </w:t>
      </w:r>
    </w:p>
    <w:p w:rsidR="00B627A5" w:rsidRDefault="00AE2E0A" w:rsidP="00AE2E0A">
      <w:pPr>
        <w:pStyle w:val="NormalWeb"/>
        <w:rPr>
          <w:color w:val="538135" w:themeColor="accent6" w:themeShade="BF"/>
          <w:lang w:val="en-SG"/>
        </w:rPr>
      </w:pPr>
      <w:r w:rsidRPr="00717D83">
        <w:rPr>
          <w:lang w:val="en-SG"/>
        </w:rPr>
        <w:t>4.A flow chart on date to describe the whole experiment is recommended. And compare with the traditional method for conducting the competitive experiment to explain the 90% reduction on man-hour.</w:t>
      </w:r>
      <w:r w:rsidR="00717D83">
        <w:rPr>
          <w:lang w:val="en-SG"/>
        </w:rPr>
        <w:t xml:space="preserve"> </w:t>
      </w:r>
    </w:p>
    <w:p w:rsidR="00B627A5" w:rsidRDefault="00717D83" w:rsidP="00AE2E0A">
      <w:pPr>
        <w:pStyle w:val="NormalWeb"/>
        <w:rPr>
          <w:lang w:val="en-SG"/>
        </w:rPr>
      </w:pPr>
      <w:r>
        <w:rPr>
          <w:color w:val="538135" w:themeColor="accent6" w:themeShade="BF"/>
          <w:lang w:val="en-SG"/>
        </w:rPr>
        <w:t>Flow chart is included in Supplemental File 3</w:t>
      </w:r>
      <w:r w:rsidR="00E97776">
        <w:rPr>
          <w:color w:val="538135" w:themeColor="accent6" w:themeShade="BF"/>
          <w:lang w:val="en-SG"/>
        </w:rPr>
        <w:t xml:space="preserve"> as Figure S2</w:t>
      </w:r>
      <w:r>
        <w:rPr>
          <w:color w:val="538135" w:themeColor="accent6" w:themeShade="BF"/>
          <w:lang w:val="en-SG"/>
        </w:rPr>
        <w:t>.</w:t>
      </w:r>
      <w:r w:rsidR="00AE2E0A">
        <w:rPr>
          <w:lang w:val="en-SG"/>
        </w:rPr>
        <w:br/>
      </w:r>
    </w:p>
    <w:p w:rsidR="00717D83" w:rsidRDefault="00AE2E0A" w:rsidP="00AE2E0A">
      <w:pPr>
        <w:pStyle w:val="NormalWeb"/>
        <w:rPr>
          <w:color w:val="538135" w:themeColor="accent6" w:themeShade="BF"/>
          <w:lang w:val="en-SG"/>
        </w:rPr>
      </w:pPr>
      <w:r>
        <w:rPr>
          <w:lang w:val="en-SG"/>
        </w:rPr>
        <w:t>5.How many cages and mosquitoes totally are required for one competitive experiment?</w:t>
      </w:r>
      <w:r w:rsidR="00717D83">
        <w:rPr>
          <w:lang w:val="en-SG"/>
        </w:rPr>
        <w:t xml:space="preserve"> </w:t>
      </w:r>
    </w:p>
    <w:tbl>
      <w:tblPr>
        <w:tblStyle w:val="TableGrid"/>
        <w:tblW w:w="0" w:type="auto"/>
        <w:tblLook w:val="04A0" w:firstRow="1" w:lastRow="0" w:firstColumn="1" w:lastColumn="0" w:noHBand="0" w:noVBand="1"/>
      </w:tblPr>
      <w:tblGrid>
        <w:gridCol w:w="2154"/>
        <w:gridCol w:w="2353"/>
        <w:gridCol w:w="999"/>
        <w:gridCol w:w="3510"/>
      </w:tblGrid>
      <w:tr w:rsidR="00717D83" w:rsidRPr="00717D83" w:rsidTr="00877EEF">
        <w:tc>
          <w:tcPr>
            <w:tcW w:w="2154" w:type="dxa"/>
          </w:tcPr>
          <w:p w:rsidR="00717D83" w:rsidRPr="00717D83" w:rsidRDefault="00717D83" w:rsidP="00AE2E0A">
            <w:pPr>
              <w:pStyle w:val="NormalWeb"/>
              <w:rPr>
                <w:color w:val="538135" w:themeColor="accent6" w:themeShade="BF"/>
                <w:lang w:val="en-SG"/>
              </w:rPr>
            </w:pPr>
            <w:r>
              <w:rPr>
                <w:color w:val="538135" w:themeColor="accent6" w:themeShade="BF"/>
                <w:lang w:val="en-SG"/>
              </w:rPr>
              <w:t>Cage</w:t>
            </w:r>
          </w:p>
        </w:tc>
        <w:tc>
          <w:tcPr>
            <w:tcW w:w="2353" w:type="dxa"/>
          </w:tcPr>
          <w:p w:rsidR="00717D83" w:rsidRPr="00717D83" w:rsidRDefault="00717D83" w:rsidP="00AE2E0A">
            <w:pPr>
              <w:pStyle w:val="NormalWeb"/>
              <w:rPr>
                <w:color w:val="538135" w:themeColor="accent6" w:themeShade="BF"/>
                <w:lang w:val="en-SG"/>
              </w:rPr>
            </w:pPr>
            <w:r>
              <w:rPr>
                <w:color w:val="538135" w:themeColor="accent6" w:themeShade="BF"/>
                <w:lang w:val="en-SG"/>
              </w:rPr>
              <w:t>Purpose</w:t>
            </w:r>
          </w:p>
        </w:tc>
        <w:tc>
          <w:tcPr>
            <w:tcW w:w="999" w:type="dxa"/>
          </w:tcPr>
          <w:p w:rsidR="00717D83" w:rsidRPr="00717D83" w:rsidRDefault="00717D83" w:rsidP="00AE2E0A">
            <w:pPr>
              <w:pStyle w:val="NormalWeb"/>
              <w:rPr>
                <w:color w:val="538135" w:themeColor="accent6" w:themeShade="BF"/>
                <w:lang w:val="en-SG"/>
              </w:rPr>
            </w:pPr>
            <w:r>
              <w:rPr>
                <w:color w:val="538135" w:themeColor="accent6" w:themeShade="BF"/>
                <w:lang w:val="en-SG"/>
              </w:rPr>
              <w:t>Quantity</w:t>
            </w:r>
          </w:p>
        </w:tc>
        <w:tc>
          <w:tcPr>
            <w:tcW w:w="3510" w:type="dxa"/>
          </w:tcPr>
          <w:p w:rsidR="00717D83" w:rsidRPr="00717D83" w:rsidRDefault="00717D83" w:rsidP="00AE2E0A">
            <w:pPr>
              <w:pStyle w:val="NormalWeb"/>
              <w:rPr>
                <w:color w:val="538135" w:themeColor="accent6" w:themeShade="BF"/>
                <w:lang w:val="en-SG"/>
              </w:rPr>
            </w:pPr>
            <w:r>
              <w:rPr>
                <w:color w:val="538135" w:themeColor="accent6" w:themeShade="BF"/>
                <w:lang w:val="en-SG"/>
              </w:rPr>
              <w:t>No. mosquitoes</w:t>
            </w:r>
          </w:p>
        </w:tc>
      </w:tr>
      <w:tr w:rsidR="00877EEF" w:rsidRPr="00717D83" w:rsidTr="00877EEF">
        <w:tc>
          <w:tcPr>
            <w:tcW w:w="2154" w:type="dxa"/>
            <w:vMerge w:val="restart"/>
          </w:tcPr>
          <w:p w:rsidR="00877EEF" w:rsidRPr="00717D83" w:rsidRDefault="00877EEF" w:rsidP="00AE2E0A">
            <w:pPr>
              <w:pStyle w:val="NormalWeb"/>
              <w:rPr>
                <w:color w:val="538135" w:themeColor="accent6" w:themeShade="BF"/>
                <w:lang w:val="en-SG"/>
              </w:rPr>
            </w:pPr>
            <w:r>
              <w:rPr>
                <w:color w:val="538135" w:themeColor="accent6" w:themeShade="BF"/>
                <w:lang w:val="en-SG"/>
              </w:rPr>
              <w:t>32.5cm x 32.5cm x 32.5cm</w:t>
            </w:r>
          </w:p>
        </w:tc>
        <w:tc>
          <w:tcPr>
            <w:tcW w:w="2353" w:type="dxa"/>
          </w:tcPr>
          <w:p w:rsidR="00877EEF" w:rsidRPr="00717D83" w:rsidRDefault="00877EEF" w:rsidP="00AE2E0A">
            <w:pPr>
              <w:pStyle w:val="NormalWeb"/>
              <w:rPr>
                <w:color w:val="538135" w:themeColor="accent6" w:themeShade="BF"/>
                <w:lang w:val="en-SG"/>
              </w:rPr>
            </w:pPr>
            <w:r>
              <w:rPr>
                <w:color w:val="538135" w:themeColor="accent6" w:themeShade="BF"/>
                <w:lang w:val="en-SG"/>
              </w:rPr>
              <w:t>Sucrose feeding for Set A male mosquitoes</w:t>
            </w:r>
          </w:p>
        </w:tc>
        <w:tc>
          <w:tcPr>
            <w:tcW w:w="999" w:type="dxa"/>
          </w:tcPr>
          <w:p w:rsidR="00877EEF" w:rsidRPr="00717D83" w:rsidRDefault="00877EEF" w:rsidP="00AE2E0A">
            <w:pPr>
              <w:pStyle w:val="NormalWeb"/>
              <w:rPr>
                <w:color w:val="538135" w:themeColor="accent6" w:themeShade="BF"/>
                <w:lang w:val="en-SG"/>
              </w:rPr>
            </w:pPr>
            <w:r>
              <w:rPr>
                <w:color w:val="538135" w:themeColor="accent6" w:themeShade="BF"/>
                <w:lang w:val="en-SG"/>
              </w:rPr>
              <w:t>1</w:t>
            </w:r>
          </w:p>
        </w:tc>
        <w:tc>
          <w:tcPr>
            <w:tcW w:w="3510" w:type="dxa"/>
          </w:tcPr>
          <w:p w:rsidR="00877EEF" w:rsidRPr="00717D83" w:rsidRDefault="00877EEF" w:rsidP="00AE2E0A">
            <w:pPr>
              <w:pStyle w:val="NormalWeb"/>
              <w:rPr>
                <w:color w:val="538135" w:themeColor="accent6" w:themeShade="BF"/>
                <w:lang w:val="en-SG"/>
              </w:rPr>
            </w:pPr>
            <w:r>
              <w:rPr>
                <w:color w:val="538135" w:themeColor="accent6" w:themeShade="BF"/>
                <w:lang w:val="en-SG"/>
              </w:rPr>
              <w:t xml:space="preserve">100 per cage, out of which </w:t>
            </w:r>
            <w:r w:rsidRPr="00877EEF">
              <w:rPr>
                <w:b/>
                <w:color w:val="538135" w:themeColor="accent6" w:themeShade="BF"/>
                <w:u w:val="single"/>
                <w:lang w:val="en-SG"/>
              </w:rPr>
              <w:t>60</w:t>
            </w:r>
            <w:r>
              <w:rPr>
                <w:color w:val="538135" w:themeColor="accent6" w:themeShade="BF"/>
                <w:lang w:val="en-SG"/>
              </w:rPr>
              <w:t xml:space="preserve"> are aspirated for competitiveness cage</w:t>
            </w:r>
          </w:p>
        </w:tc>
      </w:tr>
      <w:tr w:rsidR="00877EEF" w:rsidRPr="00717D83" w:rsidTr="00877EEF">
        <w:tc>
          <w:tcPr>
            <w:tcW w:w="2154" w:type="dxa"/>
            <w:vMerge/>
          </w:tcPr>
          <w:p w:rsidR="00877EEF" w:rsidRPr="00717D83" w:rsidRDefault="00877EEF" w:rsidP="00877EEF">
            <w:pPr>
              <w:pStyle w:val="NormalWeb"/>
              <w:rPr>
                <w:color w:val="538135" w:themeColor="accent6" w:themeShade="BF"/>
                <w:lang w:val="en-SG"/>
              </w:rPr>
            </w:pPr>
          </w:p>
        </w:tc>
        <w:tc>
          <w:tcPr>
            <w:tcW w:w="2353" w:type="dxa"/>
          </w:tcPr>
          <w:p w:rsidR="00877EEF" w:rsidRPr="00717D83" w:rsidRDefault="00877EEF" w:rsidP="00877EEF">
            <w:pPr>
              <w:pStyle w:val="NormalWeb"/>
              <w:rPr>
                <w:color w:val="538135" w:themeColor="accent6" w:themeShade="BF"/>
                <w:lang w:val="en-SG"/>
              </w:rPr>
            </w:pPr>
            <w:proofErr w:type="spellStart"/>
            <w:r>
              <w:rPr>
                <w:color w:val="538135" w:themeColor="accent6" w:themeShade="BF"/>
                <w:lang w:val="en-SG"/>
              </w:rPr>
              <w:t>RhB</w:t>
            </w:r>
            <w:proofErr w:type="spellEnd"/>
            <w:r>
              <w:rPr>
                <w:color w:val="538135" w:themeColor="accent6" w:themeShade="BF"/>
                <w:lang w:val="en-SG"/>
              </w:rPr>
              <w:t>-sucrose feeding for Set A mosquitoes</w:t>
            </w:r>
          </w:p>
        </w:tc>
        <w:tc>
          <w:tcPr>
            <w:tcW w:w="999" w:type="dxa"/>
          </w:tcPr>
          <w:p w:rsidR="00877EEF" w:rsidRPr="00717D83" w:rsidRDefault="00877EEF" w:rsidP="00877EEF">
            <w:pPr>
              <w:pStyle w:val="NormalWeb"/>
              <w:rPr>
                <w:color w:val="538135" w:themeColor="accent6" w:themeShade="BF"/>
                <w:lang w:val="en-SG"/>
              </w:rPr>
            </w:pPr>
            <w:r>
              <w:rPr>
                <w:color w:val="538135" w:themeColor="accent6" w:themeShade="BF"/>
                <w:lang w:val="en-SG"/>
              </w:rPr>
              <w:t>1</w:t>
            </w:r>
          </w:p>
        </w:tc>
        <w:tc>
          <w:tcPr>
            <w:tcW w:w="3510" w:type="dxa"/>
          </w:tcPr>
          <w:p w:rsidR="00877EEF" w:rsidRDefault="00877EEF" w:rsidP="00877EEF">
            <w:r w:rsidRPr="00A75192">
              <w:rPr>
                <w:color w:val="538135" w:themeColor="accent6" w:themeShade="BF"/>
                <w:lang w:val="en-SG"/>
              </w:rPr>
              <w:t xml:space="preserve">100 per cage, out of which </w:t>
            </w:r>
            <w:r w:rsidRPr="00877EEF">
              <w:rPr>
                <w:b/>
                <w:color w:val="538135" w:themeColor="accent6" w:themeShade="BF"/>
                <w:u w:val="single"/>
                <w:lang w:val="en-SG"/>
              </w:rPr>
              <w:t>60</w:t>
            </w:r>
            <w:r w:rsidRPr="00A75192">
              <w:rPr>
                <w:color w:val="538135" w:themeColor="accent6" w:themeShade="BF"/>
                <w:lang w:val="en-SG"/>
              </w:rPr>
              <w:t xml:space="preserve"> are aspirated for competitiveness cage</w:t>
            </w:r>
          </w:p>
        </w:tc>
      </w:tr>
      <w:tr w:rsidR="00877EEF" w:rsidRPr="00717D83" w:rsidTr="00877EEF">
        <w:tc>
          <w:tcPr>
            <w:tcW w:w="2154" w:type="dxa"/>
            <w:vMerge/>
          </w:tcPr>
          <w:p w:rsidR="00877EEF" w:rsidRPr="00717D83" w:rsidRDefault="00877EEF" w:rsidP="00877EEF">
            <w:pPr>
              <w:pStyle w:val="NormalWeb"/>
              <w:rPr>
                <w:color w:val="538135" w:themeColor="accent6" w:themeShade="BF"/>
                <w:lang w:val="en-SG"/>
              </w:rPr>
            </w:pPr>
          </w:p>
        </w:tc>
        <w:tc>
          <w:tcPr>
            <w:tcW w:w="2353" w:type="dxa"/>
          </w:tcPr>
          <w:p w:rsidR="00877EEF" w:rsidRPr="00717D83" w:rsidRDefault="00877EEF" w:rsidP="00877EEF">
            <w:pPr>
              <w:pStyle w:val="NormalWeb"/>
              <w:rPr>
                <w:color w:val="538135" w:themeColor="accent6" w:themeShade="BF"/>
                <w:lang w:val="en-SG"/>
              </w:rPr>
            </w:pPr>
            <w:r>
              <w:rPr>
                <w:color w:val="538135" w:themeColor="accent6" w:themeShade="BF"/>
                <w:lang w:val="en-SG"/>
              </w:rPr>
              <w:t>Sucrose feeding for Set A male mosquitoes</w:t>
            </w:r>
          </w:p>
        </w:tc>
        <w:tc>
          <w:tcPr>
            <w:tcW w:w="999" w:type="dxa"/>
          </w:tcPr>
          <w:p w:rsidR="00877EEF" w:rsidRPr="00717D83" w:rsidRDefault="00877EEF" w:rsidP="00877EEF">
            <w:pPr>
              <w:pStyle w:val="NormalWeb"/>
              <w:rPr>
                <w:color w:val="538135" w:themeColor="accent6" w:themeShade="BF"/>
                <w:lang w:val="en-SG"/>
              </w:rPr>
            </w:pPr>
            <w:r>
              <w:rPr>
                <w:color w:val="538135" w:themeColor="accent6" w:themeShade="BF"/>
                <w:lang w:val="en-SG"/>
              </w:rPr>
              <w:t>1</w:t>
            </w:r>
          </w:p>
        </w:tc>
        <w:tc>
          <w:tcPr>
            <w:tcW w:w="3510" w:type="dxa"/>
          </w:tcPr>
          <w:p w:rsidR="00877EEF" w:rsidRDefault="00877EEF" w:rsidP="00877EEF">
            <w:r w:rsidRPr="00A75192">
              <w:rPr>
                <w:color w:val="538135" w:themeColor="accent6" w:themeShade="BF"/>
                <w:lang w:val="en-SG"/>
              </w:rPr>
              <w:t xml:space="preserve">100 per cage, out of which </w:t>
            </w:r>
            <w:r w:rsidRPr="00877EEF">
              <w:rPr>
                <w:b/>
                <w:color w:val="538135" w:themeColor="accent6" w:themeShade="BF"/>
                <w:u w:val="single"/>
                <w:lang w:val="en-SG"/>
              </w:rPr>
              <w:t>60</w:t>
            </w:r>
            <w:r w:rsidRPr="00A75192">
              <w:rPr>
                <w:color w:val="538135" w:themeColor="accent6" w:themeShade="BF"/>
                <w:lang w:val="en-SG"/>
              </w:rPr>
              <w:t xml:space="preserve"> are aspirated for competitiveness cage</w:t>
            </w:r>
          </w:p>
        </w:tc>
      </w:tr>
      <w:tr w:rsidR="00877EEF" w:rsidRPr="00717D83" w:rsidTr="00877EEF">
        <w:tc>
          <w:tcPr>
            <w:tcW w:w="2154" w:type="dxa"/>
            <w:vMerge/>
          </w:tcPr>
          <w:p w:rsidR="00877EEF" w:rsidRPr="00717D83" w:rsidRDefault="00877EEF" w:rsidP="00877EEF">
            <w:pPr>
              <w:pStyle w:val="NormalWeb"/>
              <w:rPr>
                <w:color w:val="538135" w:themeColor="accent6" w:themeShade="BF"/>
                <w:lang w:val="en-SG"/>
              </w:rPr>
            </w:pPr>
          </w:p>
        </w:tc>
        <w:tc>
          <w:tcPr>
            <w:tcW w:w="2353" w:type="dxa"/>
          </w:tcPr>
          <w:p w:rsidR="00877EEF" w:rsidRPr="00717D83" w:rsidRDefault="00877EEF" w:rsidP="00877EEF">
            <w:pPr>
              <w:pStyle w:val="NormalWeb"/>
              <w:rPr>
                <w:color w:val="538135" w:themeColor="accent6" w:themeShade="BF"/>
                <w:lang w:val="en-SG"/>
              </w:rPr>
            </w:pPr>
            <w:proofErr w:type="spellStart"/>
            <w:r>
              <w:rPr>
                <w:color w:val="538135" w:themeColor="accent6" w:themeShade="BF"/>
                <w:lang w:val="en-SG"/>
              </w:rPr>
              <w:t>RhB</w:t>
            </w:r>
            <w:proofErr w:type="spellEnd"/>
            <w:r>
              <w:rPr>
                <w:color w:val="538135" w:themeColor="accent6" w:themeShade="BF"/>
                <w:lang w:val="en-SG"/>
              </w:rPr>
              <w:t>-sucrose feeding for Set A mosquitoes</w:t>
            </w:r>
          </w:p>
        </w:tc>
        <w:tc>
          <w:tcPr>
            <w:tcW w:w="999" w:type="dxa"/>
          </w:tcPr>
          <w:p w:rsidR="00877EEF" w:rsidRPr="00717D83" w:rsidRDefault="00877EEF" w:rsidP="00877EEF">
            <w:pPr>
              <w:pStyle w:val="NormalWeb"/>
              <w:rPr>
                <w:color w:val="538135" w:themeColor="accent6" w:themeShade="BF"/>
                <w:lang w:val="en-SG"/>
              </w:rPr>
            </w:pPr>
            <w:r>
              <w:rPr>
                <w:color w:val="538135" w:themeColor="accent6" w:themeShade="BF"/>
                <w:lang w:val="en-SG"/>
              </w:rPr>
              <w:t>1</w:t>
            </w:r>
          </w:p>
        </w:tc>
        <w:tc>
          <w:tcPr>
            <w:tcW w:w="3510" w:type="dxa"/>
          </w:tcPr>
          <w:p w:rsidR="00877EEF" w:rsidRDefault="00877EEF" w:rsidP="00877EEF">
            <w:r w:rsidRPr="00A75192">
              <w:rPr>
                <w:color w:val="538135" w:themeColor="accent6" w:themeShade="BF"/>
                <w:lang w:val="en-SG"/>
              </w:rPr>
              <w:t xml:space="preserve">100 per cage, out of which </w:t>
            </w:r>
            <w:r w:rsidRPr="00877EEF">
              <w:rPr>
                <w:b/>
                <w:color w:val="538135" w:themeColor="accent6" w:themeShade="BF"/>
                <w:u w:val="single"/>
                <w:lang w:val="en-SG"/>
              </w:rPr>
              <w:t>60</w:t>
            </w:r>
            <w:r w:rsidRPr="00A75192">
              <w:rPr>
                <w:color w:val="538135" w:themeColor="accent6" w:themeShade="BF"/>
                <w:lang w:val="en-SG"/>
              </w:rPr>
              <w:t xml:space="preserve"> are aspirated for competitiveness cage</w:t>
            </w:r>
          </w:p>
        </w:tc>
      </w:tr>
      <w:tr w:rsidR="00877EEF" w:rsidRPr="00717D83" w:rsidTr="00877EEF">
        <w:tc>
          <w:tcPr>
            <w:tcW w:w="2154" w:type="dxa"/>
            <w:vMerge/>
          </w:tcPr>
          <w:p w:rsidR="00877EEF" w:rsidRPr="00717D83" w:rsidRDefault="00877EEF" w:rsidP="00AE2E0A">
            <w:pPr>
              <w:pStyle w:val="NormalWeb"/>
              <w:rPr>
                <w:color w:val="538135" w:themeColor="accent6" w:themeShade="BF"/>
                <w:lang w:val="en-SG"/>
              </w:rPr>
            </w:pPr>
          </w:p>
        </w:tc>
        <w:tc>
          <w:tcPr>
            <w:tcW w:w="2353" w:type="dxa"/>
          </w:tcPr>
          <w:p w:rsidR="00877EEF" w:rsidRPr="00717D83" w:rsidRDefault="00877EEF" w:rsidP="00AE2E0A">
            <w:pPr>
              <w:pStyle w:val="NormalWeb"/>
              <w:rPr>
                <w:color w:val="538135" w:themeColor="accent6" w:themeShade="BF"/>
                <w:lang w:val="en-SG"/>
              </w:rPr>
            </w:pPr>
            <w:r>
              <w:rPr>
                <w:color w:val="538135" w:themeColor="accent6" w:themeShade="BF"/>
                <w:lang w:val="en-SG"/>
              </w:rPr>
              <w:t>Holding virgin female mosquitoes</w:t>
            </w:r>
          </w:p>
        </w:tc>
        <w:tc>
          <w:tcPr>
            <w:tcW w:w="999" w:type="dxa"/>
          </w:tcPr>
          <w:p w:rsidR="00877EEF" w:rsidRPr="00717D83" w:rsidRDefault="00877EEF" w:rsidP="00AE2E0A">
            <w:pPr>
              <w:pStyle w:val="NormalWeb"/>
              <w:rPr>
                <w:color w:val="538135" w:themeColor="accent6" w:themeShade="BF"/>
                <w:lang w:val="en-SG"/>
              </w:rPr>
            </w:pPr>
            <w:r>
              <w:rPr>
                <w:color w:val="538135" w:themeColor="accent6" w:themeShade="BF"/>
                <w:lang w:val="en-SG"/>
              </w:rPr>
              <w:t>3</w:t>
            </w:r>
          </w:p>
        </w:tc>
        <w:tc>
          <w:tcPr>
            <w:tcW w:w="3510" w:type="dxa"/>
          </w:tcPr>
          <w:p w:rsidR="00877EEF" w:rsidRPr="00717D83" w:rsidRDefault="00877EEF" w:rsidP="00915892">
            <w:pPr>
              <w:pStyle w:val="NormalWeb"/>
              <w:rPr>
                <w:color w:val="538135" w:themeColor="accent6" w:themeShade="BF"/>
                <w:lang w:val="en-SG"/>
              </w:rPr>
            </w:pPr>
            <w:r>
              <w:rPr>
                <w:color w:val="538135" w:themeColor="accent6" w:themeShade="BF"/>
                <w:lang w:val="en-SG"/>
              </w:rPr>
              <w:t>50 females per cage. Additional cages</w:t>
            </w:r>
            <w:r w:rsidR="00915892">
              <w:rPr>
                <w:color w:val="538135" w:themeColor="accent6" w:themeShade="BF"/>
                <w:lang w:val="en-SG"/>
              </w:rPr>
              <w:t xml:space="preserve"> were</w:t>
            </w:r>
            <w:r>
              <w:rPr>
                <w:color w:val="538135" w:themeColor="accent6" w:themeShade="BF"/>
                <w:lang w:val="en-SG"/>
              </w:rPr>
              <w:t xml:space="preserve"> prepared in case </w:t>
            </w:r>
            <w:r w:rsidR="00915892">
              <w:rPr>
                <w:color w:val="538135" w:themeColor="accent6" w:themeShade="BF"/>
                <w:lang w:val="en-SG"/>
              </w:rPr>
              <w:t>there was</w:t>
            </w:r>
            <w:r>
              <w:rPr>
                <w:color w:val="538135" w:themeColor="accent6" w:themeShade="BF"/>
                <w:lang w:val="en-SG"/>
              </w:rPr>
              <w:t xml:space="preserve"> male contamination in the female cages. </w:t>
            </w:r>
            <w:r w:rsidRPr="00877EEF">
              <w:rPr>
                <w:b/>
                <w:color w:val="538135" w:themeColor="accent6" w:themeShade="BF"/>
                <w:u w:val="single"/>
                <w:lang w:val="en-SG"/>
              </w:rPr>
              <w:t>120 females</w:t>
            </w:r>
            <w:r>
              <w:rPr>
                <w:color w:val="538135" w:themeColor="accent6" w:themeShade="BF"/>
                <w:lang w:val="en-SG"/>
              </w:rPr>
              <w:t xml:space="preserve"> </w:t>
            </w:r>
            <w:r w:rsidR="00915892">
              <w:rPr>
                <w:color w:val="538135" w:themeColor="accent6" w:themeShade="BF"/>
                <w:lang w:val="en-SG"/>
              </w:rPr>
              <w:t xml:space="preserve"> were </w:t>
            </w:r>
            <w:r>
              <w:rPr>
                <w:color w:val="538135" w:themeColor="accent6" w:themeShade="BF"/>
                <w:lang w:val="en-SG"/>
              </w:rPr>
              <w:t>required for one competitiveness experiment</w:t>
            </w:r>
            <w:r w:rsidR="00915892">
              <w:rPr>
                <w:color w:val="538135" w:themeColor="accent6" w:themeShade="BF"/>
                <w:lang w:val="en-SG"/>
              </w:rPr>
              <w:t xml:space="preserve"> (12 mating cages, 10 females per cage)</w:t>
            </w:r>
          </w:p>
        </w:tc>
      </w:tr>
      <w:tr w:rsidR="00717D83" w:rsidRPr="00717D83" w:rsidTr="00877EEF">
        <w:trPr>
          <w:trHeight w:val="2510"/>
        </w:trPr>
        <w:tc>
          <w:tcPr>
            <w:tcW w:w="2154" w:type="dxa"/>
          </w:tcPr>
          <w:p w:rsidR="00717D83" w:rsidRPr="00717D83" w:rsidRDefault="00877EEF" w:rsidP="00AE2E0A">
            <w:pPr>
              <w:pStyle w:val="NormalWeb"/>
              <w:rPr>
                <w:color w:val="538135" w:themeColor="accent6" w:themeShade="BF"/>
                <w:lang w:val="en-SG"/>
              </w:rPr>
            </w:pPr>
            <w:r>
              <w:rPr>
                <w:color w:val="538135" w:themeColor="accent6" w:themeShade="BF"/>
                <w:lang w:val="en-SG"/>
              </w:rPr>
              <w:t>60cm x 60cm x 60cm</w:t>
            </w:r>
          </w:p>
        </w:tc>
        <w:tc>
          <w:tcPr>
            <w:tcW w:w="2353" w:type="dxa"/>
          </w:tcPr>
          <w:p w:rsidR="00717D83" w:rsidRPr="00717D83" w:rsidRDefault="00877EEF" w:rsidP="00AE2E0A">
            <w:pPr>
              <w:pStyle w:val="NormalWeb"/>
              <w:rPr>
                <w:color w:val="538135" w:themeColor="accent6" w:themeShade="BF"/>
                <w:lang w:val="en-SG"/>
              </w:rPr>
            </w:pPr>
            <w:r>
              <w:rPr>
                <w:color w:val="538135" w:themeColor="accent6" w:themeShade="BF"/>
                <w:lang w:val="en-SG"/>
              </w:rPr>
              <w:t>Mating competitiveness assay</w:t>
            </w:r>
          </w:p>
        </w:tc>
        <w:tc>
          <w:tcPr>
            <w:tcW w:w="999" w:type="dxa"/>
          </w:tcPr>
          <w:p w:rsidR="00717D83" w:rsidRPr="00717D83" w:rsidRDefault="00877EEF" w:rsidP="00AE2E0A">
            <w:pPr>
              <w:pStyle w:val="NormalWeb"/>
              <w:rPr>
                <w:color w:val="538135" w:themeColor="accent6" w:themeShade="BF"/>
                <w:lang w:val="en-SG"/>
              </w:rPr>
            </w:pPr>
            <w:r>
              <w:rPr>
                <w:color w:val="538135" w:themeColor="accent6" w:themeShade="BF"/>
                <w:lang w:val="en-SG"/>
              </w:rPr>
              <w:t>12</w:t>
            </w:r>
          </w:p>
        </w:tc>
        <w:tc>
          <w:tcPr>
            <w:tcW w:w="3510" w:type="dxa"/>
          </w:tcPr>
          <w:p w:rsidR="00717D83" w:rsidRDefault="00877EEF" w:rsidP="00AE2E0A">
            <w:pPr>
              <w:pStyle w:val="NormalWeb"/>
              <w:rPr>
                <w:color w:val="538135" w:themeColor="accent6" w:themeShade="BF"/>
                <w:lang w:val="en-SG"/>
              </w:rPr>
            </w:pPr>
            <w:r>
              <w:rPr>
                <w:color w:val="538135" w:themeColor="accent6" w:themeShade="BF"/>
                <w:lang w:val="en-SG"/>
              </w:rPr>
              <w:t>6 cages – Each cage contains 10 Set A (</w:t>
            </w:r>
            <w:proofErr w:type="spellStart"/>
            <w:r>
              <w:rPr>
                <w:color w:val="538135" w:themeColor="accent6" w:themeShade="BF"/>
                <w:lang w:val="en-SG"/>
              </w:rPr>
              <w:t>RhB</w:t>
            </w:r>
            <w:proofErr w:type="spellEnd"/>
            <w:r>
              <w:rPr>
                <w:color w:val="538135" w:themeColor="accent6" w:themeShade="BF"/>
                <w:lang w:val="en-SG"/>
              </w:rPr>
              <w:t>-marked) males + 10 Set B (unmarked) males + 10 virgin females</w:t>
            </w:r>
          </w:p>
          <w:p w:rsidR="00877EEF" w:rsidRPr="00717D83" w:rsidRDefault="00877EEF" w:rsidP="00AE2E0A">
            <w:pPr>
              <w:pStyle w:val="NormalWeb"/>
              <w:rPr>
                <w:color w:val="538135" w:themeColor="accent6" w:themeShade="BF"/>
                <w:lang w:val="en-SG"/>
              </w:rPr>
            </w:pPr>
            <w:r>
              <w:rPr>
                <w:color w:val="538135" w:themeColor="accent6" w:themeShade="BF"/>
                <w:lang w:val="en-SG"/>
              </w:rPr>
              <w:t>6 cages - Each cage contains 10 Set A (unmarked) males + 10 Set B (</w:t>
            </w:r>
            <w:proofErr w:type="spellStart"/>
            <w:r>
              <w:rPr>
                <w:color w:val="538135" w:themeColor="accent6" w:themeShade="BF"/>
                <w:lang w:val="en-SG"/>
              </w:rPr>
              <w:t>RhB</w:t>
            </w:r>
            <w:proofErr w:type="spellEnd"/>
            <w:r>
              <w:rPr>
                <w:color w:val="538135" w:themeColor="accent6" w:themeShade="BF"/>
                <w:lang w:val="en-SG"/>
              </w:rPr>
              <w:t>-marked) males + 10 virgin females</w:t>
            </w:r>
          </w:p>
        </w:tc>
      </w:tr>
    </w:tbl>
    <w:p w:rsidR="00B627A5" w:rsidRDefault="00AE2E0A" w:rsidP="00AE2E0A">
      <w:pPr>
        <w:pStyle w:val="NormalWeb"/>
        <w:rPr>
          <w:color w:val="538135" w:themeColor="accent6" w:themeShade="BF"/>
          <w:lang w:val="en-SG"/>
        </w:rPr>
      </w:pPr>
      <w:r>
        <w:rPr>
          <w:lang w:val="en-SG"/>
        </w:rPr>
        <w:br/>
        <w:t xml:space="preserve">6.Use amber bottles or wrap bottles in </w:t>
      </w:r>
      <w:proofErr w:type="spellStart"/>
      <w:r>
        <w:rPr>
          <w:lang w:val="en-SG"/>
        </w:rPr>
        <w:t>aluminum</w:t>
      </w:r>
      <w:proofErr w:type="spellEnd"/>
      <w:r>
        <w:rPr>
          <w:lang w:val="en-SG"/>
        </w:rPr>
        <w:t xml:space="preserve"> foil? </w:t>
      </w:r>
    </w:p>
    <w:p w:rsidR="00B627A5" w:rsidRPr="00B627A5" w:rsidRDefault="00877EEF" w:rsidP="00AE2E0A">
      <w:pPr>
        <w:pStyle w:val="NormalWeb"/>
        <w:rPr>
          <w:color w:val="538135" w:themeColor="accent6" w:themeShade="BF"/>
          <w:lang w:val="en-SG"/>
        </w:rPr>
      </w:pPr>
      <w:r>
        <w:rPr>
          <w:color w:val="538135" w:themeColor="accent6" w:themeShade="BF"/>
          <w:lang w:val="en-SG"/>
        </w:rPr>
        <w:t>Yes</w:t>
      </w:r>
      <w:r w:rsidR="00B627A5">
        <w:rPr>
          <w:color w:val="538135" w:themeColor="accent6" w:themeShade="BF"/>
          <w:lang w:val="en-SG"/>
        </w:rPr>
        <w:t xml:space="preserve">, amber bottles or bottles wrapped in aluminium foil can be used for holding </w:t>
      </w:r>
      <w:proofErr w:type="spellStart"/>
      <w:r w:rsidR="00B627A5">
        <w:rPr>
          <w:color w:val="538135" w:themeColor="accent6" w:themeShade="BF"/>
          <w:lang w:val="en-SG"/>
        </w:rPr>
        <w:t>RhB</w:t>
      </w:r>
      <w:proofErr w:type="spellEnd"/>
      <w:r w:rsidR="00B627A5">
        <w:rPr>
          <w:color w:val="538135" w:themeColor="accent6" w:themeShade="BF"/>
          <w:lang w:val="en-SG"/>
        </w:rPr>
        <w:t>-sucrose</w:t>
      </w:r>
      <w:r>
        <w:rPr>
          <w:color w:val="538135" w:themeColor="accent6" w:themeShade="BF"/>
          <w:lang w:val="en-SG"/>
        </w:rPr>
        <w:t xml:space="preserve"> as </w:t>
      </w:r>
      <w:proofErr w:type="spellStart"/>
      <w:r>
        <w:rPr>
          <w:color w:val="538135" w:themeColor="accent6" w:themeShade="BF"/>
          <w:lang w:val="en-SG"/>
        </w:rPr>
        <w:t>RhB</w:t>
      </w:r>
      <w:proofErr w:type="spellEnd"/>
      <w:r>
        <w:rPr>
          <w:color w:val="538135" w:themeColor="accent6" w:themeShade="BF"/>
          <w:lang w:val="en-SG"/>
        </w:rPr>
        <w:t xml:space="preserve"> is light sensitive.</w:t>
      </w:r>
      <w:r w:rsidR="00B627A5">
        <w:rPr>
          <w:color w:val="538135" w:themeColor="accent6" w:themeShade="BF"/>
          <w:lang w:val="en-SG"/>
        </w:rPr>
        <w:t xml:space="preserve"> </w:t>
      </w:r>
      <w:r w:rsidR="00AE2E0A">
        <w:rPr>
          <w:lang w:val="en-SG"/>
        </w:rPr>
        <w:t>Is there any picture on explanation this?</w:t>
      </w:r>
      <w:r w:rsidR="00B627A5">
        <w:rPr>
          <w:lang w:val="en-SG"/>
        </w:rPr>
        <w:t xml:space="preserve"> </w:t>
      </w:r>
      <w:r w:rsidR="00B627A5">
        <w:rPr>
          <w:color w:val="538135" w:themeColor="accent6" w:themeShade="BF"/>
          <w:lang w:val="en-SG"/>
        </w:rPr>
        <w:t xml:space="preserve">See picture below. The final Jove video will also illustrate the </w:t>
      </w:r>
      <w:proofErr w:type="spellStart"/>
      <w:r w:rsidR="00B627A5">
        <w:rPr>
          <w:color w:val="538135" w:themeColor="accent6" w:themeShade="BF"/>
          <w:lang w:val="en-SG"/>
        </w:rPr>
        <w:t>RhB</w:t>
      </w:r>
      <w:proofErr w:type="spellEnd"/>
      <w:r w:rsidR="00B627A5">
        <w:rPr>
          <w:color w:val="538135" w:themeColor="accent6" w:themeShade="BF"/>
          <w:lang w:val="en-SG"/>
        </w:rPr>
        <w:t>-sucrose feeding.</w:t>
      </w:r>
    </w:p>
    <w:p w:rsidR="00B627A5" w:rsidRDefault="00B627A5" w:rsidP="00AE2E0A">
      <w:pPr>
        <w:pStyle w:val="NormalWeb"/>
        <w:rPr>
          <w:lang w:val="en-SG"/>
        </w:rPr>
      </w:pPr>
      <w:r>
        <w:rPr>
          <w:noProof/>
        </w:rPr>
        <w:lastRenderedPageBreak/>
        <w:drawing>
          <wp:inline distT="0" distB="0" distL="0" distR="0" wp14:anchorId="24C66511" wp14:editId="6A1FFD2A">
            <wp:extent cx="2228850" cy="22860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8850" cy="2286000"/>
                    </a:xfrm>
                    <a:prstGeom prst="rect">
                      <a:avLst/>
                    </a:prstGeom>
                    <a:noFill/>
                    <a:ln>
                      <a:noFill/>
                    </a:ln>
                  </pic:spPr>
                </pic:pic>
              </a:graphicData>
            </a:graphic>
          </wp:inline>
        </w:drawing>
      </w:r>
    </w:p>
    <w:p w:rsidR="00B627A5" w:rsidRDefault="00AE2E0A" w:rsidP="00AE2E0A">
      <w:pPr>
        <w:pStyle w:val="NormalWeb"/>
        <w:rPr>
          <w:lang w:val="en-SG"/>
        </w:rPr>
      </w:pPr>
      <w:r>
        <w:rPr>
          <w:lang w:val="en-SG"/>
        </w:rPr>
        <w:br/>
        <w:t xml:space="preserve">7.How long can we keep the female mosquitoes which have mated with RB males before the dissection of the </w:t>
      </w:r>
      <w:proofErr w:type="spellStart"/>
      <w:r>
        <w:rPr>
          <w:lang w:val="en-SG"/>
        </w:rPr>
        <w:t>spermathcaes</w:t>
      </w:r>
      <w:proofErr w:type="spellEnd"/>
      <w:r>
        <w:rPr>
          <w:lang w:val="en-SG"/>
        </w:rPr>
        <w:t>? Is it possible to perform the dissection the next several days after the termination of mating experiment without affecting the sperm staining?</w:t>
      </w:r>
      <w:r w:rsidR="00EC6AC5">
        <w:rPr>
          <w:lang w:val="en-SG"/>
        </w:rPr>
        <w:t xml:space="preserve"> </w:t>
      </w:r>
    </w:p>
    <w:p w:rsidR="00B627A5" w:rsidRDefault="00EC6AC5" w:rsidP="00AE2E0A">
      <w:pPr>
        <w:pStyle w:val="NormalWeb"/>
        <w:rPr>
          <w:lang w:val="en-SG"/>
        </w:rPr>
      </w:pPr>
      <w:r>
        <w:rPr>
          <w:color w:val="538135" w:themeColor="accent6" w:themeShade="BF"/>
          <w:lang w:val="en-SG"/>
        </w:rPr>
        <w:t xml:space="preserve">Yes, as long as the females are kept alive, RB marking in their </w:t>
      </w:r>
      <w:proofErr w:type="spellStart"/>
      <w:r>
        <w:rPr>
          <w:color w:val="538135" w:themeColor="accent6" w:themeShade="BF"/>
          <w:lang w:val="en-SG"/>
        </w:rPr>
        <w:t>spermathcae</w:t>
      </w:r>
      <w:proofErr w:type="spellEnd"/>
      <w:r>
        <w:rPr>
          <w:color w:val="538135" w:themeColor="accent6" w:themeShade="BF"/>
          <w:lang w:val="en-SG"/>
        </w:rPr>
        <w:t xml:space="preserve"> can still be observed. </w:t>
      </w:r>
      <w:r w:rsidR="00B02046">
        <w:rPr>
          <w:color w:val="538135" w:themeColor="accent6" w:themeShade="BF"/>
          <w:lang w:val="en-SG"/>
        </w:rPr>
        <w:t>We have tested females which have been kept alive for one week after mating with RB-marked males</w:t>
      </w:r>
      <w:r w:rsidR="00B627A5">
        <w:rPr>
          <w:color w:val="538135" w:themeColor="accent6" w:themeShade="BF"/>
          <w:lang w:val="en-SG"/>
        </w:rPr>
        <w:t xml:space="preserve">, and the </w:t>
      </w:r>
      <w:proofErr w:type="spellStart"/>
      <w:r w:rsidR="00B627A5">
        <w:rPr>
          <w:color w:val="538135" w:themeColor="accent6" w:themeShade="BF"/>
          <w:lang w:val="en-SG"/>
        </w:rPr>
        <w:t>RhB</w:t>
      </w:r>
      <w:proofErr w:type="spellEnd"/>
      <w:r w:rsidR="00B627A5">
        <w:rPr>
          <w:color w:val="538135" w:themeColor="accent6" w:themeShade="BF"/>
          <w:lang w:val="en-SG"/>
        </w:rPr>
        <w:t xml:space="preserve"> signal in their </w:t>
      </w:r>
      <w:proofErr w:type="spellStart"/>
      <w:r w:rsidR="00B627A5">
        <w:rPr>
          <w:color w:val="538135" w:themeColor="accent6" w:themeShade="BF"/>
          <w:lang w:val="en-SG"/>
        </w:rPr>
        <w:t>spermathecae</w:t>
      </w:r>
      <w:proofErr w:type="spellEnd"/>
      <w:r w:rsidR="00B627A5">
        <w:rPr>
          <w:color w:val="538135" w:themeColor="accent6" w:themeShade="BF"/>
          <w:lang w:val="en-SG"/>
        </w:rPr>
        <w:t xml:space="preserve"> under fluorescence microscope is still visible</w:t>
      </w:r>
      <w:r w:rsidR="00B02046">
        <w:rPr>
          <w:color w:val="538135" w:themeColor="accent6" w:themeShade="BF"/>
          <w:lang w:val="en-SG"/>
        </w:rPr>
        <w:t>.</w:t>
      </w:r>
      <w:r w:rsidR="00AE2E0A">
        <w:rPr>
          <w:lang w:val="en-SG"/>
        </w:rPr>
        <w:t xml:space="preserve"> </w:t>
      </w:r>
    </w:p>
    <w:p w:rsidR="00B627A5" w:rsidRDefault="00AE2E0A" w:rsidP="00AE2E0A">
      <w:pPr>
        <w:pStyle w:val="NormalWeb"/>
        <w:rPr>
          <w:lang w:val="en-SG"/>
        </w:rPr>
      </w:pPr>
      <w:r>
        <w:rPr>
          <w:lang w:val="en-SG"/>
        </w:rPr>
        <w:t xml:space="preserve">What kind of the forceps the authors used to dissect the </w:t>
      </w:r>
      <w:proofErr w:type="spellStart"/>
      <w:r>
        <w:rPr>
          <w:lang w:val="en-SG"/>
        </w:rPr>
        <w:t>spermathecaes</w:t>
      </w:r>
      <w:proofErr w:type="spellEnd"/>
      <w:r>
        <w:rPr>
          <w:lang w:val="en-SG"/>
        </w:rPr>
        <w:t xml:space="preserve"> of female mosquitoes?</w:t>
      </w:r>
      <w:r w:rsidR="00B02046">
        <w:rPr>
          <w:lang w:val="en-SG"/>
        </w:rPr>
        <w:t xml:space="preserve"> </w:t>
      </w:r>
    </w:p>
    <w:p w:rsidR="00B627A5" w:rsidRDefault="00B02046" w:rsidP="00AE2E0A">
      <w:pPr>
        <w:pStyle w:val="NormalWeb"/>
        <w:rPr>
          <w:color w:val="538135" w:themeColor="accent6" w:themeShade="BF"/>
          <w:lang w:val="en-SG"/>
        </w:rPr>
      </w:pPr>
      <w:r>
        <w:rPr>
          <w:color w:val="538135" w:themeColor="accent6" w:themeShade="BF"/>
          <w:lang w:val="en-SG"/>
        </w:rPr>
        <w:t xml:space="preserve">Any forceps can be used, as long as it is sharp and fine enough to hold on to the last segment of the mosquito abdomen. We used the </w:t>
      </w:r>
      <w:proofErr w:type="spellStart"/>
      <w:r>
        <w:rPr>
          <w:color w:val="538135" w:themeColor="accent6" w:themeShade="BF"/>
          <w:lang w:val="en-SG"/>
        </w:rPr>
        <w:t>Rubis</w:t>
      </w:r>
      <w:proofErr w:type="spellEnd"/>
      <w:r>
        <w:rPr>
          <w:color w:val="538135" w:themeColor="accent6" w:themeShade="BF"/>
          <w:lang w:val="en-SG"/>
        </w:rPr>
        <w:t xml:space="preserve"> forceps (</w:t>
      </w:r>
      <w:proofErr w:type="spellStart"/>
      <w:r>
        <w:rPr>
          <w:color w:val="538135" w:themeColor="accent6" w:themeShade="BF"/>
          <w:lang w:val="en-SG"/>
        </w:rPr>
        <w:t>catalog</w:t>
      </w:r>
      <w:proofErr w:type="spellEnd"/>
      <w:r>
        <w:rPr>
          <w:color w:val="538135" w:themeColor="accent6" w:themeShade="BF"/>
          <w:lang w:val="en-SG"/>
        </w:rPr>
        <w:t xml:space="preserve"> number 4524) from </w:t>
      </w:r>
      <w:proofErr w:type="spellStart"/>
      <w:r>
        <w:rPr>
          <w:color w:val="538135" w:themeColor="accent6" w:themeShade="BF"/>
          <w:lang w:val="en-SG"/>
        </w:rPr>
        <w:t>Bioquip</w:t>
      </w:r>
      <w:proofErr w:type="spellEnd"/>
      <w:r>
        <w:rPr>
          <w:color w:val="538135" w:themeColor="accent6" w:themeShade="BF"/>
          <w:lang w:val="en-SG"/>
        </w:rPr>
        <w:t xml:space="preserve">. </w:t>
      </w:r>
      <w:r w:rsidR="001E70BC">
        <w:rPr>
          <w:color w:val="538135" w:themeColor="accent6" w:themeShade="BF"/>
          <w:lang w:val="en-SG"/>
        </w:rPr>
        <w:t>Information is included in the Table of Materials.</w:t>
      </w:r>
    </w:p>
    <w:p w:rsidR="00B627A5" w:rsidRDefault="00AE2E0A" w:rsidP="00AE2E0A">
      <w:pPr>
        <w:pStyle w:val="NormalWeb"/>
        <w:rPr>
          <w:lang w:val="en-SG"/>
        </w:rPr>
      </w:pPr>
      <w:r>
        <w:rPr>
          <w:lang w:val="en-SG"/>
        </w:rPr>
        <w:br/>
        <w:t>8.A table should be presented in the main text to show the exact number of female mosquitoes mated with either inbred or outcross males, and then the process of data, to make the readers understand the figures 5 and 6 clearly. As I think no all of the females have inseminated during 3 hours' mating experiment. The author should present the insemination rate as well.</w:t>
      </w:r>
    </w:p>
    <w:p w:rsidR="00B627A5" w:rsidRDefault="00B627A5" w:rsidP="00AE2E0A">
      <w:pPr>
        <w:pStyle w:val="NormalWeb"/>
        <w:rPr>
          <w:color w:val="538135" w:themeColor="accent6" w:themeShade="BF"/>
          <w:lang w:val="en-SG"/>
        </w:rPr>
      </w:pPr>
      <w:r>
        <w:rPr>
          <w:color w:val="538135" w:themeColor="accent6" w:themeShade="BF"/>
          <w:lang w:val="en-SG"/>
        </w:rPr>
        <w:t>As suggested by reviewer, the data is presented in Table 1</w:t>
      </w:r>
      <w:r w:rsidR="00915892">
        <w:rPr>
          <w:color w:val="538135" w:themeColor="accent6" w:themeShade="BF"/>
          <w:lang w:val="en-SG"/>
        </w:rPr>
        <w:t xml:space="preserve"> and 2</w:t>
      </w:r>
      <w:r>
        <w:rPr>
          <w:color w:val="538135" w:themeColor="accent6" w:themeShade="BF"/>
          <w:lang w:val="en-SG"/>
        </w:rPr>
        <w:t xml:space="preserve">. </w:t>
      </w:r>
    </w:p>
    <w:p w:rsidR="00AE2E0A" w:rsidRPr="00717D83" w:rsidRDefault="00AE2E0A" w:rsidP="00AE2E0A">
      <w:pPr>
        <w:pStyle w:val="NormalWeb"/>
        <w:rPr>
          <w:color w:val="538135" w:themeColor="accent6" w:themeShade="BF"/>
          <w:lang w:val="en-SG"/>
        </w:rPr>
      </w:pPr>
      <w:r>
        <w:rPr>
          <w:lang w:val="en-SG"/>
        </w:rPr>
        <w:br/>
        <w:t xml:space="preserve">9.The authors have to </w:t>
      </w:r>
      <w:r w:rsidRPr="00853F48">
        <w:rPr>
          <w:lang w:val="en-SG"/>
        </w:rPr>
        <w:t>discuss the marking method used in the fruit files SIT project in the discussion part.</w:t>
      </w:r>
    </w:p>
    <w:p w:rsidR="00AE2E0A" w:rsidRPr="00853F48" w:rsidRDefault="00853F48" w:rsidP="00AE2E0A">
      <w:pPr>
        <w:spacing w:after="240"/>
        <w:rPr>
          <w:rFonts w:ascii="Calibri" w:hAnsi="Calibri" w:cs="Calibri"/>
          <w:color w:val="538135" w:themeColor="accent6" w:themeShade="BF"/>
          <w:lang w:val="en-SG"/>
        </w:rPr>
      </w:pPr>
      <w:r>
        <w:rPr>
          <w:rFonts w:ascii="Calibri" w:hAnsi="Calibri" w:cs="Calibri"/>
          <w:color w:val="538135" w:themeColor="accent6" w:themeShade="BF"/>
          <w:lang w:val="en-SG"/>
        </w:rPr>
        <w:t xml:space="preserve">Added in discussion. </w:t>
      </w:r>
      <w:r w:rsidR="00C87069">
        <w:rPr>
          <w:rFonts w:ascii="Calibri" w:hAnsi="Calibri" w:cs="Calibri"/>
          <w:color w:val="538135" w:themeColor="accent6" w:themeShade="BF"/>
          <w:lang w:val="en-SG"/>
        </w:rPr>
        <w:t>(line 342-347</w:t>
      </w:r>
      <w:bookmarkStart w:id="0" w:name="_GoBack"/>
      <w:bookmarkEnd w:id="0"/>
      <w:r w:rsidR="004A123B">
        <w:rPr>
          <w:rFonts w:ascii="Calibri" w:hAnsi="Calibri" w:cs="Calibri"/>
          <w:color w:val="538135" w:themeColor="accent6" w:themeShade="BF"/>
          <w:lang w:val="en-SG"/>
        </w:rPr>
        <w:t>)</w:t>
      </w:r>
    </w:p>
    <w:p w:rsidR="00CB6639" w:rsidRPr="00384E20" w:rsidRDefault="00CB6639"/>
    <w:sectPr w:rsidR="00CB6639" w:rsidRPr="00384E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F4C97"/>
    <w:multiLevelType w:val="multilevel"/>
    <w:tmpl w:val="2282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20"/>
    <w:rsid w:val="00036ECA"/>
    <w:rsid w:val="00072FFB"/>
    <w:rsid w:val="000F3B90"/>
    <w:rsid w:val="001E70BC"/>
    <w:rsid w:val="00224494"/>
    <w:rsid w:val="0029478B"/>
    <w:rsid w:val="00331AF0"/>
    <w:rsid w:val="00384E20"/>
    <w:rsid w:val="003F61F5"/>
    <w:rsid w:val="00450AAC"/>
    <w:rsid w:val="004604DB"/>
    <w:rsid w:val="004656D1"/>
    <w:rsid w:val="004A123B"/>
    <w:rsid w:val="005657C9"/>
    <w:rsid w:val="00565F30"/>
    <w:rsid w:val="00717D83"/>
    <w:rsid w:val="007905EF"/>
    <w:rsid w:val="00803693"/>
    <w:rsid w:val="00853F48"/>
    <w:rsid w:val="00877EEF"/>
    <w:rsid w:val="00890483"/>
    <w:rsid w:val="00915892"/>
    <w:rsid w:val="00A34F57"/>
    <w:rsid w:val="00AC1696"/>
    <w:rsid w:val="00AE2E0A"/>
    <w:rsid w:val="00B02046"/>
    <w:rsid w:val="00B627A5"/>
    <w:rsid w:val="00B743F2"/>
    <w:rsid w:val="00C87069"/>
    <w:rsid w:val="00CB6639"/>
    <w:rsid w:val="00CC1EE7"/>
    <w:rsid w:val="00DB6FFB"/>
    <w:rsid w:val="00E231F7"/>
    <w:rsid w:val="00E2500B"/>
    <w:rsid w:val="00E97776"/>
    <w:rsid w:val="00EC6AC5"/>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B209"/>
  <w15:chartTrackingRefBased/>
  <w15:docId w15:val="{7FA9D0DC-FF27-4E15-9715-05C14A3B4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2E0A"/>
    <w:pPr>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E2E0A"/>
    <w:rPr>
      <w:color w:val="0000FF"/>
      <w:u w:val="single"/>
    </w:rPr>
  </w:style>
  <w:style w:type="paragraph" w:styleId="NormalWeb">
    <w:name w:val="Normal (Web)"/>
    <w:basedOn w:val="Normal"/>
    <w:uiPriority w:val="99"/>
    <w:unhideWhenUsed/>
    <w:rsid w:val="00AE2E0A"/>
    <w:pPr>
      <w:spacing w:before="100" w:beforeAutospacing="1" w:after="100" w:afterAutospacing="1"/>
    </w:pPr>
    <w:rPr>
      <w:rFonts w:ascii="Calibri" w:hAnsi="Calibri" w:cs="Calibri"/>
    </w:rPr>
  </w:style>
  <w:style w:type="character" w:styleId="Strong">
    <w:name w:val="Strong"/>
    <w:basedOn w:val="DefaultParagraphFont"/>
    <w:uiPriority w:val="22"/>
    <w:qFormat/>
    <w:rsid w:val="00AE2E0A"/>
    <w:rPr>
      <w:b/>
      <w:bCs/>
    </w:rPr>
  </w:style>
  <w:style w:type="table" w:styleId="TableGrid">
    <w:name w:val="Table Grid"/>
    <w:basedOn w:val="TableNormal"/>
    <w:uiPriority w:val="39"/>
    <w:rsid w:val="00717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1376093">
      <w:bodyDiv w:val="1"/>
      <w:marLeft w:val="0"/>
      <w:marRight w:val="0"/>
      <w:marTop w:val="0"/>
      <w:marBottom w:val="0"/>
      <w:divBdr>
        <w:top w:val="none" w:sz="0" w:space="0" w:color="auto"/>
        <w:left w:val="none" w:sz="0" w:space="0" w:color="auto"/>
        <w:bottom w:val="none" w:sz="0" w:space="0" w:color="auto"/>
        <w:right w:val="none" w:sz="0" w:space="0" w:color="auto"/>
      </w:divBdr>
    </w:div>
    <w:div w:id="180815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1A8F6FF0"/><Relationship Id="rId5" Type="http://schemas.openxmlformats.org/officeDocument/2006/relationships/hyperlink" Target="https://doi.org/10.1186/s12936-020-03306-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7</Pages>
  <Words>2637</Words>
  <Characters>15032</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royce fam</dc:creator>
  <cp:keywords/>
  <dc:description/>
  <cp:lastModifiedBy>royce fam</cp:lastModifiedBy>
  <cp:revision>9</cp:revision>
  <dcterms:created xsi:type="dcterms:W3CDTF">2021-02-08T03:32:00Z</dcterms:created>
  <dcterms:modified xsi:type="dcterms:W3CDTF">2021-03-01T08:38:00Z</dcterms:modified>
</cp:coreProperties>
</file>