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87CC57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C69DF">
        <w:rPr>
          <w:rFonts w:asciiTheme="minorHAnsi" w:eastAsia="Times New Roman" w:hAnsiTheme="minorHAnsi" w:cstheme="minorHAnsi"/>
          <w:b/>
          <w:szCs w:val="24"/>
        </w:rPr>
        <w:t>62429</w:t>
      </w:r>
    </w:p>
    <w:p w14:paraId="2F6924E5" w14:textId="4F47576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84ED3">
        <w:rPr>
          <w:rFonts w:asciiTheme="minorHAnsi" w:eastAsia="Times New Roman" w:hAnsiTheme="minorHAnsi" w:cstheme="minorHAnsi"/>
          <w:b/>
          <w:szCs w:val="24"/>
        </w:rPr>
        <w:t>Swati Madhu</w:t>
      </w:r>
    </w:p>
    <w:p w14:paraId="1B0645BB" w14:textId="43CF8C03"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9C69DF">
        <w:rPr>
          <w:rFonts w:asciiTheme="minorHAnsi" w:eastAsia="Times New Roman" w:hAnsiTheme="minorHAnsi" w:cstheme="minorHAnsi"/>
          <w:b/>
          <w:szCs w:val="24"/>
        </w:rPr>
        <w:t>Bridget Colvin</w:t>
      </w:r>
    </w:p>
    <w:p w14:paraId="6FB9233B" w14:textId="4DE92FE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9C69DF" w:rsidRPr="009C69DF">
          <w:rPr>
            <w:rStyle w:val="Hyperlink"/>
            <w:rFonts w:asciiTheme="minorHAnsi" w:hAnsiTheme="minorHAnsi" w:cstheme="minorHAnsi"/>
            <w:b/>
            <w:bCs/>
            <w:color w:val="1155CC"/>
            <w:shd w:val="clear" w:color="auto" w:fill="FFFFFF"/>
          </w:rPr>
          <w:t>https://www.jove.com/account/file-uploader?src=19040893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10EFE3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9C69DF" w:rsidRPr="009C69DF">
        <w:rPr>
          <w:b/>
          <w:bCs/>
          <w:sz w:val="32"/>
          <w:szCs w:val="24"/>
        </w:rPr>
        <w:t>Size Exclusion Chromatography to Analyze Bacterial Outer Membrane Vesicle Heterogeneity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3527CBB2" w14:textId="27113EA9" w:rsidR="009C69DF" w:rsidRPr="00792461" w:rsidRDefault="00EC3C46" w:rsidP="00792461">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9C69DF" w:rsidRPr="009C69DF">
        <w:rPr>
          <w:b/>
          <w:bCs/>
          <w:sz w:val="28"/>
          <w:szCs w:val="22"/>
        </w:rPr>
        <w:t>Shannon M. Collins</w:t>
      </w:r>
      <w:r w:rsidR="009C69DF" w:rsidRPr="009C69DF">
        <w:rPr>
          <w:b/>
          <w:bCs/>
          <w:sz w:val="28"/>
          <w:szCs w:val="22"/>
          <w:vertAlign w:val="superscript"/>
        </w:rPr>
        <w:t>1</w:t>
      </w:r>
      <w:r w:rsidR="009C69DF" w:rsidRPr="009C69DF">
        <w:rPr>
          <w:b/>
          <w:bCs/>
          <w:sz w:val="28"/>
          <w:szCs w:val="22"/>
        </w:rPr>
        <w:t>, Justin B. Nice</w:t>
      </w:r>
      <w:r w:rsidR="009C69DF" w:rsidRPr="009C69DF">
        <w:rPr>
          <w:b/>
          <w:bCs/>
          <w:sz w:val="28"/>
          <w:szCs w:val="22"/>
          <w:vertAlign w:val="superscript"/>
        </w:rPr>
        <w:t>1</w:t>
      </w:r>
      <w:r w:rsidR="009C69DF" w:rsidRPr="009C69DF">
        <w:rPr>
          <w:b/>
          <w:bCs/>
          <w:sz w:val="28"/>
          <w:szCs w:val="22"/>
        </w:rPr>
        <w:t xml:space="preserve">, </w:t>
      </w:r>
      <w:proofErr w:type="spellStart"/>
      <w:r w:rsidR="009C69DF" w:rsidRPr="009C69DF">
        <w:rPr>
          <w:b/>
          <w:bCs/>
          <w:sz w:val="28"/>
          <w:szCs w:val="22"/>
        </w:rPr>
        <w:t>En</w:t>
      </w:r>
      <w:proofErr w:type="spellEnd"/>
      <w:r w:rsidR="009C69DF" w:rsidRPr="009C69DF">
        <w:rPr>
          <w:b/>
          <w:bCs/>
          <w:sz w:val="28"/>
          <w:szCs w:val="22"/>
        </w:rPr>
        <w:t xml:space="preserve"> Hyung Chang</w:t>
      </w:r>
      <w:r w:rsidR="009C69DF" w:rsidRPr="009C69DF">
        <w:rPr>
          <w:b/>
          <w:bCs/>
          <w:sz w:val="28"/>
          <w:szCs w:val="22"/>
          <w:vertAlign w:val="superscript"/>
        </w:rPr>
        <w:t>1</w:t>
      </w:r>
      <w:r w:rsidR="009C69DF" w:rsidRPr="009C69DF">
        <w:rPr>
          <w:b/>
          <w:bCs/>
          <w:sz w:val="28"/>
          <w:szCs w:val="22"/>
        </w:rPr>
        <w:t>, Angela C. Brown</w:t>
      </w:r>
      <w:r w:rsidR="009C69DF" w:rsidRPr="009C69DF">
        <w:rPr>
          <w:b/>
          <w:bCs/>
          <w:sz w:val="28"/>
          <w:szCs w:val="22"/>
          <w:vertAlign w:val="superscript"/>
        </w:rPr>
        <w:t>1</w:t>
      </w:r>
    </w:p>
    <w:p w14:paraId="52BE3445" w14:textId="77777777" w:rsidR="009C69DF" w:rsidRPr="009C69DF" w:rsidRDefault="009C69DF" w:rsidP="009C69DF">
      <w:pPr>
        <w:rPr>
          <w:sz w:val="28"/>
          <w:szCs w:val="22"/>
        </w:rPr>
      </w:pPr>
    </w:p>
    <w:p w14:paraId="0F1FAE49" w14:textId="65E81547" w:rsidR="009C69DF" w:rsidRPr="009C69DF" w:rsidRDefault="009C69DF" w:rsidP="009C69DF">
      <w:pPr>
        <w:outlineLvl w:val="0"/>
        <w:rPr>
          <w:rFonts w:asciiTheme="minorHAnsi" w:eastAsia="Times New Roman" w:hAnsiTheme="minorHAnsi" w:cstheme="minorHAnsi"/>
          <w:b/>
          <w:sz w:val="32"/>
          <w:szCs w:val="32"/>
        </w:rPr>
      </w:pPr>
      <w:r w:rsidRPr="009C69DF">
        <w:rPr>
          <w:sz w:val="28"/>
          <w:szCs w:val="22"/>
          <w:vertAlign w:val="superscript"/>
        </w:rPr>
        <w:t>1</w:t>
      </w:r>
      <w:r w:rsidRPr="009C69DF">
        <w:rPr>
          <w:sz w:val="28"/>
          <w:szCs w:val="22"/>
        </w:rPr>
        <w:t>Department of Chemical and Biomolecular Engineering, Lehigh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86489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19DC3376" w:rsidR="004E0C5A" w:rsidRPr="00B07A3B" w:rsidRDefault="009C69DF" w:rsidP="004E0C5A">
      <w:pPr>
        <w:outlineLvl w:val="0"/>
        <w:rPr>
          <w:rFonts w:asciiTheme="minorHAnsi" w:eastAsia="Times New Roman" w:hAnsiTheme="minorHAnsi" w:cstheme="minorHAnsi"/>
          <w:szCs w:val="24"/>
        </w:rPr>
      </w:pPr>
      <w:r>
        <w:t>Angela C. Brown      acb313@lehigh.edu</w:t>
      </w:r>
    </w:p>
    <w:p w14:paraId="19C368B6" w14:textId="77777777" w:rsidR="009C69DF" w:rsidRDefault="009C69DF" w:rsidP="004E0C5A">
      <w:pPr>
        <w:outlineLvl w:val="0"/>
        <w:rPr>
          <w:rFonts w:asciiTheme="minorHAnsi" w:eastAsia="Times New Roman" w:hAnsiTheme="minorHAnsi" w:cstheme="minorHAnsi"/>
          <w:b/>
          <w:szCs w:val="24"/>
        </w:rPr>
      </w:pPr>
    </w:p>
    <w:p w14:paraId="2E1C6668" w14:textId="75A36E1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2FAF0272" w:rsidR="003B5E26" w:rsidRDefault="003B5E26" w:rsidP="009A0E7C">
      <w:pPr>
        <w:outlineLvl w:val="0"/>
        <w:rPr>
          <w:rFonts w:asciiTheme="minorHAnsi" w:hAnsiTheme="minorHAnsi" w:cstheme="minorHAnsi"/>
          <w:b/>
          <w:sz w:val="22"/>
          <w:szCs w:val="22"/>
        </w:rPr>
      </w:pPr>
    </w:p>
    <w:p w14:paraId="335100FD" w14:textId="77777777" w:rsidR="009C69DF" w:rsidRDefault="009C69DF" w:rsidP="009C69DF">
      <w:r>
        <w:t>smc316@lehigh.edu</w:t>
      </w:r>
    </w:p>
    <w:p w14:paraId="459FBE5B" w14:textId="77777777" w:rsidR="009C69DF" w:rsidRDefault="009C69DF" w:rsidP="009C69DF">
      <w:r>
        <w:t>jbn212@lehigh.edu</w:t>
      </w:r>
    </w:p>
    <w:p w14:paraId="1C5677BC" w14:textId="77777777" w:rsidR="009C69DF" w:rsidRDefault="009C69DF" w:rsidP="009C69DF">
      <w:r>
        <w:t>enc315@lehigh.edu</w:t>
      </w:r>
    </w:p>
    <w:p w14:paraId="67FD9B50" w14:textId="77777777" w:rsidR="009C69DF" w:rsidRPr="00B07A3B" w:rsidRDefault="009C69DF"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38FC1B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73E6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4D7E9913"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73E63">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86489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86489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86489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0B68244"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F5F2E">
        <w:rPr>
          <w:rFonts w:asciiTheme="minorHAnsi" w:hAnsiTheme="minorHAnsi" w:cstheme="minorHAnsi"/>
          <w:bCs/>
          <w:sz w:val="22"/>
          <w:szCs w:val="22"/>
        </w:rPr>
        <w:t>15</w:t>
      </w:r>
    </w:p>
    <w:p w14:paraId="5AAC9C6C" w14:textId="08930E3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E1111">
        <w:rPr>
          <w:rFonts w:asciiTheme="minorHAnsi" w:hAnsiTheme="minorHAnsi" w:cstheme="minorHAnsi"/>
          <w:bCs/>
          <w:sz w:val="22"/>
          <w:szCs w:val="22"/>
        </w:rPr>
        <w:t>40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6489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6489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6489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6489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6489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86489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6489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A48CBE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5B9DAC30" w:rsidR="00CE10F2" w:rsidRPr="003714A6" w:rsidRDefault="00ED2C09" w:rsidP="00333FA4">
      <w:pPr>
        <w:pStyle w:val="ListParagraph"/>
        <w:numPr>
          <w:ilvl w:val="0"/>
          <w:numId w:val="3"/>
        </w:numPr>
        <w:spacing w:before="120"/>
        <w:contextualSpacing w:val="0"/>
        <w:rPr>
          <w:rFonts w:asciiTheme="minorHAnsi" w:hAnsiTheme="minorHAnsi" w:cstheme="minorHAnsi"/>
          <w:b/>
          <w:bCs/>
        </w:rPr>
      </w:pPr>
      <w:r w:rsidRPr="003714A6">
        <w:rPr>
          <w:b/>
        </w:rPr>
        <w:t xml:space="preserve">S-1000 </w:t>
      </w:r>
      <w:r w:rsidR="002F5F2E">
        <w:rPr>
          <w:b/>
        </w:rPr>
        <w:t>C</w:t>
      </w:r>
      <w:r w:rsidRPr="003714A6">
        <w:rPr>
          <w:b/>
        </w:rPr>
        <w:t>olumn</w:t>
      </w:r>
      <w:r w:rsidR="00E82680" w:rsidRPr="00E82680">
        <w:rPr>
          <w:b/>
        </w:rPr>
        <w:t xml:space="preserve"> </w:t>
      </w:r>
      <w:r w:rsidR="00E82680" w:rsidRPr="003714A6">
        <w:rPr>
          <w:b/>
        </w:rPr>
        <w:t>Packing</w:t>
      </w:r>
    </w:p>
    <w:p w14:paraId="24C6B477" w14:textId="3E909DBE" w:rsidR="00125924" w:rsidRPr="003714A6" w:rsidRDefault="003714A6" w:rsidP="00333FA4">
      <w:pPr>
        <w:pStyle w:val="ListParagraph"/>
        <w:numPr>
          <w:ilvl w:val="1"/>
          <w:numId w:val="3"/>
        </w:numPr>
        <w:spacing w:before="120"/>
        <w:contextualSpacing w:val="0"/>
        <w:rPr>
          <w:rFonts w:asciiTheme="minorHAnsi" w:hAnsiTheme="minorHAnsi" w:cstheme="minorHAnsi"/>
        </w:rPr>
      </w:pPr>
      <w:r w:rsidRPr="003714A6">
        <w:t xml:space="preserve">To begin, use </w:t>
      </w:r>
      <w:r w:rsidR="00173E63">
        <w:t>a</w:t>
      </w:r>
      <w:r>
        <w:t xml:space="preserve"> </w:t>
      </w:r>
      <w:r w:rsidRPr="003714A6">
        <w:t>glass rod to m</w:t>
      </w:r>
      <w:r w:rsidR="00ED2C09" w:rsidRPr="003714A6">
        <w:t xml:space="preserve">ix </w:t>
      </w:r>
      <w:r w:rsidR="00792461">
        <w:t>a stock bottle of</w:t>
      </w:r>
      <w:r w:rsidRPr="003714A6">
        <w:t xml:space="preserve"> </w:t>
      </w:r>
      <w:r w:rsidR="00ED2C09" w:rsidRPr="003714A6">
        <w:t>gel filtration medium</w:t>
      </w:r>
      <w:r w:rsidRPr="003714A6">
        <w:t xml:space="preserve"> </w:t>
      </w:r>
      <w:r w:rsidRPr="003714A6">
        <w:rPr>
          <w:b/>
          <w:bCs/>
        </w:rPr>
        <w:t>[1]</w:t>
      </w:r>
      <w:r w:rsidRPr="003714A6">
        <w:t xml:space="preserve"> </w:t>
      </w:r>
      <w:r w:rsidR="00ED2C09" w:rsidRPr="003714A6">
        <w:t xml:space="preserve">and </w:t>
      </w:r>
      <w:r w:rsidRPr="003714A6">
        <w:t xml:space="preserve">pour the volume required to fill the column </w:t>
      </w:r>
      <w:r w:rsidR="00792461">
        <w:t xml:space="preserve">plus </w:t>
      </w:r>
      <w:r w:rsidR="00792461" w:rsidRPr="003714A6">
        <w:t xml:space="preserve">approximately 50% excess </w:t>
      </w:r>
      <w:r w:rsidRPr="003714A6">
        <w:t xml:space="preserve">into a beaker </w:t>
      </w:r>
      <w:r w:rsidR="00792461">
        <w:rPr>
          <w:b/>
          <w:bCs/>
        </w:rPr>
        <w:t>[2]</w:t>
      </w:r>
      <w:r w:rsidR="00792461">
        <w:t>. Allow</w:t>
      </w:r>
      <w:r w:rsidRPr="003714A6">
        <w:t xml:space="preserve"> the beads </w:t>
      </w:r>
      <w:r w:rsidR="00792461">
        <w:t xml:space="preserve">to </w:t>
      </w:r>
      <w:r w:rsidRPr="003714A6">
        <w:t xml:space="preserve">settle </w:t>
      </w:r>
      <w:r w:rsidRPr="003714A6">
        <w:rPr>
          <w:b/>
          <w:bCs/>
        </w:rPr>
        <w:t>[</w:t>
      </w:r>
      <w:r w:rsidR="00792461">
        <w:rPr>
          <w:b/>
          <w:bCs/>
        </w:rPr>
        <w:t>3</w:t>
      </w:r>
      <w:r w:rsidRPr="003714A6">
        <w:rPr>
          <w:b/>
          <w:bCs/>
        </w:rPr>
        <w:t>]</w:t>
      </w:r>
      <w:r w:rsidR="00792461">
        <w:t xml:space="preserve"> and</w:t>
      </w:r>
      <w:r w:rsidR="00ED2C09" w:rsidRPr="003714A6">
        <w:t xml:space="preserve"> decant the excess liquid</w:t>
      </w:r>
      <w:r w:rsidRPr="003714A6">
        <w:t xml:space="preserve"> </w:t>
      </w:r>
      <w:r w:rsidRPr="003714A6">
        <w:rPr>
          <w:b/>
          <w:bCs/>
        </w:rPr>
        <w:t>[</w:t>
      </w:r>
      <w:r w:rsidR="00792461">
        <w:rPr>
          <w:b/>
          <w:bCs/>
        </w:rPr>
        <w:t>4</w:t>
      </w:r>
      <w:r w:rsidRPr="003714A6">
        <w:rPr>
          <w:b/>
          <w:bCs/>
        </w:rPr>
        <w:t>]</w:t>
      </w:r>
      <w:r w:rsidRPr="003714A6">
        <w:t xml:space="preserve">. </w:t>
      </w:r>
    </w:p>
    <w:p w14:paraId="7605F9E4" w14:textId="6BC09258" w:rsidR="00C34F4C" w:rsidRPr="003714A6" w:rsidRDefault="00DA560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02616B">
        <w:rPr>
          <w:rFonts w:asciiTheme="minorHAnsi" w:hAnsiTheme="minorHAnsi" w:cstheme="minorHAnsi"/>
        </w:rPr>
        <w:t xml:space="preserve">Talent mixing the </w:t>
      </w:r>
      <w:r w:rsidR="0002616B" w:rsidRPr="003714A6">
        <w:t>gel filtration medium</w:t>
      </w:r>
      <w:r w:rsidR="0002616B">
        <w:t xml:space="preserve"> with glass rod.</w:t>
      </w:r>
    </w:p>
    <w:p w14:paraId="5E5096AA" w14:textId="67F3AA2F" w:rsidR="00C34F4C" w:rsidRDefault="000261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the required gel filtration medium in the beaker.</w:t>
      </w:r>
    </w:p>
    <w:p w14:paraId="1F7B19DC" w14:textId="4D4C5171" w:rsidR="00792461" w:rsidRDefault="007924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beads settled at bottom of beaker.</w:t>
      </w:r>
    </w:p>
    <w:p w14:paraId="09D4AEC9" w14:textId="4D004C47" w:rsidR="0002616B" w:rsidRDefault="000261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excess liquid.</w:t>
      </w:r>
    </w:p>
    <w:p w14:paraId="0913B3BD" w14:textId="77777777" w:rsidR="00CC53CC" w:rsidRPr="00E82680" w:rsidRDefault="00CC53CC" w:rsidP="00E82680">
      <w:pPr>
        <w:spacing w:before="120"/>
        <w:ind w:left="907"/>
        <w:rPr>
          <w:rFonts w:asciiTheme="minorHAnsi" w:hAnsiTheme="minorHAnsi" w:cstheme="minorHAnsi"/>
        </w:rPr>
      </w:pPr>
    </w:p>
    <w:p w14:paraId="54B0D4E5" w14:textId="72B98E84" w:rsidR="00CE10F2" w:rsidRPr="003714A6" w:rsidRDefault="003714A6" w:rsidP="003714A6">
      <w:pPr>
        <w:pStyle w:val="ListParagraph"/>
        <w:numPr>
          <w:ilvl w:val="1"/>
          <w:numId w:val="3"/>
        </w:numPr>
        <w:spacing w:before="120"/>
        <w:contextualSpacing w:val="0"/>
        <w:rPr>
          <w:rFonts w:asciiTheme="minorHAnsi" w:hAnsiTheme="minorHAnsi" w:cstheme="minorHAnsi"/>
        </w:rPr>
      </w:pPr>
      <w:r w:rsidRPr="003714A6">
        <w:t xml:space="preserve">Resuspend the beads in elution buffer to </w:t>
      </w:r>
      <w:r w:rsidR="00792461">
        <w:t>a</w:t>
      </w:r>
      <w:r w:rsidRPr="003714A6">
        <w:t xml:space="preserve"> final solution of approximately 70% gel and 30% buffer </w:t>
      </w:r>
      <w:r w:rsidRPr="00DA5601">
        <w:rPr>
          <w:b/>
          <w:bCs/>
        </w:rPr>
        <w:t>[1</w:t>
      </w:r>
      <w:r w:rsidR="00ED264D">
        <w:rPr>
          <w:b/>
          <w:bCs/>
        </w:rPr>
        <w:t>-TXT</w:t>
      </w:r>
      <w:r w:rsidRPr="00DA5601">
        <w:rPr>
          <w:b/>
          <w:bCs/>
        </w:rPr>
        <w:t>]</w:t>
      </w:r>
      <w:r w:rsidRPr="003714A6">
        <w:t xml:space="preserve"> and </w:t>
      </w:r>
      <w:r w:rsidR="00173E63" w:rsidRPr="003714A6">
        <w:t>degas</w:t>
      </w:r>
      <w:r w:rsidRPr="003714A6">
        <w:t xml:space="preserve"> the solution under vacuum </w:t>
      </w:r>
      <w:r w:rsidRPr="00DA5601">
        <w:rPr>
          <w:b/>
          <w:bCs/>
        </w:rPr>
        <w:t>[2]</w:t>
      </w:r>
      <w:r w:rsidRPr="003714A6">
        <w:t>.</w:t>
      </w:r>
    </w:p>
    <w:p w14:paraId="1EE42691" w14:textId="66180039" w:rsidR="00A319BE" w:rsidRDefault="000261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beads in the elution buffer.</w:t>
      </w:r>
      <w:r w:rsidR="00ED264D">
        <w:rPr>
          <w:rFonts w:asciiTheme="minorHAnsi" w:hAnsiTheme="minorHAnsi" w:cstheme="minorHAnsi"/>
        </w:rPr>
        <w:t xml:space="preserve"> </w:t>
      </w:r>
      <w:r w:rsidR="00ED264D">
        <w:rPr>
          <w:rFonts w:asciiTheme="minorHAnsi" w:hAnsiTheme="minorHAnsi" w:cstheme="minorHAnsi"/>
          <w:b/>
          <w:bCs/>
        </w:rPr>
        <w:t>TEXT: See text for all buffer and solution preparation details</w:t>
      </w:r>
    </w:p>
    <w:p w14:paraId="79BE80E4" w14:textId="53E2FD66" w:rsidR="0002616B" w:rsidRDefault="000261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degassing the solution.</w:t>
      </w:r>
    </w:p>
    <w:p w14:paraId="4620248C" w14:textId="77777777" w:rsidR="00CC53CC" w:rsidRPr="003714A6" w:rsidRDefault="00CC53CC" w:rsidP="00CC53CC">
      <w:pPr>
        <w:pStyle w:val="ListParagraph"/>
        <w:spacing w:before="120"/>
        <w:ind w:left="1627"/>
        <w:contextualSpacing w:val="0"/>
        <w:rPr>
          <w:rFonts w:asciiTheme="minorHAnsi" w:hAnsiTheme="minorHAnsi" w:cstheme="minorHAnsi"/>
        </w:rPr>
      </w:pPr>
    </w:p>
    <w:p w14:paraId="5F026F65" w14:textId="158CE117" w:rsidR="00ED2C09" w:rsidRPr="00E80A95" w:rsidRDefault="00792461" w:rsidP="00ED2C09">
      <w:pPr>
        <w:pStyle w:val="ListParagraph"/>
        <w:numPr>
          <w:ilvl w:val="1"/>
          <w:numId w:val="3"/>
        </w:numPr>
        <w:spacing w:before="120"/>
        <w:contextualSpacing w:val="0"/>
        <w:rPr>
          <w:rFonts w:asciiTheme="minorHAnsi" w:hAnsiTheme="minorHAnsi" w:cstheme="minorHAnsi"/>
        </w:rPr>
      </w:pPr>
      <w:r>
        <w:t>Mount</w:t>
      </w:r>
      <w:r w:rsidR="0002616B" w:rsidRPr="00E80A95">
        <w:t xml:space="preserve"> the column </w:t>
      </w:r>
      <w:r>
        <w:t>on a ring stand in</w:t>
      </w:r>
      <w:r w:rsidR="0002616B" w:rsidRPr="00E80A95">
        <w:t xml:space="preserve"> </w:t>
      </w:r>
      <w:r w:rsidR="00E80A95">
        <w:t xml:space="preserve">the </w:t>
      </w:r>
      <w:r w:rsidR="0002616B" w:rsidRPr="00E80A95">
        <w:t xml:space="preserve">vertical position </w:t>
      </w:r>
      <w:r w:rsidR="0002616B" w:rsidRPr="00E80A95">
        <w:rPr>
          <w:b/>
          <w:bCs/>
        </w:rPr>
        <w:t>[1]</w:t>
      </w:r>
      <w:r w:rsidR="0002616B" w:rsidRPr="00E80A95">
        <w:t xml:space="preserve"> and fill the column with elution buffer to wet the walls </w:t>
      </w:r>
      <w:r w:rsidR="0002616B" w:rsidRPr="00E80A95">
        <w:rPr>
          <w:b/>
          <w:bCs/>
        </w:rPr>
        <w:t>[2]</w:t>
      </w:r>
      <w:r w:rsidR="00EB022C">
        <w:t xml:space="preserve"> before d</w:t>
      </w:r>
      <w:r>
        <w:t>rain</w:t>
      </w:r>
      <w:r w:rsidR="00EB022C">
        <w:t>ing</w:t>
      </w:r>
      <w:r w:rsidR="00E80A95" w:rsidRPr="00E80A95">
        <w:t xml:space="preserve"> the buffer </w:t>
      </w:r>
      <w:r>
        <w:t>until only about</w:t>
      </w:r>
      <w:r w:rsidR="00E80A95" w:rsidRPr="00E80A95">
        <w:t xml:space="preserve"> 1</w:t>
      </w:r>
      <w:r>
        <w:t xml:space="preserve"> </w:t>
      </w:r>
      <w:r w:rsidR="00E80A95" w:rsidRPr="00E80A95">
        <w:t xml:space="preserve">centimeter </w:t>
      </w:r>
      <w:r>
        <w:t>remains</w:t>
      </w:r>
      <w:r w:rsidR="00E80A95" w:rsidRPr="00E80A95">
        <w:t xml:space="preserve"> </w:t>
      </w:r>
      <w:r w:rsidR="00E80A95" w:rsidRPr="00E80A95">
        <w:rPr>
          <w:b/>
          <w:bCs/>
        </w:rPr>
        <w:t>[3]</w:t>
      </w:r>
      <w:r w:rsidR="00E80A95" w:rsidRPr="00E80A95">
        <w:t>.</w:t>
      </w:r>
    </w:p>
    <w:p w14:paraId="7B78554C" w14:textId="117E5DAE" w:rsidR="00ED2C09" w:rsidRDefault="00E80A95" w:rsidP="00ED2C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fixing the column on the ring stand.</w:t>
      </w:r>
    </w:p>
    <w:p w14:paraId="37DC9C93" w14:textId="57668C23" w:rsidR="00F46D3D" w:rsidRDefault="00F46D3D" w:rsidP="00ED2C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the elution buffer in the column.</w:t>
      </w:r>
    </w:p>
    <w:p w14:paraId="141AED97" w14:textId="15E48288" w:rsidR="00F46D3D" w:rsidRDefault="00792461" w:rsidP="00ED2C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Buffer being drained/shot of about 1 cm buffer remaining</w:t>
      </w:r>
      <w:r w:rsidR="00F46D3D">
        <w:rPr>
          <w:rFonts w:asciiTheme="minorHAnsi" w:hAnsiTheme="minorHAnsi" w:cstheme="minorHAnsi"/>
        </w:rPr>
        <w:t>.</w:t>
      </w:r>
    </w:p>
    <w:p w14:paraId="1F1F0AB5" w14:textId="77777777" w:rsidR="00CC53CC" w:rsidRPr="00B07A3B" w:rsidRDefault="00CC53CC" w:rsidP="00CC53CC">
      <w:pPr>
        <w:pStyle w:val="ListParagraph"/>
        <w:spacing w:before="120"/>
        <w:ind w:left="1627"/>
        <w:contextualSpacing w:val="0"/>
        <w:rPr>
          <w:rFonts w:asciiTheme="minorHAnsi" w:hAnsiTheme="minorHAnsi" w:cstheme="minorHAnsi"/>
        </w:rPr>
      </w:pPr>
    </w:p>
    <w:p w14:paraId="28B808BE" w14:textId="5ED57902" w:rsidR="00ED2C09" w:rsidRPr="00F46D3D" w:rsidRDefault="00EB022C" w:rsidP="00ED2C0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c</w:t>
      </w:r>
      <w:r w:rsidR="00F46D3D" w:rsidRPr="00F46D3D">
        <w:rPr>
          <w:rFonts w:asciiTheme="minorHAnsi" w:hAnsiTheme="minorHAnsi" w:cstheme="minorHAnsi"/>
        </w:rPr>
        <w:t>arefully pipette the gel beads in</w:t>
      </w:r>
      <w:r>
        <w:rPr>
          <w:rFonts w:asciiTheme="minorHAnsi" w:hAnsiTheme="minorHAnsi" w:cstheme="minorHAnsi"/>
        </w:rPr>
        <w:t>to</w:t>
      </w:r>
      <w:r w:rsidR="00F46D3D" w:rsidRPr="00F46D3D">
        <w:rPr>
          <w:rFonts w:asciiTheme="minorHAnsi" w:hAnsiTheme="minorHAnsi" w:cstheme="minorHAnsi"/>
        </w:rPr>
        <w:t xml:space="preserve"> the column</w:t>
      </w:r>
      <w:r w:rsidR="00F46D3D">
        <w:rPr>
          <w:rFonts w:asciiTheme="minorHAnsi" w:hAnsiTheme="minorHAnsi" w:cstheme="minorHAnsi"/>
        </w:rPr>
        <w:t xml:space="preserve"> </w:t>
      </w:r>
      <w:r w:rsidR="00F46D3D" w:rsidRPr="0020018F">
        <w:rPr>
          <w:rFonts w:asciiTheme="minorHAnsi" w:hAnsiTheme="minorHAnsi" w:cstheme="minorHAnsi"/>
          <w:b/>
          <w:bCs/>
        </w:rPr>
        <w:t>[1</w:t>
      </w:r>
      <w:r w:rsidR="0020018F">
        <w:rPr>
          <w:rFonts w:asciiTheme="minorHAnsi" w:hAnsiTheme="minorHAnsi" w:cstheme="minorHAnsi"/>
          <w:b/>
          <w:bCs/>
        </w:rPr>
        <w:t>-TXT</w:t>
      </w:r>
      <w:r w:rsidR="00F46D3D" w:rsidRPr="0020018F">
        <w:rPr>
          <w:rFonts w:asciiTheme="minorHAnsi" w:hAnsiTheme="minorHAnsi" w:cstheme="minorHAnsi"/>
          <w:b/>
          <w:bCs/>
        </w:rPr>
        <w:t>]</w:t>
      </w:r>
      <w:r w:rsidR="00F46D3D" w:rsidRPr="00F46D3D">
        <w:rPr>
          <w:rFonts w:asciiTheme="minorHAnsi" w:hAnsiTheme="minorHAnsi" w:cstheme="minorHAnsi"/>
        </w:rPr>
        <w:t xml:space="preserve"> </w:t>
      </w:r>
      <w:r w:rsidR="00792461">
        <w:rPr>
          <w:rFonts w:asciiTheme="minorHAnsi" w:hAnsiTheme="minorHAnsi" w:cstheme="minorHAnsi"/>
        </w:rPr>
        <w:t>while</w:t>
      </w:r>
      <w:r w:rsidR="00F46D3D" w:rsidRPr="00F46D3D">
        <w:rPr>
          <w:rFonts w:asciiTheme="minorHAnsi" w:hAnsiTheme="minorHAnsi" w:cstheme="minorHAnsi"/>
        </w:rPr>
        <w:t xml:space="preserve"> simultaneously drain</w:t>
      </w:r>
      <w:r w:rsidR="00792461">
        <w:rPr>
          <w:rFonts w:asciiTheme="minorHAnsi" w:hAnsiTheme="minorHAnsi" w:cstheme="minorHAnsi"/>
        </w:rPr>
        <w:t>ing</w:t>
      </w:r>
      <w:r w:rsidR="00F46D3D" w:rsidRPr="00F46D3D">
        <w:rPr>
          <w:rFonts w:asciiTheme="minorHAnsi" w:hAnsiTheme="minorHAnsi" w:cstheme="minorHAnsi"/>
        </w:rPr>
        <w:t xml:space="preserve"> the </w:t>
      </w:r>
      <w:r w:rsidR="00F46D3D" w:rsidRPr="00F46D3D">
        <w:t xml:space="preserve">excess buffer to prevent </w:t>
      </w:r>
      <w:r w:rsidR="00F46D3D">
        <w:t xml:space="preserve">the </w:t>
      </w:r>
      <w:r w:rsidR="00F46D3D" w:rsidRPr="00F46D3D">
        <w:t>beads from settling</w:t>
      </w:r>
      <w:r w:rsidR="0020018F">
        <w:t xml:space="preserve"> </w:t>
      </w:r>
      <w:r w:rsidR="0020018F" w:rsidRPr="0020018F">
        <w:rPr>
          <w:b/>
          <w:bCs/>
        </w:rPr>
        <w:t>[2]</w:t>
      </w:r>
      <w:r w:rsidR="00F46D3D" w:rsidRPr="00F46D3D">
        <w:t xml:space="preserve"> until the column is </w:t>
      </w:r>
      <w:r w:rsidR="00F46D3D">
        <w:t>packed</w:t>
      </w:r>
      <w:r w:rsidR="00F46D3D" w:rsidRPr="00F46D3D">
        <w:t xml:space="preserve"> to </w:t>
      </w:r>
      <w:r w:rsidR="00792461">
        <w:t>a</w:t>
      </w:r>
      <w:r w:rsidR="00F46D3D" w:rsidRPr="00F46D3D">
        <w:t xml:space="preserve"> height of a</w:t>
      </w:r>
      <w:r w:rsidR="00F46D3D">
        <w:t>pproximately</w:t>
      </w:r>
      <w:r w:rsidR="00F46D3D" w:rsidRPr="00F46D3D">
        <w:t xml:space="preserve"> 2</w:t>
      </w:r>
      <w:r w:rsidR="00F46D3D">
        <w:t xml:space="preserve"> </w:t>
      </w:r>
      <w:r w:rsidR="00F46D3D" w:rsidRPr="00F46D3D">
        <w:t>c</w:t>
      </w:r>
      <w:r w:rsidR="00F46D3D">
        <w:t>enti</w:t>
      </w:r>
      <w:r w:rsidR="00F46D3D" w:rsidRPr="00F46D3D">
        <w:t>m</w:t>
      </w:r>
      <w:r w:rsidR="00F46D3D">
        <w:t>eters</w:t>
      </w:r>
      <w:r w:rsidR="00F46D3D" w:rsidRPr="00F46D3D">
        <w:t xml:space="preserve"> below the bottom of the column reservoir</w:t>
      </w:r>
      <w:r w:rsidR="00F46D3D">
        <w:t xml:space="preserve"> </w:t>
      </w:r>
      <w:r w:rsidR="00F46D3D" w:rsidRPr="0020018F">
        <w:rPr>
          <w:b/>
          <w:bCs/>
        </w:rPr>
        <w:t>[</w:t>
      </w:r>
      <w:r w:rsidR="0020018F">
        <w:rPr>
          <w:b/>
          <w:bCs/>
        </w:rPr>
        <w:t>3</w:t>
      </w:r>
      <w:r w:rsidR="00F46D3D" w:rsidRPr="0020018F">
        <w:rPr>
          <w:b/>
          <w:bCs/>
        </w:rPr>
        <w:t>]</w:t>
      </w:r>
      <w:r w:rsidR="0020018F">
        <w:t>.</w:t>
      </w:r>
    </w:p>
    <w:p w14:paraId="37342609" w14:textId="125E13FC" w:rsidR="00ED2C09" w:rsidRPr="0020018F" w:rsidRDefault="0020018F" w:rsidP="00ED2C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gel beads solution in the column. </w:t>
      </w:r>
      <w:r w:rsidRPr="0020018F">
        <w:rPr>
          <w:rFonts w:asciiTheme="minorHAnsi" w:hAnsiTheme="minorHAnsi" w:cstheme="minorHAnsi"/>
          <w:b/>
          <w:bCs/>
        </w:rPr>
        <w:t xml:space="preserve">TEXT: Caution! </w:t>
      </w:r>
      <w:r w:rsidR="00792461">
        <w:rPr>
          <w:rFonts w:asciiTheme="minorHAnsi" w:hAnsiTheme="minorHAnsi" w:cstheme="minorHAnsi"/>
          <w:b/>
          <w:bCs/>
        </w:rPr>
        <w:t>Avoid</w:t>
      </w:r>
      <w:r w:rsidRPr="0020018F">
        <w:rPr>
          <w:rFonts w:asciiTheme="minorHAnsi" w:hAnsiTheme="minorHAnsi" w:cstheme="minorHAnsi"/>
          <w:b/>
          <w:bCs/>
        </w:rPr>
        <w:t xml:space="preserve"> bubble formation</w:t>
      </w:r>
    </w:p>
    <w:p w14:paraId="65E335BF" w14:textId="4B3A6E8B" w:rsidR="0020018F" w:rsidRDefault="0020018F" w:rsidP="00ED2C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draining the excess buffer.</w:t>
      </w:r>
    </w:p>
    <w:p w14:paraId="1BAFAE74" w14:textId="39007D48" w:rsidR="0020018F" w:rsidRPr="00B07A3B" w:rsidRDefault="0020018F" w:rsidP="00ED2C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Packed column.</w:t>
      </w:r>
    </w:p>
    <w:p w14:paraId="1F99A483" w14:textId="73C466F6" w:rsidR="00CE10F2" w:rsidRPr="00B07A3B" w:rsidRDefault="00CE10F2" w:rsidP="00333FA4">
      <w:pPr>
        <w:pStyle w:val="ListParagraph"/>
        <w:numPr>
          <w:ilvl w:val="0"/>
          <w:numId w:val="3"/>
        </w:numPr>
        <w:spacing w:before="360"/>
        <w:contextualSpacing w:val="0"/>
        <w:rPr>
          <w:rFonts w:asciiTheme="minorHAnsi" w:hAnsiTheme="minorHAnsi" w:cstheme="minorHAnsi"/>
          <w:b/>
          <w:bCs/>
        </w:rPr>
      </w:pPr>
      <w:r w:rsidRPr="00B07A3B">
        <w:rPr>
          <w:rFonts w:asciiTheme="minorHAnsi" w:hAnsiTheme="minorHAnsi" w:cstheme="minorHAnsi"/>
          <w:b/>
          <w:bCs/>
        </w:rPr>
        <w:t>S</w:t>
      </w:r>
      <w:r w:rsidR="0020018F">
        <w:rPr>
          <w:rFonts w:asciiTheme="minorHAnsi" w:hAnsiTheme="minorHAnsi" w:cstheme="minorHAnsi"/>
          <w:b/>
          <w:bCs/>
        </w:rPr>
        <w:t>ample Loading and Fraction Collection</w:t>
      </w:r>
    </w:p>
    <w:p w14:paraId="32A75322" w14:textId="50F784C8" w:rsidR="00F90ED8" w:rsidRPr="00CC53CC" w:rsidRDefault="00792461" w:rsidP="00333FA4">
      <w:pPr>
        <w:pStyle w:val="ListParagraph"/>
        <w:numPr>
          <w:ilvl w:val="1"/>
          <w:numId w:val="3"/>
        </w:numPr>
        <w:spacing w:before="120"/>
        <w:contextualSpacing w:val="0"/>
        <w:rPr>
          <w:rFonts w:asciiTheme="minorHAnsi" w:hAnsiTheme="minorHAnsi" w:cstheme="minorHAnsi"/>
        </w:rPr>
      </w:pPr>
      <w:r>
        <w:t>Before loading the sample, d</w:t>
      </w:r>
      <w:r w:rsidR="0020018F" w:rsidRPr="00CC53CC">
        <w:t xml:space="preserve">egas the elution buffer under vacuum </w:t>
      </w:r>
      <w:r w:rsidR="0020018F" w:rsidRPr="00CC53CC">
        <w:rPr>
          <w:b/>
          <w:bCs/>
        </w:rPr>
        <w:t>[1]</w:t>
      </w:r>
      <w:r w:rsidR="0020018F" w:rsidRPr="00CC53CC">
        <w:t>. Wash the column with approximately two</w:t>
      </w:r>
      <w:r>
        <w:t xml:space="preserve"> times</w:t>
      </w:r>
      <w:r w:rsidR="0020018F" w:rsidRPr="00CC53CC">
        <w:t xml:space="preserve"> the column volume</w:t>
      </w:r>
      <w:r>
        <w:t xml:space="preserve"> of elution buffer</w:t>
      </w:r>
      <w:r w:rsidR="0020018F" w:rsidRPr="00CC53CC">
        <w:t xml:space="preserve"> </w:t>
      </w:r>
      <w:r w:rsidR="0020018F" w:rsidRPr="00CC53CC">
        <w:rPr>
          <w:b/>
          <w:bCs/>
        </w:rPr>
        <w:t>[2]</w:t>
      </w:r>
      <w:r w:rsidR="00DD1CAB" w:rsidRPr="00162FF1">
        <w:t>.</w:t>
      </w:r>
      <w:r w:rsidR="00DD1CAB" w:rsidRPr="00CC53CC">
        <w:t xml:space="preserve"> </w:t>
      </w:r>
    </w:p>
    <w:p w14:paraId="050953B3" w14:textId="6A0C6755" w:rsidR="00CC53CC" w:rsidRDefault="004E4664" w:rsidP="00CC53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CC53CC">
        <w:rPr>
          <w:rFonts w:asciiTheme="minorHAnsi" w:hAnsiTheme="minorHAnsi" w:cstheme="minorHAnsi"/>
        </w:rPr>
        <w:t>Talent degassing the elution buffer.</w:t>
      </w:r>
    </w:p>
    <w:p w14:paraId="2D709BB2" w14:textId="11957D6E" w:rsidR="00CC53CC" w:rsidRDefault="00CC53CC" w:rsidP="00CC53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column.</w:t>
      </w:r>
    </w:p>
    <w:p w14:paraId="2EF99E82" w14:textId="77777777" w:rsidR="00162FF1" w:rsidRDefault="00162FF1" w:rsidP="00162FF1">
      <w:pPr>
        <w:pStyle w:val="ListParagraph"/>
        <w:spacing w:before="120"/>
        <w:ind w:left="1627"/>
        <w:contextualSpacing w:val="0"/>
        <w:rPr>
          <w:rFonts w:asciiTheme="minorHAnsi" w:hAnsiTheme="minorHAnsi" w:cstheme="minorHAnsi"/>
        </w:rPr>
      </w:pPr>
    </w:p>
    <w:p w14:paraId="210C17A5" w14:textId="6FD1CAD3" w:rsidR="00162FF1" w:rsidRPr="00162FF1" w:rsidRDefault="00162FF1" w:rsidP="00162FF1">
      <w:pPr>
        <w:pStyle w:val="ListParagraph"/>
        <w:numPr>
          <w:ilvl w:val="1"/>
          <w:numId w:val="3"/>
        </w:numPr>
        <w:spacing w:before="120"/>
        <w:contextualSpacing w:val="0"/>
        <w:rPr>
          <w:rFonts w:asciiTheme="minorHAnsi" w:hAnsiTheme="minorHAnsi" w:cstheme="minorHAnsi"/>
        </w:rPr>
      </w:pPr>
      <w:r>
        <w:t>Once</w:t>
      </w:r>
      <w:r w:rsidRPr="00CC53CC">
        <w:t xml:space="preserve"> the buffer reaches the top of gel layer</w:t>
      </w:r>
      <w:r>
        <w:t>,</w:t>
      </w:r>
      <w:r w:rsidRPr="00162FF1">
        <w:t xml:space="preserve"> </w:t>
      </w:r>
      <w:r>
        <w:t>c</w:t>
      </w:r>
      <w:r w:rsidRPr="00CC53CC">
        <w:t xml:space="preserve">arefully add 1 milliliter </w:t>
      </w:r>
      <w:r>
        <w:t xml:space="preserve">of a 100-200 nanomolar/liter </w:t>
      </w:r>
      <w:commentRangeStart w:id="1"/>
      <w:r w:rsidRPr="00CC53CC">
        <w:t xml:space="preserve">outer membrane vesicle </w:t>
      </w:r>
      <w:commentRangeEnd w:id="1"/>
      <w:r>
        <w:rPr>
          <w:rStyle w:val="CommentReference"/>
          <w:lang w:val="x-none" w:eastAsia="x-none"/>
        </w:rPr>
        <w:commentReference w:id="1"/>
      </w:r>
      <w:r w:rsidRPr="00CC53CC">
        <w:t xml:space="preserve">sample on top of </w:t>
      </w:r>
      <w:r>
        <w:t xml:space="preserve">the </w:t>
      </w:r>
      <w:r w:rsidRPr="00CC53CC">
        <w:t xml:space="preserve">gel </w:t>
      </w:r>
      <w:r>
        <w:t>layer</w:t>
      </w:r>
      <w:r w:rsidRPr="00CC53CC">
        <w:t xml:space="preserve"> without disturbing the surface </w:t>
      </w:r>
      <w:r w:rsidRPr="00CC53CC">
        <w:rPr>
          <w:b/>
          <w:bCs/>
        </w:rPr>
        <w:t>[1-TXT]</w:t>
      </w:r>
      <w:r w:rsidRPr="00CC53CC">
        <w:t>.</w:t>
      </w:r>
      <w:r w:rsidRPr="00162FF1">
        <w:t xml:space="preserve"> </w:t>
      </w:r>
      <w:r w:rsidRPr="00CC53CC">
        <w:t>Let the sample enter the gel</w:t>
      </w:r>
      <w:r w:rsidR="002C161E">
        <w:t>,</w:t>
      </w:r>
      <w:r w:rsidRPr="00CC53CC">
        <w:t xml:space="preserve"> stop</w:t>
      </w:r>
      <w:r>
        <w:t>ping</w:t>
      </w:r>
      <w:r w:rsidRPr="00CC53CC">
        <w:t xml:space="preserve"> the </w:t>
      </w:r>
      <w:r>
        <w:t>flow</w:t>
      </w:r>
      <w:r w:rsidRPr="00CC53CC">
        <w:t xml:space="preserve"> when no </w:t>
      </w:r>
      <w:r w:rsidR="002C161E">
        <w:t>liquid</w:t>
      </w:r>
      <w:r w:rsidRPr="00CC53CC">
        <w:t xml:space="preserve"> </w:t>
      </w:r>
      <w:r w:rsidR="002C161E">
        <w:t>remains</w:t>
      </w:r>
      <w:r w:rsidRPr="00CC53CC">
        <w:t xml:space="preserve"> above the gel surface </w:t>
      </w:r>
      <w:r w:rsidRPr="00CC53CC">
        <w:rPr>
          <w:b/>
          <w:bCs/>
        </w:rPr>
        <w:t>[</w:t>
      </w:r>
      <w:r w:rsidR="002C161E">
        <w:rPr>
          <w:b/>
          <w:bCs/>
        </w:rPr>
        <w:t>2</w:t>
      </w:r>
      <w:r w:rsidRPr="00CC53CC">
        <w:rPr>
          <w:b/>
          <w:bCs/>
        </w:rPr>
        <w:t>]</w:t>
      </w:r>
      <w:r w:rsidRPr="00162FF1">
        <w:t xml:space="preserve">. </w:t>
      </w:r>
    </w:p>
    <w:p w14:paraId="7F78FE24" w14:textId="4DC8BC73" w:rsidR="00CC53CC" w:rsidRPr="00162FF1" w:rsidRDefault="00162FF1" w:rsidP="00162F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bu</w:t>
      </w:r>
      <w:r w:rsidR="00CC53CC">
        <w:rPr>
          <w:rFonts w:asciiTheme="minorHAnsi" w:hAnsiTheme="minorHAnsi" w:cstheme="minorHAnsi"/>
        </w:rPr>
        <w:t>ffer on the top of gel layer</w:t>
      </w:r>
      <w:r>
        <w:rPr>
          <w:rFonts w:asciiTheme="minorHAnsi" w:hAnsiTheme="minorHAnsi" w:cstheme="minorHAnsi"/>
        </w:rPr>
        <w:t xml:space="preserve">, then sample being added. </w:t>
      </w:r>
      <w:r>
        <w:rPr>
          <w:rFonts w:asciiTheme="minorHAnsi" w:hAnsiTheme="minorHAnsi" w:cstheme="minorHAnsi"/>
          <w:b/>
          <w:bCs/>
        </w:rPr>
        <w:t>TEXT: See text for OMV sample preparation details</w:t>
      </w:r>
    </w:p>
    <w:p w14:paraId="2F795C6C" w14:textId="2298CFE4" w:rsidR="00CC53CC" w:rsidRDefault="00CC53C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Sample entering in the gel</w:t>
      </w:r>
      <w:r w:rsidR="002C161E">
        <w:rPr>
          <w:rFonts w:asciiTheme="minorHAnsi" w:hAnsiTheme="minorHAnsi" w:cstheme="minorHAnsi"/>
        </w:rPr>
        <w:t>/no liquid above gel layer, then flow being stopped</w:t>
      </w:r>
    </w:p>
    <w:p w14:paraId="5FF8AD81" w14:textId="77777777" w:rsidR="00162FF1" w:rsidRDefault="00162FF1" w:rsidP="00162FF1">
      <w:pPr>
        <w:pStyle w:val="ListParagraph"/>
        <w:spacing w:before="120"/>
        <w:ind w:left="1627"/>
        <w:contextualSpacing w:val="0"/>
        <w:rPr>
          <w:rFonts w:asciiTheme="minorHAnsi" w:hAnsiTheme="minorHAnsi" w:cstheme="minorHAnsi"/>
        </w:rPr>
      </w:pPr>
    </w:p>
    <w:p w14:paraId="7ACA327E" w14:textId="5592E7A4" w:rsidR="00162FF1" w:rsidRDefault="002C161E" w:rsidP="00162FF1">
      <w:pPr>
        <w:pStyle w:val="ListParagraph"/>
        <w:numPr>
          <w:ilvl w:val="1"/>
          <w:numId w:val="3"/>
        </w:numPr>
        <w:spacing w:before="120"/>
        <w:contextualSpacing w:val="0"/>
        <w:rPr>
          <w:rFonts w:asciiTheme="minorHAnsi" w:hAnsiTheme="minorHAnsi" w:cstheme="minorHAnsi"/>
        </w:rPr>
      </w:pPr>
      <w:r>
        <w:t>S</w:t>
      </w:r>
      <w:r w:rsidR="00162FF1" w:rsidRPr="00CC53CC">
        <w:t xml:space="preserve">lowly add the elution buffer </w:t>
      </w:r>
      <w:r>
        <w:t xml:space="preserve">to the column </w:t>
      </w:r>
      <w:r w:rsidR="00162FF1" w:rsidRPr="00CC53CC">
        <w:t xml:space="preserve">without disturbing the gel layer </w:t>
      </w:r>
      <w:r w:rsidR="00162FF1">
        <w:rPr>
          <w:b/>
          <w:bCs/>
        </w:rPr>
        <w:t>[</w:t>
      </w:r>
      <w:r>
        <w:rPr>
          <w:b/>
          <w:bCs/>
        </w:rPr>
        <w:t>1</w:t>
      </w:r>
      <w:r w:rsidR="00162FF1">
        <w:rPr>
          <w:b/>
          <w:bCs/>
        </w:rPr>
        <w:t>]</w:t>
      </w:r>
      <w:r>
        <w:t xml:space="preserve"> and p</w:t>
      </w:r>
      <w:r w:rsidRPr="0033336A">
        <w:t xml:space="preserve">lace a 50-milliliter tube under the column </w:t>
      </w:r>
      <w:r w:rsidRPr="0033336A">
        <w:rPr>
          <w:b/>
          <w:bCs/>
        </w:rPr>
        <w:t>[</w:t>
      </w:r>
      <w:r>
        <w:rPr>
          <w:b/>
          <w:bCs/>
        </w:rPr>
        <w:t>2</w:t>
      </w:r>
      <w:r w:rsidRPr="0033336A">
        <w:rPr>
          <w:b/>
          <w:bCs/>
        </w:rPr>
        <w:t>]</w:t>
      </w:r>
      <w:r>
        <w:t>.</w:t>
      </w:r>
      <w:r w:rsidRPr="002C161E">
        <w:t xml:space="preserve"> </w:t>
      </w:r>
      <w:r>
        <w:t>O</w:t>
      </w:r>
      <w:r w:rsidRPr="0033336A">
        <w:t xml:space="preserve">pen the </w:t>
      </w:r>
      <w:r>
        <w:t xml:space="preserve">stopcock of the </w:t>
      </w:r>
      <w:r w:rsidRPr="0033336A">
        <w:t>column</w:t>
      </w:r>
      <w:r>
        <w:t xml:space="preserve"> </w:t>
      </w:r>
      <w:r w:rsidRPr="0033336A">
        <w:t xml:space="preserve">to collect the </w:t>
      </w:r>
      <w:r>
        <w:t>eluate into the tube</w:t>
      </w:r>
      <w:r w:rsidRPr="0033336A">
        <w:t xml:space="preserve"> </w:t>
      </w:r>
      <w:r w:rsidRPr="0033336A">
        <w:rPr>
          <w:b/>
          <w:bCs/>
        </w:rPr>
        <w:t>[</w:t>
      </w:r>
      <w:r>
        <w:rPr>
          <w:b/>
          <w:bCs/>
        </w:rPr>
        <w:t>3</w:t>
      </w:r>
      <w:r w:rsidRPr="0033336A">
        <w:rPr>
          <w:b/>
          <w:bCs/>
        </w:rPr>
        <w:t>]</w:t>
      </w:r>
      <w:r w:rsidRPr="0033336A">
        <w:t>.</w:t>
      </w:r>
      <w:r w:rsidRPr="002C161E">
        <w:t xml:space="preserve"> </w:t>
      </w:r>
      <w:r w:rsidRPr="0033336A">
        <w:t>To prevent</w:t>
      </w:r>
      <w:r>
        <w:t xml:space="preserve"> the</w:t>
      </w:r>
      <w:r w:rsidRPr="0033336A">
        <w:t xml:space="preserve"> column from drying</w:t>
      </w:r>
      <w:r>
        <w:t>,</w:t>
      </w:r>
      <w:r w:rsidRPr="0033336A">
        <w:t xml:space="preserve"> simultaneously add elution buffer </w:t>
      </w:r>
      <w:r>
        <w:t xml:space="preserve">to </w:t>
      </w:r>
      <w:r w:rsidRPr="0033336A">
        <w:t xml:space="preserve">the top of the column </w:t>
      </w:r>
      <w:r w:rsidRPr="0033336A">
        <w:rPr>
          <w:b/>
          <w:bCs/>
        </w:rPr>
        <w:t>[</w:t>
      </w:r>
      <w:r>
        <w:rPr>
          <w:b/>
          <w:bCs/>
        </w:rPr>
        <w:t>4</w:t>
      </w:r>
      <w:r w:rsidRPr="0033336A">
        <w:rPr>
          <w:b/>
          <w:bCs/>
        </w:rPr>
        <w:t>]</w:t>
      </w:r>
      <w:r w:rsidRPr="0033336A">
        <w:t>.</w:t>
      </w:r>
    </w:p>
    <w:p w14:paraId="1DE8DC67" w14:textId="19925140" w:rsidR="00CC53CC" w:rsidRDefault="00CC53C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elution buffer in the column</w:t>
      </w:r>
      <w:r w:rsidR="002C161E">
        <w:rPr>
          <w:rFonts w:asciiTheme="minorHAnsi" w:hAnsiTheme="minorHAnsi" w:cstheme="minorHAnsi"/>
        </w:rPr>
        <w:t>.</w:t>
      </w:r>
    </w:p>
    <w:p w14:paraId="48901DDD" w14:textId="57E3AC3D" w:rsidR="002C161E" w:rsidRDefault="002C16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tube under column.</w:t>
      </w:r>
    </w:p>
    <w:p w14:paraId="1D43B7CE" w14:textId="6E3D8123" w:rsidR="002C161E" w:rsidRDefault="002C16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Stopcock being opened/eluate being collected.</w:t>
      </w:r>
    </w:p>
    <w:p w14:paraId="529153E9" w14:textId="2AC8A3B8" w:rsidR="002C161E" w:rsidRDefault="002C16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Buffer being added to column.</w:t>
      </w:r>
    </w:p>
    <w:p w14:paraId="6E134B2F" w14:textId="77777777" w:rsidR="00CC53CC" w:rsidRPr="00B07A3B" w:rsidRDefault="00CC53CC" w:rsidP="00CC53CC">
      <w:pPr>
        <w:pStyle w:val="ListParagraph"/>
        <w:spacing w:before="120"/>
        <w:ind w:left="1627"/>
        <w:contextualSpacing w:val="0"/>
        <w:rPr>
          <w:rFonts w:asciiTheme="minorHAnsi" w:hAnsiTheme="minorHAnsi" w:cstheme="minorHAnsi"/>
        </w:rPr>
      </w:pPr>
    </w:p>
    <w:p w14:paraId="1371D6FC" w14:textId="64F22C50" w:rsidR="00CE10F2" w:rsidRPr="002C161E" w:rsidRDefault="002C161E" w:rsidP="002C161E">
      <w:pPr>
        <w:pStyle w:val="ListParagraph"/>
        <w:numPr>
          <w:ilvl w:val="1"/>
          <w:numId w:val="3"/>
        </w:numPr>
        <w:spacing w:before="120"/>
        <w:contextualSpacing w:val="0"/>
        <w:rPr>
          <w:rFonts w:asciiTheme="minorHAnsi" w:hAnsiTheme="minorHAnsi" w:cstheme="minorHAnsi"/>
        </w:rPr>
      </w:pPr>
      <w:r>
        <w:t>When</w:t>
      </w:r>
      <w:r w:rsidR="0033336A" w:rsidRPr="0033336A">
        <w:t xml:space="preserve"> 20 milliliters of </w:t>
      </w:r>
      <w:r w:rsidR="00EB022C">
        <w:t>eluate</w:t>
      </w:r>
      <w:r>
        <w:t xml:space="preserve"> have been collected</w:t>
      </w:r>
      <w:r w:rsidR="0033336A" w:rsidRPr="0033336A">
        <w:t xml:space="preserve">, </w:t>
      </w:r>
      <w:r w:rsidR="00A37D5F">
        <w:t xml:space="preserve">close the stopcock </w:t>
      </w:r>
      <w:r w:rsidR="0033336A" w:rsidRPr="0033336A">
        <w:rPr>
          <w:b/>
          <w:bCs/>
        </w:rPr>
        <w:t>[</w:t>
      </w:r>
      <w:r>
        <w:rPr>
          <w:b/>
          <w:bCs/>
        </w:rPr>
        <w:t>1</w:t>
      </w:r>
      <w:r w:rsidR="0033336A" w:rsidRPr="0033336A">
        <w:rPr>
          <w:b/>
          <w:bCs/>
        </w:rPr>
        <w:t>]</w:t>
      </w:r>
      <w:r>
        <w:t xml:space="preserve"> and p</w:t>
      </w:r>
      <w:r w:rsidRPr="009B54DF">
        <w:t xml:space="preserve">lace a rack of 1.5-milliliter tubes under the column </w:t>
      </w:r>
      <w:r w:rsidRPr="009B54DF">
        <w:rPr>
          <w:b/>
          <w:bCs/>
        </w:rPr>
        <w:t>[</w:t>
      </w:r>
      <w:r>
        <w:rPr>
          <w:b/>
          <w:bCs/>
        </w:rPr>
        <w:t>2</w:t>
      </w:r>
      <w:r w:rsidRPr="009B54DF">
        <w:rPr>
          <w:b/>
          <w:bCs/>
        </w:rPr>
        <w:t>]</w:t>
      </w:r>
      <w:r w:rsidRPr="009B54DF">
        <w:t>.</w:t>
      </w:r>
      <w:r w:rsidRPr="002C161E">
        <w:t xml:space="preserve"> </w:t>
      </w:r>
      <w:r>
        <w:t>C</w:t>
      </w:r>
      <w:r w:rsidRPr="009B54DF">
        <w:t xml:space="preserve">ollect 1 milliliter </w:t>
      </w:r>
      <w:r>
        <w:t xml:space="preserve">of </w:t>
      </w:r>
      <w:r w:rsidRPr="009B54DF">
        <w:t xml:space="preserve">sample in each tube </w:t>
      </w:r>
      <w:r w:rsidRPr="009B54DF">
        <w:rPr>
          <w:b/>
          <w:bCs/>
        </w:rPr>
        <w:t>[3]</w:t>
      </w:r>
      <w:r>
        <w:t xml:space="preserve"> while c</w:t>
      </w:r>
      <w:r w:rsidRPr="009B54DF">
        <w:t>ontinuously add</w:t>
      </w:r>
      <w:r>
        <w:t>ing</w:t>
      </w:r>
      <w:r w:rsidRPr="009B54DF">
        <w:t xml:space="preserve"> elution buffer </w:t>
      </w:r>
      <w:r>
        <w:t>to the</w:t>
      </w:r>
      <w:r w:rsidRPr="009B54DF">
        <w:t xml:space="preserve"> column </w:t>
      </w:r>
      <w:r w:rsidRPr="009B54DF">
        <w:rPr>
          <w:b/>
          <w:bCs/>
        </w:rPr>
        <w:t>[4]</w:t>
      </w:r>
      <w:r w:rsidRPr="009B54DF">
        <w:t>. After 96 fractions</w:t>
      </w:r>
      <w:r>
        <w:t xml:space="preserve"> have been collected</w:t>
      </w:r>
      <w:r w:rsidRPr="009B54DF">
        <w:t xml:space="preserve">, close the stopcock </w:t>
      </w:r>
      <w:r w:rsidRPr="009B54DF">
        <w:rPr>
          <w:b/>
          <w:bCs/>
        </w:rPr>
        <w:t>[5]</w:t>
      </w:r>
      <w:r w:rsidRPr="009B54DF">
        <w:t xml:space="preserve">. </w:t>
      </w:r>
    </w:p>
    <w:p w14:paraId="2D62E534" w14:textId="0250C6AC" w:rsidR="0033336A" w:rsidRDefault="002C16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20 mL of eluate in tube, then stopcock being closed</w:t>
      </w:r>
      <w:r w:rsidR="0033336A">
        <w:rPr>
          <w:rFonts w:asciiTheme="minorHAnsi" w:hAnsiTheme="minorHAnsi" w:cstheme="minorHAnsi"/>
        </w:rPr>
        <w:t>.</w:t>
      </w:r>
    </w:p>
    <w:p w14:paraId="1CE13843" w14:textId="032AC00D" w:rsidR="009B54DF" w:rsidRPr="002C161E" w:rsidRDefault="002C161E" w:rsidP="002C16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rack of 1.5 mL tubes under the column.</w:t>
      </w:r>
    </w:p>
    <w:p w14:paraId="1BBA1487" w14:textId="5DD2ACE5" w:rsidR="009B54DF" w:rsidRDefault="002C16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Stopcock being opened/s</w:t>
      </w:r>
      <w:r w:rsidR="00995F91">
        <w:rPr>
          <w:rFonts w:asciiTheme="minorHAnsi" w:hAnsiTheme="minorHAnsi" w:cstheme="minorHAnsi"/>
        </w:rPr>
        <w:t>amples being collected in the tube.</w:t>
      </w:r>
    </w:p>
    <w:p w14:paraId="7BF01DFD" w14:textId="4CEA1B2E" w:rsidR="00995F91" w:rsidRDefault="00995F9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elution buffer on the top of column.</w:t>
      </w:r>
    </w:p>
    <w:p w14:paraId="4C219079" w14:textId="6F80A48A" w:rsidR="00995F91" w:rsidRDefault="00995F9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stopcock.</w:t>
      </w:r>
    </w:p>
    <w:p w14:paraId="35354017" w14:textId="77777777" w:rsidR="00995F91" w:rsidRDefault="00995F91" w:rsidP="00995F91">
      <w:pPr>
        <w:pStyle w:val="ListParagraph"/>
        <w:spacing w:before="120"/>
        <w:ind w:left="1627"/>
        <w:contextualSpacing w:val="0"/>
        <w:rPr>
          <w:rFonts w:asciiTheme="minorHAnsi" w:hAnsiTheme="minorHAnsi" w:cstheme="minorHAnsi"/>
        </w:rPr>
      </w:pPr>
    </w:p>
    <w:p w14:paraId="63B45A22" w14:textId="56575547" w:rsidR="00ED2C09" w:rsidRPr="00995F91" w:rsidRDefault="00995F91" w:rsidP="00ED2C09">
      <w:pPr>
        <w:pStyle w:val="ListParagraph"/>
        <w:numPr>
          <w:ilvl w:val="1"/>
          <w:numId w:val="3"/>
        </w:numPr>
        <w:spacing w:before="120"/>
        <w:contextualSpacing w:val="0"/>
        <w:rPr>
          <w:rFonts w:asciiTheme="minorHAnsi" w:hAnsiTheme="minorHAnsi" w:cstheme="minorHAnsi"/>
        </w:rPr>
      </w:pPr>
      <w:r w:rsidRPr="00995F91">
        <w:t xml:space="preserve">To clean the column, run </w:t>
      </w:r>
      <w:r w:rsidR="002C161E">
        <w:t>one column volume</w:t>
      </w:r>
      <w:r w:rsidRPr="00995F91">
        <w:t xml:space="preserve"> of 0.1</w:t>
      </w:r>
      <w:r w:rsidR="002C161E">
        <w:t>-</w:t>
      </w:r>
      <w:r w:rsidRPr="00995F91">
        <w:t xml:space="preserve">molar </w:t>
      </w:r>
      <w:r w:rsidR="002C161E">
        <w:t>sodium hydroxide</w:t>
      </w:r>
      <w:r w:rsidRPr="00995F91">
        <w:t xml:space="preserve"> through the column </w:t>
      </w:r>
      <w:r w:rsidRPr="00995F91">
        <w:rPr>
          <w:b/>
          <w:bCs/>
        </w:rPr>
        <w:t>[1]</w:t>
      </w:r>
      <w:r w:rsidRPr="00995F91">
        <w:t xml:space="preserve"> </w:t>
      </w:r>
      <w:r w:rsidR="002C161E">
        <w:t>followed by two column volumes</w:t>
      </w:r>
      <w:r w:rsidRPr="00995F91">
        <w:t xml:space="preserve"> of elution buffer </w:t>
      </w:r>
      <w:r w:rsidRPr="00995F91">
        <w:rPr>
          <w:b/>
          <w:bCs/>
        </w:rPr>
        <w:t>[2]</w:t>
      </w:r>
      <w:r w:rsidRPr="00995F91">
        <w:t>.</w:t>
      </w:r>
    </w:p>
    <w:p w14:paraId="18F2B31B" w14:textId="770F7C89" w:rsidR="00ED2C09" w:rsidRDefault="00995F91" w:rsidP="00ED2C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0.1M NaOH solution to the column.</w:t>
      </w:r>
    </w:p>
    <w:p w14:paraId="57B287C5" w14:textId="36E9E7E7" w:rsidR="00995F91" w:rsidRPr="00890724" w:rsidRDefault="00995F91" w:rsidP="008907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Elution buffer being drained from the column opening.</w:t>
      </w:r>
    </w:p>
    <w:p w14:paraId="0CCE7E59" w14:textId="3EBF5591" w:rsidR="0020018F" w:rsidRPr="00B07A3B" w:rsidRDefault="0020018F" w:rsidP="0020018F">
      <w:pPr>
        <w:pStyle w:val="ListParagraph"/>
        <w:numPr>
          <w:ilvl w:val="0"/>
          <w:numId w:val="3"/>
        </w:numPr>
        <w:spacing w:before="360"/>
        <w:contextualSpacing w:val="0"/>
        <w:rPr>
          <w:rFonts w:asciiTheme="minorHAnsi" w:hAnsiTheme="minorHAnsi" w:cstheme="minorHAnsi"/>
          <w:b/>
          <w:bCs/>
        </w:rPr>
      </w:pPr>
      <w:r w:rsidRPr="00B07A3B">
        <w:rPr>
          <w:rFonts w:asciiTheme="minorHAnsi" w:hAnsiTheme="minorHAnsi" w:cstheme="minorHAnsi"/>
          <w:b/>
          <w:bCs/>
        </w:rPr>
        <w:t>S</w:t>
      </w:r>
      <w:r w:rsidR="00890724">
        <w:rPr>
          <w:rFonts w:asciiTheme="minorHAnsi" w:hAnsiTheme="minorHAnsi" w:cstheme="minorHAnsi"/>
          <w:b/>
          <w:bCs/>
        </w:rPr>
        <w:t>ample Analysis</w:t>
      </w:r>
    </w:p>
    <w:p w14:paraId="1A417534" w14:textId="50293B6D" w:rsidR="00E86BF5" w:rsidRPr="00E86BF5" w:rsidRDefault="00890724" w:rsidP="0020018F">
      <w:pPr>
        <w:pStyle w:val="ListParagraph"/>
        <w:numPr>
          <w:ilvl w:val="1"/>
          <w:numId w:val="3"/>
        </w:numPr>
        <w:spacing w:before="120"/>
        <w:contextualSpacing w:val="0"/>
        <w:rPr>
          <w:rFonts w:asciiTheme="minorHAnsi" w:hAnsiTheme="minorHAnsi" w:cstheme="minorHAnsi"/>
        </w:rPr>
      </w:pPr>
      <w:r w:rsidRPr="00E86BF5">
        <w:t>To measure the lipid concentration</w:t>
      </w:r>
      <w:r w:rsidR="002C161E">
        <w:t>s</w:t>
      </w:r>
      <w:r w:rsidRPr="00E86BF5">
        <w:t xml:space="preserve">, pipette 50 </w:t>
      </w:r>
      <w:r w:rsidR="00E86BF5" w:rsidRPr="00E86BF5">
        <w:t>microliters</w:t>
      </w:r>
      <w:r w:rsidRPr="00E86BF5">
        <w:t xml:space="preserve"> of each fraction into a 96-well plate</w:t>
      </w:r>
      <w:r w:rsidR="00E86BF5" w:rsidRPr="00E86BF5">
        <w:t xml:space="preserve"> </w:t>
      </w:r>
      <w:r w:rsidR="00E86BF5" w:rsidRPr="00E86BF5">
        <w:rPr>
          <w:b/>
          <w:bCs/>
        </w:rPr>
        <w:t>[1]</w:t>
      </w:r>
      <w:r w:rsidR="00C43E17">
        <w:t xml:space="preserve"> and</w:t>
      </w:r>
      <w:r w:rsidR="00E86BF5" w:rsidRPr="00E86BF5">
        <w:t xml:space="preserve"> </w:t>
      </w:r>
      <w:r w:rsidR="00C43E17">
        <w:t>a</w:t>
      </w:r>
      <w:r w:rsidRPr="00E86BF5">
        <w:t xml:space="preserve">dd 2.5 </w:t>
      </w:r>
      <w:r w:rsidR="00E86BF5" w:rsidRPr="00E86BF5">
        <w:t>microliters</w:t>
      </w:r>
      <w:r w:rsidRPr="00E86BF5">
        <w:t xml:space="preserve"> lipophilic dye</w:t>
      </w:r>
      <w:r w:rsidR="00E86BF5" w:rsidRPr="00E86BF5">
        <w:t xml:space="preserve"> </w:t>
      </w:r>
      <w:r w:rsidR="00C43E17">
        <w:t>to</w:t>
      </w:r>
      <w:r w:rsidR="00E86BF5" w:rsidRPr="00E86BF5">
        <w:t xml:space="preserve"> each well</w:t>
      </w:r>
      <w:r w:rsidR="00C43E17">
        <w:t xml:space="preserve"> </w:t>
      </w:r>
      <w:r w:rsidR="00C43E17">
        <w:rPr>
          <w:b/>
          <w:bCs/>
        </w:rPr>
        <w:t>[2]</w:t>
      </w:r>
      <w:r w:rsidR="00C43E17">
        <w:t>.</w:t>
      </w:r>
      <w:r w:rsidR="00E86BF5" w:rsidRPr="00E86BF5">
        <w:t xml:space="preserve"> </w:t>
      </w:r>
      <w:r w:rsidR="00C43E17">
        <w:t>After</w:t>
      </w:r>
      <w:r w:rsidRPr="00E86BF5">
        <w:t xml:space="preserve"> 15 </w:t>
      </w:r>
      <w:r w:rsidR="00E86BF5" w:rsidRPr="00E86BF5">
        <w:t>seconds</w:t>
      </w:r>
      <w:r w:rsidR="00C43E17">
        <w:t>,</w:t>
      </w:r>
      <w:r w:rsidRPr="00E86BF5">
        <w:t xml:space="preserve"> </w:t>
      </w:r>
      <w:r w:rsidR="00C43E17">
        <w:t>m</w:t>
      </w:r>
      <w:r w:rsidR="00E86BF5" w:rsidRPr="00E86BF5">
        <w:t xml:space="preserve">easure the fluorescence intensity </w:t>
      </w:r>
      <w:r w:rsidR="00C43E17">
        <w:t>on</w:t>
      </w:r>
      <w:r w:rsidR="00922554">
        <w:t xml:space="preserve"> </w:t>
      </w:r>
      <w:r w:rsidR="00C43E17">
        <w:t xml:space="preserve">a </w:t>
      </w:r>
      <w:r w:rsidR="00E86BF5" w:rsidRPr="00E86BF5">
        <w:t>plate reader</w:t>
      </w:r>
      <w:r w:rsidR="00C43E17">
        <w:t xml:space="preserve"> </w:t>
      </w:r>
      <w:r w:rsidR="00C43E17">
        <w:rPr>
          <w:b/>
          <w:bCs/>
        </w:rPr>
        <w:t>[3-TXT]</w:t>
      </w:r>
      <w:r w:rsidR="00E86BF5">
        <w:t>.</w:t>
      </w:r>
    </w:p>
    <w:p w14:paraId="23A6BCBC" w14:textId="7A627772" w:rsidR="00E86BF5" w:rsidRPr="00E86BF5" w:rsidRDefault="004E4664" w:rsidP="00E86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E86BF5" w:rsidRPr="00E86BF5">
        <w:rPr>
          <w:rFonts w:asciiTheme="minorHAnsi" w:hAnsiTheme="minorHAnsi" w:cstheme="minorHAnsi"/>
        </w:rPr>
        <w:t xml:space="preserve">Talent adding 50 </w:t>
      </w:r>
      <w:proofErr w:type="spellStart"/>
      <w:r w:rsidR="00E86BF5" w:rsidRPr="00E86BF5">
        <w:t>μL</w:t>
      </w:r>
      <w:proofErr w:type="spellEnd"/>
      <w:r w:rsidR="00E86BF5" w:rsidRPr="00E86BF5">
        <w:t xml:space="preserve"> sample from tube </w:t>
      </w:r>
      <w:r w:rsidR="00E86BF5">
        <w:t>in</w:t>
      </w:r>
      <w:r w:rsidR="00E86BF5" w:rsidRPr="00E86BF5">
        <w:t>to the well of the 96-well plate.</w:t>
      </w:r>
    </w:p>
    <w:p w14:paraId="119E49EC" w14:textId="13DFEE70" w:rsidR="00E86BF5" w:rsidRDefault="00E86BF5" w:rsidP="00E86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lipophilic dye in each well.</w:t>
      </w:r>
    </w:p>
    <w:p w14:paraId="10CB0101" w14:textId="58D99E6F" w:rsidR="00E86BF5" w:rsidRPr="00C43E17" w:rsidRDefault="00E86BF5" w:rsidP="00E86B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00C43E17">
        <w:rPr>
          <w:rFonts w:asciiTheme="minorHAnsi" w:hAnsiTheme="minorHAnsi" w:cstheme="minorHAnsi"/>
        </w:rPr>
        <w:t>place</w:t>
      </w:r>
      <w:r>
        <w:rPr>
          <w:rFonts w:asciiTheme="minorHAnsi" w:hAnsiTheme="minorHAnsi" w:cstheme="minorHAnsi"/>
        </w:rPr>
        <w:t xml:space="preserve"> in the plate reader. </w:t>
      </w:r>
      <w:r w:rsidRPr="00E86BF5">
        <w:rPr>
          <w:rFonts w:asciiTheme="minorHAnsi" w:hAnsiTheme="minorHAnsi" w:cstheme="minorHAnsi"/>
          <w:b/>
          <w:bCs/>
        </w:rPr>
        <w:t xml:space="preserve">TEXT: </w:t>
      </w:r>
      <w:r w:rsidR="00C43E17">
        <w:rPr>
          <w:rFonts w:asciiTheme="minorHAnsi" w:hAnsiTheme="minorHAnsi" w:cstheme="minorHAnsi"/>
          <w:b/>
          <w:bCs/>
        </w:rPr>
        <w:t>See text for lipid concentration calculation details</w:t>
      </w:r>
    </w:p>
    <w:p w14:paraId="2FA0005C" w14:textId="77777777" w:rsidR="00C43E17" w:rsidRPr="00E86BF5" w:rsidRDefault="00C43E17" w:rsidP="00C43E17">
      <w:pPr>
        <w:pStyle w:val="ListParagraph"/>
        <w:spacing w:before="120"/>
        <w:ind w:left="1627"/>
        <w:contextualSpacing w:val="0"/>
        <w:rPr>
          <w:rFonts w:asciiTheme="minorHAnsi" w:hAnsiTheme="minorHAnsi" w:cstheme="minorHAnsi"/>
        </w:rPr>
      </w:pPr>
    </w:p>
    <w:p w14:paraId="68D1CE15" w14:textId="2AF624A5" w:rsidR="0020018F" w:rsidRPr="00922554" w:rsidRDefault="00922554" w:rsidP="0020018F">
      <w:pPr>
        <w:pStyle w:val="ListParagraph"/>
        <w:numPr>
          <w:ilvl w:val="1"/>
          <w:numId w:val="3"/>
        </w:numPr>
        <w:spacing w:before="120"/>
        <w:contextualSpacing w:val="0"/>
        <w:rPr>
          <w:rFonts w:asciiTheme="minorHAnsi" w:hAnsiTheme="minorHAnsi" w:cstheme="minorHAnsi"/>
        </w:rPr>
      </w:pPr>
      <w:r w:rsidRPr="00922554">
        <w:t>To measure the concentration</w:t>
      </w:r>
      <w:r w:rsidR="00C43E17">
        <w:t xml:space="preserve"> of a protein of interest</w:t>
      </w:r>
      <w:r w:rsidRPr="00922554">
        <w:t xml:space="preserve">, add 100 microliters of each fraction into </w:t>
      </w:r>
      <w:r w:rsidR="00C43E17">
        <w:t>individual</w:t>
      </w:r>
      <w:r w:rsidRPr="00922554">
        <w:t xml:space="preserve"> wells of an ELISA immuno-plate </w:t>
      </w:r>
      <w:r w:rsidRPr="00922554">
        <w:rPr>
          <w:b/>
          <w:bCs/>
        </w:rPr>
        <w:t>[1]</w:t>
      </w:r>
      <w:r w:rsidR="00C43E17">
        <w:t>. After 3 hours</w:t>
      </w:r>
      <w:r w:rsidRPr="00922554">
        <w:t xml:space="preserve"> at 25 degrees Celsius</w:t>
      </w:r>
      <w:r w:rsidR="00C43E17">
        <w:t>, d</w:t>
      </w:r>
      <w:r w:rsidRPr="00922554">
        <w:t>ecant the plate</w:t>
      </w:r>
      <w:r w:rsidR="00C43E17">
        <w:t xml:space="preserve"> contents</w:t>
      </w:r>
      <w:r w:rsidRPr="00922554">
        <w:t xml:space="preserve"> </w:t>
      </w:r>
      <w:r w:rsidRPr="00922554">
        <w:rPr>
          <w:b/>
          <w:bCs/>
        </w:rPr>
        <w:t>[</w:t>
      </w:r>
      <w:r w:rsidR="00C43E17">
        <w:rPr>
          <w:b/>
          <w:bCs/>
        </w:rPr>
        <w:t>2</w:t>
      </w:r>
      <w:r w:rsidRPr="00922554">
        <w:rPr>
          <w:b/>
          <w:bCs/>
        </w:rPr>
        <w:t>]</w:t>
      </w:r>
      <w:r w:rsidR="00C43E17">
        <w:t>.</w:t>
      </w:r>
      <w:r w:rsidRPr="00922554">
        <w:t xml:space="preserve"> </w:t>
      </w:r>
      <w:r w:rsidR="00C43E17">
        <w:t>W</w:t>
      </w:r>
      <w:r w:rsidRPr="00922554">
        <w:t xml:space="preserve">ash the plate five times with 200 microliters of ELISA wash buffer </w:t>
      </w:r>
      <w:r w:rsidR="00C43E17">
        <w:t xml:space="preserve">per wash </w:t>
      </w:r>
      <w:r w:rsidRPr="00922554">
        <w:rPr>
          <w:b/>
          <w:bCs/>
        </w:rPr>
        <w:t>[</w:t>
      </w:r>
      <w:r w:rsidR="00C43E17">
        <w:rPr>
          <w:b/>
          <w:bCs/>
        </w:rPr>
        <w:t>3</w:t>
      </w:r>
      <w:r w:rsidRPr="00922554">
        <w:rPr>
          <w:b/>
          <w:bCs/>
        </w:rPr>
        <w:t>]</w:t>
      </w:r>
      <w:r w:rsidR="00C43E17">
        <w:t xml:space="preserve">, </w:t>
      </w:r>
      <w:r w:rsidRPr="00922554">
        <w:t>decant</w:t>
      </w:r>
      <w:r w:rsidR="00C43E17">
        <w:t>ing</w:t>
      </w:r>
      <w:r w:rsidRPr="00922554">
        <w:t xml:space="preserve"> the plate after each wash </w:t>
      </w:r>
      <w:r w:rsidRPr="00922554">
        <w:rPr>
          <w:b/>
          <w:bCs/>
        </w:rPr>
        <w:t>[</w:t>
      </w:r>
      <w:r w:rsidR="00C43E17">
        <w:rPr>
          <w:b/>
          <w:bCs/>
        </w:rPr>
        <w:t>4</w:t>
      </w:r>
      <w:r w:rsidRPr="00922554">
        <w:rPr>
          <w:b/>
          <w:bCs/>
        </w:rPr>
        <w:t>]</w:t>
      </w:r>
      <w:r w:rsidRPr="00922554">
        <w:t>.</w:t>
      </w:r>
    </w:p>
    <w:p w14:paraId="53DBECD8" w14:textId="5CAD9B34" w:rsidR="0020018F" w:rsidRPr="00886661" w:rsidRDefault="00886661" w:rsidP="0020018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100</w:t>
      </w:r>
      <w:r w:rsidR="00922554" w:rsidRPr="00922554">
        <w:rPr>
          <w:rFonts w:asciiTheme="minorHAnsi" w:hAnsiTheme="minorHAnsi" w:cstheme="minorHAnsi"/>
        </w:rPr>
        <w:t xml:space="preserve"> </w:t>
      </w:r>
      <w:proofErr w:type="spellStart"/>
      <w:r w:rsidR="00922554" w:rsidRPr="00922554">
        <w:t>μL</w:t>
      </w:r>
      <w:proofErr w:type="spellEnd"/>
      <w:r>
        <w:t xml:space="preserve"> samples in the wells of ELISA plate.</w:t>
      </w:r>
    </w:p>
    <w:p w14:paraId="135EFC96" w14:textId="44D6D376" w:rsidR="00886661" w:rsidRDefault="00886661" w:rsidP="0020018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plate.</w:t>
      </w:r>
      <w:r w:rsidR="00ED264D" w:rsidRPr="00ED264D">
        <w:rPr>
          <w:rFonts w:asciiTheme="minorHAnsi" w:hAnsiTheme="minorHAnsi" w:cstheme="minorHAnsi"/>
          <w:i/>
          <w:iCs/>
          <w:color w:val="0070C0"/>
        </w:rPr>
        <w:t xml:space="preserve"> </w:t>
      </w:r>
      <w:r w:rsidR="00ED264D" w:rsidRPr="00540CDF">
        <w:rPr>
          <w:rFonts w:asciiTheme="minorHAnsi" w:hAnsiTheme="minorHAnsi" w:cstheme="minorHAnsi"/>
          <w:i/>
          <w:iCs/>
          <w:color w:val="0070C0"/>
        </w:rPr>
        <w:t>Videographer: This shot will be used</w:t>
      </w:r>
      <w:r w:rsidR="00ED264D">
        <w:rPr>
          <w:rFonts w:asciiTheme="minorHAnsi" w:hAnsiTheme="minorHAnsi" w:cstheme="minorHAnsi"/>
          <w:i/>
          <w:iCs/>
          <w:color w:val="0070C0"/>
        </w:rPr>
        <w:t xml:space="preserve"> again</w:t>
      </w:r>
    </w:p>
    <w:p w14:paraId="7D93207F" w14:textId="007B38B4" w:rsidR="00886661" w:rsidRDefault="00886661" w:rsidP="0020018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ELISA buffer into the wells.</w:t>
      </w:r>
      <w:r w:rsidR="00540CDF">
        <w:rPr>
          <w:rFonts w:asciiTheme="minorHAnsi" w:hAnsiTheme="minorHAnsi" w:cstheme="minorHAnsi"/>
        </w:rPr>
        <w:t xml:space="preserve"> </w:t>
      </w:r>
      <w:r w:rsidR="00540CDF" w:rsidRPr="00540CDF">
        <w:rPr>
          <w:rFonts w:asciiTheme="minorHAnsi" w:hAnsiTheme="minorHAnsi" w:cstheme="minorHAnsi"/>
          <w:i/>
          <w:iCs/>
          <w:color w:val="0070C0"/>
        </w:rPr>
        <w:t>Videographer: This shot will be used</w:t>
      </w:r>
      <w:r w:rsidR="00540CDF">
        <w:rPr>
          <w:rFonts w:asciiTheme="minorHAnsi" w:hAnsiTheme="minorHAnsi" w:cstheme="minorHAnsi"/>
          <w:i/>
          <w:iCs/>
          <w:color w:val="0070C0"/>
        </w:rPr>
        <w:t xml:space="preserve"> again</w:t>
      </w:r>
      <w:r w:rsidR="00540CDF" w:rsidRPr="00540CDF">
        <w:rPr>
          <w:rFonts w:asciiTheme="minorHAnsi" w:hAnsiTheme="minorHAnsi" w:cstheme="minorHAnsi"/>
          <w:i/>
          <w:iCs/>
          <w:color w:val="0070C0"/>
        </w:rPr>
        <w:t xml:space="preserve"> </w:t>
      </w:r>
    </w:p>
    <w:p w14:paraId="44821E11" w14:textId="5B582245" w:rsidR="00886661" w:rsidRDefault="00ED264D" w:rsidP="0020018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Use 4.2.2.</w:t>
      </w:r>
    </w:p>
    <w:p w14:paraId="15AECF9C" w14:textId="77777777" w:rsidR="00886661" w:rsidRPr="00922554" w:rsidRDefault="00886661" w:rsidP="00886661">
      <w:pPr>
        <w:pStyle w:val="ListParagraph"/>
        <w:spacing w:before="120"/>
        <w:ind w:left="1627"/>
        <w:contextualSpacing w:val="0"/>
        <w:rPr>
          <w:rFonts w:asciiTheme="minorHAnsi" w:hAnsiTheme="minorHAnsi" w:cstheme="minorHAnsi"/>
        </w:rPr>
      </w:pPr>
    </w:p>
    <w:p w14:paraId="3B0A5626" w14:textId="0C6A1879" w:rsidR="00890724" w:rsidRPr="00886661" w:rsidRDefault="00886661" w:rsidP="00890724">
      <w:pPr>
        <w:pStyle w:val="ListParagraph"/>
        <w:numPr>
          <w:ilvl w:val="1"/>
          <w:numId w:val="3"/>
        </w:numPr>
        <w:spacing w:before="120"/>
        <w:contextualSpacing w:val="0"/>
        <w:rPr>
          <w:rFonts w:asciiTheme="minorHAnsi" w:hAnsiTheme="minorHAnsi" w:cstheme="minorHAnsi"/>
        </w:rPr>
      </w:pPr>
      <w:r w:rsidRPr="00886661">
        <w:t>Add 200 microliters of blocking buffer to each well for</w:t>
      </w:r>
      <w:r w:rsidR="00ED264D">
        <w:t xml:space="preserve"> a</w:t>
      </w:r>
      <w:r w:rsidRPr="00886661">
        <w:t xml:space="preserve"> 1</w:t>
      </w:r>
      <w:r w:rsidR="00ED264D">
        <w:t>-</w:t>
      </w:r>
      <w:r w:rsidRPr="00886661">
        <w:t>h</w:t>
      </w:r>
      <w:r w:rsidR="00173E63">
        <w:t>our</w:t>
      </w:r>
      <w:r w:rsidR="00ED264D">
        <w:t xml:space="preserve"> incubation</w:t>
      </w:r>
      <w:r w:rsidRPr="00886661">
        <w:t xml:space="preserve"> at 25 degrees Celsius </w:t>
      </w:r>
      <w:r w:rsidRPr="00886661">
        <w:rPr>
          <w:b/>
          <w:bCs/>
        </w:rPr>
        <w:t>[</w:t>
      </w:r>
      <w:r>
        <w:rPr>
          <w:b/>
          <w:bCs/>
        </w:rPr>
        <w:t>1</w:t>
      </w:r>
      <w:r w:rsidRPr="00886661">
        <w:rPr>
          <w:b/>
          <w:bCs/>
        </w:rPr>
        <w:t>]</w:t>
      </w:r>
      <w:r w:rsidRPr="00886661">
        <w:t xml:space="preserve">. At the end of incubation, decant the plate </w:t>
      </w:r>
      <w:r w:rsidRPr="00886661">
        <w:rPr>
          <w:b/>
          <w:bCs/>
        </w:rPr>
        <w:t>[</w:t>
      </w:r>
      <w:r>
        <w:rPr>
          <w:b/>
          <w:bCs/>
        </w:rPr>
        <w:t>2</w:t>
      </w:r>
      <w:r w:rsidRPr="00886661">
        <w:rPr>
          <w:b/>
          <w:bCs/>
        </w:rPr>
        <w:t>]</w:t>
      </w:r>
      <w:r w:rsidRPr="00886661">
        <w:t xml:space="preserve"> and add 100 microliters of primary antibody in blocking buffer </w:t>
      </w:r>
      <w:r w:rsidR="00ED264D">
        <w:t>for an overnight incubation</w:t>
      </w:r>
      <w:r w:rsidRPr="00886661">
        <w:t xml:space="preserve"> at 4 degrees Celsius </w:t>
      </w:r>
      <w:r w:rsidRPr="00886661">
        <w:rPr>
          <w:b/>
          <w:bCs/>
        </w:rPr>
        <w:t>[</w:t>
      </w:r>
      <w:r w:rsidR="00ED264D">
        <w:rPr>
          <w:b/>
          <w:bCs/>
        </w:rPr>
        <w:t>3</w:t>
      </w:r>
      <w:r w:rsidRPr="00886661">
        <w:rPr>
          <w:b/>
          <w:bCs/>
        </w:rPr>
        <w:t>]</w:t>
      </w:r>
      <w:r w:rsidRPr="00886661">
        <w:t>.</w:t>
      </w:r>
    </w:p>
    <w:p w14:paraId="1697B078" w14:textId="7875E3D1" w:rsidR="00890724" w:rsidRDefault="00886661" w:rsidP="008907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blocking buffer into wells.</w:t>
      </w:r>
    </w:p>
    <w:p w14:paraId="5DB1D3FE" w14:textId="1FE2F94C" w:rsidR="00886661" w:rsidRDefault="00ED264D" w:rsidP="008907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Use 4.2.2. </w:t>
      </w:r>
      <w:r w:rsidR="00886661">
        <w:rPr>
          <w:rFonts w:asciiTheme="minorHAnsi" w:hAnsiTheme="minorHAnsi" w:cstheme="minorHAnsi"/>
        </w:rPr>
        <w:t>Talent decanting the plate.</w:t>
      </w:r>
    </w:p>
    <w:p w14:paraId="57E6FA91" w14:textId="176E9B90" w:rsidR="00886661" w:rsidRDefault="00886661" w:rsidP="008907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ED264D">
        <w:rPr>
          <w:rFonts w:asciiTheme="minorHAnsi" w:hAnsiTheme="minorHAnsi" w:cstheme="minorHAnsi"/>
        </w:rPr>
        <w:t xml:space="preserve">adding </w:t>
      </w:r>
      <w:r>
        <w:rPr>
          <w:rFonts w:asciiTheme="minorHAnsi" w:hAnsiTheme="minorHAnsi" w:cstheme="minorHAnsi"/>
        </w:rPr>
        <w:t xml:space="preserve">primary antibody. </w:t>
      </w:r>
      <w:r w:rsidRPr="00886661">
        <w:rPr>
          <w:rFonts w:asciiTheme="minorHAnsi" w:hAnsiTheme="minorHAnsi" w:cstheme="minorHAnsi"/>
          <w:b/>
          <w:bCs/>
        </w:rPr>
        <w:t xml:space="preserve">TEXT: </w:t>
      </w:r>
      <w:r w:rsidR="00ED264D">
        <w:rPr>
          <w:rFonts w:asciiTheme="minorHAnsi" w:hAnsiTheme="minorHAnsi" w:cstheme="minorHAnsi"/>
          <w:b/>
          <w:bCs/>
        </w:rPr>
        <w:t>See text for all suggested Ab dilution details</w:t>
      </w:r>
      <w:r w:rsidRPr="00886661">
        <w:rPr>
          <w:b/>
          <w:bCs/>
        </w:rPr>
        <w:t xml:space="preserve"> </w:t>
      </w:r>
    </w:p>
    <w:p w14:paraId="4AD8F78F" w14:textId="77777777" w:rsidR="00540CDF" w:rsidRPr="00B07A3B" w:rsidRDefault="00540CDF" w:rsidP="00540CDF">
      <w:pPr>
        <w:pStyle w:val="ListParagraph"/>
        <w:spacing w:before="120"/>
        <w:ind w:left="1627"/>
        <w:contextualSpacing w:val="0"/>
        <w:rPr>
          <w:rFonts w:asciiTheme="minorHAnsi" w:hAnsiTheme="minorHAnsi" w:cstheme="minorHAnsi"/>
        </w:rPr>
      </w:pPr>
    </w:p>
    <w:p w14:paraId="7782CFB1" w14:textId="4EDFD8FC" w:rsidR="00890724" w:rsidRPr="00540CDF" w:rsidRDefault="00EB022C" w:rsidP="0089072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 ne</w:t>
      </w:r>
      <w:r w:rsidR="00540CDF">
        <w:rPr>
          <w:rFonts w:asciiTheme="minorHAnsi" w:hAnsiTheme="minorHAnsi" w:cstheme="minorHAnsi"/>
        </w:rPr>
        <w:t xml:space="preserve">xt day, decant the plate </w:t>
      </w:r>
      <w:r w:rsidR="00540CDF" w:rsidRPr="00540CDF">
        <w:rPr>
          <w:rFonts w:asciiTheme="minorHAnsi" w:hAnsiTheme="minorHAnsi" w:cstheme="minorHAnsi"/>
          <w:b/>
          <w:bCs/>
        </w:rPr>
        <w:t>[1]</w:t>
      </w:r>
      <w:r w:rsidR="00540CDF">
        <w:rPr>
          <w:rFonts w:asciiTheme="minorHAnsi" w:hAnsiTheme="minorHAnsi" w:cstheme="minorHAnsi"/>
        </w:rPr>
        <w:t xml:space="preserve"> and </w:t>
      </w:r>
      <w:r w:rsidR="00540CDF" w:rsidRPr="00922554">
        <w:t>wash the plate five times with ELISA wash buffer</w:t>
      </w:r>
      <w:r w:rsidR="00540CDF">
        <w:t xml:space="preserve"> as demonstrated</w:t>
      </w:r>
      <w:r w:rsidR="00540CDF" w:rsidRPr="00922554">
        <w:t xml:space="preserve"> </w:t>
      </w:r>
      <w:r w:rsidR="00540CDF" w:rsidRPr="00922554">
        <w:rPr>
          <w:b/>
          <w:bCs/>
        </w:rPr>
        <w:t>[</w:t>
      </w:r>
      <w:r w:rsidR="00540CDF">
        <w:rPr>
          <w:b/>
          <w:bCs/>
        </w:rPr>
        <w:t>2</w:t>
      </w:r>
      <w:r w:rsidR="00540CDF" w:rsidRPr="00540CDF">
        <w:rPr>
          <w:b/>
          <w:bCs/>
        </w:rPr>
        <w:t>]</w:t>
      </w:r>
      <w:r w:rsidR="00540CDF" w:rsidRPr="00540CDF">
        <w:t>. A</w:t>
      </w:r>
      <w:r w:rsidR="00ED264D">
        <w:t>fter the last wash, a</w:t>
      </w:r>
      <w:r w:rsidR="00540CDF" w:rsidRPr="00540CDF">
        <w:t xml:space="preserve">dd 100 microliters of secondary antibody in ELISA wash buffer </w:t>
      </w:r>
      <w:r w:rsidR="00ED264D">
        <w:t>to</w:t>
      </w:r>
      <w:r w:rsidR="00540CDF" w:rsidRPr="00540CDF">
        <w:t xml:space="preserve"> each well and </w:t>
      </w:r>
      <w:r w:rsidR="00ED264D">
        <w:t>f</w:t>
      </w:r>
      <w:r w:rsidR="00540CDF" w:rsidRPr="00540CDF">
        <w:t xml:space="preserve">or </w:t>
      </w:r>
      <w:r w:rsidR="00ED264D">
        <w:t xml:space="preserve">a </w:t>
      </w:r>
      <w:r w:rsidR="00540CDF" w:rsidRPr="00540CDF">
        <w:t>1</w:t>
      </w:r>
      <w:r w:rsidR="00ED264D">
        <w:t>-</w:t>
      </w:r>
      <w:r w:rsidR="00540CDF" w:rsidRPr="00540CDF">
        <w:t xml:space="preserve">hour </w:t>
      </w:r>
      <w:r w:rsidR="00ED264D">
        <w:t xml:space="preserve">incubation </w:t>
      </w:r>
      <w:r w:rsidR="00540CDF" w:rsidRPr="00540CDF">
        <w:t xml:space="preserve">at 25 degrees Celsius </w:t>
      </w:r>
      <w:r w:rsidR="00540CDF" w:rsidRPr="00540CDF">
        <w:rPr>
          <w:b/>
          <w:bCs/>
        </w:rPr>
        <w:t>[</w:t>
      </w:r>
      <w:r w:rsidR="00ED264D">
        <w:rPr>
          <w:b/>
          <w:bCs/>
        </w:rPr>
        <w:t>3</w:t>
      </w:r>
      <w:r w:rsidR="00540CDF" w:rsidRPr="00540CDF">
        <w:rPr>
          <w:b/>
          <w:bCs/>
        </w:rPr>
        <w:t>]</w:t>
      </w:r>
      <w:r w:rsidR="00D80952">
        <w:t>.</w:t>
      </w:r>
    </w:p>
    <w:p w14:paraId="7066A56B" w14:textId="60353456" w:rsidR="00890724" w:rsidRPr="00540CDF" w:rsidRDefault="00ED264D" w:rsidP="008907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Use 4.2.2. Talent decanting the plate.</w:t>
      </w:r>
    </w:p>
    <w:p w14:paraId="177E9F76" w14:textId="2387378A" w:rsidR="00ED264D" w:rsidRDefault="00ED264D" w:rsidP="00540C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Use 4.2.3. Talent adding buffer.</w:t>
      </w:r>
    </w:p>
    <w:p w14:paraId="6364B67A" w14:textId="2E88317F" w:rsidR="00540CDF" w:rsidRPr="00540CDF" w:rsidRDefault="00540CDF" w:rsidP="00540CDF">
      <w:pPr>
        <w:pStyle w:val="ListParagraph"/>
        <w:numPr>
          <w:ilvl w:val="2"/>
          <w:numId w:val="3"/>
        </w:numPr>
        <w:spacing w:before="120"/>
        <w:contextualSpacing w:val="0"/>
        <w:rPr>
          <w:rFonts w:asciiTheme="minorHAnsi" w:hAnsiTheme="minorHAnsi" w:cstheme="minorHAnsi"/>
        </w:rPr>
      </w:pPr>
      <w:r w:rsidRPr="00540CDF">
        <w:t xml:space="preserve">Talent adding 100 </w:t>
      </w:r>
      <w:proofErr w:type="spellStart"/>
      <w:r w:rsidRPr="00540CDF">
        <w:t>μL</w:t>
      </w:r>
      <w:proofErr w:type="spellEnd"/>
      <w:r w:rsidRPr="00540CDF">
        <w:t xml:space="preserve"> secondary Ab into the wells. </w:t>
      </w:r>
    </w:p>
    <w:p w14:paraId="34F5D227" w14:textId="77777777" w:rsidR="00540CDF" w:rsidRPr="00540CDF" w:rsidRDefault="00540CDF" w:rsidP="00540CDF">
      <w:pPr>
        <w:spacing w:before="120"/>
        <w:rPr>
          <w:rFonts w:asciiTheme="minorHAnsi" w:hAnsiTheme="minorHAnsi" w:cstheme="minorHAnsi"/>
        </w:rPr>
      </w:pPr>
    </w:p>
    <w:p w14:paraId="2CE4FE45" w14:textId="7B321BC1" w:rsidR="00890724" w:rsidRPr="009D74E3" w:rsidRDefault="00ED264D" w:rsidP="00890724">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At the end of the</w:t>
      </w:r>
      <w:r w:rsidR="00D80952">
        <w:rPr>
          <w:rFonts w:asciiTheme="minorHAnsi" w:hAnsiTheme="minorHAnsi" w:cstheme="minorHAnsi"/>
        </w:rPr>
        <w:t xml:space="preserve"> incubation, wash the plate as demonstrated </w:t>
      </w:r>
      <w:r w:rsidR="00D80952" w:rsidRPr="00D80952">
        <w:rPr>
          <w:rFonts w:asciiTheme="minorHAnsi" w:hAnsiTheme="minorHAnsi" w:cstheme="minorHAnsi"/>
          <w:b/>
          <w:bCs/>
        </w:rPr>
        <w:t>[1]</w:t>
      </w:r>
      <w:r>
        <w:rPr>
          <w:rFonts w:asciiTheme="minorHAnsi" w:hAnsiTheme="minorHAnsi" w:cstheme="minorHAnsi"/>
          <w:b/>
          <w:bCs/>
        </w:rPr>
        <w:t xml:space="preserve"> </w:t>
      </w:r>
      <w:r>
        <w:rPr>
          <w:rFonts w:asciiTheme="minorHAnsi" w:hAnsiTheme="minorHAnsi" w:cstheme="minorHAnsi"/>
        </w:rPr>
        <w:t>and</w:t>
      </w:r>
      <w:r w:rsidR="00D80952">
        <w:rPr>
          <w:rFonts w:asciiTheme="minorHAnsi" w:hAnsiTheme="minorHAnsi" w:cstheme="minorHAnsi"/>
          <w:b/>
          <w:bCs/>
        </w:rPr>
        <w:t xml:space="preserve"> </w:t>
      </w:r>
      <w:r>
        <w:rPr>
          <w:rFonts w:asciiTheme="minorHAnsi" w:hAnsiTheme="minorHAnsi" w:cstheme="minorHAnsi"/>
        </w:rPr>
        <w:t>a</w:t>
      </w:r>
      <w:r w:rsidR="00D80952" w:rsidRPr="00D80952">
        <w:t>dd 100 microliter</w:t>
      </w:r>
      <w:r>
        <w:t>s</w:t>
      </w:r>
      <w:r w:rsidR="00D80952" w:rsidRPr="00D80952">
        <w:t xml:space="preserve"> of </w:t>
      </w:r>
      <w:r w:rsidR="00753FE2">
        <w:t>TMB</w:t>
      </w:r>
      <w:r>
        <w:t xml:space="preserve"> </w:t>
      </w:r>
      <w:r>
        <w:rPr>
          <w:color w:val="FF0000"/>
        </w:rPr>
        <w:t>(T-M-B)</w:t>
      </w:r>
      <w:r w:rsidR="00753FE2">
        <w:t xml:space="preserve"> solution </w:t>
      </w:r>
      <w:r>
        <w:t>to</w:t>
      </w:r>
      <w:r w:rsidR="00753FE2">
        <w:t xml:space="preserve"> each wel</w:t>
      </w:r>
      <w:r>
        <w:t xml:space="preserve">l for a </w:t>
      </w:r>
      <w:r w:rsidR="00D80952" w:rsidRPr="00D80952">
        <w:t>15</w:t>
      </w:r>
      <w:r w:rsidR="00753FE2">
        <w:t xml:space="preserve"> to </w:t>
      </w:r>
      <w:r w:rsidR="00D80952" w:rsidRPr="00D80952">
        <w:t>30 min</w:t>
      </w:r>
      <w:r w:rsidR="00753FE2">
        <w:t>ute</w:t>
      </w:r>
      <w:r>
        <w:t xml:space="preserve">-incubation at room temperature </w:t>
      </w:r>
      <w:r>
        <w:rPr>
          <w:b/>
          <w:bCs/>
        </w:rPr>
        <w:t>[2]</w:t>
      </w:r>
      <w:r>
        <w:t>.</w:t>
      </w:r>
      <w:r w:rsidR="00D80952" w:rsidRPr="00D80952">
        <w:t xml:space="preserve"> </w:t>
      </w:r>
      <w:r>
        <w:t>When</w:t>
      </w:r>
      <w:r w:rsidR="00D80952" w:rsidRPr="00D80952">
        <w:t xml:space="preserve"> a blue color develops</w:t>
      </w:r>
      <w:r>
        <w:t>,</w:t>
      </w:r>
      <w:r w:rsidR="00D80952" w:rsidRPr="00D80952">
        <w:t xml:space="preserve"> </w:t>
      </w:r>
      <w:r>
        <w:t>a</w:t>
      </w:r>
      <w:r w:rsidR="00D80952">
        <w:t xml:space="preserve">dd 50 microliters of stopping solution to </w:t>
      </w:r>
      <w:r>
        <w:t>each well</w:t>
      </w:r>
      <w:r w:rsidR="00D80952">
        <w:t xml:space="preserve"> </w:t>
      </w:r>
      <w:r w:rsidR="00D80952" w:rsidRPr="009D74E3">
        <w:rPr>
          <w:b/>
          <w:bCs/>
        </w:rPr>
        <w:t>[</w:t>
      </w:r>
      <w:r>
        <w:rPr>
          <w:b/>
          <w:bCs/>
        </w:rPr>
        <w:t>3</w:t>
      </w:r>
      <w:r w:rsidR="00D80952" w:rsidRPr="009D74E3">
        <w:rPr>
          <w:b/>
          <w:bCs/>
        </w:rPr>
        <w:t>]</w:t>
      </w:r>
      <w:r w:rsidR="009D74E3" w:rsidRPr="009D74E3">
        <w:t xml:space="preserve"> and measure the absorbance at 450 nanometers </w:t>
      </w:r>
      <w:r w:rsidR="009D74E3">
        <w:rPr>
          <w:b/>
          <w:bCs/>
        </w:rPr>
        <w:t>[</w:t>
      </w:r>
      <w:r>
        <w:rPr>
          <w:b/>
          <w:bCs/>
        </w:rPr>
        <w:t>4</w:t>
      </w:r>
      <w:r w:rsidR="009D74E3">
        <w:rPr>
          <w:b/>
          <w:bCs/>
        </w:rPr>
        <w:t>]</w:t>
      </w:r>
      <w:r w:rsidR="009D74E3" w:rsidRPr="00ED264D">
        <w:t>.</w:t>
      </w:r>
      <w:r w:rsidR="00D80952">
        <w:t xml:space="preserve"> </w:t>
      </w:r>
    </w:p>
    <w:p w14:paraId="34623656" w14:textId="77777777" w:rsidR="00ED264D" w:rsidRDefault="00ED264D" w:rsidP="00ED26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Use 4.2.3. Talent adding buffer.</w:t>
      </w:r>
    </w:p>
    <w:p w14:paraId="297D78B3" w14:textId="4BC5738D" w:rsidR="009D74E3" w:rsidRPr="009D74E3" w:rsidRDefault="009D74E3" w:rsidP="00890724">
      <w:pPr>
        <w:pStyle w:val="ListParagraph"/>
        <w:numPr>
          <w:ilvl w:val="2"/>
          <w:numId w:val="3"/>
        </w:numPr>
        <w:spacing w:before="120"/>
        <w:contextualSpacing w:val="0"/>
        <w:rPr>
          <w:rFonts w:asciiTheme="minorHAnsi" w:hAnsiTheme="minorHAnsi" w:cstheme="minorHAnsi"/>
          <w:i/>
          <w:iCs/>
        </w:rPr>
      </w:pPr>
      <w:r w:rsidRPr="009D74E3">
        <w:rPr>
          <w:rFonts w:asciiTheme="minorHAnsi" w:hAnsiTheme="minorHAnsi" w:cstheme="minorHAnsi"/>
        </w:rPr>
        <w:t>Talent adding TMB solution in the wells.</w:t>
      </w:r>
    </w:p>
    <w:p w14:paraId="70EEB865" w14:textId="21432DE4" w:rsidR="009D74E3" w:rsidRPr="009D74E3" w:rsidRDefault="00ED264D" w:rsidP="00890724">
      <w:pPr>
        <w:pStyle w:val="ListParagraph"/>
        <w:numPr>
          <w:ilvl w:val="2"/>
          <w:numId w:val="3"/>
        </w:numPr>
        <w:spacing w:before="120"/>
        <w:contextualSpacing w:val="0"/>
        <w:rPr>
          <w:rFonts w:asciiTheme="minorHAnsi" w:hAnsiTheme="minorHAnsi" w:cstheme="minorHAnsi"/>
          <w:i/>
          <w:iCs/>
        </w:rPr>
      </w:pPr>
      <w:r>
        <w:rPr>
          <w:rFonts w:asciiTheme="minorHAnsi" w:hAnsiTheme="minorHAnsi" w:cstheme="minorHAnsi"/>
        </w:rPr>
        <w:t>Shot at least some wells turning blue, then stop solution being added</w:t>
      </w:r>
      <w:r w:rsidR="009D74E3">
        <w:rPr>
          <w:rFonts w:asciiTheme="minorHAnsi" w:hAnsiTheme="minorHAnsi" w:cstheme="minorHAnsi"/>
        </w:rPr>
        <w:t>.</w:t>
      </w:r>
    </w:p>
    <w:p w14:paraId="670FD825" w14:textId="7B86F924" w:rsidR="009D74E3" w:rsidRPr="009D74E3" w:rsidRDefault="009D74E3" w:rsidP="00890724">
      <w:pPr>
        <w:pStyle w:val="ListParagraph"/>
        <w:numPr>
          <w:ilvl w:val="2"/>
          <w:numId w:val="3"/>
        </w:numPr>
        <w:spacing w:before="120"/>
        <w:contextualSpacing w:val="0"/>
        <w:rPr>
          <w:rFonts w:asciiTheme="minorHAnsi" w:hAnsiTheme="minorHAnsi" w:cstheme="minorHAnsi"/>
          <w:i/>
          <w:iCs/>
        </w:rPr>
      </w:pPr>
      <w:r>
        <w:rPr>
          <w:rFonts w:asciiTheme="minorHAnsi" w:hAnsiTheme="minorHAnsi" w:cstheme="minorHAnsi"/>
        </w:rPr>
        <w:t>Talent placing the plate in the plate reader.</w:t>
      </w:r>
    </w:p>
    <w:p w14:paraId="0410D9E9" w14:textId="77777777" w:rsidR="009D74E3" w:rsidRPr="009D74E3" w:rsidRDefault="009D74E3" w:rsidP="009D74E3">
      <w:pPr>
        <w:pStyle w:val="ListParagraph"/>
        <w:spacing w:before="120"/>
        <w:ind w:left="1627"/>
        <w:contextualSpacing w:val="0"/>
        <w:rPr>
          <w:rFonts w:asciiTheme="minorHAnsi" w:hAnsiTheme="minorHAnsi" w:cstheme="minorHAnsi"/>
          <w:i/>
          <w:iCs/>
        </w:rPr>
      </w:pPr>
    </w:p>
    <w:p w14:paraId="34D3F68A" w14:textId="090A9144" w:rsidR="00890724" w:rsidRPr="009D74E3" w:rsidRDefault="009D74E3" w:rsidP="00890724">
      <w:pPr>
        <w:pStyle w:val="ListParagraph"/>
        <w:numPr>
          <w:ilvl w:val="1"/>
          <w:numId w:val="3"/>
        </w:numPr>
        <w:spacing w:before="120"/>
        <w:contextualSpacing w:val="0"/>
        <w:rPr>
          <w:rFonts w:asciiTheme="minorHAnsi" w:hAnsiTheme="minorHAnsi" w:cstheme="minorHAnsi"/>
        </w:rPr>
      </w:pPr>
      <w:r w:rsidRPr="009D74E3">
        <w:t xml:space="preserve">To </w:t>
      </w:r>
      <w:r w:rsidR="00EB022C">
        <w:t>determine</w:t>
      </w:r>
      <w:r w:rsidRPr="009D74E3">
        <w:t xml:space="preserve"> the total protein concentration, </w:t>
      </w:r>
      <w:r w:rsidR="00753FE2">
        <w:t xml:space="preserve">measure </w:t>
      </w:r>
      <w:r w:rsidRPr="009D74E3">
        <w:t xml:space="preserve">the absorbance of each fraction at 280 nanometers using a UV-visible spectrophotometer </w:t>
      </w:r>
      <w:r w:rsidRPr="009D74E3">
        <w:rPr>
          <w:b/>
          <w:bCs/>
        </w:rPr>
        <w:t>[1]</w:t>
      </w:r>
      <w:r w:rsidRPr="009D74E3">
        <w:t>.</w:t>
      </w:r>
    </w:p>
    <w:p w14:paraId="7C81B59D" w14:textId="629D9944" w:rsidR="00ED2C09" w:rsidRPr="009D74E3" w:rsidRDefault="009D74E3" w:rsidP="009D74E3">
      <w:pPr>
        <w:pStyle w:val="ListParagraph"/>
        <w:numPr>
          <w:ilvl w:val="2"/>
          <w:numId w:val="3"/>
        </w:numPr>
        <w:spacing w:before="120"/>
        <w:contextualSpacing w:val="0"/>
        <w:rPr>
          <w:rFonts w:asciiTheme="minorHAnsi" w:hAnsiTheme="minorHAnsi" w:cstheme="minorHAnsi"/>
        </w:rPr>
      </w:pPr>
      <w:r w:rsidRPr="009D74E3">
        <w:rPr>
          <w:rFonts w:asciiTheme="minorHAnsi" w:hAnsiTheme="minorHAnsi" w:cstheme="minorHAnsi"/>
        </w:rPr>
        <w:t xml:space="preserve">Talent </w:t>
      </w:r>
      <w:r w:rsidR="001F6ADB">
        <w:rPr>
          <w:rFonts w:asciiTheme="minorHAnsi" w:hAnsiTheme="minorHAnsi" w:cstheme="minorHAnsi"/>
        </w:rPr>
        <w:t>loading</w:t>
      </w:r>
      <w:r w:rsidRPr="009D74E3">
        <w:rPr>
          <w:rFonts w:asciiTheme="minorHAnsi" w:hAnsiTheme="minorHAnsi" w:cstheme="minorHAnsi"/>
        </w:rPr>
        <w:t xml:space="preserve"> tube in the spectrophotometer.</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D4A67B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35484">
        <w:rPr>
          <w:rFonts w:asciiTheme="minorHAnsi" w:eastAsia="Times New Roman" w:hAnsiTheme="minorHAnsi" w:cstheme="minorHAnsi"/>
          <w:bCs/>
          <w:szCs w:val="24"/>
        </w:rPr>
        <w:t>108</w:t>
      </w:r>
      <w:r w:rsidR="00790E8C">
        <w:rPr>
          <w:rFonts w:asciiTheme="minorHAnsi" w:eastAsia="Times New Roman" w:hAnsiTheme="minorHAnsi" w:cstheme="minorHAnsi"/>
          <w:bCs/>
          <w:szCs w:val="24"/>
        </w:rPr>
        <w:t>. (Voiceover is the text that follows the two-digit numbers)</w:t>
      </w:r>
    </w:p>
    <w:p w14:paraId="1B7C8243" w14:textId="08957CAF" w:rsidR="005E2B7E" w:rsidRPr="00845E7D" w:rsidRDefault="00873D1A" w:rsidP="00845E7D">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29E02E8" w14:textId="3A2A90A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A0570">
        <w:rPr>
          <w:rFonts w:asciiTheme="minorHAnsi" w:hAnsiTheme="minorHAnsi" w:cstheme="minorHAnsi"/>
          <w:b/>
          <w:szCs w:val="24"/>
        </w:rPr>
        <w:t xml:space="preserve">Analysis of Lipid and </w:t>
      </w:r>
      <w:r w:rsidR="00AE4E7F">
        <w:rPr>
          <w:rFonts w:asciiTheme="minorHAnsi" w:hAnsiTheme="minorHAnsi" w:cstheme="minorHAnsi"/>
          <w:b/>
          <w:szCs w:val="24"/>
        </w:rPr>
        <w:t>T</w:t>
      </w:r>
      <w:r w:rsidR="001A0570">
        <w:rPr>
          <w:rFonts w:asciiTheme="minorHAnsi" w:hAnsiTheme="minorHAnsi" w:cstheme="minorHAnsi"/>
          <w:b/>
          <w:szCs w:val="24"/>
        </w:rPr>
        <w:t>oxin Contents of the Collected Fractions</w:t>
      </w:r>
    </w:p>
    <w:p w14:paraId="40E8B034" w14:textId="77777777" w:rsidR="00684D56" w:rsidRPr="00B07A3B" w:rsidRDefault="00684D56" w:rsidP="00684D56">
      <w:pPr>
        <w:pStyle w:val="ListParagraph"/>
        <w:spacing w:before="120"/>
        <w:ind w:left="1627"/>
        <w:contextualSpacing w:val="0"/>
        <w:outlineLvl w:val="0"/>
        <w:rPr>
          <w:rFonts w:asciiTheme="minorHAnsi" w:hAnsiTheme="minorHAnsi" w:cstheme="minorHAnsi"/>
          <w:szCs w:val="24"/>
        </w:rPr>
      </w:pPr>
    </w:p>
    <w:p w14:paraId="123FB8B2" w14:textId="23045D23" w:rsidR="00395684" w:rsidRPr="003D4B78" w:rsidRDefault="00AE4E7F" w:rsidP="003D4B78">
      <w:pPr>
        <w:pStyle w:val="ListParagraph"/>
        <w:numPr>
          <w:ilvl w:val="1"/>
          <w:numId w:val="3"/>
        </w:numPr>
        <w:spacing w:before="120"/>
        <w:contextualSpacing w:val="0"/>
        <w:outlineLvl w:val="0"/>
        <w:rPr>
          <w:rFonts w:asciiTheme="minorHAnsi" w:hAnsiTheme="minorHAnsi" w:cstheme="minorHAnsi"/>
          <w:szCs w:val="24"/>
        </w:rPr>
      </w:pPr>
      <w:r>
        <w:t xml:space="preserve">After size exclusion column purification of an </w:t>
      </w:r>
      <w:r w:rsidRPr="007815F2">
        <w:rPr>
          <w:i/>
        </w:rPr>
        <w:t xml:space="preserve">A. </w:t>
      </w:r>
      <w:proofErr w:type="spellStart"/>
      <w:r w:rsidRPr="007815F2">
        <w:rPr>
          <w:i/>
        </w:rPr>
        <w:t>actinomycetemcomitans</w:t>
      </w:r>
      <w:proofErr w:type="spellEnd"/>
      <w:r>
        <w:t xml:space="preserve"> culture supernatant as demonstrated </w:t>
      </w:r>
      <w:r>
        <w:rPr>
          <w:b/>
          <w:bCs/>
        </w:rPr>
        <w:t>[1]</w:t>
      </w:r>
      <w:r>
        <w:t>, t</w:t>
      </w:r>
      <w:r w:rsidR="00EA6CE5">
        <w:t xml:space="preserve">wo distinct lipid peaks were observed </w:t>
      </w:r>
      <w:r>
        <w:rPr>
          <w:b/>
          <w:bCs/>
        </w:rPr>
        <w:t>[2]</w:t>
      </w:r>
      <w:r>
        <w:t>, corresponding</w:t>
      </w:r>
      <w:r w:rsidR="003D4B78">
        <w:t xml:space="preserve"> to</w:t>
      </w:r>
      <w:r>
        <w:t xml:space="preserve"> the</w:t>
      </w:r>
      <w:r w:rsidR="003D4B78">
        <w:t xml:space="preserve"> large and small outer-membrane vesicles</w:t>
      </w:r>
      <w:r>
        <w:t xml:space="preserve"> produced by this strain</w:t>
      </w:r>
      <w:r w:rsidR="003D4B78">
        <w:t xml:space="preserve"> </w:t>
      </w:r>
      <w:r w:rsidR="003D4B78" w:rsidRPr="003D4B78">
        <w:rPr>
          <w:b/>
          <w:bCs/>
        </w:rPr>
        <w:t>[3]</w:t>
      </w:r>
      <w:r w:rsidR="003D4B78">
        <w:t>.</w:t>
      </w:r>
    </w:p>
    <w:p w14:paraId="0772B821" w14:textId="1F35183B" w:rsidR="00EA6CE5" w:rsidRDefault="00EA6CE5" w:rsidP="00EA6CE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003D4B78">
        <w:rPr>
          <w:rFonts w:asciiTheme="minorHAnsi" w:hAnsiTheme="minorHAnsi" w:cstheme="minorHAnsi"/>
          <w:szCs w:val="24"/>
        </w:rPr>
        <w:t>A</w:t>
      </w:r>
    </w:p>
    <w:p w14:paraId="401AFDF8" w14:textId="7AA824B2" w:rsidR="003D4B78" w:rsidRDefault="003D4B78" w:rsidP="003D4B7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3D4B78">
        <w:rPr>
          <w:rFonts w:asciiTheme="minorHAnsi" w:hAnsiTheme="minorHAnsi" w:cstheme="minorHAnsi"/>
          <w:i/>
          <w:iCs/>
          <w:color w:val="0070C0"/>
          <w:szCs w:val="24"/>
        </w:rPr>
        <w:t xml:space="preserve">Video editor: Please emphasize peaks at </w:t>
      </w:r>
      <w:r w:rsidRPr="003D4B78">
        <w:rPr>
          <w:i/>
          <w:iCs/>
          <w:color w:val="0070C0"/>
        </w:rPr>
        <w:t>296.6 nm</w:t>
      </w:r>
      <w:r w:rsidR="00AE4E7F">
        <w:rPr>
          <w:i/>
          <w:iCs/>
          <w:color w:val="0070C0"/>
        </w:rPr>
        <w:t xml:space="preserve"> and/or add/emphasize 296.6 nm text and arrow</w:t>
      </w:r>
      <w:r w:rsidR="00506910">
        <w:rPr>
          <w:i/>
          <w:iCs/>
          <w:color w:val="0070C0"/>
        </w:rPr>
        <w:t>.</w:t>
      </w:r>
    </w:p>
    <w:p w14:paraId="52EF5903" w14:textId="1F94AD16" w:rsidR="003D4B78" w:rsidRPr="00684D56" w:rsidRDefault="003D4B78" w:rsidP="003D4B7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3D4B78">
        <w:rPr>
          <w:rFonts w:asciiTheme="minorHAnsi" w:hAnsiTheme="minorHAnsi" w:cstheme="minorHAnsi"/>
          <w:i/>
          <w:iCs/>
          <w:color w:val="0070C0"/>
          <w:szCs w:val="24"/>
        </w:rPr>
        <w:t xml:space="preserve">Video editor: Please emphasize peaks at </w:t>
      </w:r>
      <w:r w:rsidRPr="003D4B78">
        <w:rPr>
          <w:i/>
          <w:iCs/>
          <w:color w:val="0070C0"/>
        </w:rPr>
        <w:t>142.6 nm</w:t>
      </w:r>
      <w:r w:rsidR="00AE4E7F">
        <w:rPr>
          <w:i/>
          <w:iCs/>
          <w:color w:val="0070C0"/>
        </w:rPr>
        <w:t xml:space="preserve"> and/or add/emphasize 142.6 nm text and arrow</w:t>
      </w:r>
      <w:r w:rsidR="00506910">
        <w:rPr>
          <w:i/>
          <w:iCs/>
          <w:color w:val="0070C0"/>
        </w:rPr>
        <w:t>.</w:t>
      </w:r>
    </w:p>
    <w:p w14:paraId="11FBE31C" w14:textId="77777777" w:rsidR="00684D56" w:rsidRPr="003D4B78" w:rsidRDefault="00684D56" w:rsidP="00684D56">
      <w:pPr>
        <w:pStyle w:val="ListParagraph"/>
        <w:spacing w:before="120"/>
        <w:ind w:left="1627"/>
        <w:contextualSpacing w:val="0"/>
        <w:outlineLvl w:val="0"/>
        <w:rPr>
          <w:rFonts w:asciiTheme="minorHAnsi" w:hAnsiTheme="minorHAnsi" w:cstheme="minorHAnsi"/>
          <w:szCs w:val="24"/>
        </w:rPr>
      </w:pPr>
    </w:p>
    <w:p w14:paraId="319D39F0" w14:textId="7A4BCCAC" w:rsidR="00395684" w:rsidRDefault="003D4B78" w:rsidP="006A14A2">
      <w:pPr>
        <w:pStyle w:val="ListParagraph"/>
        <w:numPr>
          <w:ilvl w:val="1"/>
          <w:numId w:val="3"/>
        </w:numPr>
        <w:spacing w:before="120"/>
        <w:contextualSpacing w:val="0"/>
        <w:outlineLvl w:val="0"/>
        <w:rPr>
          <w:rFonts w:asciiTheme="minorHAnsi" w:hAnsiTheme="minorHAnsi" w:cstheme="minorHAnsi"/>
          <w:szCs w:val="24"/>
        </w:rPr>
      </w:pPr>
      <w:r>
        <w:t xml:space="preserve">ELISA </w:t>
      </w:r>
      <w:r w:rsidR="00506910">
        <w:t xml:space="preserve">analysis of the sample fractions </w:t>
      </w:r>
      <w:r w:rsidR="00506910">
        <w:rPr>
          <w:b/>
          <w:bCs/>
        </w:rPr>
        <w:t>[1]</w:t>
      </w:r>
      <w:r w:rsidR="00DC236B">
        <w:t xml:space="preserve"> </w:t>
      </w:r>
      <w:r w:rsidR="00506910">
        <w:t>revealed</w:t>
      </w:r>
      <w:r w:rsidR="00DC236B">
        <w:t xml:space="preserve"> that </w:t>
      </w:r>
      <w:r>
        <w:t xml:space="preserve">the toxin is associated primarily with </w:t>
      </w:r>
      <w:r w:rsidR="00DC236B">
        <w:t>the large</w:t>
      </w:r>
      <w:r>
        <w:t xml:space="preserve"> subpopulation of </w:t>
      </w:r>
      <w:r w:rsidR="00DC236B">
        <w:t xml:space="preserve">outer-membrane vesicles </w:t>
      </w:r>
      <w:r w:rsidR="00DC236B" w:rsidRPr="00DC236B">
        <w:rPr>
          <w:b/>
          <w:bCs/>
        </w:rPr>
        <w:t>[2]</w:t>
      </w:r>
      <w:r w:rsidR="00506910">
        <w:t>. I</w:t>
      </w:r>
      <w:r w:rsidR="00DC236B">
        <w:t xml:space="preserve">mmunoblot </w:t>
      </w:r>
      <w:r w:rsidR="00506910">
        <w:t>analysis</w:t>
      </w:r>
      <w:r w:rsidR="00DC236B">
        <w:t xml:space="preserve"> </w:t>
      </w:r>
      <w:r w:rsidR="00506910">
        <w:t xml:space="preserve">gave similar, but more noisy results, indicating that this approach is less sensitive than ELISA </w:t>
      </w:r>
      <w:r w:rsidR="00DC236B" w:rsidRPr="00DC236B">
        <w:rPr>
          <w:b/>
          <w:bCs/>
        </w:rPr>
        <w:t>[3]</w:t>
      </w:r>
      <w:r w:rsidR="00DC236B">
        <w:t>.</w:t>
      </w:r>
    </w:p>
    <w:p w14:paraId="7B155D33" w14:textId="7BF9BB71" w:rsidR="00EA6CE5" w:rsidRDefault="00EA6CE5" w:rsidP="00EA6CE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w:t>
      </w:r>
      <w:r w:rsidR="00506910">
        <w:rPr>
          <w:rFonts w:asciiTheme="minorHAnsi" w:hAnsiTheme="minorHAnsi" w:cstheme="minorHAnsi"/>
          <w:szCs w:val="24"/>
        </w:rPr>
        <w:t>s</w:t>
      </w:r>
      <w:r>
        <w:rPr>
          <w:rFonts w:asciiTheme="minorHAnsi" w:hAnsiTheme="minorHAnsi" w:cstheme="minorHAnsi"/>
          <w:szCs w:val="24"/>
        </w:rPr>
        <w:t xml:space="preserve"> 2</w:t>
      </w:r>
      <w:r w:rsidR="00DC236B">
        <w:rPr>
          <w:rFonts w:asciiTheme="minorHAnsi" w:hAnsiTheme="minorHAnsi" w:cstheme="minorHAnsi"/>
          <w:szCs w:val="24"/>
        </w:rPr>
        <w:t>B and 2C</w:t>
      </w:r>
    </w:p>
    <w:p w14:paraId="454C7351" w14:textId="71C0EE02" w:rsidR="00DC236B" w:rsidRDefault="00DC236B" w:rsidP="00EA6CE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w:t>
      </w:r>
      <w:r w:rsidR="00506910">
        <w:rPr>
          <w:rFonts w:asciiTheme="minorHAnsi" w:hAnsiTheme="minorHAnsi" w:cstheme="minorHAnsi"/>
          <w:szCs w:val="24"/>
        </w:rPr>
        <w:t>s</w:t>
      </w:r>
      <w:r>
        <w:rPr>
          <w:rFonts w:asciiTheme="minorHAnsi" w:hAnsiTheme="minorHAnsi" w:cstheme="minorHAnsi"/>
          <w:szCs w:val="24"/>
        </w:rPr>
        <w:t xml:space="preserve"> 2B</w:t>
      </w:r>
      <w:r w:rsidR="00506910">
        <w:rPr>
          <w:rFonts w:asciiTheme="minorHAnsi" w:hAnsiTheme="minorHAnsi" w:cstheme="minorHAnsi"/>
          <w:szCs w:val="24"/>
        </w:rPr>
        <w:t xml:space="preserve"> and 2C</w:t>
      </w:r>
      <w:r>
        <w:rPr>
          <w:rFonts w:asciiTheme="minorHAnsi" w:hAnsiTheme="minorHAnsi" w:cstheme="minorHAnsi"/>
          <w:szCs w:val="24"/>
        </w:rPr>
        <w:t xml:space="preserve"> </w:t>
      </w:r>
      <w:r w:rsidR="008D388F" w:rsidRPr="003D4B78">
        <w:rPr>
          <w:rFonts w:asciiTheme="minorHAnsi" w:hAnsiTheme="minorHAnsi" w:cstheme="minorHAnsi"/>
          <w:i/>
          <w:iCs/>
          <w:color w:val="0070C0"/>
          <w:szCs w:val="24"/>
        </w:rPr>
        <w:t>Video editor: Please emphasize</w:t>
      </w:r>
      <w:r w:rsidR="008D388F">
        <w:rPr>
          <w:rFonts w:asciiTheme="minorHAnsi" w:hAnsiTheme="minorHAnsi" w:cstheme="minorHAnsi"/>
          <w:i/>
          <w:iCs/>
          <w:color w:val="0070C0"/>
          <w:szCs w:val="24"/>
        </w:rPr>
        <w:t xml:space="preserve"> the dots around the first peak in </w:t>
      </w:r>
      <w:r w:rsidR="00506910">
        <w:rPr>
          <w:rFonts w:asciiTheme="minorHAnsi" w:hAnsiTheme="minorHAnsi" w:cstheme="minorHAnsi"/>
          <w:i/>
          <w:iCs/>
          <w:color w:val="0070C0"/>
          <w:szCs w:val="24"/>
        </w:rPr>
        <w:t>Figure 2B</w:t>
      </w:r>
      <w:r w:rsidR="008D388F">
        <w:rPr>
          <w:rFonts w:asciiTheme="minorHAnsi" w:hAnsiTheme="minorHAnsi" w:cstheme="minorHAnsi"/>
          <w:i/>
          <w:iCs/>
          <w:color w:val="0070C0"/>
          <w:szCs w:val="24"/>
        </w:rPr>
        <w:t xml:space="preserve"> graph.</w:t>
      </w:r>
    </w:p>
    <w:p w14:paraId="0527C656" w14:textId="6435AFDA" w:rsidR="00DC236B" w:rsidRDefault="00DC236B" w:rsidP="00EA6C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w:t>
      </w:r>
      <w:r w:rsidR="00506910">
        <w:rPr>
          <w:rFonts w:asciiTheme="minorHAnsi" w:hAnsiTheme="minorHAnsi" w:cstheme="minorHAnsi"/>
          <w:szCs w:val="24"/>
        </w:rPr>
        <w:t>s 2B and</w:t>
      </w:r>
      <w:r>
        <w:rPr>
          <w:rFonts w:asciiTheme="minorHAnsi" w:hAnsiTheme="minorHAnsi" w:cstheme="minorHAnsi"/>
          <w:szCs w:val="24"/>
        </w:rPr>
        <w:t xml:space="preserve"> 2C </w:t>
      </w:r>
      <w:r w:rsidR="00506910" w:rsidRPr="003D4B78">
        <w:rPr>
          <w:rFonts w:asciiTheme="minorHAnsi" w:hAnsiTheme="minorHAnsi" w:cstheme="minorHAnsi"/>
          <w:i/>
          <w:iCs/>
          <w:color w:val="0070C0"/>
          <w:szCs w:val="24"/>
        </w:rPr>
        <w:t>Video editor: Please emphasize</w:t>
      </w:r>
      <w:r w:rsidR="00506910">
        <w:rPr>
          <w:rFonts w:asciiTheme="minorHAnsi" w:hAnsiTheme="minorHAnsi" w:cstheme="minorHAnsi"/>
          <w:i/>
          <w:iCs/>
          <w:color w:val="0070C0"/>
          <w:szCs w:val="24"/>
        </w:rPr>
        <w:t xml:space="preserve"> the dots in Figure 2C graph.</w:t>
      </w:r>
    </w:p>
    <w:p w14:paraId="65E50F7D" w14:textId="77777777" w:rsidR="00684D56" w:rsidRPr="00B07A3B" w:rsidRDefault="00684D56" w:rsidP="00684D56">
      <w:pPr>
        <w:pStyle w:val="ListParagraph"/>
        <w:spacing w:before="120"/>
        <w:ind w:left="1627"/>
        <w:contextualSpacing w:val="0"/>
        <w:outlineLvl w:val="0"/>
        <w:rPr>
          <w:rFonts w:asciiTheme="minorHAnsi" w:hAnsiTheme="minorHAnsi" w:cstheme="minorHAnsi"/>
          <w:szCs w:val="24"/>
        </w:rPr>
      </w:pPr>
    </w:p>
    <w:p w14:paraId="2313C2A2" w14:textId="7ABCCD9F" w:rsidR="00EA6CE5" w:rsidRDefault="00506910" w:rsidP="00EA6CE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As observed </w:t>
      </w:r>
      <w:r>
        <w:rPr>
          <w:rFonts w:asciiTheme="minorHAnsi" w:hAnsiTheme="minorHAnsi" w:cstheme="minorHAnsi"/>
          <w:b/>
          <w:bCs/>
          <w:szCs w:val="24"/>
        </w:rPr>
        <w:t>[1]</w:t>
      </w:r>
      <w:r>
        <w:rPr>
          <w:rFonts w:asciiTheme="minorHAnsi" w:hAnsiTheme="minorHAnsi" w:cstheme="minorHAnsi"/>
          <w:szCs w:val="24"/>
        </w:rPr>
        <w:t>, this</w:t>
      </w:r>
      <w:r w:rsidR="008D388F">
        <w:t xml:space="preserve"> chromatography technique is able to remove significant amounts of free proteins from the outer-membrane vesicles preparations</w:t>
      </w:r>
      <w:r>
        <w:t xml:space="preserve"> </w:t>
      </w:r>
      <w:r>
        <w:rPr>
          <w:b/>
          <w:bCs/>
        </w:rPr>
        <w:t>[2]</w:t>
      </w:r>
      <w:r>
        <w:t>.</w:t>
      </w:r>
      <w:r w:rsidR="008D388F">
        <w:t xml:space="preserve"> </w:t>
      </w:r>
      <w:r>
        <w:t>However, it is important to note that</w:t>
      </w:r>
      <w:r w:rsidR="008D388F">
        <w:t xml:space="preserve"> the total protein concentration does not necessarily correlate with the concentration of specific proteins </w:t>
      </w:r>
      <w:r w:rsidR="008D388F" w:rsidRPr="008D388F">
        <w:rPr>
          <w:b/>
          <w:bCs/>
        </w:rPr>
        <w:t>[</w:t>
      </w:r>
      <w:r>
        <w:rPr>
          <w:b/>
          <w:bCs/>
        </w:rPr>
        <w:t>3</w:t>
      </w:r>
      <w:r w:rsidR="008D388F" w:rsidRPr="008D388F">
        <w:rPr>
          <w:b/>
          <w:bCs/>
        </w:rPr>
        <w:t>]</w:t>
      </w:r>
      <w:r w:rsidR="008D388F">
        <w:t>.</w:t>
      </w:r>
    </w:p>
    <w:p w14:paraId="4A2E2284" w14:textId="363FB07E" w:rsidR="00473E1C" w:rsidRDefault="00EA6CE5" w:rsidP="008D388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008D388F">
        <w:rPr>
          <w:rFonts w:asciiTheme="minorHAnsi" w:hAnsiTheme="minorHAnsi" w:cstheme="minorHAnsi"/>
          <w:szCs w:val="24"/>
        </w:rPr>
        <w:t>D</w:t>
      </w:r>
    </w:p>
    <w:p w14:paraId="20781424" w14:textId="6A20F4C8" w:rsidR="00506910" w:rsidRPr="00506910" w:rsidRDefault="00506910" w:rsidP="008D388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LAB MEDIA: Figure 2D</w:t>
      </w:r>
      <w:r w:rsidRPr="00506910">
        <w:rPr>
          <w:rFonts w:asciiTheme="minorHAnsi" w:hAnsiTheme="minorHAnsi" w:cstheme="minorHAnsi"/>
          <w:i/>
          <w:iCs/>
          <w:color w:val="0070C0"/>
          <w:szCs w:val="24"/>
        </w:rPr>
        <w:t xml:space="preserve"> </w:t>
      </w:r>
      <w:r w:rsidRPr="003D4B78">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dots</w:t>
      </w:r>
    </w:p>
    <w:p w14:paraId="0D5B7D18" w14:textId="1CA7A1DE" w:rsidR="00506910" w:rsidRDefault="00506910" w:rsidP="008D388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2D</w:t>
      </w:r>
    </w:p>
    <w:p w14:paraId="5ECF47EF" w14:textId="6AAFCF17" w:rsidR="00845E7D" w:rsidRDefault="00845E7D" w:rsidP="00845E7D">
      <w:pPr>
        <w:spacing w:before="120"/>
        <w:outlineLvl w:val="0"/>
        <w:rPr>
          <w:rFonts w:asciiTheme="minorHAnsi" w:hAnsiTheme="minorHAnsi" w:cstheme="minorHAnsi"/>
          <w:szCs w:val="24"/>
        </w:rPr>
      </w:pPr>
    </w:p>
    <w:p w14:paraId="75A88C4E" w14:textId="5E1B7C34" w:rsidR="00845E7D" w:rsidRDefault="00845E7D" w:rsidP="00845E7D">
      <w:pPr>
        <w:spacing w:before="120"/>
        <w:outlineLvl w:val="0"/>
        <w:rPr>
          <w:rFonts w:asciiTheme="minorHAnsi" w:hAnsiTheme="minorHAnsi" w:cstheme="minorHAnsi"/>
          <w:szCs w:val="24"/>
        </w:rPr>
      </w:pPr>
    </w:p>
    <w:p w14:paraId="5F78B812" w14:textId="353A7AEF" w:rsidR="00845E7D" w:rsidRDefault="00845E7D" w:rsidP="00845E7D">
      <w:pPr>
        <w:spacing w:before="120"/>
        <w:outlineLvl w:val="0"/>
        <w:rPr>
          <w:rFonts w:asciiTheme="minorHAnsi" w:hAnsiTheme="minorHAnsi" w:cstheme="minorHAnsi"/>
          <w:szCs w:val="24"/>
        </w:rPr>
      </w:pPr>
    </w:p>
    <w:p w14:paraId="1F8AE7FC" w14:textId="2EF27B20" w:rsidR="00845E7D" w:rsidRDefault="00845E7D" w:rsidP="00845E7D">
      <w:pPr>
        <w:spacing w:before="120"/>
        <w:outlineLvl w:val="0"/>
        <w:rPr>
          <w:rFonts w:asciiTheme="minorHAnsi" w:hAnsiTheme="minorHAnsi" w:cstheme="minorHAnsi"/>
          <w:szCs w:val="24"/>
        </w:rPr>
      </w:pPr>
    </w:p>
    <w:p w14:paraId="276A4687" w14:textId="332082F5" w:rsidR="00845E7D" w:rsidRDefault="00845E7D" w:rsidP="00845E7D">
      <w:pPr>
        <w:spacing w:before="120"/>
        <w:outlineLvl w:val="0"/>
        <w:rPr>
          <w:rFonts w:asciiTheme="minorHAnsi" w:hAnsiTheme="minorHAnsi" w:cstheme="minorHAnsi"/>
          <w:szCs w:val="24"/>
        </w:rPr>
      </w:pPr>
    </w:p>
    <w:p w14:paraId="014CC9A6" w14:textId="79E09435" w:rsidR="00845E7D" w:rsidRDefault="00845E7D" w:rsidP="00845E7D">
      <w:pPr>
        <w:spacing w:before="120"/>
        <w:outlineLvl w:val="0"/>
        <w:rPr>
          <w:rFonts w:asciiTheme="minorHAnsi" w:hAnsiTheme="minorHAnsi" w:cstheme="minorHAnsi"/>
          <w:szCs w:val="24"/>
        </w:rPr>
      </w:pPr>
    </w:p>
    <w:p w14:paraId="37A2AA38" w14:textId="7668FA2F" w:rsidR="00845E7D" w:rsidRDefault="00845E7D" w:rsidP="00845E7D">
      <w:pPr>
        <w:spacing w:before="120"/>
        <w:outlineLvl w:val="0"/>
        <w:rPr>
          <w:rFonts w:asciiTheme="minorHAnsi" w:hAnsiTheme="minorHAnsi" w:cstheme="minorHAnsi"/>
          <w:szCs w:val="24"/>
        </w:rPr>
      </w:pPr>
    </w:p>
    <w:p w14:paraId="3452E718" w14:textId="6B784DAC" w:rsidR="00845E7D" w:rsidRDefault="00845E7D" w:rsidP="00845E7D">
      <w:pPr>
        <w:spacing w:before="120"/>
        <w:outlineLvl w:val="0"/>
        <w:rPr>
          <w:rFonts w:asciiTheme="minorHAnsi" w:hAnsiTheme="minorHAnsi" w:cstheme="minorHAnsi"/>
          <w:szCs w:val="24"/>
        </w:rPr>
      </w:pPr>
    </w:p>
    <w:p w14:paraId="0148A40B" w14:textId="5AC9E47B" w:rsidR="00845E7D" w:rsidRDefault="00845E7D" w:rsidP="00845E7D">
      <w:pPr>
        <w:spacing w:before="120"/>
        <w:outlineLvl w:val="0"/>
        <w:rPr>
          <w:rFonts w:asciiTheme="minorHAnsi" w:hAnsiTheme="minorHAnsi" w:cstheme="minorHAnsi"/>
          <w:szCs w:val="24"/>
        </w:rPr>
      </w:pPr>
    </w:p>
    <w:p w14:paraId="0E4F1C27" w14:textId="0BF7BE77" w:rsidR="00845E7D" w:rsidRDefault="00845E7D" w:rsidP="00845E7D">
      <w:pPr>
        <w:spacing w:before="120"/>
        <w:outlineLvl w:val="0"/>
        <w:rPr>
          <w:rFonts w:asciiTheme="minorHAnsi" w:hAnsiTheme="minorHAnsi" w:cstheme="minorHAnsi"/>
          <w:szCs w:val="24"/>
        </w:rPr>
      </w:pPr>
    </w:p>
    <w:p w14:paraId="3A529AD8" w14:textId="0E0B327A" w:rsidR="00845E7D" w:rsidRDefault="00845E7D" w:rsidP="00845E7D">
      <w:pPr>
        <w:spacing w:before="120"/>
        <w:outlineLvl w:val="0"/>
        <w:rPr>
          <w:rFonts w:asciiTheme="minorHAnsi" w:hAnsiTheme="minorHAnsi" w:cstheme="minorHAnsi"/>
          <w:szCs w:val="24"/>
        </w:rPr>
      </w:pPr>
    </w:p>
    <w:p w14:paraId="5E9C3C46" w14:textId="2AC12DFC" w:rsidR="00845E7D" w:rsidRDefault="00845E7D" w:rsidP="00845E7D">
      <w:pPr>
        <w:spacing w:before="120"/>
        <w:outlineLvl w:val="0"/>
        <w:rPr>
          <w:rFonts w:asciiTheme="minorHAnsi" w:hAnsiTheme="minorHAnsi" w:cstheme="minorHAnsi"/>
          <w:szCs w:val="24"/>
        </w:rPr>
      </w:pPr>
    </w:p>
    <w:p w14:paraId="500DED3E" w14:textId="4153556A" w:rsidR="00845E7D" w:rsidRDefault="00845E7D" w:rsidP="00845E7D">
      <w:pPr>
        <w:spacing w:before="120"/>
        <w:outlineLvl w:val="0"/>
        <w:rPr>
          <w:rFonts w:asciiTheme="minorHAnsi" w:hAnsiTheme="minorHAnsi" w:cstheme="minorHAnsi"/>
          <w:szCs w:val="24"/>
        </w:rPr>
      </w:pPr>
    </w:p>
    <w:p w14:paraId="3500A0F2" w14:textId="742B2ACB" w:rsidR="00845E7D" w:rsidRDefault="00845E7D" w:rsidP="00845E7D">
      <w:pPr>
        <w:spacing w:before="120"/>
        <w:outlineLvl w:val="0"/>
        <w:rPr>
          <w:rFonts w:asciiTheme="minorHAnsi" w:hAnsiTheme="minorHAnsi" w:cstheme="minorHAnsi"/>
          <w:szCs w:val="24"/>
        </w:rPr>
      </w:pPr>
    </w:p>
    <w:p w14:paraId="3715A781" w14:textId="54C7E025" w:rsidR="00845E7D" w:rsidRDefault="00845E7D" w:rsidP="00845E7D">
      <w:pPr>
        <w:spacing w:before="120"/>
        <w:outlineLvl w:val="0"/>
        <w:rPr>
          <w:rFonts w:asciiTheme="minorHAnsi" w:hAnsiTheme="minorHAnsi" w:cstheme="minorHAnsi"/>
          <w:szCs w:val="24"/>
        </w:rPr>
      </w:pPr>
    </w:p>
    <w:p w14:paraId="12EED4F2" w14:textId="6F6BF1CC" w:rsidR="00845E7D" w:rsidRDefault="00845E7D" w:rsidP="00845E7D">
      <w:pPr>
        <w:spacing w:before="120"/>
        <w:outlineLvl w:val="0"/>
        <w:rPr>
          <w:rFonts w:asciiTheme="minorHAnsi" w:hAnsiTheme="minorHAnsi" w:cstheme="minorHAnsi"/>
          <w:szCs w:val="24"/>
        </w:rPr>
      </w:pPr>
    </w:p>
    <w:p w14:paraId="1B280D8E" w14:textId="6A9CD088" w:rsidR="00845E7D" w:rsidRDefault="00845E7D" w:rsidP="00845E7D">
      <w:pPr>
        <w:spacing w:before="120"/>
        <w:outlineLvl w:val="0"/>
        <w:rPr>
          <w:rFonts w:asciiTheme="minorHAnsi" w:hAnsiTheme="minorHAnsi" w:cstheme="minorHAnsi"/>
          <w:szCs w:val="24"/>
        </w:rPr>
      </w:pPr>
    </w:p>
    <w:p w14:paraId="1CF8EA58" w14:textId="1442EBE4" w:rsidR="00845E7D" w:rsidRDefault="00845E7D" w:rsidP="00845E7D">
      <w:pPr>
        <w:spacing w:before="120"/>
        <w:outlineLvl w:val="0"/>
        <w:rPr>
          <w:rFonts w:asciiTheme="minorHAnsi" w:hAnsiTheme="minorHAnsi" w:cstheme="minorHAnsi"/>
          <w:szCs w:val="24"/>
        </w:rPr>
      </w:pPr>
    </w:p>
    <w:p w14:paraId="66604CF6" w14:textId="17756FFB" w:rsidR="00845E7D" w:rsidRDefault="00845E7D" w:rsidP="00845E7D">
      <w:pPr>
        <w:spacing w:before="120"/>
        <w:outlineLvl w:val="0"/>
        <w:rPr>
          <w:rFonts w:asciiTheme="minorHAnsi" w:hAnsiTheme="minorHAnsi" w:cstheme="minorHAnsi"/>
          <w:szCs w:val="24"/>
        </w:rPr>
      </w:pPr>
    </w:p>
    <w:p w14:paraId="0F55B845" w14:textId="668AD880" w:rsidR="00845E7D" w:rsidRDefault="00845E7D" w:rsidP="00845E7D">
      <w:pPr>
        <w:spacing w:before="120"/>
        <w:outlineLvl w:val="0"/>
        <w:rPr>
          <w:rFonts w:asciiTheme="minorHAnsi" w:hAnsiTheme="minorHAnsi" w:cstheme="minorHAnsi"/>
          <w:szCs w:val="24"/>
        </w:rPr>
      </w:pPr>
    </w:p>
    <w:p w14:paraId="77A0917F" w14:textId="65FA9DA9" w:rsidR="00845E7D" w:rsidRDefault="00845E7D" w:rsidP="00845E7D">
      <w:pPr>
        <w:spacing w:before="120"/>
        <w:outlineLvl w:val="0"/>
        <w:rPr>
          <w:rFonts w:asciiTheme="minorHAnsi" w:hAnsiTheme="minorHAnsi" w:cstheme="minorHAnsi"/>
          <w:szCs w:val="24"/>
        </w:rPr>
      </w:pPr>
    </w:p>
    <w:p w14:paraId="5A7F4538" w14:textId="5F8F539A" w:rsidR="00845E7D" w:rsidRDefault="00845E7D" w:rsidP="00845E7D">
      <w:pPr>
        <w:spacing w:before="120"/>
        <w:outlineLvl w:val="0"/>
        <w:rPr>
          <w:rFonts w:asciiTheme="minorHAnsi" w:hAnsiTheme="minorHAnsi" w:cstheme="minorHAnsi"/>
          <w:szCs w:val="24"/>
        </w:rPr>
      </w:pPr>
    </w:p>
    <w:p w14:paraId="1887281E" w14:textId="141AD354" w:rsidR="00845E7D" w:rsidRDefault="00845E7D" w:rsidP="00845E7D">
      <w:pPr>
        <w:spacing w:before="120"/>
        <w:outlineLvl w:val="0"/>
        <w:rPr>
          <w:rFonts w:asciiTheme="minorHAnsi" w:hAnsiTheme="minorHAnsi" w:cstheme="minorHAnsi"/>
          <w:szCs w:val="24"/>
        </w:rPr>
      </w:pPr>
    </w:p>
    <w:p w14:paraId="6429FB7B" w14:textId="39A17FD7" w:rsidR="00845E7D" w:rsidRDefault="00845E7D" w:rsidP="00845E7D">
      <w:pPr>
        <w:spacing w:before="120"/>
        <w:outlineLvl w:val="0"/>
        <w:rPr>
          <w:rFonts w:asciiTheme="minorHAnsi" w:hAnsiTheme="minorHAnsi" w:cstheme="minorHAnsi"/>
          <w:szCs w:val="24"/>
        </w:rPr>
      </w:pPr>
    </w:p>
    <w:p w14:paraId="03B23300" w14:textId="665B3CF2" w:rsidR="00845E7D" w:rsidRDefault="00845E7D" w:rsidP="00845E7D">
      <w:pPr>
        <w:spacing w:before="120"/>
        <w:outlineLvl w:val="0"/>
        <w:rPr>
          <w:rFonts w:asciiTheme="minorHAnsi" w:hAnsiTheme="minorHAnsi" w:cstheme="minorHAnsi"/>
          <w:szCs w:val="24"/>
        </w:rPr>
      </w:pPr>
    </w:p>
    <w:p w14:paraId="553E07B9" w14:textId="47BB2F0E" w:rsidR="00845E7D" w:rsidRDefault="00845E7D" w:rsidP="00845E7D">
      <w:pPr>
        <w:spacing w:before="120"/>
        <w:outlineLvl w:val="0"/>
        <w:rPr>
          <w:rFonts w:asciiTheme="minorHAnsi" w:hAnsiTheme="minorHAnsi" w:cstheme="minorHAnsi"/>
          <w:szCs w:val="24"/>
        </w:rPr>
      </w:pPr>
    </w:p>
    <w:p w14:paraId="730906AC" w14:textId="77777777" w:rsidR="00845E7D" w:rsidRPr="00845E7D" w:rsidRDefault="00845E7D" w:rsidP="00845E7D">
      <w:pPr>
        <w:spacing w:before="12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6489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6489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6489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3-24T06:24:00Z" w:initials="BC">
    <w:p w14:paraId="7169038E" w14:textId="7E3AFAE5" w:rsidR="00ED264D" w:rsidRPr="00162FF1" w:rsidRDefault="00ED264D">
      <w:pPr>
        <w:pStyle w:val="CommentText"/>
        <w:rPr>
          <w:lang w:val="en-US"/>
        </w:rPr>
      </w:pPr>
      <w:r>
        <w:rPr>
          <w:rStyle w:val="CommentReference"/>
        </w:rPr>
        <w:annotationRef/>
      </w:r>
      <w:r>
        <w:rPr>
          <w:lang w:val="en-US"/>
        </w:rPr>
        <w:t>Authors: Do you want our voiceover talent to say “O-M-V” or “outer membrane vesicle”?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6903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59B5" w16cex:dateUtc="2021-03-24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69038E" w16cid:durableId="240559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EF20E" w14:textId="77777777" w:rsidR="00864897" w:rsidRDefault="00864897">
      <w:r>
        <w:separator/>
      </w:r>
    </w:p>
    <w:p w14:paraId="64F8EE62" w14:textId="77777777" w:rsidR="00864897" w:rsidRDefault="00864897"/>
  </w:endnote>
  <w:endnote w:type="continuationSeparator" w:id="0">
    <w:p w14:paraId="2C3E5C7B" w14:textId="77777777" w:rsidR="00864897" w:rsidRDefault="00864897">
      <w:r>
        <w:continuationSeparator/>
      </w:r>
    </w:p>
    <w:p w14:paraId="6F6EB379" w14:textId="77777777" w:rsidR="00864897" w:rsidRDefault="00864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D264D" w:rsidRDefault="00ED264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D264D" w:rsidRDefault="00ED264D" w:rsidP="001E230F">
    <w:pPr>
      <w:pStyle w:val="Footer"/>
      <w:ind w:right="360"/>
    </w:pPr>
  </w:p>
  <w:p w14:paraId="1151463A" w14:textId="77777777" w:rsidR="00ED264D" w:rsidRDefault="00ED26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0C16F6C" w:rsidR="00ED264D" w:rsidRPr="00790E8C" w:rsidRDefault="00ED264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70C0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B2EDF" w14:textId="77777777" w:rsidR="00864897" w:rsidRDefault="00864897">
      <w:r>
        <w:separator/>
      </w:r>
    </w:p>
    <w:p w14:paraId="3D01EEB6" w14:textId="77777777" w:rsidR="00864897" w:rsidRDefault="00864897"/>
  </w:footnote>
  <w:footnote w:type="continuationSeparator" w:id="0">
    <w:p w14:paraId="54AC71C0" w14:textId="77777777" w:rsidR="00864897" w:rsidRDefault="00864897">
      <w:r>
        <w:continuationSeparator/>
      </w:r>
    </w:p>
    <w:p w14:paraId="7694B102" w14:textId="77777777" w:rsidR="00864897" w:rsidRDefault="00864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ED264D" w:rsidRPr="006D3AC7" w:rsidRDefault="00ED264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64D" w:rsidRDefault="00ED26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8B20BA8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16B"/>
    <w:rsid w:val="000326C8"/>
    <w:rsid w:val="00037828"/>
    <w:rsid w:val="00043807"/>
    <w:rsid w:val="00074929"/>
    <w:rsid w:val="00081ED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62FF1"/>
    <w:rsid w:val="00173E63"/>
    <w:rsid w:val="00176D6F"/>
    <w:rsid w:val="00177B33"/>
    <w:rsid w:val="001819E3"/>
    <w:rsid w:val="00184EF9"/>
    <w:rsid w:val="00191A77"/>
    <w:rsid w:val="001A0570"/>
    <w:rsid w:val="001B3024"/>
    <w:rsid w:val="001B5C46"/>
    <w:rsid w:val="001C3C85"/>
    <w:rsid w:val="001C5DB5"/>
    <w:rsid w:val="001C7BBC"/>
    <w:rsid w:val="001D66A5"/>
    <w:rsid w:val="001E2225"/>
    <w:rsid w:val="001E230F"/>
    <w:rsid w:val="001E52A3"/>
    <w:rsid w:val="001F0890"/>
    <w:rsid w:val="001F6ADB"/>
    <w:rsid w:val="0020018F"/>
    <w:rsid w:val="00214268"/>
    <w:rsid w:val="002422D6"/>
    <w:rsid w:val="00244CDB"/>
    <w:rsid w:val="00247BFF"/>
    <w:rsid w:val="0025310D"/>
    <w:rsid w:val="00253DB0"/>
    <w:rsid w:val="002544F1"/>
    <w:rsid w:val="002553AE"/>
    <w:rsid w:val="00257B74"/>
    <w:rsid w:val="002617AD"/>
    <w:rsid w:val="00264483"/>
    <w:rsid w:val="00264B3C"/>
    <w:rsid w:val="00265C44"/>
    <w:rsid w:val="00265EAD"/>
    <w:rsid w:val="00265F76"/>
    <w:rsid w:val="00277C90"/>
    <w:rsid w:val="00283E3E"/>
    <w:rsid w:val="00287206"/>
    <w:rsid w:val="002929B8"/>
    <w:rsid w:val="002A7096"/>
    <w:rsid w:val="002A7F8B"/>
    <w:rsid w:val="002B009A"/>
    <w:rsid w:val="002B025E"/>
    <w:rsid w:val="002B0D88"/>
    <w:rsid w:val="002B26D4"/>
    <w:rsid w:val="002B55D9"/>
    <w:rsid w:val="002C161E"/>
    <w:rsid w:val="002C54DB"/>
    <w:rsid w:val="002D52A1"/>
    <w:rsid w:val="002E7521"/>
    <w:rsid w:val="002F0D42"/>
    <w:rsid w:val="002F3829"/>
    <w:rsid w:val="002F38CF"/>
    <w:rsid w:val="002F5F2E"/>
    <w:rsid w:val="003036C1"/>
    <w:rsid w:val="00305187"/>
    <w:rsid w:val="0030618C"/>
    <w:rsid w:val="003138D4"/>
    <w:rsid w:val="003176C4"/>
    <w:rsid w:val="00320715"/>
    <w:rsid w:val="00322C71"/>
    <w:rsid w:val="00330F1B"/>
    <w:rsid w:val="0033336A"/>
    <w:rsid w:val="00333FA4"/>
    <w:rsid w:val="00336C61"/>
    <w:rsid w:val="00342D7B"/>
    <w:rsid w:val="0034684D"/>
    <w:rsid w:val="003513A5"/>
    <w:rsid w:val="00355D9B"/>
    <w:rsid w:val="00363153"/>
    <w:rsid w:val="00364249"/>
    <w:rsid w:val="003714A6"/>
    <w:rsid w:val="0038502C"/>
    <w:rsid w:val="00386777"/>
    <w:rsid w:val="00395684"/>
    <w:rsid w:val="003A1109"/>
    <w:rsid w:val="003A49C2"/>
    <w:rsid w:val="003B5E26"/>
    <w:rsid w:val="003C1044"/>
    <w:rsid w:val="003C32EC"/>
    <w:rsid w:val="003D0847"/>
    <w:rsid w:val="003D4B78"/>
    <w:rsid w:val="003E2BC9"/>
    <w:rsid w:val="003F4B52"/>
    <w:rsid w:val="004034B6"/>
    <w:rsid w:val="004114EA"/>
    <w:rsid w:val="00414B4F"/>
    <w:rsid w:val="00426350"/>
    <w:rsid w:val="00435484"/>
    <w:rsid w:val="00436BE6"/>
    <w:rsid w:val="00440FFA"/>
    <w:rsid w:val="004425EC"/>
    <w:rsid w:val="00450B27"/>
    <w:rsid w:val="00453116"/>
    <w:rsid w:val="00455510"/>
    <w:rsid w:val="00456A5D"/>
    <w:rsid w:val="00464D72"/>
    <w:rsid w:val="00472752"/>
    <w:rsid w:val="0047306D"/>
    <w:rsid w:val="00473E1C"/>
    <w:rsid w:val="0048283A"/>
    <w:rsid w:val="00482D4C"/>
    <w:rsid w:val="00483E1B"/>
    <w:rsid w:val="0048538A"/>
    <w:rsid w:val="00493A57"/>
    <w:rsid w:val="004C1095"/>
    <w:rsid w:val="004C2DAD"/>
    <w:rsid w:val="004D4A4F"/>
    <w:rsid w:val="004D5C8C"/>
    <w:rsid w:val="004E0C5A"/>
    <w:rsid w:val="004E2BE1"/>
    <w:rsid w:val="004E35F1"/>
    <w:rsid w:val="004E3F8E"/>
    <w:rsid w:val="004E4664"/>
    <w:rsid w:val="004E4801"/>
    <w:rsid w:val="004E5008"/>
    <w:rsid w:val="004F664D"/>
    <w:rsid w:val="00506910"/>
    <w:rsid w:val="00511F52"/>
    <w:rsid w:val="00513853"/>
    <w:rsid w:val="0052184A"/>
    <w:rsid w:val="00530DD9"/>
    <w:rsid w:val="005320E4"/>
    <w:rsid w:val="00534B83"/>
    <w:rsid w:val="005363E2"/>
    <w:rsid w:val="00536D89"/>
    <w:rsid w:val="00540CDF"/>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4D56"/>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3FE2"/>
    <w:rsid w:val="007548F3"/>
    <w:rsid w:val="007574EC"/>
    <w:rsid w:val="0077071A"/>
    <w:rsid w:val="00777388"/>
    <w:rsid w:val="00790E8C"/>
    <w:rsid w:val="00792461"/>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45E7D"/>
    <w:rsid w:val="00851B3E"/>
    <w:rsid w:val="00851C4B"/>
    <w:rsid w:val="00854994"/>
    <w:rsid w:val="00860BC3"/>
    <w:rsid w:val="00864897"/>
    <w:rsid w:val="00873D1A"/>
    <w:rsid w:val="00875BE8"/>
    <w:rsid w:val="00877B88"/>
    <w:rsid w:val="0088113B"/>
    <w:rsid w:val="00886661"/>
    <w:rsid w:val="00890724"/>
    <w:rsid w:val="008A0177"/>
    <w:rsid w:val="008A50B0"/>
    <w:rsid w:val="008D2A6A"/>
    <w:rsid w:val="008D388F"/>
    <w:rsid w:val="008D58EC"/>
    <w:rsid w:val="008E74F7"/>
    <w:rsid w:val="008F7754"/>
    <w:rsid w:val="0090117D"/>
    <w:rsid w:val="009055DD"/>
    <w:rsid w:val="009114D8"/>
    <w:rsid w:val="009149A4"/>
    <w:rsid w:val="009212DD"/>
    <w:rsid w:val="00921AB9"/>
    <w:rsid w:val="00922554"/>
    <w:rsid w:val="009301B8"/>
    <w:rsid w:val="00931D78"/>
    <w:rsid w:val="00941F06"/>
    <w:rsid w:val="009431F3"/>
    <w:rsid w:val="00947092"/>
    <w:rsid w:val="00951A8E"/>
    <w:rsid w:val="00954870"/>
    <w:rsid w:val="009625B1"/>
    <w:rsid w:val="00985F44"/>
    <w:rsid w:val="00987081"/>
    <w:rsid w:val="00995F91"/>
    <w:rsid w:val="00997611"/>
    <w:rsid w:val="009A0E7C"/>
    <w:rsid w:val="009A3CBD"/>
    <w:rsid w:val="009B2183"/>
    <w:rsid w:val="009B4EE3"/>
    <w:rsid w:val="009B54DF"/>
    <w:rsid w:val="009C041E"/>
    <w:rsid w:val="009C2062"/>
    <w:rsid w:val="009C69DF"/>
    <w:rsid w:val="009C7B9A"/>
    <w:rsid w:val="009D21B9"/>
    <w:rsid w:val="009D74E3"/>
    <w:rsid w:val="009E4241"/>
    <w:rsid w:val="009F356C"/>
    <w:rsid w:val="009F51F2"/>
    <w:rsid w:val="00A07468"/>
    <w:rsid w:val="00A20DA8"/>
    <w:rsid w:val="00A218EC"/>
    <w:rsid w:val="00A310D7"/>
    <w:rsid w:val="00A3138F"/>
    <w:rsid w:val="00A319BE"/>
    <w:rsid w:val="00A31F9A"/>
    <w:rsid w:val="00A37D5F"/>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E4E7F"/>
    <w:rsid w:val="00B00969"/>
    <w:rsid w:val="00B04340"/>
    <w:rsid w:val="00B07A3B"/>
    <w:rsid w:val="00B13941"/>
    <w:rsid w:val="00B340A8"/>
    <w:rsid w:val="00B40E12"/>
    <w:rsid w:val="00B435B8"/>
    <w:rsid w:val="00B4499C"/>
    <w:rsid w:val="00B5116D"/>
    <w:rsid w:val="00B6201D"/>
    <w:rsid w:val="00B653B7"/>
    <w:rsid w:val="00B66A14"/>
    <w:rsid w:val="00B7250F"/>
    <w:rsid w:val="00B7297F"/>
    <w:rsid w:val="00B807E5"/>
    <w:rsid w:val="00B847A0"/>
    <w:rsid w:val="00B87BC5"/>
    <w:rsid w:val="00BC6DA7"/>
    <w:rsid w:val="00BD4346"/>
    <w:rsid w:val="00BE051D"/>
    <w:rsid w:val="00BE756D"/>
    <w:rsid w:val="00BF2674"/>
    <w:rsid w:val="00C00F3F"/>
    <w:rsid w:val="00C035C7"/>
    <w:rsid w:val="00C12062"/>
    <w:rsid w:val="00C2620F"/>
    <w:rsid w:val="00C34F4C"/>
    <w:rsid w:val="00C43E17"/>
    <w:rsid w:val="00C602B2"/>
    <w:rsid w:val="00C70C90"/>
    <w:rsid w:val="00C7374B"/>
    <w:rsid w:val="00C8109F"/>
    <w:rsid w:val="00C82679"/>
    <w:rsid w:val="00C836F3"/>
    <w:rsid w:val="00C9250E"/>
    <w:rsid w:val="00C97B11"/>
    <w:rsid w:val="00CB039A"/>
    <w:rsid w:val="00CB5DE5"/>
    <w:rsid w:val="00CC0C58"/>
    <w:rsid w:val="00CC29BF"/>
    <w:rsid w:val="00CC53CC"/>
    <w:rsid w:val="00CD515D"/>
    <w:rsid w:val="00CD63B8"/>
    <w:rsid w:val="00CD7F92"/>
    <w:rsid w:val="00CE10F2"/>
    <w:rsid w:val="00CE1111"/>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80952"/>
    <w:rsid w:val="00D95C4C"/>
    <w:rsid w:val="00DA117F"/>
    <w:rsid w:val="00DA17FB"/>
    <w:rsid w:val="00DA5601"/>
    <w:rsid w:val="00DB7EBA"/>
    <w:rsid w:val="00DC058D"/>
    <w:rsid w:val="00DC1E10"/>
    <w:rsid w:val="00DC236B"/>
    <w:rsid w:val="00DC2504"/>
    <w:rsid w:val="00DC311D"/>
    <w:rsid w:val="00DC7C84"/>
    <w:rsid w:val="00DC7D3A"/>
    <w:rsid w:val="00DD1CAB"/>
    <w:rsid w:val="00DD2CF9"/>
    <w:rsid w:val="00DE2554"/>
    <w:rsid w:val="00DE2882"/>
    <w:rsid w:val="00DE46DB"/>
    <w:rsid w:val="00DE66F3"/>
    <w:rsid w:val="00DF0865"/>
    <w:rsid w:val="00DF307B"/>
    <w:rsid w:val="00E24673"/>
    <w:rsid w:val="00E24898"/>
    <w:rsid w:val="00E355EE"/>
    <w:rsid w:val="00E35FB3"/>
    <w:rsid w:val="00E44C46"/>
    <w:rsid w:val="00E61486"/>
    <w:rsid w:val="00E662CA"/>
    <w:rsid w:val="00E8076C"/>
    <w:rsid w:val="00E80A95"/>
    <w:rsid w:val="00E82680"/>
    <w:rsid w:val="00E84ED3"/>
    <w:rsid w:val="00E86BF5"/>
    <w:rsid w:val="00E87DA4"/>
    <w:rsid w:val="00EA15F6"/>
    <w:rsid w:val="00EA20E5"/>
    <w:rsid w:val="00EA2756"/>
    <w:rsid w:val="00EA4B94"/>
    <w:rsid w:val="00EA60D4"/>
    <w:rsid w:val="00EA6CE5"/>
    <w:rsid w:val="00EB022C"/>
    <w:rsid w:val="00EC098C"/>
    <w:rsid w:val="00EC3C46"/>
    <w:rsid w:val="00EC69FF"/>
    <w:rsid w:val="00ED00F1"/>
    <w:rsid w:val="00ED23F4"/>
    <w:rsid w:val="00ED264D"/>
    <w:rsid w:val="00ED2C09"/>
    <w:rsid w:val="00ED592D"/>
    <w:rsid w:val="00EE1E2F"/>
    <w:rsid w:val="00EE39ED"/>
    <w:rsid w:val="00EE4460"/>
    <w:rsid w:val="00EF4E2B"/>
    <w:rsid w:val="00F0293A"/>
    <w:rsid w:val="00F04E9E"/>
    <w:rsid w:val="00F10CF8"/>
    <w:rsid w:val="00F10FAD"/>
    <w:rsid w:val="00F146E3"/>
    <w:rsid w:val="00F22F5E"/>
    <w:rsid w:val="00F27CB4"/>
    <w:rsid w:val="00F3061E"/>
    <w:rsid w:val="00F35094"/>
    <w:rsid w:val="00F46D3D"/>
    <w:rsid w:val="00F56A75"/>
    <w:rsid w:val="00F60B45"/>
    <w:rsid w:val="00F60C18"/>
    <w:rsid w:val="00F64FB6"/>
    <w:rsid w:val="00F70C0A"/>
    <w:rsid w:val="00F80FD0"/>
    <w:rsid w:val="00F90ED8"/>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30219592">
      <w:bodyDiv w:val="1"/>
      <w:marLeft w:val="0"/>
      <w:marRight w:val="0"/>
      <w:marTop w:val="0"/>
      <w:marBottom w:val="0"/>
      <w:divBdr>
        <w:top w:val="none" w:sz="0" w:space="0" w:color="auto"/>
        <w:left w:val="none" w:sz="0" w:space="0" w:color="auto"/>
        <w:bottom w:val="none" w:sz="0" w:space="0" w:color="auto"/>
        <w:right w:val="none" w:sz="0" w:space="0" w:color="auto"/>
      </w:divBdr>
    </w:div>
    <w:div w:id="99838137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40893"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664A4"/>
    <w:rsid w:val="0027616B"/>
    <w:rsid w:val="002F76E2"/>
    <w:rsid w:val="00344E88"/>
    <w:rsid w:val="003C4629"/>
    <w:rsid w:val="003E657A"/>
    <w:rsid w:val="004A526F"/>
    <w:rsid w:val="005E3BB4"/>
    <w:rsid w:val="006B2B83"/>
    <w:rsid w:val="00706CE8"/>
    <w:rsid w:val="007571D3"/>
    <w:rsid w:val="0077793F"/>
    <w:rsid w:val="009333F9"/>
    <w:rsid w:val="00934C59"/>
    <w:rsid w:val="00A4768E"/>
    <w:rsid w:val="00A7511D"/>
    <w:rsid w:val="00B036F4"/>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16091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4</cp:revision>
  <dcterms:created xsi:type="dcterms:W3CDTF">2021-03-24T11:19:00Z</dcterms:created>
  <dcterms:modified xsi:type="dcterms:W3CDTF">2021-03-24T11:25:00Z</dcterms:modified>
</cp:coreProperties>
</file>