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F43CF93" w:rsidR="006305D7" w:rsidRDefault="006305D7" w:rsidP="000E3A1D">
      <w:pPr>
        <w:pStyle w:val="NormalWeb"/>
        <w:spacing w:before="0" w:beforeAutospacing="0" w:after="0" w:afterAutospacing="0"/>
        <w:rPr>
          <w:rFonts w:asciiTheme="minorHAnsi" w:hAnsiTheme="minorHAnsi" w:cstheme="minorHAnsi"/>
          <w:color w:val="808080"/>
        </w:rPr>
      </w:pPr>
      <w:r w:rsidRPr="00B2724A">
        <w:rPr>
          <w:rFonts w:asciiTheme="minorHAnsi" w:hAnsiTheme="minorHAnsi" w:cstheme="minorHAnsi"/>
          <w:b/>
          <w:bCs/>
        </w:rPr>
        <w:t>TITLE:</w:t>
      </w:r>
      <w:r w:rsidRPr="00B2724A">
        <w:rPr>
          <w:rFonts w:asciiTheme="minorHAnsi" w:hAnsiTheme="minorHAnsi" w:cstheme="minorHAnsi"/>
        </w:rPr>
        <w:t xml:space="preserve"> </w:t>
      </w:r>
    </w:p>
    <w:p w14:paraId="0C76090E" w14:textId="1D8FA731" w:rsidR="007A4DD6" w:rsidRPr="00B2724A" w:rsidRDefault="00416E04"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ARL Spectral Fitting</w:t>
      </w:r>
      <w:r w:rsidR="00E062E2">
        <w:rPr>
          <w:rFonts w:asciiTheme="minorHAnsi" w:hAnsiTheme="minorHAnsi" w:cstheme="minorHAnsi"/>
          <w:color w:val="000000" w:themeColor="text1"/>
        </w:rPr>
        <w:t xml:space="preserve"> as an Application </w:t>
      </w:r>
      <w:r w:rsidR="003E5B13" w:rsidRPr="00B2724A">
        <w:rPr>
          <w:rFonts w:asciiTheme="minorHAnsi" w:hAnsiTheme="minorHAnsi" w:cstheme="minorHAnsi"/>
          <w:color w:val="000000" w:themeColor="text1"/>
        </w:rPr>
        <w:t xml:space="preserve">to Augment Spectral Data via Franck-Condon Lineshape Analysis and </w:t>
      </w:r>
      <w:r w:rsidR="007C31DD" w:rsidRPr="00B2724A">
        <w:rPr>
          <w:rFonts w:asciiTheme="minorHAnsi" w:hAnsiTheme="minorHAnsi" w:cstheme="minorHAnsi"/>
          <w:color w:val="000000" w:themeColor="text1"/>
        </w:rPr>
        <w:t>Color Analysis</w:t>
      </w:r>
    </w:p>
    <w:p w14:paraId="2E300B21" w14:textId="77777777" w:rsidR="007A4DD6" w:rsidRPr="00B2724A" w:rsidRDefault="007A4DD6" w:rsidP="000E3A1D">
      <w:pPr>
        <w:rPr>
          <w:rFonts w:asciiTheme="minorHAnsi" w:hAnsiTheme="minorHAnsi" w:cstheme="minorHAnsi"/>
          <w:b/>
          <w:bCs/>
        </w:rPr>
      </w:pPr>
    </w:p>
    <w:p w14:paraId="3D080DA3" w14:textId="4A4EEE5E" w:rsidR="006305D7" w:rsidRDefault="006305D7" w:rsidP="000E3A1D">
      <w:pPr>
        <w:rPr>
          <w:rFonts w:asciiTheme="minorHAnsi" w:hAnsiTheme="minorHAnsi" w:cstheme="minorHAnsi"/>
          <w:bCs/>
          <w:color w:val="808080"/>
        </w:rPr>
      </w:pPr>
      <w:r w:rsidRPr="00B2724A">
        <w:rPr>
          <w:rFonts w:asciiTheme="minorHAnsi" w:hAnsiTheme="minorHAnsi" w:cstheme="minorHAnsi"/>
          <w:b/>
          <w:bCs/>
        </w:rPr>
        <w:t>AUTHORS</w:t>
      </w:r>
      <w:r w:rsidR="000B662E" w:rsidRPr="00B2724A">
        <w:rPr>
          <w:rFonts w:asciiTheme="minorHAnsi" w:hAnsiTheme="minorHAnsi" w:cstheme="minorHAnsi"/>
          <w:b/>
          <w:bCs/>
        </w:rPr>
        <w:t xml:space="preserve"> </w:t>
      </w:r>
      <w:r w:rsidR="00086FF5" w:rsidRPr="00B2724A">
        <w:rPr>
          <w:rFonts w:asciiTheme="minorHAnsi" w:hAnsiTheme="minorHAnsi" w:cstheme="minorHAnsi"/>
          <w:b/>
          <w:bCs/>
        </w:rPr>
        <w:t xml:space="preserve">AND </w:t>
      </w:r>
      <w:r w:rsidR="000B662E" w:rsidRPr="00B2724A">
        <w:rPr>
          <w:rFonts w:asciiTheme="minorHAnsi" w:hAnsiTheme="minorHAnsi" w:cstheme="minorHAnsi"/>
          <w:b/>
          <w:bCs/>
        </w:rPr>
        <w:t>AFFILIATIONS</w:t>
      </w:r>
      <w:r w:rsidRPr="00B2724A">
        <w:rPr>
          <w:rFonts w:asciiTheme="minorHAnsi" w:hAnsiTheme="minorHAnsi" w:cstheme="minorHAnsi"/>
          <w:b/>
          <w:bCs/>
        </w:rPr>
        <w:t xml:space="preserve">: </w:t>
      </w:r>
    </w:p>
    <w:p w14:paraId="39F875E6" w14:textId="0B76A18C" w:rsidR="00416E04" w:rsidRPr="00B2724A" w:rsidRDefault="00416E04" w:rsidP="000E3A1D">
      <w:pPr>
        <w:rPr>
          <w:rFonts w:asciiTheme="minorHAnsi" w:hAnsiTheme="minorHAnsi" w:cstheme="minorHAnsi"/>
          <w:bCs/>
          <w:color w:val="000000" w:themeColor="text1"/>
        </w:rPr>
      </w:pPr>
      <w:r w:rsidRPr="00B2724A">
        <w:rPr>
          <w:rFonts w:asciiTheme="minorHAnsi" w:hAnsiTheme="minorHAnsi" w:cstheme="minorHAnsi"/>
          <w:bCs/>
          <w:color w:val="000000" w:themeColor="text1"/>
        </w:rPr>
        <w:t>William R. Roberts</w:t>
      </w:r>
      <w:r w:rsidR="00DA113B">
        <w:rPr>
          <w:rFonts w:asciiTheme="minorHAnsi" w:hAnsiTheme="minorHAnsi" w:cstheme="minorHAnsi"/>
          <w:bCs/>
          <w:color w:val="000000" w:themeColor="text1"/>
        </w:rPr>
        <w:t>,</w:t>
      </w:r>
      <w:r w:rsidRPr="00B2724A">
        <w:rPr>
          <w:rFonts w:asciiTheme="minorHAnsi" w:hAnsiTheme="minorHAnsi" w:cstheme="minorHAnsi"/>
          <w:bCs/>
          <w:color w:val="000000" w:themeColor="text1"/>
          <w:vertAlign w:val="superscript"/>
        </w:rPr>
        <w:t>1,2</w:t>
      </w:r>
      <w:r w:rsidRPr="00B2724A">
        <w:rPr>
          <w:rFonts w:asciiTheme="minorHAnsi" w:hAnsiTheme="minorHAnsi" w:cstheme="minorHAnsi"/>
          <w:bCs/>
          <w:color w:val="000000" w:themeColor="text1"/>
        </w:rPr>
        <w:t xml:space="preserve"> </w:t>
      </w:r>
      <w:r w:rsidR="00D706D9">
        <w:rPr>
          <w:rFonts w:asciiTheme="minorHAnsi" w:hAnsiTheme="minorHAnsi" w:cstheme="minorHAnsi"/>
          <w:bCs/>
          <w:color w:val="000000" w:themeColor="text1"/>
        </w:rPr>
        <w:t>Thomas N. Rohrabaugh, Jr.,</w:t>
      </w:r>
      <w:r w:rsidR="00D706D9">
        <w:rPr>
          <w:rFonts w:asciiTheme="minorHAnsi" w:hAnsiTheme="minorHAnsi" w:cstheme="minorHAnsi"/>
          <w:bCs/>
          <w:color w:val="000000" w:themeColor="text1"/>
          <w:vertAlign w:val="superscript"/>
        </w:rPr>
        <w:t>1</w:t>
      </w:r>
      <w:r w:rsidR="00D706D9">
        <w:rPr>
          <w:rFonts w:asciiTheme="minorHAnsi" w:hAnsiTheme="minorHAnsi" w:cstheme="minorHAnsi"/>
          <w:bCs/>
          <w:color w:val="000000" w:themeColor="text1"/>
        </w:rPr>
        <w:t xml:space="preserve"> </w:t>
      </w:r>
      <w:r w:rsidRPr="00B2724A">
        <w:rPr>
          <w:rFonts w:asciiTheme="minorHAnsi" w:hAnsiTheme="minorHAnsi" w:cstheme="minorHAnsi"/>
          <w:bCs/>
          <w:color w:val="000000" w:themeColor="text1"/>
        </w:rPr>
        <w:t>Ryan M. O’Donnell</w:t>
      </w:r>
      <w:r w:rsidRPr="00B2724A">
        <w:rPr>
          <w:rFonts w:asciiTheme="minorHAnsi" w:hAnsiTheme="minorHAnsi" w:cstheme="minorHAnsi"/>
          <w:bCs/>
          <w:color w:val="000000" w:themeColor="text1"/>
          <w:vertAlign w:val="superscript"/>
        </w:rPr>
        <w:t>1</w:t>
      </w:r>
    </w:p>
    <w:p w14:paraId="0BCFD671" w14:textId="77777777" w:rsidR="00416E04" w:rsidRPr="00B2724A" w:rsidRDefault="00416E04" w:rsidP="000E3A1D">
      <w:pPr>
        <w:rPr>
          <w:rFonts w:asciiTheme="minorHAnsi" w:hAnsiTheme="minorHAnsi" w:cstheme="minorHAnsi"/>
          <w:bCs/>
          <w:color w:val="000000" w:themeColor="text1"/>
        </w:rPr>
      </w:pPr>
    </w:p>
    <w:p w14:paraId="405481B1" w14:textId="0AC3EE41" w:rsidR="00E062E2" w:rsidRDefault="00416E04" w:rsidP="000E3A1D">
      <w:pPr>
        <w:rPr>
          <w:rFonts w:asciiTheme="minorHAnsi" w:hAnsiTheme="minorHAnsi" w:cstheme="minorHAnsi"/>
          <w:bCs/>
          <w:color w:val="000000" w:themeColor="text1"/>
        </w:rPr>
      </w:pPr>
      <w:r w:rsidRPr="00B2724A">
        <w:rPr>
          <w:rFonts w:asciiTheme="minorHAnsi" w:hAnsiTheme="minorHAnsi" w:cstheme="minorHAnsi"/>
          <w:bCs/>
          <w:color w:val="000000" w:themeColor="text1"/>
          <w:vertAlign w:val="superscript"/>
        </w:rPr>
        <w:t>1</w:t>
      </w:r>
      <w:r w:rsidR="009B74E8">
        <w:rPr>
          <w:rFonts w:asciiTheme="minorHAnsi" w:hAnsiTheme="minorHAnsi" w:cstheme="minorHAnsi"/>
          <w:bCs/>
          <w:color w:val="000000" w:themeColor="text1"/>
        </w:rPr>
        <w:t>DEVCOM</w:t>
      </w:r>
      <w:r w:rsidRPr="00B2724A">
        <w:rPr>
          <w:rFonts w:asciiTheme="minorHAnsi" w:hAnsiTheme="minorHAnsi" w:cstheme="minorHAnsi"/>
          <w:bCs/>
          <w:color w:val="000000" w:themeColor="text1"/>
        </w:rPr>
        <w:t xml:space="preserve"> Army Research Laboratory</w:t>
      </w:r>
      <w:r w:rsidR="00F95871">
        <w:rPr>
          <w:rFonts w:asciiTheme="minorHAnsi" w:hAnsiTheme="minorHAnsi" w:cstheme="minorHAnsi"/>
          <w:bCs/>
          <w:color w:val="000000" w:themeColor="text1"/>
        </w:rPr>
        <w:t xml:space="preserve"> (ARL)</w:t>
      </w:r>
      <w:r w:rsidR="00E01369">
        <w:rPr>
          <w:rFonts w:asciiTheme="minorHAnsi" w:hAnsiTheme="minorHAnsi" w:cstheme="minorHAnsi"/>
          <w:bCs/>
          <w:color w:val="000000" w:themeColor="text1"/>
        </w:rPr>
        <w:t>, Adelphi, MD</w:t>
      </w:r>
    </w:p>
    <w:p w14:paraId="3F8AA545" w14:textId="7AB38094" w:rsidR="00416E04" w:rsidRPr="00B2724A" w:rsidRDefault="00416E04" w:rsidP="000E3A1D">
      <w:pPr>
        <w:rPr>
          <w:rFonts w:asciiTheme="minorHAnsi" w:hAnsiTheme="minorHAnsi" w:cstheme="minorHAnsi"/>
          <w:bCs/>
          <w:color w:val="000000" w:themeColor="text1"/>
        </w:rPr>
      </w:pPr>
      <w:r w:rsidRPr="00B2724A">
        <w:rPr>
          <w:rFonts w:asciiTheme="minorHAnsi" w:hAnsiTheme="minorHAnsi" w:cstheme="minorHAnsi"/>
          <w:bCs/>
          <w:color w:val="000000" w:themeColor="text1"/>
          <w:vertAlign w:val="superscript"/>
        </w:rPr>
        <w:t>2</w:t>
      </w:r>
      <w:r w:rsidRPr="00B2724A">
        <w:rPr>
          <w:rFonts w:asciiTheme="minorHAnsi" w:hAnsiTheme="minorHAnsi" w:cstheme="minorHAnsi"/>
          <w:bCs/>
          <w:color w:val="000000" w:themeColor="text1"/>
        </w:rPr>
        <w:t>Department of Chemistry, State University of New York at Buffalo</w:t>
      </w:r>
      <w:r w:rsidR="00E01369">
        <w:rPr>
          <w:rFonts w:asciiTheme="minorHAnsi" w:hAnsiTheme="minorHAnsi" w:cstheme="minorHAnsi"/>
          <w:bCs/>
          <w:color w:val="000000" w:themeColor="text1"/>
        </w:rPr>
        <w:t>, Buffalo, NY</w:t>
      </w:r>
    </w:p>
    <w:p w14:paraId="567C0575" w14:textId="77777777" w:rsidR="00416E04" w:rsidRPr="00B2724A" w:rsidRDefault="00416E04" w:rsidP="000E3A1D">
      <w:pPr>
        <w:rPr>
          <w:rFonts w:asciiTheme="minorHAnsi" w:hAnsiTheme="minorHAnsi" w:cstheme="minorHAnsi"/>
          <w:bCs/>
          <w:color w:val="000000" w:themeColor="text1"/>
        </w:rPr>
      </w:pPr>
    </w:p>
    <w:p w14:paraId="6EEA2C72" w14:textId="77777777" w:rsidR="00416E04" w:rsidRPr="00B2724A" w:rsidRDefault="00416E04" w:rsidP="000E3A1D">
      <w:pPr>
        <w:rPr>
          <w:rFonts w:asciiTheme="minorHAnsi" w:hAnsiTheme="minorHAnsi" w:cstheme="minorHAnsi"/>
          <w:bCs/>
          <w:color w:val="000000" w:themeColor="text1"/>
        </w:rPr>
      </w:pPr>
      <w:r w:rsidRPr="00B2724A">
        <w:rPr>
          <w:rFonts w:asciiTheme="minorHAnsi" w:hAnsiTheme="minorHAnsi" w:cstheme="minorHAnsi"/>
          <w:bCs/>
          <w:color w:val="000000" w:themeColor="text1"/>
        </w:rPr>
        <w:t>Email addresses of co-authors:</w:t>
      </w:r>
    </w:p>
    <w:p w14:paraId="28B8148A" w14:textId="058168EF" w:rsidR="00416E04" w:rsidRDefault="00416E04" w:rsidP="000E3A1D">
      <w:pPr>
        <w:pStyle w:val="NormalWeb"/>
        <w:spacing w:before="0" w:beforeAutospacing="0" w:after="0" w:afterAutospacing="0"/>
        <w:rPr>
          <w:rFonts w:asciiTheme="minorHAnsi" w:hAnsiTheme="minorHAnsi" w:cstheme="minorHAnsi"/>
          <w:bCs/>
          <w:color w:val="000000" w:themeColor="text1"/>
        </w:rPr>
      </w:pPr>
      <w:r w:rsidRPr="00B2724A">
        <w:rPr>
          <w:rFonts w:asciiTheme="minorHAnsi" w:hAnsiTheme="minorHAnsi" w:cstheme="minorHAnsi"/>
          <w:bCs/>
          <w:color w:val="000000" w:themeColor="text1"/>
        </w:rPr>
        <w:t>William R. Roberts</w:t>
      </w:r>
      <w:r w:rsidRPr="00B2724A">
        <w:rPr>
          <w:rFonts w:asciiTheme="minorHAnsi" w:hAnsiTheme="minorHAnsi" w:cstheme="minorHAnsi"/>
          <w:bCs/>
          <w:color w:val="000000" w:themeColor="text1"/>
        </w:rPr>
        <w:tab/>
        <w:t>(</w:t>
      </w:r>
      <w:hyperlink r:id="rId8" w:history="1">
        <w:r w:rsidR="00D706D9" w:rsidRPr="00445D55">
          <w:rPr>
            <w:rStyle w:val="Hyperlink"/>
            <w:rFonts w:asciiTheme="minorHAnsi" w:hAnsiTheme="minorHAnsi" w:cstheme="minorHAnsi"/>
            <w:bCs/>
          </w:rPr>
          <w:t>wrrobert@buffalo.edu</w:t>
        </w:r>
      </w:hyperlink>
      <w:r w:rsidRPr="00B2724A">
        <w:rPr>
          <w:rFonts w:asciiTheme="minorHAnsi" w:hAnsiTheme="minorHAnsi" w:cstheme="minorHAnsi"/>
          <w:bCs/>
          <w:color w:val="000000" w:themeColor="text1"/>
        </w:rPr>
        <w:t>)</w:t>
      </w:r>
    </w:p>
    <w:p w14:paraId="386D5CA7" w14:textId="2F167378" w:rsidR="00D706D9" w:rsidRPr="00B2724A" w:rsidRDefault="00D706D9" w:rsidP="000E3A1D">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Thomas N. Rohrabaugh, Jr. (</w:t>
      </w:r>
      <w:hyperlink r:id="rId9" w:history="1">
        <w:r w:rsidRPr="00445D55">
          <w:rPr>
            <w:rStyle w:val="Hyperlink"/>
            <w:rFonts w:asciiTheme="minorHAnsi" w:hAnsiTheme="minorHAnsi" w:cstheme="minorHAnsi"/>
            <w:bCs/>
          </w:rPr>
          <w:t>thomas.n.rohrabaugh.civ@mail.mil</w:t>
        </w:r>
      </w:hyperlink>
      <w:r>
        <w:rPr>
          <w:rFonts w:asciiTheme="minorHAnsi" w:hAnsiTheme="minorHAnsi" w:cstheme="minorHAnsi"/>
          <w:bCs/>
          <w:color w:val="000000" w:themeColor="text1"/>
        </w:rPr>
        <w:t>)</w:t>
      </w:r>
    </w:p>
    <w:p w14:paraId="39F00F60" w14:textId="2D001B2C" w:rsidR="00416E04" w:rsidRDefault="00416E04" w:rsidP="000E3A1D">
      <w:pPr>
        <w:rPr>
          <w:rFonts w:asciiTheme="minorHAnsi" w:hAnsiTheme="minorHAnsi" w:cstheme="minorHAnsi"/>
          <w:bCs/>
          <w:color w:val="000000" w:themeColor="text1"/>
        </w:rPr>
      </w:pPr>
      <w:r w:rsidRPr="00B2724A">
        <w:rPr>
          <w:rFonts w:asciiTheme="minorHAnsi" w:hAnsiTheme="minorHAnsi" w:cstheme="minorHAnsi"/>
          <w:bCs/>
          <w:color w:val="000000" w:themeColor="text1"/>
        </w:rPr>
        <w:t>Ryan M. O’Donnell</w:t>
      </w:r>
      <w:r w:rsidRPr="00B2724A">
        <w:rPr>
          <w:rFonts w:asciiTheme="minorHAnsi" w:hAnsiTheme="minorHAnsi" w:cstheme="minorHAnsi"/>
          <w:bCs/>
          <w:color w:val="000000" w:themeColor="text1"/>
        </w:rPr>
        <w:tab/>
        <w:t>(</w:t>
      </w:r>
      <w:hyperlink r:id="rId10" w:history="1">
        <w:r w:rsidR="00D706D9" w:rsidRPr="00445D55">
          <w:rPr>
            <w:rStyle w:val="Hyperlink"/>
            <w:rFonts w:asciiTheme="minorHAnsi" w:hAnsiTheme="minorHAnsi" w:cstheme="minorHAnsi"/>
            <w:bCs/>
          </w:rPr>
          <w:t>ryan.m.odonnell12.civ@mail.mil</w:t>
        </w:r>
      </w:hyperlink>
      <w:r w:rsidRPr="00B2724A">
        <w:rPr>
          <w:rFonts w:asciiTheme="minorHAnsi" w:hAnsiTheme="minorHAnsi" w:cstheme="minorHAnsi"/>
          <w:bCs/>
          <w:color w:val="000000" w:themeColor="text1"/>
        </w:rPr>
        <w:t>)</w:t>
      </w:r>
    </w:p>
    <w:p w14:paraId="07DA583D" w14:textId="6D59F3BD" w:rsidR="00D706D9" w:rsidRDefault="00D706D9" w:rsidP="000E3A1D">
      <w:pPr>
        <w:rPr>
          <w:rFonts w:asciiTheme="minorHAnsi" w:hAnsiTheme="minorHAnsi" w:cstheme="minorHAnsi"/>
          <w:bCs/>
          <w:color w:val="000000" w:themeColor="text1"/>
        </w:rPr>
      </w:pPr>
    </w:p>
    <w:p w14:paraId="6ED56543" w14:textId="677BCE34" w:rsidR="00D706D9" w:rsidRDefault="00D706D9" w:rsidP="000E3A1D">
      <w:pPr>
        <w:rPr>
          <w:rFonts w:asciiTheme="minorHAnsi" w:hAnsiTheme="minorHAnsi" w:cstheme="minorHAnsi"/>
          <w:bCs/>
          <w:color w:val="000000" w:themeColor="text1"/>
        </w:rPr>
      </w:pPr>
      <w:r>
        <w:rPr>
          <w:rFonts w:asciiTheme="minorHAnsi" w:hAnsiTheme="minorHAnsi" w:cstheme="minorHAnsi"/>
          <w:bCs/>
          <w:color w:val="000000" w:themeColor="text1"/>
        </w:rPr>
        <w:t>Corresponding Author:</w:t>
      </w:r>
    </w:p>
    <w:p w14:paraId="13A28D2A" w14:textId="2D1D08BD" w:rsidR="00D706D9" w:rsidRPr="00B2724A" w:rsidRDefault="00D706D9" w:rsidP="000E3A1D">
      <w:pPr>
        <w:rPr>
          <w:rFonts w:asciiTheme="minorHAnsi" w:hAnsiTheme="minorHAnsi" w:cstheme="minorHAnsi"/>
          <w:bCs/>
          <w:color w:val="000000" w:themeColor="text1"/>
        </w:rPr>
      </w:pPr>
      <w:r>
        <w:rPr>
          <w:rFonts w:asciiTheme="minorHAnsi" w:hAnsiTheme="minorHAnsi" w:cstheme="minorHAnsi"/>
          <w:bCs/>
          <w:color w:val="000000" w:themeColor="text1"/>
        </w:rPr>
        <w:t>Ryan M. O’Donnell</w:t>
      </w:r>
      <w:r>
        <w:rPr>
          <w:rFonts w:asciiTheme="minorHAnsi" w:hAnsiTheme="minorHAnsi" w:cstheme="minorHAnsi"/>
          <w:bCs/>
          <w:color w:val="000000" w:themeColor="text1"/>
        </w:rPr>
        <w:tab/>
        <w:t>(ryan.m.odonnell12.civ@mail.mil)</w:t>
      </w:r>
    </w:p>
    <w:p w14:paraId="60FCB589" w14:textId="42D11221" w:rsidR="00D04A95" w:rsidRPr="00B2724A" w:rsidRDefault="00D04A95" w:rsidP="000E3A1D">
      <w:pPr>
        <w:rPr>
          <w:rFonts w:asciiTheme="minorHAnsi" w:hAnsiTheme="minorHAnsi" w:cstheme="minorHAnsi"/>
          <w:bCs/>
          <w:color w:val="808080" w:themeColor="background1" w:themeShade="80"/>
        </w:rPr>
      </w:pPr>
    </w:p>
    <w:p w14:paraId="71B79AC9" w14:textId="654C2230" w:rsidR="006305D7" w:rsidRDefault="006305D7" w:rsidP="000E3A1D">
      <w:pPr>
        <w:pStyle w:val="NormalWeb"/>
        <w:spacing w:before="0" w:beforeAutospacing="0" w:after="0" w:afterAutospacing="0"/>
        <w:rPr>
          <w:rFonts w:asciiTheme="minorHAnsi" w:hAnsiTheme="minorHAnsi" w:cstheme="minorHAnsi"/>
          <w:b/>
          <w:bCs/>
        </w:rPr>
      </w:pPr>
      <w:r w:rsidRPr="00B2724A">
        <w:rPr>
          <w:rFonts w:asciiTheme="minorHAnsi" w:hAnsiTheme="minorHAnsi" w:cstheme="minorHAnsi"/>
          <w:b/>
          <w:bCs/>
        </w:rPr>
        <w:t>KEYWORDS</w:t>
      </w:r>
      <w:r w:rsidR="008F40C8">
        <w:rPr>
          <w:rFonts w:asciiTheme="minorHAnsi" w:hAnsiTheme="minorHAnsi" w:cstheme="minorHAnsi"/>
          <w:b/>
          <w:bCs/>
        </w:rPr>
        <w:t>:</w:t>
      </w:r>
    </w:p>
    <w:p w14:paraId="5D946E07" w14:textId="01AD5F77" w:rsidR="00D706D9" w:rsidRPr="00B2724A" w:rsidRDefault="00E062E2" w:rsidP="000E3A1D">
      <w:pPr>
        <w:pStyle w:val="NormalWeb"/>
        <w:spacing w:before="0" w:beforeAutospacing="0" w:after="0" w:afterAutospacing="0"/>
        <w:rPr>
          <w:rFonts w:asciiTheme="minorHAnsi" w:hAnsiTheme="minorHAnsi" w:cstheme="minorHAnsi"/>
        </w:rPr>
      </w:pPr>
      <w:r>
        <w:rPr>
          <w:rFonts w:asciiTheme="minorHAnsi" w:hAnsiTheme="minorHAnsi" w:cstheme="minorHAnsi"/>
        </w:rPr>
        <w:t>e</w:t>
      </w:r>
      <w:r w:rsidR="00D706D9">
        <w:rPr>
          <w:rFonts w:asciiTheme="minorHAnsi" w:hAnsiTheme="minorHAnsi" w:cstheme="minorHAnsi"/>
        </w:rPr>
        <w:t>mission</w:t>
      </w:r>
      <w:r>
        <w:rPr>
          <w:rFonts w:asciiTheme="minorHAnsi" w:hAnsiTheme="minorHAnsi" w:cstheme="minorHAnsi"/>
        </w:rPr>
        <w:t>,</w:t>
      </w:r>
      <w:r w:rsidR="00D706D9">
        <w:rPr>
          <w:rFonts w:asciiTheme="minorHAnsi" w:hAnsiTheme="minorHAnsi" w:cstheme="minorHAnsi"/>
        </w:rPr>
        <w:t xml:space="preserve"> luminescence</w:t>
      </w:r>
      <w:r>
        <w:rPr>
          <w:rFonts w:asciiTheme="minorHAnsi" w:hAnsiTheme="minorHAnsi" w:cstheme="minorHAnsi"/>
        </w:rPr>
        <w:t>,</w:t>
      </w:r>
      <w:r w:rsidR="00D706D9">
        <w:rPr>
          <w:rFonts w:asciiTheme="minorHAnsi" w:hAnsiTheme="minorHAnsi" w:cstheme="minorHAnsi"/>
        </w:rPr>
        <w:t xml:space="preserve"> spectra</w:t>
      </w:r>
      <w:r>
        <w:rPr>
          <w:rFonts w:asciiTheme="minorHAnsi" w:hAnsiTheme="minorHAnsi" w:cstheme="minorHAnsi"/>
        </w:rPr>
        <w:t>,</w:t>
      </w:r>
      <w:r w:rsidR="00D706D9">
        <w:rPr>
          <w:rFonts w:asciiTheme="minorHAnsi" w:hAnsiTheme="minorHAnsi" w:cstheme="minorHAnsi"/>
        </w:rPr>
        <w:t xml:space="preserve"> spectroscopy</w:t>
      </w:r>
      <w:r>
        <w:rPr>
          <w:rFonts w:asciiTheme="minorHAnsi" w:hAnsiTheme="minorHAnsi" w:cstheme="minorHAnsi"/>
        </w:rPr>
        <w:t>,</w:t>
      </w:r>
      <w:r w:rsidR="00D706D9">
        <w:rPr>
          <w:rFonts w:asciiTheme="minorHAnsi" w:hAnsiTheme="minorHAnsi" w:cstheme="minorHAnsi"/>
        </w:rPr>
        <w:t xml:space="preserve"> photochemistry</w:t>
      </w:r>
      <w:r>
        <w:rPr>
          <w:rFonts w:asciiTheme="minorHAnsi" w:hAnsiTheme="minorHAnsi" w:cstheme="minorHAnsi"/>
        </w:rPr>
        <w:t>,</w:t>
      </w:r>
      <w:r w:rsidR="00D706D9">
        <w:rPr>
          <w:rFonts w:asciiTheme="minorHAnsi" w:hAnsiTheme="minorHAnsi" w:cstheme="minorHAnsi"/>
        </w:rPr>
        <w:t xml:space="preserve"> photophysics</w:t>
      </w:r>
      <w:r>
        <w:rPr>
          <w:rFonts w:asciiTheme="minorHAnsi" w:hAnsiTheme="minorHAnsi" w:cstheme="minorHAnsi"/>
        </w:rPr>
        <w:t>,</w:t>
      </w:r>
      <w:r w:rsidR="00D706D9">
        <w:rPr>
          <w:rFonts w:asciiTheme="minorHAnsi" w:hAnsiTheme="minorHAnsi" w:cstheme="minorHAnsi"/>
        </w:rPr>
        <w:t xml:space="preserve"> color</w:t>
      </w:r>
      <w:r>
        <w:rPr>
          <w:rFonts w:asciiTheme="minorHAnsi" w:hAnsiTheme="minorHAnsi" w:cstheme="minorHAnsi"/>
        </w:rPr>
        <w:t>,</w:t>
      </w:r>
      <w:r w:rsidR="00D706D9">
        <w:rPr>
          <w:rFonts w:asciiTheme="minorHAnsi" w:hAnsiTheme="minorHAnsi" w:cstheme="minorHAnsi"/>
        </w:rPr>
        <w:t xml:space="preserve"> CIE </w:t>
      </w:r>
      <w:r>
        <w:rPr>
          <w:rFonts w:asciiTheme="minorHAnsi" w:hAnsiTheme="minorHAnsi" w:cstheme="minorHAnsi"/>
        </w:rPr>
        <w:t>c</w:t>
      </w:r>
      <w:r w:rsidR="00D706D9">
        <w:rPr>
          <w:rFonts w:asciiTheme="minorHAnsi" w:hAnsiTheme="minorHAnsi" w:cstheme="minorHAnsi"/>
        </w:rPr>
        <w:t>oordinate</w:t>
      </w:r>
      <w:r>
        <w:rPr>
          <w:rFonts w:asciiTheme="minorHAnsi" w:hAnsiTheme="minorHAnsi" w:cstheme="minorHAnsi"/>
        </w:rPr>
        <w:t>,</w:t>
      </w:r>
      <w:r w:rsidR="00D706D9">
        <w:rPr>
          <w:rFonts w:asciiTheme="minorHAnsi" w:hAnsiTheme="minorHAnsi" w:cstheme="minorHAnsi"/>
        </w:rPr>
        <w:t xml:space="preserve"> Franck-Condon </w:t>
      </w:r>
      <w:r>
        <w:rPr>
          <w:rFonts w:asciiTheme="minorHAnsi" w:hAnsiTheme="minorHAnsi" w:cstheme="minorHAnsi"/>
        </w:rPr>
        <w:t>L</w:t>
      </w:r>
      <w:r w:rsidR="00D706D9">
        <w:rPr>
          <w:rFonts w:asciiTheme="minorHAnsi" w:hAnsiTheme="minorHAnsi" w:cstheme="minorHAnsi"/>
        </w:rPr>
        <w:t>ineshape Analysis</w:t>
      </w:r>
    </w:p>
    <w:p w14:paraId="1CB4E390" w14:textId="77777777" w:rsidR="006305D7" w:rsidRPr="00B2724A" w:rsidRDefault="006305D7" w:rsidP="000E3A1D">
      <w:pPr>
        <w:pStyle w:val="NormalWeb"/>
        <w:spacing w:before="0" w:beforeAutospacing="0" w:after="0" w:afterAutospacing="0"/>
        <w:rPr>
          <w:rFonts w:asciiTheme="minorHAnsi" w:hAnsiTheme="minorHAnsi" w:cstheme="minorHAnsi"/>
        </w:rPr>
      </w:pPr>
    </w:p>
    <w:p w14:paraId="628AC4B5" w14:textId="4AC2C969" w:rsidR="006305D7" w:rsidRDefault="00086FF5" w:rsidP="000E3A1D">
      <w:pPr>
        <w:rPr>
          <w:rFonts w:asciiTheme="minorHAnsi" w:hAnsiTheme="minorHAnsi" w:cstheme="minorHAnsi"/>
          <w:color w:val="808080"/>
        </w:rPr>
      </w:pPr>
      <w:r w:rsidRPr="00B2724A">
        <w:rPr>
          <w:rFonts w:asciiTheme="minorHAnsi" w:hAnsiTheme="minorHAnsi" w:cstheme="minorHAnsi"/>
          <w:b/>
          <w:bCs/>
        </w:rPr>
        <w:t>SUMMARY</w:t>
      </w:r>
      <w:r w:rsidR="006305D7" w:rsidRPr="00B2724A">
        <w:rPr>
          <w:rFonts w:asciiTheme="minorHAnsi" w:hAnsiTheme="minorHAnsi" w:cstheme="minorHAnsi"/>
          <w:b/>
          <w:bCs/>
        </w:rPr>
        <w:t>:</w:t>
      </w:r>
      <w:r w:rsidR="006305D7" w:rsidRPr="00B2724A">
        <w:rPr>
          <w:rFonts w:asciiTheme="minorHAnsi" w:hAnsiTheme="minorHAnsi" w:cstheme="minorHAnsi"/>
        </w:rPr>
        <w:t xml:space="preserve"> </w:t>
      </w:r>
    </w:p>
    <w:p w14:paraId="3788D44E" w14:textId="234FBC1E" w:rsidR="00D706D9" w:rsidRDefault="00416E04"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 xml:space="preserve">This </w:t>
      </w:r>
      <w:r w:rsidR="00D706D9">
        <w:rPr>
          <w:rFonts w:asciiTheme="minorHAnsi" w:hAnsiTheme="minorHAnsi" w:cstheme="minorHAnsi"/>
          <w:color w:val="000000" w:themeColor="text1"/>
        </w:rPr>
        <w:t>protocol introduces Franck-Condon Lineshape Analyses (FCLSA) of emission spectra and serves as a tutorial for the use of ARL Spectral Fitting software. The open-source software provides</w:t>
      </w:r>
      <w:r w:rsidR="003F3274">
        <w:rPr>
          <w:rFonts w:asciiTheme="minorHAnsi" w:hAnsiTheme="minorHAnsi" w:cstheme="minorHAnsi"/>
          <w:color w:val="000000" w:themeColor="text1"/>
        </w:rPr>
        <w:t xml:space="preserve"> an easy and intuitive way to perform advanced analysis of emission spectra including </w:t>
      </w:r>
      <w:r w:rsidR="00A825C8">
        <w:rPr>
          <w:rFonts w:asciiTheme="minorHAnsi" w:hAnsiTheme="minorHAnsi" w:cstheme="minorHAnsi"/>
          <w:color w:val="000000" w:themeColor="text1"/>
        </w:rPr>
        <w:t xml:space="preserve">excited state energy calculations, </w:t>
      </w:r>
      <w:r w:rsidR="003F3274">
        <w:rPr>
          <w:rFonts w:asciiTheme="minorHAnsi" w:hAnsiTheme="minorHAnsi" w:cstheme="minorHAnsi"/>
          <w:color w:val="000000" w:themeColor="text1"/>
        </w:rPr>
        <w:t>CIE color coordinate determination</w:t>
      </w:r>
      <w:r w:rsidR="00A825C8">
        <w:rPr>
          <w:rFonts w:asciiTheme="minorHAnsi" w:hAnsiTheme="minorHAnsi" w:cstheme="minorHAnsi"/>
          <w:color w:val="000000" w:themeColor="text1"/>
        </w:rPr>
        <w:t>,</w:t>
      </w:r>
      <w:r w:rsidR="003F3274">
        <w:rPr>
          <w:rFonts w:asciiTheme="minorHAnsi" w:hAnsiTheme="minorHAnsi" w:cstheme="minorHAnsi"/>
          <w:color w:val="000000" w:themeColor="text1"/>
        </w:rPr>
        <w:t xml:space="preserve"> and FCLSA.</w:t>
      </w:r>
    </w:p>
    <w:p w14:paraId="761028D6" w14:textId="77777777" w:rsidR="006305D7" w:rsidRPr="00B2724A" w:rsidRDefault="006305D7" w:rsidP="000E3A1D">
      <w:pPr>
        <w:rPr>
          <w:rFonts w:asciiTheme="minorHAnsi" w:hAnsiTheme="minorHAnsi" w:cstheme="minorHAnsi"/>
        </w:rPr>
      </w:pPr>
    </w:p>
    <w:p w14:paraId="64FB8590" w14:textId="62927559" w:rsidR="006305D7" w:rsidRDefault="006305D7" w:rsidP="000E3A1D">
      <w:pPr>
        <w:rPr>
          <w:rFonts w:asciiTheme="minorHAnsi" w:hAnsiTheme="minorHAnsi" w:cstheme="minorHAnsi"/>
          <w:color w:val="808080"/>
        </w:rPr>
      </w:pPr>
      <w:r w:rsidRPr="00B2724A">
        <w:rPr>
          <w:rFonts w:asciiTheme="minorHAnsi" w:hAnsiTheme="minorHAnsi" w:cstheme="minorHAnsi"/>
          <w:b/>
          <w:bCs/>
        </w:rPr>
        <w:t>ABSTRACT:</w:t>
      </w:r>
    </w:p>
    <w:p w14:paraId="5BA4F589" w14:textId="3F94C3F6" w:rsidR="00B03CE0" w:rsidRDefault="00416E04"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The ARL Spectral Fitting application provides a free, publicly accessible, and fully transparent method for performing Franck-Condon Lineshape Analysis (FCLSA) on spectral data</w:t>
      </w:r>
      <w:r w:rsidR="00A650F1">
        <w:rPr>
          <w:rFonts w:asciiTheme="minorHAnsi" w:hAnsiTheme="minorHAnsi" w:cstheme="minorHAnsi"/>
          <w:color w:val="000000" w:themeColor="text1"/>
        </w:rPr>
        <w:t>, in addition to CIE color coordinate determination and basic spectral processing</w:t>
      </w:r>
      <w:r w:rsidRPr="00B2724A">
        <w:rPr>
          <w:rFonts w:asciiTheme="minorHAnsi" w:hAnsiTheme="minorHAnsi" w:cstheme="minorHAnsi"/>
          <w:color w:val="000000" w:themeColor="text1"/>
        </w:rPr>
        <w:t xml:space="preserve">. While </w:t>
      </w:r>
      <w:r w:rsidR="00A650F1">
        <w:rPr>
          <w:rFonts w:asciiTheme="minorHAnsi" w:hAnsiTheme="minorHAnsi" w:cstheme="minorHAnsi"/>
          <w:color w:val="000000" w:themeColor="text1"/>
        </w:rPr>
        <w:t xml:space="preserve">some of the features may be found in commercial software or academic research groups, we believe that ARL Spectral Fitting is the only application that possesses all three of the </w:t>
      </w:r>
      <w:proofErr w:type="gramStart"/>
      <w:r w:rsidR="00A650F1">
        <w:rPr>
          <w:rFonts w:asciiTheme="minorHAnsi" w:hAnsiTheme="minorHAnsi" w:cstheme="minorHAnsi"/>
          <w:color w:val="000000" w:themeColor="text1"/>
        </w:rPr>
        <w:t>aforementioned attributes</w:t>
      </w:r>
      <w:proofErr w:type="gramEnd"/>
      <w:r w:rsidR="00A650F1">
        <w:rPr>
          <w:rFonts w:asciiTheme="minorHAnsi" w:hAnsiTheme="minorHAnsi" w:cstheme="minorHAnsi"/>
          <w:color w:val="000000" w:themeColor="text1"/>
        </w:rPr>
        <w:t>.</w:t>
      </w:r>
    </w:p>
    <w:p w14:paraId="496E0BBB" w14:textId="77777777" w:rsidR="00B03CE0" w:rsidRDefault="00B03CE0" w:rsidP="000E3A1D">
      <w:pPr>
        <w:rPr>
          <w:rFonts w:asciiTheme="minorHAnsi" w:hAnsiTheme="minorHAnsi" w:cstheme="minorHAnsi"/>
          <w:color w:val="000000" w:themeColor="text1"/>
        </w:rPr>
      </w:pPr>
    </w:p>
    <w:p w14:paraId="0496572E" w14:textId="7518690F" w:rsidR="00A650F1" w:rsidRDefault="00416E04"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 xml:space="preserve">This program is intended as a standalone, GUI-based application for </w:t>
      </w:r>
      <w:r w:rsidR="00680A39">
        <w:rPr>
          <w:rFonts w:asciiTheme="minorHAnsi" w:hAnsiTheme="minorHAnsi" w:cstheme="minorHAnsi"/>
          <w:color w:val="000000" w:themeColor="text1"/>
        </w:rPr>
        <w:t xml:space="preserve">the </w:t>
      </w:r>
      <w:r w:rsidRPr="00B2724A">
        <w:rPr>
          <w:rFonts w:asciiTheme="minorHAnsi" w:hAnsiTheme="minorHAnsi" w:cstheme="minorHAnsi"/>
          <w:color w:val="000000" w:themeColor="text1"/>
        </w:rPr>
        <w:t xml:space="preserve">use by </w:t>
      </w:r>
      <w:r w:rsidR="00F445E5">
        <w:rPr>
          <w:rFonts w:asciiTheme="minorHAnsi" w:hAnsiTheme="minorHAnsi" w:cstheme="minorHAnsi"/>
          <w:color w:val="000000" w:themeColor="text1"/>
        </w:rPr>
        <w:t>an</w:t>
      </w:r>
      <w:r w:rsidRPr="00B2724A">
        <w:rPr>
          <w:rFonts w:asciiTheme="minorHAnsi" w:hAnsiTheme="minorHAnsi" w:cstheme="minorHAnsi"/>
          <w:color w:val="000000" w:themeColor="text1"/>
        </w:rPr>
        <w:t xml:space="preserve"> average laboratory researcher without requiring any coding knowledge</w:t>
      </w:r>
      <w:r w:rsidR="00B76E15">
        <w:rPr>
          <w:rFonts w:asciiTheme="minorHAnsi" w:hAnsiTheme="minorHAnsi" w:cstheme="minorHAnsi"/>
          <w:color w:val="000000" w:themeColor="text1"/>
        </w:rPr>
        <w:t xml:space="preserve"> or proprietary software. In addition to the standalone executable hosted on ARL GitHub, the associated MATLAB files are available for use and further development.</w:t>
      </w:r>
    </w:p>
    <w:p w14:paraId="5BC29610" w14:textId="77777777" w:rsidR="00A650F1" w:rsidRDefault="00A650F1" w:rsidP="000E3A1D">
      <w:pPr>
        <w:rPr>
          <w:rFonts w:asciiTheme="minorHAnsi" w:hAnsiTheme="minorHAnsi" w:cstheme="minorHAnsi"/>
          <w:color w:val="000000" w:themeColor="text1"/>
        </w:rPr>
      </w:pPr>
    </w:p>
    <w:p w14:paraId="04FF3687" w14:textId="63BF56C7" w:rsidR="00416E04" w:rsidRPr="00B2724A" w:rsidRDefault="00416E04"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FCLSA augments the information found in luminescence spectra, providing meaningful insight into the relationship between the ground and excited states of a</w:t>
      </w:r>
      <w:r w:rsidR="00A825C8">
        <w:rPr>
          <w:rFonts w:asciiTheme="minorHAnsi" w:hAnsiTheme="minorHAnsi" w:cstheme="minorHAnsi"/>
          <w:color w:val="000000" w:themeColor="text1"/>
        </w:rPr>
        <w:t xml:space="preserve"> photoluminescent</w:t>
      </w:r>
      <w:r w:rsidR="00E41F2C">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 xml:space="preserve">species. This insight is achieved by modeling spectra with two versions (modes) of an equation that are characterized by either four or six parameters, depending on which mode is used. Once </w:t>
      </w:r>
      <w:r w:rsidRPr="00B2724A">
        <w:rPr>
          <w:rFonts w:asciiTheme="minorHAnsi" w:hAnsiTheme="minorHAnsi" w:cstheme="minorHAnsi"/>
          <w:color w:val="000000" w:themeColor="text1"/>
        </w:rPr>
        <w:lastRenderedPageBreak/>
        <w:t>optimized, the value of each of these parameters can be used to gain insight into the molecule, as well as to perform further analysis (for example, the free energy content of the excited-state molecule). This application provides tools for easy by-hand fitting of imported data, as well as two methods for optimizing this fit—damped least-squares fitting, powered by the Levenb</w:t>
      </w:r>
      <w:r w:rsidR="00EF3017">
        <w:rPr>
          <w:rFonts w:asciiTheme="minorHAnsi" w:hAnsiTheme="minorHAnsi" w:cstheme="minorHAnsi"/>
          <w:color w:val="000000" w:themeColor="text1"/>
        </w:rPr>
        <w:t>e</w:t>
      </w:r>
      <w:r w:rsidRPr="00B2724A">
        <w:rPr>
          <w:rFonts w:asciiTheme="minorHAnsi" w:hAnsiTheme="minorHAnsi" w:cstheme="minorHAnsi"/>
          <w:color w:val="000000" w:themeColor="text1"/>
        </w:rPr>
        <w:t>rg-Marqua</w:t>
      </w:r>
      <w:r w:rsidR="00E41F2C">
        <w:rPr>
          <w:rFonts w:asciiTheme="minorHAnsi" w:hAnsiTheme="minorHAnsi" w:cstheme="minorHAnsi"/>
          <w:color w:val="000000" w:themeColor="text1"/>
        </w:rPr>
        <w:t>r</w:t>
      </w:r>
      <w:r w:rsidRPr="00B2724A">
        <w:rPr>
          <w:rFonts w:asciiTheme="minorHAnsi" w:hAnsiTheme="minorHAnsi" w:cstheme="minorHAnsi"/>
          <w:color w:val="000000" w:themeColor="text1"/>
        </w:rPr>
        <w:t xml:space="preserve">dt algorithm, and derivative-free fitting utilizing the Nelder-Mead simplex algorithm. </w:t>
      </w:r>
      <w:r w:rsidR="001B3527">
        <w:rPr>
          <w:rFonts w:asciiTheme="minorHAnsi" w:hAnsiTheme="minorHAnsi" w:cstheme="minorHAnsi"/>
          <w:color w:val="000000" w:themeColor="text1"/>
        </w:rPr>
        <w:t>Furthermore, estimations of sample</w:t>
      </w:r>
      <w:r w:rsidR="001B3527" w:rsidRPr="001B3527">
        <w:rPr>
          <w:rFonts w:asciiTheme="minorHAnsi" w:hAnsiTheme="minorHAnsi" w:cstheme="minorHAnsi"/>
          <w:color w:val="000000" w:themeColor="text1"/>
        </w:rPr>
        <w:t xml:space="preserve"> </w:t>
      </w:r>
      <w:r w:rsidR="001B3527">
        <w:rPr>
          <w:rFonts w:asciiTheme="minorHAnsi" w:hAnsiTheme="minorHAnsi" w:cstheme="minorHAnsi"/>
          <w:color w:val="000000" w:themeColor="text1"/>
        </w:rPr>
        <w:t xml:space="preserve">color can be performed and reported in CIE and RGB coordinates. </w:t>
      </w:r>
    </w:p>
    <w:p w14:paraId="4C7D5FD5" w14:textId="77777777" w:rsidR="006305D7" w:rsidRPr="00B2724A" w:rsidRDefault="006305D7" w:rsidP="000E3A1D">
      <w:pPr>
        <w:rPr>
          <w:rFonts w:asciiTheme="minorHAnsi" w:hAnsiTheme="minorHAnsi" w:cstheme="minorHAnsi"/>
        </w:rPr>
      </w:pPr>
    </w:p>
    <w:p w14:paraId="1C71BB5A" w14:textId="6A9B61AB" w:rsidR="00B76E15" w:rsidRDefault="006305D7" w:rsidP="000E3A1D">
      <w:pPr>
        <w:rPr>
          <w:rFonts w:asciiTheme="minorHAnsi" w:hAnsiTheme="minorHAnsi" w:cstheme="minorHAnsi"/>
          <w:b/>
          <w:bCs/>
        </w:rPr>
      </w:pPr>
      <w:r w:rsidRPr="00B2724A">
        <w:rPr>
          <w:rFonts w:asciiTheme="minorHAnsi" w:hAnsiTheme="minorHAnsi" w:cstheme="minorHAnsi"/>
          <w:b/>
        </w:rPr>
        <w:t>INTRODUCTION</w:t>
      </w:r>
      <w:r w:rsidRPr="00B2724A">
        <w:rPr>
          <w:rFonts w:asciiTheme="minorHAnsi" w:hAnsiTheme="minorHAnsi" w:cstheme="minorHAnsi"/>
          <w:b/>
          <w:bCs/>
        </w:rPr>
        <w:t>:</w:t>
      </w:r>
    </w:p>
    <w:p w14:paraId="5B500926" w14:textId="5D7070A6" w:rsidR="00750E6D" w:rsidRDefault="00255319" w:rsidP="000E3A1D">
      <w:pPr>
        <w:rPr>
          <w:rFonts w:asciiTheme="minorHAnsi" w:hAnsiTheme="minorHAnsi" w:cstheme="minorHAnsi"/>
          <w:iCs/>
          <w:color w:val="000000" w:themeColor="text1"/>
        </w:rPr>
      </w:pPr>
      <w:r w:rsidRPr="00255319">
        <w:rPr>
          <w:rFonts w:asciiTheme="minorHAnsi" w:hAnsiTheme="minorHAnsi" w:cstheme="minorHAnsi"/>
          <w:iCs/>
          <w:color w:val="000000" w:themeColor="text1"/>
        </w:rPr>
        <w:t>Photoluminescence</w:t>
      </w:r>
      <w:r w:rsidR="00B76E15" w:rsidRPr="00255319">
        <w:rPr>
          <w:rFonts w:asciiTheme="minorHAnsi" w:hAnsiTheme="minorHAnsi" w:cstheme="minorHAnsi"/>
          <w:iCs/>
          <w:color w:val="000000" w:themeColor="text1"/>
        </w:rPr>
        <w:t xml:space="preserve"> measurements, comprising both fluorescence and phosphorescence spectra, are widely used throughout various academic fields and industrial applications</w:t>
      </w:r>
      <w:r w:rsidR="00C77EBC">
        <w:rPr>
          <w:rFonts w:asciiTheme="minorHAnsi" w:hAnsiTheme="minorHAnsi" w:cstheme="minorHAnsi"/>
          <w:iCs/>
          <w:color w:val="000000" w:themeColor="text1"/>
        </w:rPr>
        <w:fldChar w:fldCharType="begin"/>
      </w:r>
      <w:r w:rsidR="00560AC1">
        <w:rPr>
          <w:rFonts w:asciiTheme="minorHAnsi" w:hAnsiTheme="minorHAnsi" w:cstheme="minorHAnsi"/>
          <w:iCs/>
          <w:color w:val="000000" w:themeColor="text1"/>
        </w:rPr>
        <w:instrText xml:space="preserve"> ADDIN EN.CITE &lt;EndNote&gt;&lt;Cite&gt;&lt;Author&gt;Lakowicz&lt;/Author&gt;&lt;Year&gt;2006&lt;/Year&gt;&lt;RecNum&gt;1&lt;/RecNum&gt;&lt;DisplayText&gt;&lt;style face="superscript"&gt;1&lt;/style&gt;&lt;/DisplayText&gt;&lt;record&gt;&lt;rec-number&gt;1&lt;/rec-number&gt;&lt;foreign-keys&gt;&lt;key app="EN" db-id="ettarr9d50aztne5tawxprxm0f25w0ed0tfw" timestamp="1613480516"&gt;1&lt;/key&gt;&lt;/foreign-keys&gt;&lt;ref-type name="Book"&gt;6&lt;/ref-type&gt;&lt;contributors&gt;&lt;authors&gt;&lt;author&gt;Joseph R. Lakowicz&lt;/author&gt;&lt;/authors&gt;&lt;/contributors&gt;&lt;titles&gt;&lt;title&gt;Principles of Fluorescence Spectroscopy&lt;/title&gt;&lt;/titles&gt;&lt;edition&gt;Third&lt;/edition&gt;&lt;dates&gt;&lt;year&gt;2006&lt;/year&gt;&lt;/dates&gt;&lt;pub-location&gt;New York&lt;/pub-location&gt;&lt;publisher&gt;Springer&lt;/publisher&gt;&lt;isbn&gt;0-387-31278-1&lt;/isbn&gt;&lt;urls&gt;&lt;/urls&gt;&lt;/record&gt;&lt;/Cite&gt;&lt;/EndNote&gt;</w:instrText>
      </w:r>
      <w:r w:rsidR="00C77EBC">
        <w:rPr>
          <w:rFonts w:asciiTheme="minorHAnsi" w:hAnsiTheme="minorHAnsi" w:cstheme="minorHAnsi"/>
          <w:iCs/>
          <w:color w:val="000000" w:themeColor="text1"/>
        </w:rPr>
        <w:fldChar w:fldCharType="separate"/>
      </w:r>
      <w:r w:rsidR="00C77EBC" w:rsidRPr="00C77EBC">
        <w:rPr>
          <w:rFonts w:asciiTheme="minorHAnsi" w:hAnsiTheme="minorHAnsi" w:cstheme="minorHAnsi"/>
          <w:iCs/>
          <w:noProof/>
          <w:color w:val="000000" w:themeColor="text1"/>
          <w:vertAlign w:val="superscript"/>
        </w:rPr>
        <w:t>1</w:t>
      </w:r>
      <w:r w:rsidR="00C77EBC">
        <w:rPr>
          <w:rFonts w:asciiTheme="minorHAnsi" w:hAnsiTheme="minorHAnsi" w:cstheme="minorHAnsi"/>
          <w:iCs/>
          <w:color w:val="000000" w:themeColor="text1"/>
        </w:rPr>
        <w:fldChar w:fldCharType="end"/>
      </w:r>
      <w:r w:rsidR="000C182B">
        <w:rPr>
          <w:rFonts w:asciiTheme="minorHAnsi" w:hAnsiTheme="minorHAnsi" w:cstheme="minorHAnsi"/>
          <w:iCs/>
          <w:color w:val="000000" w:themeColor="text1"/>
        </w:rPr>
        <w:t>.</w:t>
      </w:r>
      <w:r w:rsidR="00545041">
        <w:rPr>
          <w:rFonts w:asciiTheme="minorHAnsi" w:hAnsiTheme="minorHAnsi" w:cstheme="minorHAnsi"/>
          <w:iCs/>
          <w:color w:val="000000" w:themeColor="text1"/>
        </w:rPr>
        <w:t xml:space="preserve"> </w:t>
      </w:r>
      <w:r w:rsidR="00545041" w:rsidRPr="00255319">
        <w:rPr>
          <w:rFonts w:asciiTheme="minorHAnsi" w:hAnsiTheme="minorHAnsi" w:cstheme="minorHAnsi"/>
          <w:iCs/>
          <w:color w:val="000000" w:themeColor="text1"/>
        </w:rPr>
        <w:t xml:space="preserve">Photocatalysts are increasingly used </w:t>
      </w:r>
      <w:r w:rsidR="00C77EBC">
        <w:rPr>
          <w:rFonts w:asciiTheme="minorHAnsi" w:hAnsiTheme="minorHAnsi" w:cstheme="minorHAnsi"/>
          <w:iCs/>
          <w:color w:val="000000" w:themeColor="text1"/>
        </w:rPr>
        <w:t xml:space="preserve">in organic synthesis </w:t>
      </w:r>
      <w:proofErr w:type="gramStart"/>
      <w:r w:rsidR="00545041" w:rsidRPr="00255319">
        <w:rPr>
          <w:rFonts w:asciiTheme="minorHAnsi" w:hAnsiTheme="minorHAnsi" w:cstheme="minorHAnsi"/>
          <w:iCs/>
          <w:color w:val="000000" w:themeColor="text1"/>
        </w:rPr>
        <w:t>for the production of</w:t>
      </w:r>
      <w:proofErr w:type="gramEnd"/>
      <w:r w:rsidR="00545041" w:rsidRPr="00255319">
        <w:rPr>
          <w:rFonts w:asciiTheme="minorHAnsi" w:hAnsiTheme="minorHAnsi" w:cstheme="minorHAnsi"/>
          <w:iCs/>
          <w:color w:val="000000" w:themeColor="text1"/>
        </w:rPr>
        <w:t xml:space="preserve"> complex</w:t>
      </w:r>
      <w:r w:rsidR="00C77EBC">
        <w:rPr>
          <w:rFonts w:asciiTheme="minorHAnsi" w:hAnsiTheme="minorHAnsi" w:cstheme="minorHAnsi"/>
          <w:iCs/>
          <w:color w:val="000000" w:themeColor="text1"/>
        </w:rPr>
        <w:t xml:space="preserve"> and valuable target molecules</w:t>
      </w:r>
      <w:r w:rsidR="00750E6D">
        <w:rPr>
          <w:rFonts w:asciiTheme="minorHAnsi" w:hAnsiTheme="minorHAnsi" w:cstheme="minorHAnsi"/>
          <w:iCs/>
          <w:color w:val="000000" w:themeColor="text1"/>
        </w:rPr>
        <w:fldChar w:fldCharType="begin">
          <w:fldData xml:space="preserve">PEVuZE5vdGU+PENpdGU+PEF1dGhvcj5QcmllcjwvQXV0aG9yPjxZZWFyPjIwMTM8L1llYXI+PFJl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</w:fldData>
        </w:fldChar>
      </w:r>
      <w:r w:rsidR="005923E8">
        <w:rPr>
          <w:rFonts w:asciiTheme="minorHAnsi" w:hAnsiTheme="minorHAnsi" w:cstheme="minorHAnsi"/>
          <w:iCs/>
          <w:color w:val="000000" w:themeColor="text1"/>
        </w:rPr>
        <w:instrText xml:space="preserve"> ADDIN EN.CITE </w:instrText>
      </w:r>
      <w:r w:rsidR="005923E8">
        <w:rPr>
          <w:rFonts w:asciiTheme="minorHAnsi" w:hAnsiTheme="minorHAnsi" w:cstheme="minorHAnsi"/>
          <w:iCs/>
          <w:color w:val="000000" w:themeColor="text1"/>
        </w:rPr>
        <w:fldChar w:fldCharType="begin">
          <w:fldData xml:space="preserve">PEVuZE5vdGU+PENpdGU+PEF1dGhvcj5QcmllcjwvQXV0aG9yPjxZZWFyPjIwMTM8L1llYXI+PFJl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</w:fldData>
        </w:fldChar>
      </w:r>
      <w:r w:rsidR="005923E8">
        <w:rPr>
          <w:rFonts w:asciiTheme="minorHAnsi" w:hAnsiTheme="minorHAnsi" w:cstheme="minorHAnsi"/>
          <w:iCs/>
          <w:color w:val="000000" w:themeColor="text1"/>
        </w:rPr>
        <w:instrText xml:space="preserve"> ADDIN EN.CITE.DATA </w:instrText>
      </w:r>
      <w:r w:rsidR="005923E8">
        <w:rPr>
          <w:rFonts w:asciiTheme="minorHAnsi" w:hAnsiTheme="minorHAnsi" w:cstheme="minorHAnsi"/>
          <w:iCs/>
          <w:color w:val="000000" w:themeColor="text1"/>
        </w:rPr>
      </w:r>
      <w:r w:rsidR="005923E8">
        <w:rPr>
          <w:rFonts w:asciiTheme="minorHAnsi" w:hAnsiTheme="minorHAnsi" w:cstheme="minorHAnsi"/>
          <w:iCs/>
          <w:color w:val="000000" w:themeColor="text1"/>
        </w:rPr>
        <w:fldChar w:fldCharType="end"/>
      </w:r>
      <w:r w:rsidR="00750E6D">
        <w:rPr>
          <w:rFonts w:asciiTheme="minorHAnsi" w:hAnsiTheme="minorHAnsi" w:cstheme="minorHAnsi"/>
          <w:iCs/>
          <w:color w:val="000000" w:themeColor="text1"/>
        </w:rPr>
      </w:r>
      <w:r w:rsidR="00750E6D">
        <w:rPr>
          <w:rFonts w:asciiTheme="minorHAnsi" w:hAnsiTheme="minorHAnsi" w:cstheme="minorHAnsi"/>
          <w:iCs/>
          <w:color w:val="000000" w:themeColor="text1"/>
        </w:rPr>
        <w:fldChar w:fldCharType="separate"/>
      </w:r>
      <w:r w:rsidR="009A1E4E" w:rsidRPr="009A1E4E">
        <w:rPr>
          <w:rFonts w:asciiTheme="minorHAnsi" w:hAnsiTheme="minorHAnsi" w:cstheme="minorHAnsi"/>
          <w:iCs/>
          <w:noProof/>
          <w:color w:val="000000" w:themeColor="text1"/>
          <w:vertAlign w:val="superscript"/>
        </w:rPr>
        <w:t>2-4</w:t>
      </w:r>
      <w:r w:rsidR="00750E6D">
        <w:rPr>
          <w:rFonts w:asciiTheme="minorHAnsi" w:hAnsiTheme="minorHAnsi" w:cstheme="minorHAnsi"/>
          <w:iCs/>
          <w:color w:val="000000" w:themeColor="text1"/>
        </w:rPr>
        <w:fldChar w:fldCharType="end"/>
      </w:r>
      <w:r w:rsidR="00994BFC">
        <w:rPr>
          <w:rFonts w:asciiTheme="minorHAnsi" w:hAnsiTheme="minorHAnsi" w:cstheme="minorHAnsi"/>
          <w:iCs/>
          <w:color w:val="000000" w:themeColor="text1"/>
        </w:rPr>
        <w:t>.</w:t>
      </w:r>
      <w:r w:rsidR="00545041" w:rsidRPr="00255319">
        <w:rPr>
          <w:rFonts w:asciiTheme="minorHAnsi" w:hAnsiTheme="minorHAnsi" w:cstheme="minorHAnsi"/>
          <w:iCs/>
          <w:color w:val="000000" w:themeColor="text1"/>
        </w:rPr>
        <w:t xml:space="preserve"> In order to determine the energetics of photocatalysts, the excited state energy is</w:t>
      </w:r>
      <w:r w:rsidR="00750E6D">
        <w:rPr>
          <w:rFonts w:asciiTheme="minorHAnsi" w:hAnsiTheme="minorHAnsi" w:cstheme="minorHAnsi"/>
          <w:iCs/>
          <w:color w:val="000000" w:themeColor="text1"/>
        </w:rPr>
        <w:t xml:space="preserve"> routinely estimated using</w:t>
      </w:r>
      <w:r w:rsidR="00545041" w:rsidRPr="00255319">
        <w:rPr>
          <w:rFonts w:asciiTheme="minorHAnsi" w:hAnsiTheme="minorHAnsi" w:cstheme="minorHAnsi"/>
          <w:iCs/>
          <w:color w:val="000000" w:themeColor="text1"/>
        </w:rPr>
        <w:t xml:space="preserve"> emission spectr</w:t>
      </w:r>
      <w:r w:rsidR="00750E6D">
        <w:rPr>
          <w:rFonts w:asciiTheme="minorHAnsi" w:hAnsiTheme="minorHAnsi" w:cstheme="minorHAnsi"/>
          <w:iCs/>
          <w:color w:val="000000" w:themeColor="text1"/>
        </w:rPr>
        <w:t>a</w:t>
      </w:r>
      <w:r w:rsidR="00545041" w:rsidRPr="00255319">
        <w:rPr>
          <w:rFonts w:asciiTheme="minorHAnsi" w:hAnsiTheme="minorHAnsi" w:cstheme="minorHAnsi"/>
          <w:iCs/>
          <w:color w:val="000000" w:themeColor="text1"/>
        </w:rPr>
        <w:t xml:space="preserve">. </w:t>
      </w:r>
      <w:r w:rsidR="00B76E15" w:rsidRPr="00255319">
        <w:rPr>
          <w:rFonts w:asciiTheme="minorHAnsi" w:hAnsiTheme="minorHAnsi" w:cstheme="minorHAnsi"/>
          <w:iCs/>
          <w:color w:val="000000" w:themeColor="text1"/>
        </w:rPr>
        <w:t>The development of</w:t>
      </w:r>
      <w:r w:rsidR="00750E6D">
        <w:rPr>
          <w:rFonts w:asciiTheme="minorHAnsi" w:hAnsiTheme="minorHAnsi" w:cstheme="minorHAnsi"/>
          <w:iCs/>
          <w:color w:val="000000" w:themeColor="text1"/>
        </w:rPr>
        <w:t xml:space="preserve"> novel lighting materials, such as</w:t>
      </w:r>
      <w:r w:rsidR="00B76E15" w:rsidRPr="00255319">
        <w:rPr>
          <w:rFonts w:asciiTheme="minorHAnsi" w:hAnsiTheme="minorHAnsi" w:cstheme="minorHAnsi"/>
          <w:iCs/>
          <w:color w:val="000000" w:themeColor="text1"/>
        </w:rPr>
        <w:t xml:space="preserve"> orga</w:t>
      </w:r>
      <w:r w:rsidR="00750E6D">
        <w:rPr>
          <w:rFonts w:asciiTheme="minorHAnsi" w:hAnsiTheme="minorHAnsi" w:cstheme="minorHAnsi"/>
          <w:iCs/>
          <w:color w:val="000000" w:themeColor="text1"/>
        </w:rPr>
        <w:t>nic light emitting diode (OLED</w:t>
      </w:r>
      <w:r w:rsidR="00B76E15" w:rsidRPr="00255319">
        <w:rPr>
          <w:rFonts w:asciiTheme="minorHAnsi" w:hAnsiTheme="minorHAnsi" w:cstheme="minorHAnsi"/>
          <w:iCs/>
          <w:color w:val="000000" w:themeColor="text1"/>
        </w:rPr>
        <w:t>)</w:t>
      </w:r>
      <w:r w:rsidR="00750E6D">
        <w:rPr>
          <w:rFonts w:asciiTheme="minorHAnsi" w:hAnsiTheme="minorHAnsi" w:cstheme="minorHAnsi"/>
          <w:iCs/>
          <w:color w:val="000000" w:themeColor="text1"/>
        </w:rPr>
        <w:t xml:space="preserve"> luminophores, </w:t>
      </w:r>
      <w:r w:rsidR="00B76E15" w:rsidRPr="00255319">
        <w:rPr>
          <w:rFonts w:asciiTheme="minorHAnsi" w:hAnsiTheme="minorHAnsi" w:cstheme="minorHAnsi"/>
          <w:iCs/>
          <w:color w:val="000000" w:themeColor="text1"/>
        </w:rPr>
        <w:t>necessitates</w:t>
      </w:r>
      <w:r w:rsidR="00750E6D">
        <w:rPr>
          <w:rFonts w:asciiTheme="minorHAnsi" w:hAnsiTheme="minorHAnsi" w:cstheme="minorHAnsi"/>
          <w:iCs/>
          <w:color w:val="000000" w:themeColor="text1"/>
        </w:rPr>
        <w:t xml:space="preserve"> that the observed color output be characterized</w:t>
      </w:r>
      <w:r w:rsidR="00B76E15" w:rsidRPr="00255319">
        <w:rPr>
          <w:rFonts w:asciiTheme="minorHAnsi" w:hAnsiTheme="minorHAnsi" w:cstheme="minorHAnsi"/>
          <w:iCs/>
          <w:color w:val="000000" w:themeColor="text1"/>
        </w:rPr>
        <w:t xml:space="preserve"> </w:t>
      </w:r>
      <w:r w:rsidR="00750E6D">
        <w:rPr>
          <w:rFonts w:asciiTheme="minorHAnsi" w:hAnsiTheme="minorHAnsi" w:cstheme="minorHAnsi"/>
          <w:iCs/>
          <w:color w:val="000000" w:themeColor="text1"/>
        </w:rPr>
        <w:t>and reported</w:t>
      </w:r>
      <w:r w:rsidR="00E70D7F">
        <w:rPr>
          <w:rFonts w:asciiTheme="minorHAnsi" w:hAnsiTheme="minorHAnsi" w:cstheme="minorHAnsi"/>
          <w:iCs/>
          <w:color w:val="000000" w:themeColor="text1"/>
        </w:rPr>
        <w:fldChar w:fldCharType="begin"/>
      </w:r>
      <w:r w:rsidR="00AB47CB">
        <w:rPr>
          <w:rFonts w:asciiTheme="minorHAnsi" w:hAnsiTheme="minorHAnsi" w:cstheme="minorHAnsi"/>
          <w:iCs/>
          <w:color w:val="000000" w:themeColor="text1"/>
        </w:rPr>
        <w:instrText xml:space="preserve"> ADDIN EN.CITE &lt;EndNote&gt;&lt;Cite&gt;&lt;Author&gt;Yersin&lt;/Author&gt;&lt;Year&gt;2008&lt;/Year&gt;&lt;RecNum&gt;5&lt;/RecNum&gt;&lt;DisplayText&gt;&lt;style face="superscript"&gt;5,6&lt;/style&gt;&lt;/DisplayText&gt;&lt;record&gt;&lt;rec-number&gt;5&lt;/rec-number&gt;&lt;foreign-keys&gt;&lt;key app="EN" db-id="ettarr9d50aztne5tawxprxm0f25w0ed0tfw" timestamp="1613480516"&gt;5&lt;/key&gt;&lt;/foreign-keys&gt;&lt;ref-type name="Book"&gt;6&lt;/ref-type&gt;&lt;contributors&gt;&lt;authors&gt;&lt;author&gt;Hartmut Yersin&lt;/author&gt;&lt;/authors&gt;&lt;tertiary-authors&gt;&lt;author&gt;Hartmut Yersin&lt;/author&gt;&lt;/tertiary-authors&gt;&lt;/contributors&gt;&lt;titles&gt;&lt;title&gt;Highly Efficient OLEDs with Phosphorescent Materials&lt;/title&gt;&lt;/titles&gt;&lt;dates&gt;&lt;year&gt;2008&lt;/year&gt;&lt;/dates&gt;&lt;pub-location&gt;Weinheim&lt;/pub-location&gt;&lt;publisher&gt;Wiley-VCH&lt;/publisher&gt;&lt;isbn&gt;978-3-527-40594-7&lt;/isbn&gt;&lt;urls&gt;&lt;/urls&gt;&lt;/record&gt;&lt;/Cite&gt;&lt;Cite&gt;&lt;Year&gt;2017&lt;/Year&gt;&lt;RecNum&gt;6&lt;/RecNum&gt;&lt;record&gt;&lt;rec-number&gt;6&lt;/rec-number&gt;&lt;foreign-keys&gt;&lt;key app="EN" db-id="ettarr9d50aztne5tawxprxm0f25w0ed0tfw" timestamp="1613480516"&gt;6&lt;/key&gt;&lt;/foreign-keys&gt;&lt;ref-type name="Book Section"&gt;5&lt;/ref-type&gt;&lt;contributors&gt;&lt;authors&gt;&lt;author&gt;Elena Longhi&lt;/author&gt;&lt;author&gt;Luisa De Cola&lt;/author&gt;&lt;/authors&gt;&lt;secondary-authors&gt;&lt;author&gt;Eli Zysman-Colman&lt;/author&gt;&lt;/secondary-authors&gt;&lt;/contributors&gt;&lt;titles&gt;&lt;title&gt;Iridium(III) Complexes for OLED Application&lt;/title&gt;&lt;secondary-title&gt;Iridium(III) in Optoelectronic and Photonics Applications&lt;/secondary-title&gt;&lt;/titles&gt;&lt;pages&gt;205-274&lt;/pages&gt;&lt;dates&gt;&lt;year&gt;2017&lt;/year&gt;&lt;/dates&gt;&lt;publisher&gt;Wiley&lt;/publisher&gt;&lt;urls&gt;&lt;related-urls&gt;&lt;url&gt;https://onlinelibrary.wiley.com/doi/abs/10.1002/9781119007166.ch6&lt;/url&gt;&lt;/related-urls&gt;&lt;/urls&gt;&lt;electronic-resource-num&gt;https://doi.org/10.1002/9781119007166.ch6&lt;/electronic-resource-num&gt;&lt;/record&gt;&lt;/Cite&gt;&lt;/EndNote&gt;</w:instrText>
      </w:r>
      <w:r w:rsidR="00E70D7F">
        <w:rPr>
          <w:rFonts w:asciiTheme="minorHAnsi" w:hAnsiTheme="minorHAnsi" w:cstheme="minorHAnsi"/>
          <w:iCs/>
          <w:color w:val="000000" w:themeColor="text1"/>
        </w:rPr>
        <w:fldChar w:fldCharType="separate"/>
      </w:r>
      <w:r w:rsidR="00A5049E" w:rsidRPr="00A5049E">
        <w:rPr>
          <w:rFonts w:asciiTheme="minorHAnsi" w:hAnsiTheme="minorHAnsi" w:cstheme="minorHAnsi"/>
          <w:iCs/>
          <w:noProof/>
          <w:color w:val="000000" w:themeColor="text1"/>
          <w:vertAlign w:val="superscript"/>
        </w:rPr>
        <w:t>5,6</w:t>
      </w:r>
      <w:r w:rsidR="00E70D7F">
        <w:rPr>
          <w:rFonts w:asciiTheme="minorHAnsi" w:hAnsiTheme="minorHAnsi" w:cstheme="minorHAnsi"/>
          <w:iCs/>
          <w:color w:val="000000" w:themeColor="text1"/>
        </w:rPr>
        <w:fldChar w:fldCharType="end"/>
      </w:r>
      <w:r w:rsidR="00994BFC">
        <w:rPr>
          <w:rFonts w:asciiTheme="minorHAnsi" w:hAnsiTheme="minorHAnsi" w:cstheme="minorHAnsi"/>
          <w:iCs/>
          <w:color w:val="000000" w:themeColor="text1"/>
        </w:rPr>
        <w:t>.</w:t>
      </w:r>
      <w:r w:rsidR="00750E6D">
        <w:rPr>
          <w:rFonts w:asciiTheme="minorHAnsi" w:hAnsiTheme="minorHAnsi" w:cstheme="minorHAnsi"/>
          <w:iCs/>
          <w:color w:val="000000" w:themeColor="text1"/>
        </w:rPr>
        <w:t xml:space="preserve"> </w:t>
      </w:r>
      <w:r w:rsidR="00B76E15" w:rsidRPr="00255319">
        <w:rPr>
          <w:rFonts w:asciiTheme="minorHAnsi" w:hAnsiTheme="minorHAnsi" w:cstheme="minorHAnsi"/>
          <w:i/>
          <w:color w:val="000000" w:themeColor="text1"/>
        </w:rPr>
        <w:t xml:space="preserve">Commission international de </w:t>
      </w:r>
      <w:proofErr w:type="spellStart"/>
      <w:r w:rsidR="00B76E15" w:rsidRPr="00255319">
        <w:rPr>
          <w:rFonts w:asciiTheme="minorHAnsi" w:hAnsiTheme="minorHAnsi" w:cstheme="minorHAnsi"/>
          <w:i/>
          <w:color w:val="000000" w:themeColor="text1"/>
        </w:rPr>
        <w:t>l’éclairage</w:t>
      </w:r>
      <w:proofErr w:type="spellEnd"/>
      <w:r w:rsidR="00B76E15" w:rsidRPr="00255319">
        <w:rPr>
          <w:rFonts w:asciiTheme="minorHAnsi" w:hAnsiTheme="minorHAnsi" w:cstheme="minorHAnsi"/>
          <w:iCs/>
          <w:color w:val="000000" w:themeColor="text1"/>
        </w:rPr>
        <w:t xml:space="preserve"> (CIE) color coordinates</w:t>
      </w:r>
      <w:r w:rsidR="00750E6D">
        <w:rPr>
          <w:rFonts w:asciiTheme="minorHAnsi" w:hAnsiTheme="minorHAnsi" w:cstheme="minorHAnsi"/>
          <w:iCs/>
          <w:color w:val="000000" w:themeColor="text1"/>
        </w:rPr>
        <w:t xml:space="preserve"> are routinely used for this purpose</w:t>
      </w:r>
      <w:r w:rsidR="00DD5717">
        <w:rPr>
          <w:rFonts w:asciiTheme="minorHAnsi" w:hAnsiTheme="minorHAnsi" w:cstheme="minorHAnsi"/>
          <w:iCs/>
          <w:color w:val="000000" w:themeColor="text1"/>
        </w:rPr>
        <w:fldChar w:fldCharType="begin"/>
      </w:r>
      <w:r w:rsidR="005923E8">
        <w:rPr>
          <w:rFonts w:asciiTheme="minorHAnsi" w:hAnsiTheme="minorHAnsi" w:cstheme="minorHAnsi"/>
          <w:iCs/>
          <w:color w:val="000000" w:themeColor="text1"/>
        </w:rPr>
        <w:instrText xml:space="preserve"> ADDIN EN.CITE &lt;EndNote&gt;&lt;Cite&gt;&lt;Author&gt;Thejokalyani&lt;/Author&gt;&lt;Year&gt;2014&lt;/Year&gt;&lt;RecNum&gt;7&lt;/RecNum&gt;&lt;DisplayText&gt;&lt;style face="superscript"&gt;7&lt;/style&gt;&lt;/DisplayText&gt;&lt;record&gt;&lt;rec-number&gt;7&lt;/rec-number&gt;&lt;foreign-keys&gt;&lt;key app="EN" db-id="ettarr9d50aztne5tawxprxm0f25w0ed0tfw" timestamp="1613480517"&gt;7&lt;/key&gt;&lt;/foreign-keys&gt;&lt;ref-type name="Journal Article"&gt;17&lt;/ref-type&gt;&lt;contributors&gt;&lt;authors&gt;&lt;author&gt;Thejokalyani, N.&lt;/author&gt;&lt;author&gt;Dhoble, S. J.&lt;/author&gt;&lt;/authors&gt;&lt;/contributors&gt;&lt;titles&gt;&lt;title&gt;Novel approaches for energy efficient solid state lighting by RGB organic light emitting diodes – A review&lt;/title&gt;&lt;secondary-title&gt;Renewable and Sustainable Energy Reviews&lt;/secondary-title&gt;&lt;/titles&gt;&lt;periodical&gt;&lt;full-title&gt;Renewable and Sustainable Energy Reviews&lt;/full-title&gt;&lt;/periodical&gt;&lt;pages&gt;448-467&lt;/pages&gt;&lt;volume&gt;32&lt;/volume&gt;&lt;keywords&gt;&lt;keyword&gt;Solid-state lighting&lt;/keyword&gt;&lt;keyword&gt;Eco-friendly&lt;/keyword&gt;&lt;keyword&gt;Energy efficient&lt;/keyword&gt;&lt;keyword&gt;OLEDs&lt;/keyword&gt;&lt;/keywords&gt;&lt;dates&gt;&lt;year&gt;2014&lt;/year&gt;&lt;pub-dates&gt;&lt;date&gt;2014/04/01/&lt;/date&gt;&lt;/pub-dates&gt;&lt;/dates&gt;&lt;isbn&gt;1364-0321&lt;/isbn&gt;&lt;urls&gt;&lt;related-urls&gt;&lt;url&gt;http://www.sciencedirect.com/science/article/pii/S1364032114000239&lt;/url&gt;&lt;/related-urls&gt;&lt;/urls&gt;&lt;electronic-resource-num&gt;https://doi.org/10.1016/j.rser.2014.01.013&lt;/electronic-resource-num&gt;&lt;/record&gt;&lt;/Cite&gt;&lt;/EndNote&gt;</w:instrText>
      </w:r>
      <w:r w:rsidR="00DD5717">
        <w:rPr>
          <w:rFonts w:asciiTheme="minorHAnsi" w:hAnsiTheme="minorHAnsi" w:cstheme="minorHAnsi"/>
          <w:iCs/>
          <w:color w:val="000000" w:themeColor="text1"/>
        </w:rPr>
        <w:fldChar w:fldCharType="separate"/>
      </w:r>
      <w:r w:rsidR="00DD5717" w:rsidRPr="00DD5717">
        <w:rPr>
          <w:rFonts w:asciiTheme="minorHAnsi" w:hAnsiTheme="minorHAnsi" w:cstheme="minorHAnsi"/>
          <w:iCs/>
          <w:noProof/>
          <w:color w:val="000000" w:themeColor="text1"/>
          <w:vertAlign w:val="superscript"/>
        </w:rPr>
        <w:t>7</w:t>
      </w:r>
      <w:r w:rsidR="00DD5717">
        <w:rPr>
          <w:rFonts w:asciiTheme="minorHAnsi" w:hAnsiTheme="minorHAnsi" w:cstheme="minorHAnsi"/>
          <w:iCs/>
          <w:color w:val="000000" w:themeColor="text1"/>
        </w:rPr>
        <w:fldChar w:fldCharType="end"/>
      </w:r>
      <w:r w:rsidR="00994BFC">
        <w:rPr>
          <w:rFonts w:asciiTheme="minorHAnsi" w:hAnsiTheme="minorHAnsi" w:cstheme="minorHAnsi"/>
          <w:iCs/>
          <w:color w:val="000000" w:themeColor="text1"/>
        </w:rPr>
        <w:t>.</w:t>
      </w:r>
      <w:r w:rsidR="00B76E15" w:rsidRPr="00255319">
        <w:rPr>
          <w:rFonts w:asciiTheme="minorHAnsi" w:hAnsiTheme="minorHAnsi" w:cstheme="minorHAnsi"/>
          <w:iCs/>
          <w:color w:val="000000" w:themeColor="text1"/>
        </w:rPr>
        <w:t xml:space="preserve"> </w:t>
      </w:r>
    </w:p>
    <w:p w14:paraId="7AE39AE3" w14:textId="77777777" w:rsidR="00750E6D" w:rsidRDefault="00750E6D" w:rsidP="000E3A1D">
      <w:pPr>
        <w:rPr>
          <w:rFonts w:asciiTheme="minorHAnsi" w:hAnsiTheme="minorHAnsi" w:cstheme="minorHAnsi"/>
          <w:iCs/>
          <w:color w:val="000000" w:themeColor="text1"/>
        </w:rPr>
      </w:pPr>
    </w:p>
    <w:p w14:paraId="11A26761" w14:textId="1822FEDD" w:rsidR="00B76E15" w:rsidRDefault="004823F7" w:rsidP="000E3A1D">
      <w:pPr>
        <w:rPr>
          <w:rFonts w:asciiTheme="minorHAnsi" w:hAnsiTheme="minorHAnsi" w:cstheme="minorHAnsi"/>
          <w:bCs/>
        </w:rPr>
      </w:pPr>
      <w:r w:rsidRPr="00B2724A">
        <w:rPr>
          <w:rFonts w:asciiTheme="minorHAnsi" w:hAnsiTheme="minorHAnsi" w:cstheme="minorHAnsi"/>
          <w:bCs/>
        </w:rPr>
        <w:t xml:space="preserve">The purpose of </w:t>
      </w:r>
      <w:r w:rsidR="008762A2" w:rsidRPr="00B2724A">
        <w:rPr>
          <w:rFonts w:asciiTheme="minorHAnsi" w:hAnsiTheme="minorHAnsi" w:cstheme="minorHAnsi"/>
          <w:bCs/>
        </w:rPr>
        <w:t xml:space="preserve">the ARL Spectral Fitting application </w:t>
      </w:r>
      <w:r w:rsidRPr="00B2724A">
        <w:rPr>
          <w:rFonts w:asciiTheme="minorHAnsi" w:hAnsiTheme="minorHAnsi" w:cstheme="minorHAnsi"/>
          <w:bCs/>
        </w:rPr>
        <w:t xml:space="preserve">is to </w:t>
      </w:r>
      <w:r w:rsidR="00A825C8">
        <w:rPr>
          <w:rFonts w:asciiTheme="minorHAnsi" w:hAnsiTheme="minorHAnsi" w:cstheme="minorHAnsi"/>
          <w:bCs/>
        </w:rPr>
        <w:t>provide</w:t>
      </w:r>
      <w:r w:rsidR="00A825C8" w:rsidRPr="00B2724A">
        <w:rPr>
          <w:rFonts w:asciiTheme="minorHAnsi" w:hAnsiTheme="minorHAnsi" w:cstheme="minorHAnsi"/>
          <w:bCs/>
        </w:rPr>
        <w:t xml:space="preserve"> </w:t>
      </w:r>
      <w:r w:rsidRPr="00B2724A">
        <w:rPr>
          <w:rFonts w:asciiTheme="minorHAnsi" w:hAnsiTheme="minorHAnsi" w:cstheme="minorHAnsi"/>
          <w:bCs/>
        </w:rPr>
        <w:t xml:space="preserve">a quick and easy method to augment spectral data through meaningful analysis </w:t>
      </w:r>
      <w:r w:rsidR="00A825C8">
        <w:rPr>
          <w:rFonts w:asciiTheme="minorHAnsi" w:hAnsiTheme="minorHAnsi" w:cstheme="minorHAnsi"/>
          <w:bCs/>
        </w:rPr>
        <w:t>that is widely accessible both in terms of ease-of-use and availability</w:t>
      </w:r>
      <w:r w:rsidR="007262E5">
        <w:rPr>
          <w:rFonts w:asciiTheme="minorHAnsi" w:hAnsiTheme="minorHAnsi" w:cstheme="minorHAnsi"/>
          <w:bCs/>
        </w:rPr>
        <w:t xml:space="preserve"> (</w:t>
      </w:r>
      <w:r w:rsidR="007262E5" w:rsidRPr="007262E5">
        <w:rPr>
          <w:rFonts w:asciiTheme="minorHAnsi" w:hAnsiTheme="minorHAnsi" w:cstheme="minorHAnsi"/>
          <w:bCs/>
        </w:rPr>
        <w:t>https://github.com/USArmyResearchLab/ARL_Spectral_Fitting</w:t>
      </w:r>
      <w:r w:rsidR="007262E5">
        <w:rPr>
          <w:rFonts w:asciiTheme="minorHAnsi" w:hAnsiTheme="minorHAnsi" w:cstheme="minorHAnsi"/>
          <w:bCs/>
        </w:rPr>
        <w:t>)</w:t>
      </w:r>
      <w:r w:rsidRPr="00B2724A">
        <w:rPr>
          <w:rFonts w:asciiTheme="minorHAnsi" w:hAnsiTheme="minorHAnsi" w:cstheme="minorHAnsi"/>
          <w:bCs/>
        </w:rPr>
        <w:t xml:space="preserve">. </w:t>
      </w:r>
      <w:r w:rsidR="00B76E15">
        <w:rPr>
          <w:rFonts w:asciiTheme="minorHAnsi" w:hAnsiTheme="minorHAnsi" w:cstheme="minorHAnsi"/>
          <w:bCs/>
        </w:rPr>
        <w:t>This software performs several routine spectral processing functions automatically for the user, including data normalization and conversion between wavelength</w:t>
      </w:r>
      <w:r w:rsidR="0005683D">
        <w:rPr>
          <w:rFonts w:asciiTheme="minorHAnsi" w:hAnsiTheme="minorHAnsi" w:cstheme="minorHAnsi"/>
          <w:bCs/>
        </w:rPr>
        <w:t xml:space="preserve">, </w:t>
      </w:r>
      <w:r w:rsidR="0005683D" w:rsidRPr="00B40F42">
        <w:rPr>
          <w:rFonts w:asciiTheme="minorHAnsi" w:hAnsiTheme="minorHAnsi" w:cstheme="minorHAnsi"/>
          <w:bCs/>
          <w:i/>
          <w:lang w:val="el-GR"/>
        </w:rPr>
        <w:t>λ</w:t>
      </w:r>
      <w:r w:rsidR="0005683D">
        <w:rPr>
          <w:rFonts w:asciiTheme="minorHAnsi" w:hAnsiTheme="minorHAnsi" w:cstheme="minorHAnsi"/>
          <w:bCs/>
        </w:rPr>
        <w:t>,</w:t>
      </w:r>
      <w:r w:rsidR="00B76E15">
        <w:rPr>
          <w:rFonts w:asciiTheme="minorHAnsi" w:hAnsiTheme="minorHAnsi" w:cstheme="minorHAnsi"/>
          <w:bCs/>
        </w:rPr>
        <w:t xml:space="preserve"> and wavenumber</w:t>
      </w:r>
      <w:r w:rsidR="0005683D">
        <w:rPr>
          <w:rFonts w:asciiTheme="minorHAnsi" w:hAnsiTheme="minorHAnsi" w:cstheme="minorHAnsi"/>
          <w:bCs/>
        </w:rPr>
        <w:t>,</w:t>
      </w:r>
      <m:oMath>
        <m:r>
          <w:rPr>
            <w:rFonts w:ascii="Cambria Math" w:hAnsi="Cambria Math" w:cstheme="minorHAnsi"/>
          </w:rPr>
          <m:t xml:space="preserve"> </m:t>
        </m:r>
        <m:acc>
          <m:accPr>
            <m:chr m:val="̃"/>
            <m:ctrlPr>
              <w:rPr>
                <w:rFonts w:ascii="Cambria Math" w:hAnsi="Cambria Math" w:cstheme="minorHAnsi"/>
                <w:i/>
              </w:rPr>
            </m:ctrlPr>
          </m:accPr>
          <m:e>
            <m:r>
              <w:rPr>
                <w:rFonts w:ascii="Cambria Math" w:hAnsi="Cambria Math" w:cstheme="minorHAnsi"/>
              </w:rPr>
              <m:t>υ</m:t>
            </m:r>
          </m:e>
        </m:acc>
      </m:oMath>
      <w:r w:rsidR="0005683D">
        <w:rPr>
          <w:rFonts w:asciiTheme="minorHAnsi" w:hAnsiTheme="minorHAnsi" w:cstheme="minorHAnsi"/>
          <w:bCs/>
        </w:rPr>
        <w:t>,</w:t>
      </w:r>
      <w:r w:rsidR="00B76E15">
        <w:rPr>
          <w:rFonts w:asciiTheme="minorHAnsi" w:hAnsiTheme="minorHAnsi" w:cstheme="minorHAnsi"/>
          <w:bCs/>
        </w:rPr>
        <w:t xml:space="preserve"> units with appropriate intensity scaling</w:t>
      </w:r>
      <w:r w:rsidR="0005683D">
        <w:rPr>
          <w:rFonts w:asciiTheme="minorHAnsi" w:hAnsiTheme="minorHAnsi" w:cstheme="minorHAnsi"/>
          <w:bCs/>
        </w:rPr>
        <w:t xml:space="preserve"> as shown in the </w:t>
      </w:r>
      <w:r w:rsidR="00AD3A84">
        <w:rPr>
          <w:rFonts w:asciiTheme="minorHAnsi" w:hAnsiTheme="minorHAnsi" w:cstheme="minorHAnsi"/>
          <w:bCs/>
        </w:rPr>
        <w:t>equation below</w:t>
      </w:r>
      <w:r w:rsidR="003251FA">
        <w:rPr>
          <w:rFonts w:asciiTheme="minorHAnsi" w:hAnsiTheme="minorHAnsi" w:cstheme="minorHAnsi"/>
          <w:bCs/>
          <w:vertAlign w:val="superscript"/>
        </w:rPr>
        <w:fldChar w:fldCharType="begin"/>
      </w:r>
      <w:r w:rsidR="00560AC1">
        <w:rPr>
          <w:rFonts w:asciiTheme="minorHAnsi" w:hAnsiTheme="minorHAnsi" w:cstheme="minorHAnsi"/>
          <w:bCs/>
          <w:vertAlign w:val="superscript"/>
        </w:rPr>
        <w:instrText xml:space="preserve"> ADDIN EN.CITE &lt;EndNote&gt;&lt;Cite&gt;&lt;Author&gt;Lakowicz&lt;/Author&gt;&lt;Year&gt;2006&lt;/Year&gt;&lt;RecNum&gt;1&lt;/RecNum&gt;&lt;DisplayText&gt;&lt;style face="superscript"&gt;1&lt;/style&gt;&lt;/DisplayText&gt;&lt;record&gt;&lt;rec-number&gt;1&lt;/rec-number&gt;&lt;foreign-keys&gt;&lt;key app="EN" db-id="ettarr9d50aztne5tawxprxm0f25w0ed0tfw" timestamp="1613480516"&gt;1&lt;/key&gt;&lt;/foreign-keys&gt;&lt;ref-type name="Book"&gt;6&lt;/ref-type&gt;&lt;contributors&gt;&lt;authors&gt;&lt;author&gt;Joseph R. Lakowicz&lt;/author&gt;&lt;/authors&gt;&lt;/contributors&gt;&lt;titles&gt;&lt;title&gt;Principles of Fluorescence Spectroscopy&lt;/title&gt;&lt;/titles&gt;&lt;edition&gt;Third&lt;/edition&gt;&lt;dates&gt;&lt;year&gt;2006&lt;/year&gt;&lt;/dates&gt;&lt;pub-location&gt;New York&lt;/pub-location&gt;&lt;publisher&gt;Springer&lt;/publisher&gt;&lt;isbn&gt;0-387-31278-1&lt;/isbn&gt;&lt;urls&gt;&lt;/urls&gt;&lt;/record&gt;&lt;/Cite&gt;&lt;Cite&gt;&lt;Author&gt;Lakowicz&lt;/Author&gt;&lt;Year&gt;2006&lt;/Year&gt;&lt;RecNum&gt;1&lt;/RecNum&gt;&lt;record&gt;&lt;rec-number&gt;1&lt;/rec-number&gt;&lt;foreign-keys&gt;&lt;key app="EN" db-id="ettarr9d50aztne5tawxprxm0f25w0ed0tfw" timestamp="1613480516"&gt;1&lt;/key&gt;&lt;/foreign-keys&gt;&lt;ref-type name="Book"&gt;6&lt;/ref-type&gt;&lt;contributors&gt;&lt;authors&gt;&lt;author&gt;Joseph R. Lakowicz&lt;/author&gt;&lt;/authors&gt;&lt;/contributors&gt;&lt;titles&gt;&lt;title&gt;Principles of Fluorescence Spectroscopy&lt;/title&gt;&lt;/titles&gt;&lt;edition&gt;Third&lt;/edition&gt;&lt;dates&gt;&lt;year&gt;2006&lt;/year&gt;&lt;/dates&gt;&lt;pub-location&gt;New York&lt;/pub-location&gt;&lt;publisher&gt;Springer&lt;/publisher&gt;&lt;isbn&gt;0-387-31278-1&lt;/isbn&gt;&lt;urls&gt;&lt;/urls&gt;&lt;/record&gt;&lt;/Cite&gt;&lt;/EndNote&gt;</w:instrText>
      </w:r>
      <w:r w:rsidR="003251FA">
        <w:rPr>
          <w:rFonts w:asciiTheme="minorHAnsi" w:hAnsiTheme="minorHAnsi" w:cstheme="minorHAnsi"/>
          <w:bCs/>
          <w:vertAlign w:val="superscript"/>
        </w:rPr>
        <w:fldChar w:fldCharType="separate"/>
      </w:r>
      <w:r w:rsidR="003251FA">
        <w:rPr>
          <w:rFonts w:asciiTheme="minorHAnsi" w:hAnsiTheme="minorHAnsi" w:cstheme="minorHAnsi"/>
          <w:bCs/>
          <w:noProof/>
          <w:vertAlign w:val="superscript"/>
        </w:rPr>
        <w:t>1</w:t>
      </w:r>
      <w:r w:rsidR="003251FA">
        <w:rPr>
          <w:rFonts w:asciiTheme="minorHAnsi" w:hAnsiTheme="minorHAnsi" w:cstheme="minorHAnsi"/>
          <w:bCs/>
          <w:vertAlign w:val="superscript"/>
        </w:rPr>
        <w:fldChar w:fldCharType="end"/>
      </w:r>
      <w:r w:rsidR="00994BFC">
        <w:rPr>
          <w:rFonts w:asciiTheme="minorHAnsi" w:hAnsiTheme="minorHAnsi" w:cstheme="minorHAnsi"/>
          <w:bCs/>
        </w:rPr>
        <w:t xml:space="preserve">. </w:t>
      </w:r>
      <w:r w:rsidR="00B76E15">
        <w:rPr>
          <w:rFonts w:asciiTheme="minorHAnsi" w:hAnsiTheme="minorHAnsi" w:cstheme="minorHAnsi"/>
          <w:bCs/>
        </w:rPr>
        <w:t>The software is capable of handling a variety of input and output</w:t>
      </w:r>
      <w:r w:rsidR="0027581B">
        <w:rPr>
          <w:rFonts w:asciiTheme="minorHAnsi" w:hAnsiTheme="minorHAnsi" w:cstheme="minorHAnsi"/>
          <w:bCs/>
        </w:rPr>
        <w:t xml:space="preserve"> file</w:t>
      </w:r>
      <w:r w:rsidR="00B76E15">
        <w:rPr>
          <w:rFonts w:asciiTheme="minorHAnsi" w:hAnsiTheme="minorHAnsi" w:cstheme="minorHAnsi"/>
          <w:bCs/>
        </w:rPr>
        <w:t xml:space="preserve"> formats. Several advanced analyses are easily performed using </w:t>
      </w:r>
      <w:r w:rsidR="00247F7B">
        <w:rPr>
          <w:rFonts w:asciiTheme="minorHAnsi" w:hAnsiTheme="minorHAnsi" w:cstheme="minorHAnsi"/>
          <w:bCs/>
        </w:rPr>
        <w:t xml:space="preserve">the software such as the calculation of CIE and chromaticity coordinates, color prediction, determination of the excited state free energy </w:t>
      </w:r>
      <w:r w:rsidR="00CD30D0">
        <w:rPr>
          <w:rFonts w:asciiTheme="minorHAnsi" w:hAnsiTheme="minorHAnsi" w:cstheme="minorHAnsi"/>
          <w:bCs/>
        </w:rPr>
        <w:t>(</w:t>
      </w:r>
      <w:r w:rsidR="00CD30D0" w:rsidRPr="00B40F42">
        <w:rPr>
          <w:rFonts w:ascii="Symbol" w:hAnsi="Symbol" w:cstheme="minorHAnsi"/>
          <w:bCs/>
          <w:i/>
        </w:rPr>
        <w:t></w:t>
      </w:r>
      <w:r w:rsidR="00CD30D0" w:rsidRPr="00B40F42">
        <w:rPr>
          <w:rFonts w:asciiTheme="minorHAnsi" w:hAnsiTheme="minorHAnsi" w:cstheme="minorHAnsi"/>
          <w:bCs/>
          <w:i/>
        </w:rPr>
        <w:t>G</w:t>
      </w:r>
      <w:r w:rsidR="00CD30D0" w:rsidRPr="00B40F42">
        <w:rPr>
          <w:rFonts w:asciiTheme="minorHAnsi" w:hAnsiTheme="minorHAnsi" w:cstheme="minorHAnsi"/>
          <w:bCs/>
          <w:i/>
          <w:vertAlign w:val="subscript"/>
        </w:rPr>
        <w:t>ES</w:t>
      </w:r>
      <w:r w:rsidR="00CD30D0">
        <w:rPr>
          <w:rFonts w:asciiTheme="minorHAnsi" w:hAnsiTheme="minorHAnsi" w:cstheme="minorHAnsi"/>
          <w:bCs/>
        </w:rPr>
        <w:t xml:space="preserve">) </w:t>
      </w:r>
      <w:r w:rsidR="00247F7B">
        <w:rPr>
          <w:rFonts w:asciiTheme="minorHAnsi" w:hAnsiTheme="minorHAnsi" w:cstheme="minorHAnsi"/>
          <w:bCs/>
        </w:rPr>
        <w:t>in various units, and FCLSA for the determination of the FCLSA parameters</w:t>
      </w:r>
      <w:r w:rsidR="00E06B3C">
        <w:rPr>
          <w:rFonts w:asciiTheme="minorHAnsi" w:hAnsiTheme="minorHAnsi" w:cstheme="minorHAnsi"/>
          <w:bCs/>
        </w:rPr>
        <w:fldChar w:fldCharType="begin"/>
      </w:r>
      <w:r w:rsidR="005923E8">
        <w:rPr>
          <w:rFonts w:asciiTheme="minorHAnsi" w:hAnsiTheme="minorHAnsi" w:cstheme="minorHAnsi"/>
          <w:bCs/>
        </w:rPr>
        <w:instrText xml:space="preserve"> ADDIN EN.CITE &lt;EndNote&gt;&lt;Cite&gt;&lt;Author&gt;Dubois&lt;/Author&gt;&lt;Year&gt;2010&lt;/Year&gt;&lt;RecNum&gt;8&lt;/RecNum&gt;&lt;DisplayText&gt;&lt;style face="superscript"&gt;8&lt;/style&gt;&lt;/DisplayText&gt;&lt;record&gt;&lt;rec-number&gt;8&lt;/rec-number&gt;&lt;foreign-keys&gt;&lt;key app="EN" db-id="ettarr9d50aztne5tawxprxm0f25w0ed0tfw" timestamp="1613480517"&gt;8&lt;/key&gt;&lt;/foreign-keys&gt;&lt;ref-type name="Book"&gt;6&lt;/ref-type&gt;&lt;contributors&gt;&lt;authors&gt;&lt;author&gt;Dubois, Eric&lt;/author&gt;&lt;/authors&gt;&lt;/contributors&gt;&lt;titles&gt;&lt;title&gt;The structure and properties of color spaces and the representation of color images Eric Dubois&lt;/title&gt;&lt;secondary-title&gt;Synthesis lectures on image, video, and multimedia processing, # 11&lt;/secondary-title&gt;&lt;/titles&gt;&lt;keywords&gt;&lt;keyword&gt;Image processing -- Digital techniques&lt;/keyword&gt;&lt;keyword&gt;Colorimetry&lt;/keyword&gt;&lt;keyword&gt;Signal processing -- Digital techniques&lt;/keyword&gt;&lt;/keywords&gt;&lt;dates&gt;&lt;year&gt;2010&lt;/year&gt;&lt;/dates&gt;&lt;pub-location&gt;San Rafael, Calif. (1537 Fourth Street, San Rafael, CA 94901 USA)&lt;/pub-location&gt;&lt;publisher&gt;Morgan &amp;amp; Claypool Publishers&lt;/publisher&gt;&lt;isbn&gt;1-59829-233-1&lt;/isbn&gt;&lt;urls&gt;&lt;/urls&gt;&lt;electronic-resource-num&gt;10.2200/S00224ED1V01Y200910IVM011&lt;/electronic-resource-num&gt;&lt;/record&gt;&lt;/Cite&gt;&lt;/EndNote&gt;</w:instrText>
      </w:r>
      <w:r w:rsidR="00E06B3C">
        <w:rPr>
          <w:rFonts w:asciiTheme="minorHAnsi" w:hAnsiTheme="minorHAnsi" w:cstheme="minorHAnsi"/>
          <w:bCs/>
        </w:rPr>
        <w:fldChar w:fldCharType="separate"/>
      </w:r>
      <w:r w:rsidR="00DD5717" w:rsidRPr="00DD5717">
        <w:rPr>
          <w:rFonts w:asciiTheme="minorHAnsi" w:hAnsiTheme="minorHAnsi" w:cstheme="minorHAnsi"/>
          <w:bCs/>
          <w:noProof/>
          <w:vertAlign w:val="superscript"/>
        </w:rPr>
        <w:t>8</w:t>
      </w:r>
      <w:r w:rsidR="00E06B3C">
        <w:rPr>
          <w:rFonts w:asciiTheme="minorHAnsi" w:hAnsiTheme="minorHAnsi" w:cstheme="minorHAnsi"/>
          <w:bCs/>
        </w:rPr>
        <w:fldChar w:fldCharType="end"/>
      </w:r>
      <w:r w:rsidR="00994BFC">
        <w:rPr>
          <w:rFonts w:asciiTheme="minorHAnsi" w:hAnsiTheme="minorHAnsi" w:cstheme="minorHAnsi"/>
          <w:bCs/>
        </w:rPr>
        <w:t>.</w:t>
      </w:r>
    </w:p>
    <w:p w14:paraId="232CFA1E" w14:textId="11458684" w:rsidR="00AE6F24" w:rsidRDefault="00AE6F24" w:rsidP="000E3A1D">
      <w:pPr>
        <w:rPr>
          <w:rFonts w:asciiTheme="minorHAnsi" w:hAnsiTheme="minorHAnsi" w:cstheme="minorHAnsi"/>
          <w:bCs/>
        </w:rPr>
      </w:pPr>
    </w:p>
    <w:p w14:paraId="33463797" w14:textId="799E6994" w:rsidR="006A26DA" w:rsidRDefault="006A26DA" w:rsidP="000E3A1D">
      <w:pPr>
        <w:rPr>
          <w:rFonts w:asciiTheme="minorHAnsi" w:hAnsiTheme="minorHAnsi" w:cstheme="minorHAnsi"/>
          <w:bCs/>
        </w:rPr>
      </w:pPr>
      <m:oMathPara>
        <m:oMath>
          <m:r>
            <w:rPr>
              <w:rFonts w:ascii="Cambria Math" w:hAnsi="Cambria Math" w:cstheme="minorHAnsi"/>
            </w:rPr>
            <m:t>I</m:t>
          </m:r>
          <m:d>
            <m:dPr>
              <m:ctrlPr>
                <w:rPr>
                  <w:rFonts w:ascii="Cambria Math" w:hAnsi="Cambria Math" w:cstheme="minorHAnsi"/>
                  <w:bCs/>
                  <w:i/>
                </w:rPr>
              </m:ctrlPr>
            </m:dPr>
            <m:e>
              <m:acc>
                <m:accPr>
                  <m:chr m:val="̅"/>
                  <m:ctrlPr>
                    <w:rPr>
                      <w:rFonts w:ascii="Cambria Math" w:hAnsi="Cambria Math" w:cstheme="minorHAnsi"/>
                      <w:bCs/>
                      <w:i/>
                    </w:rPr>
                  </m:ctrlPr>
                </m:accPr>
                <m:e>
                  <m:r>
                    <w:rPr>
                      <w:rFonts w:ascii="Cambria Math" w:hAnsi="Cambria Math" w:cstheme="minorHAnsi"/>
                    </w:rPr>
                    <m:t>υ</m:t>
                  </m:r>
                </m:e>
              </m:acc>
            </m:e>
          </m:d>
          <m:r>
            <w:rPr>
              <w:rFonts w:ascii="Cambria Math" w:hAnsi="Cambria Math" w:cstheme="minorHAnsi"/>
            </w:rPr>
            <m:t>=</m:t>
          </m:r>
          <m:sSup>
            <m:sSupPr>
              <m:ctrlPr>
                <w:rPr>
                  <w:rFonts w:ascii="Cambria Math" w:hAnsi="Cambria Math" w:cstheme="minorHAnsi"/>
                  <w:bCs/>
                  <w:i/>
                </w:rPr>
              </m:ctrlPr>
            </m:sSupPr>
            <m:e>
              <m:r>
                <w:rPr>
                  <w:rFonts w:ascii="Cambria Math" w:hAnsi="Cambria Math" w:cstheme="minorHAnsi"/>
                </w:rPr>
                <m:t>λ</m:t>
              </m:r>
            </m:e>
            <m:sup>
              <m:r>
                <w:rPr>
                  <w:rFonts w:ascii="Cambria Math" w:hAnsi="Cambria Math" w:cstheme="minorHAnsi"/>
                </w:rPr>
                <m:t>2</m:t>
              </m:r>
            </m:sup>
          </m:sSup>
          <m:r>
            <w:rPr>
              <w:rFonts w:ascii="Cambria Math" w:hAnsi="Cambria Math" w:cstheme="minorHAnsi"/>
            </w:rPr>
            <m:t>I</m:t>
          </m:r>
          <m:d>
            <m:dPr>
              <m:ctrlPr>
                <w:rPr>
                  <w:rFonts w:ascii="Cambria Math" w:hAnsi="Cambria Math" w:cstheme="minorHAnsi"/>
                  <w:bCs/>
                  <w:i/>
                </w:rPr>
              </m:ctrlPr>
            </m:dPr>
            <m:e>
              <m:r>
                <w:rPr>
                  <w:rFonts w:ascii="Cambria Math" w:hAnsi="Cambria Math" w:cstheme="minorHAnsi"/>
                </w:rPr>
                <m:t>λ</m:t>
              </m:r>
            </m:e>
          </m:d>
        </m:oMath>
      </m:oMathPara>
    </w:p>
    <w:p w14:paraId="78BC3083" w14:textId="77777777" w:rsidR="006A26DA" w:rsidRDefault="006A26DA" w:rsidP="000E3A1D">
      <w:pPr>
        <w:rPr>
          <w:rFonts w:asciiTheme="minorHAnsi" w:hAnsiTheme="minorHAnsi" w:cstheme="minorHAnsi"/>
          <w:bCs/>
        </w:rPr>
      </w:pPr>
    </w:p>
    <w:p w14:paraId="7128FC98" w14:textId="69375003" w:rsidR="004823F7" w:rsidRPr="00B2724A" w:rsidRDefault="004823F7" w:rsidP="000E3A1D">
      <w:pPr>
        <w:rPr>
          <w:rFonts w:asciiTheme="minorHAnsi" w:hAnsiTheme="minorHAnsi" w:cstheme="minorHAnsi"/>
          <w:bCs/>
        </w:rPr>
      </w:pPr>
      <w:r w:rsidRPr="00B2724A">
        <w:rPr>
          <w:rFonts w:asciiTheme="minorHAnsi" w:hAnsiTheme="minorHAnsi" w:cstheme="minorHAnsi"/>
          <w:bCs/>
        </w:rPr>
        <w:t xml:space="preserve">A graphical user interface (GUI)-based </w:t>
      </w:r>
      <w:r w:rsidR="00EC3BA3" w:rsidRPr="00B2724A">
        <w:rPr>
          <w:rFonts w:asciiTheme="minorHAnsi" w:hAnsiTheme="minorHAnsi" w:cstheme="minorHAnsi"/>
          <w:bCs/>
        </w:rPr>
        <w:t>application</w:t>
      </w:r>
      <w:r w:rsidRPr="00B2724A">
        <w:rPr>
          <w:rFonts w:asciiTheme="minorHAnsi" w:hAnsiTheme="minorHAnsi" w:cstheme="minorHAnsi"/>
          <w:bCs/>
        </w:rPr>
        <w:t xml:space="preserve"> was </w:t>
      </w:r>
      <w:r w:rsidR="00EC3BA3">
        <w:rPr>
          <w:rFonts w:asciiTheme="minorHAnsi" w:hAnsiTheme="minorHAnsi" w:cstheme="minorHAnsi"/>
          <w:bCs/>
        </w:rPr>
        <w:t>pursued</w:t>
      </w:r>
      <w:r w:rsidR="00EC3BA3" w:rsidRPr="00B2724A">
        <w:rPr>
          <w:rFonts w:asciiTheme="minorHAnsi" w:hAnsiTheme="minorHAnsi" w:cstheme="minorHAnsi"/>
          <w:bCs/>
        </w:rPr>
        <w:t xml:space="preserve"> </w:t>
      </w:r>
      <w:r w:rsidRPr="00B2724A">
        <w:rPr>
          <w:rFonts w:asciiTheme="minorHAnsi" w:hAnsiTheme="minorHAnsi" w:cstheme="minorHAnsi"/>
          <w:bCs/>
        </w:rPr>
        <w:t>because it allows any researcher to perform this analysis and requires no background knowledge of computer science.</w:t>
      </w:r>
      <w:r w:rsidR="00680A39">
        <w:rPr>
          <w:rFonts w:asciiTheme="minorHAnsi" w:hAnsiTheme="minorHAnsi" w:cstheme="minorHAnsi"/>
          <w:bCs/>
        </w:rPr>
        <w:t xml:space="preserve"> </w:t>
      </w:r>
      <w:r w:rsidRPr="00B2724A">
        <w:rPr>
          <w:rFonts w:asciiTheme="minorHAnsi" w:hAnsiTheme="minorHAnsi" w:cstheme="minorHAnsi"/>
          <w:bCs/>
        </w:rPr>
        <w:t xml:space="preserve">This application was written in MATLAB, using its App Designer tool. </w:t>
      </w:r>
      <w:r w:rsidR="008762A2" w:rsidRPr="00B2724A">
        <w:rPr>
          <w:rFonts w:asciiTheme="minorHAnsi" w:hAnsiTheme="minorHAnsi" w:cstheme="minorHAnsi"/>
          <w:bCs/>
        </w:rPr>
        <w:t>Outside of ARL Spectral Fitting, f</w:t>
      </w:r>
      <w:r w:rsidRPr="00B2724A">
        <w:rPr>
          <w:rFonts w:asciiTheme="minorHAnsi" w:hAnsiTheme="minorHAnsi" w:cstheme="minorHAnsi"/>
          <w:bCs/>
        </w:rPr>
        <w:t xml:space="preserve">inding a </w:t>
      </w:r>
      <w:r w:rsidR="009547C5" w:rsidRPr="00B2724A">
        <w:rPr>
          <w:rFonts w:asciiTheme="minorHAnsi" w:hAnsiTheme="minorHAnsi" w:cstheme="minorHAnsi"/>
          <w:bCs/>
        </w:rPr>
        <w:t>publicly accessible</w:t>
      </w:r>
      <w:r w:rsidRPr="00B2724A">
        <w:rPr>
          <w:rFonts w:asciiTheme="minorHAnsi" w:hAnsiTheme="minorHAnsi" w:cstheme="minorHAnsi"/>
          <w:bCs/>
        </w:rPr>
        <w:t xml:space="preserve"> implementation of </w:t>
      </w:r>
      <w:r w:rsidR="008762A2" w:rsidRPr="00B2724A">
        <w:rPr>
          <w:rFonts w:asciiTheme="minorHAnsi" w:hAnsiTheme="minorHAnsi" w:cstheme="minorHAnsi"/>
          <w:bCs/>
        </w:rPr>
        <w:t>an application</w:t>
      </w:r>
      <w:r w:rsidR="00117AB4">
        <w:rPr>
          <w:rFonts w:asciiTheme="minorHAnsi" w:hAnsiTheme="minorHAnsi" w:cstheme="minorHAnsi"/>
          <w:bCs/>
        </w:rPr>
        <w:t>,</w:t>
      </w:r>
      <w:r w:rsidR="008762A2" w:rsidRPr="00B2724A">
        <w:rPr>
          <w:rFonts w:asciiTheme="minorHAnsi" w:hAnsiTheme="minorHAnsi" w:cstheme="minorHAnsi"/>
          <w:bCs/>
        </w:rPr>
        <w:t xml:space="preserve"> designed to perform Franck-Condon Lineshape Analysis is </w:t>
      </w:r>
      <w:r w:rsidR="00C238E7">
        <w:rPr>
          <w:rFonts w:asciiTheme="minorHAnsi" w:hAnsiTheme="minorHAnsi" w:cstheme="minorHAnsi"/>
          <w:bCs/>
        </w:rPr>
        <w:t>practically</w:t>
      </w:r>
      <w:r w:rsidR="00117AB4">
        <w:rPr>
          <w:rFonts w:asciiTheme="minorHAnsi" w:hAnsiTheme="minorHAnsi" w:cstheme="minorHAnsi"/>
          <w:bCs/>
        </w:rPr>
        <w:t xml:space="preserve"> </w:t>
      </w:r>
      <w:r w:rsidR="00C238E7">
        <w:rPr>
          <w:rFonts w:asciiTheme="minorHAnsi" w:hAnsiTheme="minorHAnsi" w:cstheme="minorHAnsi"/>
          <w:bCs/>
        </w:rPr>
        <w:t>im</w:t>
      </w:r>
      <w:r w:rsidR="008762A2" w:rsidRPr="00B2724A">
        <w:rPr>
          <w:rFonts w:asciiTheme="minorHAnsi" w:hAnsiTheme="minorHAnsi" w:cstheme="minorHAnsi"/>
          <w:bCs/>
        </w:rPr>
        <w:t>possible. This is because research groups do not publicly-release their implementations, preferring instead to keep them proprietary.</w:t>
      </w:r>
    </w:p>
    <w:p w14:paraId="4BA5B449" w14:textId="65564223" w:rsidR="00797FE5" w:rsidRPr="00B2724A" w:rsidRDefault="00797FE5" w:rsidP="000E3A1D">
      <w:pPr>
        <w:rPr>
          <w:rFonts w:asciiTheme="minorHAnsi" w:hAnsiTheme="minorHAnsi" w:cstheme="minorHAnsi"/>
          <w:bCs/>
        </w:rPr>
      </w:pPr>
    </w:p>
    <w:p w14:paraId="393431CD" w14:textId="26597614" w:rsidR="00797FE5" w:rsidRPr="00B2724A" w:rsidRDefault="00797FE5" w:rsidP="000E3A1D">
      <w:pPr>
        <w:rPr>
          <w:rFonts w:asciiTheme="minorHAnsi" w:hAnsiTheme="minorHAnsi" w:cstheme="minorHAnsi"/>
          <w:color w:val="202122"/>
        </w:rPr>
      </w:pPr>
      <w:r w:rsidRPr="00B2724A">
        <w:rPr>
          <w:rFonts w:asciiTheme="minorHAnsi" w:hAnsiTheme="minorHAnsi" w:cstheme="minorHAnsi"/>
          <w:bCs/>
        </w:rPr>
        <w:t xml:space="preserve">Franck-Condon Lineshape Analysis </w:t>
      </w:r>
      <w:r w:rsidR="00F242FA" w:rsidRPr="00B2724A">
        <w:rPr>
          <w:rFonts w:asciiTheme="minorHAnsi" w:hAnsiTheme="minorHAnsi" w:cstheme="minorHAnsi"/>
          <w:bCs/>
        </w:rPr>
        <w:t xml:space="preserve">(FCLSA) </w:t>
      </w:r>
      <w:r w:rsidRPr="00B2724A">
        <w:rPr>
          <w:rFonts w:asciiTheme="minorHAnsi" w:hAnsiTheme="minorHAnsi" w:cstheme="minorHAnsi"/>
          <w:bCs/>
        </w:rPr>
        <w:t>is often used in</w:t>
      </w:r>
      <w:r w:rsidR="00A63F3D">
        <w:rPr>
          <w:rFonts w:asciiTheme="minorHAnsi" w:hAnsiTheme="minorHAnsi" w:cstheme="minorHAnsi"/>
          <w:bCs/>
        </w:rPr>
        <w:t xml:space="preserve"> the</w:t>
      </w:r>
      <w:r w:rsidRPr="00B2724A">
        <w:rPr>
          <w:rFonts w:asciiTheme="minorHAnsi" w:hAnsiTheme="minorHAnsi" w:cstheme="minorHAnsi"/>
          <w:bCs/>
        </w:rPr>
        <w:t xml:space="preserve"> </w:t>
      </w:r>
      <w:r w:rsidR="009F6A54">
        <w:rPr>
          <w:rFonts w:asciiTheme="minorHAnsi" w:hAnsiTheme="minorHAnsi" w:cstheme="minorHAnsi"/>
          <w:bCs/>
        </w:rPr>
        <w:t xml:space="preserve">photophysical </w:t>
      </w:r>
      <w:r w:rsidRPr="00B2724A">
        <w:rPr>
          <w:rFonts w:asciiTheme="minorHAnsi" w:hAnsiTheme="minorHAnsi" w:cstheme="minorHAnsi"/>
          <w:bCs/>
        </w:rPr>
        <w:t xml:space="preserve">characterization of novel compounds because </w:t>
      </w:r>
      <w:r w:rsidR="00575CED" w:rsidRPr="00B2724A">
        <w:rPr>
          <w:rFonts w:asciiTheme="minorHAnsi" w:hAnsiTheme="minorHAnsi" w:cstheme="minorHAnsi"/>
          <w:bCs/>
        </w:rPr>
        <w:t xml:space="preserve">of the rich information it </w:t>
      </w:r>
      <w:r w:rsidR="009F6A54">
        <w:rPr>
          <w:rFonts w:asciiTheme="minorHAnsi" w:hAnsiTheme="minorHAnsi" w:cstheme="minorHAnsi"/>
          <w:bCs/>
        </w:rPr>
        <w:t>conveys</w:t>
      </w:r>
      <w:r w:rsidR="009F6A54" w:rsidRPr="00B2724A">
        <w:rPr>
          <w:rFonts w:asciiTheme="minorHAnsi" w:hAnsiTheme="minorHAnsi" w:cstheme="minorHAnsi"/>
          <w:bCs/>
        </w:rPr>
        <w:t xml:space="preserve"> </w:t>
      </w:r>
      <w:r w:rsidR="00575CED" w:rsidRPr="00B2724A">
        <w:rPr>
          <w:rFonts w:asciiTheme="minorHAnsi" w:hAnsiTheme="minorHAnsi" w:cstheme="minorHAnsi"/>
          <w:bCs/>
        </w:rPr>
        <w:t>about the molecule</w:t>
      </w:r>
      <w:r w:rsidR="00217F3B">
        <w:rPr>
          <w:rFonts w:asciiTheme="minorHAnsi" w:hAnsiTheme="minorHAnsi" w:cstheme="minorHAnsi"/>
          <w:bCs/>
        </w:rPr>
        <w:fldChar w:fldCharType="begin">
          <w:fldData xml:space="preserve">PEVuZE5vdGU+PENpdGU+PEF1dGhvcj5JdG88L0F1dGhvcj48WWVhcj4yMDEyPC9ZZWFyPjxSZWNO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</w:fldData>
        </w:fldChar>
      </w:r>
      <w:r w:rsidR="005923E8">
        <w:rPr>
          <w:rFonts w:asciiTheme="minorHAnsi" w:hAnsiTheme="minorHAnsi" w:cstheme="minorHAnsi"/>
          <w:bCs/>
        </w:rPr>
        <w:instrText xml:space="preserve"> ADDIN EN.CITE </w:instrText>
      </w:r>
      <w:r w:rsidR="005923E8">
        <w:rPr>
          <w:rFonts w:asciiTheme="minorHAnsi" w:hAnsiTheme="minorHAnsi" w:cstheme="minorHAnsi"/>
          <w:bCs/>
        </w:rPr>
        <w:fldChar w:fldCharType="begin">
          <w:fldData xml:space="preserve">PEVuZE5vdGU+PENpdGU+PEF1dGhvcj5JdG88L0F1dGhvcj48WWVhcj4yMDEyPC9ZZWFyPjxSZWNO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</w:fldData>
        </w:fldChar>
      </w:r>
      <w:r w:rsidR="005923E8">
        <w:rPr>
          <w:rFonts w:asciiTheme="minorHAnsi" w:hAnsiTheme="minorHAnsi" w:cstheme="minorHAnsi"/>
          <w:bCs/>
        </w:rPr>
        <w:instrText xml:space="preserve"> ADDIN EN.CITE.DATA </w:instrText>
      </w:r>
      <w:r w:rsidR="005923E8">
        <w:rPr>
          <w:rFonts w:asciiTheme="minorHAnsi" w:hAnsiTheme="minorHAnsi" w:cstheme="minorHAnsi"/>
          <w:bCs/>
        </w:rPr>
      </w:r>
      <w:r w:rsidR="005923E8">
        <w:rPr>
          <w:rFonts w:asciiTheme="minorHAnsi" w:hAnsiTheme="minorHAnsi" w:cstheme="minorHAnsi"/>
          <w:bCs/>
        </w:rPr>
        <w:fldChar w:fldCharType="end"/>
      </w:r>
      <w:r w:rsidR="00217F3B">
        <w:rPr>
          <w:rFonts w:asciiTheme="minorHAnsi" w:hAnsiTheme="minorHAnsi" w:cstheme="minorHAnsi"/>
          <w:bCs/>
        </w:rPr>
      </w:r>
      <w:r w:rsidR="00217F3B">
        <w:rPr>
          <w:rFonts w:asciiTheme="minorHAnsi" w:hAnsiTheme="minorHAnsi" w:cstheme="minorHAnsi"/>
          <w:bCs/>
        </w:rPr>
        <w:fldChar w:fldCharType="separate"/>
      </w:r>
      <w:r w:rsidR="00DD5717" w:rsidRPr="00DD5717">
        <w:rPr>
          <w:rFonts w:asciiTheme="minorHAnsi" w:hAnsiTheme="minorHAnsi" w:cstheme="minorHAnsi"/>
          <w:bCs/>
          <w:noProof/>
          <w:vertAlign w:val="superscript"/>
        </w:rPr>
        <w:t>9-14</w:t>
      </w:r>
      <w:r w:rsidR="00217F3B">
        <w:rPr>
          <w:rFonts w:asciiTheme="minorHAnsi" w:hAnsiTheme="minorHAnsi" w:cstheme="minorHAnsi"/>
          <w:bCs/>
        </w:rPr>
        <w:fldChar w:fldCharType="end"/>
      </w:r>
      <w:r w:rsidR="00994BFC">
        <w:rPr>
          <w:rFonts w:asciiTheme="minorHAnsi" w:hAnsiTheme="minorHAnsi" w:cstheme="minorHAnsi"/>
          <w:bCs/>
        </w:rPr>
        <w:t>.</w:t>
      </w:r>
      <w:r w:rsidR="00575CED" w:rsidRPr="00B2724A">
        <w:rPr>
          <w:rFonts w:asciiTheme="minorHAnsi" w:hAnsiTheme="minorHAnsi" w:cstheme="minorHAnsi"/>
          <w:bCs/>
        </w:rPr>
        <w:t xml:space="preserve"> Each of the four parameters (six if in double mode) gives information about the excited state of the molecule. The energy quantity, or 0-0 energy gap, (</w:t>
      </w:r>
      <w:r w:rsidR="00575CED" w:rsidRPr="00B40F42">
        <w:rPr>
          <w:rFonts w:asciiTheme="minorHAnsi" w:hAnsiTheme="minorHAnsi" w:cstheme="minorHAnsi"/>
          <w:bCs/>
          <w:i/>
        </w:rPr>
        <w:t>E</w:t>
      </w:r>
      <w:r w:rsidR="00575CED" w:rsidRPr="00B40F42">
        <w:rPr>
          <w:rFonts w:asciiTheme="minorHAnsi" w:hAnsiTheme="minorHAnsi" w:cstheme="minorHAnsi"/>
          <w:bCs/>
          <w:i/>
          <w:vertAlign w:val="subscript"/>
        </w:rPr>
        <w:t>0</w:t>
      </w:r>
      <w:r w:rsidR="00575CED" w:rsidRPr="00B2724A">
        <w:rPr>
          <w:rFonts w:asciiTheme="minorHAnsi" w:hAnsiTheme="minorHAnsi" w:cstheme="minorHAnsi"/>
          <w:bCs/>
        </w:rPr>
        <w:t>) is the difference in zeroth energy levels of the ground and excited states of the molecule. The full width at half maximum (</w:t>
      </w:r>
      <w:r w:rsidR="00575CED" w:rsidRPr="00B40F42">
        <w:rPr>
          <w:rFonts w:asciiTheme="minorHAnsi" w:hAnsiTheme="minorHAnsi" w:cstheme="minorHAnsi"/>
          <w:i/>
          <w:color w:val="202122"/>
        </w:rPr>
        <w:t>Δ</w:t>
      </w:r>
      <w:r w:rsidR="00575CED" w:rsidRPr="00B40F42">
        <w:rPr>
          <w:rFonts w:ascii="Cambria Math" w:hAnsi="Cambria Math" w:cs="Cambria Math"/>
          <w:i/>
          <w:color w:val="202122"/>
        </w:rPr>
        <w:t>𝜈</w:t>
      </w:r>
      <w:r w:rsidR="00575CED" w:rsidRPr="00B40F42">
        <w:rPr>
          <w:rFonts w:asciiTheme="minorHAnsi" w:hAnsiTheme="minorHAnsi" w:cstheme="minorHAnsi"/>
          <w:i/>
          <w:color w:val="202122"/>
          <w:vertAlign w:val="subscript"/>
        </w:rPr>
        <w:t>½</w:t>
      </w:r>
      <w:r w:rsidR="00575CED" w:rsidRPr="00B2724A">
        <w:rPr>
          <w:rFonts w:asciiTheme="minorHAnsi" w:hAnsiTheme="minorHAnsi" w:cstheme="minorHAnsi"/>
          <w:color w:val="202122"/>
        </w:rPr>
        <w:t xml:space="preserve">) informs about the widths of individual vibronic lines. The electron-vibrational coupling constant, or Huang-Rhys </w:t>
      </w:r>
      <w:r w:rsidR="00575CED" w:rsidRPr="00B2724A">
        <w:rPr>
          <w:rFonts w:asciiTheme="minorHAnsi" w:hAnsiTheme="minorHAnsi" w:cstheme="minorHAnsi"/>
          <w:color w:val="202122"/>
        </w:rPr>
        <w:lastRenderedPageBreak/>
        <w:t>factor, (</w:t>
      </w:r>
      <w:r w:rsidR="00575CED" w:rsidRPr="00B40F42">
        <w:rPr>
          <w:rFonts w:asciiTheme="minorHAnsi" w:hAnsiTheme="minorHAnsi" w:cstheme="minorHAnsi"/>
          <w:i/>
          <w:color w:val="202122"/>
        </w:rPr>
        <w:t>S</w:t>
      </w:r>
      <w:r w:rsidR="00575CED" w:rsidRPr="00B2724A">
        <w:rPr>
          <w:rFonts w:asciiTheme="minorHAnsi" w:hAnsiTheme="minorHAnsi" w:cstheme="minorHAnsi"/>
          <w:color w:val="202122"/>
        </w:rPr>
        <w:t>) is a dimensionless calculation based on the equilibrium displacement between ground and excited states of the molecule</w:t>
      </w:r>
      <w:r w:rsidR="00E06B3C">
        <w:rPr>
          <w:rFonts w:asciiTheme="minorHAnsi" w:hAnsiTheme="minorHAnsi" w:cstheme="minorHAnsi"/>
          <w:color w:val="202122"/>
        </w:rPr>
        <w:fldChar w:fldCharType="begin"/>
      </w:r>
      <w:r w:rsidR="005923E8">
        <w:rPr>
          <w:rFonts w:asciiTheme="minorHAnsi" w:hAnsiTheme="minorHAnsi" w:cstheme="minorHAnsi"/>
          <w:color w:val="202122"/>
        </w:rPr>
        <w:instrText xml:space="preserve"> ADDIN EN.CITE &lt;EndNote&gt;&lt;Cite&gt;&lt;Author&gt;Nozaki&lt;/Author&gt;&lt;Year&gt;2006&lt;/Year&gt;&lt;RecNum&gt;15&lt;/RecNum&gt;&lt;DisplayText&gt;&lt;style face="superscript"&gt;15&lt;/style&gt;&lt;/DisplayText&gt;&lt;record&gt;&lt;rec-number&gt;15&lt;/rec-number&gt;&lt;foreign-keys&gt;&lt;key app="EN" db-id="ettarr9d50aztne5tawxprxm0f25w0ed0tfw" timestamp="1613480517"&gt;15&lt;/key&gt;&lt;/foreign-keys&gt;&lt;ref-type name="Journal Article"&gt;17&lt;/ref-type&gt;&lt;contributors&gt;&lt;authors&gt;&lt;author&gt;Nozaki, Koichi&lt;/author&gt;&lt;author&gt;Takamori, Keisei&lt;/author&gt;&lt;author&gt;Nakatsugawa, Yuji&lt;/author&gt;&lt;author&gt;Ohno, Takeshi&lt;/author&gt;&lt;/authors&gt;&lt;/contributors&gt;&lt;titles&gt;&lt;title&gt;Theoretical Studies of Phosphorescence Spectra of Tris(2,2‘-bipyridine) Transition Metal Compounds&lt;/title&gt;&lt;secondary-title&gt;Inorganic Chemistry&lt;/secondary-title&gt;&lt;/titles&gt;&lt;periodical&gt;&lt;full-title&gt;Inorganic Chemistry&lt;/full-title&gt;&lt;/periodical&gt;&lt;pages&gt;6161-6178&lt;/pages&gt;&lt;volume&gt;45&lt;/volume&gt;&lt;number&gt;16&lt;/number&gt;&lt;dates&gt;&lt;year&gt;2006&lt;/year&gt;&lt;pub-dates&gt;&lt;date&gt;2006/08/01&lt;/date&gt;&lt;/pub-dates&gt;&lt;/dates&gt;&lt;publisher&gt;American Chemical Society&lt;/publisher&gt;&lt;isbn&gt;0020-1669&lt;/isbn&gt;&lt;urls&gt;&lt;related-urls&gt;&lt;url&gt;https://doi.org/10.1021/ic052068r&lt;/url&gt;&lt;/related-urls&gt;&lt;/urls&gt;&lt;electronic-resource-num&gt;10.1021/ic052068r&lt;/electronic-resource-num&gt;&lt;/record&gt;&lt;/Cite&gt;&lt;/EndNote&gt;</w:instrText>
      </w:r>
      <w:r w:rsidR="00E06B3C">
        <w:rPr>
          <w:rFonts w:asciiTheme="minorHAnsi" w:hAnsiTheme="minorHAnsi" w:cstheme="minorHAnsi"/>
          <w:color w:val="202122"/>
        </w:rPr>
        <w:fldChar w:fldCharType="separate"/>
      </w:r>
      <w:r w:rsidR="00DD5717" w:rsidRPr="00DD5717">
        <w:rPr>
          <w:rFonts w:asciiTheme="minorHAnsi" w:hAnsiTheme="minorHAnsi" w:cstheme="minorHAnsi"/>
          <w:noProof/>
          <w:color w:val="202122"/>
          <w:vertAlign w:val="superscript"/>
        </w:rPr>
        <w:t>15</w:t>
      </w:r>
      <w:r w:rsidR="00E06B3C">
        <w:rPr>
          <w:rFonts w:asciiTheme="minorHAnsi" w:hAnsiTheme="minorHAnsi" w:cstheme="minorHAnsi"/>
          <w:color w:val="202122"/>
        </w:rPr>
        <w:fldChar w:fldCharType="end"/>
      </w:r>
      <w:r w:rsidR="00994BFC">
        <w:rPr>
          <w:rFonts w:asciiTheme="minorHAnsi" w:hAnsiTheme="minorHAnsi" w:cstheme="minorHAnsi"/>
          <w:color w:val="202122"/>
        </w:rPr>
        <w:t>.</w:t>
      </w:r>
      <w:r w:rsidR="00575CED" w:rsidRPr="00B2724A">
        <w:rPr>
          <w:rFonts w:asciiTheme="minorHAnsi" w:hAnsiTheme="minorHAnsi" w:cstheme="minorHAnsi"/>
          <w:color w:val="202122"/>
        </w:rPr>
        <w:t xml:space="preserve"> Finally, the quantum spacing parameter (</w:t>
      </w:r>
      <w:proofErr w:type="spellStart"/>
      <w:r w:rsidR="00575CED" w:rsidRPr="00B40F42">
        <w:rPr>
          <w:rFonts w:asciiTheme="minorHAnsi" w:hAnsiTheme="minorHAnsi" w:cstheme="minorHAnsi"/>
          <w:i/>
          <w:color w:val="202122"/>
        </w:rPr>
        <w:t>ħω</w:t>
      </w:r>
      <w:proofErr w:type="spellEnd"/>
      <w:r w:rsidR="00575CED" w:rsidRPr="00B2724A">
        <w:rPr>
          <w:rFonts w:asciiTheme="minorHAnsi" w:hAnsiTheme="minorHAnsi" w:cstheme="minorHAnsi"/>
          <w:color w:val="202122"/>
        </w:rPr>
        <w:t>) is the distance between vibrational modes</w:t>
      </w:r>
      <w:r w:rsidR="00217F3B">
        <w:rPr>
          <w:rFonts w:asciiTheme="minorHAnsi" w:hAnsiTheme="minorHAnsi" w:cstheme="minorHAnsi"/>
          <w:color w:val="202122"/>
        </w:rPr>
        <w:t xml:space="preserve"> that govern the nonradiative decay of a molecule</w:t>
      </w:r>
      <w:r w:rsidR="00575CED" w:rsidRPr="00B2724A">
        <w:rPr>
          <w:rFonts w:asciiTheme="minorHAnsi" w:hAnsiTheme="minorHAnsi" w:cstheme="minorHAnsi"/>
          <w:color w:val="202122"/>
        </w:rPr>
        <w:t>.</w:t>
      </w:r>
      <w:r w:rsidR="00217F3B" w:rsidRPr="00B2724A" w:rsidDel="00217F3B">
        <w:rPr>
          <w:rFonts w:asciiTheme="minorHAnsi" w:hAnsiTheme="minorHAnsi" w:cstheme="minorHAnsi"/>
          <w:color w:val="202122"/>
        </w:rPr>
        <w:t xml:space="preserve"> </w:t>
      </w:r>
    </w:p>
    <w:p w14:paraId="46E0E1DE" w14:textId="7026FDE2" w:rsidR="00F242FA" w:rsidRPr="00B2724A" w:rsidRDefault="00F242FA" w:rsidP="000E3A1D">
      <w:pPr>
        <w:rPr>
          <w:rFonts w:asciiTheme="minorHAnsi" w:hAnsiTheme="minorHAnsi" w:cstheme="minorHAnsi"/>
          <w:color w:val="202122"/>
        </w:rPr>
      </w:pPr>
    </w:p>
    <w:p w14:paraId="22E6C5F5" w14:textId="6CE7A23F" w:rsidR="00F242FA" w:rsidRPr="00B2724A" w:rsidRDefault="00F242FA" w:rsidP="000E3A1D">
      <w:pPr>
        <w:rPr>
          <w:rFonts w:asciiTheme="minorHAnsi" w:hAnsiTheme="minorHAnsi" w:cstheme="minorHAnsi"/>
          <w:color w:val="202122"/>
        </w:rPr>
      </w:pPr>
      <w:r w:rsidRPr="00B2724A">
        <w:rPr>
          <w:rFonts w:asciiTheme="minorHAnsi" w:hAnsiTheme="minorHAnsi" w:cstheme="minorHAnsi"/>
          <w:color w:val="202122"/>
        </w:rPr>
        <w:t>The equations for single and double mode FCLSA are as follows:</w:t>
      </w:r>
    </w:p>
    <w:p w14:paraId="0D484A7E" w14:textId="77777777" w:rsidR="00F242FA" w:rsidRPr="00B2724A" w:rsidRDefault="00F242FA" w:rsidP="000E3A1D">
      <w:pPr>
        <w:rPr>
          <w:rFonts w:asciiTheme="minorHAnsi" w:hAnsiTheme="minorHAnsi" w:cstheme="minorHAnsi"/>
          <w:color w:val="202122"/>
        </w:rPr>
      </w:pPr>
    </w:p>
    <w:p w14:paraId="394C8F09" w14:textId="34A12F7B" w:rsidR="00F242FA" w:rsidRPr="00D35449" w:rsidRDefault="009B703A" w:rsidP="000E3A1D">
      <w:pPr>
        <w:rPr>
          <w:rFonts w:asciiTheme="minorHAnsi" w:hAnsiTheme="minorHAnsi" w:cstheme="minorHAnsi"/>
          <w:i/>
          <w:iCs/>
          <w:color w:val="202122"/>
        </w:rPr>
      </w:pPr>
      <m:oMathPara>
        <m:oMath>
          <m:r>
            <w:rPr>
              <w:rFonts w:ascii="Cambria Math" w:hAnsi="Cambria Math" w:cstheme="minorHAnsi"/>
              <w:color w:val="202122"/>
            </w:rPr>
            <m:t>I(</m:t>
          </m:r>
          <m:acc>
            <m:accPr>
              <m:chr m:val="̅"/>
              <m:ctrlPr>
                <w:rPr>
                  <w:rFonts w:ascii="Cambria Math" w:hAnsi="Cambria Math" w:cstheme="minorHAnsi"/>
                  <w:i/>
                  <w:iCs/>
                  <w:color w:val="202122"/>
                </w:rPr>
              </m:ctrlPr>
            </m:accPr>
            <m:e>
              <m:r>
                <w:rPr>
                  <w:rFonts w:ascii="Cambria Math" w:hAnsi="Cambria Math" w:cstheme="minorHAnsi"/>
                  <w:color w:val="202122"/>
                </w:rPr>
                <m:t>ν</m:t>
              </m:r>
            </m:e>
          </m:acc>
          <m:r>
            <w:rPr>
              <w:rFonts w:ascii="Cambria Math" w:hAnsi="Cambria Math" w:cstheme="minorHAnsi"/>
              <w:color w:val="202122"/>
            </w:rPr>
            <m:t>) = </m:t>
          </m:r>
          <m:nary>
            <m:naryPr>
              <m:chr m:val="∑"/>
              <m:limLoc m:val="undOvr"/>
              <m:ctrlPr>
                <w:rPr>
                  <w:rFonts w:ascii="Cambria Math" w:hAnsi="Cambria Math" w:cstheme="minorHAnsi"/>
                  <w:i/>
                  <w:iCs/>
                  <w:color w:val="202122"/>
                </w:rPr>
              </m:ctrlPr>
            </m:naryPr>
            <m:sub>
              <m:r>
                <w:rPr>
                  <w:rFonts w:ascii="Cambria Math" w:hAnsi="Cambria Math" w:cstheme="minorHAnsi"/>
                  <w:color w:val="202122"/>
                </w:rPr>
                <m:t>v = 0</m:t>
              </m:r>
            </m:sub>
            <m:sup>
              <m:r>
                <w:rPr>
                  <w:rFonts w:ascii="Cambria Math" w:hAnsiTheme="minorHAnsi" w:cstheme="minorHAnsi"/>
                  <w:color w:val="202122"/>
                </w:rPr>
                <m:t>N</m:t>
              </m:r>
            </m:sup>
            <m:e>
              <m:d>
                <m:dPr>
                  <m:begChr m:val="["/>
                  <m:endChr m:val="]"/>
                  <m:ctrlPr>
                    <w:rPr>
                      <w:rFonts w:ascii="Cambria Math" w:hAnsi="Cambria Math" w:cstheme="minorHAnsi"/>
                      <w:i/>
                      <w:iCs/>
                      <w:color w:val="202122"/>
                    </w:rPr>
                  </m:ctrlPr>
                </m:dPr>
                <m:e>
                  <m:sSup>
                    <m:sSupPr>
                      <m:ctrlPr>
                        <w:rPr>
                          <w:rFonts w:ascii="Cambria Math" w:hAnsi="Cambria Math" w:cstheme="minorHAnsi"/>
                          <w:i/>
                          <w:iCs/>
                          <w:color w:val="202122"/>
                        </w:rPr>
                      </m:ctrlPr>
                    </m:sSupPr>
                    <m:e>
                      <m:d>
                        <m:dPr>
                          <m:ctrlPr>
                            <w:rPr>
                              <w:rFonts w:ascii="Cambria Math" w:hAnsi="Cambria Math" w:cstheme="minorHAnsi"/>
                              <w:i/>
                              <w:iCs/>
                              <w:color w:val="202122"/>
                            </w:rPr>
                          </m:ctrlPr>
                        </m:dPr>
                        <m:e>
                          <m:f>
                            <m:fPr>
                              <m:ctrlPr>
                                <w:rPr>
                                  <w:rFonts w:ascii="Cambria Math" w:hAnsi="Cambria Math" w:cstheme="minorHAnsi"/>
                                  <w:i/>
                                  <w:iCs/>
                                  <w:color w:val="202122"/>
                                </w:rPr>
                              </m:ctrlPr>
                            </m:fPr>
                            <m:num>
                              <m:sSub>
                                <m:sSubPr>
                                  <m:ctrlPr>
                                    <w:rPr>
                                      <w:rFonts w:ascii="Cambria Math" w:hAnsi="Cambria Math" w:cstheme="minorHAnsi"/>
                                      <w:i/>
                                      <w:iCs/>
                                      <w:color w:val="202122"/>
                                    </w:rPr>
                                  </m:ctrlPr>
                                </m:sSubPr>
                                <m:e>
                                  <m:r>
                                    <w:rPr>
                                      <w:rFonts w:ascii="Cambria Math" w:hAnsi="Cambria Math" w:cstheme="minorHAnsi"/>
                                      <w:color w:val="202122"/>
                                    </w:rPr>
                                    <m:t>E</m:t>
                                  </m:r>
                                </m:e>
                                <m:sub>
                                  <m:r>
                                    <w:rPr>
                                      <w:rFonts w:ascii="Cambria Math" w:hAnsi="Cambria Math" w:cstheme="minorHAnsi"/>
                                      <w:color w:val="202122"/>
                                    </w:rPr>
                                    <m:t>0</m:t>
                                  </m:r>
                                </m:sub>
                              </m:sSub>
                              <m:r>
                                <w:rPr>
                                  <w:rFonts w:ascii="Cambria Math" w:hAnsi="Cambria Math" w:cstheme="minorHAnsi"/>
                                  <w:color w:val="202122"/>
                                </w:rPr>
                                <m:t> - </m:t>
                              </m:r>
                              <m:r>
                                <w:rPr>
                                  <w:rFonts w:ascii="Cambria Math" w:hAnsi="Cambria Math" w:cs="Cambria Math"/>
                                  <w:color w:val="202122"/>
                                </w:rPr>
                                <m:t>ν</m:t>
                              </m:r>
                              <m:r>
                                <w:rPr>
                                  <w:rFonts w:ascii="Cambria Math" w:hAnsi="Cambria Math" w:cstheme="minorHAnsi"/>
                                  <w:color w:val="202122"/>
                                </w:rPr>
                                <m:t>ħω</m:t>
                              </m:r>
                            </m:num>
                            <m:den>
                              <m:sSub>
                                <m:sSubPr>
                                  <m:ctrlPr>
                                    <w:rPr>
                                      <w:rFonts w:ascii="Cambria Math" w:hAnsi="Cambria Math" w:cstheme="minorHAnsi"/>
                                      <w:i/>
                                      <w:iCs/>
                                      <w:color w:val="202122"/>
                                    </w:rPr>
                                  </m:ctrlPr>
                                </m:sSubPr>
                                <m:e>
                                  <m:r>
                                    <w:rPr>
                                      <w:rFonts w:ascii="Cambria Math" w:hAnsi="Cambria Math" w:cstheme="minorHAnsi"/>
                                      <w:color w:val="202122"/>
                                    </w:rPr>
                                    <m:t>E</m:t>
                                  </m:r>
                                </m:e>
                                <m:sub>
                                  <m:r>
                                    <w:rPr>
                                      <w:rFonts w:ascii="Cambria Math" w:hAnsi="Cambria Math" w:cstheme="minorHAnsi"/>
                                      <w:color w:val="202122"/>
                                    </w:rPr>
                                    <m:t>0</m:t>
                                  </m:r>
                                </m:sub>
                              </m:sSub>
                            </m:den>
                          </m:f>
                        </m:e>
                      </m:d>
                    </m:e>
                    <m:sup>
                      <m:r>
                        <w:rPr>
                          <w:rFonts w:ascii="Cambria Math" w:hAnsi="Cambria Math" w:cstheme="minorHAnsi"/>
                          <w:color w:val="202122"/>
                        </w:rPr>
                        <m:t>3</m:t>
                      </m:r>
                    </m:sup>
                  </m:sSup>
                  <m:f>
                    <m:fPr>
                      <m:ctrlPr>
                        <w:rPr>
                          <w:rFonts w:ascii="Cambria Math" w:hAnsi="Cambria Math" w:cstheme="minorHAnsi"/>
                          <w:i/>
                          <w:iCs/>
                          <w:color w:val="202122"/>
                        </w:rPr>
                      </m:ctrlPr>
                    </m:fPr>
                    <m:num>
                      <m:sSup>
                        <m:sSupPr>
                          <m:ctrlPr>
                            <w:rPr>
                              <w:rFonts w:ascii="Cambria Math" w:hAnsi="Cambria Math" w:cstheme="minorHAnsi"/>
                              <w:i/>
                              <w:iCs/>
                              <w:color w:val="202122"/>
                            </w:rPr>
                          </m:ctrlPr>
                        </m:sSupPr>
                        <m:e>
                          <m:r>
                            <w:rPr>
                              <w:rFonts w:ascii="Cambria Math" w:hAnsi="Cambria Math" w:cstheme="minorHAnsi"/>
                              <w:color w:val="202122"/>
                            </w:rPr>
                            <m:t>S</m:t>
                          </m:r>
                        </m:e>
                        <m:sup>
                          <m:r>
                            <w:rPr>
                              <w:rFonts w:ascii="Cambria Math" w:hAnsi="Cambria Math" w:cstheme="minorHAnsi"/>
                              <w:color w:val="202122"/>
                            </w:rPr>
                            <m:t>ν</m:t>
                          </m:r>
                        </m:sup>
                      </m:sSup>
                    </m:num>
                    <m:den>
                      <m:r>
                        <w:rPr>
                          <w:rFonts w:ascii="Cambria Math" w:hAnsi="Cambria Math" w:cstheme="minorHAnsi"/>
                          <w:color w:val="202122"/>
                        </w:rPr>
                        <m:t>ν!</m:t>
                      </m:r>
                    </m:den>
                  </m:f>
                  <m:r>
                    <w:rPr>
                      <w:rFonts w:ascii="Cambria Math" w:hAnsi="Cambria Math" w:cstheme="minorHAnsi"/>
                      <w:color w:val="202122"/>
                    </w:rPr>
                    <m:t> × exp</m:t>
                  </m:r>
                  <m:d>
                    <m:dPr>
                      <m:ctrlPr>
                        <w:rPr>
                          <w:rFonts w:ascii="Cambria Math" w:hAnsi="Cambria Math" w:cstheme="minorHAnsi"/>
                          <w:i/>
                          <w:iCs/>
                          <w:color w:val="202122"/>
                        </w:rPr>
                      </m:ctrlPr>
                    </m:dPr>
                    <m:e>
                      <m:r>
                        <w:rPr>
                          <w:rFonts w:ascii="Cambria Math" w:hAnsi="Cambria Math" w:cstheme="minorHAnsi"/>
                          <w:color w:val="202122"/>
                        </w:rPr>
                        <m:t>-4 ln 2 </m:t>
                      </m:r>
                      <m:sSup>
                        <m:sSupPr>
                          <m:ctrlPr>
                            <w:rPr>
                              <w:rFonts w:ascii="Cambria Math" w:hAnsi="Cambria Math" w:cstheme="minorHAnsi"/>
                              <w:i/>
                              <w:iCs/>
                              <w:color w:val="202122"/>
                            </w:rPr>
                          </m:ctrlPr>
                        </m:sSupPr>
                        <m:e>
                          <m:d>
                            <m:dPr>
                              <m:ctrlPr>
                                <w:rPr>
                                  <w:rFonts w:ascii="Cambria Math" w:hAnsi="Cambria Math" w:cstheme="minorHAnsi"/>
                                  <w:i/>
                                  <w:iCs/>
                                  <w:color w:val="202122"/>
                                </w:rPr>
                              </m:ctrlPr>
                            </m:dPr>
                            <m:e>
                              <m:f>
                                <m:fPr>
                                  <m:ctrlPr>
                                    <w:rPr>
                                      <w:rFonts w:ascii="Cambria Math" w:hAnsi="Cambria Math" w:cstheme="minorHAnsi"/>
                                      <w:i/>
                                      <w:iCs/>
                                      <w:color w:val="202122"/>
                                    </w:rPr>
                                  </m:ctrlPr>
                                </m:fPr>
                                <m:num>
                                  <m:acc>
                                    <m:accPr>
                                      <m:chr m:val="̅"/>
                                      <m:ctrlPr>
                                        <w:rPr>
                                          <w:rFonts w:ascii="Cambria Math" w:hAnsi="Cambria Math" w:cstheme="minorHAnsi"/>
                                          <w:i/>
                                          <w:iCs/>
                                          <w:color w:val="202122"/>
                                        </w:rPr>
                                      </m:ctrlPr>
                                    </m:accPr>
                                    <m:e>
                                      <m:r>
                                        <w:rPr>
                                          <w:rFonts w:ascii="Cambria Math" w:hAnsi="Cambria Math" w:cstheme="minorHAnsi"/>
                                          <w:color w:val="202122"/>
                                        </w:rPr>
                                        <m:t>ν</m:t>
                                      </m:r>
                                    </m:e>
                                  </m:acc>
                                  <m:r>
                                    <w:rPr>
                                      <w:rFonts w:ascii="Cambria Math" w:hAnsi="Cambria Math" w:cstheme="minorHAnsi"/>
                                      <w:color w:val="202122"/>
                                    </w:rPr>
                                    <m:t> - </m:t>
                                  </m:r>
                                  <m:sSub>
                                    <m:sSubPr>
                                      <m:ctrlPr>
                                        <w:rPr>
                                          <w:rFonts w:ascii="Cambria Math" w:hAnsi="Cambria Math" w:cstheme="minorHAnsi"/>
                                          <w:i/>
                                          <w:iCs/>
                                          <w:color w:val="202122"/>
                                        </w:rPr>
                                      </m:ctrlPr>
                                    </m:sSubPr>
                                    <m:e>
                                      <m:r>
                                        <w:rPr>
                                          <w:rFonts w:ascii="Cambria Math" w:hAnsi="Cambria Math" w:cstheme="minorHAnsi"/>
                                          <w:color w:val="202122"/>
                                        </w:rPr>
                                        <m:t>E</m:t>
                                      </m:r>
                                    </m:e>
                                    <m:sub>
                                      <m:r>
                                        <w:rPr>
                                          <w:rFonts w:ascii="Cambria Math" w:hAnsi="Cambria Math" w:cstheme="minorHAnsi"/>
                                          <w:color w:val="202122"/>
                                        </w:rPr>
                                        <m:t>0</m:t>
                                      </m:r>
                                    </m:sub>
                                  </m:sSub>
                                  <m:r>
                                    <w:rPr>
                                      <w:rFonts w:ascii="Cambria Math" w:hAnsi="Cambria Math" w:cstheme="minorHAnsi"/>
                                      <w:color w:val="202122"/>
                                    </w:rPr>
                                    <m:t> + </m:t>
                                  </m:r>
                                  <m:r>
                                    <w:rPr>
                                      <w:rFonts w:ascii="Cambria Math" w:hAnsi="Cambria Math" w:cs="Cambria Math"/>
                                      <w:color w:val="202122"/>
                                    </w:rPr>
                                    <m:t>ν</m:t>
                                  </m:r>
                                  <m:r>
                                    <w:rPr>
                                      <w:rFonts w:ascii="Cambria Math" w:hAnsi="Cambria Math" w:cstheme="minorHAnsi"/>
                                      <w:color w:val="202122"/>
                                    </w:rPr>
                                    <m:t>ħω</m:t>
                                  </m:r>
                                </m:num>
                                <m:den>
                                  <m:r>
                                    <w:rPr>
                                      <w:rFonts w:ascii="Cambria Math" w:hAnsi="Cambria Math" w:cstheme="minorHAnsi"/>
                                      <w:color w:val="202122"/>
                                    </w:rPr>
                                    <m:t>∆</m:t>
                                  </m:r>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vertAlign w:val="subscript"/>
                                        </w:rPr>
                                        <m:t>½</m:t>
                                      </m:r>
                                    </m:sub>
                                  </m:sSub>
                                </m:den>
                              </m:f>
                            </m:e>
                          </m:d>
                        </m:e>
                        <m:sup>
                          <m:r>
                            <w:rPr>
                              <w:rFonts w:ascii="Cambria Math" w:hAnsi="Cambria Math" w:cstheme="minorHAnsi"/>
                              <w:color w:val="202122"/>
                            </w:rPr>
                            <m:t>2</m:t>
                          </m:r>
                        </m:sup>
                      </m:sSup>
                    </m:e>
                  </m:d>
                </m:e>
              </m:d>
            </m:e>
          </m:nary>
        </m:oMath>
      </m:oMathPara>
    </w:p>
    <w:p w14:paraId="643C835B" w14:textId="77777777" w:rsidR="00F242FA" w:rsidRPr="00B2724A" w:rsidRDefault="00F242FA" w:rsidP="000E3A1D">
      <w:pPr>
        <w:rPr>
          <w:rFonts w:asciiTheme="minorHAnsi" w:hAnsiTheme="minorHAnsi" w:cstheme="minorHAnsi"/>
          <w:iCs/>
          <w:color w:val="202122"/>
        </w:rPr>
      </w:pPr>
    </w:p>
    <w:p w14:paraId="666DC59F" w14:textId="26A74DBD" w:rsidR="00F242FA" w:rsidRPr="00D35449" w:rsidRDefault="009B703A" w:rsidP="000E3A1D">
      <w:pPr>
        <w:rPr>
          <w:rFonts w:asciiTheme="minorHAnsi" w:hAnsiTheme="minorHAnsi" w:cstheme="minorHAnsi"/>
          <w:i/>
          <w:color w:val="202122"/>
        </w:rPr>
      </w:pPr>
      <m:oMathPara>
        <m:oMath>
          <m:r>
            <w:rPr>
              <w:rFonts w:ascii="Cambria Math" w:hAnsi="Cambria Math" w:cstheme="minorHAnsi"/>
              <w:color w:val="202122"/>
            </w:rPr>
            <m:t>I(</m:t>
          </m:r>
          <m:acc>
            <m:accPr>
              <m:chr m:val="̅"/>
              <m:ctrlPr>
                <w:rPr>
                  <w:rFonts w:ascii="Cambria Math" w:hAnsi="Cambria Math" w:cstheme="minorHAnsi"/>
                  <w:i/>
                  <w:iCs/>
                  <w:color w:val="202122"/>
                </w:rPr>
              </m:ctrlPr>
            </m:accPr>
            <m:e>
              <m:r>
                <w:rPr>
                  <w:rFonts w:ascii="Cambria Math" w:hAnsi="Cambria Math" w:cstheme="minorHAnsi"/>
                  <w:color w:val="202122"/>
                </w:rPr>
                <m:t>ν</m:t>
              </m:r>
            </m:e>
          </m:acc>
          <m:r>
            <w:rPr>
              <w:rFonts w:ascii="Cambria Math" w:hAnsi="Cambria Math" w:cstheme="minorHAnsi"/>
              <w:color w:val="202122"/>
            </w:rPr>
            <m:t>) =</m:t>
          </m:r>
          <m:r>
            <m:rPr>
              <m:nor/>
            </m:rPr>
            <w:rPr>
              <w:rFonts w:asciiTheme="minorHAnsi" w:hAnsiTheme="minorHAnsi" w:cstheme="minorHAnsi"/>
              <w:color w:val="202122"/>
            </w:rPr>
            <m:t> </m:t>
          </m:r>
          <m:nary>
            <m:naryPr>
              <m:chr m:val="∑"/>
              <m:limLoc m:val="undOvr"/>
              <m:ctrlPr>
                <w:rPr>
                  <w:rFonts w:ascii="Cambria Math" w:hAnsi="Cambria Math" w:cstheme="minorHAnsi"/>
                  <w:i/>
                  <w:iCs/>
                  <w:color w:val="202122"/>
                </w:rPr>
              </m:ctrlPr>
            </m:naryPr>
            <m:sub>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M = 0</m:t>
                  </m:r>
                </m:sub>
              </m:sSub>
            </m:sub>
            <m:sup>
              <m:r>
                <w:rPr>
                  <w:rFonts w:ascii="Cambria Math" w:hAnsi="Cambria Math" w:cstheme="minorHAnsi"/>
                  <w:color w:val="202122"/>
                </w:rPr>
                <m:t>N</m:t>
              </m:r>
            </m:sup>
            <m:e>
              <m:nary>
                <m:naryPr>
                  <m:chr m:val="∑"/>
                  <m:limLoc m:val="undOvr"/>
                  <m:ctrlPr>
                    <w:rPr>
                      <w:rFonts w:ascii="Cambria Math" w:hAnsi="Cambria Math" w:cstheme="minorHAnsi"/>
                      <w:i/>
                      <w:iCs/>
                      <w:color w:val="202122"/>
                    </w:rPr>
                  </m:ctrlPr>
                </m:naryPr>
                <m:sub>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L</m:t>
                      </m:r>
                    </m:sub>
                  </m:sSub>
                  <m:r>
                    <w:rPr>
                      <w:rFonts w:ascii="Cambria Math" w:hAnsi="Cambria Math" w:cstheme="minorHAnsi"/>
                      <w:color w:val="202122"/>
                    </w:rPr>
                    <m:t> = 0</m:t>
                  </m:r>
                </m:sub>
                <m:sup>
                  <m:r>
                    <w:rPr>
                      <w:rFonts w:ascii="Cambria Math" w:hAnsi="Cambria Math" w:cstheme="minorHAnsi"/>
                      <w:color w:val="202122"/>
                    </w:rPr>
                    <m:t>N</m:t>
                  </m:r>
                </m:sup>
                <m:e>
                  <m:d>
                    <m:dPr>
                      <m:begChr m:val="["/>
                      <m:endChr m:val="]"/>
                      <m:ctrlPr>
                        <w:rPr>
                          <w:rFonts w:ascii="Cambria Math" w:hAnsi="Cambria Math" w:cstheme="minorHAnsi"/>
                          <w:i/>
                          <w:iCs/>
                          <w:color w:val="202122"/>
                        </w:rPr>
                      </m:ctrlPr>
                    </m:dPr>
                    <m:e>
                      <m:eqArr>
                        <m:eqArrPr>
                          <m:ctrlPr>
                            <w:rPr>
                              <w:rFonts w:ascii="Cambria Math" w:hAnsi="Cambria Math" w:cstheme="minorHAnsi"/>
                              <w:i/>
                              <w:iCs/>
                              <w:color w:val="202122"/>
                            </w:rPr>
                          </m:ctrlPr>
                        </m:eqArrPr>
                        <m:e>
                          <m:sSup>
                            <m:sSupPr>
                              <m:ctrlPr>
                                <w:rPr>
                                  <w:rFonts w:ascii="Cambria Math" w:hAnsi="Cambria Math" w:cstheme="minorHAnsi"/>
                                  <w:i/>
                                  <w:iCs/>
                                  <w:color w:val="202122"/>
                                </w:rPr>
                              </m:ctrlPr>
                            </m:sSupPr>
                            <m:e>
                              <m:d>
                                <m:dPr>
                                  <m:ctrlPr>
                                    <w:rPr>
                                      <w:rFonts w:ascii="Cambria Math" w:hAnsi="Cambria Math" w:cstheme="minorHAnsi"/>
                                      <w:i/>
                                      <w:iCs/>
                                      <w:color w:val="202122"/>
                                    </w:rPr>
                                  </m:ctrlPr>
                                </m:dPr>
                                <m:e>
                                  <m:f>
                                    <m:fPr>
                                      <m:ctrlPr>
                                        <w:rPr>
                                          <w:rFonts w:ascii="Cambria Math" w:hAnsi="Cambria Math" w:cstheme="minorHAnsi"/>
                                          <w:i/>
                                          <w:iCs/>
                                          <w:color w:val="202122"/>
                                        </w:rPr>
                                      </m:ctrlPr>
                                    </m:fPr>
                                    <m:num>
                                      <m:sSub>
                                        <m:sSubPr>
                                          <m:ctrlPr>
                                            <w:rPr>
                                              <w:rFonts w:ascii="Cambria Math" w:hAnsi="Cambria Math" w:cstheme="minorHAnsi"/>
                                              <w:i/>
                                              <w:iCs/>
                                              <w:color w:val="202122"/>
                                            </w:rPr>
                                          </m:ctrlPr>
                                        </m:sSubPr>
                                        <m:e>
                                          <m:r>
                                            <w:rPr>
                                              <w:rFonts w:ascii="Cambria Math" w:hAnsi="Cambria Math" w:cstheme="minorHAnsi"/>
                                              <w:color w:val="202122"/>
                                            </w:rPr>
                                            <m:t>E</m:t>
                                          </m:r>
                                        </m:e>
                                        <m:sub>
                                          <m:r>
                                            <w:rPr>
                                              <w:rFonts w:ascii="Cambria Math" w:hAnsi="Cambria Math" w:cstheme="minorHAnsi"/>
                                              <w:color w:val="202122"/>
                                            </w:rPr>
                                            <m:t>0</m:t>
                                          </m:r>
                                        </m:sub>
                                      </m:sSub>
                                      <m:r>
                                        <w:rPr>
                                          <w:rFonts w:ascii="Cambria Math" w:hAnsi="Cambria Math" w:cstheme="minorHAnsi"/>
                                          <w:color w:val="202122"/>
                                        </w:rPr>
                                        <m:t> -</m:t>
                                      </m:r>
                                      <m:r>
                                        <m:rPr>
                                          <m:nor/>
                                        </m:rPr>
                                        <w:rPr>
                                          <w:rFonts w:asciiTheme="minorHAnsi" w:hAnsiTheme="minorHAnsi" w:cstheme="minorHAnsi"/>
                                          <w:color w:val="202122"/>
                                        </w:rPr>
                                        <m:t> </m:t>
                                      </m:r>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M</m:t>
                                          </m:r>
                                        </m:sub>
                                      </m:sSub>
                                      <m:r>
                                        <w:rPr>
                                          <w:rFonts w:ascii="Cambria Math" w:hAnsi="Cambria Math" w:cstheme="minorHAnsi"/>
                                          <w:color w:val="202122"/>
                                        </w:rPr>
                                        <m:t>ħ</m:t>
                                      </m:r>
                                      <m:sSub>
                                        <m:sSubPr>
                                          <m:ctrlPr>
                                            <w:rPr>
                                              <w:rFonts w:ascii="Cambria Math" w:hAnsi="Cambria Math" w:cstheme="minorHAnsi"/>
                                              <w:i/>
                                              <w:iCs/>
                                              <w:color w:val="202122"/>
                                            </w:rPr>
                                          </m:ctrlPr>
                                        </m:sSubPr>
                                        <m:e>
                                          <m:r>
                                            <w:rPr>
                                              <w:rFonts w:ascii="Cambria Math" w:hAnsi="Cambria Math" w:cstheme="minorHAnsi"/>
                                              <w:color w:val="202122"/>
                                            </w:rPr>
                                            <m:t>ω</m:t>
                                          </m:r>
                                        </m:e>
                                        <m:sub>
                                          <m:r>
                                            <w:rPr>
                                              <w:rFonts w:ascii="Cambria Math" w:hAnsi="Cambria Math" w:cstheme="minorHAnsi"/>
                                              <w:color w:val="202122"/>
                                            </w:rPr>
                                            <m:t>M</m:t>
                                          </m:r>
                                        </m:sub>
                                      </m:sSub>
                                      <m:r>
                                        <w:rPr>
                                          <w:rFonts w:ascii="Cambria Math" w:hAnsi="Cambria Math" w:cstheme="minorHAnsi"/>
                                          <w:color w:val="202122"/>
                                        </w:rPr>
                                        <m:t> -</m:t>
                                      </m:r>
                                      <m:r>
                                        <m:rPr>
                                          <m:nor/>
                                        </m:rPr>
                                        <w:rPr>
                                          <w:rFonts w:asciiTheme="minorHAnsi" w:hAnsiTheme="minorHAnsi" w:cstheme="minorHAnsi"/>
                                          <w:color w:val="202122"/>
                                        </w:rPr>
                                        <m:t> </m:t>
                                      </m:r>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L</m:t>
                                          </m:r>
                                        </m:sub>
                                      </m:sSub>
                                      <m:r>
                                        <w:rPr>
                                          <w:rFonts w:ascii="Cambria Math" w:hAnsi="Cambria Math" w:cstheme="minorHAnsi"/>
                                          <w:color w:val="202122"/>
                                        </w:rPr>
                                        <m:t>ħ</m:t>
                                      </m:r>
                                      <m:sSub>
                                        <m:sSubPr>
                                          <m:ctrlPr>
                                            <w:rPr>
                                              <w:rFonts w:ascii="Cambria Math" w:hAnsi="Cambria Math" w:cstheme="minorHAnsi"/>
                                              <w:i/>
                                              <w:iCs/>
                                              <w:color w:val="202122"/>
                                            </w:rPr>
                                          </m:ctrlPr>
                                        </m:sSubPr>
                                        <m:e>
                                          <m:r>
                                            <w:rPr>
                                              <w:rFonts w:ascii="Cambria Math" w:hAnsi="Cambria Math" w:cstheme="minorHAnsi"/>
                                              <w:color w:val="202122"/>
                                            </w:rPr>
                                            <m:t>ω</m:t>
                                          </m:r>
                                        </m:e>
                                        <m:sub>
                                          <m:r>
                                            <w:rPr>
                                              <w:rFonts w:ascii="Cambria Math" w:hAnsi="Cambria Math" w:cstheme="minorHAnsi"/>
                                              <w:color w:val="202122"/>
                                            </w:rPr>
                                            <m:t>L</m:t>
                                          </m:r>
                                        </m:sub>
                                      </m:sSub>
                                    </m:num>
                                    <m:den>
                                      <m:sSub>
                                        <m:sSubPr>
                                          <m:ctrlPr>
                                            <w:rPr>
                                              <w:rFonts w:ascii="Cambria Math" w:hAnsi="Cambria Math" w:cstheme="minorHAnsi"/>
                                              <w:i/>
                                              <w:iCs/>
                                              <w:color w:val="202122"/>
                                            </w:rPr>
                                          </m:ctrlPr>
                                        </m:sSubPr>
                                        <m:e>
                                          <m:r>
                                            <w:rPr>
                                              <w:rFonts w:ascii="Cambria Math" w:hAnsi="Cambria Math" w:cstheme="minorHAnsi"/>
                                              <w:color w:val="202122"/>
                                            </w:rPr>
                                            <m:t>E</m:t>
                                          </m:r>
                                        </m:e>
                                        <m:sub>
                                          <m:r>
                                            <w:rPr>
                                              <w:rFonts w:ascii="Cambria Math" w:hAnsi="Cambria Math" w:cstheme="minorHAnsi"/>
                                              <w:color w:val="202122"/>
                                            </w:rPr>
                                            <m:t>0</m:t>
                                          </m:r>
                                        </m:sub>
                                      </m:sSub>
                                    </m:den>
                                  </m:f>
                                </m:e>
                              </m:d>
                            </m:e>
                            <m:sup>
                              <m:r>
                                <w:rPr>
                                  <w:rFonts w:ascii="Cambria Math" w:hAnsiTheme="minorHAnsi" w:cstheme="minorHAnsi"/>
                                  <w:color w:val="202122"/>
                                </w:rPr>
                                <m:t>4</m:t>
                              </m:r>
                            </m:sup>
                          </m:sSup>
                          <m:d>
                            <m:dPr>
                              <m:ctrlPr>
                                <w:rPr>
                                  <w:rFonts w:ascii="Cambria Math" w:hAnsi="Cambria Math" w:cstheme="minorHAnsi"/>
                                  <w:i/>
                                  <w:iCs/>
                                  <w:color w:val="202122"/>
                                </w:rPr>
                              </m:ctrlPr>
                            </m:dPr>
                            <m:e>
                              <m:f>
                                <m:fPr>
                                  <m:ctrlPr>
                                    <w:rPr>
                                      <w:rFonts w:ascii="Cambria Math" w:hAnsi="Cambria Math" w:cstheme="minorHAnsi"/>
                                      <w:i/>
                                      <w:iCs/>
                                      <w:color w:val="202122"/>
                                    </w:rPr>
                                  </m:ctrlPr>
                                </m:fPr>
                                <m:num>
                                  <m:sSup>
                                    <m:sSupPr>
                                      <m:ctrlPr>
                                        <w:rPr>
                                          <w:rFonts w:ascii="Cambria Math" w:hAnsi="Cambria Math" w:cstheme="minorHAnsi"/>
                                          <w:i/>
                                          <w:iCs/>
                                          <w:color w:val="202122"/>
                                        </w:rPr>
                                      </m:ctrlPr>
                                    </m:sSupPr>
                                    <m:e>
                                      <m:r>
                                        <w:rPr>
                                          <w:rFonts w:ascii="Cambria Math" w:hAnsi="Cambria Math" w:cstheme="minorHAnsi"/>
                                          <w:color w:val="202122"/>
                                        </w:rPr>
                                        <m:t>S</m:t>
                                      </m:r>
                                    </m:e>
                                    <m:sup>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M</m:t>
                                          </m:r>
                                        </m:sub>
                                      </m:sSub>
                                    </m:sup>
                                  </m:sSup>
                                </m:num>
                                <m:den>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M</m:t>
                                      </m:r>
                                    </m:sub>
                                  </m:sSub>
                                  <m:r>
                                    <w:rPr>
                                      <w:rFonts w:ascii="Cambria Math" w:hAnsi="Cambria Math" w:cstheme="minorHAnsi"/>
                                      <w:color w:val="202122"/>
                                    </w:rPr>
                                    <m:t>!</m:t>
                                  </m:r>
                                </m:den>
                              </m:f>
                            </m:e>
                          </m:d>
                          <m:d>
                            <m:dPr>
                              <m:ctrlPr>
                                <w:rPr>
                                  <w:rFonts w:ascii="Cambria Math" w:hAnsi="Cambria Math" w:cstheme="minorHAnsi"/>
                                  <w:i/>
                                  <w:iCs/>
                                  <w:color w:val="202122"/>
                                </w:rPr>
                              </m:ctrlPr>
                            </m:dPr>
                            <m:e>
                              <m:f>
                                <m:fPr>
                                  <m:ctrlPr>
                                    <w:rPr>
                                      <w:rFonts w:ascii="Cambria Math" w:hAnsi="Cambria Math" w:cstheme="minorHAnsi"/>
                                      <w:i/>
                                      <w:iCs/>
                                      <w:color w:val="202122"/>
                                    </w:rPr>
                                  </m:ctrlPr>
                                </m:fPr>
                                <m:num>
                                  <m:sSup>
                                    <m:sSupPr>
                                      <m:ctrlPr>
                                        <w:rPr>
                                          <w:rFonts w:ascii="Cambria Math" w:hAnsi="Cambria Math" w:cstheme="minorHAnsi"/>
                                          <w:i/>
                                          <w:iCs/>
                                          <w:color w:val="202122"/>
                                        </w:rPr>
                                      </m:ctrlPr>
                                    </m:sSupPr>
                                    <m:e>
                                      <m:r>
                                        <w:rPr>
                                          <w:rFonts w:ascii="Cambria Math" w:hAnsi="Cambria Math" w:cstheme="minorHAnsi"/>
                                          <w:color w:val="202122"/>
                                        </w:rPr>
                                        <m:t>S</m:t>
                                      </m:r>
                                    </m:e>
                                    <m:sup>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L</m:t>
                                          </m:r>
                                        </m:sub>
                                      </m:sSub>
                                    </m:sup>
                                  </m:sSup>
                                </m:num>
                                <m:den>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L</m:t>
                                      </m:r>
                                    </m:sub>
                                  </m:sSub>
                                  <m:r>
                                    <w:rPr>
                                      <w:rFonts w:ascii="Cambria Math" w:hAnsi="Cambria Math" w:cstheme="minorHAnsi"/>
                                      <w:color w:val="202122"/>
                                    </w:rPr>
                                    <m:t>!</m:t>
                                  </m:r>
                                </m:den>
                              </m:f>
                            </m:e>
                          </m:d>
                          <m:r>
                            <w:rPr>
                              <w:rFonts w:ascii="Cambria Math" w:hAnsi="Cambria Math" w:cstheme="minorHAnsi"/>
                              <w:color w:val="202122"/>
                            </w:rPr>
                            <m:t> × </m:t>
                          </m:r>
                          <m:ctrlPr>
                            <w:rPr>
                              <w:rFonts w:ascii="Cambria Math" w:hAnsi="Cambria Math" w:cstheme="minorHAnsi"/>
                              <w:i/>
                              <w:color w:val="202122"/>
                            </w:rPr>
                          </m:ctrlPr>
                        </m:e>
                        <m:e>
                          <m:r>
                            <m:rPr>
                              <m:nor/>
                            </m:rPr>
                            <w:rPr>
                              <w:rFonts w:ascii="Cambria Math" w:hAnsi="Cambria Math" w:cstheme="minorHAnsi"/>
                              <w:color w:val="202122"/>
                            </w:rPr>
                            <m:t>exp</m:t>
                          </m:r>
                          <m:d>
                            <m:dPr>
                              <m:ctrlPr>
                                <w:rPr>
                                  <w:rFonts w:ascii="Cambria Math" w:hAnsi="Cambria Math" w:cstheme="minorHAnsi"/>
                                  <w:i/>
                                  <w:iCs/>
                                  <w:color w:val="202122"/>
                                </w:rPr>
                              </m:ctrlPr>
                            </m:dPr>
                            <m:e>
                              <m:r>
                                <w:rPr>
                                  <w:rFonts w:ascii="Cambria Math" w:hAnsi="Cambria Math" w:cstheme="minorHAnsi"/>
                                  <w:color w:val="202122"/>
                                </w:rPr>
                                <m:t>-4 ln 2</m:t>
                              </m:r>
                              <m:r>
                                <m:rPr>
                                  <m:nor/>
                                </m:rPr>
                                <w:rPr>
                                  <w:rFonts w:asciiTheme="minorHAnsi" w:hAnsiTheme="minorHAnsi" w:cstheme="minorHAnsi"/>
                                  <w:color w:val="202122"/>
                                </w:rPr>
                                <m:t> </m:t>
                              </m:r>
                              <m:sSup>
                                <m:sSupPr>
                                  <m:ctrlPr>
                                    <w:rPr>
                                      <w:rFonts w:ascii="Cambria Math" w:hAnsi="Cambria Math" w:cstheme="minorHAnsi"/>
                                      <w:i/>
                                      <w:iCs/>
                                      <w:color w:val="202122"/>
                                    </w:rPr>
                                  </m:ctrlPr>
                                </m:sSupPr>
                                <m:e>
                                  <m:d>
                                    <m:dPr>
                                      <m:ctrlPr>
                                        <w:rPr>
                                          <w:rFonts w:ascii="Cambria Math" w:hAnsi="Cambria Math" w:cstheme="minorHAnsi"/>
                                          <w:i/>
                                          <w:iCs/>
                                          <w:color w:val="202122"/>
                                        </w:rPr>
                                      </m:ctrlPr>
                                    </m:dPr>
                                    <m:e>
                                      <m:f>
                                        <m:fPr>
                                          <m:ctrlPr>
                                            <w:rPr>
                                              <w:rFonts w:ascii="Cambria Math" w:hAnsi="Cambria Math" w:cstheme="minorHAnsi"/>
                                              <w:i/>
                                              <w:iCs/>
                                              <w:color w:val="202122"/>
                                            </w:rPr>
                                          </m:ctrlPr>
                                        </m:fPr>
                                        <m:num>
                                          <m:acc>
                                            <m:accPr>
                                              <m:chr m:val="̅"/>
                                              <m:ctrlPr>
                                                <w:rPr>
                                                  <w:rFonts w:ascii="Cambria Math" w:hAnsi="Cambria Math" w:cstheme="minorHAnsi"/>
                                                  <w:i/>
                                                  <w:iCs/>
                                                  <w:color w:val="202122"/>
                                                </w:rPr>
                                              </m:ctrlPr>
                                            </m:accPr>
                                            <m:e>
                                              <m:r>
                                                <w:rPr>
                                                  <w:rFonts w:ascii="Cambria Math" w:hAnsi="Cambria Math" w:cstheme="minorHAnsi"/>
                                                  <w:color w:val="202122"/>
                                                </w:rPr>
                                                <m:t>ν</m:t>
                                              </m:r>
                                            </m:e>
                                          </m:acc>
                                          <m:r>
                                            <w:rPr>
                                              <w:rFonts w:ascii="Cambria Math" w:hAnsi="Cambria Math" w:cstheme="minorHAnsi"/>
                                              <w:color w:val="202122"/>
                                            </w:rPr>
                                            <m:t> -</m:t>
                                          </m:r>
                                          <m:r>
                                            <m:rPr>
                                              <m:nor/>
                                            </m:rPr>
                                            <w:rPr>
                                              <w:rFonts w:asciiTheme="minorHAnsi" w:hAnsiTheme="minorHAnsi" w:cstheme="minorHAnsi"/>
                                              <w:color w:val="202122"/>
                                            </w:rPr>
                                            <m:t> </m:t>
                                          </m:r>
                                          <m:sSub>
                                            <m:sSubPr>
                                              <m:ctrlPr>
                                                <w:rPr>
                                                  <w:rFonts w:ascii="Cambria Math" w:hAnsi="Cambria Math" w:cstheme="minorHAnsi"/>
                                                  <w:i/>
                                                  <w:iCs/>
                                                  <w:color w:val="202122"/>
                                                </w:rPr>
                                              </m:ctrlPr>
                                            </m:sSubPr>
                                            <m:e>
                                              <m:r>
                                                <w:rPr>
                                                  <w:rFonts w:ascii="Cambria Math" w:hAnsi="Cambria Math" w:cstheme="minorHAnsi"/>
                                                  <w:color w:val="202122"/>
                                                </w:rPr>
                                                <m:t>E</m:t>
                                              </m:r>
                                            </m:e>
                                            <m:sub>
                                              <m:r>
                                                <w:rPr>
                                                  <w:rFonts w:ascii="Cambria Math" w:hAnsi="Cambria Math" w:cstheme="minorHAnsi"/>
                                                  <w:color w:val="202122"/>
                                                </w:rPr>
                                                <m:t>0</m:t>
                                              </m:r>
                                            </m:sub>
                                          </m:sSub>
                                          <m:r>
                                            <w:rPr>
                                              <w:rFonts w:ascii="Cambria Math" w:hAnsi="Cambria Math" w:cstheme="minorHAnsi"/>
                                              <w:color w:val="202122"/>
                                            </w:rPr>
                                            <m:t> +</m:t>
                                          </m:r>
                                          <m:r>
                                            <m:rPr>
                                              <m:nor/>
                                            </m:rPr>
                                            <w:rPr>
                                              <w:rFonts w:asciiTheme="minorHAnsi" w:hAnsiTheme="minorHAnsi" w:cstheme="minorHAnsi"/>
                                              <w:color w:val="202122"/>
                                            </w:rPr>
                                            <m:t> </m:t>
                                          </m:r>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M</m:t>
                                              </m:r>
                                            </m:sub>
                                          </m:sSub>
                                          <m:r>
                                            <w:rPr>
                                              <w:rFonts w:ascii="Cambria Math" w:hAnsi="Cambria Math" w:cstheme="minorHAnsi"/>
                                              <w:color w:val="202122"/>
                                            </w:rPr>
                                            <m:t>ħ</m:t>
                                          </m:r>
                                          <m:sSub>
                                            <m:sSubPr>
                                              <m:ctrlPr>
                                                <w:rPr>
                                                  <w:rFonts w:ascii="Cambria Math" w:hAnsi="Cambria Math" w:cstheme="minorHAnsi"/>
                                                  <w:i/>
                                                  <w:iCs/>
                                                  <w:color w:val="202122"/>
                                                </w:rPr>
                                              </m:ctrlPr>
                                            </m:sSubPr>
                                            <m:e>
                                              <m:r>
                                                <w:rPr>
                                                  <w:rFonts w:ascii="Cambria Math" w:hAnsi="Cambria Math" w:cstheme="minorHAnsi"/>
                                                  <w:color w:val="202122"/>
                                                </w:rPr>
                                                <m:t>ω</m:t>
                                              </m:r>
                                            </m:e>
                                            <m:sub>
                                              <m:r>
                                                <w:rPr>
                                                  <w:rFonts w:ascii="Cambria Math" w:hAnsi="Cambria Math" w:cstheme="minorHAnsi"/>
                                                  <w:color w:val="202122"/>
                                                </w:rPr>
                                                <m:t>M</m:t>
                                              </m:r>
                                            </m:sub>
                                          </m:sSub>
                                          <m:r>
                                            <w:rPr>
                                              <w:rFonts w:ascii="Cambria Math" w:hAnsi="Cambria Math" w:cstheme="minorHAnsi"/>
                                              <w:color w:val="202122"/>
                                            </w:rPr>
                                            <m:t> +</m:t>
                                          </m:r>
                                          <m:r>
                                            <m:rPr>
                                              <m:nor/>
                                            </m:rPr>
                                            <w:rPr>
                                              <w:rFonts w:asciiTheme="minorHAnsi" w:hAnsiTheme="minorHAnsi" w:cstheme="minorHAnsi"/>
                                              <w:color w:val="202122"/>
                                            </w:rPr>
                                            <m:t> </m:t>
                                          </m:r>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rPr>
                                                <m:t>L</m:t>
                                              </m:r>
                                            </m:sub>
                                          </m:sSub>
                                          <m:r>
                                            <w:rPr>
                                              <w:rFonts w:ascii="Cambria Math" w:hAnsi="Cambria Math" w:cstheme="minorHAnsi"/>
                                              <w:color w:val="202122"/>
                                            </w:rPr>
                                            <m:t>ħ</m:t>
                                          </m:r>
                                          <m:sSub>
                                            <m:sSubPr>
                                              <m:ctrlPr>
                                                <w:rPr>
                                                  <w:rFonts w:ascii="Cambria Math" w:hAnsi="Cambria Math" w:cstheme="minorHAnsi"/>
                                                  <w:i/>
                                                  <w:iCs/>
                                                  <w:color w:val="202122"/>
                                                </w:rPr>
                                              </m:ctrlPr>
                                            </m:sSubPr>
                                            <m:e>
                                              <m:r>
                                                <w:rPr>
                                                  <w:rFonts w:ascii="Cambria Math" w:hAnsi="Cambria Math" w:cstheme="minorHAnsi"/>
                                                  <w:color w:val="202122"/>
                                                </w:rPr>
                                                <m:t>ω</m:t>
                                              </m:r>
                                            </m:e>
                                            <m:sub>
                                              <m:r>
                                                <w:rPr>
                                                  <w:rFonts w:ascii="Cambria Math" w:hAnsi="Cambria Math" w:cstheme="minorHAnsi"/>
                                                  <w:color w:val="202122"/>
                                                </w:rPr>
                                                <m:t>L</m:t>
                                              </m:r>
                                            </m:sub>
                                          </m:sSub>
                                        </m:num>
                                        <m:den>
                                          <m:r>
                                            <w:rPr>
                                              <w:rFonts w:ascii="Cambria Math" w:hAnsi="Cambria Math" w:cstheme="minorHAnsi"/>
                                              <w:color w:val="202122"/>
                                            </w:rPr>
                                            <m:t>∆</m:t>
                                          </m:r>
                                          <m:sSub>
                                            <m:sSubPr>
                                              <m:ctrlPr>
                                                <w:rPr>
                                                  <w:rFonts w:ascii="Cambria Math" w:hAnsi="Cambria Math" w:cstheme="minorHAnsi"/>
                                                  <w:i/>
                                                  <w:iCs/>
                                                  <w:color w:val="202122"/>
                                                </w:rPr>
                                              </m:ctrlPr>
                                            </m:sSubPr>
                                            <m:e>
                                              <m:r>
                                                <w:rPr>
                                                  <w:rFonts w:ascii="Cambria Math" w:hAnsi="Cambria Math" w:cstheme="minorHAnsi"/>
                                                  <w:color w:val="202122"/>
                                                </w:rPr>
                                                <m:t>ν</m:t>
                                              </m:r>
                                            </m:e>
                                            <m:sub>
                                              <m:r>
                                                <w:rPr>
                                                  <w:rFonts w:ascii="Cambria Math" w:hAnsi="Cambria Math" w:cstheme="minorHAnsi"/>
                                                  <w:color w:val="202122"/>
                                                  <w:vertAlign w:val="subscript"/>
                                                </w:rPr>
                                                <m:t>½</m:t>
                                              </m:r>
                                            </m:sub>
                                          </m:sSub>
                                        </m:den>
                                      </m:f>
                                    </m:e>
                                  </m:d>
                                </m:e>
                                <m:sup>
                                  <m:r>
                                    <w:rPr>
                                      <w:rFonts w:ascii="Cambria Math" w:hAnsi="Cambria Math" w:cstheme="minorHAnsi"/>
                                      <w:color w:val="202122"/>
                                    </w:rPr>
                                    <m:t>2</m:t>
                                  </m:r>
                                </m:sup>
                              </m:sSup>
                            </m:e>
                          </m:d>
                        </m:e>
                      </m:eqArr>
                    </m:e>
                  </m:d>
                </m:e>
              </m:nary>
            </m:e>
          </m:nary>
        </m:oMath>
      </m:oMathPara>
    </w:p>
    <w:p w14:paraId="223FA4D6" w14:textId="77777777" w:rsidR="00F242FA" w:rsidRPr="00F242FA" w:rsidRDefault="00F242FA" w:rsidP="000E3A1D">
      <w:pPr>
        <w:rPr>
          <w:rFonts w:asciiTheme="minorHAnsi" w:hAnsiTheme="minorHAnsi" w:cstheme="minorHAnsi"/>
          <w:color w:val="202122"/>
        </w:rPr>
      </w:pPr>
    </w:p>
    <w:p w14:paraId="4A18556A" w14:textId="6CD3A7F4" w:rsidR="00F242FA" w:rsidRPr="00B2724A" w:rsidRDefault="00A63F3D" w:rsidP="000E3A1D">
      <w:pPr>
        <w:rPr>
          <w:rFonts w:asciiTheme="minorHAnsi" w:hAnsiTheme="minorHAnsi" w:cstheme="minorHAnsi"/>
          <w:color w:val="202122"/>
        </w:rPr>
      </w:pPr>
      <w:r>
        <w:rPr>
          <w:rFonts w:asciiTheme="minorHAnsi" w:hAnsiTheme="minorHAnsi" w:cstheme="minorHAnsi"/>
          <w:color w:val="202122"/>
        </w:rPr>
        <w:t>w</w:t>
      </w:r>
      <w:r w:rsidR="00F242FA" w:rsidRPr="00B2724A">
        <w:rPr>
          <w:rFonts w:asciiTheme="minorHAnsi" w:hAnsiTheme="minorHAnsi" w:cstheme="minorHAnsi"/>
          <w:color w:val="202122"/>
        </w:rPr>
        <w:t xml:space="preserve">here the parameters are as previously defined. In the double mode equation, </w:t>
      </w:r>
      <w:r w:rsidR="00F242FA" w:rsidRPr="00A146E1">
        <w:rPr>
          <w:rFonts w:asciiTheme="minorHAnsi" w:hAnsiTheme="minorHAnsi" w:cstheme="minorHAnsi"/>
          <w:i/>
          <w:color w:val="202122"/>
        </w:rPr>
        <w:t>S</w:t>
      </w:r>
      <w:r w:rsidR="00F242FA" w:rsidRPr="00B2724A">
        <w:rPr>
          <w:rFonts w:asciiTheme="minorHAnsi" w:hAnsiTheme="minorHAnsi" w:cstheme="minorHAnsi"/>
          <w:color w:val="202122"/>
        </w:rPr>
        <w:t xml:space="preserve"> and </w:t>
      </w:r>
      <w:proofErr w:type="spellStart"/>
      <w:r w:rsidR="00F242FA" w:rsidRPr="00A146E1">
        <w:rPr>
          <w:rFonts w:asciiTheme="minorHAnsi" w:hAnsiTheme="minorHAnsi" w:cstheme="minorHAnsi"/>
          <w:i/>
          <w:color w:val="202122"/>
        </w:rPr>
        <w:t>ħω</w:t>
      </w:r>
      <w:proofErr w:type="spellEnd"/>
      <w:r w:rsidR="00F242FA" w:rsidRPr="00B2724A">
        <w:rPr>
          <w:rFonts w:asciiTheme="minorHAnsi" w:hAnsiTheme="minorHAnsi" w:cstheme="minorHAnsi"/>
          <w:color w:val="202122"/>
        </w:rPr>
        <w:t xml:space="preserve"> are </w:t>
      </w:r>
      <w:r w:rsidR="005B18DA">
        <w:rPr>
          <w:rFonts w:asciiTheme="minorHAnsi" w:hAnsiTheme="minorHAnsi" w:cstheme="minorHAnsi"/>
          <w:color w:val="202122"/>
        </w:rPr>
        <w:t>separated</w:t>
      </w:r>
      <w:r w:rsidR="005B18DA" w:rsidRPr="00B2724A">
        <w:rPr>
          <w:rFonts w:asciiTheme="minorHAnsi" w:hAnsiTheme="minorHAnsi" w:cstheme="minorHAnsi"/>
          <w:color w:val="202122"/>
        </w:rPr>
        <w:t xml:space="preserve"> </w:t>
      </w:r>
      <w:r w:rsidR="00F242FA" w:rsidRPr="00B2724A">
        <w:rPr>
          <w:rFonts w:asciiTheme="minorHAnsi" w:hAnsiTheme="minorHAnsi" w:cstheme="minorHAnsi"/>
          <w:color w:val="202122"/>
        </w:rPr>
        <w:t>into medium (</w:t>
      </w:r>
      <w:r w:rsidR="00F242FA" w:rsidRPr="00A146E1">
        <w:rPr>
          <w:rFonts w:asciiTheme="minorHAnsi" w:hAnsiTheme="minorHAnsi" w:cstheme="minorHAnsi"/>
          <w:i/>
          <w:color w:val="202122"/>
          <w:vertAlign w:val="subscript"/>
        </w:rPr>
        <w:t>M</w:t>
      </w:r>
      <w:r w:rsidR="00F242FA" w:rsidRPr="00B2724A">
        <w:rPr>
          <w:rFonts w:asciiTheme="minorHAnsi" w:hAnsiTheme="minorHAnsi" w:cstheme="minorHAnsi"/>
          <w:color w:val="202122"/>
        </w:rPr>
        <w:t>) and low (</w:t>
      </w:r>
      <w:r w:rsidR="00F242FA" w:rsidRPr="00A146E1">
        <w:rPr>
          <w:rFonts w:asciiTheme="minorHAnsi" w:hAnsiTheme="minorHAnsi" w:cstheme="minorHAnsi"/>
          <w:i/>
          <w:color w:val="202122"/>
          <w:vertAlign w:val="subscript"/>
        </w:rPr>
        <w:t>L</w:t>
      </w:r>
      <w:r w:rsidR="00F242FA" w:rsidRPr="00B2724A">
        <w:rPr>
          <w:rFonts w:asciiTheme="minorHAnsi" w:hAnsiTheme="minorHAnsi" w:cstheme="minorHAnsi"/>
          <w:color w:val="202122"/>
        </w:rPr>
        <w:t xml:space="preserve">) energy terms. </w:t>
      </w:r>
      <m:oMath>
        <m:r>
          <m:rPr>
            <m:nor/>
          </m:rPr>
          <w:rPr>
            <w:rFonts w:asciiTheme="minorHAnsi" w:hAnsiTheme="minorHAnsi" w:cstheme="minorHAnsi"/>
            <w:i/>
            <w:color w:val="202122"/>
          </w:rPr>
          <m:t>I(</m:t>
        </m:r>
        <m:acc>
          <m:accPr>
            <m:chr m:val="̅"/>
            <m:ctrlPr>
              <w:rPr>
                <w:rFonts w:ascii="Cambria Math" w:hAnsi="Cambria Math" w:cstheme="minorHAnsi"/>
                <w:i/>
                <w:iCs/>
                <w:color w:val="202122"/>
              </w:rPr>
            </m:ctrlPr>
          </m:accPr>
          <m:e>
            <m:r>
              <w:rPr>
                <w:rFonts w:ascii="Cambria Math" w:hAnsi="Cambria Math" w:cstheme="minorHAnsi"/>
                <w:color w:val="202122"/>
              </w:rPr>
              <m:t>ν</m:t>
            </m:r>
          </m:e>
        </m:acc>
        <m:r>
          <m:rPr>
            <m:nor/>
          </m:rPr>
          <w:rPr>
            <w:rFonts w:asciiTheme="minorHAnsi" w:hAnsiTheme="minorHAnsi" w:cstheme="minorHAnsi"/>
            <w:i/>
            <w:color w:val="202122"/>
          </w:rPr>
          <m:t>)</m:t>
        </m:r>
      </m:oMath>
      <w:r w:rsidR="00F242FA" w:rsidRPr="00B2724A">
        <w:rPr>
          <w:rFonts w:asciiTheme="minorHAnsi" w:hAnsiTheme="minorHAnsi" w:cstheme="minorHAnsi"/>
          <w:color w:val="202122"/>
        </w:rPr>
        <w:t xml:space="preserve"> is the intensity at </w:t>
      </w:r>
      <w:r w:rsidR="00B2724A" w:rsidRPr="00B2724A">
        <w:rPr>
          <w:rFonts w:asciiTheme="minorHAnsi" w:hAnsiTheme="minorHAnsi" w:cstheme="minorHAnsi"/>
          <w:color w:val="202122"/>
        </w:rPr>
        <w:t xml:space="preserve">the wavenumber </w:t>
      </w:r>
      <w:r w:rsidR="00B2724A" w:rsidRPr="00A146E1">
        <w:rPr>
          <w:rFonts w:ascii="Cambria Math" w:hAnsi="Cambria Math" w:cs="Cambria Math"/>
          <w:i/>
          <w:color w:val="202122"/>
        </w:rPr>
        <w:t>𝜈</w:t>
      </w:r>
      <w:r w:rsidR="00B2724A">
        <w:rPr>
          <w:rFonts w:asciiTheme="minorHAnsi" w:hAnsiTheme="minorHAnsi" w:cstheme="minorHAnsi"/>
          <w:color w:val="202122"/>
        </w:rPr>
        <w:fldChar w:fldCharType="begin">
          <w:fldData xml:space="preserve">PEVuZE5vdGU+PENpdGU+PEF1dGhvcj5aYW5vbmk8L0F1dGhvcj48WWVhcj4yMDE0PC9ZZWFyPjxS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</w:fldData>
        </w:fldChar>
      </w:r>
      <w:r w:rsidR="005923E8">
        <w:rPr>
          <w:rFonts w:asciiTheme="minorHAnsi" w:hAnsiTheme="minorHAnsi" w:cstheme="minorHAnsi"/>
          <w:color w:val="202122"/>
        </w:rPr>
        <w:instrText xml:space="preserve"> ADDIN EN.CITE </w:instrText>
      </w:r>
      <w:r w:rsidR="005923E8">
        <w:rPr>
          <w:rFonts w:asciiTheme="minorHAnsi" w:hAnsiTheme="minorHAnsi" w:cstheme="minorHAnsi"/>
          <w:color w:val="202122"/>
        </w:rPr>
        <w:fldChar w:fldCharType="begin">
          <w:fldData xml:space="preserve">PEVuZE5vdGU+PENpdGU+PEF1dGhvcj5aYW5vbmk8L0F1dGhvcj48WWVhcj4yMDE0PC9ZZWFyPjxS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</w:fldData>
        </w:fldChar>
      </w:r>
      <w:r w:rsidR="005923E8">
        <w:rPr>
          <w:rFonts w:asciiTheme="minorHAnsi" w:hAnsiTheme="minorHAnsi" w:cstheme="minorHAnsi"/>
          <w:color w:val="202122"/>
        </w:rPr>
        <w:instrText xml:space="preserve"> ADDIN EN.CITE.DATA </w:instrText>
      </w:r>
      <w:r w:rsidR="005923E8">
        <w:rPr>
          <w:rFonts w:asciiTheme="minorHAnsi" w:hAnsiTheme="minorHAnsi" w:cstheme="minorHAnsi"/>
          <w:color w:val="202122"/>
        </w:rPr>
      </w:r>
      <w:r w:rsidR="005923E8">
        <w:rPr>
          <w:rFonts w:asciiTheme="minorHAnsi" w:hAnsiTheme="minorHAnsi" w:cstheme="minorHAnsi"/>
          <w:color w:val="202122"/>
        </w:rPr>
        <w:fldChar w:fldCharType="end"/>
      </w:r>
      <w:r w:rsidR="00B2724A">
        <w:rPr>
          <w:rFonts w:asciiTheme="minorHAnsi" w:hAnsiTheme="minorHAnsi" w:cstheme="minorHAnsi"/>
          <w:color w:val="202122"/>
        </w:rPr>
      </w:r>
      <w:r w:rsidR="00B2724A">
        <w:rPr>
          <w:rFonts w:asciiTheme="minorHAnsi" w:hAnsiTheme="minorHAnsi" w:cstheme="minorHAnsi"/>
          <w:color w:val="202122"/>
        </w:rPr>
        <w:fldChar w:fldCharType="separate"/>
      </w:r>
      <w:r w:rsidR="00DD5717" w:rsidRPr="00DD5717">
        <w:rPr>
          <w:rFonts w:asciiTheme="minorHAnsi" w:hAnsiTheme="minorHAnsi" w:cstheme="minorHAnsi"/>
          <w:noProof/>
          <w:color w:val="202122"/>
          <w:vertAlign w:val="superscript"/>
        </w:rPr>
        <w:t>10,16-18</w:t>
      </w:r>
      <w:r w:rsidR="00B2724A">
        <w:rPr>
          <w:rFonts w:asciiTheme="minorHAnsi" w:hAnsiTheme="minorHAnsi" w:cstheme="minorHAnsi"/>
          <w:color w:val="202122"/>
        </w:rPr>
        <w:fldChar w:fldCharType="end"/>
      </w:r>
      <w:r w:rsidR="00994BFC">
        <w:rPr>
          <w:rFonts w:asciiTheme="minorHAnsi" w:hAnsiTheme="minorHAnsi" w:cstheme="minorHAnsi"/>
          <w:color w:val="202122"/>
        </w:rPr>
        <w:t>.</w:t>
      </w:r>
      <w:r w:rsidR="00234D92">
        <w:rPr>
          <w:rFonts w:asciiTheme="minorHAnsi" w:hAnsiTheme="minorHAnsi" w:cstheme="minorHAnsi"/>
          <w:color w:val="202122"/>
        </w:rPr>
        <w:t xml:space="preserve"> In both equations, the summation is performed over N quantum levels with a default value of </w:t>
      </w:r>
      <w:r w:rsidR="00533382">
        <w:rPr>
          <w:rFonts w:asciiTheme="minorHAnsi" w:hAnsiTheme="minorHAnsi" w:cstheme="minorHAnsi"/>
          <w:color w:val="202122"/>
        </w:rPr>
        <w:t xml:space="preserve">N = </w:t>
      </w:r>
      <w:r w:rsidR="00234D92">
        <w:rPr>
          <w:rFonts w:asciiTheme="minorHAnsi" w:hAnsiTheme="minorHAnsi" w:cstheme="minorHAnsi"/>
          <w:color w:val="202122"/>
        </w:rPr>
        <w:t>5</w:t>
      </w:r>
      <w:r w:rsidR="007C331D">
        <w:rPr>
          <w:rFonts w:asciiTheme="minorHAnsi" w:hAnsiTheme="minorHAnsi" w:cstheme="minorHAnsi"/>
          <w:color w:val="202122"/>
        </w:rPr>
        <w:t>,</w:t>
      </w:r>
      <w:r w:rsidR="00234D92">
        <w:rPr>
          <w:rFonts w:asciiTheme="minorHAnsi" w:hAnsiTheme="minorHAnsi" w:cstheme="minorHAnsi"/>
          <w:color w:val="202122"/>
        </w:rPr>
        <w:t xml:space="preserve"> as commonly used in the literature</w:t>
      </w:r>
      <w:r w:rsidR="00234D92">
        <w:rPr>
          <w:rFonts w:asciiTheme="minorHAnsi" w:hAnsiTheme="minorHAnsi" w:cstheme="minorHAnsi"/>
          <w:color w:val="202122"/>
        </w:rPr>
        <w:fldChar w:fldCharType="begin"/>
      </w:r>
      <w:r w:rsidR="005923E8">
        <w:rPr>
          <w:rFonts w:asciiTheme="minorHAnsi" w:hAnsiTheme="minorHAnsi" w:cstheme="minorHAnsi"/>
          <w:color w:val="202122"/>
        </w:rPr>
        <w:instrText xml:space="preserve"> ADDIN EN.CITE &lt;EndNote&gt;&lt;Cite&gt;&lt;Author&gt;Murtaza&lt;/Author&gt;&lt;Year&gt;1994&lt;/Year&gt;&lt;RecNum&gt;11&lt;/RecNum&gt;&lt;DisplayText&gt;&lt;style face="superscript"&gt;11&lt;/style&gt;&lt;/DisplayText&gt;&lt;record&gt;&lt;rec-number&gt;11&lt;/rec-number&gt;&lt;foreign-keys&gt;&lt;key app="EN" db-id="ettarr9d50aztne5tawxprxm0f25w0ed0tfw" timestamp="1613480517"&gt;11&lt;/key&gt;&lt;/foreign-keys&gt;&lt;ref-type name="Journal Article"&gt;17&lt;/ref-type&gt;&lt;contributors&gt;&lt;authors&gt;&lt;author&gt;Murtaza, Zakir&lt;/author&gt;&lt;author&gt;Graff, Darla K.&lt;/author&gt;&lt;author&gt;Zipp, Arden P.&lt;/author&gt;&lt;author&gt;Worl, Laura A.&lt;/author&gt;&lt;author&gt;Jones, Wayne E., Jr.&lt;/author&gt;&lt;author&gt;Bates, W. Douglas&lt;/author&gt;&lt;author&gt;Meyer, Thomas J.&lt;/author&gt;&lt;/authors&gt;&lt;/contributors&gt;&lt;titles&gt;&lt;title&gt;Energy Transfer in the Inverted Region: Calculation of Relative Rate Constants by Emission Spectral Fitting&lt;/title&gt;&lt;secondary-title&gt;The Journal of Physical Chemistry&lt;/secondary-title&gt;&lt;/titles&gt;&lt;periodical&gt;&lt;full-title&gt;The Journal of Physical Chemistry&lt;/full-title&gt;&lt;/periodical&gt;&lt;pages&gt;10504-10513&lt;/pages&gt;&lt;volume&gt;98&lt;/volume&gt;&lt;number&gt;41&lt;/number&gt;&lt;dates&gt;&lt;year&gt;1994&lt;/year&gt;&lt;pub-dates&gt;&lt;date&gt;1994/10/01&lt;/date&gt;&lt;/pub-dates&gt;&lt;/dates&gt;&lt;publisher&gt;American Chemical Society&lt;/publisher&gt;&lt;isbn&gt;0022-3654&lt;/isbn&gt;&lt;urls&gt;&lt;related-urls&gt;&lt;url&gt;https://doi.org/10.1021/j100092a020&lt;/url&gt;&lt;/related-urls&gt;&lt;/urls&gt;&lt;electronic-resource-num&gt;10.1021/j100092a020&lt;/electronic-resource-num&gt;&lt;/record&gt;&lt;/Cite&gt;&lt;/EndNote&gt;</w:instrText>
      </w:r>
      <w:r w:rsidR="00234D92">
        <w:rPr>
          <w:rFonts w:asciiTheme="minorHAnsi" w:hAnsiTheme="minorHAnsi" w:cstheme="minorHAnsi"/>
          <w:color w:val="202122"/>
        </w:rPr>
        <w:fldChar w:fldCharType="separate"/>
      </w:r>
      <w:r w:rsidR="00DD5717" w:rsidRPr="00DD5717">
        <w:rPr>
          <w:rFonts w:asciiTheme="minorHAnsi" w:hAnsiTheme="minorHAnsi" w:cstheme="minorHAnsi"/>
          <w:noProof/>
          <w:color w:val="202122"/>
          <w:vertAlign w:val="superscript"/>
        </w:rPr>
        <w:t>11</w:t>
      </w:r>
      <w:r w:rsidR="00234D92">
        <w:rPr>
          <w:rFonts w:asciiTheme="minorHAnsi" w:hAnsiTheme="minorHAnsi" w:cstheme="minorHAnsi"/>
          <w:color w:val="202122"/>
        </w:rPr>
        <w:fldChar w:fldCharType="end"/>
      </w:r>
      <w:r w:rsidR="007F3660">
        <w:rPr>
          <w:rFonts w:asciiTheme="minorHAnsi" w:hAnsiTheme="minorHAnsi" w:cstheme="minorHAnsi"/>
          <w:color w:val="202122"/>
        </w:rPr>
        <w:t xml:space="preserve">, but any integer can be </w:t>
      </w:r>
      <w:r w:rsidR="00AC67E7">
        <w:rPr>
          <w:rFonts w:asciiTheme="minorHAnsi" w:hAnsiTheme="minorHAnsi" w:cstheme="minorHAnsi"/>
          <w:color w:val="202122"/>
        </w:rPr>
        <w:t>specified in the ARL Spectral Fitting Software</w:t>
      </w:r>
      <w:r w:rsidR="007F3660">
        <w:rPr>
          <w:rFonts w:asciiTheme="minorHAnsi" w:hAnsiTheme="minorHAnsi" w:cstheme="minorHAnsi"/>
          <w:color w:val="202122"/>
        </w:rPr>
        <w:t xml:space="preserve"> under </w:t>
      </w:r>
      <w:r w:rsidR="007F3660">
        <w:rPr>
          <w:rFonts w:asciiTheme="minorHAnsi" w:hAnsiTheme="minorHAnsi" w:cstheme="minorHAnsi"/>
          <w:b/>
          <w:color w:val="202122"/>
        </w:rPr>
        <w:t xml:space="preserve">Settings </w:t>
      </w:r>
      <w:r w:rsidR="00680A39">
        <w:rPr>
          <w:rFonts w:asciiTheme="minorHAnsi" w:hAnsiTheme="minorHAnsi" w:cstheme="minorHAnsi"/>
          <w:b/>
          <w:color w:val="202122"/>
        </w:rPr>
        <w:t>|</w:t>
      </w:r>
      <w:r w:rsidR="007F3660">
        <w:rPr>
          <w:rFonts w:asciiTheme="minorHAnsi" w:hAnsiTheme="minorHAnsi" w:cstheme="minorHAnsi"/>
          <w:b/>
          <w:color w:val="202122"/>
        </w:rPr>
        <w:t xml:space="preserve"> Fit</w:t>
      </w:r>
      <w:r w:rsidR="00994BFC">
        <w:rPr>
          <w:rFonts w:asciiTheme="minorHAnsi" w:hAnsiTheme="minorHAnsi" w:cstheme="minorHAnsi"/>
          <w:color w:val="202122"/>
        </w:rPr>
        <w:t>.</w:t>
      </w:r>
      <w:r w:rsidR="00234D92">
        <w:rPr>
          <w:rFonts w:asciiTheme="minorHAnsi" w:hAnsiTheme="minorHAnsi" w:cstheme="minorHAnsi"/>
          <w:color w:val="202122"/>
        </w:rPr>
        <w:t xml:space="preserve"> </w:t>
      </w:r>
    </w:p>
    <w:p w14:paraId="6F190E9B" w14:textId="77777777" w:rsidR="004823F7" w:rsidRPr="00B2724A" w:rsidRDefault="004823F7" w:rsidP="000E3A1D">
      <w:pPr>
        <w:rPr>
          <w:rFonts w:asciiTheme="minorHAnsi" w:hAnsiTheme="minorHAnsi" w:cstheme="minorHAnsi"/>
          <w:b/>
        </w:rPr>
      </w:pPr>
    </w:p>
    <w:p w14:paraId="3D4CD2F3" w14:textId="70CC7CFA" w:rsidR="006305D7" w:rsidRDefault="006305D7" w:rsidP="000E3A1D">
      <w:pPr>
        <w:rPr>
          <w:rFonts w:asciiTheme="minorHAnsi" w:hAnsiTheme="minorHAnsi" w:cstheme="minorHAnsi"/>
          <w:b/>
        </w:rPr>
      </w:pPr>
      <w:r w:rsidRPr="00B2724A">
        <w:rPr>
          <w:rFonts w:asciiTheme="minorHAnsi" w:hAnsiTheme="minorHAnsi" w:cstheme="minorHAnsi"/>
          <w:b/>
        </w:rPr>
        <w:t>PROTOCOL:</w:t>
      </w:r>
    </w:p>
    <w:p w14:paraId="6FE3686C" w14:textId="77777777" w:rsidR="00680A39" w:rsidRDefault="00680A39" w:rsidP="000E3A1D">
      <w:pPr>
        <w:rPr>
          <w:rFonts w:asciiTheme="minorHAnsi" w:hAnsiTheme="minorHAnsi" w:cstheme="minorHAnsi"/>
          <w:b/>
        </w:rPr>
      </w:pPr>
    </w:p>
    <w:p w14:paraId="105092BC" w14:textId="66A93338" w:rsidR="00001169" w:rsidRPr="00B2724A" w:rsidRDefault="003E5B13" w:rsidP="000E3A1D">
      <w:pPr>
        <w:pStyle w:val="ListParagraph"/>
        <w:numPr>
          <w:ilvl w:val="0"/>
          <w:numId w:val="32"/>
        </w:numPr>
        <w:contextualSpacing w:val="0"/>
        <w:rPr>
          <w:rFonts w:asciiTheme="minorHAnsi" w:hAnsiTheme="minorHAnsi" w:cstheme="minorHAnsi"/>
          <w:b/>
          <w:bCs/>
          <w:color w:val="000000" w:themeColor="text1"/>
          <w:highlight w:val="yellow"/>
        </w:rPr>
      </w:pPr>
      <w:r w:rsidRPr="00B2724A">
        <w:rPr>
          <w:rFonts w:asciiTheme="minorHAnsi" w:hAnsiTheme="minorHAnsi" w:cstheme="minorHAnsi"/>
          <w:b/>
          <w:bCs/>
          <w:color w:val="000000" w:themeColor="text1"/>
          <w:highlight w:val="yellow"/>
        </w:rPr>
        <w:t xml:space="preserve">Data </w:t>
      </w:r>
      <w:r w:rsidR="00A40FC2">
        <w:rPr>
          <w:rFonts w:asciiTheme="minorHAnsi" w:hAnsiTheme="minorHAnsi" w:cstheme="minorHAnsi"/>
          <w:b/>
          <w:bCs/>
          <w:color w:val="000000" w:themeColor="text1"/>
          <w:highlight w:val="yellow"/>
        </w:rPr>
        <w:t>i</w:t>
      </w:r>
      <w:r w:rsidRPr="00B2724A">
        <w:rPr>
          <w:rFonts w:asciiTheme="minorHAnsi" w:hAnsiTheme="minorHAnsi" w:cstheme="minorHAnsi"/>
          <w:b/>
          <w:bCs/>
          <w:color w:val="000000" w:themeColor="text1"/>
          <w:highlight w:val="yellow"/>
        </w:rPr>
        <w:t>mport</w:t>
      </w:r>
    </w:p>
    <w:p w14:paraId="3126517C" w14:textId="77777777" w:rsidR="00C717DA" w:rsidRPr="00B2724A" w:rsidRDefault="00C717DA" w:rsidP="000E3A1D">
      <w:pPr>
        <w:rPr>
          <w:rFonts w:asciiTheme="minorHAnsi" w:hAnsiTheme="minorHAnsi" w:cstheme="minorHAnsi"/>
          <w:b/>
          <w:bCs/>
          <w:color w:val="000000" w:themeColor="text1"/>
          <w:highlight w:val="yellow"/>
        </w:rPr>
      </w:pPr>
    </w:p>
    <w:p w14:paraId="2164AC6C" w14:textId="759EE7BF" w:rsidR="004B6C94" w:rsidRPr="00B2724A" w:rsidRDefault="004B6C94" w:rsidP="000E3A1D">
      <w:pPr>
        <w:pStyle w:val="ListParagraph"/>
        <w:numPr>
          <w:ilvl w:val="1"/>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 xml:space="preserve">To import data, press the </w:t>
      </w:r>
      <w:r w:rsidRPr="00D35449">
        <w:rPr>
          <w:rFonts w:asciiTheme="minorHAnsi" w:hAnsiTheme="minorHAnsi" w:cstheme="minorHAnsi"/>
          <w:b/>
          <w:bCs/>
          <w:color w:val="000000" w:themeColor="text1"/>
          <w:highlight w:val="yellow"/>
        </w:rPr>
        <w:t>Import Data</w:t>
      </w:r>
      <w:r w:rsidRPr="00B2724A">
        <w:rPr>
          <w:rFonts w:asciiTheme="minorHAnsi" w:hAnsiTheme="minorHAnsi" w:cstheme="minorHAnsi"/>
          <w:color w:val="000000" w:themeColor="text1"/>
          <w:highlight w:val="yellow"/>
        </w:rPr>
        <w:t xml:space="preserve"> button. </w:t>
      </w:r>
      <w:r w:rsidR="00CC06D4">
        <w:rPr>
          <w:rFonts w:asciiTheme="minorHAnsi" w:hAnsiTheme="minorHAnsi" w:cstheme="minorHAnsi"/>
          <w:color w:val="000000" w:themeColor="text1"/>
          <w:highlight w:val="yellow"/>
        </w:rPr>
        <w:t>Select the type of spectrum being imported</w:t>
      </w:r>
      <w:r w:rsidR="007B209F">
        <w:rPr>
          <w:rFonts w:asciiTheme="minorHAnsi" w:hAnsiTheme="minorHAnsi" w:cstheme="minorHAnsi"/>
          <w:color w:val="000000" w:themeColor="text1"/>
          <w:highlight w:val="yellow"/>
        </w:rPr>
        <w:t>—</w:t>
      </w:r>
      <w:r w:rsidR="00AE6F24">
        <w:rPr>
          <w:rFonts w:asciiTheme="minorHAnsi" w:hAnsiTheme="minorHAnsi" w:cstheme="minorHAnsi"/>
          <w:color w:val="000000" w:themeColor="text1"/>
          <w:highlight w:val="yellow"/>
        </w:rPr>
        <w:t>either excitation or emission</w:t>
      </w:r>
      <w:r w:rsidRPr="00B2724A">
        <w:rPr>
          <w:rFonts w:asciiTheme="minorHAnsi" w:hAnsiTheme="minorHAnsi" w:cstheme="minorHAnsi"/>
          <w:color w:val="000000" w:themeColor="text1"/>
          <w:highlight w:val="yellow"/>
        </w:rPr>
        <w:t>.</w:t>
      </w:r>
    </w:p>
    <w:p w14:paraId="44267C32"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74B5FEF7" w14:textId="206A7879" w:rsidR="004B6C94" w:rsidRPr="00B2724A" w:rsidRDefault="004B6C94" w:rsidP="000E3A1D">
      <w:pPr>
        <w:pStyle w:val="ListParagraph"/>
        <w:numPr>
          <w:ilvl w:val="2"/>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 xml:space="preserve">Once </w:t>
      </w:r>
      <w:r w:rsidR="00B47B35">
        <w:rPr>
          <w:rFonts w:asciiTheme="minorHAnsi" w:hAnsiTheme="minorHAnsi" w:cstheme="minorHAnsi"/>
          <w:color w:val="000000" w:themeColor="text1"/>
          <w:highlight w:val="yellow"/>
        </w:rPr>
        <w:t xml:space="preserve">a spectrum type is chosen, </w:t>
      </w:r>
      <w:r w:rsidR="00680A39">
        <w:rPr>
          <w:rFonts w:asciiTheme="minorHAnsi" w:hAnsiTheme="minorHAnsi" w:cstheme="minorHAnsi"/>
          <w:color w:val="000000" w:themeColor="text1"/>
          <w:highlight w:val="yellow"/>
        </w:rPr>
        <w:t xml:space="preserve">ensure that </w:t>
      </w:r>
      <w:r w:rsidR="00B47B35">
        <w:rPr>
          <w:rFonts w:asciiTheme="minorHAnsi" w:hAnsiTheme="minorHAnsi" w:cstheme="minorHAnsi"/>
          <w:color w:val="000000" w:themeColor="text1"/>
          <w:highlight w:val="yellow"/>
        </w:rPr>
        <w:t>th</w:t>
      </w:r>
      <w:r w:rsidRPr="00B2724A">
        <w:rPr>
          <w:rFonts w:asciiTheme="minorHAnsi" w:hAnsiTheme="minorHAnsi" w:cstheme="minorHAnsi"/>
          <w:color w:val="000000" w:themeColor="text1"/>
          <w:highlight w:val="yellow"/>
        </w:rPr>
        <w:t>e MATLAB file explorer</w:t>
      </w:r>
      <w:r w:rsidR="00B47B35">
        <w:rPr>
          <w:rFonts w:asciiTheme="minorHAnsi" w:hAnsiTheme="minorHAnsi" w:cstheme="minorHAnsi"/>
          <w:color w:val="000000" w:themeColor="text1"/>
          <w:highlight w:val="yellow"/>
        </w:rPr>
        <w:t xml:space="preserve"> will appear</w:t>
      </w:r>
      <w:r w:rsidRPr="00B2724A">
        <w:rPr>
          <w:rFonts w:asciiTheme="minorHAnsi" w:hAnsiTheme="minorHAnsi" w:cstheme="minorHAnsi"/>
          <w:color w:val="000000" w:themeColor="text1"/>
          <w:highlight w:val="yellow"/>
        </w:rPr>
        <w:t>. From this window, select</w:t>
      </w:r>
      <w:r w:rsidR="000D333E" w:rsidRPr="00B2724A">
        <w:rPr>
          <w:rFonts w:asciiTheme="minorHAnsi" w:hAnsiTheme="minorHAnsi" w:cstheme="minorHAnsi"/>
          <w:color w:val="000000" w:themeColor="text1"/>
          <w:highlight w:val="yellow"/>
        </w:rPr>
        <w:t xml:space="preserve"> the desired</w:t>
      </w:r>
      <w:r w:rsidRPr="00B2724A">
        <w:rPr>
          <w:rFonts w:asciiTheme="minorHAnsi" w:hAnsiTheme="minorHAnsi" w:cstheme="minorHAnsi"/>
          <w:color w:val="000000" w:themeColor="text1"/>
          <w:highlight w:val="yellow"/>
        </w:rPr>
        <w:t xml:space="preserve"> file and press </w:t>
      </w:r>
      <w:r w:rsidRPr="00D35449">
        <w:rPr>
          <w:rFonts w:asciiTheme="minorHAnsi" w:hAnsiTheme="minorHAnsi" w:cstheme="minorHAnsi"/>
          <w:b/>
          <w:bCs/>
          <w:color w:val="000000" w:themeColor="text1"/>
          <w:highlight w:val="yellow"/>
        </w:rPr>
        <w:t>Open</w:t>
      </w:r>
      <w:r w:rsidRPr="00B2724A">
        <w:rPr>
          <w:rFonts w:asciiTheme="minorHAnsi" w:hAnsiTheme="minorHAnsi" w:cstheme="minorHAnsi"/>
          <w:color w:val="000000" w:themeColor="text1"/>
          <w:highlight w:val="yellow"/>
        </w:rPr>
        <w:t xml:space="preserve">. Supported file types </w:t>
      </w:r>
      <w:r w:rsidR="005B18DA" w:rsidRPr="00B2724A">
        <w:rPr>
          <w:rFonts w:asciiTheme="minorHAnsi" w:hAnsiTheme="minorHAnsi" w:cstheme="minorHAnsi"/>
          <w:color w:val="000000" w:themeColor="text1"/>
          <w:highlight w:val="yellow"/>
        </w:rPr>
        <w:t>include</w:t>
      </w:r>
      <w:r w:rsidRPr="00B2724A">
        <w:rPr>
          <w:rFonts w:asciiTheme="minorHAnsi" w:hAnsiTheme="minorHAnsi" w:cstheme="minorHAnsi"/>
          <w:color w:val="000000" w:themeColor="text1"/>
          <w:highlight w:val="yellow"/>
        </w:rPr>
        <w:t xml:space="preserve"> </w:t>
      </w:r>
      <w:r w:rsidR="00680A39">
        <w:rPr>
          <w:rFonts w:asciiTheme="minorHAnsi" w:hAnsiTheme="minorHAnsi" w:cstheme="minorHAnsi"/>
          <w:color w:val="000000" w:themeColor="text1"/>
          <w:highlight w:val="yellow"/>
        </w:rPr>
        <w:t>.</w:t>
      </w:r>
      <w:r w:rsidR="00F76E37">
        <w:rPr>
          <w:rFonts w:asciiTheme="minorHAnsi" w:hAnsiTheme="minorHAnsi" w:cstheme="minorHAnsi"/>
          <w:color w:val="000000" w:themeColor="text1"/>
          <w:highlight w:val="yellow"/>
        </w:rPr>
        <w:t>TXT</w:t>
      </w:r>
      <w:r w:rsidRPr="00B2724A">
        <w:rPr>
          <w:rFonts w:asciiTheme="minorHAnsi" w:hAnsiTheme="minorHAnsi" w:cstheme="minorHAnsi"/>
          <w:color w:val="000000" w:themeColor="text1"/>
          <w:highlight w:val="yellow"/>
        </w:rPr>
        <w:t xml:space="preserve">, </w:t>
      </w:r>
      <w:r w:rsidR="00680A39">
        <w:rPr>
          <w:rFonts w:asciiTheme="minorHAnsi" w:hAnsiTheme="minorHAnsi" w:cstheme="minorHAnsi"/>
          <w:color w:val="000000" w:themeColor="text1"/>
          <w:highlight w:val="yellow"/>
        </w:rPr>
        <w:t>.</w:t>
      </w:r>
      <w:r w:rsidR="00F76E37">
        <w:rPr>
          <w:rFonts w:asciiTheme="minorHAnsi" w:hAnsiTheme="minorHAnsi" w:cstheme="minorHAnsi"/>
          <w:color w:val="000000" w:themeColor="text1"/>
          <w:highlight w:val="yellow"/>
        </w:rPr>
        <w:t>CSV</w:t>
      </w:r>
      <w:r w:rsidRPr="00B2724A">
        <w:rPr>
          <w:rFonts w:asciiTheme="minorHAnsi" w:hAnsiTheme="minorHAnsi" w:cstheme="minorHAnsi"/>
          <w:color w:val="000000" w:themeColor="text1"/>
          <w:highlight w:val="yellow"/>
        </w:rPr>
        <w:t xml:space="preserve">, </w:t>
      </w:r>
      <w:r w:rsidR="00680A39">
        <w:rPr>
          <w:rFonts w:asciiTheme="minorHAnsi" w:hAnsiTheme="minorHAnsi" w:cstheme="minorHAnsi"/>
          <w:color w:val="000000" w:themeColor="text1"/>
          <w:highlight w:val="yellow"/>
        </w:rPr>
        <w:t>.</w:t>
      </w:r>
      <w:r w:rsidR="00F76E37">
        <w:rPr>
          <w:rFonts w:asciiTheme="minorHAnsi" w:hAnsiTheme="minorHAnsi" w:cstheme="minorHAnsi"/>
          <w:color w:val="000000" w:themeColor="text1"/>
          <w:highlight w:val="yellow"/>
        </w:rPr>
        <w:t>XLS</w:t>
      </w:r>
      <w:r w:rsidRPr="00B2724A">
        <w:rPr>
          <w:rFonts w:asciiTheme="minorHAnsi" w:hAnsiTheme="minorHAnsi" w:cstheme="minorHAnsi"/>
          <w:color w:val="000000" w:themeColor="text1"/>
          <w:highlight w:val="yellow"/>
        </w:rPr>
        <w:t xml:space="preserve">, and </w:t>
      </w:r>
      <w:r w:rsidR="00680A39">
        <w:rPr>
          <w:rFonts w:asciiTheme="minorHAnsi" w:hAnsiTheme="minorHAnsi" w:cstheme="minorHAnsi"/>
          <w:color w:val="000000" w:themeColor="text1"/>
          <w:highlight w:val="yellow"/>
        </w:rPr>
        <w:t>.</w:t>
      </w:r>
      <w:r w:rsidR="00F76E37">
        <w:rPr>
          <w:rFonts w:asciiTheme="minorHAnsi" w:hAnsiTheme="minorHAnsi" w:cstheme="minorHAnsi"/>
          <w:color w:val="000000" w:themeColor="text1"/>
          <w:highlight w:val="yellow"/>
        </w:rPr>
        <w:t>XLSX</w:t>
      </w:r>
      <w:r w:rsidRPr="00B2724A">
        <w:rPr>
          <w:rFonts w:asciiTheme="minorHAnsi" w:hAnsiTheme="minorHAnsi" w:cstheme="minorHAnsi"/>
          <w:color w:val="000000" w:themeColor="text1"/>
          <w:highlight w:val="yellow"/>
        </w:rPr>
        <w:t>.</w:t>
      </w:r>
    </w:p>
    <w:p w14:paraId="450AB925"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444CE713" w14:textId="1A7FED3C" w:rsidR="004B6C94" w:rsidRPr="00B2724A" w:rsidRDefault="004B6C94" w:rsidP="000E3A1D">
      <w:pPr>
        <w:pStyle w:val="ListParagraph"/>
        <w:ind w:left="0"/>
        <w:contextualSpacing w:val="0"/>
        <w:rPr>
          <w:rFonts w:asciiTheme="minorHAnsi" w:hAnsiTheme="minorHAnsi" w:cstheme="minorHAnsi"/>
          <w:color w:val="000000" w:themeColor="text1"/>
        </w:rPr>
      </w:pPr>
      <w:r w:rsidRPr="00B2724A">
        <w:rPr>
          <w:rFonts w:asciiTheme="minorHAnsi" w:hAnsiTheme="minorHAnsi" w:cstheme="minorHAnsi"/>
          <w:color w:val="000000" w:themeColor="text1"/>
        </w:rPr>
        <w:t xml:space="preserve">NOTE: </w:t>
      </w:r>
      <w:r w:rsidR="000D333E" w:rsidRPr="00B2724A">
        <w:rPr>
          <w:rFonts w:asciiTheme="minorHAnsi" w:hAnsiTheme="minorHAnsi" w:cstheme="minorHAnsi"/>
          <w:color w:val="000000" w:themeColor="text1"/>
        </w:rPr>
        <w:t>Some data processing</w:t>
      </w:r>
      <w:r w:rsidRPr="00B2724A">
        <w:rPr>
          <w:rFonts w:asciiTheme="minorHAnsi" w:hAnsiTheme="minorHAnsi" w:cstheme="minorHAnsi"/>
          <w:color w:val="000000" w:themeColor="text1"/>
        </w:rPr>
        <w:t xml:space="preserve"> </w:t>
      </w:r>
      <w:r w:rsidR="000D333E" w:rsidRPr="00B2724A">
        <w:rPr>
          <w:rFonts w:asciiTheme="minorHAnsi" w:hAnsiTheme="minorHAnsi" w:cstheme="minorHAnsi"/>
          <w:color w:val="000000" w:themeColor="text1"/>
        </w:rPr>
        <w:t>is</w:t>
      </w:r>
      <w:r w:rsidRPr="00B2724A">
        <w:rPr>
          <w:rFonts w:asciiTheme="minorHAnsi" w:hAnsiTheme="minorHAnsi" w:cstheme="minorHAnsi"/>
          <w:color w:val="000000" w:themeColor="text1"/>
        </w:rPr>
        <w:t xml:space="preserve"> performed automatically before</w:t>
      </w:r>
      <w:r w:rsidR="00AC67E7">
        <w:rPr>
          <w:rFonts w:asciiTheme="minorHAnsi" w:hAnsiTheme="minorHAnsi" w:cstheme="minorHAnsi"/>
          <w:color w:val="000000" w:themeColor="text1"/>
        </w:rPr>
        <w:t xml:space="preserve"> plotting the </w:t>
      </w:r>
      <w:r w:rsidR="000D333E" w:rsidRPr="00B2724A">
        <w:rPr>
          <w:rFonts w:asciiTheme="minorHAnsi" w:hAnsiTheme="minorHAnsi" w:cstheme="minorHAnsi"/>
          <w:color w:val="000000" w:themeColor="text1"/>
        </w:rPr>
        <w:t>imported data</w:t>
      </w:r>
      <w:r w:rsidRPr="00B2724A">
        <w:rPr>
          <w:rFonts w:asciiTheme="minorHAnsi" w:hAnsiTheme="minorHAnsi" w:cstheme="minorHAnsi"/>
          <w:color w:val="000000" w:themeColor="text1"/>
        </w:rPr>
        <w:t xml:space="preserve">. This </w:t>
      </w:r>
      <w:proofErr w:type="gramStart"/>
      <w:r w:rsidRPr="00B2724A">
        <w:rPr>
          <w:rFonts w:asciiTheme="minorHAnsi" w:hAnsiTheme="minorHAnsi" w:cstheme="minorHAnsi"/>
          <w:color w:val="000000" w:themeColor="text1"/>
        </w:rPr>
        <w:t>includes:</w:t>
      </w:r>
      <w:proofErr w:type="gramEnd"/>
      <w:r w:rsidRPr="00B2724A">
        <w:rPr>
          <w:rFonts w:asciiTheme="minorHAnsi" w:hAnsiTheme="minorHAnsi" w:cstheme="minorHAnsi"/>
          <w:color w:val="000000" w:themeColor="text1"/>
        </w:rPr>
        <w:t xml:space="preserve"> detection of x-axis </w:t>
      </w:r>
      <w:r w:rsidR="00B47B35">
        <w:rPr>
          <w:rFonts w:asciiTheme="minorHAnsi" w:hAnsiTheme="minorHAnsi" w:cstheme="minorHAnsi"/>
          <w:color w:val="000000" w:themeColor="text1"/>
        </w:rPr>
        <w:t>units</w:t>
      </w:r>
      <w:r w:rsidR="00B47B35"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(wavenumber or wavelength) and conversion to wavenumber, if appropriate; intensity normalization of the highest peak to 1; calculation of the energy quantity, if appropriate</w:t>
      </w:r>
      <w:r w:rsidR="0064552A">
        <w:rPr>
          <w:rFonts w:asciiTheme="minorHAnsi" w:hAnsiTheme="minorHAnsi" w:cstheme="minorHAnsi"/>
          <w:color w:val="000000" w:themeColor="text1"/>
        </w:rPr>
        <w:t>;</w:t>
      </w:r>
      <w:r w:rsidRPr="00B2724A">
        <w:rPr>
          <w:rFonts w:asciiTheme="minorHAnsi" w:hAnsiTheme="minorHAnsi" w:cstheme="minorHAnsi"/>
          <w:color w:val="000000" w:themeColor="text1"/>
        </w:rPr>
        <w:t xml:space="preserve"> and </w:t>
      </w:r>
      <w:r w:rsidR="00B47B35">
        <w:rPr>
          <w:rFonts w:asciiTheme="minorHAnsi" w:hAnsiTheme="minorHAnsi" w:cstheme="minorHAnsi"/>
          <w:color w:val="000000" w:themeColor="text1"/>
        </w:rPr>
        <w:t xml:space="preserve">estimation of the </w:t>
      </w:r>
      <w:r w:rsidRPr="00B2724A">
        <w:rPr>
          <w:rFonts w:asciiTheme="minorHAnsi" w:hAnsiTheme="minorHAnsi" w:cstheme="minorHAnsi"/>
          <w:color w:val="000000" w:themeColor="text1"/>
        </w:rPr>
        <w:t>quantum spacing.</w:t>
      </w:r>
      <w:r w:rsidR="00E04B7E" w:rsidRPr="00B2724A">
        <w:rPr>
          <w:rFonts w:asciiTheme="minorHAnsi" w:hAnsiTheme="minorHAnsi" w:cstheme="minorHAnsi"/>
          <w:color w:val="000000" w:themeColor="text1"/>
        </w:rPr>
        <w:t xml:space="preserve"> These values are calculated based on detected data peaks</w:t>
      </w:r>
      <w:r w:rsidR="00B47B35">
        <w:rPr>
          <w:rFonts w:asciiTheme="minorHAnsi" w:hAnsiTheme="minorHAnsi" w:cstheme="minorHAnsi"/>
          <w:color w:val="000000" w:themeColor="text1"/>
        </w:rPr>
        <w:t xml:space="preserve"> with </w:t>
      </w:r>
      <w:r w:rsidR="00E04B7E" w:rsidRPr="00B2724A">
        <w:rPr>
          <w:rFonts w:asciiTheme="minorHAnsi" w:hAnsiTheme="minorHAnsi" w:cstheme="minorHAnsi"/>
          <w:color w:val="000000" w:themeColor="text1"/>
        </w:rPr>
        <w:t>energy quantity assigned to the wavenumber value of the highest e</w:t>
      </w:r>
      <w:r w:rsidR="003421D3">
        <w:rPr>
          <w:rFonts w:asciiTheme="minorHAnsi" w:hAnsiTheme="minorHAnsi" w:cstheme="minorHAnsi"/>
          <w:color w:val="000000" w:themeColor="text1"/>
        </w:rPr>
        <w:t>nergy peak and quantum spacing</w:t>
      </w:r>
      <w:r w:rsidR="00E04B7E" w:rsidRPr="00B2724A">
        <w:rPr>
          <w:rFonts w:asciiTheme="minorHAnsi" w:hAnsiTheme="minorHAnsi" w:cstheme="minorHAnsi"/>
          <w:color w:val="000000" w:themeColor="text1"/>
        </w:rPr>
        <w:t xml:space="preserve"> based on the averaged distance between vicinal peaks</w:t>
      </w:r>
      <w:r w:rsidR="003421D3">
        <w:rPr>
          <w:rFonts w:asciiTheme="minorHAnsi" w:hAnsiTheme="minorHAnsi" w:cstheme="minorHAnsi"/>
          <w:color w:val="000000" w:themeColor="text1"/>
        </w:rPr>
        <w:t xml:space="preserve">, </w:t>
      </w:r>
      <w:r w:rsidR="003421D3" w:rsidRPr="00B2724A">
        <w:rPr>
          <w:rFonts w:asciiTheme="minorHAnsi" w:hAnsiTheme="minorHAnsi" w:cstheme="minorHAnsi"/>
          <w:color w:val="000000" w:themeColor="text1"/>
        </w:rPr>
        <w:t xml:space="preserve">which </w:t>
      </w:r>
      <w:r w:rsidR="003421D3">
        <w:rPr>
          <w:rFonts w:asciiTheme="minorHAnsi" w:hAnsiTheme="minorHAnsi" w:cstheme="minorHAnsi"/>
          <w:color w:val="000000" w:themeColor="text1"/>
        </w:rPr>
        <w:t>necessitates</w:t>
      </w:r>
      <w:r w:rsidR="003421D3" w:rsidRPr="00B2724A">
        <w:rPr>
          <w:rFonts w:asciiTheme="minorHAnsi" w:hAnsiTheme="minorHAnsi" w:cstheme="minorHAnsi"/>
          <w:color w:val="000000" w:themeColor="text1"/>
        </w:rPr>
        <w:t xml:space="preserve"> </w:t>
      </w:r>
      <w:r w:rsidR="00117AB4">
        <w:rPr>
          <w:rFonts w:asciiTheme="minorHAnsi" w:hAnsiTheme="minorHAnsi" w:cstheme="minorHAnsi"/>
          <w:color w:val="000000" w:themeColor="text1"/>
        </w:rPr>
        <w:t>the detection of</w:t>
      </w:r>
      <w:r w:rsidR="003421D3" w:rsidRPr="00B2724A">
        <w:rPr>
          <w:rFonts w:asciiTheme="minorHAnsi" w:hAnsiTheme="minorHAnsi" w:cstheme="minorHAnsi"/>
          <w:color w:val="000000" w:themeColor="text1"/>
        </w:rPr>
        <w:t xml:space="preserve"> </w:t>
      </w:r>
      <w:r w:rsidR="003421D3">
        <w:rPr>
          <w:rFonts w:asciiTheme="minorHAnsi" w:hAnsiTheme="minorHAnsi" w:cstheme="minorHAnsi"/>
          <w:color w:val="000000" w:themeColor="text1"/>
        </w:rPr>
        <w:t>at least two peaks.</w:t>
      </w:r>
    </w:p>
    <w:p w14:paraId="38CFE842"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71E1DBF4" w14:textId="499A3263" w:rsidR="00A33371" w:rsidRPr="00B2724A" w:rsidRDefault="00CC06D4"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To load any of the </w:t>
      </w:r>
      <w:r w:rsidR="00A33371" w:rsidRPr="00B2724A">
        <w:rPr>
          <w:rFonts w:asciiTheme="minorHAnsi" w:hAnsiTheme="minorHAnsi" w:cstheme="minorHAnsi"/>
          <w:color w:val="000000" w:themeColor="text1"/>
          <w:highlight w:val="yellow"/>
        </w:rPr>
        <w:t>spectra</w:t>
      </w:r>
      <w:r>
        <w:rPr>
          <w:rFonts w:asciiTheme="minorHAnsi" w:hAnsiTheme="minorHAnsi" w:cstheme="minorHAnsi"/>
          <w:color w:val="000000" w:themeColor="text1"/>
          <w:highlight w:val="yellow"/>
        </w:rPr>
        <w:t xml:space="preserve">, </w:t>
      </w:r>
      <w:r w:rsidR="00A33371" w:rsidRPr="00B2724A">
        <w:rPr>
          <w:rFonts w:asciiTheme="minorHAnsi" w:hAnsiTheme="minorHAnsi" w:cstheme="minorHAnsi"/>
          <w:color w:val="000000" w:themeColor="text1"/>
          <w:highlight w:val="yellow"/>
        </w:rPr>
        <w:t>press the button corr</w:t>
      </w:r>
      <w:r w:rsidR="00EE7FD3">
        <w:rPr>
          <w:rFonts w:asciiTheme="minorHAnsi" w:hAnsiTheme="minorHAnsi" w:cstheme="minorHAnsi"/>
          <w:color w:val="000000" w:themeColor="text1"/>
          <w:highlight w:val="yellow"/>
        </w:rPr>
        <w:t>esponding to the desired spectrum</w:t>
      </w:r>
      <w:r w:rsidR="00A33371" w:rsidRPr="00B2724A">
        <w:rPr>
          <w:rFonts w:asciiTheme="minorHAnsi" w:hAnsiTheme="minorHAnsi" w:cstheme="minorHAnsi"/>
          <w:color w:val="000000" w:themeColor="text1"/>
          <w:highlight w:val="yellow"/>
        </w:rPr>
        <w:t xml:space="preserve">, found under </w:t>
      </w:r>
      <w:r w:rsidR="00A33371" w:rsidRPr="00D35449">
        <w:rPr>
          <w:rFonts w:asciiTheme="minorHAnsi" w:hAnsiTheme="minorHAnsi" w:cstheme="minorHAnsi"/>
          <w:b/>
          <w:bCs/>
          <w:color w:val="000000" w:themeColor="text1"/>
          <w:highlight w:val="yellow"/>
        </w:rPr>
        <w:t>Info</w:t>
      </w:r>
      <w:r w:rsidR="00A33371" w:rsidRPr="00B2724A">
        <w:rPr>
          <w:rFonts w:asciiTheme="minorHAnsi" w:hAnsiTheme="minorHAnsi" w:cstheme="minorHAnsi"/>
          <w:color w:val="000000" w:themeColor="text1"/>
          <w:highlight w:val="yellow"/>
        </w:rPr>
        <w:t xml:space="preserve"> </w:t>
      </w:r>
      <w:r w:rsidR="00680A39" w:rsidRPr="00680A39">
        <w:rPr>
          <w:rFonts w:asciiTheme="minorHAnsi" w:hAnsiTheme="minorHAnsi" w:cstheme="minorHAnsi"/>
          <w:b/>
          <w:bCs/>
          <w:color w:val="000000" w:themeColor="text1"/>
          <w:highlight w:val="yellow"/>
        </w:rPr>
        <w:t>|</w:t>
      </w:r>
      <w:r w:rsidR="005B18DA" w:rsidRPr="00B2724A">
        <w:rPr>
          <w:rFonts w:asciiTheme="minorHAnsi" w:hAnsiTheme="minorHAnsi" w:cstheme="minorHAnsi"/>
          <w:color w:val="000000" w:themeColor="text1"/>
          <w:highlight w:val="yellow"/>
        </w:rPr>
        <w:t xml:space="preserve"> </w:t>
      </w:r>
      <w:r w:rsidR="00A33371" w:rsidRPr="00D35449">
        <w:rPr>
          <w:rFonts w:asciiTheme="minorHAnsi" w:hAnsiTheme="minorHAnsi" w:cstheme="minorHAnsi"/>
          <w:b/>
          <w:bCs/>
          <w:color w:val="000000" w:themeColor="text1"/>
          <w:highlight w:val="yellow"/>
        </w:rPr>
        <w:t>Sample Spectra</w:t>
      </w:r>
      <w:r w:rsidR="00A33371" w:rsidRPr="00B2724A">
        <w:rPr>
          <w:rFonts w:asciiTheme="minorHAnsi" w:hAnsiTheme="minorHAnsi" w:cstheme="minorHAnsi"/>
          <w:color w:val="000000" w:themeColor="text1"/>
          <w:highlight w:val="yellow"/>
        </w:rPr>
        <w:t>.</w:t>
      </w:r>
      <w:r w:rsidR="00680A39" w:rsidRPr="00680A39">
        <w:rPr>
          <w:rFonts w:asciiTheme="minorHAnsi" w:hAnsiTheme="minorHAnsi" w:cstheme="minorHAnsi"/>
          <w:color w:val="000000" w:themeColor="text1"/>
          <w:highlight w:val="yellow"/>
        </w:rPr>
        <w:t xml:space="preserve"> </w:t>
      </w:r>
      <w:r w:rsidR="00680A39" w:rsidRPr="00B2724A">
        <w:rPr>
          <w:rFonts w:asciiTheme="minorHAnsi" w:hAnsiTheme="minorHAnsi" w:cstheme="minorHAnsi"/>
          <w:color w:val="000000" w:themeColor="text1"/>
          <w:highlight w:val="yellow"/>
        </w:rPr>
        <w:t>Nine sample spectra come pre-packaged with the application.</w:t>
      </w:r>
      <w:r w:rsidR="00A33371" w:rsidRPr="00B2724A">
        <w:rPr>
          <w:rFonts w:asciiTheme="minorHAnsi" w:hAnsiTheme="minorHAnsi" w:cstheme="minorHAnsi"/>
          <w:color w:val="000000" w:themeColor="text1"/>
          <w:highlight w:val="yellow"/>
        </w:rPr>
        <w:t xml:space="preserve"> </w:t>
      </w:r>
    </w:p>
    <w:p w14:paraId="504B30F0"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73D4E5F3" w14:textId="4485512E" w:rsidR="008F40C8" w:rsidRDefault="00CC06D4"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lastRenderedPageBreak/>
        <w:t>T</w:t>
      </w:r>
      <w:r w:rsidR="00254A6F" w:rsidRPr="00B2724A">
        <w:rPr>
          <w:rFonts w:asciiTheme="minorHAnsi" w:hAnsiTheme="minorHAnsi" w:cstheme="minorHAnsi"/>
          <w:color w:val="000000" w:themeColor="text1"/>
          <w:highlight w:val="yellow"/>
        </w:rPr>
        <w:t xml:space="preserve">o load </w:t>
      </w:r>
      <w:r w:rsidR="00EE7FD3">
        <w:rPr>
          <w:rFonts w:asciiTheme="minorHAnsi" w:hAnsiTheme="minorHAnsi" w:cstheme="minorHAnsi"/>
          <w:color w:val="000000" w:themeColor="text1"/>
          <w:highlight w:val="yellow"/>
        </w:rPr>
        <w:t xml:space="preserve">and plot </w:t>
      </w:r>
      <w:r w:rsidR="00254A6F" w:rsidRPr="00B2724A">
        <w:rPr>
          <w:rFonts w:asciiTheme="minorHAnsi" w:hAnsiTheme="minorHAnsi" w:cstheme="minorHAnsi"/>
          <w:color w:val="000000" w:themeColor="text1"/>
          <w:highlight w:val="yellow"/>
        </w:rPr>
        <w:t xml:space="preserve">more than one spectrum at a time, </w:t>
      </w:r>
      <w:r>
        <w:rPr>
          <w:rFonts w:asciiTheme="minorHAnsi" w:hAnsiTheme="minorHAnsi" w:cstheme="minorHAnsi"/>
          <w:color w:val="000000" w:themeColor="text1"/>
          <w:highlight w:val="yellow"/>
        </w:rPr>
        <w:t>activate</w:t>
      </w:r>
      <w:r w:rsidR="00254A6F" w:rsidRPr="00B2724A">
        <w:rPr>
          <w:rFonts w:asciiTheme="minorHAnsi" w:hAnsiTheme="minorHAnsi" w:cstheme="minorHAnsi"/>
          <w:color w:val="000000" w:themeColor="text1"/>
          <w:highlight w:val="yellow"/>
        </w:rPr>
        <w:t xml:space="preserve"> the check box </w:t>
      </w:r>
      <w:r w:rsidR="00254A6F" w:rsidRPr="00D35449">
        <w:rPr>
          <w:rFonts w:asciiTheme="minorHAnsi" w:hAnsiTheme="minorHAnsi" w:cstheme="minorHAnsi"/>
          <w:b/>
          <w:bCs/>
          <w:color w:val="000000" w:themeColor="text1"/>
          <w:highlight w:val="yellow"/>
        </w:rPr>
        <w:t>Allow multiple data spectra on axes</w:t>
      </w:r>
      <w:r w:rsidR="00254A6F" w:rsidRPr="00B2724A">
        <w:rPr>
          <w:rFonts w:asciiTheme="minorHAnsi" w:hAnsiTheme="minorHAnsi" w:cstheme="minorHAnsi"/>
          <w:color w:val="000000" w:themeColor="text1"/>
          <w:highlight w:val="yellow"/>
        </w:rPr>
        <w:t xml:space="preserve"> under </w:t>
      </w:r>
      <w:r w:rsidR="00254A6F" w:rsidRPr="00D35449">
        <w:rPr>
          <w:rFonts w:asciiTheme="minorHAnsi" w:hAnsiTheme="minorHAnsi" w:cstheme="minorHAnsi"/>
          <w:b/>
          <w:bCs/>
          <w:color w:val="000000" w:themeColor="text1"/>
          <w:highlight w:val="yellow"/>
        </w:rPr>
        <w:t>Settings</w:t>
      </w:r>
      <w:r w:rsidR="00254A6F" w:rsidRPr="00B2724A">
        <w:rPr>
          <w:rFonts w:asciiTheme="minorHAnsi" w:hAnsiTheme="minorHAnsi" w:cstheme="minorHAnsi"/>
          <w:color w:val="000000" w:themeColor="text1"/>
          <w:highlight w:val="yellow"/>
        </w:rPr>
        <w:t xml:space="preserve"> </w:t>
      </w:r>
      <w:r w:rsidR="00680A39" w:rsidRPr="00680A39">
        <w:rPr>
          <w:rFonts w:asciiTheme="minorHAnsi" w:hAnsiTheme="minorHAnsi" w:cstheme="minorHAnsi"/>
          <w:b/>
          <w:bCs/>
          <w:color w:val="000000" w:themeColor="text1"/>
          <w:highlight w:val="yellow"/>
        </w:rPr>
        <w:t>|</w:t>
      </w:r>
      <w:r w:rsidR="005B18DA" w:rsidRPr="00B2724A">
        <w:rPr>
          <w:rFonts w:asciiTheme="minorHAnsi" w:hAnsiTheme="minorHAnsi" w:cstheme="minorHAnsi"/>
          <w:color w:val="000000" w:themeColor="text1"/>
          <w:highlight w:val="yellow"/>
        </w:rPr>
        <w:t xml:space="preserve"> </w:t>
      </w:r>
      <w:r w:rsidR="00254A6F" w:rsidRPr="00D35449">
        <w:rPr>
          <w:rFonts w:asciiTheme="minorHAnsi" w:hAnsiTheme="minorHAnsi" w:cstheme="minorHAnsi"/>
          <w:b/>
          <w:bCs/>
          <w:color w:val="000000" w:themeColor="text1"/>
          <w:highlight w:val="yellow"/>
        </w:rPr>
        <w:t>General</w:t>
      </w:r>
      <w:r w:rsidR="00680A39">
        <w:rPr>
          <w:rFonts w:asciiTheme="minorHAnsi" w:hAnsiTheme="minorHAnsi" w:cstheme="minorHAnsi"/>
          <w:b/>
          <w:bCs/>
          <w:color w:val="000000" w:themeColor="text1"/>
          <w:highlight w:val="yellow"/>
        </w:rPr>
        <w:t xml:space="preserve"> </w:t>
      </w:r>
      <w:r w:rsidR="00680A39" w:rsidRPr="00680A39">
        <w:rPr>
          <w:rFonts w:asciiTheme="minorHAnsi" w:hAnsiTheme="minorHAnsi" w:cstheme="minorHAnsi"/>
          <w:b/>
          <w:bCs/>
          <w:color w:val="000000" w:themeColor="text1"/>
          <w:highlight w:val="yellow"/>
        </w:rPr>
        <w:t>|</w:t>
      </w:r>
      <w:r w:rsidR="005B18DA" w:rsidRPr="00B2724A">
        <w:rPr>
          <w:rFonts w:asciiTheme="minorHAnsi" w:hAnsiTheme="minorHAnsi" w:cstheme="minorHAnsi"/>
          <w:color w:val="000000" w:themeColor="text1"/>
          <w:highlight w:val="yellow"/>
        </w:rPr>
        <w:t xml:space="preserve"> </w:t>
      </w:r>
      <w:r w:rsidR="00254A6F" w:rsidRPr="00D35449">
        <w:rPr>
          <w:rFonts w:asciiTheme="minorHAnsi" w:hAnsiTheme="minorHAnsi" w:cstheme="minorHAnsi"/>
          <w:b/>
          <w:bCs/>
          <w:color w:val="000000" w:themeColor="text1"/>
          <w:highlight w:val="yellow"/>
        </w:rPr>
        <w:t>Figure Settings</w:t>
      </w:r>
      <w:r w:rsidR="00254A6F" w:rsidRPr="00B2724A">
        <w:rPr>
          <w:rFonts w:asciiTheme="minorHAnsi" w:hAnsiTheme="minorHAnsi" w:cstheme="minorHAnsi"/>
          <w:color w:val="000000" w:themeColor="text1"/>
          <w:highlight w:val="yellow"/>
        </w:rPr>
        <w:t>.</w:t>
      </w:r>
    </w:p>
    <w:p w14:paraId="1B44BE00" w14:textId="77777777" w:rsidR="008F40C8" w:rsidRPr="008F40C8" w:rsidRDefault="008F40C8" w:rsidP="000E3A1D">
      <w:pPr>
        <w:pStyle w:val="ListParagraph"/>
        <w:ind w:left="0"/>
        <w:rPr>
          <w:rFonts w:asciiTheme="minorHAnsi" w:hAnsiTheme="minorHAnsi" w:cstheme="minorHAnsi"/>
          <w:color w:val="000000" w:themeColor="text1"/>
          <w:highlight w:val="yellow"/>
        </w:rPr>
      </w:pPr>
    </w:p>
    <w:p w14:paraId="527967E5" w14:textId="663E9C43" w:rsidR="00254A6F" w:rsidRPr="008F40C8" w:rsidRDefault="00254A6F" w:rsidP="000E3A1D">
      <w:pPr>
        <w:pStyle w:val="ListParagraph"/>
        <w:numPr>
          <w:ilvl w:val="1"/>
          <w:numId w:val="32"/>
        </w:numPr>
        <w:contextualSpacing w:val="0"/>
        <w:rPr>
          <w:rFonts w:asciiTheme="minorHAnsi" w:hAnsiTheme="minorHAnsi" w:cstheme="minorHAnsi"/>
          <w:color w:val="000000" w:themeColor="text1"/>
          <w:highlight w:val="yellow"/>
        </w:rPr>
      </w:pPr>
      <w:r w:rsidRPr="008F40C8">
        <w:rPr>
          <w:rFonts w:asciiTheme="minorHAnsi" w:hAnsiTheme="minorHAnsi" w:cstheme="minorHAnsi"/>
          <w:color w:val="000000" w:themeColor="text1"/>
          <w:highlight w:val="yellow"/>
        </w:rPr>
        <w:t xml:space="preserve">To select a different loaded spectrum than is currently active, press the </w:t>
      </w:r>
      <w:r w:rsidRPr="00D35449">
        <w:rPr>
          <w:rFonts w:asciiTheme="minorHAnsi" w:hAnsiTheme="minorHAnsi" w:cstheme="minorHAnsi"/>
          <w:b/>
          <w:bCs/>
          <w:color w:val="000000" w:themeColor="text1"/>
          <w:highlight w:val="yellow"/>
        </w:rPr>
        <w:t>Select Spectrum to Fit</w:t>
      </w:r>
      <w:r w:rsidRPr="008F40C8">
        <w:rPr>
          <w:rFonts w:asciiTheme="minorHAnsi" w:hAnsiTheme="minorHAnsi" w:cstheme="minorHAnsi"/>
          <w:color w:val="000000" w:themeColor="text1"/>
          <w:highlight w:val="yellow"/>
        </w:rPr>
        <w:t xml:space="preserve"> button and then choose the desired spectrum from the list shown on the </w:t>
      </w:r>
      <w:r w:rsidR="005A770C" w:rsidRPr="008F40C8">
        <w:rPr>
          <w:rFonts w:asciiTheme="minorHAnsi" w:hAnsiTheme="minorHAnsi" w:cstheme="minorHAnsi"/>
          <w:color w:val="000000" w:themeColor="text1"/>
          <w:highlight w:val="yellow"/>
        </w:rPr>
        <w:t>newly visible</w:t>
      </w:r>
      <w:r w:rsidR="00E04B7E" w:rsidRPr="008F40C8">
        <w:rPr>
          <w:rFonts w:asciiTheme="minorHAnsi" w:hAnsiTheme="minorHAnsi" w:cstheme="minorHAnsi"/>
          <w:color w:val="000000" w:themeColor="text1"/>
          <w:highlight w:val="yellow"/>
        </w:rPr>
        <w:t xml:space="preserve"> </w:t>
      </w:r>
      <w:r w:rsidRPr="00D35449">
        <w:rPr>
          <w:rFonts w:asciiTheme="minorHAnsi" w:hAnsiTheme="minorHAnsi" w:cstheme="minorHAnsi"/>
          <w:b/>
          <w:bCs/>
          <w:color w:val="000000" w:themeColor="text1"/>
          <w:highlight w:val="yellow"/>
        </w:rPr>
        <w:t>Select Spectrum</w:t>
      </w:r>
      <w:r w:rsidRPr="008F40C8">
        <w:rPr>
          <w:rFonts w:asciiTheme="minorHAnsi" w:hAnsiTheme="minorHAnsi" w:cstheme="minorHAnsi"/>
          <w:color w:val="000000" w:themeColor="text1"/>
          <w:highlight w:val="yellow"/>
        </w:rPr>
        <w:t xml:space="preserve"> panel.</w:t>
      </w:r>
    </w:p>
    <w:p w14:paraId="24BA00DE" w14:textId="77777777" w:rsidR="00C717DA" w:rsidRPr="00B2724A" w:rsidRDefault="00C717DA" w:rsidP="000E3A1D">
      <w:pPr>
        <w:pStyle w:val="ListParagraph"/>
        <w:ind w:left="0"/>
        <w:contextualSpacing w:val="0"/>
        <w:rPr>
          <w:rFonts w:asciiTheme="minorHAnsi" w:hAnsiTheme="minorHAnsi" w:cstheme="minorHAnsi"/>
          <w:b/>
          <w:bCs/>
          <w:color w:val="000000" w:themeColor="text1"/>
          <w:highlight w:val="yellow"/>
        </w:rPr>
      </w:pPr>
    </w:p>
    <w:p w14:paraId="48DE0105" w14:textId="6007B90B" w:rsidR="004B6C94" w:rsidRPr="00B2724A" w:rsidRDefault="004B6C94" w:rsidP="000E3A1D">
      <w:pPr>
        <w:pStyle w:val="ListParagraph"/>
        <w:numPr>
          <w:ilvl w:val="0"/>
          <w:numId w:val="32"/>
        </w:numPr>
        <w:contextualSpacing w:val="0"/>
        <w:rPr>
          <w:rFonts w:asciiTheme="minorHAnsi" w:hAnsiTheme="minorHAnsi" w:cstheme="minorHAnsi"/>
          <w:b/>
          <w:bCs/>
          <w:color w:val="000000" w:themeColor="text1"/>
          <w:highlight w:val="yellow"/>
        </w:rPr>
      </w:pPr>
      <w:r w:rsidRPr="00B2724A">
        <w:rPr>
          <w:rFonts w:asciiTheme="minorHAnsi" w:hAnsiTheme="minorHAnsi" w:cstheme="minorHAnsi"/>
          <w:b/>
          <w:bCs/>
          <w:color w:val="000000" w:themeColor="text1"/>
          <w:highlight w:val="yellow"/>
        </w:rPr>
        <w:t xml:space="preserve">Data </w:t>
      </w:r>
      <w:r w:rsidR="00A40FC2">
        <w:rPr>
          <w:rFonts w:asciiTheme="minorHAnsi" w:hAnsiTheme="minorHAnsi" w:cstheme="minorHAnsi"/>
          <w:b/>
          <w:bCs/>
          <w:color w:val="000000" w:themeColor="text1"/>
          <w:highlight w:val="yellow"/>
        </w:rPr>
        <w:t>p</w:t>
      </w:r>
      <w:r w:rsidRPr="00B2724A">
        <w:rPr>
          <w:rFonts w:asciiTheme="minorHAnsi" w:hAnsiTheme="minorHAnsi" w:cstheme="minorHAnsi"/>
          <w:b/>
          <w:bCs/>
          <w:color w:val="000000" w:themeColor="text1"/>
          <w:highlight w:val="yellow"/>
        </w:rPr>
        <w:t>rocessing</w:t>
      </w:r>
    </w:p>
    <w:p w14:paraId="03E41235"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04104766" w14:textId="0377EAA5" w:rsidR="004B6C94" w:rsidRPr="00D35449" w:rsidRDefault="00CC06D4" w:rsidP="000E3A1D">
      <w:pPr>
        <w:pStyle w:val="ListParagraph"/>
        <w:ind w:left="0"/>
        <w:contextualSpacing w:val="0"/>
        <w:rPr>
          <w:rFonts w:asciiTheme="minorHAnsi" w:hAnsiTheme="minorHAnsi" w:cstheme="minorHAnsi"/>
          <w:color w:val="000000" w:themeColor="text1"/>
        </w:rPr>
      </w:pPr>
      <w:r w:rsidRPr="00D35449">
        <w:rPr>
          <w:rFonts w:asciiTheme="minorHAnsi" w:hAnsiTheme="minorHAnsi" w:cstheme="minorHAnsi"/>
          <w:color w:val="000000" w:themeColor="text1"/>
        </w:rPr>
        <w:t xml:space="preserve">NOTE: </w:t>
      </w:r>
      <w:r w:rsidR="0028258F" w:rsidRPr="00D35449">
        <w:rPr>
          <w:rFonts w:asciiTheme="minorHAnsi" w:hAnsiTheme="minorHAnsi" w:cstheme="minorHAnsi"/>
          <w:color w:val="000000" w:themeColor="text1"/>
        </w:rPr>
        <w:t>T</w:t>
      </w:r>
      <w:r w:rsidR="000D333E" w:rsidRPr="00D35449">
        <w:rPr>
          <w:rFonts w:asciiTheme="minorHAnsi" w:hAnsiTheme="minorHAnsi" w:cstheme="minorHAnsi"/>
          <w:color w:val="000000" w:themeColor="text1"/>
        </w:rPr>
        <w:t>he user may wish to perform data processing</w:t>
      </w:r>
      <w:r w:rsidR="0028258F" w:rsidRPr="00D35449">
        <w:rPr>
          <w:rFonts w:asciiTheme="minorHAnsi" w:hAnsiTheme="minorHAnsi" w:cstheme="minorHAnsi"/>
          <w:color w:val="000000" w:themeColor="text1"/>
        </w:rPr>
        <w:t xml:space="preserve"> </w:t>
      </w:r>
      <w:r w:rsidR="00AF335F" w:rsidRPr="00D35449">
        <w:rPr>
          <w:rFonts w:asciiTheme="minorHAnsi" w:hAnsiTheme="minorHAnsi" w:cstheme="minorHAnsi"/>
          <w:color w:val="000000" w:themeColor="text1"/>
        </w:rPr>
        <w:t>prior to</w:t>
      </w:r>
      <w:r w:rsidR="0028258F" w:rsidRPr="00D35449">
        <w:rPr>
          <w:rFonts w:asciiTheme="minorHAnsi" w:hAnsiTheme="minorHAnsi" w:cstheme="minorHAnsi"/>
          <w:color w:val="000000" w:themeColor="text1"/>
        </w:rPr>
        <w:t xml:space="preserve"> the fitting process</w:t>
      </w:r>
      <w:r w:rsidR="000D333E" w:rsidRPr="00D35449">
        <w:rPr>
          <w:rFonts w:asciiTheme="minorHAnsi" w:hAnsiTheme="minorHAnsi" w:cstheme="minorHAnsi"/>
          <w:color w:val="000000" w:themeColor="text1"/>
        </w:rPr>
        <w:t>. Available processes include:</w:t>
      </w:r>
    </w:p>
    <w:p w14:paraId="7EB64F24"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0B42ECEB" w14:textId="79901CFF" w:rsidR="000D333E" w:rsidRPr="00B2724A" w:rsidRDefault="007B209F"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Selection of a peak to act as a basis for normalization: </w:t>
      </w:r>
      <w:r w:rsidR="00CC06D4">
        <w:rPr>
          <w:rFonts w:asciiTheme="minorHAnsi" w:hAnsiTheme="minorHAnsi" w:cstheme="minorHAnsi"/>
          <w:color w:val="000000" w:themeColor="text1"/>
          <w:highlight w:val="yellow"/>
        </w:rPr>
        <w:t>To s</w:t>
      </w:r>
      <w:r w:rsidR="000D333E" w:rsidRPr="00B2724A">
        <w:rPr>
          <w:rFonts w:asciiTheme="minorHAnsi" w:hAnsiTheme="minorHAnsi" w:cstheme="minorHAnsi"/>
          <w:color w:val="000000" w:themeColor="text1"/>
          <w:highlight w:val="yellow"/>
        </w:rPr>
        <w:t xml:space="preserve">elect a peak to act as </w:t>
      </w:r>
      <w:r w:rsidR="00AF335F">
        <w:rPr>
          <w:rFonts w:asciiTheme="minorHAnsi" w:hAnsiTheme="minorHAnsi" w:cstheme="minorHAnsi"/>
          <w:color w:val="000000" w:themeColor="text1"/>
          <w:highlight w:val="yellow"/>
        </w:rPr>
        <w:t>the</w:t>
      </w:r>
      <w:r w:rsidR="000D333E" w:rsidRPr="00B2724A">
        <w:rPr>
          <w:rFonts w:asciiTheme="minorHAnsi" w:hAnsiTheme="minorHAnsi" w:cstheme="minorHAnsi"/>
          <w:color w:val="000000" w:themeColor="text1"/>
          <w:highlight w:val="yellow"/>
        </w:rPr>
        <w:t xml:space="preserve"> basis for intensity normalization</w:t>
      </w:r>
      <w:r w:rsidR="00CC06D4">
        <w:rPr>
          <w:rFonts w:asciiTheme="minorHAnsi" w:hAnsiTheme="minorHAnsi" w:cstheme="minorHAnsi"/>
          <w:color w:val="000000" w:themeColor="text1"/>
          <w:highlight w:val="yellow"/>
        </w:rPr>
        <w:t>, press the</w:t>
      </w:r>
      <w:r w:rsidR="000D333E" w:rsidRPr="00B2724A">
        <w:rPr>
          <w:rFonts w:asciiTheme="minorHAnsi" w:hAnsiTheme="minorHAnsi" w:cstheme="minorHAnsi"/>
          <w:color w:val="000000" w:themeColor="text1"/>
          <w:highlight w:val="yellow"/>
        </w:rPr>
        <w:t xml:space="preserve"> </w:t>
      </w:r>
      <w:r w:rsidR="00CC06D4" w:rsidRPr="00D35449">
        <w:rPr>
          <w:rFonts w:asciiTheme="minorHAnsi" w:hAnsiTheme="minorHAnsi" w:cstheme="minorHAnsi"/>
          <w:b/>
          <w:bCs/>
          <w:color w:val="000000" w:themeColor="text1"/>
          <w:highlight w:val="yellow"/>
        </w:rPr>
        <w:t>Select peak for normalization</w:t>
      </w:r>
      <w:r w:rsidR="00CC06D4">
        <w:rPr>
          <w:rFonts w:asciiTheme="minorHAnsi" w:hAnsiTheme="minorHAnsi" w:cstheme="minorHAnsi"/>
          <w:color w:val="000000" w:themeColor="text1"/>
          <w:highlight w:val="yellow"/>
        </w:rPr>
        <w:t xml:space="preserve"> button found under </w:t>
      </w:r>
      <w:r w:rsidR="000D333E" w:rsidRPr="00D35449">
        <w:rPr>
          <w:rFonts w:asciiTheme="minorHAnsi" w:hAnsiTheme="minorHAnsi" w:cstheme="minorHAnsi"/>
          <w:b/>
          <w:bCs/>
          <w:color w:val="000000" w:themeColor="text1"/>
          <w:highlight w:val="yellow"/>
        </w:rPr>
        <w:t>Settings</w:t>
      </w:r>
      <w:r w:rsidR="000D333E" w:rsidRPr="00B2724A">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9C5DAC" w:rsidRPr="00B2724A">
        <w:rPr>
          <w:rFonts w:asciiTheme="minorHAnsi" w:hAnsiTheme="minorHAnsi" w:cstheme="minorHAnsi"/>
          <w:color w:val="000000" w:themeColor="text1"/>
          <w:highlight w:val="yellow"/>
        </w:rPr>
        <w:t xml:space="preserve"> </w:t>
      </w:r>
      <w:r w:rsidR="000D333E" w:rsidRPr="00D35449">
        <w:rPr>
          <w:rFonts w:asciiTheme="minorHAnsi" w:hAnsiTheme="minorHAnsi" w:cstheme="minorHAnsi"/>
          <w:b/>
          <w:bCs/>
          <w:color w:val="000000" w:themeColor="text1"/>
          <w:highlight w:val="yellow"/>
        </w:rPr>
        <w:t>General</w:t>
      </w:r>
      <w:r w:rsidR="000D333E" w:rsidRPr="00B2724A">
        <w:rPr>
          <w:rFonts w:asciiTheme="minorHAnsi" w:hAnsiTheme="minorHAnsi" w:cstheme="minorHAnsi"/>
          <w:color w:val="000000" w:themeColor="text1"/>
          <w:highlight w:val="yellow"/>
        </w:rPr>
        <w:t xml:space="preserve">. </w:t>
      </w:r>
      <w:r w:rsidR="00CC06D4">
        <w:rPr>
          <w:rFonts w:asciiTheme="minorHAnsi" w:hAnsiTheme="minorHAnsi" w:cstheme="minorHAnsi"/>
          <w:color w:val="000000" w:themeColor="text1"/>
          <w:highlight w:val="yellow"/>
        </w:rPr>
        <w:t>F</w:t>
      </w:r>
      <w:r w:rsidR="000D333E" w:rsidRPr="00B2724A">
        <w:rPr>
          <w:rFonts w:asciiTheme="minorHAnsi" w:hAnsiTheme="minorHAnsi" w:cstheme="minorHAnsi"/>
          <w:color w:val="000000" w:themeColor="text1"/>
          <w:highlight w:val="yellow"/>
        </w:rPr>
        <w:t>ollow the instructions shown on screen.</w:t>
      </w:r>
      <w:r w:rsidR="00AF335F" w:rsidRPr="00EC4CBA">
        <w:rPr>
          <w:rFonts w:asciiTheme="minorHAnsi" w:hAnsiTheme="minorHAnsi" w:cstheme="minorHAnsi"/>
          <w:color w:val="000000" w:themeColor="text1"/>
        </w:rPr>
        <w:t xml:space="preserve"> The default peak for intensity normalization is the highest intensity peak found during import.</w:t>
      </w:r>
    </w:p>
    <w:p w14:paraId="6DDFAEAD"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6EAECA43" w14:textId="5B247AF2" w:rsidR="000D333E" w:rsidRPr="00B2724A" w:rsidRDefault="007B209F"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Conversion between x-axis units: </w:t>
      </w:r>
      <w:r w:rsidR="00CC06D4">
        <w:rPr>
          <w:rFonts w:asciiTheme="minorHAnsi" w:hAnsiTheme="minorHAnsi" w:cstheme="minorHAnsi"/>
          <w:color w:val="000000" w:themeColor="text1"/>
          <w:highlight w:val="yellow"/>
        </w:rPr>
        <w:t>To c</w:t>
      </w:r>
      <w:r w:rsidR="000D333E" w:rsidRPr="00B2724A">
        <w:rPr>
          <w:rFonts w:asciiTheme="minorHAnsi" w:hAnsiTheme="minorHAnsi" w:cstheme="minorHAnsi"/>
          <w:color w:val="000000" w:themeColor="text1"/>
          <w:highlight w:val="yellow"/>
        </w:rPr>
        <w:t>onver</w:t>
      </w:r>
      <w:r w:rsidR="00CC06D4">
        <w:rPr>
          <w:rFonts w:asciiTheme="minorHAnsi" w:hAnsiTheme="minorHAnsi" w:cstheme="minorHAnsi"/>
          <w:color w:val="000000" w:themeColor="text1"/>
          <w:highlight w:val="yellow"/>
        </w:rPr>
        <w:t>t</w:t>
      </w:r>
      <w:r>
        <w:rPr>
          <w:rFonts w:asciiTheme="minorHAnsi" w:hAnsiTheme="minorHAnsi" w:cstheme="minorHAnsi"/>
          <w:color w:val="000000" w:themeColor="text1"/>
          <w:highlight w:val="yellow"/>
        </w:rPr>
        <w:t xml:space="preserve"> the</w:t>
      </w:r>
      <w:r w:rsidR="000D333E" w:rsidRPr="00B2724A">
        <w:rPr>
          <w:rFonts w:asciiTheme="minorHAnsi" w:hAnsiTheme="minorHAnsi" w:cstheme="minorHAnsi"/>
          <w:color w:val="000000" w:themeColor="text1"/>
          <w:highlight w:val="yellow"/>
        </w:rPr>
        <w:t xml:space="preserve"> x-axis</w:t>
      </w:r>
      <w:r>
        <w:rPr>
          <w:rFonts w:asciiTheme="minorHAnsi" w:hAnsiTheme="minorHAnsi" w:cstheme="minorHAnsi"/>
          <w:color w:val="000000" w:themeColor="text1"/>
          <w:highlight w:val="yellow"/>
        </w:rPr>
        <w:t>’s</w:t>
      </w:r>
      <w:r w:rsidR="000D333E" w:rsidRPr="00B2724A">
        <w:rPr>
          <w:rFonts w:asciiTheme="minorHAnsi" w:hAnsiTheme="minorHAnsi" w:cstheme="minorHAnsi"/>
          <w:color w:val="000000" w:themeColor="text1"/>
          <w:highlight w:val="yellow"/>
        </w:rPr>
        <w:t xml:space="preserve"> </w:t>
      </w:r>
      <w:r w:rsidR="00AF335F">
        <w:rPr>
          <w:rFonts w:asciiTheme="minorHAnsi" w:hAnsiTheme="minorHAnsi" w:cstheme="minorHAnsi"/>
          <w:color w:val="000000" w:themeColor="text1"/>
          <w:highlight w:val="yellow"/>
        </w:rPr>
        <w:t xml:space="preserve">units </w:t>
      </w:r>
      <w:r w:rsidR="000D333E" w:rsidRPr="00B2724A">
        <w:rPr>
          <w:rFonts w:asciiTheme="minorHAnsi" w:hAnsiTheme="minorHAnsi" w:cstheme="minorHAnsi"/>
          <w:color w:val="000000" w:themeColor="text1"/>
          <w:highlight w:val="yellow"/>
        </w:rPr>
        <w:t>between wavenumber</w:t>
      </w:r>
      <w:r w:rsidR="00AF335F">
        <w:rPr>
          <w:rFonts w:asciiTheme="minorHAnsi" w:hAnsiTheme="minorHAnsi" w:cstheme="minorHAnsi"/>
          <w:color w:val="000000" w:themeColor="text1"/>
          <w:highlight w:val="yellow"/>
        </w:rPr>
        <w:t xml:space="preserve"> (cm</w:t>
      </w:r>
      <w:r w:rsidR="00AF335F">
        <w:rPr>
          <w:rFonts w:asciiTheme="minorHAnsi" w:hAnsiTheme="minorHAnsi" w:cstheme="minorHAnsi"/>
          <w:color w:val="000000" w:themeColor="text1"/>
          <w:highlight w:val="yellow"/>
          <w:vertAlign w:val="superscript"/>
        </w:rPr>
        <w:t>-1</w:t>
      </w:r>
      <w:r w:rsidR="00AF335F">
        <w:rPr>
          <w:rFonts w:asciiTheme="minorHAnsi" w:hAnsiTheme="minorHAnsi" w:cstheme="minorHAnsi"/>
          <w:color w:val="000000" w:themeColor="text1"/>
          <w:highlight w:val="yellow"/>
        </w:rPr>
        <w:t>)</w:t>
      </w:r>
      <w:r w:rsidR="000D333E" w:rsidRPr="00B2724A">
        <w:rPr>
          <w:rFonts w:asciiTheme="minorHAnsi" w:hAnsiTheme="minorHAnsi" w:cstheme="minorHAnsi"/>
          <w:color w:val="000000" w:themeColor="text1"/>
          <w:highlight w:val="yellow"/>
        </w:rPr>
        <w:t xml:space="preserve"> and wavelength</w:t>
      </w:r>
      <w:r w:rsidR="00AF335F">
        <w:rPr>
          <w:rFonts w:asciiTheme="minorHAnsi" w:hAnsiTheme="minorHAnsi" w:cstheme="minorHAnsi"/>
          <w:color w:val="000000" w:themeColor="text1"/>
          <w:highlight w:val="yellow"/>
        </w:rPr>
        <w:t xml:space="preserve"> (nm)</w:t>
      </w:r>
      <w:r w:rsidR="00CC06D4">
        <w:rPr>
          <w:rFonts w:asciiTheme="minorHAnsi" w:hAnsiTheme="minorHAnsi" w:cstheme="minorHAnsi"/>
          <w:color w:val="000000" w:themeColor="text1"/>
          <w:highlight w:val="yellow"/>
        </w:rPr>
        <w:t>,</w:t>
      </w:r>
      <w:r w:rsidR="000D333E" w:rsidRPr="00B2724A">
        <w:rPr>
          <w:rFonts w:asciiTheme="minorHAnsi" w:hAnsiTheme="minorHAnsi" w:cstheme="minorHAnsi"/>
          <w:color w:val="000000" w:themeColor="text1"/>
          <w:highlight w:val="yellow"/>
        </w:rPr>
        <w:t xml:space="preserve"> </w:t>
      </w:r>
      <w:r w:rsidR="00CC06D4">
        <w:rPr>
          <w:rFonts w:asciiTheme="minorHAnsi" w:hAnsiTheme="minorHAnsi" w:cstheme="minorHAnsi"/>
          <w:color w:val="000000" w:themeColor="text1"/>
          <w:highlight w:val="yellow"/>
        </w:rPr>
        <w:t xml:space="preserve">toggle the slider </w:t>
      </w:r>
      <w:r w:rsidR="000D333E" w:rsidRPr="00B2724A">
        <w:rPr>
          <w:rFonts w:asciiTheme="minorHAnsi" w:hAnsiTheme="minorHAnsi" w:cstheme="minorHAnsi"/>
          <w:color w:val="000000" w:themeColor="text1"/>
          <w:highlight w:val="yellow"/>
        </w:rPr>
        <w:t xml:space="preserve">found under </w:t>
      </w:r>
      <w:r w:rsidR="000D333E" w:rsidRPr="00D35449">
        <w:rPr>
          <w:rFonts w:asciiTheme="minorHAnsi" w:hAnsiTheme="minorHAnsi" w:cstheme="minorHAnsi"/>
          <w:b/>
          <w:bCs/>
          <w:color w:val="000000" w:themeColor="text1"/>
          <w:highlight w:val="yellow"/>
        </w:rPr>
        <w:t>Settings</w:t>
      </w:r>
      <w:r w:rsidR="000D333E" w:rsidRPr="00B2724A">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9C5DAC" w:rsidRPr="00B2724A">
        <w:rPr>
          <w:rFonts w:asciiTheme="minorHAnsi" w:hAnsiTheme="minorHAnsi" w:cstheme="minorHAnsi"/>
          <w:color w:val="000000" w:themeColor="text1"/>
          <w:highlight w:val="yellow"/>
        </w:rPr>
        <w:t xml:space="preserve"> </w:t>
      </w:r>
      <w:r w:rsidR="000D333E" w:rsidRPr="00D35449">
        <w:rPr>
          <w:rFonts w:asciiTheme="minorHAnsi" w:hAnsiTheme="minorHAnsi" w:cstheme="minorHAnsi"/>
          <w:b/>
          <w:bCs/>
          <w:color w:val="000000" w:themeColor="text1"/>
          <w:highlight w:val="yellow"/>
        </w:rPr>
        <w:t>X-Axis</w:t>
      </w:r>
      <w:r w:rsidR="00CC06D4">
        <w:rPr>
          <w:rFonts w:asciiTheme="minorHAnsi" w:hAnsiTheme="minorHAnsi" w:cstheme="minorHAnsi"/>
          <w:color w:val="000000" w:themeColor="text1"/>
          <w:highlight w:val="yellow"/>
        </w:rPr>
        <w:t xml:space="preserve"> </w:t>
      </w:r>
      <w:r w:rsidR="000D333E" w:rsidRPr="00B2724A">
        <w:rPr>
          <w:rFonts w:asciiTheme="minorHAnsi" w:hAnsiTheme="minorHAnsi" w:cstheme="minorHAnsi"/>
          <w:color w:val="000000" w:themeColor="text1"/>
          <w:highlight w:val="yellow"/>
        </w:rPr>
        <w:t xml:space="preserve">to the desired mode (either </w:t>
      </w:r>
      <w:r w:rsidR="000D333E" w:rsidRPr="00D35449">
        <w:rPr>
          <w:rFonts w:asciiTheme="minorHAnsi" w:hAnsiTheme="minorHAnsi" w:cstheme="minorHAnsi"/>
          <w:b/>
          <w:bCs/>
          <w:color w:val="000000" w:themeColor="text1"/>
          <w:highlight w:val="yellow"/>
        </w:rPr>
        <w:t>Wavenumber</w:t>
      </w:r>
      <w:r w:rsidR="000D333E" w:rsidRPr="00B2724A">
        <w:rPr>
          <w:rFonts w:asciiTheme="minorHAnsi" w:hAnsiTheme="minorHAnsi" w:cstheme="minorHAnsi"/>
          <w:color w:val="000000" w:themeColor="text1"/>
          <w:highlight w:val="yellow"/>
        </w:rPr>
        <w:t xml:space="preserve"> or </w:t>
      </w:r>
      <w:r w:rsidR="000D333E" w:rsidRPr="00D35449">
        <w:rPr>
          <w:rFonts w:asciiTheme="minorHAnsi" w:hAnsiTheme="minorHAnsi" w:cstheme="minorHAnsi"/>
          <w:b/>
          <w:bCs/>
          <w:color w:val="000000" w:themeColor="text1"/>
          <w:highlight w:val="yellow"/>
        </w:rPr>
        <w:t>Wavelength</w:t>
      </w:r>
      <w:r w:rsidR="000D333E" w:rsidRPr="00B2724A">
        <w:rPr>
          <w:rFonts w:asciiTheme="minorHAnsi" w:hAnsiTheme="minorHAnsi" w:cstheme="minorHAnsi"/>
          <w:color w:val="000000" w:themeColor="text1"/>
          <w:highlight w:val="yellow"/>
        </w:rPr>
        <w:t>).</w:t>
      </w:r>
      <w:r w:rsidR="000D333E" w:rsidRPr="008F40C8">
        <w:rPr>
          <w:rFonts w:asciiTheme="minorHAnsi" w:hAnsiTheme="minorHAnsi" w:cstheme="minorHAnsi"/>
          <w:color w:val="000000" w:themeColor="text1"/>
        </w:rPr>
        <w:t xml:space="preserve"> Intensity as well as x-axis </w:t>
      </w:r>
      <w:r w:rsidR="00AF335F">
        <w:rPr>
          <w:rFonts w:asciiTheme="minorHAnsi" w:hAnsiTheme="minorHAnsi" w:cstheme="minorHAnsi"/>
          <w:color w:val="000000" w:themeColor="text1"/>
        </w:rPr>
        <w:t>units</w:t>
      </w:r>
      <w:r w:rsidR="00AF335F" w:rsidRPr="008F40C8">
        <w:rPr>
          <w:rFonts w:asciiTheme="minorHAnsi" w:hAnsiTheme="minorHAnsi" w:cstheme="minorHAnsi"/>
          <w:color w:val="000000" w:themeColor="text1"/>
        </w:rPr>
        <w:t xml:space="preserve"> </w:t>
      </w:r>
      <w:r w:rsidR="000D333E" w:rsidRPr="008F40C8">
        <w:rPr>
          <w:rFonts w:asciiTheme="minorHAnsi" w:hAnsiTheme="minorHAnsi" w:cstheme="minorHAnsi"/>
          <w:color w:val="000000" w:themeColor="text1"/>
        </w:rPr>
        <w:t>will be adjusted for all loaded spectra</w:t>
      </w:r>
      <w:r w:rsidR="00EC4CBA">
        <w:rPr>
          <w:rFonts w:asciiTheme="minorHAnsi" w:hAnsiTheme="minorHAnsi" w:cstheme="minorHAnsi"/>
          <w:color w:val="000000" w:themeColor="text1"/>
        </w:rPr>
        <w:t>, using the equation given above</w:t>
      </w:r>
      <w:r w:rsidR="000D333E" w:rsidRPr="008F40C8">
        <w:rPr>
          <w:rFonts w:asciiTheme="minorHAnsi" w:hAnsiTheme="minorHAnsi" w:cstheme="minorHAnsi"/>
          <w:color w:val="000000" w:themeColor="text1"/>
        </w:rPr>
        <w:t>.</w:t>
      </w:r>
    </w:p>
    <w:p w14:paraId="7CD4F1B9"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0BFDE0AA" w14:textId="3B9DC0EB" w:rsidR="000F10D5" w:rsidRPr="000F10D5" w:rsidRDefault="007B209F"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Constraining of x-axis range: </w:t>
      </w:r>
      <w:r w:rsidR="00CC06D4" w:rsidRPr="000F10D5">
        <w:rPr>
          <w:rFonts w:asciiTheme="minorHAnsi" w:hAnsiTheme="minorHAnsi" w:cstheme="minorHAnsi"/>
          <w:color w:val="000000" w:themeColor="text1"/>
          <w:highlight w:val="yellow"/>
        </w:rPr>
        <w:t>To m</w:t>
      </w:r>
      <w:r w:rsidR="009C5DAC" w:rsidRPr="009B703A">
        <w:rPr>
          <w:rFonts w:asciiTheme="minorHAnsi" w:hAnsiTheme="minorHAnsi" w:cstheme="minorHAnsi"/>
          <w:color w:val="000000" w:themeColor="text1"/>
          <w:highlight w:val="yellow"/>
        </w:rPr>
        <w:t>anual</w:t>
      </w:r>
      <w:r w:rsidR="00CC06D4" w:rsidRPr="009B703A">
        <w:rPr>
          <w:rFonts w:asciiTheme="minorHAnsi" w:hAnsiTheme="minorHAnsi" w:cstheme="minorHAnsi"/>
          <w:color w:val="000000" w:themeColor="text1"/>
          <w:highlight w:val="yellow"/>
        </w:rPr>
        <w:t>ly</w:t>
      </w:r>
      <w:r w:rsidR="009C5DAC" w:rsidRPr="009B703A">
        <w:rPr>
          <w:rFonts w:asciiTheme="minorHAnsi" w:hAnsiTheme="minorHAnsi" w:cstheme="minorHAnsi"/>
          <w:color w:val="000000" w:themeColor="text1"/>
          <w:highlight w:val="yellow"/>
        </w:rPr>
        <w:t xml:space="preserve"> constrain</w:t>
      </w:r>
      <w:r w:rsidR="000F10D5" w:rsidRPr="009B703A">
        <w:rPr>
          <w:rFonts w:asciiTheme="minorHAnsi" w:hAnsiTheme="minorHAnsi" w:cstheme="minorHAnsi"/>
          <w:color w:val="000000" w:themeColor="text1"/>
          <w:highlight w:val="yellow"/>
        </w:rPr>
        <w:t xml:space="preserve"> </w:t>
      </w:r>
      <w:r w:rsidR="009C5DAC" w:rsidRPr="009B703A">
        <w:rPr>
          <w:rFonts w:asciiTheme="minorHAnsi" w:hAnsiTheme="minorHAnsi" w:cstheme="minorHAnsi"/>
          <w:color w:val="000000" w:themeColor="text1"/>
          <w:highlight w:val="yellow"/>
        </w:rPr>
        <w:t>the</w:t>
      </w:r>
      <w:r w:rsidR="000D333E" w:rsidRPr="009B703A">
        <w:rPr>
          <w:rFonts w:asciiTheme="minorHAnsi" w:hAnsiTheme="minorHAnsi" w:cstheme="minorHAnsi"/>
          <w:color w:val="000000" w:themeColor="text1"/>
          <w:highlight w:val="yellow"/>
        </w:rPr>
        <w:t xml:space="preserve"> x-axis range</w:t>
      </w:r>
      <w:r w:rsidR="000F10D5" w:rsidRPr="009B703A">
        <w:rPr>
          <w:rFonts w:asciiTheme="minorHAnsi" w:hAnsiTheme="minorHAnsi" w:cstheme="minorHAnsi"/>
          <w:color w:val="000000" w:themeColor="text1"/>
          <w:highlight w:val="yellow"/>
        </w:rPr>
        <w:t xml:space="preserve">, </w:t>
      </w:r>
      <w:r w:rsidR="000F10D5">
        <w:rPr>
          <w:rFonts w:asciiTheme="minorHAnsi" w:hAnsiTheme="minorHAnsi" w:cstheme="minorHAnsi"/>
          <w:color w:val="000000" w:themeColor="text1"/>
          <w:highlight w:val="yellow"/>
        </w:rPr>
        <w:t>select</w:t>
      </w:r>
      <w:r w:rsidR="000F10D5" w:rsidRPr="00B2724A">
        <w:rPr>
          <w:rFonts w:asciiTheme="minorHAnsi" w:hAnsiTheme="minorHAnsi" w:cstheme="minorHAnsi"/>
          <w:color w:val="000000" w:themeColor="text1"/>
          <w:highlight w:val="yellow"/>
        </w:rPr>
        <w:t xml:space="preserve"> </w:t>
      </w:r>
      <w:r w:rsidR="000F10D5" w:rsidRPr="00D35449">
        <w:rPr>
          <w:rFonts w:asciiTheme="minorHAnsi" w:hAnsiTheme="minorHAnsi" w:cstheme="minorHAnsi"/>
          <w:b/>
          <w:bCs/>
          <w:color w:val="000000" w:themeColor="text1"/>
          <w:highlight w:val="yellow"/>
        </w:rPr>
        <w:t>Manually adjust X-axis and fit limits</w:t>
      </w:r>
      <w:r w:rsidR="000F10D5">
        <w:rPr>
          <w:rFonts w:asciiTheme="minorHAnsi" w:hAnsiTheme="minorHAnsi" w:cstheme="minorHAnsi"/>
          <w:color w:val="000000" w:themeColor="text1"/>
          <w:highlight w:val="yellow"/>
        </w:rPr>
        <w:t xml:space="preserve"> </w:t>
      </w:r>
      <w:r w:rsidR="000F10D5" w:rsidRPr="00291331">
        <w:rPr>
          <w:rFonts w:asciiTheme="minorHAnsi" w:hAnsiTheme="minorHAnsi" w:cstheme="minorHAnsi"/>
          <w:color w:val="000000" w:themeColor="text1"/>
          <w:highlight w:val="yellow"/>
        </w:rPr>
        <w:t xml:space="preserve">under </w:t>
      </w:r>
      <w:r w:rsidR="000F10D5" w:rsidRPr="00D35449">
        <w:rPr>
          <w:rFonts w:asciiTheme="minorHAnsi" w:hAnsiTheme="minorHAnsi" w:cstheme="minorHAnsi"/>
          <w:b/>
          <w:bCs/>
          <w:color w:val="000000" w:themeColor="text1"/>
          <w:highlight w:val="yellow"/>
        </w:rPr>
        <w:t>Settings</w:t>
      </w:r>
      <w:r w:rsidR="000F10D5" w:rsidRPr="00291331">
        <w:rPr>
          <w:rFonts w:asciiTheme="minorHAnsi" w:hAnsiTheme="minorHAnsi" w:cstheme="minorHAnsi"/>
          <w:color w:val="000000" w:themeColor="text1"/>
          <w:highlight w:val="yellow"/>
        </w:rPr>
        <w:t xml:space="preserve"> </w:t>
      </w:r>
      <w:r w:rsidR="00A40FC2">
        <w:rPr>
          <w:rFonts w:asciiTheme="minorHAnsi" w:hAnsiTheme="minorHAnsi" w:cstheme="minorHAnsi"/>
          <w:b/>
          <w:bCs/>
          <w:color w:val="000000" w:themeColor="text1"/>
          <w:highlight w:val="yellow"/>
        </w:rPr>
        <w:t>|</w:t>
      </w:r>
      <w:r w:rsidR="000F10D5" w:rsidRPr="000F10D5">
        <w:rPr>
          <w:rFonts w:asciiTheme="minorHAnsi" w:hAnsiTheme="minorHAnsi" w:cstheme="minorHAnsi"/>
          <w:color w:val="000000" w:themeColor="text1"/>
          <w:highlight w:val="yellow"/>
        </w:rPr>
        <w:t xml:space="preserve"> </w:t>
      </w:r>
      <w:r w:rsidR="000F10D5" w:rsidRPr="00D35449">
        <w:rPr>
          <w:rFonts w:asciiTheme="minorHAnsi" w:hAnsiTheme="minorHAnsi" w:cstheme="minorHAnsi"/>
          <w:b/>
          <w:bCs/>
          <w:color w:val="000000" w:themeColor="text1"/>
          <w:highlight w:val="yellow"/>
        </w:rPr>
        <w:t>X-Axis</w:t>
      </w:r>
      <w:r w:rsidR="000F10D5">
        <w:rPr>
          <w:rFonts w:asciiTheme="minorHAnsi" w:hAnsiTheme="minorHAnsi" w:cstheme="minorHAnsi"/>
          <w:color w:val="000000" w:themeColor="text1"/>
          <w:highlight w:val="yellow"/>
        </w:rPr>
        <w:t xml:space="preserve">. Then, </w:t>
      </w:r>
      <w:r w:rsidR="000F10D5" w:rsidRPr="00B2724A">
        <w:rPr>
          <w:rFonts w:asciiTheme="minorHAnsi" w:hAnsiTheme="minorHAnsi" w:cstheme="minorHAnsi"/>
          <w:color w:val="000000" w:themeColor="text1"/>
          <w:highlight w:val="yellow"/>
        </w:rPr>
        <w:t>use the revealed controls t</w:t>
      </w:r>
      <w:r w:rsidR="000F10D5">
        <w:rPr>
          <w:rFonts w:asciiTheme="minorHAnsi" w:hAnsiTheme="minorHAnsi" w:cstheme="minorHAnsi"/>
          <w:color w:val="000000" w:themeColor="text1"/>
          <w:highlight w:val="yellow"/>
        </w:rPr>
        <w:t>o specify the x-axis range</w:t>
      </w:r>
      <w:r w:rsidR="000F10D5" w:rsidRPr="00B2724A">
        <w:rPr>
          <w:rFonts w:asciiTheme="minorHAnsi" w:hAnsiTheme="minorHAnsi" w:cstheme="minorHAnsi"/>
          <w:color w:val="000000" w:themeColor="text1"/>
          <w:highlight w:val="yellow"/>
        </w:rPr>
        <w:t>.</w:t>
      </w:r>
      <w:r w:rsidR="000F2CA6">
        <w:rPr>
          <w:rFonts w:asciiTheme="minorHAnsi" w:hAnsiTheme="minorHAnsi" w:cstheme="minorHAnsi"/>
          <w:color w:val="000000" w:themeColor="text1"/>
          <w:highlight w:val="yellow"/>
        </w:rPr>
        <w:t xml:space="preserve"> </w:t>
      </w:r>
      <w:r w:rsidR="000D333E" w:rsidRPr="009B703A">
        <w:rPr>
          <w:rFonts w:asciiTheme="minorHAnsi" w:hAnsiTheme="minorHAnsi" w:cstheme="minorHAnsi"/>
          <w:color w:val="000000" w:themeColor="text1"/>
          <w:highlight w:val="yellow"/>
        </w:rPr>
        <w:t xml:space="preserve">By default, the application will automatically expand and </w:t>
      </w:r>
      <w:r w:rsidR="00826260" w:rsidRPr="009B703A">
        <w:rPr>
          <w:rFonts w:asciiTheme="minorHAnsi" w:hAnsiTheme="minorHAnsi" w:cstheme="minorHAnsi"/>
          <w:color w:val="000000" w:themeColor="text1"/>
          <w:highlight w:val="yellow"/>
        </w:rPr>
        <w:t xml:space="preserve">contract </w:t>
      </w:r>
      <w:r w:rsidR="000D333E" w:rsidRPr="009B703A">
        <w:rPr>
          <w:rFonts w:asciiTheme="minorHAnsi" w:hAnsiTheme="minorHAnsi" w:cstheme="minorHAnsi"/>
          <w:color w:val="000000" w:themeColor="text1"/>
          <w:highlight w:val="yellow"/>
        </w:rPr>
        <w:t>the x-axis range to fit all loaded data</w:t>
      </w:r>
      <w:r w:rsidR="00826260" w:rsidRPr="009B703A">
        <w:rPr>
          <w:rFonts w:asciiTheme="minorHAnsi" w:hAnsiTheme="minorHAnsi" w:cstheme="minorHAnsi"/>
          <w:color w:val="000000" w:themeColor="text1"/>
          <w:highlight w:val="yellow"/>
        </w:rPr>
        <w:t xml:space="preserve"> points</w:t>
      </w:r>
      <w:r w:rsidR="000D333E" w:rsidRPr="009B703A">
        <w:rPr>
          <w:rFonts w:asciiTheme="minorHAnsi" w:hAnsiTheme="minorHAnsi" w:cstheme="minorHAnsi"/>
          <w:color w:val="000000" w:themeColor="text1"/>
          <w:highlight w:val="yellow"/>
        </w:rPr>
        <w:t xml:space="preserve">. </w:t>
      </w:r>
    </w:p>
    <w:p w14:paraId="2820C585" w14:textId="77777777" w:rsidR="00C717DA" w:rsidRPr="000F10D5" w:rsidRDefault="00C717DA" w:rsidP="000E3A1D">
      <w:pPr>
        <w:pStyle w:val="ListParagraph"/>
        <w:ind w:left="0"/>
        <w:contextualSpacing w:val="0"/>
        <w:rPr>
          <w:rFonts w:asciiTheme="minorHAnsi" w:hAnsiTheme="minorHAnsi" w:cstheme="minorHAnsi"/>
          <w:color w:val="000000" w:themeColor="text1"/>
          <w:highlight w:val="yellow"/>
        </w:rPr>
      </w:pPr>
    </w:p>
    <w:p w14:paraId="4A9C2372" w14:textId="2E31C6E4" w:rsidR="00100059" w:rsidRPr="00B2724A" w:rsidRDefault="007B209F"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Alternative </w:t>
      </w:r>
      <w:r w:rsidRPr="00A146E1">
        <w:rPr>
          <w:rFonts w:asciiTheme="minorHAnsi" w:hAnsiTheme="minorHAnsi" w:cstheme="minorHAnsi"/>
          <w:i/>
          <w:color w:val="000000" w:themeColor="text1"/>
          <w:highlight w:val="yellow"/>
        </w:rPr>
        <w:t>E</w:t>
      </w:r>
      <w:r w:rsidRPr="00A146E1">
        <w:rPr>
          <w:rFonts w:asciiTheme="minorHAnsi" w:hAnsiTheme="minorHAnsi" w:cstheme="minorHAnsi"/>
          <w:i/>
          <w:color w:val="000000" w:themeColor="text1"/>
          <w:highlight w:val="yellow"/>
          <w:vertAlign w:val="subscript"/>
        </w:rPr>
        <w:t>0</w:t>
      </w:r>
      <w:r>
        <w:rPr>
          <w:rFonts w:asciiTheme="minorHAnsi" w:hAnsiTheme="minorHAnsi" w:cstheme="minorHAnsi"/>
          <w:color w:val="000000" w:themeColor="text1"/>
          <w:highlight w:val="yellow"/>
        </w:rPr>
        <w:t xml:space="preserve"> calculation methods: </w:t>
      </w:r>
      <w:r w:rsidR="000F10D5">
        <w:rPr>
          <w:rFonts w:asciiTheme="minorHAnsi" w:hAnsiTheme="minorHAnsi" w:cstheme="minorHAnsi"/>
          <w:color w:val="000000" w:themeColor="text1"/>
          <w:highlight w:val="yellow"/>
        </w:rPr>
        <w:t>To select an a</w:t>
      </w:r>
      <w:r w:rsidR="00100059" w:rsidRPr="00B2724A">
        <w:rPr>
          <w:rFonts w:asciiTheme="minorHAnsi" w:hAnsiTheme="minorHAnsi" w:cstheme="minorHAnsi"/>
          <w:color w:val="000000" w:themeColor="text1"/>
          <w:highlight w:val="yellow"/>
        </w:rPr>
        <w:t>lternative calculation</w:t>
      </w:r>
      <w:r w:rsidR="00DE7974" w:rsidRPr="00B2724A">
        <w:rPr>
          <w:rFonts w:asciiTheme="minorHAnsi" w:hAnsiTheme="minorHAnsi" w:cstheme="minorHAnsi"/>
          <w:color w:val="000000" w:themeColor="text1"/>
          <w:highlight w:val="yellow"/>
        </w:rPr>
        <w:t xml:space="preserve"> method for the energy quantity</w:t>
      </w:r>
      <w:r w:rsidR="000F10D5">
        <w:rPr>
          <w:rFonts w:asciiTheme="minorHAnsi" w:hAnsiTheme="minorHAnsi" w:cstheme="minorHAnsi"/>
          <w:color w:val="000000" w:themeColor="text1"/>
          <w:highlight w:val="yellow"/>
        </w:rPr>
        <w:t>, select the desired method</w:t>
      </w:r>
      <w:r w:rsidR="00DE7974" w:rsidRPr="00B2724A">
        <w:rPr>
          <w:rFonts w:asciiTheme="minorHAnsi" w:hAnsiTheme="minorHAnsi" w:cstheme="minorHAnsi"/>
          <w:color w:val="000000" w:themeColor="text1"/>
          <w:highlight w:val="yellow"/>
        </w:rPr>
        <w:t xml:space="preserve"> found under </w:t>
      </w:r>
      <w:r w:rsidR="00DE7974" w:rsidRPr="00D35449">
        <w:rPr>
          <w:rFonts w:asciiTheme="minorHAnsi" w:hAnsiTheme="minorHAnsi" w:cstheme="minorHAnsi"/>
          <w:b/>
          <w:bCs/>
          <w:color w:val="000000" w:themeColor="text1"/>
          <w:highlight w:val="yellow"/>
        </w:rPr>
        <w:t>Settings</w:t>
      </w:r>
      <w:r w:rsidR="00DE7974" w:rsidRPr="00B2724A">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826260" w:rsidRPr="00B2724A">
        <w:rPr>
          <w:rFonts w:asciiTheme="minorHAnsi" w:hAnsiTheme="minorHAnsi" w:cstheme="minorHAnsi"/>
          <w:color w:val="000000" w:themeColor="text1"/>
          <w:highlight w:val="yellow"/>
        </w:rPr>
        <w:t xml:space="preserve"> </w:t>
      </w:r>
      <w:r w:rsidR="00DE7974" w:rsidRPr="00D35449">
        <w:rPr>
          <w:rFonts w:asciiTheme="minorHAnsi" w:hAnsiTheme="minorHAnsi" w:cstheme="minorHAnsi"/>
          <w:b/>
          <w:bCs/>
          <w:color w:val="000000" w:themeColor="text1"/>
          <w:highlight w:val="yellow"/>
        </w:rPr>
        <w:t>Fit</w:t>
      </w:r>
      <w:r w:rsidR="00DE7974" w:rsidRPr="00B2724A">
        <w:rPr>
          <w:rFonts w:asciiTheme="minorHAnsi" w:hAnsiTheme="minorHAnsi" w:cstheme="minorHAnsi"/>
          <w:color w:val="000000" w:themeColor="text1"/>
          <w:highlight w:val="yellow"/>
        </w:rPr>
        <w:t xml:space="preserve">. The default method is </w:t>
      </w:r>
      <w:r w:rsidR="00DE7974" w:rsidRPr="00D35449">
        <w:rPr>
          <w:rFonts w:asciiTheme="minorHAnsi" w:hAnsiTheme="minorHAnsi" w:cstheme="minorHAnsi"/>
          <w:b/>
          <w:bCs/>
          <w:color w:val="000000" w:themeColor="text1"/>
          <w:highlight w:val="yellow"/>
        </w:rPr>
        <w:t>Full FCLSA fit</w:t>
      </w:r>
      <w:r w:rsidR="00DE7974" w:rsidRPr="00B2724A">
        <w:rPr>
          <w:rFonts w:asciiTheme="minorHAnsi" w:hAnsiTheme="minorHAnsi" w:cstheme="minorHAnsi"/>
          <w:color w:val="000000" w:themeColor="text1"/>
          <w:highlight w:val="yellow"/>
        </w:rPr>
        <w:t>. To change to another method, select the corresponding radial button and follow onscreen instructions</w:t>
      </w:r>
      <w:r w:rsidR="00234D92">
        <w:rPr>
          <w:rFonts w:asciiTheme="minorHAnsi" w:hAnsiTheme="minorHAnsi" w:cstheme="minorHAnsi"/>
          <w:color w:val="000000" w:themeColor="text1"/>
          <w:highlight w:val="yellow"/>
        </w:rPr>
        <w:fldChar w:fldCharType="begin"/>
      </w:r>
      <w:r w:rsidR="005923E8">
        <w:rPr>
          <w:rFonts w:asciiTheme="minorHAnsi" w:hAnsiTheme="minorHAnsi" w:cstheme="minorHAnsi"/>
          <w:color w:val="000000" w:themeColor="text1"/>
          <w:highlight w:val="yellow"/>
        </w:rPr>
        <w:instrText xml:space="preserve"> ADDIN EN.CITE &lt;EndNote&gt;&lt;Cite&gt;&lt;Author&gt;Dossing&lt;/Author&gt;&lt;Year&gt;1993&lt;/Year&gt;&lt;RecNum&gt;19&lt;/RecNum&gt;&lt;DisplayText&gt;&lt;style face="superscript"&gt;19&lt;/style&gt;&lt;/DisplayText&gt;&lt;record&gt;&lt;rec-number&gt;19&lt;/rec-number&gt;&lt;foreign-keys&gt;&lt;key app="EN" db-id="ettarr9d50aztne5tawxprxm0f25w0ed0tfw" timestamp="1613480518"&gt;19&lt;/key&gt;&lt;/foreign-keys&gt;&lt;ref-type name="Journal Article"&gt;17&lt;/ref-type&gt;&lt;contributors&gt;&lt;authors&gt;&lt;author&gt;Dossing, Anders&lt;/author&gt;&lt;author&gt;Ryu, Chong Kul&lt;/author&gt;&lt;author&gt;Kudo, Setsuko&lt;/author&gt;&lt;author&gt;Ford, Peter C.&lt;/author&gt;&lt;/authors&gt;&lt;/contributors&gt;&lt;titles&gt;&lt;title&gt;Competitive bimolecular electron- and energy-transfer quenching of the excited state(s) of the tetranuclear copper(I) cluster Cu4I4py4. Evidence for large reorganization energies in an excited-state electron transfer&lt;/title&gt;&lt;secondary-title&gt;Journal of the American Chemical Society&lt;/secondary-title&gt;&lt;/titles&gt;&lt;periodical&gt;&lt;full-title&gt;Journal of the American Chemical Society&lt;/full-title&gt;&lt;/periodical&gt;&lt;pages&gt;5132-5137&lt;/pages&gt;&lt;volume&gt;115&lt;/volume&gt;&lt;number&gt;12&lt;/number&gt;&lt;dates&gt;&lt;year&gt;1993&lt;/year&gt;&lt;pub-dates&gt;&lt;date&gt;1993/06/01&lt;/date&gt;&lt;/pub-dates&gt;&lt;/dates&gt;&lt;publisher&gt;American Chemical Society&lt;/publisher&gt;&lt;isbn&gt;0002-7863&lt;/isbn&gt;&lt;urls&gt;&lt;related-urls&gt;&lt;url&gt;https://doi.org/10.1021/ja00065a026&lt;/url&gt;&lt;/related-urls&gt;&lt;/urls&gt;&lt;electronic-resource-num&gt;10.1021/ja00065a026&lt;/electronic-resource-num&gt;&lt;/record&gt;&lt;/Cite&gt;&lt;/EndNote&gt;</w:instrText>
      </w:r>
      <w:r w:rsidR="00234D92">
        <w:rPr>
          <w:rFonts w:asciiTheme="minorHAnsi" w:hAnsiTheme="minorHAnsi" w:cstheme="minorHAnsi"/>
          <w:color w:val="000000" w:themeColor="text1"/>
          <w:highlight w:val="yellow"/>
        </w:rPr>
        <w:fldChar w:fldCharType="separate"/>
      </w:r>
      <w:r w:rsidR="00DD5717" w:rsidRPr="00DD5717">
        <w:rPr>
          <w:rFonts w:asciiTheme="minorHAnsi" w:hAnsiTheme="minorHAnsi" w:cstheme="minorHAnsi"/>
          <w:noProof/>
          <w:color w:val="000000" w:themeColor="text1"/>
          <w:highlight w:val="yellow"/>
          <w:vertAlign w:val="superscript"/>
        </w:rPr>
        <w:t>19</w:t>
      </w:r>
      <w:r w:rsidR="00234D92">
        <w:rPr>
          <w:rFonts w:asciiTheme="minorHAnsi" w:hAnsiTheme="minorHAnsi" w:cstheme="minorHAnsi"/>
          <w:color w:val="000000" w:themeColor="text1"/>
          <w:highlight w:val="yellow"/>
        </w:rPr>
        <w:fldChar w:fldCharType="end"/>
      </w:r>
      <w:r>
        <w:rPr>
          <w:rFonts w:asciiTheme="minorHAnsi" w:hAnsiTheme="minorHAnsi" w:cstheme="minorHAnsi"/>
          <w:color w:val="000000" w:themeColor="text1"/>
          <w:highlight w:val="yellow"/>
        </w:rPr>
        <w:t>.</w:t>
      </w:r>
      <w:r w:rsidR="00DE7974" w:rsidRPr="00B2724A">
        <w:rPr>
          <w:rFonts w:asciiTheme="minorHAnsi" w:hAnsiTheme="minorHAnsi" w:cstheme="minorHAnsi"/>
          <w:color w:val="000000" w:themeColor="text1"/>
          <w:highlight w:val="yellow"/>
        </w:rPr>
        <w:t xml:space="preserve"> </w:t>
      </w:r>
    </w:p>
    <w:p w14:paraId="1B0CB9A6" w14:textId="77777777" w:rsidR="00C717DA" w:rsidRPr="00B2724A" w:rsidRDefault="00C717DA" w:rsidP="000E3A1D">
      <w:pPr>
        <w:pStyle w:val="ListParagraph"/>
        <w:ind w:left="0"/>
        <w:contextualSpacing w:val="0"/>
        <w:rPr>
          <w:rFonts w:asciiTheme="minorHAnsi" w:hAnsiTheme="minorHAnsi" w:cstheme="minorHAnsi"/>
          <w:b/>
          <w:bCs/>
          <w:color w:val="000000" w:themeColor="text1"/>
          <w:highlight w:val="yellow"/>
        </w:rPr>
      </w:pPr>
    </w:p>
    <w:p w14:paraId="6E2804BD" w14:textId="6D03E180" w:rsidR="003E5B13" w:rsidRPr="00B2724A" w:rsidRDefault="003E5B13" w:rsidP="000E3A1D">
      <w:pPr>
        <w:pStyle w:val="ListParagraph"/>
        <w:numPr>
          <w:ilvl w:val="0"/>
          <w:numId w:val="32"/>
        </w:numPr>
        <w:contextualSpacing w:val="0"/>
        <w:rPr>
          <w:rFonts w:asciiTheme="minorHAnsi" w:hAnsiTheme="minorHAnsi" w:cstheme="minorHAnsi"/>
          <w:b/>
          <w:bCs/>
          <w:color w:val="000000" w:themeColor="text1"/>
          <w:highlight w:val="yellow"/>
        </w:rPr>
      </w:pPr>
      <w:r w:rsidRPr="00B2724A">
        <w:rPr>
          <w:rFonts w:asciiTheme="minorHAnsi" w:hAnsiTheme="minorHAnsi" w:cstheme="minorHAnsi"/>
          <w:b/>
          <w:bCs/>
          <w:color w:val="000000" w:themeColor="text1"/>
          <w:highlight w:val="yellow"/>
        </w:rPr>
        <w:t xml:space="preserve">Manual </w:t>
      </w:r>
      <w:r w:rsidR="00117AB4">
        <w:rPr>
          <w:rFonts w:asciiTheme="minorHAnsi" w:hAnsiTheme="minorHAnsi" w:cstheme="minorHAnsi"/>
          <w:b/>
          <w:bCs/>
          <w:color w:val="000000" w:themeColor="text1"/>
          <w:highlight w:val="yellow"/>
        </w:rPr>
        <w:t>f</w:t>
      </w:r>
      <w:r w:rsidRPr="00B2724A">
        <w:rPr>
          <w:rFonts w:asciiTheme="minorHAnsi" w:hAnsiTheme="minorHAnsi" w:cstheme="minorHAnsi"/>
          <w:b/>
          <w:bCs/>
          <w:color w:val="000000" w:themeColor="text1"/>
          <w:highlight w:val="yellow"/>
        </w:rPr>
        <w:t>itting</w:t>
      </w:r>
    </w:p>
    <w:p w14:paraId="49A57E2C"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4F94E15D" w14:textId="229F35E2" w:rsidR="00DE7974" w:rsidRPr="008F40C8" w:rsidRDefault="000F10D5" w:rsidP="000E3A1D">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ED50B6">
        <w:rPr>
          <w:rFonts w:asciiTheme="minorHAnsi" w:hAnsiTheme="minorHAnsi" w:cstheme="minorHAnsi"/>
          <w:color w:val="000000" w:themeColor="text1"/>
        </w:rPr>
        <w:t>Based on the amount of structure visible in the spectrum, it may be highly advantageous to initialize the fitting parameters with appropriate estimates prior to optimization.</w:t>
      </w:r>
      <w:r w:rsidR="0028258F" w:rsidRPr="008F40C8">
        <w:rPr>
          <w:rFonts w:asciiTheme="minorHAnsi" w:hAnsiTheme="minorHAnsi" w:cstheme="minorHAnsi"/>
          <w:color w:val="000000" w:themeColor="text1"/>
        </w:rPr>
        <w:t xml:space="preserve"> </w:t>
      </w:r>
      <w:r w:rsidR="00ED50B6">
        <w:rPr>
          <w:rFonts w:asciiTheme="minorHAnsi" w:hAnsiTheme="minorHAnsi" w:cstheme="minorHAnsi"/>
          <w:color w:val="000000" w:themeColor="text1"/>
        </w:rPr>
        <w:t>T</w:t>
      </w:r>
      <w:r w:rsidR="0028258F" w:rsidRPr="008F40C8">
        <w:rPr>
          <w:rFonts w:asciiTheme="minorHAnsi" w:hAnsiTheme="minorHAnsi" w:cstheme="minorHAnsi"/>
          <w:color w:val="000000" w:themeColor="text1"/>
        </w:rPr>
        <w:t>his</w:t>
      </w:r>
      <w:r w:rsidR="00ED50B6">
        <w:rPr>
          <w:rFonts w:asciiTheme="minorHAnsi" w:hAnsiTheme="minorHAnsi" w:cstheme="minorHAnsi"/>
          <w:color w:val="000000" w:themeColor="text1"/>
        </w:rPr>
        <w:t xml:space="preserve"> initialization</w:t>
      </w:r>
      <w:r w:rsidR="0028258F" w:rsidRPr="008F40C8">
        <w:rPr>
          <w:rFonts w:asciiTheme="minorHAnsi" w:hAnsiTheme="minorHAnsi" w:cstheme="minorHAnsi"/>
          <w:color w:val="000000" w:themeColor="text1"/>
        </w:rPr>
        <w:t xml:space="preserve"> can decrease the time required for optimization and help</w:t>
      </w:r>
      <w:r w:rsidR="00ED50B6">
        <w:rPr>
          <w:rFonts w:asciiTheme="minorHAnsi" w:hAnsiTheme="minorHAnsi" w:cstheme="minorHAnsi"/>
          <w:color w:val="000000" w:themeColor="text1"/>
        </w:rPr>
        <w:t>s</w:t>
      </w:r>
      <w:r w:rsidR="0028258F" w:rsidRPr="008F40C8">
        <w:rPr>
          <w:rFonts w:asciiTheme="minorHAnsi" w:hAnsiTheme="minorHAnsi" w:cstheme="minorHAnsi"/>
          <w:color w:val="000000" w:themeColor="text1"/>
        </w:rPr>
        <w:t xml:space="preserve"> to</w:t>
      </w:r>
      <w:r w:rsidR="001054AE">
        <w:rPr>
          <w:rFonts w:asciiTheme="minorHAnsi" w:hAnsiTheme="minorHAnsi" w:cstheme="minorHAnsi"/>
          <w:color w:val="000000" w:themeColor="text1"/>
        </w:rPr>
        <w:t xml:space="preserve"> ensure</w:t>
      </w:r>
      <w:r w:rsidR="0028258F" w:rsidRPr="008F40C8">
        <w:rPr>
          <w:rFonts w:asciiTheme="minorHAnsi" w:hAnsiTheme="minorHAnsi" w:cstheme="minorHAnsi"/>
          <w:color w:val="000000" w:themeColor="text1"/>
        </w:rPr>
        <w:t xml:space="preserve"> that the values returned by optimization are </w:t>
      </w:r>
      <w:r w:rsidR="001054AE">
        <w:rPr>
          <w:rFonts w:asciiTheme="minorHAnsi" w:hAnsiTheme="minorHAnsi" w:cstheme="minorHAnsi"/>
          <w:color w:val="000000" w:themeColor="text1"/>
        </w:rPr>
        <w:t>realistic</w:t>
      </w:r>
      <w:r w:rsidR="0028258F" w:rsidRPr="008F40C8">
        <w:rPr>
          <w:rFonts w:asciiTheme="minorHAnsi" w:hAnsiTheme="minorHAnsi" w:cstheme="minorHAnsi"/>
          <w:color w:val="000000" w:themeColor="text1"/>
        </w:rPr>
        <w:t xml:space="preserve"> for the spectrum. </w:t>
      </w:r>
    </w:p>
    <w:p w14:paraId="40AB3093"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698BBA7B" w14:textId="0FC6FF29" w:rsidR="0028258F" w:rsidRPr="00B2724A" w:rsidRDefault="00A33371" w:rsidP="000E3A1D">
      <w:pPr>
        <w:pStyle w:val="ListParagraph"/>
        <w:numPr>
          <w:ilvl w:val="1"/>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 xml:space="preserve">Plot the fit function with its current parameter values by pressing the </w:t>
      </w:r>
      <w:r w:rsidRPr="00D35449">
        <w:rPr>
          <w:rFonts w:asciiTheme="minorHAnsi" w:hAnsiTheme="minorHAnsi" w:cstheme="minorHAnsi"/>
          <w:b/>
          <w:bCs/>
          <w:color w:val="000000" w:themeColor="text1"/>
          <w:highlight w:val="yellow"/>
        </w:rPr>
        <w:t>Plot Fit Function</w:t>
      </w:r>
      <w:r w:rsidRPr="00B2724A">
        <w:rPr>
          <w:rFonts w:asciiTheme="minorHAnsi" w:hAnsiTheme="minorHAnsi" w:cstheme="minorHAnsi"/>
          <w:color w:val="000000" w:themeColor="text1"/>
          <w:highlight w:val="yellow"/>
        </w:rPr>
        <w:t xml:space="preserve"> button. </w:t>
      </w:r>
    </w:p>
    <w:p w14:paraId="06AB2DD8"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6F2DD4CF" w14:textId="77567696" w:rsidR="00FC4564" w:rsidRPr="00B2724A" w:rsidRDefault="00A33371" w:rsidP="000E3A1D">
      <w:pPr>
        <w:pStyle w:val="ListParagraph"/>
        <w:numPr>
          <w:ilvl w:val="1"/>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Using a combination of the co</w:t>
      </w:r>
      <w:r w:rsidR="00956752">
        <w:rPr>
          <w:rFonts w:asciiTheme="minorHAnsi" w:hAnsiTheme="minorHAnsi" w:cstheme="minorHAnsi"/>
          <w:color w:val="000000" w:themeColor="text1"/>
          <w:highlight w:val="yellow"/>
        </w:rPr>
        <w:t>a</w:t>
      </w:r>
      <w:r w:rsidRPr="00B2724A">
        <w:rPr>
          <w:rFonts w:asciiTheme="minorHAnsi" w:hAnsiTheme="minorHAnsi" w:cstheme="minorHAnsi"/>
          <w:color w:val="000000" w:themeColor="text1"/>
          <w:highlight w:val="yellow"/>
        </w:rPr>
        <w:t>rse and fine adjustment button</w:t>
      </w:r>
      <w:r w:rsidR="003D3C49" w:rsidRPr="00B2724A">
        <w:rPr>
          <w:rFonts w:asciiTheme="minorHAnsi" w:hAnsiTheme="minorHAnsi" w:cstheme="minorHAnsi"/>
          <w:color w:val="000000" w:themeColor="text1"/>
          <w:highlight w:val="yellow"/>
        </w:rPr>
        <w:t>s</w:t>
      </w:r>
      <w:r w:rsidRPr="00B2724A">
        <w:rPr>
          <w:rFonts w:asciiTheme="minorHAnsi" w:hAnsiTheme="minorHAnsi" w:cstheme="minorHAnsi"/>
          <w:color w:val="000000" w:themeColor="text1"/>
          <w:highlight w:val="yellow"/>
        </w:rPr>
        <w:t xml:space="preserve">, sliders, and edit fields, adjust parameter </w:t>
      </w:r>
      <w:r w:rsidR="00577643">
        <w:rPr>
          <w:rFonts w:asciiTheme="minorHAnsi" w:hAnsiTheme="minorHAnsi" w:cstheme="minorHAnsi"/>
          <w:color w:val="000000" w:themeColor="text1"/>
          <w:highlight w:val="yellow"/>
        </w:rPr>
        <w:t xml:space="preserve">values to increase the goodness </w:t>
      </w:r>
      <w:r w:rsidRPr="00B2724A">
        <w:rPr>
          <w:rFonts w:asciiTheme="minorHAnsi" w:hAnsiTheme="minorHAnsi" w:cstheme="minorHAnsi"/>
          <w:color w:val="000000" w:themeColor="text1"/>
          <w:highlight w:val="yellow"/>
        </w:rPr>
        <w:t>of</w:t>
      </w:r>
      <w:r w:rsidR="00577643">
        <w:rPr>
          <w:rFonts w:asciiTheme="minorHAnsi" w:hAnsiTheme="minorHAnsi" w:cstheme="minorHAnsi"/>
          <w:color w:val="000000" w:themeColor="text1"/>
          <w:highlight w:val="yellow"/>
        </w:rPr>
        <w:t xml:space="preserve"> </w:t>
      </w:r>
      <w:r w:rsidRPr="00B2724A">
        <w:rPr>
          <w:rFonts w:asciiTheme="minorHAnsi" w:hAnsiTheme="minorHAnsi" w:cstheme="minorHAnsi"/>
          <w:color w:val="000000" w:themeColor="text1"/>
          <w:highlight w:val="yellow"/>
        </w:rPr>
        <w:t>fit for loaded data.</w:t>
      </w:r>
      <w:r w:rsidRPr="008F40C8">
        <w:rPr>
          <w:rFonts w:asciiTheme="minorHAnsi" w:hAnsiTheme="minorHAnsi" w:cstheme="minorHAnsi"/>
          <w:color w:val="000000" w:themeColor="text1"/>
        </w:rPr>
        <w:t xml:space="preserve"> By default, the coefficient of </w:t>
      </w:r>
      <w:r w:rsidRPr="008F40C8">
        <w:rPr>
          <w:rFonts w:asciiTheme="minorHAnsi" w:hAnsiTheme="minorHAnsi" w:cstheme="minorHAnsi"/>
          <w:color w:val="000000" w:themeColor="text1"/>
        </w:rPr>
        <w:lastRenderedPageBreak/>
        <w:t>determination (R</w:t>
      </w:r>
      <w:r w:rsidRPr="008F40C8">
        <w:rPr>
          <w:rFonts w:asciiTheme="minorHAnsi" w:hAnsiTheme="minorHAnsi" w:cstheme="minorHAnsi"/>
          <w:color w:val="000000" w:themeColor="text1"/>
          <w:vertAlign w:val="superscript"/>
        </w:rPr>
        <w:t>2</w:t>
      </w:r>
      <w:r w:rsidRPr="008F40C8">
        <w:rPr>
          <w:rFonts w:asciiTheme="minorHAnsi" w:hAnsiTheme="minorHAnsi" w:cstheme="minorHAnsi"/>
          <w:color w:val="000000" w:themeColor="text1"/>
        </w:rPr>
        <w:t xml:space="preserve">) is displayed in the upper-left-hand corner of the graph. </w:t>
      </w:r>
      <w:r w:rsidR="000F10D5">
        <w:rPr>
          <w:rFonts w:asciiTheme="minorHAnsi" w:hAnsiTheme="minorHAnsi" w:cstheme="minorHAnsi"/>
          <w:color w:val="000000" w:themeColor="text1"/>
        </w:rPr>
        <w:t>U</w:t>
      </w:r>
      <w:r w:rsidRPr="008F40C8">
        <w:rPr>
          <w:rFonts w:asciiTheme="minorHAnsi" w:hAnsiTheme="minorHAnsi" w:cstheme="minorHAnsi"/>
          <w:color w:val="000000" w:themeColor="text1"/>
        </w:rPr>
        <w:t>se this as a quantitative measure of the goodness of fit</w:t>
      </w:r>
      <w:r w:rsidR="00861472">
        <w:rPr>
          <w:rFonts w:asciiTheme="minorHAnsi" w:hAnsiTheme="minorHAnsi" w:cstheme="minorHAnsi"/>
          <w:color w:val="000000" w:themeColor="text1"/>
        </w:rPr>
        <w:t xml:space="preserve"> to guide the choice of parameter values</w:t>
      </w:r>
      <w:r w:rsidRPr="008F40C8">
        <w:rPr>
          <w:rFonts w:asciiTheme="minorHAnsi" w:hAnsiTheme="minorHAnsi" w:cstheme="minorHAnsi"/>
          <w:color w:val="000000" w:themeColor="text1"/>
        </w:rPr>
        <w:t xml:space="preserve">. </w:t>
      </w:r>
    </w:p>
    <w:p w14:paraId="57D0B28D" w14:textId="77777777" w:rsidR="00C717DA" w:rsidRPr="00B2724A" w:rsidRDefault="00C717DA" w:rsidP="000E3A1D">
      <w:pPr>
        <w:pStyle w:val="ListParagraph"/>
        <w:widowControl/>
        <w:autoSpaceDE/>
        <w:autoSpaceDN/>
        <w:adjustRightInd/>
        <w:ind w:left="0"/>
        <w:contextualSpacing w:val="0"/>
        <w:jc w:val="left"/>
        <w:rPr>
          <w:rFonts w:asciiTheme="minorHAnsi" w:hAnsiTheme="minorHAnsi" w:cstheme="minorHAnsi"/>
          <w:color w:val="000000" w:themeColor="text1"/>
        </w:rPr>
      </w:pPr>
    </w:p>
    <w:p w14:paraId="3AEB3592" w14:textId="2DD4F552" w:rsidR="00A33371" w:rsidRPr="00B2724A" w:rsidRDefault="00FC4564" w:rsidP="000E3A1D">
      <w:pPr>
        <w:pStyle w:val="ListParagraph"/>
        <w:widowControl/>
        <w:autoSpaceDE/>
        <w:autoSpaceDN/>
        <w:adjustRightInd/>
        <w:ind w:left="0"/>
        <w:contextualSpacing w:val="0"/>
        <w:jc w:val="left"/>
        <w:rPr>
          <w:rFonts w:asciiTheme="minorHAnsi" w:hAnsiTheme="minorHAnsi" w:cstheme="minorHAnsi"/>
          <w:color w:val="auto"/>
        </w:rPr>
      </w:pPr>
      <w:r w:rsidRPr="00B2724A">
        <w:rPr>
          <w:rFonts w:asciiTheme="minorHAnsi" w:hAnsiTheme="minorHAnsi" w:cstheme="minorHAnsi"/>
          <w:color w:val="000000" w:themeColor="text1"/>
        </w:rPr>
        <w:t>NOTE: Because the energy quantity</w:t>
      </w:r>
      <w:r w:rsidR="003D3C49" w:rsidRPr="00B2724A">
        <w:rPr>
          <w:rFonts w:asciiTheme="minorHAnsi" w:hAnsiTheme="minorHAnsi" w:cstheme="minorHAnsi"/>
          <w:color w:val="000000" w:themeColor="text1"/>
        </w:rPr>
        <w:t xml:space="preserve"> (</w:t>
      </w:r>
      <w:r w:rsidR="003D3C49" w:rsidRPr="00E74032">
        <w:rPr>
          <w:rFonts w:asciiTheme="minorHAnsi" w:hAnsiTheme="minorHAnsi" w:cstheme="minorHAnsi"/>
          <w:i/>
          <w:color w:val="000000" w:themeColor="text1"/>
        </w:rPr>
        <w:t>E</w:t>
      </w:r>
      <w:r w:rsidR="003D3C49" w:rsidRPr="00E74032">
        <w:rPr>
          <w:rFonts w:asciiTheme="minorHAnsi" w:hAnsiTheme="minorHAnsi" w:cstheme="minorHAnsi"/>
          <w:i/>
          <w:color w:val="000000" w:themeColor="text1"/>
          <w:vertAlign w:val="subscript"/>
        </w:rPr>
        <w:t>0</w:t>
      </w:r>
      <w:r w:rsidR="003D3C49" w:rsidRPr="00B2724A">
        <w:rPr>
          <w:rFonts w:asciiTheme="minorHAnsi" w:hAnsiTheme="minorHAnsi" w:cstheme="minorHAnsi"/>
          <w:color w:val="000000" w:themeColor="text1"/>
        </w:rPr>
        <w:t>)</w:t>
      </w:r>
      <w:r w:rsidRPr="00B2724A">
        <w:rPr>
          <w:rFonts w:asciiTheme="minorHAnsi" w:hAnsiTheme="minorHAnsi" w:cstheme="minorHAnsi"/>
          <w:color w:val="000000" w:themeColor="text1"/>
        </w:rPr>
        <w:t xml:space="preserve"> and quantum spacing </w:t>
      </w:r>
      <w:r w:rsidR="003D3C49" w:rsidRPr="00B2724A">
        <w:rPr>
          <w:rFonts w:asciiTheme="minorHAnsi" w:hAnsiTheme="minorHAnsi" w:cstheme="minorHAnsi"/>
          <w:color w:val="000000" w:themeColor="text1"/>
        </w:rPr>
        <w:t>(</w:t>
      </w:r>
      <w:proofErr w:type="spellStart"/>
      <w:r w:rsidR="003D3C49" w:rsidRPr="00E74032">
        <w:rPr>
          <w:rFonts w:asciiTheme="minorHAnsi" w:hAnsiTheme="minorHAnsi" w:cstheme="minorHAnsi"/>
          <w:i/>
          <w:color w:val="202122"/>
        </w:rPr>
        <w:t>ħω</w:t>
      </w:r>
      <w:proofErr w:type="spellEnd"/>
      <w:r w:rsidR="003D3C49" w:rsidRPr="00B2724A">
        <w:rPr>
          <w:rFonts w:asciiTheme="minorHAnsi" w:hAnsiTheme="minorHAnsi" w:cstheme="minorHAnsi"/>
          <w:color w:val="202122"/>
        </w:rPr>
        <w:t>)</w:t>
      </w:r>
      <w:r w:rsidR="003D3C49" w:rsidRPr="00B2724A">
        <w:rPr>
          <w:rFonts w:asciiTheme="minorHAnsi" w:hAnsiTheme="minorHAnsi" w:cstheme="minorHAnsi"/>
          <w:color w:val="auto"/>
        </w:rPr>
        <w:t xml:space="preserve"> </w:t>
      </w:r>
      <w:r w:rsidRPr="00B2724A">
        <w:rPr>
          <w:rFonts w:asciiTheme="minorHAnsi" w:hAnsiTheme="minorHAnsi" w:cstheme="minorHAnsi"/>
          <w:color w:val="000000" w:themeColor="text1"/>
        </w:rPr>
        <w:t>are calculated by the application</w:t>
      </w:r>
      <w:r w:rsidR="00861472">
        <w:rPr>
          <w:rFonts w:asciiTheme="minorHAnsi" w:hAnsiTheme="minorHAnsi" w:cstheme="minorHAnsi"/>
          <w:color w:val="000000" w:themeColor="text1"/>
        </w:rPr>
        <w:t xml:space="preserve"> upon data import</w:t>
      </w:r>
      <w:r w:rsidRPr="00B2724A">
        <w:rPr>
          <w:rFonts w:asciiTheme="minorHAnsi" w:hAnsiTheme="minorHAnsi" w:cstheme="minorHAnsi"/>
          <w:color w:val="000000" w:themeColor="text1"/>
        </w:rPr>
        <w:t xml:space="preserve">, it is recommended that these values be </w:t>
      </w:r>
      <w:r w:rsidR="001054AE">
        <w:rPr>
          <w:rFonts w:asciiTheme="minorHAnsi" w:hAnsiTheme="minorHAnsi" w:cstheme="minorHAnsi"/>
          <w:color w:val="000000" w:themeColor="text1"/>
        </w:rPr>
        <w:t>held</w:t>
      </w:r>
      <w:r w:rsidR="001054AE"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constant</w:t>
      </w:r>
      <w:r w:rsidR="00861472">
        <w:rPr>
          <w:rFonts w:asciiTheme="minorHAnsi" w:hAnsiTheme="minorHAnsi" w:cstheme="minorHAnsi"/>
          <w:color w:val="000000" w:themeColor="text1"/>
        </w:rPr>
        <w:t xml:space="preserve"> or minimally varied</w:t>
      </w:r>
      <w:r w:rsidRPr="00B2724A">
        <w:rPr>
          <w:rFonts w:asciiTheme="minorHAnsi" w:hAnsiTheme="minorHAnsi" w:cstheme="minorHAnsi"/>
          <w:color w:val="000000" w:themeColor="text1"/>
        </w:rPr>
        <w:t xml:space="preserve"> when fitting by-hand.</w:t>
      </w:r>
    </w:p>
    <w:p w14:paraId="403AF94F"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7F6337DC" w14:textId="2F4CD1ED" w:rsidR="00CC06D4" w:rsidRPr="00D35449" w:rsidRDefault="00A40FC2"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Use</w:t>
      </w:r>
      <w:r w:rsidR="00861472">
        <w:rPr>
          <w:rFonts w:asciiTheme="minorHAnsi" w:hAnsiTheme="minorHAnsi" w:cstheme="minorHAnsi"/>
          <w:color w:val="000000" w:themeColor="text1"/>
          <w:highlight w:val="yellow"/>
        </w:rPr>
        <w:t xml:space="preserve"> default</w:t>
      </w:r>
      <w:r>
        <w:rPr>
          <w:rFonts w:asciiTheme="minorHAnsi" w:hAnsiTheme="minorHAnsi" w:cstheme="minorHAnsi"/>
          <w:color w:val="000000" w:themeColor="text1"/>
          <w:highlight w:val="yellow"/>
        </w:rPr>
        <w:t xml:space="preserve"> setting to</w:t>
      </w:r>
      <w:r w:rsidR="00861472">
        <w:rPr>
          <w:rFonts w:asciiTheme="minorHAnsi" w:hAnsiTheme="minorHAnsi" w:cstheme="minorHAnsi"/>
          <w:color w:val="000000" w:themeColor="text1"/>
          <w:highlight w:val="yellow"/>
        </w:rPr>
        <w:t xml:space="preserve"> utilizes the single mode Franck-Condon Lineshape Analysis formula as it is most relevant for room temperature spectra. </w:t>
      </w:r>
      <w:r w:rsidR="005626C6">
        <w:rPr>
          <w:rFonts w:asciiTheme="minorHAnsi" w:hAnsiTheme="minorHAnsi" w:cstheme="minorHAnsi"/>
          <w:color w:val="000000" w:themeColor="text1"/>
          <w:highlight w:val="yellow"/>
        </w:rPr>
        <w:t>If desired, such as when fitting 77</w:t>
      </w:r>
      <w:r w:rsidR="00117AB4">
        <w:rPr>
          <w:rFonts w:asciiTheme="minorHAnsi" w:hAnsiTheme="minorHAnsi" w:cstheme="minorHAnsi"/>
          <w:color w:val="000000" w:themeColor="text1"/>
          <w:highlight w:val="yellow"/>
        </w:rPr>
        <w:t xml:space="preserve"> </w:t>
      </w:r>
      <w:r w:rsidR="005626C6">
        <w:rPr>
          <w:rFonts w:asciiTheme="minorHAnsi" w:hAnsiTheme="minorHAnsi" w:cstheme="minorHAnsi"/>
          <w:color w:val="000000" w:themeColor="text1"/>
          <w:highlight w:val="yellow"/>
        </w:rPr>
        <w:t>K spectra,</w:t>
      </w:r>
      <w:r w:rsidR="00861472">
        <w:rPr>
          <w:rFonts w:asciiTheme="minorHAnsi" w:hAnsiTheme="minorHAnsi" w:cstheme="minorHAnsi"/>
          <w:color w:val="000000" w:themeColor="text1"/>
          <w:highlight w:val="yellow"/>
        </w:rPr>
        <w:t xml:space="preserve"> toggle between </w:t>
      </w:r>
      <w:r w:rsidR="00117AB4">
        <w:rPr>
          <w:rFonts w:asciiTheme="minorHAnsi" w:hAnsiTheme="minorHAnsi" w:cstheme="minorHAnsi"/>
          <w:color w:val="000000" w:themeColor="text1"/>
          <w:highlight w:val="yellow"/>
        </w:rPr>
        <w:t xml:space="preserve">the </w:t>
      </w:r>
      <w:r w:rsidR="00861472">
        <w:rPr>
          <w:rFonts w:asciiTheme="minorHAnsi" w:hAnsiTheme="minorHAnsi" w:cstheme="minorHAnsi"/>
          <w:color w:val="000000" w:themeColor="text1"/>
          <w:highlight w:val="yellow"/>
        </w:rPr>
        <w:t>single and double mode</w:t>
      </w:r>
      <w:r w:rsidR="00A33371" w:rsidRPr="00B2724A">
        <w:rPr>
          <w:rFonts w:asciiTheme="minorHAnsi" w:hAnsiTheme="minorHAnsi" w:cstheme="minorHAnsi"/>
          <w:color w:val="000000" w:themeColor="text1"/>
          <w:highlight w:val="yellow"/>
        </w:rPr>
        <w:t xml:space="preserve"> in </w:t>
      </w:r>
      <w:r w:rsidR="00A33371" w:rsidRPr="00D35449">
        <w:rPr>
          <w:rFonts w:asciiTheme="minorHAnsi" w:hAnsiTheme="minorHAnsi" w:cstheme="minorHAnsi"/>
          <w:b/>
          <w:bCs/>
          <w:color w:val="000000" w:themeColor="text1"/>
          <w:highlight w:val="yellow"/>
        </w:rPr>
        <w:t>Settings</w:t>
      </w:r>
      <w:r w:rsidR="00A33371" w:rsidRPr="00B2724A">
        <w:rPr>
          <w:rFonts w:asciiTheme="minorHAnsi" w:hAnsiTheme="minorHAnsi" w:cstheme="minorHAnsi"/>
          <w:color w:val="000000" w:themeColor="text1"/>
          <w:highlight w:val="yellow"/>
        </w:rPr>
        <w:t xml:space="preserve"> </w:t>
      </w:r>
      <w:r w:rsidRPr="00A40FC2">
        <w:rPr>
          <w:rFonts w:asciiTheme="minorHAnsi" w:hAnsiTheme="minorHAnsi" w:cstheme="minorHAnsi"/>
          <w:b/>
          <w:bCs/>
          <w:color w:val="000000" w:themeColor="text1"/>
          <w:highlight w:val="yellow"/>
        </w:rPr>
        <w:t>|</w:t>
      </w:r>
      <w:r w:rsidR="001054AE" w:rsidRPr="00B2724A">
        <w:rPr>
          <w:rFonts w:asciiTheme="minorHAnsi" w:hAnsiTheme="minorHAnsi" w:cstheme="minorHAnsi"/>
          <w:color w:val="000000" w:themeColor="text1"/>
          <w:highlight w:val="yellow"/>
        </w:rPr>
        <w:t xml:space="preserve"> </w:t>
      </w:r>
      <w:r w:rsidR="00A33371" w:rsidRPr="00D35449">
        <w:rPr>
          <w:rFonts w:asciiTheme="minorHAnsi" w:hAnsiTheme="minorHAnsi" w:cstheme="minorHAnsi"/>
          <w:b/>
          <w:bCs/>
          <w:color w:val="000000" w:themeColor="text1"/>
          <w:highlight w:val="yellow"/>
        </w:rPr>
        <w:t>Fit</w:t>
      </w:r>
      <w:r w:rsidR="00A33371" w:rsidRPr="00B2724A">
        <w:rPr>
          <w:rFonts w:asciiTheme="minorHAnsi" w:hAnsiTheme="minorHAnsi" w:cstheme="minorHAnsi"/>
          <w:color w:val="000000" w:themeColor="text1"/>
          <w:highlight w:val="yellow"/>
        </w:rPr>
        <w:t>.</w:t>
      </w:r>
      <w:r w:rsidR="00FC4564" w:rsidRPr="008F40C8">
        <w:rPr>
          <w:rFonts w:asciiTheme="minorHAnsi" w:hAnsiTheme="minorHAnsi" w:cstheme="minorHAnsi"/>
          <w:color w:val="000000" w:themeColor="text1"/>
        </w:rPr>
        <w:t xml:space="preserve"> </w:t>
      </w:r>
    </w:p>
    <w:p w14:paraId="2D16D20D" w14:textId="77777777" w:rsidR="00CC06D4" w:rsidRDefault="00CC06D4" w:rsidP="000E3A1D">
      <w:pPr>
        <w:pStyle w:val="ListParagraph"/>
        <w:ind w:left="0"/>
        <w:contextualSpacing w:val="0"/>
        <w:rPr>
          <w:rFonts w:asciiTheme="minorHAnsi" w:hAnsiTheme="minorHAnsi" w:cstheme="minorHAnsi"/>
          <w:color w:val="000000" w:themeColor="text1"/>
        </w:rPr>
      </w:pPr>
    </w:p>
    <w:p w14:paraId="5508D23A" w14:textId="6E50C1B3" w:rsidR="00A33371" w:rsidRPr="009106B1" w:rsidRDefault="00CC06D4" w:rsidP="000E3A1D">
      <w:pPr>
        <w:pStyle w:val="ListParagraph"/>
        <w:ind w:left="0"/>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rPr>
        <w:t>NOTE: Overparameterization</w:t>
      </w:r>
      <w:r w:rsidR="005626C6" w:rsidRPr="00CC06D4">
        <w:rPr>
          <w:rFonts w:asciiTheme="minorHAnsi" w:hAnsiTheme="minorHAnsi" w:cstheme="minorHAnsi"/>
          <w:color w:val="000000" w:themeColor="text1"/>
        </w:rPr>
        <w:t xml:space="preserve"> becomes a larger issue when fitting in double mode as opposed to single mode</w:t>
      </w:r>
      <w:r w:rsidR="00FC4564" w:rsidRPr="00CC06D4">
        <w:rPr>
          <w:rFonts w:asciiTheme="minorHAnsi" w:hAnsiTheme="minorHAnsi" w:cstheme="minorHAnsi"/>
          <w:color w:val="000000" w:themeColor="text1"/>
        </w:rPr>
        <w:t xml:space="preserve"> due to the </w:t>
      </w:r>
      <w:r w:rsidR="009106B1">
        <w:rPr>
          <w:rFonts w:asciiTheme="minorHAnsi" w:hAnsiTheme="minorHAnsi" w:cstheme="minorHAnsi"/>
          <w:color w:val="000000" w:themeColor="text1"/>
        </w:rPr>
        <w:t xml:space="preserve">increased </w:t>
      </w:r>
      <w:r w:rsidR="00FC4564" w:rsidRPr="00CC06D4">
        <w:rPr>
          <w:rFonts w:asciiTheme="minorHAnsi" w:hAnsiTheme="minorHAnsi" w:cstheme="minorHAnsi"/>
          <w:color w:val="000000" w:themeColor="text1"/>
        </w:rPr>
        <w:t xml:space="preserve">number of free-floating parameter values. </w:t>
      </w:r>
      <w:r w:rsidR="009106B1">
        <w:rPr>
          <w:rFonts w:asciiTheme="minorHAnsi" w:hAnsiTheme="minorHAnsi" w:cstheme="minorHAnsi"/>
          <w:color w:val="000000" w:themeColor="text1"/>
        </w:rPr>
        <w:t xml:space="preserve">Broad, structureless emission spectra pose the largest issue to the fitting algorithms and may result in cross-correlation between FCLSA parameters, particularly between </w:t>
      </w:r>
      <w:r w:rsidR="009106B1" w:rsidRPr="00E74032">
        <w:rPr>
          <w:rFonts w:asciiTheme="minorHAnsi" w:hAnsiTheme="minorHAnsi" w:cstheme="minorHAnsi"/>
          <w:i/>
          <w:color w:val="202122"/>
        </w:rPr>
        <w:t>Δ</w:t>
      </w:r>
      <w:r w:rsidR="009106B1" w:rsidRPr="00E74032">
        <w:rPr>
          <w:rFonts w:ascii="Cambria Math" w:hAnsi="Cambria Math" w:cs="Cambria Math"/>
          <w:i/>
          <w:color w:val="202122"/>
        </w:rPr>
        <w:t>𝜈</w:t>
      </w:r>
      <w:r w:rsidR="009106B1" w:rsidRPr="00E74032">
        <w:rPr>
          <w:rFonts w:asciiTheme="minorHAnsi" w:hAnsiTheme="minorHAnsi" w:cstheme="minorHAnsi"/>
          <w:i/>
          <w:color w:val="202122"/>
          <w:vertAlign w:val="subscript"/>
        </w:rPr>
        <w:t>½</w:t>
      </w:r>
      <w:r w:rsidR="009106B1">
        <w:rPr>
          <w:rFonts w:asciiTheme="minorHAnsi" w:hAnsiTheme="minorHAnsi" w:cstheme="minorHAnsi"/>
          <w:color w:val="202122"/>
          <w:vertAlign w:val="subscript"/>
        </w:rPr>
        <w:t xml:space="preserve"> </w:t>
      </w:r>
      <w:r w:rsidR="009106B1">
        <w:rPr>
          <w:rFonts w:asciiTheme="minorHAnsi" w:hAnsiTheme="minorHAnsi" w:cstheme="minorHAnsi"/>
          <w:color w:val="202122"/>
        </w:rPr>
        <w:t xml:space="preserve">and </w:t>
      </w:r>
      <w:r w:rsidR="009106B1" w:rsidRPr="00E74032">
        <w:rPr>
          <w:rFonts w:asciiTheme="minorHAnsi" w:hAnsiTheme="minorHAnsi" w:cstheme="minorHAnsi"/>
          <w:i/>
          <w:color w:val="202122"/>
        </w:rPr>
        <w:t>S</w:t>
      </w:r>
      <w:r w:rsidR="009106B1">
        <w:rPr>
          <w:rFonts w:asciiTheme="minorHAnsi" w:hAnsiTheme="minorHAnsi" w:cstheme="minorHAnsi"/>
          <w:color w:val="202122"/>
        </w:rPr>
        <w:t xml:space="preserve">. When fitting </w:t>
      </w:r>
      <w:r w:rsidR="004F2222">
        <w:rPr>
          <w:rFonts w:asciiTheme="minorHAnsi" w:hAnsiTheme="minorHAnsi" w:cstheme="minorHAnsi"/>
          <w:color w:val="202122"/>
        </w:rPr>
        <w:t>spectra,</w:t>
      </w:r>
      <w:r w:rsidR="009106B1">
        <w:rPr>
          <w:rFonts w:asciiTheme="minorHAnsi" w:hAnsiTheme="minorHAnsi" w:cstheme="minorHAnsi"/>
          <w:color w:val="202122"/>
        </w:rPr>
        <w:t xml:space="preserve"> </w:t>
      </w:r>
      <w:r w:rsidR="00C238E7">
        <w:rPr>
          <w:rFonts w:asciiTheme="minorHAnsi" w:hAnsiTheme="minorHAnsi" w:cstheme="minorHAnsi"/>
          <w:color w:val="202122"/>
        </w:rPr>
        <w:t xml:space="preserve">it </w:t>
      </w:r>
      <w:r w:rsidR="009106B1">
        <w:rPr>
          <w:rFonts w:asciiTheme="minorHAnsi" w:hAnsiTheme="minorHAnsi" w:cstheme="minorHAnsi"/>
          <w:color w:val="202122"/>
        </w:rPr>
        <w:t>is imperative that the obtained FCLSA parameters are verified to be physically realistic using literature precedence as a guide.</w:t>
      </w:r>
    </w:p>
    <w:p w14:paraId="5FBFB572" w14:textId="77777777" w:rsidR="00C717DA" w:rsidRPr="00B2724A" w:rsidRDefault="00C717DA" w:rsidP="000E3A1D">
      <w:pPr>
        <w:pStyle w:val="ListParagraph"/>
        <w:ind w:left="0"/>
        <w:contextualSpacing w:val="0"/>
        <w:rPr>
          <w:rFonts w:asciiTheme="minorHAnsi" w:hAnsiTheme="minorHAnsi" w:cstheme="minorHAnsi"/>
          <w:b/>
          <w:bCs/>
          <w:color w:val="000000" w:themeColor="text1"/>
          <w:highlight w:val="yellow"/>
        </w:rPr>
      </w:pPr>
    </w:p>
    <w:p w14:paraId="3E886395" w14:textId="44D5F909" w:rsidR="003E5B13" w:rsidRPr="00B2724A" w:rsidRDefault="003E5B13" w:rsidP="000E3A1D">
      <w:pPr>
        <w:pStyle w:val="ListParagraph"/>
        <w:numPr>
          <w:ilvl w:val="0"/>
          <w:numId w:val="32"/>
        </w:numPr>
        <w:contextualSpacing w:val="0"/>
        <w:rPr>
          <w:rFonts w:asciiTheme="minorHAnsi" w:hAnsiTheme="minorHAnsi" w:cstheme="minorHAnsi"/>
          <w:b/>
          <w:bCs/>
          <w:color w:val="000000" w:themeColor="text1"/>
          <w:highlight w:val="yellow"/>
        </w:rPr>
      </w:pPr>
      <w:r w:rsidRPr="00B2724A">
        <w:rPr>
          <w:rFonts w:asciiTheme="minorHAnsi" w:hAnsiTheme="minorHAnsi" w:cstheme="minorHAnsi"/>
          <w:b/>
          <w:bCs/>
          <w:color w:val="000000" w:themeColor="text1"/>
          <w:highlight w:val="yellow"/>
        </w:rPr>
        <w:t>Optimization</w:t>
      </w:r>
    </w:p>
    <w:p w14:paraId="015472B5"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1C900988" w14:textId="5879056A" w:rsidR="00FC4564" w:rsidRPr="00B2724A" w:rsidRDefault="008E1F6A"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After satisfactory initial parameters are found</w:t>
      </w:r>
      <w:r w:rsidR="00FC4564" w:rsidRPr="00B2724A">
        <w:rPr>
          <w:rFonts w:asciiTheme="minorHAnsi" w:hAnsiTheme="minorHAnsi" w:cstheme="minorHAnsi"/>
          <w:color w:val="000000" w:themeColor="text1"/>
          <w:highlight w:val="yellow"/>
        </w:rPr>
        <w:t xml:space="preserve">, </w:t>
      </w:r>
      <w:r w:rsidR="00973EE8">
        <w:rPr>
          <w:rFonts w:asciiTheme="minorHAnsi" w:hAnsiTheme="minorHAnsi" w:cstheme="minorHAnsi"/>
          <w:color w:val="000000" w:themeColor="text1"/>
          <w:highlight w:val="yellow"/>
        </w:rPr>
        <w:t xml:space="preserve">further </w:t>
      </w:r>
      <w:r>
        <w:rPr>
          <w:rFonts w:asciiTheme="minorHAnsi" w:hAnsiTheme="minorHAnsi" w:cstheme="minorHAnsi"/>
          <w:color w:val="000000" w:themeColor="text1"/>
          <w:highlight w:val="yellow"/>
        </w:rPr>
        <w:t>optimization can be performed</w:t>
      </w:r>
      <w:r w:rsidR="00FC4564" w:rsidRPr="00B2724A">
        <w:rPr>
          <w:rFonts w:asciiTheme="minorHAnsi" w:hAnsiTheme="minorHAnsi" w:cstheme="minorHAnsi"/>
          <w:color w:val="000000" w:themeColor="text1"/>
          <w:highlight w:val="yellow"/>
        </w:rPr>
        <w:t xml:space="preserve">. To do this, press the blue </w:t>
      </w:r>
      <w:r w:rsidR="00FC4564" w:rsidRPr="00D35449">
        <w:rPr>
          <w:rFonts w:asciiTheme="minorHAnsi" w:hAnsiTheme="minorHAnsi" w:cstheme="minorHAnsi"/>
          <w:b/>
          <w:bCs/>
          <w:color w:val="000000" w:themeColor="text1"/>
          <w:highlight w:val="yellow"/>
        </w:rPr>
        <w:t>Optimize Fit</w:t>
      </w:r>
      <w:r w:rsidR="00FC4564" w:rsidRPr="00B2724A">
        <w:rPr>
          <w:rFonts w:asciiTheme="minorHAnsi" w:hAnsiTheme="minorHAnsi" w:cstheme="minorHAnsi"/>
          <w:color w:val="000000" w:themeColor="text1"/>
          <w:highlight w:val="yellow"/>
        </w:rPr>
        <w:t xml:space="preserve"> button. Optimization will run and replot the fit function with </w:t>
      </w:r>
      <w:r w:rsidR="00B161E9" w:rsidRPr="00B2724A">
        <w:rPr>
          <w:rFonts w:asciiTheme="minorHAnsi" w:hAnsiTheme="minorHAnsi" w:cstheme="minorHAnsi"/>
          <w:color w:val="000000" w:themeColor="text1"/>
          <w:highlight w:val="yellow"/>
        </w:rPr>
        <w:t>newly</w:t>
      </w:r>
      <w:r w:rsidR="00C238E7">
        <w:rPr>
          <w:rFonts w:asciiTheme="minorHAnsi" w:hAnsiTheme="minorHAnsi" w:cstheme="minorHAnsi"/>
          <w:color w:val="000000" w:themeColor="text1"/>
          <w:highlight w:val="yellow"/>
        </w:rPr>
        <w:t xml:space="preserve"> </w:t>
      </w:r>
      <w:r w:rsidR="00B161E9" w:rsidRPr="00B2724A">
        <w:rPr>
          <w:rFonts w:asciiTheme="minorHAnsi" w:hAnsiTheme="minorHAnsi" w:cstheme="minorHAnsi"/>
          <w:color w:val="000000" w:themeColor="text1"/>
          <w:highlight w:val="yellow"/>
        </w:rPr>
        <w:t>optimized</w:t>
      </w:r>
      <w:r w:rsidR="00FC4564" w:rsidRPr="00B2724A">
        <w:rPr>
          <w:rFonts w:asciiTheme="minorHAnsi" w:hAnsiTheme="minorHAnsi" w:cstheme="minorHAnsi"/>
          <w:color w:val="000000" w:themeColor="text1"/>
          <w:highlight w:val="yellow"/>
        </w:rPr>
        <w:t xml:space="preserve"> parameter values. </w:t>
      </w:r>
    </w:p>
    <w:p w14:paraId="0832209E" w14:textId="77777777" w:rsidR="00C717DA" w:rsidRPr="00EC4CBA" w:rsidRDefault="00C717DA" w:rsidP="000E3A1D">
      <w:pPr>
        <w:pStyle w:val="ListParagraph"/>
        <w:ind w:left="0"/>
        <w:contextualSpacing w:val="0"/>
        <w:rPr>
          <w:rFonts w:asciiTheme="minorHAnsi" w:hAnsiTheme="minorHAnsi" w:cstheme="minorHAnsi"/>
          <w:color w:val="000000" w:themeColor="text1"/>
          <w:highlight w:val="yellow"/>
        </w:rPr>
      </w:pPr>
    </w:p>
    <w:p w14:paraId="53785067" w14:textId="1DA75741" w:rsidR="000F10D5" w:rsidRPr="00D35449" w:rsidRDefault="00973EE8"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Two optimization options are provided: the least-squares and simplex methods</w:t>
      </w:r>
      <w:r w:rsidR="00FC4564" w:rsidRPr="00B2724A">
        <w:rPr>
          <w:rFonts w:asciiTheme="minorHAnsi" w:hAnsiTheme="minorHAnsi" w:cstheme="minorHAnsi"/>
          <w:color w:val="000000" w:themeColor="text1"/>
          <w:highlight w:val="yellow"/>
        </w:rPr>
        <w:t>. To switch between these</w:t>
      </w:r>
      <w:r w:rsidR="00947BF3">
        <w:rPr>
          <w:rFonts w:asciiTheme="minorHAnsi" w:hAnsiTheme="minorHAnsi" w:cstheme="minorHAnsi"/>
          <w:color w:val="000000" w:themeColor="text1"/>
          <w:highlight w:val="yellow"/>
        </w:rPr>
        <w:t xml:space="preserve"> two methods</w:t>
      </w:r>
      <w:r w:rsidR="00FC4564" w:rsidRPr="00B2724A">
        <w:rPr>
          <w:rFonts w:asciiTheme="minorHAnsi" w:hAnsiTheme="minorHAnsi" w:cstheme="minorHAnsi"/>
          <w:color w:val="000000" w:themeColor="text1"/>
          <w:highlight w:val="yellow"/>
        </w:rPr>
        <w:t xml:space="preserve">, </w:t>
      </w:r>
      <w:r w:rsidR="00947BF3">
        <w:rPr>
          <w:rFonts w:asciiTheme="minorHAnsi" w:hAnsiTheme="minorHAnsi" w:cstheme="minorHAnsi"/>
          <w:color w:val="000000" w:themeColor="text1"/>
          <w:highlight w:val="yellow"/>
        </w:rPr>
        <w:t>t</w:t>
      </w:r>
      <w:r w:rsidR="00FC4564" w:rsidRPr="00B2724A">
        <w:rPr>
          <w:rFonts w:asciiTheme="minorHAnsi" w:hAnsiTheme="minorHAnsi" w:cstheme="minorHAnsi"/>
          <w:color w:val="000000" w:themeColor="text1"/>
          <w:highlight w:val="yellow"/>
        </w:rPr>
        <w:t xml:space="preserve">oggle to the desired method in </w:t>
      </w:r>
      <w:r w:rsidR="00FC4564" w:rsidRPr="00D35449">
        <w:rPr>
          <w:rFonts w:asciiTheme="minorHAnsi" w:hAnsiTheme="minorHAnsi" w:cstheme="minorHAnsi"/>
          <w:b/>
          <w:bCs/>
          <w:color w:val="000000" w:themeColor="text1"/>
          <w:highlight w:val="yellow"/>
        </w:rPr>
        <w:t>Settings</w:t>
      </w:r>
      <w:r w:rsidR="00FC4564" w:rsidRPr="00B2724A">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1054AE" w:rsidRPr="00B2724A">
        <w:rPr>
          <w:rFonts w:asciiTheme="minorHAnsi" w:hAnsiTheme="minorHAnsi" w:cstheme="minorHAnsi"/>
          <w:color w:val="000000" w:themeColor="text1"/>
          <w:highlight w:val="yellow"/>
        </w:rPr>
        <w:t xml:space="preserve"> </w:t>
      </w:r>
      <w:r w:rsidR="00FC4564" w:rsidRPr="00D35449">
        <w:rPr>
          <w:rFonts w:asciiTheme="minorHAnsi" w:hAnsiTheme="minorHAnsi" w:cstheme="minorHAnsi"/>
          <w:b/>
          <w:bCs/>
          <w:color w:val="000000" w:themeColor="text1"/>
          <w:highlight w:val="yellow"/>
        </w:rPr>
        <w:t>Optimization</w:t>
      </w:r>
      <w:r w:rsidR="00FC4564" w:rsidRPr="00B2724A">
        <w:rPr>
          <w:rFonts w:asciiTheme="minorHAnsi" w:hAnsiTheme="minorHAnsi" w:cstheme="minorHAnsi"/>
          <w:color w:val="000000" w:themeColor="text1"/>
          <w:highlight w:val="yellow"/>
        </w:rPr>
        <w:t xml:space="preserve">. </w:t>
      </w:r>
    </w:p>
    <w:p w14:paraId="562A34E7" w14:textId="77777777" w:rsidR="000F10D5" w:rsidRPr="00B2724A" w:rsidRDefault="000F10D5" w:rsidP="000E3A1D">
      <w:pPr>
        <w:pStyle w:val="ListParagraph"/>
        <w:ind w:left="0"/>
        <w:contextualSpacing w:val="0"/>
        <w:rPr>
          <w:rFonts w:asciiTheme="minorHAnsi" w:hAnsiTheme="minorHAnsi" w:cstheme="minorHAnsi"/>
          <w:color w:val="000000" w:themeColor="text1"/>
          <w:highlight w:val="yellow"/>
        </w:rPr>
      </w:pPr>
    </w:p>
    <w:p w14:paraId="34035CE9" w14:textId="08CD50F5" w:rsidR="00C717DA" w:rsidRPr="00B2724A" w:rsidRDefault="000F10D5" w:rsidP="000E3A1D">
      <w:pPr>
        <w:pStyle w:val="ListParagraph"/>
        <w:numPr>
          <w:ilvl w:val="1"/>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If desired, customize the optimization method using the settings found under </w:t>
      </w:r>
      <w:r w:rsidRPr="00D35449">
        <w:rPr>
          <w:rFonts w:asciiTheme="minorHAnsi" w:hAnsiTheme="minorHAnsi" w:cstheme="minorHAnsi"/>
          <w:b/>
          <w:bCs/>
          <w:color w:val="000000" w:themeColor="text1"/>
          <w:highlight w:val="yellow"/>
        </w:rPr>
        <w:t>Setting</w:t>
      </w:r>
      <w:r>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Pr>
          <w:rFonts w:asciiTheme="minorHAnsi" w:hAnsiTheme="minorHAnsi" w:cstheme="minorHAnsi"/>
          <w:color w:val="000000" w:themeColor="text1"/>
          <w:highlight w:val="yellow"/>
        </w:rPr>
        <w:t xml:space="preserve"> </w:t>
      </w:r>
      <w:r w:rsidRPr="00D35449">
        <w:rPr>
          <w:rFonts w:asciiTheme="minorHAnsi" w:hAnsiTheme="minorHAnsi" w:cstheme="minorHAnsi"/>
          <w:b/>
          <w:bCs/>
          <w:color w:val="000000" w:themeColor="text1"/>
          <w:highlight w:val="yellow"/>
        </w:rPr>
        <w:t>Optimization</w:t>
      </w:r>
      <w:r>
        <w:rPr>
          <w:rFonts w:asciiTheme="minorHAnsi" w:hAnsiTheme="minorHAnsi" w:cstheme="minorHAnsi"/>
          <w:color w:val="000000" w:themeColor="text1"/>
          <w:highlight w:val="yellow"/>
        </w:rPr>
        <w:t xml:space="preserve">. </w:t>
      </w:r>
    </w:p>
    <w:p w14:paraId="75F5DB5A" w14:textId="77777777" w:rsidR="007B209F" w:rsidRDefault="007B209F" w:rsidP="000E3A1D">
      <w:pPr>
        <w:pStyle w:val="ListParagraph"/>
        <w:ind w:left="0"/>
        <w:contextualSpacing w:val="0"/>
        <w:rPr>
          <w:rFonts w:asciiTheme="minorHAnsi" w:hAnsiTheme="minorHAnsi" w:cstheme="minorHAnsi"/>
          <w:color w:val="000000" w:themeColor="text1"/>
        </w:rPr>
      </w:pPr>
    </w:p>
    <w:p w14:paraId="2F3B249B" w14:textId="34D17714" w:rsidR="007B209F" w:rsidRDefault="007B209F" w:rsidP="000E3A1D">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291331">
        <w:rPr>
          <w:rFonts w:asciiTheme="minorHAnsi" w:hAnsiTheme="minorHAnsi" w:cstheme="minorHAnsi"/>
          <w:color w:val="000000" w:themeColor="text1"/>
        </w:rPr>
        <w:t>In order to provide the user with control over the optimization routines, the following customization options are possible for both optimization methods:</w:t>
      </w:r>
    </w:p>
    <w:p w14:paraId="49334F45" w14:textId="77777777" w:rsidR="007B209F" w:rsidRPr="00291331" w:rsidRDefault="007B209F" w:rsidP="000E3A1D">
      <w:pPr>
        <w:pStyle w:val="ListParagraph"/>
        <w:ind w:left="0"/>
        <w:contextualSpacing w:val="0"/>
        <w:rPr>
          <w:rFonts w:asciiTheme="minorHAnsi" w:hAnsiTheme="minorHAnsi" w:cstheme="minorHAnsi"/>
          <w:color w:val="000000" w:themeColor="text1"/>
        </w:rPr>
      </w:pPr>
    </w:p>
    <w:p w14:paraId="51D4B300" w14:textId="74D679EA" w:rsidR="00FC4564" w:rsidRPr="00B2724A" w:rsidRDefault="000F22AA" w:rsidP="000E3A1D">
      <w:pPr>
        <w:pStyle w:val="ListParagraph"/>
        <w:numPr>
          <w:ilvl w:val="2"/>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 xml:space="preserve">Fix </w:t>
      </w:r>
      <w:r w:rsidR="00C238E7">
        <w:rPr>
          <w:rFonts w:asciiTheme="minorHAnsi" w:hAnsiTheme="minorHAnsi" w:cstheme="minorHAnsi"/>
          <w:color w:val="000000" w:themeColor="text1"/>
          <w:highlight w:val="yellow"/>
        </w:rPr>
        <w:t xml:space="preserve">a </w:t>
      </w:r>
      <w:r w:rsidRPr="00B2724A">
        <w:rPr>
          <w:rFonts w:asciiTheme="minorHAnsi" w:hAnsiTheme="minorHAnsi" w:cstheme="minorHAnsi"/>
          <w:color w:val="000000" w:themeColor="text1"/>
          <w:highlight w:val="yellow"/>
        </w:rPr>
        <w:t>parameter</w:t>
      </w:r>
      <w:r w:rsidR="00C238E7">
        <w:rPr>
          <w:rFonts w:asciiTheme="minorHAnsi" w:hAnsiTheme="minorHAnsi" w:cstheme="minorHAnsi"/>
          <w:color w:val="000000" w:themeColor="text1"/>
          <w:highlight w:val="yellow"/>
        </w:rPr>
        <w:t>’s</w:t>
      </w:r>
      <w:r w:rsidRPr="00B2724A">
        <w:rPr>
          <w:rFonts w:asciiTheme="minorHAnsi" w:hAnsiTheme="minorHAnsi" w:cstheme="minorHAnsi"/>
          <w:color w:val="000000" w:themeColor="text1"/>
          <w:highlight w:val="yellow"/>
        </w:rPr>
        <w:t xml:space="preserve"> values: To fix a parameter’s value during optimization, press the check box in the edit field corresponding to the desired parameter. </w:t>
      </w:r>
    </w:p>
    <w:p w14:paraId="7A947F46"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17BB44B4" w14:textId="760AD0D3" w:rsidR="000F22AA" w:rsidRPr="00B2724A" w:rsidRDefault="000F22AA" w:rsidP="000E3A1D">
      <w:pPr>
        <w:pStyle w:val="ListParagraph"/>
        <w:numPr>
          <w:ilvl w:val="2"/>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 xml:space="preserve">Custom bounding of </w:t>
      </w:r>
      <w:r w:rsidR="00C238E7">
        <w:rPr>
          <w:rFonts w:asciiTheme="minorHAnsi" w:hAnsiTheme="minorHAnsi" w:cstheme="minorHAnsi"/>
          <w:color w:val="000000" w:themeColor="text1"/>
          <w:highlight w:val="yellow"/>
        </w:rPr>
        <w:t xml:space="preserve">a </w:t>
      </w:r>
      <w:r w:rsidRPr="00B2724A">
        <w:rPr>
          <w:rFonts w:asciiTheme="minorHAnsi" w:hAnsiTheme="minorHAnsi" w:cstheme="minorHAnsi"/>
          <w:color w:val="000000" w:themeColor="text1"/>
          <w:highlight w:val="yellow"/>
        </w:rPr>
        <w:t xml:space="preserve">parameter during optimization: </w:t>
      </w:r>
      <w:r w:rsidR="000F10D5">
        <w:rPr>
          <w:rFonts w:asciiTheme="minorHAnsi" w:hAnsiTheme="minorHAnsi" w:cstheme="minorHAnsi"/>
          <w:color w:val="000000" w:themeColor="text1"/>
          <w:highlight w:val="yellow"/>
        </w:rPr>
        <w:t>To reveal the</w:t>
      </w:r>
      <w:r w:rsidR="000F10D5" w:rsidRPr="00B2724A">
        <w:rPr>
          <w:rFonts w:asciiTheme="minorHAnsi" w:hAnsiTheme="minorHAnsi" w:cstheme="minorHAnsi"/>
          <w:color w:val="000000" w:themeColor="text1"/>
          <w:highlight w:val="yellow"/>
        </w:rPr>
        <w:t xml:space="preserve"> </w:t>
      </w:r>
      <w:r w:rsidRPr="00B2724A">
        <w:rPr>
          <w:rFonts w:asciiTheme="minorHAnsi" w:hAnsiTheme="minorHAnsi" w:cstheme="minorHAnsi"/>
          <w:color w:val="000000" w:themeColor="text1"/>
          <w:highlight w:val="yellow"/>
        </w:rPr>
        <w:t>custom</w:t>
      </w:r>
      <w:r w:rsidR="000F2CA6">
        <w:rPr>
          <w:rFonts w:asciiTheme="minorHAnsi" w:hAnsiTheme="minorHAnsi" w:cstheme="minorHAnsi"/>
          <w:color w:val="000000" w:themeColor="text1"/>
          <w:highlight w:val="yellow"/>
        </w:rPr>
        <w:t xml:space="preserve"> </w:t>
      </w:r>
      <w:r w:rsidRPr="00B2724A">
        <w:rPr>
          <w:rFonts w:asciiTheme="minorHAnsi" w:hAnsiTheme="minorHAnsi" w:cstheme="minorHAnsi"/>
          <w:color w:val="000000" w:themeColor="text1"/>
          <w:highlight w:val="yellow"/>
        </w:rPr>
        <w:t>bounding options</w:t>
      </w:r>
      <w:r w:rsidR="000F10D5">
        <w:rPr>
          <w:rFonts w:asciiTheme="minorHAnsi" w:hAnsiTheme="minorHAnsi" w:cstheme="minorHAnsi"/>
          <w:color w:val="000000" w:themeColor="text1"/>
          <w:highlight w:val="yellow"/>
        </w:rPr>
        <w:t xml:space="preserve">, </w:t>
      </w:r>
      <w:r w:rsidRPr="00B2724A">
        <w:rPr>
          <w:rFonts w:asciiTheme="minorHAnsi" w:hAnsiTheme="minorHAnsi" w:cstheme="minorHAnsi"/>
          <w:color w:val="000000" w:themeColor="text1"/>
          <w:highlight w:val="yellow"/>
        </w:rPr>
        <w:t>activat</w:t>
      </w:r>
      <w:r w:rsidR="000F10D5">
        <w:rPr>
          <w:rFonts w:asciiTheme="minorHAnsi" w:hAnsiTheme="minorHAnsi" w:cstheme="minorHAnsi"/>
          <w:color w:val="000000" w:themeColor="text1"/>
          <w:highlight w:val="yellow"/>
        </w:rPr>
        <w:t>e</w:t>
      </w:r>
      <w:r w:rsidRPr="00B2724A">
        <w:rPr>
          <w:rFonts w:asciiTheme="minorHAnsi" w:hAnsiTheme="minorHAnsi" w:cstheme="minorHAnsi"/>
          <w:color w:val="000000" w:themeColor="text1"/>
          <w:highlight w:val="yellow"/>
        </w:rPr>
        <w:t xml:space="preserve"> the </w:t>
      </w:r>
      <w:r w:rsidRPr="00D35449">
        <w:rPr>
          <w:rFonts w:asciiTheme="minorHAnsi" w:hAnsiTheme="minorHAnsi" w:cstheme="minorHAnsi"/>
          <w:b/>
          <w:bCs/>
          <w:color w:val="000000" w:themeColor="text1"/>
          <w:highlight w:val="yellow"/>
        </w:rPr>
        <w:t>Allow custom parameter bounding during optimization</w:t>
      </w:r>
      <w:r w:rsidRPr="00B2724A">
        <w:rPr>
          <w:rFonts w:asciiTheme="minorHAnsi" w:hAnsiTheme="minorHAnsi" w:cstheme="minorHAnsi"/>
          <w:color w:val="000000" w:themeColor="text1"/>
          <w:highlight w:val="yellow"/>
        </w:rPr>
        <w:t xml:space="preserve"> check box in </w:t>
      </w:r>
      <w:r w:rsidRPr="00D35449">
        <w:rPr>
          <w:rFonts w:asciiTheme="minorHAnsi" w:hAnsiTheme="minorHAnsi" w:cstheme="minorHAnsi"/>
          <w:b/>
          <w:bCs/>
          <w:color w:val="000000" w:themeColor="text1"/>
          <w:highlight w:val="yellow"/>
        </w:rPr>
        <w:t>Settings</w:t>
      </w:r>
      <w:r w:rsidRPr="00B2724A">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1054AE">
        <w:rPr>
          <w:rFonts w:asciiTheme="minorHAnsi" w:hAnsiTheme="minorHAnsi" w:cstheme="minorHAnsi"/>
          <w:color w:val="000000" w:themeColor="text1"/>
          <w:highlight w:val="yellow"/>
        </w:rPr>
        <w:t xml:space="preserve"> </w:t>
      </w:r>
      <w:r w:rsidRPr="00D35449">
        <w:rPr>
          <w:rFonts w:asciiTheme="minorHAnsi" w:hAnsiTheme="minorHAnsi" w:cstheme="minorHAnsi"/>
          <w:b/>
          <w:bCs/>
          <w:color w:val="000000" w:themeColor="text1"/>
          <w:highlight w:val="yellow"/>
        </w:rPr>
        <w:t>Optimization</w:t>
      </w:r>
      <w:r w:rsidRPr="00B2724A">
        <w:rPr>
          <w:rFonts w:asciiTheme="minorHAnsi" w:hAnsiTheme="minorHAnsi" w:cstheme="minorHAnsi"/>
          <w:color w:val="000000" w:themeColor="text1"/>
          <w:highlight w:val="yellow"/>
        </w:rPr>
        <w:t xml:space="preserve">. To </w:t>
      </w:r>
      <w:r w:rsidR="00947BF3">
        <w:rPr>
          <w:rFonts w:asciiTheme="minorHAnsi" w:hAnsiTheme="minorHAnsi" w:cstheme="minorHAnsi"/>
          <w:color w:val="000000" w:themeColor="text1"/>
          <w:highlight w:val="yellow"/>
        </w:rPr>
        <w:t>specify</w:t>
      </w:r>
      <w:r w:rsidR="00947BF3" w:rsidRPr="00B2724A">
        <w:rPr>
          <w:rFonts w:asciiTheme="minorHAnsi" w:hAnsiTheme="minorHAnsi" w:cstheme="minorHAnsi"/>
          <w:color w:val="000000" w:themeColor="text1"/>
          <w:highlight w:val="yellow"/>
        </w:rPr>
        <w:t xml:space="preserve"> </w:t>
      </w:r>
      <w:r w:rsidRPr="00B2724A">
        <w:rPr>
          <w:rFonts w:asciiTheme="minorHAnsi" w:hAnsiTheme="minorHAnsi" w:cstheme="minorHAnsi"/>
          <w:color w:val="000000" w:themeColor="text1"/>
          <w:highlight w:val="yellow"/>
        </w:rPr>
        <w:t xml:space="preserve">custom bounds </w:t>
      </w:r>
      <w:r w:rsidR="00947BF3">
        <w:rPr>
          <w:rFonts w:asciiTheme="minorHAnsi" w:hAnsiTheme="minorHAnsi" w:cstheme="minorHAnsi"/>
          <w:color w:val="000000" w:themeColor="text1"/>
          <w:highlight w:val="yellow"/>
        </w:rPr>
        <w:t>for</w:t>
      </w:r>
      <w:r w:rsidR="00947BF3" w:rsidRPr="00B2724A">
        <w:rPr>
          <w:rFonts w:asciiTheme="minorHAnsi" w:hAnsiTheme="minorHAnsi" w:cstheme="minorHAnsi"/>
          <w:color w:val="000000" w:themeColor="text1"/>
          <w:highlight w:val="yellow"/>
        </w:rPr>
        <w:t xml:space="preserve"> </w:t>
      </w:r>
      <w:r w:rsidRPr="00B2724A">
        <w:rPr>
          <w:rFonts w:asciiTheme="minorHAnsi" w:hAnsiTheme="minorHAnsi" w:cstheme="minorHAnsi"/>
          <w:color w:val="000000" w:themeColor="text1"/>
          <w:highlight w:val="yellow"/>
        </w:rPr>
        <w:t xml:space="preserve">a parameter’s value during optimization, use the controls revealed by pressing the </w:t>
      </w:r>
      <w:r w:rsidRPr="00D35449">
        <w:rPr>
          <w:rFonts w:asciiTheme="minorHAnsi" w:hAnsiTheme="minorHAnsi" w:cstheme="minorHAnsi"/>
          <w:b/>
          <w:bCs/>
          <w:color w:val="000000" w:themeColor="text1"/>
          <w:highlight w:val="yellow"/>
        </w:rPr>
        <w:t>Custom bounds</w:t>
      </w:r>
      <w:r w:rsidRPr="00B2724A">
        <w:rPr>
          <w:rFonts w:asciiTheme="minorHAnsi" w:hAnsiTheme="minorHAnsi" w:cstheme="minorHAnsi"/>
          <w:color w:val="000000" w:themeColor="text1"/>
          <w:highlight w:val="yellow"/>
        </w:rPr>
        <w:t xml:space="preserve"> button under the edit field corresponding to the desired parameter.</w:t>
      </w:r>
    </w:p>
    <w:p w14:paraId="0B4A3834"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576BB590" w14:textId="24AC8780" w:rsidR="000F22AA" w:rsidRPr="00B2724A" w:rsidRDefault="000F22AA" w:rsidP="000E3A1D">
      <w:pPr>
        <w:pStyle w:val="ListParagraph"/>
        <w:numPr>
          <w:ilvl w:val="2"/>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Custom end triggers for optimization: To adjust the max</w:t>
      </w:r>
      <w:r w:rsidR="001054AE">
        <w:rPr>
          <w:rFonts w:asciiTheme="minorHAnsi" w:hAnsiTheme="minorHAnsi" w:cstheme="minorHAnsi"/>
          <w:color w:val="000000" w:themeColor="text1"/>
          <w:highlight w:val="yellow"/>
        </w:rPr>
        <w:t>imum</w:t>
      </w:r>
      <w:r w:rsidRPr="00B2724A">
        <w:rPr>
          <w:rFonts w:asciiTheme="minorHAnsi" w:hAnsiTheme="minorHAnsi" w:cstheme="minorHAnsi"/>
          <w:color w:val="000000" w:themeColor="text1"/>
          <w:highlight w:val="yellow"/>
        </w:rPr>
        <w:t xml:space="preserve"> value of iterations, termination tolerance on model value, or termination tolerance on coefficient values, activate </w:t>
      </w:r>
      <w:r w:rsidRPr="00B2724A">
        <w:rPr>
          <w:rFonts w:asciiTheme="minorHAnsi" w:hAnsiTheme="minorHAnsi" w:cstheme="minorHAnsi"/>
          <w:color w:val="000000" w:themeColor="text1"/>
          <w:highlight w:val="yellow"/>
        </w:rPr>
        <w:lastRenderedPageBreak/>
        <w:t xml:space="preserve">the corresponding check box in </w:t>
      </w:r>
      <w:r w:rsidRPr="00D35449">
        <w:rPr>
          <w:rFonts w:asciiTheme="minorHAnsi" w:hAnsiTheme="minorHAnsi" w:cstheme="minorHAnsi"/>
          <w:b/>
          <w:bCs/>
          <w:color w:val="000000" w:themeColor="text1"/>
          <w:highlight w:val="yellow"/>
        </w:rPr>
        <w:t>Settings</w:t>
      </w:r>
      <w:r w:rsidRPr="00B2724A">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1054AE" w:rsidRPr="00B2724A">
        <w:rPr>
          <w:rFonts w:asciiTheme="minorHAnsi" w:hAnsiTheme="minorHAnsi" w:cstheme="minorHAnsi"/>
          <w:color w:val="000000" w:themeColor="text1"/>
          <w:highlight w:val="yellow"/>
        </w:rPr>
        <w:t xml:space="preserve"> </w:t>
      </w:r>
      <w:r w:rsidRPr="00D35449">
        <w:rPr>
          <w:rFonts w:asciiTheme="minorHAnsi" w:hAnsiTheme="minorHAnsi" w:cstheme="minorHAnsi"/>
          <w:b/>
          <w:bCs/>
          <w:color w:val="000000" w:themeColor="text1"/>
          <w:highlight w:val="yellow"/>
        </w:rPr>
        <w:t>Optimization</w:t>
      </w:r>
      <w:r w:rsidRPr="00B2724A">
        <w:rPr>
          <w:rFonts w:asciiTheme="minorHAnsi" w:hAnsiTheme="minorHAnsi" w:cstheme="minorHAnsi"/>
          <w:color w:val="000000" w:themeColor="text1"/>
          <w:highlight w:val="yellow"/>
        </w:rPr>
        <w:t xml:space="preserve"> and enter the desired value into the corresponding edit field.</w:t>
      </w:r>
    </w:p>
    <w:p w14:paraId="19A91160"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472F8D11" w14:textId="4D4CA908" w:rsidR="000F22AA" w:rsidRPr="00B2724A" w:rsidRDefault="000F10D5" w:rsidP="000E3A1D">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F22AA" w:rsidRPr="00B2724A">
        <w:rPr>
          <w:rFonts w:asciiTheme="minorHAnsi" w:hAnsiTheme="minorHAnsi" w:cstheme="minorHAnsi"/>
          <w:color w:val="000000" w:themeColor="text1"/>
        </w:rPr>
        <w:t xml:space="preserve">The following customizations are available only for the </w:t>
      </w:r>
      <w:r w:rsidR="000F22AA" w:rsidRPr="00D35449">
        <w:rPr>
          <w:rFonts w:asciiTheme="minorHAnsi" w:hAnsiTheme="minorHAnsi" w:cstheme="minorHAnsi"/>
          <w:b/>
          <w:bCs/>
          <w:color w:val="000000" w:themeColor="text1"/>
        </w:rPr>
        <w:t>Least-Squares</w:t>
      </w:r>
      <w:r w:rsidR="000F22AA" w:rsidRPr="00B2724A">
        <w:rPr>
          <w:rFonts w:asciiTheme="minorHAnsi" w:hAnsiTheme="minorHAnsi" w:cstheme="minorHAnsi"/>
          <w:color w:val="000000" w:themeColor="text1"/>
        </w:rPr>
        <w:t xml:space="preserve"> optimization:</w:t>
      </w:r>
    </w:p>
    <w:p w14:paraId="50EC2BEB"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4D4E5BA2" w14:textId="1E8E49E0" w:rsidR="000F22AA" w:rsidRPr="00B2724A" w:rsidRDefault="000F22AA" w:rsidP="000E3A1D">
      <w:pPr>
        <w:pStyle w:val="ListParagraph"/>
        <w:numPr>
          <w:ilvl w:val="2"/>
          <w:numId w:val="32"/>
        </w:numPr>
        <w:contextualSpacing w:val="0"/>
        <w:rPr>
          <w:rFonts w:asciiTheme="minorHAnsi" w:hAnsiTheme="minorHAnsi" w:cstheme="minorHAnsi"/>
          <w:color w:val="000000" w:themeColor="text1"/>
        </w:rPr>
      </w:pPr>
      <w:r w:rsidRPr="00B2724A">
        <w:rPr>
          <w:rFonts w:asciiTheme="minorHAnsi" w:hAnsiTheme="minorHAnsi" w:cstheme="minorHAnsi"/>
          <w:color w:val="000000" w:themeColor="text1"/>
        </w:rPr>
        <w:t xml:space="preserve">Goodness-of-fit statistics: To </w:t>
      </w:r>
      <w:r w:rsidR="00C45549">
        <w:rPr>
          <w:rFonts w:asciiTheme="minorHAnsi" w:hAnsiTheme="minorHAnsi" w:cstheme="minorHAnsi"/>
          <w:color w:val="000000" w:themeColor="text1"/>
        </w:rPr>
        <w:t>display</w:t>
      </w:r>
      <w:r w:rsidR="00C45549"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 xml:space="preserve">goodness-of-fit statistics </w:t>
      </w:r>
      <w:r w:rsidR="003D3C49" w:rsidRPr="00B2724A">
        <w:rPr>
          <w:rFonts w:asciiTheme="minorHAnsi" w:hAnsiTheme="minorHAnsi" w:cstheme="minorHAnsi"/>
          <w:color w:val="000000" w:themeColor="text1"/>
        </w:rPr>
        <w:t xml:space="preserve">(degree-of-freedom adjusted coefficient of determination, sum of squares due to error, degrees of freedom in the error, and root mean square error) </w:t>
      </w:r>
      <w:r w:rsidRPr="00B2724A">
        <w:rPr>
          <w:rFonts w:asciiTheme="minorHAnsi" w:hAnsiTheme="minorHAnsi" w:cstheme="minorHAnsi"/>
          <w:color w:val="000000" w:themeColor="text1"/>
        </w:rPr>
        <w:t xml:space="preserve">after optimization is complete, activate the check box found under </w:t>
      </w:r>
      <w:r w:rsidRPr="00D35449">
        <w:rPr>
          <w:rFonts w:asciiTheme="minorHAnsi" w:hAnsiTheme="minorHAnsi" w:cstheme="minorHAnsi"/>
          <w:b/>
          <w:bCs/>
          <w:color w:val="000000" w:themeColor="text1"/>
        </w:rPr>
        <w:t>Settings</w:t>
      </w:r>
      <w:r w:rsidRPr="00B2724A">
        <w:rPr>
          <w:rFonts w:asciiTheme="minorHAnsi" w:hAnsiTheme="minorHAnsi" w:cstheme="minorHAnsi"/>
          <w:color w:val="000000" w:themeColor="text1"/>
        </w:rPr>
        <w:t xml:space="preserve"> </w:t>
      </w:r>
      <w:r w:rsidR="00A40FC2" w:rsidRPr="00A40FC2">
        <w:rPr>
          <w:rFonts w:asciiTheme="minorHAnsi" w:hAnsiTheme="minorHAnsi" w:cstheme="minorHAnsi"/>
          <w:b/>
          <w:bCs/>
          <w:color w:val="000000" w:themeColor="text1"/>
        </w:rPr>
        <w:t>|</w:t>
      </w:r>
      <w:r w:rsidR="00493CB7" w:rsidRPr="00B2724A">
        <w:rPr>
          <w:rFonts w:asciiTheme="minorHAnsi" w:hAnsiTheme="minorHAnsi" w:cstheme="minorHAnsi"/>
          <w:color w:val="000000" w:themeColor="text1"/>
        </w:rPr>
        <w:t xml:space="preserve"> </w:t>
      </w:r>
      <w:r w:rsidRPr="00D35449">
        <w:rPr>
          <w:rFonts w:asciiTheme="minorHAnsi" w:hAnsiTheme="minorHAnsi" w:cstheme="minorHAnsi"/>
          <w:b/>
          <w:bCs/>
          <w:color w:val="000000" w:themeColor="text1"/>
        </w:rPr>
        <w:t>Optimization</w:t>
      </w:r>
      <w:r w:rsidRPr="00B2724A">
        <w:rPr>
          <w:rFonts w:asciiTheme="minorHAnsi" w:hAnsiTheme="minorHAnsi" w:cstheme="minorHAnsi"/>
          <w:color w:val="000000" w:themeColor="text1"/>
        </w:rPr>
        <w:t xml:space="preserve">. </w:t>
      </w:r>
    </w:p>
    <w:p w14:paraId="2390ED7C"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3CD6E16F" w14:textId="23F27F2A" w:rsidR="000F22AA" w:rsidRPr="00B2724A" w:rsidRDefault="000F22AA" w:rsidP="000E3A1D">
      <w:pPr>
        <w:pStyle w:val="ListParagraph"/>
        <w:numPr>
          <w:ilvl w:val="2"/>
          <w:numId w:val="32"/>
        </w:numPr>
        <w:contextualSpacing w:val="0"/>
        <w:rPr>
          <w:rFonts w:asciiTheme="minorHAnsi" w:hAnsiTheme="minorHAnsi" w:cstheme="minorHAnsi"/>
          <w:color w:val="000000" w:themeColor="text1"/>
        </w:rPr>
      </w:pPr>
      <w:r w:rsidRPr="00B2724A">
        <w:rPr>
          <w:rFonts w:asciiTheme="minorHAnsi" w:hAnsiTheme="minorHAnsi" w:cstheme="minorHAnsi"/>
          <w:color w:val="000000" w:themeColor="text1"/>
        </w:rPr>
        <w:t xml:space="preserve">Robust fit options: To activate robust fit options, select the desired menu from the dropdown list under </w:t>
      </w:r>
      <w:r w:rsidRPr="00D35449">
        <w:rPr>
          <w:rFonts w:asciiTheme="minorHAnsi" w:hAnsiTheme="minorHAnsi" w:cstheme="minorHAnsi"/>
          <w:b/>
          <w:bCs/>
          <w:color w:val="000000" w:themeColor="text1"/>
        </w:rPr>
        <w:t>Settings</w:t>
      </w:r>
      <w:r w:rsidRPr="00B2724A">
        <w:rPr>
          <w:rFonts w:asciiTheme="minorHAnsi" w:hAnsiTheme="minorHAnsi" w:cstheme="minorHAnsi"/>
          <w:color w:val="000000" w:themeColor="text1"/>
        </w:rPr>
        <w:t xml:space="preserve"> </w:t>
      </w:r>
      <w:r w:rsidR="00A40FC2" w:rsidRPr="00A40FC2">
        <w:rPr>
          <w:rFonts w:asciiTheme="minorHAnsi" w:hAnsiTheme="minorHAnsi" w:cstheme="minorHAnsi"/>
          <w:b/>
          <w:bCs/>
          <w:color w:val="000000" w:themeColor="text1"/>
        </w:rPr>
        <w:t>|</w:t>
      </w:r>
      <w:r w:rsidR="00493CB7" w:rsidRPr="00B2724A">
        <w:rPr>
          <w:rFonts w:asciiTheme="minorHAnsi" w:hAnsiTheme="minorHAnsi" w:cstheme="minorHAnsi"/>
          <w:color w:val="000000" w:themeColor="text1"/>
        </w:rPr>
        <w:t xml:space="preserve"> </w:t>
      </w:r>
      <w:r w:rsidRPr="00D35449">
        <w:rPr>
          <w:rFonts w:asciiTheme="minorHAnsi" w:hAnsiTheme="minorHAnsi" w:cstheme="minorHAnsi"/>
          <w:b/>
          <w:bCs/>
          <w:color w:val="000000" w:themeColor="text1"/>
        </w:rPr>
        <w:t>Optimization</w:t>
      </w:r>
      <w:r w:rsidRPr="00B2724A">
        <w:rPr>
          <w:rFonts w:asciiTheme="minorHAnsi" w:hAnsiTheme="minorHAnsi" w:cstheme="minorHAnsi"/>
          <w:color w:val="000000" w:themeColor="text1"/>
        </w:rPr>
        <w:t>.</w:t>
      </w:r>
      <w:r w:rsidR="003D3C49" w:rsidRPr="00B2724A">
        <w:rPr>
          <w:rFonts w:asciiTheme="minorHAnsi" w:hAnsiTheme="minorHAnsi" w:cstheme="minorHAnsi"/>
          <w:color w:val="000000" w:themeColor="text1"/>
        </w:rPr>
        <w:t xml:space="preserve"> By default, this option is off</w:t>
      </w:r>
      <w:r w:rsidR="000F10D5">
        <w:rPr>
          <w:rFonts w:asciiTheme="minorHAnsi" w:hAnsiTheme="minorHAnsi" w:cstheme="minorHAnsi"/>
          <w:color w:val="000000" w:themeColor="text1"/>
        </w:rPr>
        <w:t xml:space="preserve">. If desired, activate </w:t>
      </w:r>
      <w:r w:rsidR="003D3C49" w:rsidRPr="00B2724A">
        <w:rPr>
          <w:rFonts w:asciiTheme="minorHAnsi" w:hAnsiTheme="minorHAnsi" w:cstheme="minorHAnsi"/>
          <w:color w:val="000000" w:themeColor="text1"/>
        </w:rPr>
        <w:t xml:space="preserve">Least Absolute Residual or </w:t>
      </w:r>
      <w:proofErr w:type="spellStart"/>
      <w:r w:rsidR="003D3C49" w:rsidRPr="00B2724A">
        <w:rPr>
          <w:rFonts w:asciiTheme="minorHAnsi" w:hAnsiTheme="minorHAnsi" w:cstheme="minorHAnsi"/>
          <w:color w:val="000000" w:themeColor="text1"/>
        </w:rPr>
        <w:t>Bisquare</w:t>
      </w:r>
      <w:proofErr w:type="spellEnd"/>
      <w:r w:rsidR="003D3C49" w:rsidRPr="00B2724A">
        <w:rPr>
          <w:rFonts w:asciiTheme="minorHAnsi" w:hAnsiTheme="minorHAnsi" w:cstheme="minorHAnsi"/>
          <w:color w:val="000000" w:themeColor="text1"/>
        </w:rPr>
        <w:t xml:space="preserve"> Weights fitting, </w:t>
      </w:r>
      <w:r w:rsidR="00C45549">
        <w:rPr>
          <w:rFonts w:asciiTheme="minorHAnsi" w:hAnsiTheme="minorHAnsi" w:cstheme="minorHAnsi"/>
          <w:color w:val="000000" w:themeColor="text1"/>
        </w:rPr>
        <w:t xml:space="preserve">which give lower weight to outlier </w:t>
      </w:r>
      <w:r w:rsidR="003D3C49" w:rsidRPr="00B2724A">
        <w:rPr>
          <w:rFonts w:asciiTheme="minorHAnsi" w:hAnsiTheme="minorHAnsi" w:cstheme="minorHAnsi"/>
          <w:color w:val="000000" w:themeColor="text1"/>
        </w:rPr>
        <w:t xml:space="preserve">data points. </w:t>
      </w:r>
    </w:p>
    <w:p w14:paraId="5718F6A0"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149A9DA4" w14:textId="4012A49D" w:rsidR="003D3C49" w:rsidRPr="00B2724A" w:rsidRDefault="000F22AA" w:rsidP="000E3A1D">
      <w:pPr>
        <w:pStyle w:val="ListParagraph"/>
        <w:numPr>
          <w:ilvl w:val="2"/>
          <w:numId w:val="32"/>
        </w:numPr>
        <w:contextualSpacing w:val="0"/>
        <w:rPr>
          <w:rFonts w:asciiTheme="minorHAnsi" w:hAnsiTheme="minorHAnsi" w:cstheme="minorHAnsi"/>
          <w:color w:val="000000" w:themeColor="text1"/>
        </w:rPr>
      </w:pPr>
      <w:r w:rsidRPr="00B2724A">
        <w:rPr>
          <w:rFonts w:asciiTheme="minorHAnsi" w:hAnsiTheme="minorHAnsi" w:cstheme="minorHAnsi"/>
          <w:color w:val="000000" w:themeColor="text1"/>
        </w:rPr>
        <w:t xml:space="preserve">Threshold data weighting: </w:t>
      </w:r>
      <w:r w:rsidR="000F10D5">
        <w:rPr>
          <w:rFonts w:asciiTheme="minorHAnsi" w:hAnsiTheme="minorHAnsi" w:cstheme="minorHAnsi"/>
          <w:color w:val="000000" w:themeColor="text1"/>
        </w:rPr>
        <w:t>To</w:t>
      </w:r>
      <w:r w:rsidR="003D3C49" w:rsidRPr="00B2724A">
        <w:rPr>
          <w:rFonts w:asciiTheme="minorHAnsi" w:hAnsiTheme="minorHAnsi" w:cstheme="minorHAnsi"/>
          <w:color w:val="000000" w:themeColor="text1"/>
        </w:rPr>
        <w:t xml:space="preserve"> preferentially weigh data points above a threshold intensity, </w:t>
      </w:r>
      <w:r w:rsidR="000F10D5">
        <w:rPr>
          <w:rFonts w:asciiTheme="minorHAnsi" w:hAnsiTheme="minorHAnsi" w:cstheme="minorHAnsi"/>
          <w:color w:val="000000" w:themeColor="text1"/>
        </w:rPr>
        <w:t xml:space="preserve">choose </w:t>
      </w:r>
      <w:r w:rsidR="003D3C49" w:rsidRPr="00B2724A">
        <w:rPr>
          <w:rFonts w:asciiTheme="minorHAnsi" w:hAnsiTheme="minorHAnsi" w:cstheme="minorHAnsi"/>
          <w:color w:val="000000" w:themeColor="text1"/>
        </w:rPr>
        <w:t xml:space="preserve">an intensity to act as a threshold and a weight multiplier to apply to all points above that threshold. By default, this option is set to ‘on’, and threshold and weight multiplier are set to 0.1 and 1.2, respectively. </w:t>
      </w:r>
      <w:r w:rsidR="00F952BB" w:rsidRPr="00B2724A">
        <w:rPr>
          <w:rFonts w:asciiTheme="minorHAnsi" w:hAnsiTheme="minorHAnsi" w:cstheme="minorHAnsi"/>
          <w:color w:val="000000" w:themeColor="text1"/>
        </w:rPr>
        <w:t xml:space="preserve">These options are available in </w:t>
      </w:r>
      <w:r w:rsidR="00F952BB" w:rsidRPr="00D35449">
        <w:rPr>
          <w:rFonts w:asciiTheme="minorHAnsi" w:hAnsiTheme="minorHAnsi" w:cstheme="minorHAnsi"/>
          <w:b/>
          <w:bCs/>
          <w:color w:val="000000" w:themeColor="text1"/>
        </w:rPr>
        <w:t>Settings</w:t>
      </w:r>
      <w:r w:rsidR="00F952BB" w:rsidRPr="00B2724A">
        <w:rPr>
          <w:rFonts w:asciiTheme="minorHAnsi" w:hAnsiTheme="minorHAnsi" w:cstheme="minorHAnsi"/>
          <w:color w:val="000000" w:themeColor="text1"/>
        </w:rPr>
        <w:t xml:space="preserve"> </w:t>
      </w:r>
      <w:r w:rsidR="00A40FC2" w:rsidRPr="00A40FC2">
        <w:rPr>
          <w:rFonts w:asciiTheme="minorHAnsi" w:hAnsiTheme="minorHAnsi" w:cstheme="minorHAnsi"/>
          <w:b/>
          <w:bCs/>
          <w:color w:val="000000" w:themeColor="text1"/>
        </w:rPr>
        <w:t>|</w:t>
      </w:r>
      <w:r w:rsidR="00811657">
        <w:rPr>
          <w:rFonts w:asciiTheme="minorHAnsi" w:hAnsiTheme="minorHAnsi" w:cstheme="minorHAnsi"/>
          <w:color w:val="000000" w:themeColor="text1"/>
        </w:rPr>
        <w:t xml:space="preserve"> </w:t>
      </w:r>
      <w:r w:rsidR="00F952BB" w:rsidRPr="00D35449">
        <w:rPr>
          <w:rFonts w:asciiTheme="minorHAnsi" w:hAnsiTheme="minorHAnsi" w:cstheme="minorHAnsi"/>
          <w:b/>
          <w:bCs/>
          <w:color w:val="000000" w:themeColor="text1"/>
        </w:rPr>
        <w:t>Data Weighting</w:t>
      </w:r>
      <w:r w:rsidR="00F952BB" w:rsidRPr="00B2724A">
        <w:rPr>
          <w:rFonts w:asciiTheme="minorHAnsi" w:hAnsiTheme="minorHAnsi" w:cstheme="minorHAnsi"/>
          <w:color w:val="000000" w:themeColor="text1"/>
        </w:rPr>
        <w:t>.</w:t>
      </w:r>
    </w:p>
    <w:p w14:paraId="7F41F6CB"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4AF0A5E6" w14:textId="12E2A339" w:rsidR="003D3C49" w:rsidRPr="00B2724A" w:rsidRDefault="003D3C49" w:rsidP="000E3A1D">
      <w:pPr>
        <w:pStyle w:val="ListParagraph"/>
        <w:numPr>
          <w:ilvl w:val="2"/>
          <w:numId w:val="32"/>
        </w:numPr>
        <w:contextualSpacing w:val="0"/>
        <w:rPr>
          <w:rFonts w:asciiTheme="minorHAnsi" w:hAnsiTheme="minorHAnsi" w:cstheme="minorHAnsi"/>
          <w:color w:val="000000" w:themeColor="text1"/>
        </w:rPr>
      </w:pPr>
      <w:r w:rsidRPr="00B2724A">
        <w:rPr>
          <w:rFonts w:asciiTheme="minorHAnsi" w:hAnsiTheme="minorHAnsi" w:cstheme="minorHAnsi"/>
          <w:color w:val="000000" w:themeColor="text1"/>
        </w:rPr>
        <w:t>Extrem</w:t>
      </w:r>
      <w:r w:rsidR="001C4300">
        <w:rPr>
          <w:rFonts w:asciiTheme="minorHAnsi" w:hAnsiTheme="minorHAnsi" w:cstheme="minorHAnsi"/>
          <w:color w:val="000000" w:themeColor="text1"/>
        </w:rPr>
        <w:t>a</w:t>
      </w:r>
      <w:r w:rsidRPr="00B2724A">
        <w:rPr>
          <w:rFonts w:asciiTheme="minorHAnsi" w:hAnsiTheme="minorHAnsi" w:cstheme="minorHAnsi"/>
          <w:color w:val="000000" w:themeColor="text1"/>
        </w:rPr>
        <w:t xml:space="preserve"> data weighting: </w:t>
      </w:r>
      <w:r w:rsidR="000F10D5">
        <w:rPr>
          <w:rFonts w:asciiTheme="minorHAnsi" w:hAnsiTheme="minorHAnsi" w:cstheme="minorHAnsi"/>
          <w:color w:val="000000" w:themeColor="text1"/>
        </w:rPr>
        <w:t>To</w:t>
      </w:r>
      <w:r w:rsidRPr="00B2724A">
        <w:rPr>
          <w:rFonts w:asciiTheme="minorHAnsi" w:hAnsiTheme="minorHAnsi" w:cstheme="minorHAnsi"/>
          <w:color w:val="000000" w:themeColor="text1"/>
        </w:rPr>
        <w:t xml:space="preserve"> preferentially weight data points surrounding local extrema (peaks and valleys)</w:t>
      </w:r>
      <w:r w:rsidR="000F10D5">
        <w:rPr>
          <w:rFonts w:asciiTheme="minorHAnsi" w:hAnsiTheme="minorHAnsi" w:cstheme="minorHAnsi"/>
          <w:color w:val="000000" w:themeColor="text1"/>
        </w:rPr>
        <w:t>, select</w:t>
      </w:r>
      <w:r w:rsidRPr="00B2724A">
        <w:rPr>
          <w:rFonts w:asciiTheme="minorHAnsi" w:hAnsiTheme="minorHAnsi" w:cstheme="minorHAnsi"/>
          <w:color w:val="000000" w:themeColor="text1"/>
        </w:rPr>
        <w:t xml:space="preserve"> the number of data points surrounding each extremum to apply the preferential weights to, as well as what the weight multiplier should be for those points. </w:t>
      </w:r>
      <w:r w:rsidR="00577057">
        <w:rPr>
          <w:rFonts w:asciiTheme="minorHAnsi" w:hAnsiTheme="minorHAnsi" w:cstheme="minorHAnsi"/>
          <w:color w:val="000000" w:themeColor="text1"/>
        </w:rPr>
        <w:t>These points are more feature</w:t>
      </w:r>
      <w:r w:rsidR="001C4300">
        <w:rPr>
          <w:rFonts w:asciiTheme="minorHAnsi" w:hAnsiTheme="minorHAnsi" w:cstheme="minorHAnsi"/>
          <w:color w:val="000000" w:themeColor="text1"/>
        </w:rPr>
        <w:t xml:space="preserve"> </w:t>
      </w:r>
      <w:r w:rsidR="00577057">
        <w:rPr>
          <w:rFonts w:asciiTheme="minorHAnsi" w:hAnsiTheme="minorHAnsi" w:cstheme="minorHAnsi"/>
          <w:color w:val="000000" w:themeColor="text1"/>
        </w:rPr>
        <w:t>rich as they are directly associated with the fitted parameters.</w:t>
      </w:r>
      <w:r w:rsidR="001C4300">
        <w:rPr>
          <w:rFonts w:asciiTheme="minorHAnsi" w:hAnsiTheme="minorHAnsi" w:cstheme="minorHAnsi"/>
          <w:color w:val="000000" w:themeColor="text1"/>
        </w:rPr>
        <w:t xml:space="preserve"> Look for</w:t>
      </w:r>
      <w:r w:rsidR="000F2CA6">
        <w:rPr>
          <w:rFonts w:asciiTheme="minorHAnsi" w:hAnsiTheme="minorHAnsi" w:cstheme="minorHAnsi"/>
          <w:color w:val="000000" w:themeColor="text1"/>
        </w:rPr>
        <w:t xml:space="preserve"> </w:t>
      </w:r>
      <w:r w:rsidR="001C4300">
        <w:rPr>
          <w:rFonts w:asciiTheme="minorHAnsi" w:hAnsiTheme="minorHAnsi" w:cstheme="minorHAnsi"/>
          <w:color w:val="000000" w:themeColor="text1"/>
        </w:rPr>
        <w:t>e</w:t>
      </w:r>
      <w:r w:rsidR="00577057">
        <w:rPr>
          <w:rFonts w:asciiTheme="minorHAnsi" w:hAnsiTheme="minorHAnsi" w:cstheme="minorHAnsi"/>
          <w:color w:val="000000" w:themeColor="text1"/>
        </w:rPr>
        <w:t>xtrema data weighting</w:t>
      </w:r>
      <w:r w:rsidR="000F2CA6">
        <w:rPr>
          <w:rFonts w:asciiTheme="minorHAnsi" w:hAnsiTheme="minorHAnsi" w:cstheme="minorHAnsi"/>
          <w:color w:val="000000" w:themeColor="text1"/>
        </w:rPr>
        <w:t xml:space="preserve"> </w:t>
      </w:r>
      <w:r w:rsidR="00F952BB" w:rsidRPr="00B2724A">
        <w:rPr>
          <w:rFonts w:asciiTheme="minorHAnsi" w:hAnsiTheme="minorHAnsi" w:cstheme="minorHAnsi"/>
          <w:color w:val="000000" w:themeColor="text1"/>
        </w:rPr>
        <w:t xml:space="preserve">settings under </w:t>
      </w:r>
      <w:r w:rsidR="00F952BB" w:rsidRPr="00D35449">
        <w:rPr>
          <w:rFonts w:asciiTheme="minorHAnsi" w:hAnsiTheme="minorHAnsi" w:cstheme="minorHAnsi"/>
          <w:b/>
          <w:bCs/>
          <w:color w:val="000000" w:themeColor="text1"/>
        </w:rPr>
        <w:t>Settings</w:t>
      </w:r>
      <w:r w:rsidR="00F952BB" w:rsidRPr="00B2724A">
        <w:rPr>
          <w:rFonts w:asciiTheme="minorHAnsi" w:hAnsiTheme="minorHAnsi" w:cstheme="minorHAnsi"/>
          <w:color w:val="000000" w:themeColor="text1"/>
        </w:rPr>
        <w:t xml:space="preserve"> </w:t>
      </w:r>
      <w:r w:rsidR="00A40FC2" w:rsidRPr="00A40FC2">
        <w:rPr>
          <w:rFonts w:asciiTheme="minorHAnsi" w:hAnsiTheme="minorHAnsi" w:cstheme="minorHAnsi"/>
          <w:b/>
          <w:bCs/>
          <w:color w:val="000000" w:themeColor="text1"/>
        </w:rPr>
        <w:t>|</w:t>
      </w:r>
      <w:r w:rsidR="00A72D7B" w:rsidRPr="00B2724A">
        <w:rPr>
          <w:rFonts w:asciiTheme="minorHAnsi" w:hAnsiTheme="minorHAnsi" w:cstheme="minorHAnsi"/>
          <w:color w:val="000000" w:themeColor="text1"/>
        </w:rPr>
        <w:t xml:space="preserve"> </w:t>
      </w:r>
      <w:r w:rsidR="00F952BB" w:rsidRPr="00D35449">
        <w:rPr>
          <w:rFonts w:asciiTheme="minorHAnsi" w:hAnsiTheme="minorHAnsi" w:cstheme="minorHAnsi"/>
          <w:b/>
          <w:bCs/>
          <w:color w:val="000000" w:themeColor="text1"/>
        </w:rPr>
        <w:t>Data Weighting</w:t>
      </w:r>
      <w:r w:rsidR="001C4300">
        <w:rPr>
          <w:rFonts w:asciiTheme="minorHAnsi" w:hAnsiTheme="minorHAnsi" w:cstheme="minorHAnsi"/>
          <w:color w:val="000000" w:themeColor="text1"/>
        </w:rPr>
        <w:t xml:space="preserve"> which </w:t>
      </w:r>
      <w:r w:rsidRPr="00B2724A">
        <w:rPr>
          <w:rFonts w:asciiTheme="minorHAnsi" w:hAnsiTheme="minorHAnsi" w:cstheme="minorHAnsi"/>
          <w:color w:val="000000" w:themeColor="text1"/>
        </w:rPr>
        <w:t xml:space="preserve">is set to </w:t>
      </w:r>
      <w:r w:rsidRPr="00D35449">
        <w:rPr>
          <w:rFonts w:asciiTheme="minorHAnsi" w:hAnsiTheme="minorHAnsi" w:cstheme="minorHAnsi"/>
          <w:b/>
          <w:bCs/>
          <w:color w:val="000000" w:themeColor="text1"/>
        </w:rPr>
        <w:t>on</w:t>
      </w:r>
      <w:r w:rsidR="001C4300">
        <w:rPr>
          <w:rFonts w:asciiTheme="minorHAnsi" w:hAnsiTheme="minorHAnsi" w:cstheme="minorHAnsi"/>
          <w:b/>
          <w:bCs/>
          <w:color w:val="000000" w:themeColor="text1"/>
        </w:rPr>
        <w:t xml:space="preserve"> </w:t>
      </w:r>
      <w:r w:rsidR="001C4300">
        <w:rPr>
          <w:rFonts w:asciiTheme="minorHAnsi" w:hAnsiTheme="minorHAnsi" w:cstheme="minorHAnsi"/>
          <w:color w:val="000000" w:themeColor="text1"/>
        </w:rPr>
        <w:t xml:space="preserve">as a </w:t>
      </w:r>
      <w:r w:rsidR="001C4300" w:rsidRPr="00B2724A">
        <w:rPr>
          <w:rFonts w:asciiTheme="minorHAnsi" w:hAnsiTheme="minorHAnsi" w:cstheme="minorHAnsi"/>
          <w:color w:val="000000" w:themeColor="text1"/>
        </w:rPr>
        <w:t>default</w:t>
      </w:r>
      <w:r w:rsidR="001C4300">
        <w:rPr>
          <w:rFonts w:asciiTheme="minorHAnsi" w:hAnsiTheme="minorHAnsi" w:cstheme="minorHAnsi"/>
          <w:color w:val="000000" w:themeColor="text1"/>
        </w:rPr>
        <w:t xml:space="preserve"> setting</w:t>
      </w:r>
      <w:r w:rsidR="001C4300" w:rsidRPr="00B2724A">
        <w:rPr>
          <w:rFonts w:asciiTheme="minorHAnsi" w:hAnsiTheme="minorHAnsi" w:cstheme="minorHAnsi"/>
          <w:color w:val="000000" w:themeColor="text1"/>
        </w:rPr>
        <w:t>,</w:t>
      </w:r>
      <w:r w:rsidRPr="00B2724A">
        <w:rPr>
          <w:rFonts w:asciiTheme="minorHAnsi" w:hAnsiTheme="minorHAnsi" w:cstheme="minorHAnsi"/>
          <w:color w:val="000000" w:themeColor="text1"/>
        </w:rPr>
        <w:t xml:space="preserve"> and the number of points and weight multiplier are set to 5 and 5, respectively. </w:t>
      </w:r>
      <w:r w:rsidR="00811657">
        <w:rPr>
          <w:rFonts w:asciiTheme="minorHAnsi" w:hAnsiTheme="minorHAnsi" w:cstheme="minorHAnsi"/>
          <w:color w:val="000000" w:themeColor="text1"/>
        </w:rPr>
        <w:t xml:space="preserve">To visually identify </w:t>
      </w:r>
      <w:r w:rsidR="00811657" w:rsidRPr="00B2724A">
        <w:rPr>
          <w:rFonts w:asciiTheme="minorHAnsi" w:hAnsiTheme="minorHAnsi" w:cstheme="minorHAnsi"/>
          <w:color w:val="000000" w:themeColor="text1"/>
        </w:rPr>
        <w:t xml:space="preserve">which </w:t>
      </w:r>
      <w:r w:rsidR="00811657">
        <w:rPr>
          <w:rFonts w:asciiTheme="minorHAnsi" w:hAnsiTheme="minorHAnsi" w:cstheme="minorHAnsi"/>
          <w:color w:val="000000" w:themeColor="text1"/>
        </w:rPr>
        <w:t>data points are used in the</w:t>
      </w:r>
      <w:r w:rsidR="00811657" w:rsidRPr="00B2724A">
        <w:rPr>
          <w:rFonts w:asciiTheme="minorHAnsi" w:hAnsiTheme="minorHAnsi" w:cstheme="minorHAnsi"/>
          <w:color w:val="000000" w:themeColor="text1"/>
        </w:rPr>
        <w:t xml:space="preserve"> preferential weighting</w:t>
      </w:r>
      <w:r w:rsidR="00811657">
        <w:rPr>
          <w:rFonts w:asciiTheme="minorHAnsi" w:hAnsiTheme="minorHAnsi" w:cstheme="minorHAnsi"/>
          <w:color w:val="000000" w:themeColor="text1"/>
        </w:rPr>
        <w:t xml:space="preserve">, </w:t>
      </w:r>
      <w:r w:rsidR="00EA0FC9">
        <w:rPr>
          <w:rFonts w:asciiTheme="minorHAnsi" w:hAnsiTheme="minorHAnsi" w:cstheme="minorHAnsi"/>
          <w:color w:val="000000" w:themeColor="text1"/>
        </w:rPr>
        <w:t xml:space="preserve">select </w:t>
      </w:r>
      <w:r w:rsidR="00EA0FC9">
        <w:rPr>
          <w:rFonts w:asciiTheme="minorHAnsi" w:hAnsiTheme="minorHAnsi" w:cstheme="minorHAnsi"/>
          <w:b/>
          <w:bCs/>
          <w:color w:val="000000" w:themeColor="text1"/>
        </w:rPr>
        <w:t>F</w:t>
      </w:r>
      <w:r w:rsidRPr="00D35449">
        <w:rPr>
          <w:rFonts w:asciiTheme="minorHAnsi" w:hAnsiTheme="minorHAnsi" w:cstheme="minorHAnsi"/>
          <w:b/>
          <w:bCs/>
          <w:color w:val="000000" w:themeColor="text1"/>
        </w:rPr>
        <w:t xml:space="preserve">ill </w:t>
      </w:r>
      <w:r w:rsidR="00B161E9" w:rsidRPr="00D35449">
        <w:rPr>
          <w:rFonts w:asciiTheme="minorHAnsi" w:hAnsiTheme="minorHAnsi" w:cstheme="minorHAnsi"/>
          <w:b/>
          <w:bCs/>
          <w:color w:val="000000" w:themeColor="text1"/>
        </w:rPr>
        <w:t xml:space="preserve">salient </w:t>
      </w:r>
      <w:r w:rsidRPr="00D35449">
        <w:rPr>
          <w:rFonts w:asciiTheme="minorHAnsi" w:hAnsiTheme="minorHAnsi" w:cstheme="minorHAnsi"/>
          <w:b/>
          <w:bCs/>
          <w:color w:val="000000" w:themeColor="text1"/>
        </w:rPr>
        <w:t>data points</w:t>
      </w:r>
      <w:r w:rsidRPr="00B2724A">
        <w:rPr>
          <w:rFonts w:asciiTheme="minorHAnsi" w:hAnsiTheme="minorHAnsi" w:cstheme="minorHAnsi"/>
          <w:color w:val="000000" w:themeColor="text1"/>
        </w:rPr>
        <w:t>.</w:t>
      </w:r>
    </w:p>
    <w:p w14:paraId="11D4219C" w14:textId="77777777" w:rsidR="00C717DA" w:rsidRPr="00B2724A" w:rsidRDefault="00C717DA" w:rsidP="000E3A1D">
      <w:pPr>
        <w:pStyle w:val="ListParagraph"/>
        <w:ind w:left="0"/>
        <w:contextualSpacing w:val="0"/>
        <w:rPr>
          <w:rFonts w:asciiTheme="minorHAnsi" w:hAnsiTheme="minorHAnsi" w:cstheme="minorHAnsi"/>
          <w:b/>
          <w:bCs/>
          <w:color w:val="000000" w:themeColor="text1"/>
          <w:highlight w:val="yellow"/>
        </w:rPr>
      </w:pPr>
    </w:p>
    <w:p w14:paraId="2755C23F" w14:textId="67EF4628" w:rsidR="001A332C" w:rsidRPr="00B2724A" w:rsidRDefault="003E5B13" w:rsidP="000E3A1D">
      <w:pPr>
        <w:pStyle w:val="ListParagraph"/>
        <w:numPr>
          <w:ilvl w:val="0"/>
          <w:numId w:val="32"/>
        </w:numPr>
        <w:contextualSpacing w:val="0"/>
        <w:rPr>
          <w:rFonts w:asciiTheme="minorHAnsi" w:hAnsiTheme="minorHAnsi" w:cstheme="minorHAnsi"/>
          <w:b/>
          <w:bCs/>
          <w:color w:val="000000" w:themeColor="text1"/>
          <w:highlight w:val="yellow"/>
        </w:rPr>
      </w:pPr>
      <w:r w:rsidRPr="00B2724A">
        <w:rPr>
          <w:rFonts w:asciiTheme="minorHAnsi" w:hAnsiTheme="minorHAnsi" w:cstheme="minorHAnsi"/>
          <w:b/>
          <w:bCs/>
          <w:color w:val="000000" w:themeColor="text1"/>
          <w:highlight w:val="yellow"/>
        </w:rPr>
        <w:t xml:space="preserve">Chromaticity and </w:t>
      </w:r>
      <w:r w:rsidR="001C4300">
        <w:rPr>
          <w:rFonts w:asciiTheme="minorHAnsi" w:hAnsiTheme="minorHAnsi" w:cstheme="minorHAnsi"/>
          <w:b/>
          <w:bCs/>
          <w:color w:val="000000" w:themeColor="text1"/>
          <w:highlight w:val="yellow"/>
        </w:rPr>
        <w:t>f</w:t>
      </w:r>
      <w:r w:rsidRPr="00B2724A">
        <w:rPr>
          <w:rFonts w:asciiTheme="minorHAnsi" w:hAnsiTheme="minorHAnsi" w:cstheme="minorHAnsi"/>
          <w:b/>
          <w:bCs/>
          <w:color w:val="000000" w:themeColor="text1"/>
          <w:highlight w:val="yellow"/>
        </w:rPr>
        <w:t xml:space="preserve">ree </w:t>
      </w:r>
      <w:r w:rsidR="001C4300">
        <w:rPr>
          <w:rFonts w:asciiTheme="minorHAnsi" w:hAnsiTheme="minorHAnsi" w:cstheme="minorHAnsi"/>
          <w:b/>
          <w:bCs/>
          <w:color w:val="000000" w:themeColor="text1"/>
          <w:highlight w:val="yellow"/>
        </w:rPr>
        <w:t>e</w:t>
      </w:r>
      <w:r w:rsidRPr="00B2724A">
        <w:rPr>
          <w:rFonts w:asciiTheme="minorHAnsi" w:hAnsiTheme="minorHAnsi" w:cstheme="minorHAnsi"/>
          <w:b/>
          <w:bCs/>
          <w:color w:val="000000" w:themeColor="text1"/>
          <w:highlight w:val="yellow"/>
        </w:rPr>
        <w:t xml:space="preserve">nergy </w:t>
      </w:r>
      <w:r w:rsidR="001C4300">
        <w:rPr>
          <w:rFonts w:asciiTheme="minorHAnsi" w:hAnsiTheme="minorHAnsi" w:cstheme="minorHAnsi"/>
          <w:b/>
          <w:bCs/>
          <w:color w:val="000000" w:themeColor="text1"/>
          <w:highlight w:val="yellow"/>
        </w:rPr>
        <w:t>c</w:t>
      </w:r>
      <w:r w:rsidRPr="00B2724A">
        <w:rPr>
          <w:rFonts w:asciiTheme="minorHAnsi" w:hAnsiTheme="minorHAnsi" w:cstheme="minorHAnsi"/>
          <w:b/>
          <w:bCs/>
          <w:color w:val="000000" w:themeColor="text1"/>
          <w:highlight w:val="yellow"/>
        </w:rPr>
        <w:t>alculations</w:t>
      </w:r>
    </w:p>
    <w:p w14:paraId="1FDE5C6E" w14:textId="0E170825" w:rsidR="001A332C" w:rsidRPr="00D35449" w:rsidRDefault="001A332C" w:rsidP="000E3A1D">
      <w:pPr>
        <w:rPr>
          <w:rFonts w:asciiTheme="minorHAnsi" w:hAnsiTheme="minorHAnsi" w:cstheme="minorHAnsi"/>
          <w:color w:val="000000" w:themeColor="text1"/>
          <w:highlight w:val="yellow"/>
        </w:rPr>
      </w:pPr>
    </w:p>
    <w:p w14:paraId="2406989F" w14:textId="7113C501" w:rsidR="00254A6F" w:rsidRPr="00D35449" w:rsidRDefault="001A332C" w:rsidP="000E3A1D">
      <w:pPr>
        <w:pStyle w:val="ListParagraph"/>
        <w:numPr>
          <w:ilvl w:val="1"/>
          <w:numId w:val="32"/>
        </w:numPr>
        <w:rPr>
          <w:highlight w:val="yellow"/>
        </w:rPr>
      </w:pPr>
      <w:r w:rsidRPr="001A332C">
        <w:rPr>
          <w:highlight w:val="yellow"/>
        </w:rPr>
        <w:t>Ensure that</w:t>
      </w:r>
      <w:r w:rsidR="00F952BB" w:rsidRPr="00D35449">
        <w:rPr>
          <w:highlight w:val="yellow"/>
        </w:rPr>
        <w:t xml:space="preserve"> the optimized fit of the data</w:t>
      </w:r>
      <w:r w:rsidR="003D3C49" w:rsidRPr="00D35449">
        <w:rPr>
          <w:highlight w:val="yellow"/>
        </w:rPr>
        <w:t xml:space="preserve"> and </w:t>
      </w:r>
      <w:r w:rsidR="00B161E9" w:rsidRPr="00D35449">
        <w:rPr>
          <w:highlight w:val="yellow"/>
        </w:rPr>
        <w:t xml:space="preserve">the associated </w:t>
      </w:r>
      <w:r w:rsidR="003D3C49" w:rsidRPr="00D35449">
        <w:rPr>
          <w:highlight w:val="yellow"/>
        </w:rPr>
        <w:t>parameter values</w:t>
      </w:r>
      <w:r w:rsidRPr="001A332C">
        <w:rPr>
          <w:highlight w:val="yellow"/>
        </w:rPr>
        <w:t xml:space="preserve"> are satisfactory before</w:t>
      </w:r>
      <w:r w:rsidRPr="00D30266">
        <w:rPr>
          <w:highlight w:val="yellow"/>
        </w:rPr>
        <w:t xml:space="preserve"> </w:t>
      </w:r>
      <w:r w:rsidRPr="00107368">
        <w:rPr>
          <w:highlight w:val="yellow"/>
        </w:rPr>
        <w:t>p</w:t>
      </w:r>
      <w:r w:rsidRPr="00994BFC">
        <w:rPr>
          <w:highlight w:val="yellow"/>
        </w:rPr>
        <w:t>roceedi</w:t>
      </w:r>
      <w:r w:rsidRPr="000C182B">
        <w:rPr>
          <w:highlight w:val="yellow"/>
        </w:rPr>
        <w:t>ng to</w:t>
      </w:r>
      <w:r w:rsidR="00F952BB" w:rsidRPr="00D35449">
        <w:rPr>
          <w:highlight w:val="yellow"/>
        </w:rPr>
        <w:t xml:space="preserve"> </w:t>
      </w:r>
      <w:r w:rsidR="00254A6F" w:rsidRPr="00D35449">
        <w:rPr>
          <w:highlight w:val="yellow"/>
        </w:rPr>
        <w:t xml:space="preserve">additional calculations. </w:t>
      </w:r>
      <w:r w:rsidRPr="00D35449">
        <w:rPr>
          <w:highlight w:val="yellow"/>
        </w:rPr>
        <w:t xml:space="preserve">To perform these calculations, press the </w:t>
      </w:r>
      <w:r w:rsidR="00254A6F" w:rsidRPr="00D35449">
        <w:rPr>
          <w:b/>
          <w:bCs/>
          <w:highlight w:val="yellow"/>
        </w:rPr>
        <w:t>Calculate</w:t>
      </w:r>
      <w:r w:rsidR="00254A6F" w:rsidRPr="00D35449">
        <w:rPr>
          <w:highlight w:val="yellow"/>
        </w:rPr>
        <w:t xml:space="preserve"> button</w:t>
      </w:r>
      <w:r w:rsidR="00B161E9" w:rsidRPr="00D35449">
        <w:rPr>
          <w:highlight w:val="yellow"/>
        </w:rPr>
        <w:t xml:space="preserve">, located </w:t>
      </w:r>
      <w:r w:rsidR="00254A6F" w:rsidRPr="00D35449">
        <w:rPr>
          <w:highlight w:val="yellow"/>
        </w:rPr>
        <w:t xml:space="preserve">at the bottom of the </w:t>
      </w:r>
      <w:r w:rsidR="00254A6F" w:rsidRPr="00D35449">
        <w:rPr>
          <w:b/>
          <w:bCs/>
          <w:highlight w:val="yellow"/>
        </w:rPr>
        <w:t>Calculations</w:t>
      </w:r>
      <w:r w:rsidR="00254A6F" w:rsidRPr="00D35449">
        <w:rPr>
          <w:highlight w:val="yellow"/>
        </w:rPr>
        <w:t xml:space="preserve"> pane</w:t>
      </w:r>
      <w:r w:rsidRPr="001A332C">
        <w:rPr>
          <w:highlight w:val="yellow"/>
        </w:rPr>
        <w:t>.</w:t>
      </w:r>
      <w:r w:rsidR="000F2CA6">
        <w:rPr>
          <w:highlight w:val="yellow"/>
        </w:rPr>
        <w:t xml:space="preserve"> </w:t>
      </w:r>
    </w:p>
    <w:p w14:paraId="190A243B" w14:textId="30C8A853" w:rsidR="00E10425" w:rsidRDefault="00E10425" w:rsidP="000E3A1D">
      <w:pPr>
        <w:rPr>
          <w:rFonts w:asciiTheme="minorHAnsi" w:hAnsiTheme="minorHAnsi" w:cstheme="minorHAnsi"/>
          <w:color w:val="000000" w:themeColor="text1"/>
          <w:highlight w:val="yellow"/>
        </w:rPr>
      </w:pPr>
    </w:p>
    <w:p w14:paraId="1CEE4C86" w14:textId="11962F00" w:rsidR="00A40FC2" w:rsidRDefault="00A40FC2" w:rsidP="000E3A1D">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Pr="00B2724A">
        <w:rPr>
          <w:rFonts w:asciiTheme="minorHAnsi" w:hAnsiTheme="minorHAnsi" w:cstheme="minorHAnsi"/>
          <w:color w:val="000000" w:themeColor="text1"/>
          <w:highlight w:val="yellow"/>
        </w:rPr>
        <w:t xml:space="preserve">The first value returned, labeled </w:t>
      </w:r>
      <w:r w:rsidRPr="00C224FE">
        <w:rPr>
          <w:rFonts w:asciiTheme="minorHAnsi" w:hAnsiTheme="minorHAnsi" w:cstheme="minorHAnsi"/>
          <w:i/>
          <w:color w:val="000000" w:themeColor="text1"/>
          <w:highlight w:val="yellow"/>
        </w:rPr>
        <w:t>ΔG</w:t>
      </w:r>
      <w:r w:rsidRPr="00C224FE">
        <w:rPr>
          <w:rFonts w:asciiTheme="minorHAnsi" w:hAnsiTheme="minorHAnsi" w:cstheme="minorHAnsi"/>
          <w:i/>
          <w:color w:val="000000" w:themeColor="text1"/>
          <w:highlight w:val="yellow"/>
          <w:vertAlign w:val="subscript"/>
        </w:rPr>
        <w:t>ES</w:t>
      </w:r>
      <w:r w:rsidRPr="00B2724A">
        <w:rPr>
          <w:rFonts w:asciiTheme="minorHAnsi" w:hAnsiTheme="minorHAnsi" w:cstheme="minorHAnsi"/>
          <w:color w:val="000000" w:themeColor="text1"/>
          <w:highlight w:val="yellow"/>
        </w:rPr>
        <w:t xml:space="preserve"> (cm</w:t>
      </w:r>
      <w:r w:rsidRPr="00B2724A">
        <w:rPr>
          <w:rFonts w:asciiTheme="minorHAnsi" w:hAnsiTheme="minorHAnsi" w:cstheme="minorHAnsi"/>
          <w:color w:val="000000" w:themeColor="text1"/>
          <w:highlight w:val="yellow"/>
          <w:vertAlign w:val="superscript"/>
        </w:rPr>
        <w:t>-1</w:t>
      </w:r>
      <w:r w:rsidRPr="00B2724A">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r w:rsidRPr="00B2724A">
        <w:rPr>
          <w:rFonts w:asciiTheme="minorHAnsi" w:hAnsiTheme="minorHAnsi" w:cstheme="minorHAnsi"/>
          <w:color w:val="000000" w:themeColor="text1"/>
          <w:highlight w:val="yellow"/>
        </w:rPr>
        <w:t xml:space="preserve"> is the free energy of the excited state</w:t>
      </w:r>
      <w:r>
        <w:rPr>
          <w:rFonts w:asciiTheme="minorHAnsi" w:hAnsiTheme="minorHAnsi" w:cstheme="minorHAnsi"/>
          <w:color w:val="000000" w:themeColor="text1"/>
          <w:highlight w:val="yellow"/>
        </w:rPr>
        <w:t xml:space="preserve"> </w:t>
      </w:r>
      <w:r w:rsidRPr="001A2A90">
        <w:rPr>
          <w:rFonts w:asciiTheme="minorHAnsi" w:hAnsiTheme="minorHAnsi" w:cstheme="minorHAnsi"/>
          <w:color w:val="000000" w:themeColor="text1"/>
        </w:rPr>
        <w:t>calculated using the equation shown below.</w:t>
      </w:r>
      <w:r w:rsidRPr="00B2724A">
        <w:rPr>
          <w:rFonts w:asciiTheme="minorHAnsi" w:hAnsiTheme="minorHAnsi" w:cstheme="minorHAnsi"/>
          <w:color w:val="000000" w:themeColor="text1"/>
          <w:highlight w:val="yellow"/>
        </w:rPr>
        <w:t xml:space="preserve"> The default unit for this value is inverse centimeters (cm</w:t>
      </w:r>
      <w:r w:rsidRPr="00B2724A">
        <w:rPr>
          <w:rFonts w:asciiTheme="minorHAnsi" w:hAnsiTheme="minorHAnsi" w:cstheme="minorHAnsi"/>
          <w:color w:val="000000" w:themeColor="text1"/>
          <w:highlight w:val="yellow"/>
          <w:vertAlign w:val="superscript"/>
        </w:rPr>
        <w:t>-1</w:t>
      </w:r>
      <w:r w:rsidRPr="00B2724A">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but units of </w:t>
      </w:r>
      <w:r w:rsidRPr="00B2724A">
        <w:rPr>
          <w:rFonts w:asciiTheme="minorHAnsi" w:hAnsiTheme="minorHAnsi" w:cstheme="minorHAnsi"/>
          <w:color w:val="000000" w:themeColor="text1"/>
          <w:highlight w:val="yellow"/>
        </w:rPr>
        <w:t xml:space="preserve">electronvolt (eV) </w:t>
      </w:r>
      <w:r>
        <w:rPr>
          <w:rFonts w:asciiTheme="minorHAnsi" w:hAnsiTheme="minorHAnsi" w:cstheme="minorHAnsi"/>
          <w:color w:val="000000" w:themeColor="text1"/>
          <w:highlight w:val="yellow"/>
        </w:rPr>
        <w:t xml:space="preserve">and </w:t>
      </w:r>
      <w:r w:rsidRPr="00B2724A">
        <w:rPr>
          <w:rFonts w:asciiTheme="minorHAnsi" w:hAnsiTheme="minorHAnsi" w:cstheme="minorHAnsi"/>
          <w:color w:val="000000" w:themeColor="text1"/>
          <w:highlight w:val="yellow"/>
        </w:rPr>
        <w:t>joule (J)</w:t>
      </w:r>
      <w:r>
        <w:rPr>
          <w:rFonts w:asciiTheme="minorHAnsi" w:hAnsiTheme="minorHAnsi" w:cstheme="minorHAnsi"/>
          <w:color w:val="000000" w:themeColor="text1"/>
          <w:highlight w:val="yellow"/>
        </w:rPr>
        <w:t xml:space="preserve"> are also available.</w:t>
      </w:r>
    </w:p>
    <w:p w14:paraId="4995BEAF" w14:textId="77777777" w:rsidR="00A40FC2" w:rsidRPr="00E10425" w:rsidRDefault="00A40FC2" w:rsidP="000E3A1D">
      <w:pPr>
        <w:rPr>
          <w:rFonts w:asciiTheme="minorHAnsi" w:hAnsiTheme="minorHAnsi" w:cstheme="minorHAnsi"/>
          <w:color w:val="000000" w:themeColor="text1"/>
          <w:highlight w:val="yellow"/>
        </w:rPr>
      </w:pPr>
    </w:p>
    <w:p w14:paraId="3E9AB8D2" w14:textId="34ED7C58" w:rsidR="003D3C49" w:rsidRPr="00EC4CBA" w:rsidRDefault="001A332C" w:rsidP="000E3A1D">
      <w:pPr>
        <w:pStyle w:val="ListParagraph"/>
        <w:numPr>
          <w:ilvl w:val="2"/>
          <w:numId w:val="32"/>
        </w:numPr>
        <w:contextualSpacing w:val="0"/>
        <w:rPr>
          <w:rFonts w:asciiTheme="minorHAnsi" w:hAnsiTheme="minorHAnsi" w:cstheme="minorHAnsi"/>
          <w:color w:val="000000" w:themeColor="text1"/>
          <w:highlight w:val="yellow"/>
        </w:rPr>
      </w:pPr>
      <w:r w:rsidRPr="000F2CA6">
        <w:rPr>
          <w:rFonts w:asciiTheme="minorHAnsi" w:hAnsiTheme="minorHAnsi" w:cstheme="minorHAnsi"/>
          <w:color w:val="000000" w:themeColor="text1"/>
          <w:highlight w:val="yellow"/>
        </w:rPr>
        <w:t>To</w:t>
      </w:r>
      <w:r w:rsidR="00F952BB" w:rsidRPr="000F2CA6">
        <w:rPr>
          <w:rFonts w:asciiTheme="minorHAnsi" w:hAnsiTheme="minorHAnsi" w:cstheme="minorHAnsi"/>
          <w:color w:val="000000" w:themeColor="text1"/>
          <w:highlight w:val="yellow"/>
        </w:rPr>
        <w:t xml:space="preserve"> </w:t>
      </w:r>
      <w:r w:rsidRPr="000F2CA6">
        <w:rPr>
          <w:rFonts w:asciiTheme="minorHAnsi" w:hAnsiTheme="minorHAnsi" w:cstheme="minorHAnsi"/>
          <w:color w:val="000000" w:themeColor="text1"/>
          <w:highlight w:val="yellow"/>
        </w:rPr>
        <w:t xml:space="preserve">change the unit, </w:t>
      </w:r>
      <w:r w:rsidR="00F952BB" w:rsidRPr="00D35449">
        <w:rPr>
          <w:rFonts w:asciiTheme="minorHAnsi" w:hAnsiTheme="minorHAnsi" w:cstheme="minorHAnsi"/>
          <w:color w:val="000000" w:themeColor="text1"/>
          <w:highlight w:val="yellow"/>
        </w:rPr>
        <w:t xml:space="preserve">select the desired </w:t>
      </w:r>
      <w:r w:rsidR="00350B3C" w:rsidRPr="00D35449">
        <w:rPr>
          <w:rFonts w:asciiTheme="minorHAnsi" w:hAnsiTheme="minorHAnsi" w:cstheme="minorHAnsi"/>
          <w:color w:val="000000" w:themeColor="text1"/>
          <w:highlight w:val="yellow"/>
        </w:rPr>
        <w:t xml:space="preserve">option </w:t>
      </w:r>
      <w:r w:rsidR="00F952BB" w:rsidRPr="00D35449">
        <w:rPr>
          <w:rFonts w:asciiTheme="minorHAnsi" w:hAnsiTheme="minorHAnsi" w:cstheme="minorHAnsi"/>
          <w:color w:val="000000" w:themeColor="text1"/>
          <w:highlight w:val="yellow"/>
        </w:rPr>
        <w:t xml:space="preserve">from the dropdown list box found under </w:t>
      </w:r>
      <w:r w:rsidR="00F952BB" w:rsidRPr="00D35449">
        <w:rPr>
          <w:rFonts w:asciiTheme="minorHAnsi" w:hAnsiTheme="minorHAnsi" w:cstheme="minorHAnsi"/>
          <w:b/>
          <w:bCs/>
          <w:color w:val="000000" w:themeColor="text1"/>
          <w:highlight w:val="yellow"/>
        </w:rPr>
        <w:t>Settings</w:t>
      </w:r>
      <w:r w:rsidR="00F952BB" w:rsidRPr="00D35449">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FF0438" w:rsidRPr="00D35449">
        <w:rPr>
          <w:rFonts w:asciiTheme="minorHAnsi" w:hAnsiTheme="minorHAnsi" w:cstheme="minorHAnsi"/>
          <w:color w:val="000000" w:themeColor="text1"/>
          <w:highlight w:val="yellow"/>
        </w:rPr>
        <w:t xml:space="preserve"> </w:t>
      </w:r>
      <w:r w:rsidR="00F952BB" w:rsidRPr="00D35449">
        <w:rPr>
          <w:rFonts w:asciiTheme="minorHAnsi" w:hAnsiTheme="minorHAnsi" w:cstheme="minorHAnsi"/>
          <w:b/>
          <w:bCs/>
          <w:color w:val="000000" w:themeColor="text1"/>
          <w:highlight w:val="yellow"/>
        </w:rPr>
        <w:t>Calculations</w:t>
      </w:r>
      <w:r w:rsidR="00F952BB" w:rsidRPr="00D35449">
        <w:rPr>
          <w:rFonts w:asciiTheme="minorHAnsi" w:hAnsiTheme="minorHAnsi" w:cstheme="minorHAnsi"/>
          <w:color w:val="000000" w:themeColor="text1"/>
          <w:highlight w:val="yellow"/>
        </w:rPr>
        <w:t>.</w:t>
      </w:r>
    </w:p>
    <w:p w14:paraId="42FCF118"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5B9D57EF" w14:textId="034A7741" w:rsidR="009539D2" w:rsidRDefault="00254A6F" w:rsidP="000E3A1D">
      <w:pPr>
        <w:pStyle w:val="ListParagraph"/>
        <w:ind w:left="0"/>
        <w:contextualSpacing w:val="0"/>
        <w:rPr>
          <w:rFonts w:asciiTheme="minorHAnsi" w:hAnsiTheme="minorHAnsi" w:cstheme="minorHAnsi"/>
          <w:color w:val="000000" w:themeColor="text1"/>
        </w:rPr>
      </w:pPr>
      <w:r w:rsidRPr="00B2724A">
        <w:rPr>
          <w:rFonts w:asciiTheme="minorHAnsi" w:hAnsiTheme="minorHAnsi" w:cstheme="minorHAnsi"/>
          <w:color w:val="000000" w:themeColor="text1"/>
        </w:rPr>
        <w:t>NOTE: The calculation for free energy of the excited state</w:t>
      </w:r>
      <w:r w:rsidR="009539D2">
        <w:rPr>
          <w:rFonts w:asciiTheme="minorHAnsi" w:hAnsiTheme="minorHAnsi" w:cstheme="minorHAnsi"/>
          <w:color w:val="000000" w:themeColor="text1"/>
        </w:rPr>
        <w:t>, given by</w:t>
      </w:r>
    </w:p>
    <w:p w14:paraId="5ACDAE09" w14:textId="77777777" w:rsidR="009539D2" w:rsidRDefault="009539D2" w:rsidP="000E3A1D">
      <w:pPr>
        <w:pStyle w:val="ListParagraph"/>
        <w:ind w:left="0"/>
        <w:contextualSpacing w:val="0"/>
        <w:rPr>
          <w:rFonts w:asciiTheme="minorHAnsi" w:hAnsiTheme="minorHAnsi" w:cstheme="minorHAnsi"/>
          <w:color w:val="000000" w:themeColor="text1"/>
        </w:rPr>
      </w:pPr>
    </w:p>
    <w:p w14:paraId="5AB984F5" w14:textId="771580E5" w:rsidR="009539D2" w:rsidRDefault="009539D2" w:rsidP="000E3A1D">
      <w:pPr>
        <w:pStyle w:val="ListParagraph"/>
        <w:ind w:left="0"/>
        <w:contextualSpacing w:val="0"/>
        <w:rPr>
          <w:rFonts w:asciiTheme="minorHAnsi" w:hAnsiTheme="minorHAnsi" w:cstheme="minorHAnsi"/>
          <w:color w:val="000000" w:themeColor="text1"/>
        </w:rPr>
      </w:pPr>
      <m:oMathPara>
        <m:oMath>
          <m:r>
            <w:rPr>
              <w:rFonts w:ascii="Cambria Math" w:hAnsi="Cambria Math" w:cstheme="minorHAnsi"/>
              <w:color w:val="auto"/>
            </w:rPr>
            <w:lastRenderedPageBreak/>
            <m:t>Δ</m:t>
          </m:r>
          <m:sSub>
            <m:sSubPr>
              <m:ctrlPr>
                <w:rPr>
                  <w:rFonts w:ascii="Cambria Math" w:hAnsi="Cambria Math" w:cstheme="minorHAnsi"/>
                  <w:i/>
                  <w:color w:val="auto"/>
                </w:rPr>
              </m:ctrlPr>
            </m:sSubPr>
            <m:e>
              <m:r>
                <w:rPr>
                  <w:rFonts w:ascii="Cambria Math" w:hAnsi="Cambria Math" w:cstheme="minorHAnsi"/>
                  <w:color w:val="auto"/>
                </w:rPr>
                <m:t>G</m:t>
              </m:r>
            </m:e>
            <m:sub>
              <m:r>
                <w:rPr>
                  <w:rFonts w:ascii="Cambria Math" w:hAnsi="Cambria Math" w:cstheme="minorHAnsi"/>
                  <w:color w:val="auto"/>
                </w:rPr>
                <m:t>es</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0</m:t>
              </m:r>
            </m:sub>
          </m:sSub>
          <m:r>
            <w:rPr>
              <w:rFonts w:ascii="Cambria Math" w:hAnsi="Cambria Math" w:cstheme="minorHAnsi"/>
              <w:color w:val="auto"/>
            </w:rPr>
            <m:t>+</m:t>
          </m:r>
          <m:f>
            <m:fPr>
              <m:ctrlPr>
                <w:rPr>
                  <w:rFonts w:ascii="Cambria Math" w:hAnsi="Cambria Math" w:cstheme="minorHAnsi"/>
                  <w:i/>
                  <w:color w:val="auto"/>
                </w:rPr>
              </m:ctrlPr>
            </m:fPr>
            <m:num>
              <m:sSup>
                <m:sSupPr>
                  <m:ctrlPr>
                    <w:rPr>
                      <w:rFonts w:ascii="Cambria Math" w:hAnsi="Cambria Math" w:cstheme="minorHAnsi"/>
                      <w:i/>
                      <w:color w:val="auto"/>
                    </w:rPr>
                  </m:ctrlPr>
                </m:sSupPr>
                <m:e>
                  <m:d>
                    <m:dPr>
                      <m:ctrlPr>
                        <w:rPr>
                          <w:rFonts w:ascii="Cambria Math" w:hAnsi="Cambria Math" w:cstheme="minorHAnsi"/>
                          <w:i/>
                          <w:color w:val="auto"/>
                        </w:rPr>
                      </m:ctrlPr>
                    </m:dPr>
                    <m:e>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w:rPr>
                                  <w:rFonts w:ascii="Cambria Math" w:hAnsi="Cambria Math" w:cstheme="minorHAnsi"/>
                                  <w:color w:val="auto"/>
                                </w:rPr>
                                <m:t>υ</m:t>
                              </m:r>
                            </m:e>
                          </m:acc>
                        </m:e>
                        <m:sub>
                          <m:f>
                            <m:fPr>
                              <m:type m:val="skw"/>
                              <m:ctrlPr>
                                <w:rPr>
                                  <w:rFonts w:ascii="Cambria Math" w:hAnsi="Cambria Math" w:cstheme="minorHAnsi"/>
                                  <w:i/>
                                  <w:color w:val="auto"/>
                                </w:rPr>
                              </m:ctrlPr>
                            </m:fPr>
                            <m:num>
                              <m:r>
                                <w:rPr>
                                  <w:rFonts w:ascii="Cambria Math" w:hAnsi="Cambria Math" w:cstheme="minorHAnsi"/>
                                  <w:color w:val="auto"/>
                                </w:rPr>
                                <m:t>1</m:t>
                              </m:r>
                            </m:num>
                            <m:den>
                              <m:r>
                                <w:rPr>
                                  <w:rFonts w:ascii="Cambria Math" w:hAnsi="Cambria Math" w:cstheme="minorHAnsi"/>
                                  <w:color w:val="auto"/>
                                </w:rPr>
                                <m:t>2</m:t>
                              </m:r>
                            </m:den>
                          </m:f>
                        </m:sub>
                      </m:sSub>
                    </m:e>
                  </m:d>
                </m:e>
                <m:sup>
                  <m:r>
                    <w:rPr>
                      <w:rFonts w:ascii="Cambria Math" w:hAnsi="Cambria Math" w:cstheme="minorHAnsi"/>
                      <w:color w:val="auto"/>
                    </w:rPr>
                    <m:t>2</m:t>
                  </m:r>
                </m:sup>
              </m:sSup>
            </m:num>
            <m:den>
              <m:r>
                <w:rPr>
                  <w:rFonts w:ascii="Cambria Math" w:hAnsi="Cambria Math" w:cstheme="minorHAnsi"/>
                  <w:color w:val="auto"/>
                </w:rPr>
                <m:t>16</m:t>
              </m:r>
              <m:sSub>
                <m:sSubPr>
                  <m:ctrlPr>
                    <w:rPr>
                      <w:rFonts w:ascii="Cambria Math" w:hAnsi="Cambria Math" w:cstheme="minorHAnsi"/>
                      <w:i/>
                      <w:color w:val="auto"/>
                    </w:rPr>
                  </m:ctrlPr>
                </m:sSubPr>
                <m:e>
                  <m:r>
                    <w:rPr>
                      <w:rFonts w:ascii="Cambria Math" w:hAnsi="Cambria Math" w:cstheme="minorHAnsi"/>
                      <w:color w:val="auto"/>
                    </w:rPr>
                    <m:t>k</m:t>
                  </m:r>
                </m:e>
                <m:sub>
                  <m:r>
                    <w:rPr>
                      <w:rFonts w:ascii="Cambria Math" w:hAnsi="Cambria Math" w:cstheme="minorHAnsi"/>
                      <w:color w:val="auto"/>
                    </w:rPr>
                    <m:t>B</m:t>
                  </m:r>
                </m:sub>
              </m:sSub>
              <m:r>
                <w:rPr>
                  <w:rFonts w:ascii="Cambria Math" w:hAnsi="Cambria Math" w:cstheme="minorHAnsi"/>
                  <w:color w:val="auto"/>
                </w:rPr>
                <m:t>T</m:t>
              </m:r>
              <m:func>
                <m:funcPr>
                  <m:ctrlPr>
                    <w:rPr>
                      <w:rFonts w:ascii="Cambria Math" w:hAnsi="Cambria Math" w:cstheme="minorHAnsi"/>
                      <w:i/>
                      <w:color w:val="auto"/>
                    </w:rPr>
                  </m:ctrlPr>
                </m:funcPr>
                <m:fName>
                  <m:r>
                    <w:rPr>
                      <w:rFonts w:ascii="Cambria Math" w:hAnsi="Cambria Math" w:cstheme="minorHAnsi"/>
                      <w:color w:val="auto"/>
                    </w:rPr>
                    <m:t>ln</m:t>
                  </m:r>
                </m:fName>
                <m:e>
                  <m:r>
                    <w:rPr>
                      <w:rFonts w:ascii="Cambria Math" w:hAnsi="Cambria Math" w:cstheme="minorHAnsi"/>
                      <w:color w:val="auto"/>
                    </w:rPr>
                    <m:t>2</m:t>
                  </m:r>
                </m:e>
              </m:func>
            </m:den>
          </m:f>
        </m:oMath>
      </m:oMathPara>
    </w:p>
    <w:p w14:paraId="121EEC04" w14:textId="77777777" w:rsidR="009539D2" w:rsidRDefault="00254A6F" w:rsidP="000E3A1D">
      <w:pPr>
        <w:pStyle w:val="ListParagraph"/>
        <w:ind w:left="0"/>
        <w:contextualSpacing w:val="0"/>
        <w:rPr>
          <w:rFonts w:asciiTheme="minorHAnsi" w:hAnsiTheme="minorHAnsi" w:cstheme="minorHAnsi"/>
          <w:color w:val="000000" w:themeColor="text1"/>
        </w:rPr>
      </w:pPr>
      <w:r w:rsidRPr="00B2724A">
        <w:rPr>
          <w:rFonts w:asciiTheme="minorHAnsi" w:hAnsiTheme="minorHAnsi" w:cstheme="minorHAnsi"/>
          <w:color w:val="000000" w:themeColor="text1"/>
        </w:rPr>
        <w:t xml:space="preserve"> </w:t>
      </w:r>
    </w:p>
    <w:p w14:paraId="5F179BB1" w14:textId="4E6E818F" w:rsidR="00254A6F" w:rsidRDefault="00254A6F" w:rsidP="000E3A1D">
      <w:pPr>
        <w:pStyle w:val="ListParagraph"/>
        <w:ind w:left="0"/>
        <w:contextualSpacing w:val="0"/>
        <w:rPr>
          <w:rFonts w:asciiTheme="minorHAnsi" w:hAnsiTheme="minorHAnsi" w:cstheme="minorHAnsi"/>
          <w:color w:val="000000" w:themeColor="text1"/>
        </w:rPr>
      </w:pPr>
      <w:r w:rsidRPr="00B2724A">
        <w:rPr>
          <w:rFonts w:asciiTheme="minorHAnsi" w:hAnsiTheme="minorHAnsi" w:cstheme="minorHAnsi"/>
          <w:color w:val="000000" w:themeColor="text1"/>
        </w:rPr>
        <w:t>is based on the energy quantity (</w:t>
      </w:r>
      <w:r w:rsidRPr="00646360">
        <w:rPr>
          <w:rFonts w:asciiTheme="minorHAnsi" w:hAnsiTheme="minorHAnsi" w:cstheme="minorHAnsi"/>
          <w:i/>
          <w:color w:val="000000" w:themeColor="text1"/>
        </w:rPr>
        <w:t>E</w:t>
      </w:r>
      <w:r w:rsidRPr="00646360">
        <w:rPr>
          <w:rFonts w:asciiTheme="minorHAnsi" w:hAnsiTheme="minorHAnsi" w:cstheme="minorHAnsi"/>
          <w:i/>
          <w:color w:val="000000" w:themeColor="text1"/>
          <w:vertAlign w:val="subscript"/>
        </w:rPr>
        <w:t>0</w:t>
      </w:r>
      <w:r w:rsidRPr="00B2724A">
        <w:rPr>
          <w:rFonts w:asciiTheme="minorHAnsi" w:hAnsiTheme="minorHAnsi" w:cstheme="minorHAnsi"/>
          <w:color w:val="000000" w:themeColor="text1"/>
        </w:rPr>
        <w:t>), full width at half-max (</w:t>
      </w:r>
      <w:r w:rsidRPr="00646360">
        <w:rPr>
          <w:rFonts w:asciiTheme="minorHAnsi" w:hAnsiTheme="minorHAnsi" w:cstheme="minorHAnsi"/>
          <w:i/>
          <w:color w:val="000000" w:themeColor="text1"/>
        </w:rPr>
        <w:t>Δv</w:t>
      </w:r>
      <w:r w:rsidRPr="00646360">
        <w:rPr>
          <w:rFonts w:asciiTheme="minorHAnsi" w:hAnsiTheme="minorHAnsi" w:cstheme="minorHAnsi"/>
          <w:i/>
          <w:color w:val="000000" w:themeColor="text1"/>
          <w:vertAlign w:val="subscript"/>
        </w:rPr>
        <w:t>½</w:t>
      </w:r>
      <w:r w:rsidRPr="00B2724A">
        <w:rPr>
          <w:rFonts w:asciiTheme="minorHAnsi" w:hAnsiTheme="minorHAnsi" w:cstheme="minorHAnsi"/>
          <w:color w:val="000000" w:themeColor="text1"/>
        </w:rPr>
        <w:t>), Boltzmann constant (</w:t>
      </w:r>
      <w:r w:rsidRPr="00646360">
        <w:rPr>
          <w:rFonts w:asciiTheme="minorHAnsi" w:hAnsiTheme="minorHAnsi" w:cstheme="minorHAnsi"/>
          <w:i/>
          <w:color w:val="000000" w:themeColor="text1"/>
        </w:rPr>
        <w:t>k</w:t>
      </w:r>
      <w:r w:rsidRPr="00646360">
        <w:rPr>
          <w:rFonts w:asciiTheme="minorHAnsi" w:hAnsiTheme="minorHAnsi" w:cstheme="minorHAnsi"/>
          <w:i/>
          <w:color w:val="000000" w:themeColor="text1"/>
          <w:vertAlign w:val="subscript"/>
        </w:rPr>
        <w:t>B</w:t>
      </w:r>
      <w:r w:rsidRPr="00B2724A">
        <w:rPr>
          <w:rFonts w:asciiTheme="minorHAnsi" w:hAnsiTheme="minorHAnsi" w:cstheme="minorHAnsi"/>
          <w:color w:val="000000" w:themeColor="text1"/>
        </w:rPr>
        <w:t>), and environmental temperature of the experiment (</w:t>
      </w:r>
      <w:r w:rsidRPr="00646360">
        <w:rPr>
          <w:rFonts w:asciiTheme="minorHAnsi" w:hAnsiTheme="minorHAnsi" w:cstheme="minorHAnsi"/>
          <w:i/>
          <w:color w:val="000000" w:themeColor="text1"/>
        </w:rPr>
        <w:t>T</w:t>
      </w:r>
      <w:r w:rsidRPr="00B2724A">
        <w:rPr>
          <w:rFonts w:asciiTheme="minorHAnsi" w:hAnsiTheme="minorHAnsi" w:cstheme="minorHAnsi"/>
          <w:color w:val="000000" w:themeColor="text1"/>
        </w:rPr>
        <w:t xml:space="preserve">). The value for experimental temperature </w:t>
      </w:r>
      <w:r w:rsidR="00782754">
        <w:rPr>
          <w:rFonts w:asciiTheme="minorHAnsi" w:hAnsiTheme="minorHAnsi" w:cstheme="minorHAnsi"/>
          <w:color w:val="000000" w:themeColor="text1"/>
        </w:rPr>
        <w:t xml:space="preserve">is assumed to be 298K but </w:t>
      </w:r>
      <w:r w:rsidRPr="00B2724A">
        <w:rPr>
          <w:rFonts w:asciiTheme="minorHAnsi" w:hAnsiTheme="minorHAnsi" w:cstheme="minorHAnsi"/>
          <w:color w:val="000000" w:themeColor="text1"/>
        </w:rPr>
        <w:t xml:space="preserve">can be </w:t>
      </w:r>
      <w:r w:rsidR="00782754">
        <w:rPr>
          <w:rFonts w:asciiTheme="minorHAnsi" w:hAnsiTheme="minorHAnsi" w:cstheme="minorHAnsi"/>
          <w:color w:val="000000" w:themeColor="text1"/>
        </w:rPr>
        <w:t>specified as 77K or any other temperatur</w:t>
      </w:r>
      <w:r w:rsidR="000F2CA6">
        <w:rPr>
          <w:rFonts w:asciiTheme="minorHAnsi" w:hAnsiTheme="minorHAnsi" w:cstheme="minorHAnsi"/>
          <w:color w:val="000000" w:themeColor="text1"/>
        </w:rPr>
        <w:t>e</w:t>
      </w:r>
      <w:r w:rsidR="000F2CA6">
        <w:rPr>
          <w:rFonts w:asciiTheme="minorHAnsi" w:hAnsiTheme="minorHAnsi" w:cstheme="minorHAnsi"/>
          <w:color w:val="000000" w:themeColor="text1"/>
        </w:rPr>
        <w:fldChar w:fldCharType="begin"/>
      </w:r>
      <w:r w:rsidR="005923E8">
        <w:rPr>
          <w:rFonts w:asciiTheme="minorHAnsi" w:hAnsiTheme="minorHAnsi" w:cstheme="minorHAnsi"/>
          <w:color w:val="000000" w:themeColor="text1"/>
        </w:rPr>
        <w:instrText xml:space="preserve"> ADDIN EN.CITE &lt;EndNote&gt;&lt;Cite&gt;&lt;Author&gt;Ashford&lt;/Author&gt;&lt;Year&gt;2014&lt;/Year&gt;&lt;RecNum&gt;20&lt;/RecNum&gt;&lt;DisplayText&gt;&lt;style face="superscript"&gt;20&lt;/style&gt;&lt;/DisplayText&gt;&lt;record&gt;&lt;rec-number&gt;20&lt;/rec-number&gt;&lt;foreign-keys&gt;&lt;key app="EN" db-id="ettarr9d50aztne5tawxprxm0f25w0ed0tfw" timestamp="1613480518"&gt;20&lt;/key&gt;&lt;/foreign-keys&gt;&lt;ref-type name="Journal Article"&gt;17&lt;/ref-type&gt;&lt;contributors&gt;&lt;authors&gt;&lt;author&gt;Ashford, Dennis L.&lt;/author&gt;&lt;author&gt;Glasson, Christopher R. K.&lt;/author&gt;&lt;author&gt;Norris, Michael R.&lt;/author&gt;&lt;author&gt;Concepcion, Javier J.&lt;/author&gt;&lt;author&gt;Keinan, Shahar&lt;/author&gt;&lt;author&gt;Brennaman, M. Kyle&lt;/author&gt;&lt;author&gt;Templeton, Joseph L.&lt;/author&gt;&lt;author&gt;Meyer, Thomas J.&lt;/author&gt;&lt;/authors&gt;&lt;/contributors&gt;&lt;titles&gt;&lt;title&gt;Controlling Ground and Excited State Properties through Ligand Changes in Ruthenium Polypyridyl Complexes&lt;/title&gt;&lt;secondary-title&gt;Inorganic Chemistry&lt;/secondary-title&gt;&lt;/titles&gt;&lt;periodical&gt;&lt;full-title&gt;Inorganic Chemistry&lt;/full-title&gt;&lt;/periodical&gt;&lt;pages&gt;5637-5646&lt;/pages&gt;&lt;volume&gt;53&lt;/volume&gt;&lt;number&gt;11&lt;/number&gt;&lt;dates&gt;&lt;year&gt;2014&lt;/year&gt;&lt;pub-dates&gt;&lt;date&gt;2014/06/02&lt;/date&gt;&lt;/pub-dates&gt;&lt;/dates&gt;&lt;publisher&gt;American Chemical Society&lt;/publisher&gt;&lt;isbn&gt;0020-1669&lt;/isbn&gt;&lt;urls&gt;&lt;related-urls&gt;&lt;url&gt;https://doi.org/10.1021/ic500408j&lt;/url&gt;&lt;/related-urls&gt;&lt;/urls&gt;&lt;electronic-resource-num&gt;10.1021/ic500408j&lt;/electronic-resource-num&gt;&lt;/record&gt;&lt;/Cite&gt;&lt;/EndNote&gt;</w:instrText>
      </w:r>
      <w:r w:rsidR="000F2CA6">
        <w:rPr>
          <w:rFonts w:asciiTheme="minorHAnsi" w:hAnsiTheme="minorHAnsi" w:cstheme="minorHAnsi"/>
          <w:color w:val="000000" w:themeColor="text1"/>
        </w:rPr>
        <w:fldChar w:fldCharType="separate"/>
      </w:r>
      <w:r w:rsidR="000F2CA6" w:rsidRPr="00DD5717">
        <w:rPr>
          <w:rFonts w:asciiTheme="minorHAnsi" w:hAnsiTheme="minorHAnsi" w:cstheme="minorHAnsi"/>
          <w:noProof/>
          <w:color w:val="000000" w:themeColor="text1"/>
          <w:vertAlign w:val="superscript"/>
        </w:rPr>
        <w:t>20</w:t>
      </w:r>
      <w:r w:rsidR="000F2CA6">
        <w:rPr>
          <w:rFonts w:asciiTheme="minorHAnsi" w:hAnsiTheme="minorHAnsi" w:cstheme="minorHAnsi"/>
          <w:color w:val="000000" w:themeColor="text1"/>
        </w:rPr>
        <w:fldChar w:fldCharType="end"/>
      </w:r>
      <w:r w:rsidR="000F2CA6">
        <w:rPr>
          <w:rFonts w:asciiTheme="minorHAnsi" w:hAnsiTheme="minorHAnsi" w:cstheme="minorHAnsi"/>
          <w:color w:val="000000" w:themeColor="text1"/>
        </w:rPr>
        <w:t>.</w:t>
      </w:r>
      <w:r w:rsidR="000F2CA6" w:rsidRPr="000F2CA6" w:rsidDel="00EA0FC9">
        <w:rPr>
          <w:rFonts w:asciiTheme="minorHAnsi" w:hAnsiTheme="minorHAnsi" w:cstheme="minorHAnsi"/>
          <w:b/>
          <w:bCs/>
          <w:color w:val="000000" w:themeColor="text1"/>
        </w:rPr>
        <w:t xml:space="preserve"> </w:t>
      </w:r>
    </w:p>
    <w:p w14:paraId="0099CFA3" w14:textId="1D727722" w:rsidR="000F2CA6" w:rsidRDefault="000F2CA6" w:rsidP="000E3A1D">
      <w:pPr>
        <w:pStyle w:val="ListParagraph"/>
        <w:ind w:left="0"/>
        <w:contextualSpacing w:val="0"/>
        <w:rPr>
          <w:rFonts w:asciiTheme="minorHAnsi" w:hAnsiTheme="minorHAnsi" w:cstheme="minorHAnsi"/>
          <w:color w:val="000000" w:themeColor="text1"/>
        </w:rPr>
      </w:pPr>
    </w:p>
    <w:p w14:paraId="4B511B82" w14:textId="1EE93D66" w:rsidR="000F2CA6" w:rsidRPr="001C4300" w:rsidRDefault="000F2CA6" w:rsidP="000E3A1D">
      <w:pPr>
        <w:pStyle w:val="ListParagraph"/>
        <w:numPr>
          <w:ilvl w:val="3"/>
          <w:numId w:val="32"/>
        </w:numPr>
        <w:contextualSpacing w:val="0"/>
        <w:rPr>
          <w:rFonts w:asciiTheme="minorHAnsi" w:hAnsiTheme="minorHAnsi" w:cstheme="minorHAnsi"/>
          <w:color w:val="000000" w:themeColor="text1"/>
          <w:highlight w:val="yellow"/>
        </w:rPr>
      </w:pPr>
      <w:r w:rsidRPr="001C4300">
        <w:rPr>
          <w:rFonts w:asciiTheme="minorHAnsi" w:hAnsiTheme="minorHAnsi" w:cstheme="minorHAnsi"/>
          <w:color w:val="000000" w:themeColor="text1"/>
          <w:highlight w:val="yellow"/>
        </w:rPr>
        <w:t xml:space="preserve">To change the experimental temperature, choose the desired option under </w:t>
      </w:r>
      <w:r w:rsidRPr="001C4300">
        <w:rPr>
          <w:rFonts w:asciiTheme="minorHAnsi" w:hAnsiTheme="minorHAnsi" w:cstheme="minorHAnsi"/>
          <w:b/>
          <w:bCs/>
          <w:color w:val="000000" w:themeColor="text1"/>
          <w:highlight w:val="yellow"/>
        </w:rPr>
        <w:t>Settings</w:t>
      </w:r>
      <w:r w:rsidRPr="001C4300">
        <w:rPr>
          <w:rFonts w:asciiTheme="minorHAnsi" w:hAnsiTheme="minorHAnsi" w:cstheme="minorHAnsi"/>
          <w:color w:val="000000" w:themeColor="text1"/>
          <w:highlight w:val="yellow"/>
        </w:rPr>
        <w:t xml:space="preserve"> </w:t>
      </w:r>
      <w:r w:rsidR="00A40FC2" w:rsidRPr="001C4300">
        <w:rPr>
          <w:rFonts w:asciiTheme="minorHAnsi" w:hAnsiTheme="minorHAnsi" w:cstheme="minorHAnsi"/>
          <w:b/>
          <w:bCs/>
          <w:color w:val="000000" w:themeColor="text1"/>
          <w:highlight w:val="yellow"/>
        </w:rPr>
        <w:t>|</w:t>
      </w:r>
      <w:r w:rsidRPr="001C4300">
        <w:rPr>
          <w:rFonts w:asciiTheme="minorHAnsi" w:hAnsiTheme="minorHAnsi" w:cstheme="minorHAnsi"/>
          <w:color w:val="000000" w:themeColor="text1"/>
          <w:highlight w:val="yellow"/>
        </w:rPr>
        <w:t xml:space="preserve"> </w:t>
      </w:r>
      <w:r w:rsidRPr="001C4300">
        <w:rPr>
          <w:rFonts w:asciiTheme="minorHAnsi" w:hAnsiTheme="minorHAnsi" w:cstheme="minorHAnsi"/>
          <w:b/>
          <w:bCs/>
          <w:color w:val="000000" w:themeColor="text1"/>
          <w:highlight w:val="yellow"/>
        </w:rPr>
        <w:t>Calculations</w:t>
      </w:r>
      <w:r w:rsidRPr="001C4300">
        <w:rPr>
          <w:rFonts w:asciiTheme="minorHAnsi" w:hAnsiTheme="minorHAnsi" w:cstheme="minorHAnsi"/>
          <w:color w:val="000000" w:themeColor="text1"/>
          <w:highlight w:val="yellow"/>
        </w:rPr>
        <w:t xml:space="preserve"> </w:t>
      </w:r>
      <w:r w:rsidR="00A40FC2" w:rsidRPr="001C4300">
        <w:rPr>
          <w:rFonts w:asciiTheme="minorHAnsi" w:hAnsiTheme="minorHAnsi" w:cstheme="minorHAnsi"/>
          <w:b/>
          <w:bCs/>
          <w:color w:val="000000" w:themeColor="text1"/>
          <w:highlight w:val="yellow"/>
        </w:rPr>
        <w:t>|</w:t>
      </w:r>
      <w:r w:rsidRPr="001C4300">
        <w:rPr>
          <w:rFonts w:asciiTheme="minorHAnsi" w:hAnsiTheme="minorHAnsi" w:cstheme="minorHAnsi"/>
          <w:color w:val="000000" w:themeColor="text1"/>
          <w:highlight w:val="yellow"/>
        </w:rPr>
        <w:t xml:space="preserve"> </w:t>
      </w:r>
      <w:r w:rsidRPr="001C4300">
        <w:rPr>
          <w:rFonts w:asciiTheme="minorHAnsi" w:hAnsiTheme="minorHAnsi" w:cstheme="minorHAnsi"/>
          <w:b/>
          <w:bCs/>
          <w:color w:val="000000" w:themeColor="text1"/>
          <w:highlight w:val="yellow"/>
        </w:rPr>
        <w:t>Experimental Temperature</w:t>
      </w:r>
      <w:r w:rsidRPr="001C4300">
        <w:rPr>
          <w:rFonts w:asciiTheme="minorHAnsi" w:hAnsiTheme="minorHAnsi" w:cstheme="minorHAnsi"/>
          <w:color w:val="000000" w:themeColor="text1"/>
          <w:highlight w:val="yellow"/>
        </w:rPr>
        <w:t>.</w:t>
      </w:r>
    </w:p>
    <w:p w14:paraId="449782EA" w14:textId="635DD482" w:rsidR="00C717DA" w:rsidRPr="001C4300" w:rsidRDefault="00C717DA" w:rsidP="000E3A1D">
      <w:pPr>
        <w:pStyle w:val="ListParagraph"/>
        <w:ind w:left="0"/>
        <w:contextualSpacing w:val="0"/>
        <w:rPr>
          <w:rFonts w:asciiTheme="minorHAnsi" w:hAnsiTheme="minorHAnsi" w:cstheme="minorHAnsi"/>
          <w:color w:val="000000" w:themeColor="text1"/>
          <w:highlight w:val="yellow"/>
        </w:rPr>
      </w:pPr>
    </w:p>
    <w:p w14:paraId="21AE5A91" w14:textId="24982DA6" w:rsidR="00A40FC2" w:rsidRDefault="00A40FC2" w:rsidP="000E3A1D">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NOTE: </w:t>
      </w:r>
      <w:r w:rsidRPr="00B2724A">
        <w:rPr>
          <w:rFonts w:asciiTheme="minorHAnsi" w:hAnsiTheme="minorHAnsi" w:cstheme="minorHAnsi"/>
          <w:color w:val="000000" w:themeColor="text1"/>
          <w:highlight w:val="yellow"/>
        </w:rPr>
        <w:t xml:space="preserve">The second value returned is the </w:t>
      </w:r>
      <w:r>
        <w:rPr>
          <w:rFonts w:asciiTheme="minorHAnsi" w:hAnsiTheme="minorHAnsi" w:cstheme="minorHAnsi"/>
          <w:color w:val="000000" w:themeColor="text1"/>
          <w:highlight w:val="yellow"/>
        </w:rPr>
        <w:t xml:space="preserve">CIE </w:t>
      </w:r>
      <w:r w:rsidRPr="00B2724A">
        <w:rPr>
          <w:rFonts w:asciiTheme="minorHAnsi" w:hAnsiTheme="minorHAnsi" w:cstheme="minorHAnsi"/>
          <w:color w:val="000000" w:themeColor="text1"/>
          <w:highlight w:val="yellow"/>
        </w:rPr>
        <w:t xml:space="preserve">chromaticity coordinate, calculated </w:t>
      </w:r>
      <w:r>
        <w:rPr>
          <w:rFonts w:asciiTheme="minorHAnsi" w:hAnsiTheme="minorHAnsi" w:cstheme="minorHAnsi"/>
          <w:color w:val="000000" w:themeColor="text1"/>
          <w:highlight w:val="yellow"/>
        </w:rPr>
        <w:t>from</w:t>
      </w:r>
      <w:r w:rsidRPr="00B2724A">
        <w:rPr>
          <w:rFonts w:asciiTheme="minorHAnsi" w:hAnsiTheme="minorHAnsi" w:cstheme="minorHAnsi"/>
          <w:color w:val="000000" w:themeColor="text1"/>
          <w:highlight w:val="yellow"/>
        </w:rPr>
        <w:t xml:space="preserve"> the currently selected spectrum. </w:t>
      </w:r>
      <w:r w:rsidRPr="008F40C8">
        <w:rPr>
          <w:rFonts w:asciiTheme="minorHAnsi" w:hAnsiTheme="minorHAnsi" w:cstheme="minorHAnsi"/>
          <w:color w:val="000000" w:themeColor="text1"/>
        </w:rPr>
        <w:t>When plotted on a chromaticity diagram, this value shows the predicted color of the active data spectrum.</w:t>
      </w:r>
    </w:p>
    <w:p w14:paraId="7D1BFEFC" w14:textId="77777777" w:rsidR="00A40FC2" w:rsidRPr="00B2724A" w:rsidRDefault="00A40FC2" w:rsidP="000E3A1D">
      <w:pPr>
        <w:pStyle w:val="ListParagraph"/>
        <w:ind w:left="0"/>
        <w:contextualSpacing w:val="0"/>
        <w:rPr>
          <w:rFonts w:asciiTheme="minorHAnsi" w:hAnsiTheme="minorHAnsi" w:cstheme="minorHAnsi"/>
          <w:color w:val="000000" w:themeColor="text1"/>
          <w:highlight w:val="yellow"/>
        </w:rPr>
      </w:pPr>
    </w:p>
    <w:p w14:paraId="58FDD85F" w14:textId="16B1E6ED" w:rsidR="00254A6F" w:rsidRPr="00B2724A" w:rsidRDefault="00E04B7E" w:rsidP="000E3A1D">
      <w:pPr>
        <w:pStyle w:val="ListParagraph"/>
        <w:numPr>
          <w:ilvl w:val="2"/>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 xml:space="preserve">To display the chromaticity diagram with coordinate plotted, press the pop-out button </w:t>
      </w:r>
      <w:r w:rsidRPr="00E10425">
        <w:rPr>
          <w:rFonts w:asciiTheme="minorHAnsi" w:hAnsiTheme="minorHAnsi" w:cstheme="minorHAnsi"/>
          <w:color w:val="000000" w:themeColor="text1"/>
        </w:rPr>
        <w:t xml:space="preserve">(represented by a square with an arrow pointing towards the upper-right-hand corner) </w:t>
      </w:r>
      <w:r w:rsidRPr="00B2724A">
        <w:rPr>
          <w:rFonts w:asciiTheme="minorHAnsi" w:hAnsiTheme="minorHAnsi" w:cstheme="minorHAnsi"/>
          <w:color w:val="000000" w:themeColor="text1"/>
          <w:highlight w:val="yellow"/>
        </w:rPr>
        <w:t xml:space="preserve">next to the </w:t>
      </w:r>
      <w:r w:rsidRPr="00D35449">
        <w:rPr>
          <w:rFonts w:asciiTheme="minorHAnsi" w:hAnsiTheme="minorHAnsi" w:cstheme="minorHAnsi"/>
          <w:b/>
          <w:bCs/>
          <w:color w:val="000000" w:themeColor="text1"/>
          <w:highlight w:val="yellow"/>
        </w:rPr>
        <w:t>Chromaticity Coordinate</w:t>
      </w:r>
      <w:r w:rsidRPr="00B2724A">
        <w:rPr>
          <w:rFonts w:asciiTheme="minorHAnsi" w:hAnsiTheme="minorHAnsi" w:cstheme="minorHAnsi"/>
          <w:color w:val="000000" w:themeColor="text1"/>
          <w:highlight w:val="yellow"/>
        </w:rPr>
        <w:t xml:space="preserve"> text box.</w:t>
      </w:r>
    </w:p>
    <w:p w14:paraId="300DF6C3"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5DEC559F" w14:textId="50B0ED54" w:rsidR="00E04B7E" w:rsidRPr="00E10425" w:rsidRDefault="000E2DA9" w:rsidP="000E3A1D">
      <w:pPr>
        <w:pStyle w:val="ListParagraph"/>
        <w:numPr>
          <w:ilvl w:val="2"/>
          <w:numId w:val="32"/>
        </w:numPr>
        <w:contextualSpacing w:val="0"/>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To check for the </w:t>
      </w:r>
      <w:r w:rsidRPr="008F40C8">
        <w:rPr>
          <w:rFonts w:asciiTheme="minorHAnsi" w:hAnsiTheme="minorHAnsi" w:cstheme="minorHAnsi"/>
          <w:color w:val="000000" w:themeColor="text1"/>
          <w:highlight w:val="yellow"/>
        </w:rPr>
        <w:t>predicted color of the sample</w:t>
      </w:r>
      <w:r>
        <w:rPr>
          <w:rFonts w:asciiTheme="minorHAnsi" w:hAnsiTheme="minorHAnsi" w:cstheme="minorHAnsi"/>
          <w:color w:val="000000" w:themeColor="text1"/>
          <w:highlight w:val="yellow"/>
        </w:rPr>
        <w:t>, use</w:t>
      </w:r>
      <w:r w:rsidRPr="008F40C8">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t</w:t>
      </w:r>
      <w:r w:rsidR="00E04B7E" w:rsidRPr="008F40C8">
        <w:rPr>
          <w:rFonts w:asciiTheme="minorHAnsi" w:hAnsiTheme="minorHAnsi" w:cstheme="minorHAnsi"/>
          <w:color w:val="000000" w:themeColor="text1"/>
          <w:highlight w:val="yellow"/>
        </w:rPr>
        <w:t xml:space="preserve">he third </w:t>
      </w:r>
      <w:r w:rsidR="0049462F">
        <w:rPr>
          <w:rFonts w:asciiTheme="minorHAnsi" w:hAnsiTheme="minorHAnsi" w:cstheme="minorHAnsi"/>
          <w:color w:val="000000" w:themeColor="text1"/>
          <w:highlight w:val="yellow"/>
        </w:rPr>
        <w:t>calculation</w:t>
      </w:r>
      <w:r w:rsidR="00E04B7E" w:rsidRPr="00E10425">
        <w:rPr>
          <w:rFonts w:asciiTheme="minorHAnsi" w:hAnsiTheme="minorHAnsi" w:cstheme="minorHAnsi"/>
          <w:color w:val="000000" w:themeColor="text1"/>
        </w:rPr>
        <w:t>, shown as a colored rectangl</w:t>
      </w:r>
      <w:r w:rsidR="00E04B7E" w:rsidRPr="000A7617">
        <w:rPr>
          <w:rFonts w:asciiTheme="minorHAnsi" w:hAnsiTheme="minorHAnsi" w:cstheme="minorHAnsi"/>
          <w:color w:val="000000" w:themeColor="text1"/>
        </w:rPr>
        <w:t>e</w:t>
      </w:r>
      <w:r w:rsidR="00E04B7E" w:rsidRPr="00EC4CBA">
        <w:rPr>
          <w:rFonts w:asciiTheme="minorHAnsi" w:hAnsiTheme="minorHAnsi" w:cstheme="minorHAnsi"/>
          <w:color w:val="000000" w:themeColor="text1"/>
        </w:rPr>
        <w:t>.</w:t>
      </w:r>
      <w:r w:rsidR="00E04B7E" w:rsidRPr="00E10425">
        <w:rPr>
          <w:rFonts w:asciiTheme="minorHAnsi" w:hAnsiTheme="minorHAnsi" w:cstheme="minorHAnsi"/>
          <w:color w:val="000000" w:themeColor="text1"/>
        </w:rPr>
        <w:t xml:space="preserve"> This </w:t>
      </w:r>
      <w:r w:rsidR="0049462F">
        <w:rPr>
          <w:rFonts w:asciiTheme="minorHAnsi" w:hAnsiTheme="minorHAnsi" w:cstheme="minorHAnsi"/>
          <w:color w:val="000000" w:themeColor="text1"/>
        </w:rPr>
        <w:t>estimation is</w:t>
      </w:r>
      <w:r w:rsidR="0049462F" w:rsidRPr="00E10425">
        <w:rPr>
          <w:rFonts w:asciiTheme="minorHAnsi" w:hAnsiTheme="minorHAnsi" w:cstheme="minorHAnsi"/>
          <w:color w:val="000000" w:themeColor="text1"/>
        </w:rPr>
        <w:t xml:space="preserve"> </w:t>
      </w:r>
      <w:r w:rsidR="00E04B7E" w:rsidRPr="00E10425">
        <w:rPr>
          <w:rFonts w:asciiTheme="minorHAnsi" w:hAnsiTheme="minorHAnsi" w:cstheme="minorHAnsi"/>
          <w:color w:val="000000" w:themeColor="text1"/>
        </w:rPr>
        <w:t xml:space="preserve">based </w:t>
      </w:r>
      <w:r w:rsidR="00C54CCF" w:rsidRPr="00E10425">
        <w:rPr>
          <w:rFonts w:asciiTheme="minorHAnsi" w:hAnsiTheme="minorHAnsi" w:cstheme="minorHAnsi"/>
          <w:color w:val="000000" w:themeColor="text1"/>
        </w:rPr>
        <w:t>off</w:t>
      </w:r>
      <w:r w:rsidR="00E04B7E" w:rsidRPr="00E10425">
        <w:rPr>
          <w:rFonts w:asciiTheme="minorHAnsi" w:hAnsiTheme="minorHAnsi" w:cstheme="minorHAnsi"/>
          <w:color w:val="000000" w:themeColor="text1"/>
        </w:rPr>
        <w:t xml:space="preserve"> the same calculation that </w:t>
      </w:r>
      <w:r w:rsidR="00943813" w:rsidRPr="00E10425">
        <w:rPr>
          <w:rFonts w:asciiTheme="minorHAnsi" w:hAnsiTheme="minorHAnsi" w:cstheme="minorHAnsi"/>
          <w:color w:val="000000" w:themeColor="text1"/>
        </w:rPr>
        <w:t>yielded</w:t>
      </w:r>
      <w:r w:rsidR="00E04B7E" w:rsidRPr="00E10425">
        <w:rPr>
          <w:rFonts w:asciiTheme="minorHAnsi" w:hAnsiTheme="minorHAnsi" w:cstheme="minorHAnsi"/>
          <w:color w:val="000000" w:themeColor="text1"/>
        </w:rPr>
        <w:t xml:space="preserve"> the chromaticity coordinate.</w:t>
      </w:r>
      <w:r w:rsidR="00E10425" w:rsidRPr="00E10425">
        <w:rPr>
          <w:rFonts w:asciiTheme="minorHAnsi" w:hAnsiTheme="minorHAnsi" w:cstheme="minorHAnsi"/>
          <w:color w:val="000000" w:themeColor="text1"/>
        </w:rPr>
        <w:t xml:space="preserve"> </w:t>
      </w:r>
      <w:r w:rsidR="0049462F">
        <w:rPr>
          <w:rFonts w:asciiTheme="minorHAnsi" w:hAnsiTheme="minorHAnsi" w:cstheme="minorHAnsi"/>
          <w:color w:val="000000" w:themeColor="text1"/>
          <w:highlight w:val="yellow"/>
        </w:rPr>
        <w:t xml:space="preserve">By default, </w:t>
      </w:r>
      <w:r>
        <w:rPr>
          <w:rFonts w:asciiTheme="minorHAnsi" w:hAnsiTheme="minorHAnsi" w:cstheme="minorHAnsi"/>
          <w:color w:val="000000" w:themeColor="text1"/>
          <w:highlight w:val="yellow"/>
        </w:rPr>
        <w:t>use</w:t>
      </w:r>
      <w:r w:rsidR="0049462F">
        <w:rPr>
          <w:rFonts w:asciiTheme="minorHAnsi" w:hAnsiTheme="minorHAnsi" w:cstheme="minorHAnsi"/>
          <w:color w:val="000000" w:themeColor="text1"/>
          <w:highlight w:val="yellow"/>
        </w:rPr>
        <w:t xml:space="preserve"> CIE </w:t>
      </w:r>
      <w:r w:rsidR="000A7617">
        <w:rPr>
          <w:rFonts w:asciiTheme="minorHAnsi" w:hAnsiTheme="minorHAnsi" w:cstheme="minorHAnsi"/>
          <w:color w:val="000000" w:themeColor="text1"/>
          <w:highlight w:val="yellow"/>
        </w:rPr>
        <w:t>Standard Illuminant</w:t>
      </w:r>
      <w:r w:rsidR="0049462F">
        <w:rPr>
          <w:rFonts w:asciiTheme="minorHAnsi" w:hAnsiTheme="minorHAnsi" w:cstheme="minorHAnsi"/>
          <w:color w:val="000000" w:themeColor="text1"/>
          <w:highlight w:val="yellow"/>
        </w:rPr>
        <w:t xml:space="preserve"> D65 to make this prediction</w:t>
      </w:r>
      <w:r w:rsidR="001A332C">
        <w:rPr>
          <w:rFonts w:asciiTheme="minorHAnsi" w:hAnsiTheme="minorHAnsi" w:cstheme="minorHAnsi"/>
          <w:color w:val="000000" w:themeColor="text1"/>
          <w:highlight w:val="yellow"/>
        </w:rPr>
        <w:t xml:space="preserve">. To change the illuminant, select the desired option </w:t>
      </w:r>
      <w:r w:rsidR="00E10425" w:rsidRPr="008F40C8">
        <w:rPr>
          <w:rFonts w:asciiTheme="minorHAnsi" w:hAnsiTheme="minorHAnsi" w:cstheme="minorHAnsi"/>
          <w:color w:val="000000" w:themeColor="text1"/>
          <w:highlight w:val="yellow"/>
        </w:rPr>
        <w:t xml:space="preserve">from the dropdown </w:t>
      </w:r>
      <w:r w:rsidR="00E13199">
        <w:rPr>
          <w:rFonts w:asciiTheme="minorHAnsi" w:hAnsiTheme="minorHAnsi" w:cstheme="minorHAnsi"/>
          <w:color w:val="000000" w:themeColor="text1"/>
          <w:highlight w:val="yellow"/>
        </w:rPr>
        <w:t xml:space="preserve">menu </w:t>
      </w:r>
      <w:r w:rsidR="00E10425" w:rsidRPr="008F40C8">
        <w:rPr>
          <w:rFonts w:asciiTheme="minorHAnsi" w:hAnsiTheme="minorHAnsi" w:cstheme="minorHAnsi"/>
          <w:color w:val="000000" w:themeColor="text1"/>
          <w:highlight w:val="yellow"/>
        </w:rPr>
        <w:t xml:space="preserve">labeled </w:t>
      </w:r>
      <w:r w:rsidR="00E10425" w:rsidRPr="00D35449">
        <w:rPr>
          <w:rFonts w:asciiTheme="minorHAnsi" w:hAnsiTheme="minorHAnsi" w:cstheme="minorHAnsi"/>
          <w:b/>
          <w:bCs/>
          <w:color w:val="000000" w:themeColor="text1"/>
          <w:highlight w:val="yellow"/>
        </w:rPr>
        <w:t>White Point</w:t>
      </w:r>
      <w:r w:rsidR="00E10425" w:rsidRPr="008F40C8">
        <w:rPr>
          <w:rFonts w:asciiTheme="minorHAnsi" w:hAnsiTheme="minorHAnsi" w:cstheme="minorHAnsi"/>
          <w:color w:val="000000" w:themeColor="text1"/>
          <w:highlight w:val="yellow"/>
        </w:rPr>
        <w:t xml:space="preserve"> in </w:t>
      </w:r>
      <w:r w:rsidR="00E10425" w:rsidRPr="00D35449">
        <w:rPr>
          <w:rFonts w:asciiTheme="minorHAnsi" w:hAnsiTheme="minorHAnsi" w:cstheme="minorHAnsi"/>
          <w:b/>
          <w:bCs/>
          <w:color w:val="000000" w:themeColor="text1"/>
          <w:highlight w:val="yellow"/>
        </w:rPr>
        <w:t>Settings</w:t>
      </w:r>
      <w:r w:rsidR="00E10425" w:rsidRPr="008F40C8">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C54CCF" w:rsidRPr="008F40C8">
        <w:rPr>
          <w:rFonts w:asciiTheme="minorHAnsi" w:hAnsiTheme="minorHAnsi" w:cstheme="minorHAnsi"/>
          <w:color w:val="000000" w:themeColor="text1"/>
          <w:highlight w:val="yellow"/>
        </w:rPr>
        <w:t xml:space="preserve"> </w:t>
      </w:r>
      <w:r w:rsidR="00E06B3C" w:rsidRPr="00D35449">
        <w:rPr>
          <w:rFonts w:asciiTheme="minorHAnsi" w:hAnsiTheme="minorHAnsi" w:cstheme="minorHAnsi"/>
          <w:b/>
          <w:bCs/>
          <w:color w:val="000000" w:themeColor="text1"/>
          <w:highlight w:val="yellow"/>
        </w:rPr>
        <w:t>Calculations</w:t>
      </w:r>
      <w:r w:rsidR="00E10425" w:rsidRPr="008F40C8">
        <w:rPr>
          <w:rFonts w:asciiTheme="minorHAnsi" w:hAnsiTheme="minorHAnsi" w:cstheme="minorHAnsi"/>
          <w:color w:val="000000" w:themeColor="text1"/>
          <w:highlight w:val="yellow"/>
        </w:rPr>
        <w:t>.</w:t>
      </w:r>
    </w:p>
    <w:p w14:paraId="53C2194F"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02EB8659" w14:textId="6F329285" w:rsidR="001A332C" w:rsidRDefault="001A332C" w:rsidP="000E3A1D">
      <w:pPr>
        <w:pStyle w:val="ListParagraph"/>
        <w:numPr>
          <w:ilvl w:val="1"/>
          <w:numId w:val="32"/>
        </w:numPr>
        <w:contextualSpacing w:val="0"/>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To </w:t>
      </w:r>
      <w:r w:rsidR="00E04B7E" w:rsidRPr="00B2724A">
        <w:rPr>
          <w:rFonts w:asciiTheme="minorHAnsi" w:hAnsiTheme="minorHAnsi" w:cstheme="minorHAnsi"/>
          <w:color w:val="000000" w:themeColor="text1"/>
          <w:highlight w:val="yellow"/>
        </w:rPr>
        <w:t xml:space="preserve">calculate </w:t>
      </w:r>
      <w:r w:rsidR="002172F8">
        <w:rPr>
          <w:rFonts w:asciiTheme="minorHAnsi" w:hAnsiTheme="minorHAnsi" w:cstheme="minorHAnsi"/>
          <w:color w:val="000000" w:themeColor="text1"/>
          <w:highlight w:val="yellow"/>
        </w:rPr>
        <w:t xml:space="preserve">CIE </w:t>
      </w:r>
      <w:r w:rsidR="00E04B7E" w:rsidRPr="00B2724A">
        <w:rPr>
          <w:rFonts w:asciiTheme="minorHAnsi" w:hAnsiTheme="minorHAnsi" w:cstheme="minorHAnsi"/>
          <w:color w:val="000000" w:themeColor="text1"/>
          <w:highlight w:val="yellow"/>
        </w:rPr>
        <w:t xml:space="preserve">chromaticity coordinates and color values for multiple loaded spectra </w:t>
      </w:r>
      <w:r w:rsidR="000A7617" w:rsidRPr="00B2724A">
        <w:rPr>
          <w:rFonts w:asciiTheme="minorHAnsi" w:hAnsiTheme="minorHAnsi" w:cstheme="minorHAnsi"/>
          <w:color w:val="000000" w:themeColor="text1"/>
          <w:highlight w:val="yellow"/>
        </w:rPr>
        <w:t>simultaneously</w:t>
      </w:r>
      <w:r>
        <w:rPr>
          <w:rFonts w:asciiTheme="minorHAnsi" w:hAnsiTheme="minorHAnsi" w:cstheme="minorHAnsi"/>
          <w:color w:val="000000" w:themeColor="text1"/>
          <w:highlight w:val="yellow"/>
        </w:rPr>
        <w:t>, activate</w:t>
      </w:r>
      <w:r w:rsidR="00E04B7E" w:rsidRPr="00B2724A">
        <w:rPr>
          <w:rFonts w:asciiTheme="minorHAnsi" w:hAnsiTheme="minorHAnsi" w:cstheme="minorHAnsi"/>
          <w:color w:val="000000" w:themeColor="text1"/>
          <w:highlight w:val="yellow"/>
        </w:rPr>
        <w:t xml:space="preserve"> the corresponding checkbox found under </w:t>
      </w:r>
      <w:r w:rsidR="00E04B7E" w:rsidRPr="00D35449">
        <w:rPr>
          <w:rFonts w:asciiTheme="minorHAnsi" w:hAnsiTheme="minorHAnsi" w:cstheme="minorHAnsi"/>
          <w:b/>
          <w:bCs/>
          <w:color w:val="000000" w:themeColor="text1"/>
          <w:highlight w:val="yellow"/>
        </w:rPr>
        <w:t>Settings</w:t>
      </w:r>
      <w:r w:rsidR="00E04B7E" w:rsidRPr="00B2724A">
        <w:rPr>
          <w:rFonts w:asciiTheme="minorHAnsi" w:hAnsiTheme="minorHAnsi" w:cstheme="minorHAnsi"/>
          <w:color w:val="000000" w:themeColor="text1"/>
          <w:highlight w:val="yellow"/>
        </w:rPr>
        <w:t xml:space="preserve"> </w:t>
      </w:r>
      <w:r w:rsidR="00A40FC2" w:rsidRPr="00A40FC2">
        <w:rPr>
          <w:rFonts w:asciiTheme="minorHAnsi" w:hAnsiTheme="minorHAnsi" w:cstheme="minorHAnsi"/>
          <w:b/>
          <w:bCs/>
          <w:color w:val="000000" w:themeColor="text1"/>
          <w:highlight w:val="yellow"/>
        </w:rPr>
        <w:t>|</w:t>
      </w:r>
      <w:r w:rsidR="00C54CCF" w:rsidRPr="00B2724A">
        <w:rPr>
          <w:rFonts w:asciiTheme="minorHAnsi" w:hAnsiTheme="minorHAnsi" w:cstheme="minorHAnsi"/>
          <w:color w:val="000000" w:themeColor="text1"/>
          <w:highlight w:val="yellow"/>
        </w:rPr>
        <w:t xml:space="preserve"> </w:t>
      </w:r>
      <w:r w:rsidR="00E04B7E" w:rsidRPr="00D35449">
        <w:rPr>
          <w:rFonts w:asciiTheme="minorHAnsi" w:hAnsiTheme="minorHAnsi" w:cstheme="minorHAnsi"/>
          <w:b/>
          <w:bCs/>
          <w:color w:val="000000" w:themeColor="text1"/>
          <w:highlight w:val="yellow"/>
        </w:rPr>
        <w:t>Calculations</w:t>
      </w:r>
      <w:r w:rsidR="00E04B7E" w:rsidRPr="00B2724A">
        <w:rPr>
          <w:rFonts w:asciiTheme="minorHAnsi" w:hAnsiTheme="minorHAnsi" w:cstheme="minorHAnsi"/>
          <w:color w:val="000000" w:themeColor="text1"/>
          <w:highlight w:val="yellow"/>
        </w:rPr>
        <w:t xml:space="preserve">. </w:t>
      </w:r>
    </w:p>
    <w:p w14:paraId="243FAB98" w14:textId="77777777" w:rsidR="001A332C" w:rsidRDefault="001A332C" w:rsidP="000E3A1D">
      <w:pPr>
        <w:pStyle w:val="ListParagraph"/>
        <w:ind w:left="0"/>
        <w:contextualSpacing w:val="0"/>
        <w:rPr>
          <w:rFonts w:asciiTheme="minorHAnsi" w:hAnsiTheme="minorHAnsi" w:cstheme="minorHAnsi"/>
          <w:color w:val="000000" w:themeColor="text1"/>
        </w:rPr>
      </w:pPr>
    </w:p>
    <w:p w14:paraId="29BC0D3D" w14:textId="3B531A32" w:rsidR="001B3CBF" w:rsidRDefault="001A332C" w:rsidP="000E3A1D">
      <w:pPr>
        <w:pStyle w:val="ListParagraph"/>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E04B7E" w:rsidRPr="00B2724A">
        <w:rPr>
          <w:rFonts w:asciiTheme="minorHAnsi" w:hAnsiTheme="minorHAnsi" w:cstheme="minorHAnsi"/>
          <w:color w:val="000000" w:themeColor="text1"/>
        </w:rPr>
        <w:t xml:space="preserve">This setting is on by default. Once a second spectrum is plotted, the icon on the pop-out button next to the </w:t>
      </w:r>
      <w:r w:rsidR="00E04B7E" w:rsidRPr="00D35449">
        <w:rPr>
          <w:rFonts w:asciiTheme="minorHAnsi" w:hAnsiTheme="minorHAnsi" w:cstheme="minorHAnsi"/>
          <w:b/>
          <w:bCs/>
          <w:color w:val="000000" w:themeColor="text1"/>
        </w:rPr>
        <w:t>Chromaticity Coordinate</w:t>
      </w:r>
      <w:r w:rsidR="00E04B7E" w:rsidRPr="00B2724A">
        <w:rPr>
          <w:rFonts w:asciiTheme="minorHAnsi" w:hAnsiTheme="minorHAnsi" w:cstheme="minorHAnsi"/>
          <w:color w:val="000000" w:themeColor="text1"/>
        </w:rPr>
        <w:t xml:space="preserve"> label will change from the square with an arrow pointing to the upper-right-hand corner to three dots (</w:t>
      </w:r>
      <w:r w:rsidR="00E04B7E" w:rsidRPr="00D35449">
        <w:rPr>
          <w:rFonts w:asciiTheme="minorHAnsi" w:hAnsiTheme="minorHAnsi" w:cstheme="minorHAnsi"/>
          <w:b/>
          <w:bCs/>
          <w:color w:val="000000" w:themeColor="text1"/>
        </w:rPr>
        <w:t>·</w:t>
      </w:r>
      <w:r w:rsidR="00E04B7E" w:rsidRPr="00B2724A">
        <w:rPr>
          <w:rFonts w:asciiTheme="minorHAnsi" w:hAnsiTheme="minorHAnsi" w:cstheme="minorHAnsi"/>
          <w:color w:val="000000" w:themeColor="text1"/>
        </w:rPr>
        <w:t xml:space="preserve"> </w:t>
      </w:r>
      <w:r w:rsidR="00E04B7E" w:rsidRPr="00D35449">
        <w:rPr>
          <w:rFonts w:asciiTheme="minorHAnsi" w:hAnsiTheme="minorHAnsi" w:cstheme="minorHAnsi"/>
          <w:b/>
          <w:bCs/>
          <w:color w:val="000000" w:themeColor="text1"/>
        </w:rPr>
        <w:t>· ·</w:t>
      </w:r>
      <w:r w:rsidR="00E04B7E" w:rsidRPr="00B2724A">
        <w:rPr>
          <w:rFonts w:asciiTheme="minorHAnsi" w:hAnsiTheme="minorHAnsi" w:cstheme="minorHAnsi"/>
          <w:color w:val="000000" w:themeColor="text1"/>
        </w:rPr>
        <w:t xml:space="preserve">). </w:t>
      </w:r>
    </w:p>
    <w:p w14:paraId="31DEF409" w14:textId="77777777" w:rsidR="001B3CBF" w:rsidRDefault="001B3CBF" w:rsidP="000E3A1D">
      <w:pPr>
        <w:pStyle w:val="ListParagraph"/>
        <w:ind w:left="0"/>
        <w:contextualSpacing w:val="0"/>
        <w:rPr>
          <w:rFonts w:asciiTheme="minorHAnsi" w:hAnsiTheme="minorHAnsi" w:cstheme="minorHAnsi"/>
          <w:color w:val="000000" w:themeColor="text1"/>
        </w:rPr>
      </w:pPr>
    </w:p>
    <w:p w14:paraId="22AEB3B5" w14:textId="2D0529DC" w:rsidR="00E04B7E" w:rsidRPr="00D35449" w:rsidRDefault="001B3CBF" w:rsidP="000E3A1D">
      <w:pPr>
        <w:pStyle w:val="ListParagraph"/>
        <w:numPr>
          <w:ilvl w:val="2"/>
          <w:numId w:val="32"/>
        </w:numPr>
        <w:contextualSpacing w:val="0"/>
        <w:rPr>
          <w:rFonts w:asciiTheme="minorHAnsi" w:hAnsiTheme="minorHAnsi" w:cstheme="minorHAnsi"/>
          <w:color w:val="000000" w:themeColor="text1"/>
          <w:highlight w:val="yellow"/>
        </w:rPr>
      </w:pPr>
      <w:r w:rsidRPr="00D35449">
        <w:rPr>
          <w:rFonts w:asciiTheme="minorHAnsi" w:hAnsiTheme="minorHAnsi" w:cstheme="minorHAnsi"/>
          <w:color w:val="000000" w:themeColor="text1"/>
          <w:highlight w:val="yellow"/>
        </w:rPr>
        <w:t>Press th</w:t>
      </w:r>
      <w:r w:rsidR="003553E1">
        <w:rPr>
          <w:rFonts w:asciiTheme="minorHAnsi" w:hAnsiTheme="minorHAnsi" w:cstheme="minorHAnsi"/>
          <w:color w:val="000000" w:themeColor="text1"/>
          <w:highlight w:val="yellow"/>
        </w:rPr>
        <w:t>e</w:t>
      </w:r>
      <w:r w:rsidRPr="003553E1">
        <w:rPr>
          <w:rFonts w:asciiTheme="minorHAnsi" w:hAnsiTheme="minorHAnsi" w:cstheme="minorHAnsi"/>
          <w:color w:val="000000" w:themeColor="text1"/>
          <w:highlight w:val="yellow"/>
        </w:rPr>
        <w:t xml:space="preserve"> </w:t>
      </w:r>
      <w:r w:rsidRPr="00D35449">
        <w:rPr>
          <w:rFonts w:asciiTheme="minorHAnsi" w:hAnsiTheme="minorHAnsi" w:cstheme="minorHAnsi"/>
          <w:b/>
          <w:bCs/>
          <w:color w:val="000000" w:themeColor="text1"/>
          <w:highlight w:val="yellow"/>
        </w:rPr>
        <w:t>· · ·</w:t>
      </w:r>
      <w:r w:rsidRPr="00D35449">
        <w:rPr>
          <w:rFonts w:asciiTheme="minorHAnsi" w:hAnsiTheme="minorHAnsi" w:cstheme="minorHAnsi"/>
          <w:color w:val="000000" w:themeColor="text1"/>
          <w:highlight w:val="yellow"/>
        </w:rPr>
        <w:t xml:space="preserve"> button to reveal a panel labeled </w:t>
      </w:r>
      <w:r w:rsidRPr="00D35449">
        <w:rPr>
          <w:rFonts w:asciiTheme="minorHAnsi" w:hAnsiTheme="minorHAnsi" w:cstheme="minorHAnsi"/>
          <w:b/>
          <w:bCs/>
          <w:color w:val="000000" w:themeColor="text1"/>
          <w:highlight w:val="yellow"/>
        </w:rPr>
        <w:t>Select Spectra</w:t>
      </w:r>
      <w:r w:rsidRPr="00D35449">
        <w:rPr>
          <w:rFonts w:asciiTheme="minorHAnsi" w:hAnsiTheme="minorHAnsi" w:cstheme="minorHAnsi"/>
          <w:color w:val="000000" w:themeColor="text1"/>
          <w:highlight w:val="yellow"/>
        </w:rPr>
        <w:t xml:space="preserve">. </w:t>
      </w:r>
      <w:r w:rsidR="00E04B7E" w:rsidRPr="00D35449">
        <w:rPr>
          <w:rFonts w:asciiTheme="minorHAnsi" w:hAnsiTheme="minorHAnsi" w:cstheme="minorHAnsi"/>
          <w:color w:val="000000" w:themeColor="text1"/>
          <w:highlight w:val="yellow"/>
        </w:rPr>
        <w:t xml:space="preserve">Select the desired spectra from this panel and choose to </w:t>
      </w:r>
      <w:r w:rsidR="00E04B7E" w:rsidRPr="00D35449">
        <w:rPr>
          <w:rFonts w:asciiTheme="minorHAnsi" w:hAnsiTheme="minorHAnsi" w:cstheme="minorHAnsi"/>
          <w:b/>
          <w:bCs/>
          <w:color w:val="000000" w:themeColor="text1"/>
          <w:highlight w:val="yellow"/>
        </w:rPr>
        <w:t>Export Values</w:t>
      </w:r>
      <w:r w:rsidR="00E04B7E" w:rsidRPr="00D35449">
        <w:rPr>
          <w:rFonts w:asciiTheme="minorHAnsi" w:hAnsiTheme="minorHAnsi" w:cstheme="minorHAnsi"/>
          <w:color w:val="000000" w:themeColor="text1"/>
          <w:highlight w:val="yellow"/>
        </w:rPr>
        <w:t xml:space="preserve"> as a table and/or </w:t>
      </w:r>
      <w:r w:rsidR="00E04B7E" w:rsidRPr="00D35449">
        <w:rPr>
          <w:rFonts w:asciiTheme="minorHAnsi" w:hAnsiTheme="minorHAnsi" w:cstheme="minorHAnsi"/>
          <w:b/>
          <w:bCs/>
          <w:color w:val="000000" w:themeColor="text1"/>
          <w:highlight w:val="yellow"/>
        </w:rPr>
        <w:t>Display Diagram</w:t>
      </w:r>
      <w:r w:rsidR="00E04B7E" w:rsidRPr="00D35449">
        <w:rPr>
          <w:rFonts w:asciiTheme="minorHAnsi" w:hAnsiTheme="minorHAnsi" w:cstheme="minorHAnsi"/>
          <w:color w:val="000000" w:themeColor="text1"/>
          <w:highlight w:val="yellow"/>
        </w:rPr>
        <w:t xml:space="preserve"> </w:t>
      </w:r>
      <w:r w:rsidR="00EE42D3" w:rsidRPr="00D35449">
        <w:rPr>
          <w:rFonts w:asciiTheme="minorHAnsi" w:hAnsiTheme="minorHAnsi" w:cstheme="minorHAnsi"/>
          <w:color w:val="000000" w:themeColor="text1"/>
          <w:highlight w:val="yellow"/>
        </w:rPr>
        <w:t xml:space="preserve">to </w:t>
      </w:r>
      <w:r w:rsidR="00E04B7E" w:rsidRPr="00D35449">
        <w:rPr>
          <w:rFonts w:asciiTheme="minorHAnsi" w:hAnsiTheme="minorHAnsi" w:cstheme="minorHAnsi"/>
          <w:color w:val="000000" w:themeColor="text1"/>
          <w:highlight w:val="yellow"/>
        </w:rPr>
        <w:t xml:space="preserve">reveal the chromaticity diagram with all coordinates plotted and labeled. </w:t>
      </w:r>
    </w:p>
    <w:p w14:paraId="39FDAB51" w14:textId="77777777" w:rsidR="00C717DA" w:rsidRPr="00B2724A" w:rsidRDefault="00C717DA" w:rsidP="000E3A1D">
      <w:pPr>
        <w:pStyle w:val="ListParagraph"/>
        <w:ind w:left="0"/>
        <w:contextualSpacing w:val="0"/>
        <w:rPr>
          <w:rFonts w:asciiTheme="minorHAnsi" w:hAnsiTheme="minorHAnsi" w:cstheme="minorHAnsi"/>
          <w:b/>
          <w:bCs/>
          <w:color w:val="000000" w:themeColor="text1"/>
          <w:highlight w:val="yellow"/>
        </w:rPr>
      </w:pPr>
    </w:p>
    <w:p w14:paraId="75485684" w14:textId="09A7EEED" w:rsidR="003E5B13" w:rsidRPr="00B2724A" w:rsidRDefault="003E5B13" w:rsidP="000E3A1D">
      <w:pPr>
        <w:pStyle w:val="ListParagraph"/>
        <w:numPr>
          <w:ilvl w:val="0"/>
          <w:numId w:val="32"/>
        </w:numPr>
        <w:contextualSpacing w:val="0"/>
        <w:rPr>
          <w:rFonts w:asciiTheme="minorHAnsi" w:hAnsiTheme="minorHAnsi" w:cstheme="minorHAnsi"/>
          <w:b/>
          <w:bCs/>
          <w:color w:val="000000" w:themeColor="text1"/>
          <w:highlight w:val="yellow"/>
        </w:rPr>
      </w:pPr>
      <w:r w:rsidRPr="00B2724A">
        <w:rPr>
          <w:rFonts w:asciiTheme="minorHAnsi" w:hAnsiTheme="minorHAnsi" w:cstheme="minorHAnsi"/>
          <w:b/>
          <w:bCs/>
          <w:color w:val="000000" w:themeColor="text1"/>
          <w:highlight w:val="yellow"/>
        </w:rPr>
        <w:t xml:space="preserve">Data </w:t>
      </w:r>
      <w:r w:rsidR="001C4300">
        <w:rPr>
          <w:rFonts w:asciiTheme="minorHAnsi" w:hAnsiTheme="minorHAnsi" w:cstheme="minorHAnsi"/>
          <w:b/>
          <w:bCs/>
          <w:color w:val="000000" w:themeColor="text1"/>
          <w:highlight w:val="yellow"/>
        </w:rPr>
        <w:t>e</w:t>
      </w:r>
      <w:r w:rsidRPr="00B2724A">
        <w:rPr>
          <w:rFonts w:asciiTheme="minorHAnsi" w:hAnsiTheme="minorHAnsi" w:cstheme="minorHAnsi"/>
          <w:b/>
          <w:bCs/>
          <w:color w:val="000000" w:themeColor="text1"/>
          <w:highlight w:val="yellow"/>
        </w:rPr>
        <w:t>xport</w:t>
      </w:r>
    </w:p>
    <w:p w14:paraId="17787866"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40C16531" w14:textId="55589F63" w:rsidR="00E04B7E" w:rsidRPr="00B2724A" w:rsidRDefault="00E04B7E" w:rsidP="000E3A1D">
      <w:pPr>
        <w:pStyle w:val="ListParagraph"/>
        <w:numPr>
          <w:ilvl w:val="1"/>
          <w:numId w:val="32"/>
        </w:numPr>
        <w:contextualSpacing w:val="0"/>
        <w:rPr>
          <w:rFonts w:asciiTheme="minorHAnsi" w:hAnsiTheme="minorHAnsi" w:cstheme="minorHAnsi"/>
          <w:color w:val="000000" w:themeColor="text1"/>
          <w:highlight w:val="yellow"/>
        </w:rPr>
      </w:pPr>
      <w:r w:rsidRPr="00B2724A">
        <w:rPr>
          <w:rFonts w:asciiTheme="minorHAnsi" w:hAnsiTheme="minorHAnsi" w:cstheme="minorHAnsi"/>
          <w:color w:val="000000" w:themeColor="text1"/>
          <w:highlight w:val="yellow"/>
        </w:rPr>
        <w:t xml:space="preserve">Once </w:t>
      </w:r>
      <w:r w:rsidR="001A332C">
        <w:rPr>
          <w:rFonts w:asciiTheme="minorHAnsi" w:hAnsiTheme="minorHAnsi" w:cstheme="minorHAnsi"/>
          <w:color w:val="000000" w:themeColor="text1"/>
          <w:highlight w:val="yellow"/>
        </w:rPr>
        <w:t xml:space="preserve">again, ensure that </w:t>
      </w:r>
      <w:r w:rsidRPr="00B2724A">
        <w:rPr>
          <w:rFonts w:asciiTheme="minorHAnsi" w:hAnsiTheme="minorHAnsi" w:cstheme="minorHAnsi"/>
          <w:color w:val="000000" w:themeColor="text1"/>
          <w:highlight w:val="yellow"/>
        </w:rPr>
        <w:t>the fit of</w:t>
      </w:r>
      <w:r w:rsidR="001A332C">
        <w:rPr>
          <w:rFonts w:asciiTheme="minorHAnsi" w:hAnsiTheme="minorHAnsi" w:cstheme="minorHAnsi"/>
          <w:color w:val="000000" w:themeColor="text1"/>
          <w:highlight w:val="yellow"/>
        </w:rPr>
        <w:t xml:space="preserve"> loaded</w:t>
      </w:r>
      <w:r w:rsidRPr="00B2724A">
        <w:rPr>
          <w:rFonts w:asciiTheme="minorHAnsi" w:hAnsiTheme="minorHAnsi" w:cstheme="minorHAnsi"/>
          <w:color w:val="000000" w:themeColor="text1"/>
          <w:highlight w:val="yellow"/>
        </w:rPr>
        <w:t xml:space="preserve"> data </w:t>
      </w:r>
      <w:r w:rsidR="001A332C">
        <w:rPr>
          <w:rFonts w:asciiTheme="minorHAnsi" w:hAnsiTheme="minorHAnsi" w:cstheme="minorHAnsi"/>
          <w:color w:val="000000" w:themeColor="text1"/>
          <w:highlight w:val="yellow"/>
        </w:rPr>
        <w:t xml:space="preserve">is satisfactory, </w:t>
      </w:r>
      <w:r w:rsidRPr="00B2724A">
        <w:rPr>
          <w:rFonts w:asciiTheme="minorHAnsi" w:hAnsiTheme="minorHAnsi" w:cstheme="minorHAnsi"/>
          <w:color w:val="000000" w:themeColor="text1"/>
          <w:highlight w:val="yellow"/>
        </w:rPr>
        <w:t xml:space="preserve">and </w:t>
      </w:r>
      <w:r w:rsidR="001A332C">
        <w:rPr>
          <w:rFonts w:asciiTheme="minorHAnsi" w:hAnsiTheme="minorHAnsi" w:cstheme="minorHAnsi"/>
          <w:color w:val="000000" w:themeColor="text1"/>
          <w:highlight w:val="yellow"/>
        </w:rPr>
        <w:t xml:space="preserve">that all </w:t>
      </w:r>
      <w:r w:rsidRPr="00B2724A">
        <w:rPr>
          <w:rFonts w:asciiTheme="minorHAnsi" w:hAnsiTheme="minorHAnsi" w:cstheme="minorHAnsi"/>
          <w:color w:val="000000" w:themeColor="text1"/>
          <w:highlight w:val="yellow"/>
        </w:rPr>
        <w:t>desired calculations</w:t>
      </w:r>
      <w:r w:rsidR="001A332C">
        <w:rPr>
          <w:rFonts w:asciiTheme="minorHAnsi" w:hAnsiTheme="minorHAnsi" w:cstheme="minorHAnsi"/>
          <w:color w:val="000000" w:themeColor="text1"/>
          <w:highlight w:val="yellow"/>
        </w:rPr>
        <w:t xml:space="preserve"> have been performed.</w:t>
      </w:r>
      <w:r w:rsidRPr="00B2724A">
        <w:rPr>
          <w:rFonts w:asciiTheme="minorHAnsi" w:hAnsiTheme="minorHAnsi" w:cstheme="minorHAnsi"/>
          <w:color w:val="000000" w:themeColor="text1"/>
          <w:highlight w:val="yellow"/>
        </w:rPr>
        <w:t xml:space="preserve"> </w:t>
      </w:r>
      <w:r w:rsidR="001A332C">
        <w:rPr>
          <w:rFonts w:asciiTheme="minorHAnsi" w:hAnsiTheme="minorHAnsi" w:cstheme="minorHAnsi"/>
          <w:color w:val="000000" w:themeColor="text1"/>
          <w:highlight w:val="yellow"/>
        </w:rPr>
        <w:t xml:space="preserve">To </w:t>
      </w:r>
      <w:r w:rsidRPr="00B2724A">
        <w:rPr>
          <w:rFonts w:asciiTheme="minorHAnsi" w:hAnsiTheme="minorHAnsi" w:cstheme="minorHAnsi"/>
          <w:color w:val="000000" w:themeColor="text1"/>
          <w:highlight w:val="yellow"/>
        </w:rPr>
        <w:t xml:space="preserve">export </w:t>
      </w:r>
      <w:r w:rsidR="001B3CBF">
        <w:rPr>
          <w:rFonts w:asciiTheme="minorHAnsi" w:hAnsiTheme="minorHAnsi" w:cstheme="minorHAnsi"/>
          <w:color w:val="000000" w:themeColor="text1"/>
          <w:highlight w:val="yellow"/>
        </w:rPr>
        <w:t xml:space="preserve">both loaded and calculated </w:t>
      </w:r>
      <w:r w:rsidRPr="00B2724A">
        <w:rPr>
          <w:rFonts w:asciiTheme="minorHAnsi" w:hAnsiTheme="minorHAnsi" w:cstheme="minorHAnsi"/>
          <w:color w:val="000000" w:themeColor="text1"/>
          <w:highlight w:val="yellow"/>
        </w:rPr>
        <w:t>data</w:t>
      </w:r>
      <w:r w:rsidR="001A332C">
        <w:rPr>
          <w:rFonts w:asciiTheme="minorHAnsi" w:hAnsiTheme="minorHAnsi" w:cstheme="minorHAnsi"/>
          <w:color w:val="000000" w:themeColor="text1"/>
          <w:highlight w:val="yellow"/>
        </w:rPr>
        <w:t xml:space="preserve">, </w:t>
      </w:r>
      <w:r w:rsidRPr="00B2724A">
        <w:rPr>
          <w:rFonts w:asciiTheme="minorHAnsi" w:hAnsiTheme="minorHAnsi" w:cstheme="minorHAnsi"/>
          <w:color w:val="000000" w:themeColor="text1"/>
          <w:highlight w:val="yellow"/>
        </w:rPr>
        <w:t xml:space="preserve">press the </w:t>
      </w:r>
      <w:r w:rsidRPr="00D35449">
        <w:rPr>
          <w:rFonts w:asciiTheme="minorHAnsi" w:hAnsiTheme="minorHAnsi" w:cstheme="minorHAnsi"/>
          <w:b/>
          <w:bCs/>
          <w:color w:val="000000" w:themeColor="text1"/>
          <w:highlight w:val="yellow"/>
        </w:rPr>
        <w:t>Export Data</w:t>
      </w:r>
      <w:r w:rsidRPr="00B2724A">
        <w:rPr>
          <w:rFonts w:asciiTheme="minorHAnsi" w:hAnsiTheme="minorHAnsi" w:cstheme="minorHAnsi"/>
          <w:color w:val="000000" w:themeColor="text1"/>
          <w:highlight w:val="yellow"/>
        </w:rPr>
        <w:t xml:space="preserve"> button.</w:t>
      </w:r>
      <w:r w:rsidRPr="008F40C8">
        <w:rPr>
          <w:rFonts w:asciiTheme="minorHAnsi" w:hAnsiTheme="minorHAnsi" w:cstheme="minorHAnsi"/>
          <w:color w:val="000000" w:themeColor="text1"/>
        </w:rPr>
        <w:t xml:space="preserve"> There are </w:t>
      </w:r>
      <w:r w:rsidR="0055569F" w:rsidRPr="008F40C8">
        <w:rPr>
          <w:rFonts w:asciiTheme="minorHAnsi" w:hAnsiTheme="minorHAnsi" w:cstheme="minorHAnsi"/>
          <w:color w:val="000000" w:themeColor="text1"/>
        </w:rPr>
        <w:t>six</w:t>
      </w:r>
      <w:r w:rsidR="00925FB1">
        <w:rPr>
          <w:rFonts w:asciiTheme="minorHAnsi" w:hAnsiTheme="minorHAnsi" w:cstheme="minorHAnsi"/>
          <w:color w:val="000000" w:themeColor="text1"/>
        </w:rPr>
        <w:t xml:space="preserve"> data export</w:t>
      </w:r>
      <w:r w:rsidRPr="008F40C8">
        <w:rPr>
          <w:rFonts w:asciiTheme="minorHAnsi" w:hAnsiTheme="minorHAnsi" w:cstheme="minorHAnsi"/>
          <w:color w:val="000000" w:themeColor="text1"/>
        </w:rPr>
        <w:t xml:space="preserve"> options</w:t>
      </w:r>
      <w:r w:rsidR="00925FB1">
        <w:rPr>
          <w:rFonts w:asciiTheme="minorHAnsi" w:hAnsiTheme="minorHAnsi" w:cstheme="minorHAnsi"/>
          <w:color w:val="000000" w:themeColor="text1"/>
        </w:rPr>
        <w:t xml:space="preserve">: </w:t>
      </w:r>
      <w:r w:rsidR="00925FB1" w:rsidRPr="00D35449">
        <w:rPr>
          <w:rFonts w:asciiTheme="minorHAnsi" w:hAnsiTheme="minorHAnsi" w:cstheme="minorHAnsi"/>
          <w:b/>
          <w:bCs/>
          <w:color w:val="000000" w:themeColor="text1"/>
        </w:rPr>
        <w:t>Figure</w:t>
      </w:r>
      <w:r w:rsidR="00925FB1">
        <w:rPr>
          <w:rFonts w:asciiTheme="minorHAnsi" w:hAnsiTheme="minorHAnsi" w:cstheme="minorHAnsi"/>
          <w:color w:val="000000" w:themeColor="text1"/>
        </w:rPr>
        <w:t xml:space="preserve">, </w:t>
      </w:r>
      <w:r w:rsidR="00925FB1" w:rsidRPr="00D35449">
        <w:rPr>
          <w:rFonts w:asciiTheme="minorHAnsi" w:hAnsiTheme="minorHAnsi" w:cstheme="minorHAnsi"/>
          <w:b/>
          <w:bCs/>
          <w:color w:val="000000" w:themeColor="text1"/>
        </w:rPr>
        <w:t>Parameter Values</w:t>
      </w:r>
      <w:r w:rsidR="00925FB1">
        <w:rPr>
          <w:rFonts w:asciiTheme="minorHAnsi" w:hAnsiTheme="minorHAnsi" w:cstheme="minorHAnsi"/>
          <w:color w:val="000000" w:themeColor="text1"/>
        </w:rPr>
        <w:t xml:space="preserve">, </w:t>
      </w:r>
      <w:r w:rsidR="00925FB1" w:rsidRPr="00D35449">
        <w:rPr>
          <w:rFonts w:asciiTheme="minorHAnsi" w:hAnsiTheme="minorHAnsi" w:cstheme="minorHAnsi"/>
          <w:b/>
          <w:bCs/>
          <w:color w:val="000000" w:themeColor="text1"/>
        </w:rPr>
        <w:t>Spectrum Data Points</w:t>
      </w:r>
      <w:r w:rsidR="00925FB1">
        <w:rPr>
          <w:rFonts w:asciiTheme="minorHAnsi" w:hAnsiTheme="minorHAnsi" w:cstheme="minorHAnsi"/>
          <w:color w:val="000000" w:themeColor="text1"/>
        </w:rPr>
        <w:t xml:space="preserve">, </w:t>
      </w:r>
      <w:r w:rsidR="00925FB1" w:rsidRPr="00D35449">
        <w:rPr>
          <w:rFonts w:asciiTheme="minorHAnsi" w:hAnsiTheme="minorHAnsi" w:cstheme="minorHAnsi"/>
          <w:b/>
          <w:bCs/>
          <w:color w:val="000000" w:themeColor="text1"/>
        </w:rPr>
        <w:t>Fit Data Points</w:t>
      </w:r>
      <w:r w:rsidR="00925FB1">
        <w:rPr>
          <w:rFonts w:asciiTheme="minorHAnsi" w:hAnsiTheme="minorHAnsi" w:cstheme="minorHAnsi"/>
          <w:color w:val="000000" w:themeColor="text1"/>
        </w:rPr>
        <w:t xml:space="preserve">, </w:t>
      </w:r>
      <w:r w:rsidR="00925FB1" w:rsidRPr="00D35449">
        <w:rPr>
          <w:rFonts w:asciiTheme="minorHAnsi" w:hAnsiTheme="minorHAnsi" w:cstheme="minorHAnsi"/>
          <w:b/>
          <w:bCs/>
          <w:color w:val="000000" w:themeColor="text1"/>
        </w:rPr>
        <w:t>Color Values</w:t>
      </w:r>
      <w:r w:rsidR="00925FB1">
        <w:rPr>
          <w:rFonts w:asciiTheme="minorHAnsi" w:hAnsiTheme="minorHAnsi" w:cstheme="minorHAnsi"/>
          <w:color w:val="000000" w:themeColor="text1"/>
        </w:rPr>
        <w:t xml:space="preserve">, and </w:t>
      </w:r>
      <w:r w:rsidR="00925FB1" w:rsidRPr="00D35449">
        <w:rPr>
          <w:rFonts w:asciiTheme="minorHAnsi" w:hAnsiTheme="minorHAnsi" w:cstheme="minorHAnsi"/>
          <w:b/>
          <w:bCs/>
          <w:color w:val="000000" w:themeColor="text1"/>
        </w:rPr>
        <w:t>Chromaticity Diagram</w:t>
      </w:r>
      <w:r w:rsidRPr="008F40C8">
        <w:rPr>
          <w:rFonts w:asciiTheme="minorHAnsi" w:hAnsiTheme="minorHAnsi" w:cstheme="minorHAnsi"/>
          <w:color w:val="000000" w:themeColor="text1"/>
        </w:rPr>
        <w:t xml:space="preserve">. </w:t>
      </w:r>
    </w:p>
    <w:p w14:paraId="5F01EACB"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21F90CF4" w14:textId="43FB3760" w:rsidR="00E04B7E" w:rsidRPr="00B2724A" w:rsidRDefault="009B703A" w:rsidP="000E3A1D">
      <w:pPr>
        <w:pStyle w:val="ListParagraph"/>
        <w:numPr>
          <w:ilvl w:val="2"/>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To export </w:t>
      </w:r>
      <w:r w:rsidR="00E04B7E" w:rsidRPr="00B2724A">
        <w:rPr>
          <w:rFonts w:asciiTheme="minorHAnsi" w:hAnsiTheme="minorHAnsi" w:cstheme="minorHAnsi"/>
          <w:color w:val="000000" w:themeColor="text1"/>
          <w:highlight w:val="yellow"/>
        </w:rPr>
        <w:t>the</w:t>
      </w:r>
      <w:r w:rsidR="003A47F3" w:rsidRPr="00B2724A">
        <w:rPr>
          <w:rFonts w:asciiTheme="minorHAnsi" w:hAnsiTheme="minorHAnsi" w:cstheme="minorHAnsi"/>
          <w:color w:val="000000" w:themeColor="text1"/>
          <w:highlight w:val="yellow"/>
        </w:rPr>
        <w:t xml:space="preserve"> </w:t>
      </w:r>
      <w:r w:rsidR="00860947">
        <w:rPr>
          <w:rFonts w:asciiTheme="minorHAnsi" w:hAnsiTheme="minorHAnsi" w:cstheme="minorHAnsi"/>
          <w:color w:val="000000" w:themeColor="text1"/>
          <w:highlight w:val="yellow"/>
        </w:rPr>
        <w:t>displayed plot</w:t>
      </w:r>
      <w:r w:rsidR="00860947" w:rsidRPr="00B2724A">
        <w:rPr>
          <w:rFonts w:asciiTheme="minorHAnsi" w:hAnsiTheme="minorHAnsi" w:cstheme="minorHAnsi"/>
          <w:color w:val="000000" w:themeColor="text1"/>
          <w:highlight w:val="yellow"/>
        </w:rPr>
        <w:t xml:space="preserve"> </w:t>
      </w:r>
      <w:r w:rsidR="003A47F3" w:rsidRPr="00B2724A">
        <w:rPr>
          <w:rFonts w:asciiTheme="minorHAnsi" w:hAnsiTheme="minorHAnsi" w:cstheme="minorHAnsi"/>
          <w:color w:val="000000" w:themeColor="text1"/>
          <w:highlight w:val="yellow"/>
        </w:rPr>
        <w:t>as a figure pre-formatted for publication or presentation</w:t>
      </w:r>
      <w:r>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lastRenderedPageBreak/>
        <w:t xml:space="preserve">select </w:t>
      </w:r>
      <w:r w:rsidRPr="00E13199">
        <w:rPr>
          <w:rFonts w:asciiTheme="minorHAnsi" w:hAnsiTheme="minorHAnsi" w:cstheme="minorHAnsi"/>
          <w:b/>
          <w:bCs/>
          <w:color w:val="000000" w:themeColor="text1"/>
          <w:highlight w:val="yellow"/>
        </w:rPr>
        <w:t>F</w:t>
      </w:r>
      <w:r w:rsidR="00E13199" w:rsidRPr="00E13199">
        <w:rPr>
          <w:rFonts w:asciiTheme="minorHAnsi" w:hAnsiTheme="minorHAnsi" w:cstheme="minorHAnsi"/>
          <w:b/>
          <w:bCs/>
          <w:color w:val="000000" w:themeColor="text1"/>
          <w:highlight w:val="yellow"/>
        </w:rPr>
        <w:t>i</w:t>
      </w:r>
      <w:r w:rsidRPr="00E13199">
        <w:rPr>
          <w:rFonts w:asciiTheme="minorHAnsi" w:hAnsiTheme="minorHAnsi" w:cstheme="minorHAnsi"/>
          <w:b/>
          <w:bCs/>
          <w:color w:val="000000" w:themeColor="text1"/>
          <w:highlight w:val="yellow"/>
        </w:rPr>
        <w:t>gure</w:t>
      </w:r>
      <w:r w:rsidR="003A47F3" w:rsidRPr="00B2724A">
        <w:rPr>
          <w:rFonts w:asciiTheme="minorHAnsi" w:hAnsiTheme="minorHAnsi" w:cstheme="minorHAnsi"/>
          <w:color w:val="000000" w:themeColor="text1"/>
          <w:highlight w:val="yellow"/>
        </w:rPr>
        <w:t>.</w:t>
      </w:r>
      <w:r w:rsidR="003A47F3" w:rsidRPr="008F40C8">
        <w:rPr>
          <w:rFonts w:asciiTheme="minorHAnsi" w:hAnsiTheme="minorHAnsi" w:cstheme="minorHAnsi"/>
          <w:color w:val="000000" w:themeColor="text1"/>
        </w:rPr>
        <w:t xml:space="preserve"> This formatting can be disabled under </w:t>
      </w:r>
      <w:r w:rsidR="003A47F3" w:rsidRPr="00D35449">
        <w:rPr>
          <w:rFonts w:asciiTheme="minorHAnsi" w:hAnsiTheme="minorHAnsi" w:cstheme="minorHAnsi"/>
          <w:b/>
          <w:bCs/>
          <w:color w:val="000000" w:themeColor="text1"/>
        </w:rPr>
        <w:t>Settings</w:t>
      </w:r>
      <w:r w:rsidR="003A47F3" w:rsidRPr="008F40C8">
        <w:rPr>
          <w:rFonts w:asciiTheme="minorHAnsi" w:hAnsiTheme="minorHAnsi" w:cstheme="minorHAnsi"/>
          <w:color w:val="000000" w:themeColor="text1"/>
        </w:rPr>
        <w:t xml:space="preserve"> </w:t>
      </w:r>
      <w:r w:rsidR="00644A91" w:rsidRPr="00D42C97">
        <w:rPr>
          <w:rFonts w:asciiTheme="minorHAnsi" w:hAnsiTheme="minorHAnsi" w:cstheme="minorHAnsi"/>
          <w:b/>
          <w:bCs/>
          <w:color w:val="000000" w:themeColor="text1"/>
        </w:rPr>
        <w:t>|</w:t>
      </w:r>
      <w:r w:rsidR="00644A91" w:rsidRPr="008F40C8">
        <w:rPr>
          <w:rFonts w:asciiTheme="minorHAnsi" w:hAnsiTheme="minorHAnsi" w:cstheme="minorHAnsi"/>
          <w:color w:val="000000" w:themeColor="text1"/>
        </w:rPr>
        <w:t xml:space="preserve"> </w:t>
      </w:r>
      <w:r w:rsidR="003A47F3" w:rsidRPr="00D35449">
        <w:rPr>
          <w:rFonts w:asciiTheme="minorHAnsi" w:hAnsiTheme="minorHAnsi" w:cstheme="minorHAnsi"/>
          <w:b/>
          <w:bCs/>
          <w:color w:val="000000" w:themeColor="text1"/>
        </w:rPr>
        <w:t>General</w:t>
      </w:r>
      <w:r w:rsidR="003A47F3" w:rsidRPr="008F40C8">
        <w:rPr>
          <w:rFonts w:asciiTheme="minorHAnsi" w:hAnsiTheme="minorHAnsi" w:cstheme="minorHAnsi"/>
          <w:color w:val="000000" w:themeColor="text1"/>
        </w:rPr>
        <w:t xml:space="preserve"> </w:t>
      </w:r>
      <w:r w:rsidR="00644A91" w:rsidRPr="00D42C97">
        <w:rPr>
          <w:rFonts w:asciiTheme="minorHAnsi" w:hAnsiTheme="minorHAnsi" w:cstheme="minorHAnsi"/>
          <w:b/>
          <w:bCs/>
          <w:color w:val="000000" w:themeColor="text1"/>
        </w:rPr>
        <w:t>|</w:t>
      </w:r>
      <w:r w:rsidR="00644A91" w:rsidRPr="008F40C8">
        <w:rPr>
          <w:rFonts w:asciiTheme="minorHAnsi" w:hAnsiTheme="minorHAnsi" w:cstheme="minorHAnsi"/>
          <w:color w:val="000000" w:themeColor="text1"/>
        </w:rPr>
        <w:t xml:space="preserve"> </w:t>
      </w:r>
      <w:r w:rsidR="003A47F3" w:rsidRPr="00D35449">
        <w:rPr>
          <w:rFonts w:asciiTheme="minorHAnsi" w:hAnsiTheme="minorHAnsi" w:cstheme="minorHAnsi"/>
          <w:b/>
          <w:bCs/>
          <w:color w:val="000000" w:themeColor="text1"/>
        </w:rPr>
        <w:t>Figure Settings</w:t>
      </w:r>
      <w:r w:rsidR="003A47F3" w:rsidRPr="008F40C8">
        <w:rPr>
          <w:rFonts w:asciiTheme="minorHAnsi" w:hAnsiTheme="minorHAnsi" w:cstheme="minorHAnsi"/>
          <w:color w:val="000000" w:themeColor="text1"/>
        </w:rPr>
        <w:t>.</w:t>
      </w:r>
      <w:r w:rsidR="003A47F3" w:rsidRPr="00B2724A">
        <w:rPr>
          <w:rFonts w:asciiTheme="minorHAnsi" w:hAnsiTheme="minorHAnsi" w:cstheme="minorHAnsi"/>
          <w:color w:val="000000" w:themeColor="text1"/>
        </w:rPr>
        <w:t xml:space="preserve"> Supported file types include </w:t>
      </w:r>
      <w:r w:rsidR="00F76E37">
        <w:rPr>
          <w:rFonts w:asciiTheme="minorHAnsi" w:hAnsiTheme="minorHAnsi" w:cstheme="minorHAnsi"/>
          <w:color w:val="000000" w:themeColor="text1"/>
        </w:rPr>
        <w:t>EPS</w:t>
      </w:r>
      <w:r w:rsidR="00F76E37" w:rsidRPr="00B2724A">
        <w:rPr>
          <w:rFonts w:asciiTheme="minorHAnsi" w:hAnsiTheme="minorHAnsi" w:cstheme="minorHAnsi"/>
          <w:color w:val="000000" w:themeColor="text1"/>
        </w:rPr>
        <w:t xml:space="preserve"> </w:t>
      </w:r>
      <w:r w:rsidR="003A47F3" w:rsidRPr="00B2724A">
        <w:rPr>
          <w:rFonts w:asciiTheme="minorHAnsi" w:hAnsiTheme="minorHAnsi" w:cstheme="minorHAnsi"/>
          <w:color w:val="000000" w:themeColor="text1"/>
        </w:rPr>
        <w:t xml:space="preserve">(vector-graphics file), </w:t>
      </w:r>
      <w:r w:rsidR="00F76E37">
        <w:rPr>
          <w:rFonts w:asciiTheme="minorHAnsi" w:hAnsiTheme="minorHAnsi" w:cstheme="minorHAnsi"/>
          <w:color w:val="000000" w:themeColor="text1"/>
        </w:rPr>
        <w:t>JPG</w:t>
      </w:r>
      <w:r w:rsidR="003A47F3" w:rsidRPr="00B2724A">
        <w:rPr>
          <w:rFonts w:asciiTheme="minorHAnsi" w:hAnsiTheme="minorHAnsi" w:cstheme="minorHAnsi"/>
          <w:color w:val="000000" w:themeColor="text1"/>
        </w:rPr>
        <w:t xml:space="preserve">, </w:t>
      </w:r>
      <w:r w:rsidR="00F76E37">
        <w:rPr>
          <w:rFonts w:asciiTheme="minorHAnsi" w:hAnsiTheme="minorHAnsi" w:cstheme="minorHAnsi"/>
          <w:color w:val="000000" w:themeColor="text1"/>
        </w:rPr>
        <w:t>PNG</w:t>
      </w:r>
      <w:r w:rsidR="003A47F3" w:rsidRPr="00B2724A">
        <w:rPr>
          <w:rFonts w:asciiTheme="minorHAnsi" w:hAnsiTheme="minorHAnsi" w:cstheme="minorHAnsi"/>
          <w:color w:val="000000" w:themeColor="text1"/>
        </w:rPr>
        <w:t xml:space="preserve">, and </w:t>
      </w:r>
      <w:r w:rsidR="00F76E37">
        <w:rPr>
          <w:rFonts w:asciiTheme="minorHAnsi" w:hAnsiTheme="minorHAnsi" w:cstheme="minorHAnsi"/>
          <w:color w:val="000000" w:themeColor="text1"/>
        </w:rPr>
        <w:t>PDF</w:t>
      </w:r>
      <w:r w:rsidR="003A47F3" w:rsidRPr="00B2724A">
        <w:rPr>
          <w:rFonts w:asciiTheme="minorHAnsi" w:hAnsiTheme="minorHAnsi" w:cstheme="minorHAnsi"/>
          <w:color w:val="000000" w:themeColor="text1"/>
        </w:rPr>
        <w:t>.</w:t>
      </w:r>
    </w:p>
    <w:p w14:paraId="5E6CD07D" w14:textId="77777777" w:rsidR="00C717DA" w:rsidRPr="00B2724A" w:rsidRDefault="00C717DA" w:rsidP="000E3A1D">
      <w:pPr>
        <w:pStyle w:val="ListParagraph"/>
        <w:ind w:left="0"/>
        <w:contextualSpacing w:val="0"/>
        <w:rPr>
          <w:rFonts w:asciiTheme="minorHAnsi" w:hAnsiTheme="minorHAnsi" w:cstheme="minorHAnsi"/>
          <w:color w:val="000000" w:themeColor="text1"/>
          <w:highlight w:val="yellow"/>
        </w:rPr>
      </w:pPr>
    </w:p>
    <w:p w14:paraId="0F8BD516" w14:textId="6401F0A0" w:rsidR="003A47F3" w:rsidRPr="00B2724A" w:rsidRDefault="009B703A" w:rsidP="000E3A1D">
      <w:pPr>
        <w:pStyle w:val="ListParagraph"/>
        <w:numPr>
          <w:ilvl w:val="2"/>
          <w:numId w:val="32"/>
        </w:numPr>
        <w:contextualSpacing w:val="0"/>
        <w:rPr>
          <w:rFonts w:asciiTheme="minorHAnsi" w:hAnsiTheme="minorHAnsi" w:cstheme="minorHAnsi"/>
          <w:color w:val="000000" w:themeColor="text1"/>
        </w:rPr>
      </w:pPr>
      <w:r>
        <w:rPr>
          <w:rFonts w:asciiTheme="minorHAnsi" w:hAnsiTheme="minorHAnsi" w:cstheme="minorHAnsi"/>
          <w:color w:val="000000" w:themeColor="text1"/>
          <w:highlight w:val="yellow"/>
        </w:rPr>
        <w:t>To</w:t>
      </w:r>
      <w:r w:rsidR="000F2CA6">
        <w:rPr>
          <w:rFonts w:asciiTheme="minorHAnsi" w:hAnsiTheme="minorHAnsi" w:cstheme="minorHAnsi"/>
          <w:color w:val="000000" w:themeColor="text1"/>
          <w:highlight w:val="yellow"/>
        </w:rPr>
        <w:t xml:space="preserve"> export</w:t>
      </w:r>
      <w:r w:rsidR="003A47F3" w:rsidRPr="00B2724A">
        <w:rPr>
          <w:rFonts w:asciiTheme="minorHAnsi" w:hAnsiTheme="minorHAnsi" w:cstheme="minorHAnsi"/>
          <w:color w:val="000000" w:themeColor="text1"/>
          <w:highlight w:val="yellow"/>
        </w:rPr>
        <w:t xml:space="preserve"> all parameter values</w:t>
      </w:r>
      <w:r w:rsidR="000F2CA6">
        <w:rPr>
          <w:rFonts w:asciiTheme="minorHAnsi" w:hAnsiTheme="minorHAnsi" w:cstheme="minorHAnsi"/>
          <w:color w:val="000000" w:themeColor="text1"/>
          <w:highlight w:val="yellow"/>
        </w:rPr>
        <w:t>—</w:t>
      </w:r>
      <w:r w:rsidR="003A47F3" w:rsidRPr="00B2724A">
        <w:rPr>
          <w:rFonts w:asciiTheme="minorHAnsi" w:hAnsiTheme="minorHAnsi" w:cstheme="minorHAnsi"/>
          <w:color w:val="000000" w:themeColor="text1"/>
          <w:highlight w:val="yellow"/>
        </w:rPr>
        <w:t>with or without calculated values</w:t>
      </w:r>
      <w:r w:rsidR="000F2CA6">
        <w:rPr>
          <w:rFonts w:asciiTheme="minorHAnsi" w:hAnsiTheme="minorHAnsi" w:cstheme="minorHAnsi"/>
          <w:color w:val="000000" w:themeColor="text1"/>
          <w:highlight w:val="yellow"/>
        </w:rPr>
        <w:t>—</w:t>
      </w:r>
      <w:r w:rsidR="00860947">
        <w:rPr>
          <w:rFonts w:asciiTheme="minorHAnsi" w:hAnsiTheme="minorHAnsi" w:cstheme="minorHAnsi"/>
          <w:color w:val="000000" w:themeColor="text1"/>
          <w:highlight w:val="yellow"/>
        </w:rPr>
        <w:t>as a table</w:t>
      </w:r>
      <w:r w:rsidR="000F2CA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select </w:t>
      </w:r>
      <w:r>
        <w:rPr>
          <w:rFonts w:asciiTheme="minorHAnsi" w:hAnsiTheme="minorHAnsi" w:cstheme="minorHAnsi"/>
          <w:b/>
          <w:bCs/>
          <w:color w:val="000000" w:themeColor="text1"/>
          <w:highlight w:val="yellow"/>
        </w:rPr>
        <w:t>Parameter values</w:t>
      </w:r>
      <w:r w:rsidR="003A47F3" w:rsidRPr="00B2724A">
        <w:rPr>
          <w:rFonts w:asciiTheme="minorHAnsi" w:hAnsiTheme="minorHAnsi" w:cstheme="minorHAnsi"/>
          <w:color w:val="000000" w:themeColor="text1"/>
          <w:highlight w:val="yellow"/>
        </w:rPr>
        <w:t>.</w:t>
      </w:r>
      <w:r w:rsidR="003A47F3" w:rsidRPr="00B2724A">
        <w:rPr>
          <w:rFonts w:asciiTheme="minorHAnsi" w:hAnsiTheme="minorHAnsi" w:cstheme="minorHAnsi"/>
          <w:color w:val="000000" w:themeColor="text1"/>
        </w:rPr>
        <w:t xml:space="preserve"> </w:t>
      </w:r>
      <w:r w:rsidR="000F2CA6" w:rsidRPr="00D35449">
        <w:rPr>
          <w:rFonts w:asciiTheme="minorHAnsi" w:hAnsiTheme="minorHAnsi" w:cstheme="minorHAnsi"/>
          <w:color w:val="000000" w:themeColor="text1"/>
        </w:rPr>
        <w:t xml:space="preserve">Inclusion of calculated values is toggleable under </w:t>
      </w:r>
      <w:r w:rsidR="000F2CA6" w:rsidRPr="00D35449">
        <w:rPr>
          <w:rFonts w:asciiTheme="minorHAnsi" w:hAnsiTheme="minorHAnsi" w:cstheme="minorHAnsi"/>
          <w:b/>
          <w:bCs/>
          <w:color w:val="000000" w:themeColor="text1"/>
        </w:rPr>
        <w:t>Settings</w:t>
      </w:r>
      <w:r w:rsidR="000F2CA6" w:rsidRPr="00D35449">
        <w:rPr>
          <w:rFonts w:asciiTheme="minorHAnsi" w:hAnsiTheme="minorHAnsi" w:cstheme="minorHAnsi"/>
          <w:color w:val="000000" w:themeColor="text1"/>
        </w:rPr>
        <w:t xml:space="preserve"> </w:t>
      </w:r>
      <w:r w:rsidR="001C4300" w:rsidRPr="001C4300">
        <w:rPr>
          <w:rFonts w:asciiTheme="minorHAnsi" w:hAnsiTheme="minorHAnsi" w:cstheme="minorHAnsi"/>
          <w:b/>
          <w:bCs/>
          <w:color w:val="000000" w:themeColor="text1"/>
        </w:rPr>
        <w:t>|</w:t>
      </w:r>
      <w:r w:rsidR="000F2CA6" w:rsidRPr="00D35449">
        <w:rPr>
          <w:rFonts w:asciiTheme="minorHAnsi" w:hAnsiTheme="minorHAnsi" w:cstheme="minorHAnsi"/>
          <w:color w:val="000000" w:themeColor="text1"/>
        </w:rPr>
        <w:t xml:space="preserve"> </w:t>
      </w:r>
      <w:r w:rsidR="000F2CA6" w:rsidRPr="00D35449">
        <w:rPr>
          <w:rFonts w:asciiTheme="minorHAnsi" w:hAnsiTheme="minorHAnsi" w:cstheme="minorHAnsi"/>
          <w:b/>
          <w:bCs/>
          <w:color w:val="000000" w:themeColor="text1"/>
        </w:rPr>
        <w:t>Calculations</w:t>
      </w:r>
      <w:r w:rsidR="001C4300">
        <w:rPr>
          <w:rFonts w:asciiTheme="minorHAnsi" w:hAnsiTheme="minorHAnsi" w:cstheme="minorHAnsi"/>
          <w:color w:val="000000" w:themeColor="text1"/>
        </w:rPr>
        <w:t xml:space="preserve"> and</w:t>
      </w:r>
      <w:r w:rsidR="000F2CA6" w:rsidRPr="00D35449">
        <w:rPr>
          <w:rFonts w:asciiTheme="minorHAnsi" w:hAnsiTheme="minorHAnsi" w:cstheme="minorHAnsi"/>
          <w:color w:val="000000" w:themeColor="text1"/>
        </w:rPr>
        <w:t xml:space="preserve"> </w:t>
      </w:r>
      <w:r w:rsidR="001C4300">
        <w:rPr>
          <w:rFonts w:asciiTheme="minorHAnsi" w:hAnsiTheme="minorHAnsi" w:cstheme="minorHAnsi"/>
          <w:color w:val="000000" w:themeColor="text1"/>
        </w:rPr>
        <w:t>s</w:t>
      </w:r>
      <w:r w:rsidR="003A47F3" w:rsidRPr="00B2724A">
        <w:rPr>
          <w:rFonts w:asciiTheme="minorHAnsi" w:hAnsiTheme="minorHAnsi" w:cstheme="minorHAnsi"/>
          <w:color w:val="000000" w:themeColor="text1"/>
        </w:rPr>
        <w:t xml:space="preserve">upported file types are </w:t>
      </w:r>
      <w:r w:rsidR="001C4300">
        <w:rPr>
          <w:rFonts w:asciiTheme="minorHAnsi" w:hAnsiTheme="minorHAnsi" w:cstheme="minorHAnsi"/>
          <w:color w:val="000000" w:themeColor="text1"/>
        </w:rPr>
        <w:t>.</w:t>
      </w:r>
      <w:r w:rsidR="00F76E37">
        <w:rPr>
          <w:rFonts w:asciiTheme="minorHAnsi" w:hAnsiTheme="minorHAnsi" w:cstheme="minorHAnsi"/>
          <w:color w:val="000000" w:themeColor="text1"/>
        </w:rPr>
        <w:t>CSV</w:t>
      </w:r>
      <w:r w:rsidR="003A47F3" w:rsidRPr="00B2724A">
        <w:rPr>
          <w:rFonts w:asciiTheme="minorHAnsi" w:hAnsiTheme="minorHAnsi" w:cstheme="minorHAnsi"/>
          <w:color w:val="000000" w:themeColor="text1"/>
        </w:rPr>
        <w:t xml:space="preserve">, </w:t>
      </w:r>
      <w:r w:rsidR="001C4300">
        <w:rPr>
          <w:rFonts w:asciiTheme="minorHAnsi" w:hAnsiTheme="minorHAnsi" w:cstheme="minorHAnsi"/>
          <w:color w:val="000000" w:themeColor="text1"/>
        </w:rPr>
        <w:t>.</w:t>
      </w:r>
      <w:r w:rsidR="00F76E37">
        <w:rPr>
          <w:rFonts w:asciiTheme="minorHAnsi" w:hAnsiTheme="minorHAnsi" w:cstheme="minorHAnsi"/>
          <w:color w:val="000000" w:themeColor="text1"/>
        </w:rPr>
        <w:t>TXT</w:t>
      </w:r>
      <w:r w:rsidR="003A47F3" w:rsidRPr="00B2724A">
        <w:rPr>
          <w:rFonts w:asciiTheme="minorHAnsi" w:hAnsiTheme="minorHAnsi" w:cstheme="minorHAnsi"/>
          <w:color w:val="000000" w:themeColor="text1"/>
        </w:rPr>
        <w:t xml:space="preserve">, </w:t>
      </w:r>
      <w:r w:rsidR="001C4300">
        <w:rPr>
          <w:rFonts w:asciiTheme="minorHAnsi" w:hAnsiTheme="minorHAnsi" w:cstheme="minorHAnsi"/>
          <w:color w:val="000000" w:themeColor="text1"/>
        </w:rPr>
        <w:t>.</w:t>
      </w:r>
      <w:r w:rsidR="00F76E37">
        <w:rPr>
          <w:rFonts w:asciiTheme="minorHAnsi" w:hAnsiTheme="minorHAnsi" w:cstheme="minorHAnsi"/>
          <w:color w:val="000000" w:themeColor="text1"/>
        </w:rPr>
        <w:t>DAT</w:t>
      </w:r>
      <w:r w:rsidR="003A47F3" w:rsidRPr="00B2724A">
        <w:rPr>
          <w:rFonts w:asciiTheme="minorHAnsi" w:hAnsiTheme="minorHAnsi" w:cstheme="minorHAnsi"/>
          <w:color w:val="000000" w:themeColor="text1"/>
        </w:rPr>
        <w:t xml:space="preserve">, </w:t>
      </w:r>
      <w:r w:rsidR="001C4300">
        <w:rPr>
          <w:rFonts w:asciiTheme="minorHAnsi" w:hAnsiTheme="minorHAnsi" w:cstheme="minorHAnsi"/>
          <w:color w:val="000000" w:themeColor="text1"/>
        </w:rPr>
        <w:t>.</w:t>
      </w:r>
      <w:r w:rsidR="00F76E37">
        <w:rPr>
          <w:rFonts w:asciiTheme="minorHAnsi" w:hAnsiTheme="minorHAnsi" w:cstheme="minorHAnsi"/>
          <w:color w:val="000000" w:themeColor="text1"/>
        </w:rPr>
        <w:t>XLS</w:t>
      </w:r>
      <w:r w:rsidR="003A47F3" w:rsidRPr="00B2724A">
        <w:rPr>
          <w:rFonts w:asciiTheme="minorHAnsi" w:hAnsiTheme="minorHAnsi" w:cstheme="minorHAnsi"/>
          <w:color w:val="000000" w:themeColor="text1"/>
        </w:rPr>
        <w:t xml:space="preserve">, and </w:t>
      </w:r>
      <w:r w:rsidR="001C4300">
        <w:rPr>
          <w:rFonts w:asciiTheme="minorHAnsi" w:hAnsiTheme="minorHAnsi" w:cstheme="minorHAnsi"/>
          <w:color w:val="000000" w:themeColor="text1"/>
        </w:rPr>
        <w:t>.</w:t>
      </w:r>
      <w:r w:rsidR="00F76E37">
        <w:rPr>
          <w:rFonts w:asciiTheme="minorHAnsi" w:hAnsiTheme="minorHAnsi" w:cstheme="minorHAnsi"/>
          <w:color w:val="000000" w:themeColor="text1"/>
        </w:rPr>
        <w:t>XLSX</w:t>
      </w:r>
      <w:r w:rsidR="003A47F3" w:rsidRPr="00B2724A">
        <w:rPr>
          <w:rFonts w:asciiTheme="minorHAnsi" w:hAnsiTheme="minorHAnsi" w:cstheme="minorHAnsi"/>
          <w:color w:val="000000" w:themeColor="text1"/>
        </w:rPr>
        <w:t xml:space="preserve">. </w:t>
      </w:r>
    </w:p>
    <w:p w14:paraId="1463E931" w14:textId="4EF98E01" w:rsidR="00C717DA" w:rsidRPr="00B2724A" w:rsidRDefault="00F76E37" w:rsidP="000E3A1D">
      <w:pPr>
        <w:pStyle w:val="ListParagraph"/>
        <w:tabs>
          <w:tab w:val="left" w:pos="2475"/>
        </w:tabs>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ab/>
      </w:r>
    </w:p>
    <w:p w14:paraId="158617DF" w14:textId="346D8623" w:rsidR="003A47F3" w:rsidRPr="00B2724A" w:rsidRDefault="009B703A" w:rsidP="000E3A1D">
      <w:pPr>
        <w:pStyle w:val="ListParagraph"/>
        <w:numPr>
          <w:ilvl w:val="2"/>
          <w:numId w:val="32"/>
        </w:numPr>
        <w:contextualSpacing w:val="0"/>
        <w:rPr>
          <w:rFonts w:asciiTheme="minorHAnsi" w:hAnsiTheme="minorHAnsi" w:cstheme="minorHAnsi"/>
          <w:color w:val="000000" w:themeColor="text1"/>
        </w:rPr>
      </w:pPr>
      <w:r>
        <w:rPr>
          <w:rFonts w:asciiTheme="minorHAnsi" w:hAnsiTheme="minorHAnsi" w:cstheme="minorHAnsi"/>
          <w:color w:val="000000" w:themeColor="text1"/>
          <w:highlight w:val="yellow"/>
        </w:rPr>
        <w:t>To export</w:t>
      </w:r>
      <w:r w:rsidR="003A47F3" w:rsidRPr="00B2724A">
        <w:rPr>
          <w:rFonts w:asciiTheme="minorHAnsi" w:hAnsiTheme="minorHAnsi" w:cstheme="minorHAnsi"/>
          <w:color w:val="000000" w:themeColor="text1"/>
          <w:highlight w:val="yellow"/>
        </w:rPr>
        <w:t xml:space="preserve"> data of the currently selected spectrum as a series of x-y data points</w:t>
      </w:r>
      <w:r>
        <w:rPr>
          <w:rFonts w:asciiTheme="minorHAnsi" w:hAnsiTheme="minorHAnsi" w:cstheme="minorHAnsi"/>
          <w:color w:val="000000" w:themeColor="text1"/>
          <w:highlight w:val="yellow"/>
        </w:rPr>
        <w:t xml:space="preserve">, select </w:t>
      </w:r>
      <w:r w:rsidRPr="00291331">
        <w:rPr>
          <w:rFonts w:asciiTheme="minorHAnsi" w:hAnsiTheme="minorHAnsi" w:cstheme="minorHAnsi"/>
          <w:b/>
          <w:bCs/>
          <w:color w:val="000000" w:themeColor="text1"/>
          <w:highlight w:val="yellow"/>
        </w:rPr>
        <w:t>Spectrum data points</w:t>
      </w:r>
      <w:r w:rsidR="003A47F3" w:rsidRPr="00B2724A">
        <w:rPr>
          <w:rFonts w:asciiTheme="minorHAnsi" w:hAnsiTheme="minorHAnsi" w:cstheme="minorHAnsi"/>
          <w:color w:val="000000" w:themeColor="text1"/>
          <w:highlight w:val="yellow"/>
        </w:rPr>
        <w:t>.</w:t>
      </w:r>
      <w:r w:rsidR="003A47F3" w:rsidRPr="008F40C8">
        <w:rPr>
          <w:rFonts w:asciiTheme="minorHAnsi" w:hAnsiTheme="minorHAnsi" w:cstheme="minorHAnsi"/>
          <w:color w:val="000000" w:themeColor="text1"/>
        </w:rPr>
        <w:t xml:space="preserve"> </w:t>
      </w:r>
      <w:r w:rsidR="00255319">
        <w:rPr>
          <w:rFonts w:asciiTheme="minorHAnsi" w:hAnsiTheme="minorHAnsi" w:cstheme="minorHAnsi"/>
          <w:color w:val="000000" w:themeColor="text1"/>
        </w:rPr>
        <w:t>x</w:t>
      </w:r>
      <w:r w:rsidR="003A47F3" w:rsidRPr="008F40C8">
        <w:rPr>
          <w:rFonts w:asciiTheme="minorHAnsi" w:hAnsiTheme="minorHAnsi" w:cstheme="minorHAnsi"/>
          <w:color w:val="000000" w:themeColor="text1"/>
        </w:rPr>
        <w:t xml:space="preserve">-values will </w:t>
      </w:r>
      <w:r w:rsidR="00B05527">
        <w:rPr>
          <w:rFonts w:asciiTheme="minorHAnsi" w:hAnsiTheme="minorHAnsi" w:cstheme="minorHAnsi"/>
          <w:color w:val="000000" w:themeColor="text1"/>
        </w:rPr>
        <w:t xml:space="preserve">use either </w:t>
      </w:r>
      <w:r w:rsidR="003A47F3" w:rsidRPr="008F40C8">
        <w:rPr>
          <w:rFonts w:asciiTheme="minorHAnsi" w:hAnsiTheme="minorHAnsi" w:cstheme="minorHAnsi"/>
          <w:color w:val="000000" w:themeColor="text1"/>
        </w:rPr>
        <w:t>wavenumber</w:t>
      </w:r>
      <w:r w:rsidR="002014AD">
        <w:rPr>
          <w:rFonts w:asciiTheme="minorHAnsi" w:hAnsiTheme="minorHAnsi" w:cstheme="minorHAnsi"/>
          <w:color w:val="000000" w:themeColor="text1"/>
        </w:rPr>
        <w:t xml:space="preserve"> (cm</w:t>
      </w:r>
      <w:r w:rsidR="002014AD">
        <w:rPr>
          <w:rFonts w:asciiTheme="minorHAnsi" w:hAnsiTheme="minorHAnsi" w:cstheme="minorHAnsi"/>
          <w:color w:val="000000" w:themeColor="text1"/>
          <w:vertAlign w:val="superscript"/>
        </w:rPr>
        <w:t>-1</w:t>
      </w:r>
      <w:r w:rsidR="002014AD">
        <w:rPr>
          <w:rFonts w:asciiTheme="minorHAnsi" w:hAnsiTheme="minorHAnsi" w:cstheme="minorHAnsi"/>
          <w:color w:val="000000" w:themeColor="text1"/>
        </w:rPr>
        <w:t>)</w:t>
      </w:r>
      <w:r w:rsidR="003A47F3" w:rsidRPr="008F40C8">
        <w:rPr>
          <w:rFonts w:asciiTheme="minorHAnsi" w:hAnsiTheme="minorHAnsi" w:cstheme="minorHAnsi"/>
          <w:color w:val="000000" w:themeColor="text1"/>
        </w:rPr>
        <w:t xml:space="preserve"> or wavelength</w:t>
      </w:r>
      <w:r w:rsidR="002014AD">
        <w:rPr>
          <w:rFonts w:asciiTheme="minorHAnsi" w:hAnsiTheme="minorHAnsi" w:cstheme="minorHAnsi"/>
          <w:color w:val="000000" w:themeColor="text1"/>
        </w:rPr>
        <w:t xml:space="preserve"> (nm)</w:t>
      </w:r>
      <w:r w:rsidR="00B05527">
        <w:rPr>
          <w:rFonts w:asciiTheme="minorHAnsi" w:hAnsiTheme="minorHAnsi" w:cstheme="minorHAnsi"/>
          <w:color w:val="000000" w:themeColor="text1"/>
        </w:rPr>
        <w:t xml:space="preserve"> units</w:t>
      </w:r>
      <w:r w:rsidR="003A47F3" w:rsidRPr="008F40C8">
        <w:rPr>
          <w:rFonts w:asciiTheme="minorHAnsi" w:hAnsiTheme="minorHAnsi" w:cstheme="minorHAnsi"/>
          <w:color w:val="000000" w:themeColor="text1"/>
        </w:rPr>
        <w:t>, depending on how the graph is defined</w:t>
      </w:r>
      <w:r w:rsidR="002014AD">
        <w:rPr>
          <w:rFonts w:asciiTheme="minorHAnsi" w:hAnsiTheme="minorHAnsi" w:cstheme="minorHAnsi"/>
          <w:color w:val="000000" w:themeColor="text1"/>
        </w:rPr>
        <w:t xml:space="preserve"> via the settings</w:t>
      </w:r>
      <w:r w:rsidR="003A47F3" w:rsidRPr="008F40C8">
        <w:rPr>
          <w:rFonts w:asciiTheme="minorHAnsi" w:hAnsiTheme="minorHAnsi" w:cstheme="minorHAnsi"/>
          <w:color w:val="000000" w:themeColor="text1"/>
        </w:rPr>
        <w:t>.</w:t>
      </w:r>
      <w:r w:rsidR="003A47F3" w:rsidRPr="00B2724A">
        <w:rPr>
          <w:rFonts w:asciiTheme="minorHAnsi" w:hAnsiTheme="minorHAnsi" w:cstheme="minorHAnsi"/>
          <w:color w:val="000000" w:themeColor="text1"/>
        </w:rPr>
        <w:t xml:space="preserve"> Supported file types are the same as above</w:t>
      </w:r>
      <w:r w:rsidR="00B05527">
        <w:rPr>
          <w:rFonts w:asciiTheme="minorHAnsi" w:hAnsiTheme="minorHAnsi" w:cstheme="minorHAnsi"/>
          <w:color w:val="000000" w:themeColor="text1"/>
        </w:rPr>
        <w:t xml:space="preserve"> in 6.1.2</w:t>
      </w:r>
      <w:r w:rsidR="003A47F3" w:rsidRPr="00B2724A">
        <w:rPr>
          <w:rFonts w:asciiTheme="minorHAnsi" w:hAnsiTheme="minorHAnsi" w:cstheme="minorHAnsi"/>
          <w:color w:val="000000" w:themeColor="text1"/>
        </w:rPr>
        <w:t>.</w:t>
      </w:r>
    </w:p>
    <w:p w14:paraId="2B37B5A4" w14:textId="77777777" w:rsidR="00C717DA" w:rsidRPr="00B2724A" w:rsidRDefault="00C717DA" w:rsidP="000E3A1D">
      <w:pPr>
        <w:pStyle w:val="ListParagraph"/>
        <w:ind w:left="0"/>
        <w:contextualSpacing w:val="0"/>
        <w:rPr>
          <w:rFonts w:asciiTheme="minorHAnsi" w:hAnsiTheme="minorHAnsi" w:cstheme="minorHAnsi"/>
          <w:color w:val="000000" w:themeColor="text1"/>
        </w:rPr>
      </w:pPr>
    </w:p>
    <w:p w14:paraId="496AB0B4" w14:textId="15FE9F29" w:rsidR="001C1E49" w:rsidRPr="00B2724A" w:rsidRDefault="009B703A" w:rsidP="000E3A1D">
      <w:pPr>
        <w:pStyle w:val="ListParagraph"/>
        <w:numPr>
          <w:ilvl w:val="2"/>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To export</w:t>
      </w:r>
      <w:r w:rsidR="003A47F3" w:rsidRPr="00B2724A">
        <w:rPr>
          <w:rFonts w:asciiTheme="minorHAnsi" w:hAnsiTheme="minorHAnsi" w:cstheme="minorHAnsi"/>
          <w:color w:val="000000" w:themeColor="text1"/>
          <w:highlight w:val="yellow"/>
        </w:rPr>
        <w:t xml:space="preserve"> the fit as a series of x-y data points, again </w:t>
      </w:r>
      <w:r w:rsidR="00B05527">
        <w:rPr>
          <w:rFonts w:asciiTheme="minorHAnsi" w:hAnsiTheme="minorHAnsi" w:cstheme="minorHAnsi"/>
          <w:color w:val="000000" w:themeColor="text1"/>
          <w:highlight w:val="yellow"/>
        </w:rPr>
        <w:t>dependent</w:t>
      </w:r>
      <w:r w:rsidR="00B05527" w:rsidRPr="00B2724A">
        <w:rPr>
          <w:rFonts w:asciiTheme="minorHAnsi" w:hAnsiTheme="minorHAnsi" w:cstheme="minorHAnsi"/>
          <w:color w:val="000000" w:themeColor="text1"/>
          <w:highlight w:val="yellow"/>
        </w:rPr>
        <w:t xml:space="preserve"> </w:t>
      </w:r>
      <w:r w:rsidR="003A47F3" w:rsidRPr="00B2724A">
        <w:rPr>
          <w:rFonts w:asciiTheme="minorHAnsi" w:hAnsiTheme="minorHAnsi" w:cstheme="minorHAnsi"/>
          <w:color w:val="000000" w:themeColor="text1"/>
          <w:highlight w:val="yellow"/>
        </w:rPr>
        <w:t>on the current mode of the axes</w:t>
      </w:r>
      <w:r>
        <w:rPr>
          <w:rFonts w:asciiTheme="minorHAnsi" w:hAnsiTheme="minorHAnsi" w:cstheme="minorHAnsi"/>
          <w:color w:val="000000" w:themeColor="text1"/>
          <w:highlight w:val="yellow"/>
        </w:rPr>
        <w:t xml:space="preserve">, select </w:t>
      </w:r>
      <w:r w:rsidRPr="00291331">
        <w:rPr>
          <w:rFonts w:asciiTheme="minorHAnsi" w:hAnsiTheme="minorHAnsi" w:cstheme="minorHAnsi"/>
          <w:b/>
          <w:bCs/>
          <w:color w:val="000000" w:themeColor="text1"/>
          <w:highlight w:val="yellow"/>
        </w:rPr>
        <w:t>Fit data points</w:t>
      </w:r>
      <w:r w:rsidR="003A47F3" w:rsidRPr="00B2724A">
        <w:rPr>
          <w:rFonts w:asciiTheme="minorHAnsi" w:hAnsiTheme="minorHAnsi" w:cstheme="minorHAnsi"/>
          <w:color w:val="000000" w:themeColor="text1"/>
          <w:highlight w:val="yellow"/>
        </w:rPr>
        <w:t>.</w:t>
      </w:r>
      <w:r w:rsidR="003A47F3" w:rsidRPr="00B2724A">
        <w:rPr>
          <w:rFonts w:asciiTheme="minorHAnsi" w:hAnsiTheme="minorHAnsi" w:cstheme="minorHAnsi"/>
          <w:color w:val="000000" w:themeColor="text1"/>
        </w:rPr>
        <w:t xml:space="preserve"> Supported file types are the same as above</w:t>
      </w:r>
      <w:r w:rsidR="00B05527">
        <w:rPr>
          <w:rFonts w:asciiTheme="minorHAnsi" w:hAnsiTheme="minorHAnsi" w:cstheme="minorHAnsi"/>
          <w:color w:val="000000" w:themeColor="text1"/>
        </w:rPr>
        <w:t xml:space="preserve"> in 6.1.2</w:t>
      </w:r>
      <w:r w:rsidR="00B05527" w:rsidRPr="00B2724A">
        <w:rPr>
          <w:rFonts w:asciiTheme="minorHAnsi" w:hAnsiTheme="minorHAnsi" w:cstheme="minorHAnsi"/>
          <w:color w:val="000000" w:themeColor="text1"/>
        </w:rPr>
        <w:t>.</w:t>
      </w:r>
    </w:p>
    <w:p w14:paraId="7C915BD2" w14:textId="77777777" w:rsidR="0055569F" w:rsidRPr="00B2724A" w:rsidRDefault="0055569F" w:rsidP="000E3A1D">
      <w:pPr>
        <w:pStyle w:val="ListParagraph"/>
        <w:ind w:left="0"/>
        <w:rPr>
          <w:rFonts w:asciiTheme="minorHAnsi" w:hAnsiTheme="minorHAnsi" w:cstheme="minorHAnsi"/>
          <w:color w:val="000000" w:themeColor="text1"/>
          <w:highlight w:val="yellow"/>
        </w:rPr>
      </w:pPr>
    </w:p>
    <w:p w14:paraId="7B4F141F" w14:textId="3F71E5C9" w:rsidR="0055569F" w:rsidRPr="00B2724A" w:rsidRDefault="009B703A" w:rsidP="000E3A1D">
      <w:pPr>
        <w:pStyle w:val="ListParagraph"/>
        <w:numPr>
          <w:ilvl w:val="2"/>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To export</w:t>
      </w:r>
      <w:r w:rsidR="0055569F" w:rsidRPr="00B2724A">
        <w:rPr>
          <w:rFonts w:asciiTheme="minorHAnsi" w:hAnsiTheme="minorHAnsi" w:cstheme="minorHAnsi"/>
          <w:color w:val="000000" w:themeColor="text1"/>
          <w:highlight w:val="yellow"/>
        </w:rPr>
        <w:t xml:space="preserve"> chromaticity and CIE coordinates </w:t>
      </w:r>
      <w:r w:rsidR="003D5C02">
        <w:rPr>
          <w:rFonts w:asciiTheme="minorHAnsi" w:hAnsiTheme="minorHAnsi" w:cstheme="minorHAnsi"/>
          <w:color w:val="000000" w:themeColor="text1"/>
          <w:highlight w:val="yellow"/>
        </w:rPr>
        <w:t>as well as</w:t>
      </w:r>
      <w:r w:rsidR="0055569F" w:rsidRPr="00B2724A">
        <w:rPr>
          <w:rFonts w:asciiTheme="minorHAnsi" w:hAnsiTheme="minorHAnsi" w:cstheme="minorHAnsi"/>
          <w:color w:val="000000" w:themeColor="text1"/>
          <w:highlight w:val="yellow"/>
        </w:rPr>
        <w:t xml:space="preserve"> the predicted color as an RGB value</w:t>
      </w:r>
      <w:r w:rsidR="003D5C02">
        <w:rPr>
          <w:rFonts w:asciiTheme="minorHAnsi" w:hAnsiTheme="minorHAnsi" w:cstheme="minorHAnsi"/>
          <w:color w:val="000000" w:themeColor="text1"/>
          <w:highlight w:val="yellow"/>
        </w:rPr>
        <w:t>,</w:t>
      </w:r>
      <w:r w:rsidR="003D5C02" w:rsidRPr="003D5C02">
        <w:rPr>
          <w:rFonts w:asciiTheme="minorHAnsi" w:hAnsiTheme="minorHAnsi" w:cstheme="minorHAnsi"/>
          <w:color w:val="000000" w:themeColor="text1"/>
          <w:highlight w:val="yellow"/>
        </w:rPr>
        <w:t xml:space="preserve"> </w:t>
      </w:r>
      <w:r w:rsidR="003D5C02" w:rsidRPr="00B2724A">
        <w:rPr>
          <w:rFonts w:asciiTheme="minorHAnsi" w:hAnsiTheme="minorHAnsi" w:cstheme="minorHAnsi"/>
          <w:color w:val="000000" w:themeColor="text1"/>
          <w:highlight w:val="yellow"/>
        </w:rPr>
        <w:t>if enabled</w:t>
      </w:r>
      <w:r>
        <w:rPr>
          <w:rFonts w:asciiTheme="minorHAnsi" w:hAnsiTheme="minorHAnsi" w:cstheme="minorHAnsi"/>
          <w:color w:val="000000" w:themeColor="text1"/>
          <w:highlight w:val="yellow"/>
        </w:rPr>
        <w:t xml:space="preserve">, select </w:t>
      </w:r>
      <w:r w:rsidRPr="00291331">
        <w:rPr>
          <w:rFonts w:asciiTheme="minorHAnsi" w:hAnsiTheme="minorHAnsi" w:cstheme="minorHAnsi"/>
          <w:b/>
          <w:bCs/>
          <w:color w:val="000000" w:themeColor="text1"/>
          <w:highlight w:val="yellow"/>
        </w:rPr>
        <w:t>Color Values</w:t>
      </w:r>
      <w:r w:rsidR="0055569F" w:rsidRPr="00B2724A">
        <w:rPr>
          <w:rFonts w:asciiTheme="minorHAnsi" w:hAnsiTheme="minorHAnsi" w:cstheme="minorHAnsi"/>
          <w:color w:val="000000" w:themeColor="text1"/>
          <w:highlight w:val="yellow"/>
        </w:rPr>
        <w:t>.</w:t>
      </w:r>
      <w:r w:rsidR="0055569F" w:rsidRPr="00B2724A">
        <w:rPr>
          <w:rFonts w:asciiTheme="minorHAnsi" w:hAnsiTheme="minorHAnsi" w:cstheme="minorHAnsi"/>
          <w:color w:val="000000" w:themeColor="text1"/>
        </w:rPr>
        <w:t xml:space="preserve"> Supported file types are the same as above</w:t>
      </w:r>
      <w:r w:rsidR="00B05527">
        <w:rPr>
          <w:rFonts w:asciiTheme="minorHAnsi" w:hAnsiTheme="minorHAnsi" w:cstheme="minorHAnsi"/>
          <w:color w:val="000000" w:themeColor="text1"/>
        </w:rPr>
        <w:t xml:space="preserve"> in 6.1.2</w:t>
      </w:r>
      <w:r w:rsidR="00B05527" w:rsidRPr="00B2724A">
        <w:rPr>
          <w:rFonts w:asciiTheme="minorHAnsi" w:hAnsiTheme="minorHAnsi" w:cstheme="minorHAnsi"/>
          <w:color w:val="000000" w:themeColor="text1"/>
        </w:rPr>
        <w:t>.</w:t>
      </w:r>
    </w:p>
    <w:p w14:paraId="40FA7155" w14:textId="77777777" w:rsidR="0055569F" w:rsidRPr="00B2724A" w:rsidRDefault="0055569F" w:rsidP="000E3A1D">
      <w:pPr>
        <w:pStyle w:val="ListParagraph"/>
        <w:ind w:left="0"/>
        <w:rPr>
          <w:rFonts w:asciiTheme="minorHAnsi" w:hAnsiTheme="minorHAnsi" w:cstheme="minorHAnsi"/>
          <w:color w:val="000000" w:themeColor="text1"/>
          <w:highlight w:val="yellow"/>
        </w:rPr>
      </w:pPr>
    </w:p>
    <w:p w14:paraId="2E809F22" w14:textId="7A38313C" w:rsidR="0055569F" w:rsidRPr="00B2724A" w:rsidRDefault="009B703A" w:rsidP="000E3A1D">
      <w:pPr>
        <w:pStyle w:val="ListParagraph"/>
        <w:numPr>
          <w:ilvl w:val="2"/>
          <w:numId w:val="32"/>
        </w:numPr>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To export</w:t>
      </w:r>
      <w:r w:rsidR="0055569F" w:rsidRPr="00B2724A">
        <w:rPr>
          <w:rFonts w:asciiTheme="minorHAnsi" w:hAnsiTheme="minorHAnsi" w:cstheme="minorHAnsi"/>
          <w:color w:val="000000" w:themeColor="text1"/>
          <w:highlight w:val="yellow"/>
        </w:rPr>
        <w:t xml:space="preserve"> the chromaticity diagram with the chromaticity coordinate</w:t>
      </w:r>
      <w:r w:rsidR="003D5C02">
        <w:rPr>
          <w:rFonts w:asciiTheme="minorHAnsi" w:hAnsiTheme="minorHAnsi" w:cstheme="minorHAnsi"/>
          <w:color w:val="000000" w:themeColor="text1"/>
          <w:highlight w:val="yellow"/>
        </w:rPr>
        <w:t>s</w:t>
      </w:r>
      <w:r w:rsidR="0055569F" w:rsidRPr="00B2724A">
        <w:rPr>
          <w:rFonts w:asciiTheme="minorHAnsi" w:hAnsiTheme="minorHAnsi" w:cstheme="minorHAnsi"/>
          <w:color w:val="000000" w:themeColor="text1"/>
          <w:highlight w:val="yellow"/>
        </w:rPr>
        <w:t xml:space="preserve"> plotted on it</w:t>
      </w:r>
      <w:r w:rsidR="003D5C02">
        <w:rPr>
          <w:rFonts w:asciiTheme="minorHAnsi" w:hAnsiTheme="minorHAnsi" w:cstheme="minorHAnsi"/>
          <w:color w:val="000000" w:themeColor="text1"/>
          <w:highlight w:val="yellow"/>
        </w:rPr>
        <w:t xml:space="preserve"> associated with the loaded spectra</w:t>
      </w:r>
      <w:r>
        <w:rPr>
          <w:rFonts w:asciiTheme="minorHAnsi" w:hAnsiTheme="minorHAnsi" w:cstheme="minorHAnsi"/>
          <w:color w:val="000000" w:themeColor="text1"/>
          <w:highlight w:val="yellow"/>
        </w:rPr>
        <w:t xml:space="preserve">, select </w:t>
      </w:r>
      <w:r w:rsidRPr="00291331">
        <w:rPr>
          <w:rFonts w:asciiTheme="minorHAnsi" w:hAnsiTheme="minorHAnsi" w:cstheme="minorHAnsi"/>
          <w:b/>
          <w:bCs/>
          <w:color w:val="000000" w:themeColor="text1"/>
          <w:highlight w:val="yellow"/>
        </w:rPr>
        <w:t>Chromaticity Diagram</w:t>
      </w:r>
      <w:r w:rsidR="0055569F" w:rsidRPr="00B2724A">
        <w:rPr>
          <w:rFonts w:asciiTheme="minorHAnsi" w:hAnsiTheme="minorHAnsi" w:cstheme="minorHAnsi"/>
          <w:color w:val="000000" w:themeColor="text1"/>
          <w:highlight w:val="yellow"/>
        </w:rPr>
        <w:t>.</w:t>
      </w:r>
      <w:r w:rsidR="0055569F" w:rsidRPr="00B2724A">
        <w:rPr>
          <w:rFonts w:asciiTheme="minorHAnsi" w:hAnsiTheme="minorHAnsi" w:cstheme="minorHAnsi"/>
          <w:color w:val="000000" w:themeColor="text1"/>
        </w:rPr>
        <w:t xml:space="preserve"> Supported file types are </w:t>
      </w:r>
      <w:r w:rsidR="001C4300">
        <w:rPr>
          <w:rFonts w:asciiTheme="minorHAnsi" w:hAnsiTheme="minorHAnsi" w:cstheme="minorHAnsi"/>
          <w:color w:val="000000" w:themeColor="text1"/>
        </w:rPr>
        <w:t>.</w:t>
      </w:r>
      <w:r w:rsidR="003D5C02">
        <w:rPr>
          <w:rFonts w:asciiTheme="minorHAnsi" w:hAnsiTheme="minorHAnsi" w:cstheme="minorHAnsi"/>
          <w:color w:val="000000" w:themeColor="text1"/>
        </w:rPr>
        <w:t>EPS</w:t>
      </w:r>
      <w:r w:rsidR="0055569F" w:rsidRPr="00B2724A">
        <w:rPr>
          <w:rFonts w:asciiTheme="minorHAnsi" w:hAnsiTheme="minorHAnsi" w:cstheme="minorHAnsi"/>
          <w:color w:val="000000" w:themeColor="text1"/>
        </w:rPr>
        <w:t xml:space="preserve">, </w:t>
      </w:r>
      <w:r w:rsidR="001C4300">
        <w:rPr>
          <w:rFonts w:asciiTheme="minorHAnsi" w:hAnsiTheme="minorHAnsi" w:cstheme="minorHAnsi"/>
          <w:color w:val="000000" w:themeColor="text1"/>
        </w:rPr>
        <w:t>.</w:t>
      </w:r>
      <w:r w:rsidR="003D5C02">
        <w:rPr>
          <w:rFonts w:asciiTheme="minorHAnsi" w:hAnsiTheme="minorHAnsi" w:cstheme="minorHAnsi"/>
          <w:color w:val="000000" w:themeColor="text1"/>
        </w:rPr>
        <w:t>JPG</w:t>
      </w:r>
      <w:r w:rsidR="0055569F" w:rsidRPr="00B2724A">
        <w:rPr>
          <w:rFonts w:asciiTheme="minorHAnsi" w:hAnsiTheme="minorHAnsi" w:cstheme="minorHAnsi"/>
          <w:color w:val="000000" w:themeColor="text1"/>
        </w:rPr>
        <w:t xml:space="preserve">, </w:t>
      </w:r>
      <w:r w:rsidR="001C4300">
        <w:rPr>
          <w:rFonts w:asciiTheme="minorHAnsi" w:hAnsiTheme="minorHAnsi" w:cstheme="minorHAnsi"/>
          <w:color w:val="000000" w:themeColor="text1"/>
        </w:rPr>
        <w:t>.</w:t>
      </w:r>
      <w:r w:rsidR="003D5C02">
        <w:rPr>
          <w:rFonts w:asciiTheme="minorHAnsi" w:hAnsiTheme="minorHAnsi" w:cstheme="minorHAnsi"/>
          <w:color w:val="000000" w:themeColor="text1"/>
        </w:rPr>
        <w:t>PNG</w:t>
      </w:r>
      <w:r w:rsidR="0055569F" w:rsidRPr="00B2724A">
        <w:rPr>
          <w:rFonts w:asciiTheme="minorHAnsi" w:hAnsiTheme="minorHAnsi" w:cstheme="minorHAnsi"/>
          <w:color w:val="000000" w:themeColor="text1"/>
        </w:rPr>
        <w:t xml:space="preserve">, and </w:t>
      </w:r>
      <w:r w:rsidR="001C4300">
        <w:rPr>
          <w:rFonts w:asciiTheme="minorHAnsi" w:hAnsiTheme="minorHAnsi" w:cstheme="minorHAnsi"/>
          <w:color w:val="000000" w:themeColor="text1"/>
        </w:rPr>
        <w:t>.</w:t>
      </w:r>
      <w:r w:rsidR="003D5C02">
        <w:rPr>
          <w:rFonts w:asciiTheme="minorHAnsi" w:hAnsiTheme="minorHAnsi" w:cstheme="minorHAnsi"/>
          <w:color w:val="000000" w:themeColor="text1"/>
        </w:rPr>
        <w:t>PDF</w:t>
      </w:r>
      <w:r w:rsidR="0055569F" w:rsidRPr="00B2724A">
        <w:rPr>
          <w:rFonts w:asciiTheme="minorHAnsi" w:hAnsiTheme="minorHAnsi" w:cstheme="minorHAnsi"/>
          <w:color w:val="000000" w:themeColor="text1"/>
        </w:rPr>
        <w:t>.</w:t>
      </w:r>
    </w:p>
    <w:p w14:paraId="50D575B8" w14:textId="77777777" w:rsidR="00C717DA" w:rsidRPr="00B2724A" w:rsidRDefault="00C717DA" w:rsidP="000E3A1D">
      <w:pPr>
        <w:pStyle w:val="NormalWeb"/>
        <w:spacing w:before="0" w:beforeAutospacing="0" w:after="0" w:afterAutospacing="0"/>
        <w:rPr>
          <w:rFonts w:asciiTheme="minorHAnsi" w:hAnsiTheme="minorHAnsi" w:cstheme="minorHAnsi"/>
          <w:b/>
        </w:rPr>
      </w:pPr>
    </w:p>
    <w:p w14:paraId="3E79FCA8" w14:textId="44FB09E1" w:rsidR="006305D7" w:rsidRDefault="006305D7" w:rsidP="000E3A1D">
      <w:pPr>
        <w:pStyle w:val="NormalWeb"/>
        <w:spacing w:before="0" w:beforeAutospacing="0" w:after="0" w:afterAutospacing="0"/>
        <w:rPr>
          <w:rFonts w:asciiTheme="minorHAnsi" w:hAnsiTheme="minorHAnsi" w:cstheme="minorHAnsi"/>
          <w:color w:val="808080" w:themeColor="background1" w:themeShade="80"/>
        </w:rPr>
      </w:pPr>
      <w:r w:rsidRPr="00B2724A">
        <w:rPr>
          <w:rFonts w:asciiTheme="minorHAnsi" w:hAnsiTheme="minorHAnsi" w:cstheme="minorHAnsi"/>
          <w:b/>
        </w:rPr>
        <w:t>REPRESENTATIVE RESULTS</w:t>
      </w:r>
      <w:r w:rsidR="00EF1462" w:rsidRPr="00B2724A">
        <w:rPr>
          <w:rFonts w:asciiTheme="minorHAnsi" w:hAnsiTheme="minorHAnsi" w:cstheme="minorHAnsi"/>
          <w:b/>
        </w:rPr>
        <w:t xml:space="preserve">: </w:t>
      </w:r>
    </w:p>
    <w:p w14:paraId="7F5815FC" w14:textId="5C92375A" w:rsidR="004A71E4" w:rsidRPr="00B2724A" w:rsidRDefault="004F64EC"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 xml:space="preserve">Using the </w:t>
      </w:r>
      <w:r w:rsidR="00BB4382">
        <w:rPr>
          <w:rFonts w:asciiTheme="minorHAnsi" w:hAnsiTheme="minorHAnsi" w:cstheme="minorHAnsi"/>
          <w:color w:val="000000" w:themeColor="text1"/>
        </w:rPr>
        <w:t xml:space="preserve">fitting routine </w:t>
      </w:r>
      <w:r w:rsidRPr="00B2724A">
        <w:rPr>
          <w:rFonts w:asciiTheme="minorHAnsi" w:hAnsiTheme="minorHAnsi" w:cstheme="minorHAnsi"/>
          <w:color w:val="000000" w:themeColor="text1"/>
        </w:rPr>
        <w:t xml:space="preserve">described </w:t>
      </w:r>
      <w:r w:rsidR="00BB4382">
        <w:rPr>
          <w:rFonts w:asciiTheme="minorHAnsi" w:hAnsiTheme="minorHAnsi" w:cstheme="minorHAnsi"/>
          <w:color w:val="000000" w:themeColor="text1"/>
        </w:rPr>
        <w:t>above</w:t>
      </w:r>
      <w:r w:rsidRPr="00B2724A">
        <w:rPr>
          <w:rFonts w:asciiTheme="minorHAnsi" w:hAnsiTheme="minorHAnsi" w:cstheme="minorHAnsi"/>
          <w:color w:val="000000" w:themeColor="text1"/>
        </w:rPr>
        <w:t xml:space="preserve">, Franck-Condon Lineshape Analysis was performed on two spectra that come pre-packaged with the application: the room temperature </w:t>
      </w:r>
      <w:r w:rsidR="00450653">
        <w:rPr>
          <w:rFonts w:asciiTheme="minorHAnsi" w:hAnsiTheme="minorHAnsi" w:cstheme="minorHAnsi"/>
          <w:color w:val="000000" w:themeColor="text1"/>
        </w:rPr>
        <w:t>(292</w:t>
      </w:r>
      <w:r w:rsidR="001C4300">
        <w:rPr>
          <w:rFonts w:asciiTheme="minorHAnsi" w:hAnsiTheme="minorHAnsi" w:cstheme="minorHAnsi"/>
          <w:color w:val="000000" w:themeColor="text1"/>
        </w:rPr>
        <w:t xml:space="preserve"> </w:t>
      </w:r>
      <w:r w:rsidR="00450653">
        <w:rPr>
          <w:rFonts w:asciiTheme="minorHAnsi" w:hAnsiTheme="minorHAnsi" w:cstheme="minorHAnsi"/>
          <w:color w:val="000000" w:themeColor="text1"/>
        </w:rPr>
        <w:t>K) and low temperature (77</w:t>
      </w:r>
      <w:r w:rsidR="001C4300">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K) emission spectra for 9,10-diphenylanthracene</w:t>
      </w:r>
      <w:r w:rsidR="00E14783">
        <w:rPr>
          <w:rFonts w:asciiTheme="minorHAnsi" w:hAnsiTheme="minorHAnsi" w:cstheme="minorHAnsi"/>
          <w:color w:val="000000" w:themeColor="text1"/>
        </w:rPr>
        <w:t xml:space="preserve"> </w:t>
      </w:r>
      <w:r w:rsidR="00AD5233">
        <w:rPr>
          <w:rFonts w:asciiTheme="minorHAnsi" w:hAnsiTheme="minorHAnsi" w:cstheme="minorHAnsi"/>
          <w:color w:val="000000" w:themeColor="text1"/>
        </w:rPr>
        <w:t>dissolved in toluene</w:t>
      </w:r>
      <w:r w:rsidRPr="00B2724A">
        <w:rPr>
          <w:rFonts w:asciiTheme="minorHAnsi" w:hAnsiTheme="minorHAnsi" w:cstheme="minorHAnsi"/>
          <w:color w:val="000000" w:themeColor="text1"/>
        </w:rPr>
        <w:t>.</w:t>
      </w:r>
      <w:r w:rsidR="00414F57">
        <w:rPr>
          <w:rFonts w:asciiTheme="minorHAnsi" w:hAnsiTheme="minorHAnsi" w:cstheme="minorHAnsi"/>
          <w:color w:val="000000" w:themeColor="text1"/>
        </w:rPr>
        <w:t xml:space="preserve"> </w:t>
      </w:r>
      <w:r w:rsidR="00414F57" w:rsidRPr="00E14783">
        <w:rPr>
          <w:rFonts w:asciiTheme="minorHAnsi" w:hAnsiTheme="minorHAnsi" w:cstheme="minorHAnsi"/>
          <w:color w:val="000000" w:themeColor="text1"/>
        </w:rPr>
        <w:t xml:space="preserve">Measurements were </w:t>
      </w:r>
      <w:r w:rsidR="00AD5233" w:rsidRPr="00E14783">
        <w:rPr>
          <w:rFonts w:asciiTheme="minorHAnsi" w:hAnsiTheme="minorHAnsi" w:cstheme="minorHAnsi"/>
          <w:color w:val="000000" w:themeColor="text1"/>
        </w:rPr>
        <w:t>obtained using</w:t>
      </w:r>
      <w:r w:rsidR="00E14783">
        <w:rPr>
          <w:rFonts w:asciiTheme="minorHAnsi" w:hAnsiTheme="minorHAnsi" w:cstheme="minorHAnsi"/>
          <w:color w:val="000000" w:themeColor="text1"/>
        </w:rPr>
        <w:t xml:space="preserve"> </w:t>
      </w:r>
      <w:r w:rsidR="00414F57" w:rsidRPr="00E14783">
        <w:rPr>
          <w:rFonts w:asciiTheme="minorHAnsi" w:hAnsiTheme="minorHAnsi" w:cstheme="minorHAnsi"/>
          <w:color w:val="000000" w:themeColor="text1"/>
        </w:rPr>
        <w:t>a</w:t>
      </w:r>
      <w:r w:rsidR="00AD5233" w:rsidRPr="00E14783">
        <w:rPr>
          <w:rFonts w:asciiTheme="minorHAnsi" w:hAnsiTheme="minorHAnsi" w:cstheme="minorHAnsi"/>
          <w:color w:val="000000" w:themeColor="text1"/>
        </w:rPr>
        <w:t xml:space="preserve"> spectrofluorometer with fluid solutions in </w:t>
      </w:r>
      <w:r w:rsidR="00765CBC" w:rsidRPr="00E14783">
        <w:rPr>
          <w:rFonts w:asciiTheme="minorHAnsi" w:hAnsiTheme="minorHAnsi" w:cstheme="minorHAnsi"/>
          <w:color w:val="000000" w:themeColor="text1"/>
        </w:rPr>
        <w:t>1 cm cuvettes</w:t>
      </w:r>
      <w:r w:rsidR="000827F0">
        <w:rPr>
          <w:rFonts w:asciiTheme="minorHAnsi" w:hAnsiTheme="minorHAnsi" w:cstheme="minorHAnsi"/>
          <w:color w:val="000000" w:themeColor="text1"/>
        </w:rPr>
        <w:t xml:space="preserve"> and</w:t>
      </w:r>
      <w:r w:rsidR="00765CBC" w:rsidRPr="00E14783">
        <w:rPr>
          <w:rFonts w:asciiTheme="minorHAnsi" w:hAnsiTheme="minorHAnsi" w:cstheme="minorHAnsi"/>
          <w:color w:val="000000" w:themeColor="text1"/>
        </w:rPr>
        <w:t xml:space="preserve"> </w:t>
      </w:r>
      <w:r w:rsidR="00E01369">
        <w:rPr>
          <w:rFonts w:asciiTheme="minorHAnsi" w:hAnsiTheme="minorHAnsi" w:cstheme="minorHAnsi"/>
          <w:color w:val="000000" w:themeColor="text1"/>
        </w:rPr>
        <w:t>a</w:t>
      </w:r>
      <w:r w:rsidR="00E01369" w:rsidRPr="00E14783">
        <w:rPr>
          <w:rFonts w:asciiTheme="minorHAnsi" w:hAnsiTheme="minorHAnsi" w:cstheme="minorHAnsi"/>
          <w:color w:val="000000" w:themeColor="text1"/>
        </w:rPr>
        <w:t xml:space="preserve"> </w:t>
      </w:r>
      <w:r w:rsidR="00AD5233" w:rsidRPr="00E14783">
        <w:rPr>
          <w:rFonts w:asciiTheme="minorHAnsi" w:hAnsiTheme="minorHAnsi" w:cstheme="minorHAnsi"/>
          <w:color w:val="000000" w:themeColor="text1"/>
        </w:rPr>
        <w:t>standard cuvette holder for room temperature measurements</w:t>
      </w:r>
      <w:r w:rsidR="00765CBC" w:rsidRPr="00E14783">
        <w:rPr>
          <w:rFonts w:asciiTheme="minorHAnsi" w:hAnsiTheme="minorHAnsi" w:cstheme="minorHAnsi"/>
          <w:color w:val="000000" w:themeColor="text1"/>
        </w:rPr>
        <w:t>.</w:t>
      </w:r>
      <w:r w:rsidR="00E14783">
        <w:rPr>
          <w:rFonts w:asciiTheme="minorHAnsi" w:hAnsiTheme="minorHAnsi" w:cstheme="minorHAnsi"/>
          <w:color w:val="000000" w:themeColor="text1"/>
        </w:rPr>
        <w:t xml:space="preserve"> </w:t>
      </w:r>
      <w:r w:rsidR="00AD5233">
        <w:rPr>
          <w:rFonts w:asciiTheme="minorHAnsi" w:hAnsiTheme="minorHAnsi" w:cstheme="minorHAnsi"/>
          <w:color w:val="000000" w:themeColor="text1"/>
        </w:rPr>
        <w:t xml:space="preserve">The low temperature measurements were obtained by immersing NMR tubes into liquid nitrogen in </w:t>
      </w:r>
      <w:r w:rsidR="00E01369">
        <w:rPr>
          <w:rFonts w:asciiTheme="minorHAnsi" w:hAnsiTheme="minorHAnsi" w:cstheme="minorHAnsi"/>
          <w:color w:val="000000" w:themeColor="text1"/>
        </w:rPr>
        <w:t>a</w:t>
      </w:r>
      <w:r w:rsidR="00AD5233">
        <w:rPr>
          <w:rFonts w:asciiTheme="minorHAnsi" w:hAnsiTheme="minorHAnsi" w:cstheme="minorHAnsi"/>
          <w:color w:val="000000" w:themeColor="text1"/>
        </w:rPr>
        <w:t xml:space="preserve"> </w:t>
      </w:r>
      <w:proofErr w:type="spellStart"/>
      <w:r w:rsidR="00AD5233">
        <w:rPr>
          <w:rFonts w:asciiTheme="minorHAnsi" w:hAnsiTheme="minorHAnsi" w:cstheme="minorHAnsi"/>
          <w:color w:val="000000" w:themeColor="text1"/>
        </w:rPr>
        <w:t>dewar</w:t>
      </w:r>
      <w:proofErr w:type="spellEnd"/>
      <w:r w:rsidR="00AD5233">
        <w:rPr>
          <w:rFonts w:asciiTheme="minorHAnsi" w:hAnsiTheme="minorHAnsi" w:cstheme="minorHAnsi"/>
          <w:color w:val="000000" w:themeColor="text1"/>
        </w:rPr>
        <w:t xml:space="preserve"> </w:t>
      </w:r>
      <w:r w:rsidR="00765CBC">
        <w:rPr>
          <w:rFonts w:asciiTheme="minorHAnsi" w:hAnsiTheme="minorHAnsi" w:cstheme="minorHAnsi"/>
          <w:color w:val="000000" w:themeColor="text1"/>
        </w:rPr>
        <w:t>to generate frozen glass sample</w:t>
      </w:r>
      <w:r w:rsidR="000827F0">
        <w:rPr>
          <w:rFonts w:asciiTheme="minorHAnsi" w:hAnsiTheme="minorHAnsi" w:cstheme="minorHAnsi"/>
          <w:color w:val="000000" w:themeColor="text1"/>
        </w:rPr>
        <w:t>s</w:t>
      </w:r>
      <w:r w:rsidR="00AD5233">
        <w:rPr>
          <w:rFonts w:asciiTheme="minorHAnsi" w:hAnsiTheme="minorHAnsi" w:cstheme="minorHAnsi"/>
          <w:color w:val="000000" w:themeColor="text1"/>
        </w:rPr>
        <w:t>.</w:t>
      </w:r>
      <w:r w:rsidR="00765CBC">
        <w:rPr>
          <w:rFonts w:asciiTheme="minorHAnsi" w:hAnsiTheme="minorHAnsi" w:cstheme="minorHAnsi"/>
          <w:color w:val="000000" w:themeColor="text1"/>
        </w:rPr>
        <w:t xml:space="preserve"> All spectra were corrected for</w:t>
      </w:r>
      <w:r w:rsidR="001C4300">
        <w:rPr>
          <w:rFonts w:asciiTheme="minorHAnsi" w:hAnsiTheme="minorHAnsi" w:cstheme="minorHAnsi"/>
          <w:color w:val="000000" w:themeColor="text1"/>
        </w:rPr>
        <w:t xml:space="preserve"> the</w:t>
      </w:r>
      <w:r w:rsidR="00765CBC">
        <w:rPr>
          <w:rFonts w:asciiTheme="minorHAnsi" w:hAnsiTheme="minorHAnsi" w:cstheme="minorHAnsi"/>
          <w:color w:val="000000" w:themeColor="text1"/>
        </w:rPr>
        <w:t xml:space="preserve"> detector response.</w:t>
      </w:r>
      <w:r w:rsidR="000F2CA6">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A single mode fit was sufficient for the room temperature spectrum, while double mode was used to model the low temperature spectrum.</w:t>
      </w:r>
      <w:r w:rsidR="00330963" w:rsidRPr="00B2724A">
        <w:rPr>
          <w:rFonts w:asciiTheme="minorHAnsi" w:hAnsiTheme="minorHAnsi" w:cstheme="minorHAnsi"/>
          <w:color w:val="000000" w:themeColor="text1"/>
        </w:rPr>
        <w:t xml:space="preserve"> </w:t>
      </w:r>
      <w:r w:rsidR="00E5510E">
        <w:rPr>
          <w:rFonts w:asciiTheme="minorHAnsi" w:hAnsiTheme="minorHAnsi" w:cstheme="minorHAnsi"/>
          <w:color w:val="000000" w:themeColor="text1"/>
        </w:rPr>
        <w:t>Color analysis was performed on both spectra and found to yield similar estimates.</w:t>
      </w:r>
    </w:p>
    <w:p w14:paraId="7A6F9303" w14:textId="77777777" w:rsidR="00CB7048" w:rsidRPr="00B2724A" w:rsidRDefault="00CB7048" w:rsidP="000E3A1D">
      <w:pPr>
        <w:rPr>
          <w:rFonts w:asciiTheme="minorHAnsi" w:hAnsiTheme="minorHAnsi" w:cstheme="minorHAnsi"/>
          <w:color w:val="000000" w:themeColor="text1"/>
        </w:rPr>
      </w:pPr>
    </w:p>
    <w:p w14:paraId="31CAAE9F" w14:textId="38C6DDDF" w:rsidR="004F64EC" w:rsidRPr="00B2724A" w:rsidRDefault="004F64EC" w:rsidP="000E3A1D">
      <w:pPr>
        <w:rPr>
          <w:rFonts w:asciiTheme="minorHAnsi" w:hAnsiTheme="minorHAnsi" w:cstheme="minorHAnsi"/>
          <w:color w:val="202122"/>
        </w:rPr>
      </w:pPr>
      <w:r w:rsidRPr="00B2724A">
        <w:rPr>
          <w:rFonts w:asciiTheme="minorHAnsi" w:hAnsiTheme="minorHAnsi" w:cstheme="minorHAnsi"/>
          <w:color w:val="000000" w:themeColor="text1"/>
        </w:rPr>
        <w:t xml:space="preserve">To fit the room temperature spectrum, </w:t>
      </w:r>
      <w:r w:rsidR="00D93A64" w:rsidRPr="00B2724A">
        <w:rPr>
          <w:rFonts w:asciiTheme="minorHAnsi" w:hAnsiTheme="minorHAnsi" w:cstheme="minorHAnsi"/>
          <w:color w:val="000000" w:themeColor="text1"/>
        </w:rPr>
        <w:t xml:space="preserve">by-hand adjustment was used after least-squares optimization with default customizations. The final parameter values obtained were as follows: </w:t>
      </w:r>
      <w:r w:rsidR="00D93A64" w:rsidRPr="00646360">
        <w:rPr>
          <w:rFonts w:asciiTheme="minorHAnsi" w:hAnsiTheme="minorHAnsi" w:cstheme="minorHAnsi"/>
          <w:i/>
          <w:color w:val="000000" w:themeColor="text1"/>
        </w:rPr>
        <w:t>E</w:t>
      </w:r>
      <w:r w:rsidR="00D93A64" w:rsidRPr="00646360">
        <w:rPr>
          <w:rFonts w:asciiTheme="minorHAnsi" w:hAnsiTheme="minorHAnsi" w:cstheme="minorHAnsi"/>
          <w:i/>
          <w:color w:val="000000" w:themeColor="text1"/>
          <w:vertAlign w:val="subscript"/>
        </w:rPr>
        <w:t>0</w:t>
      </w:r>
      <w:r w:rsidR="00D93A64" w:rsidRPr="00B2724A">
        <w:rPr>
          <w:rFonts w:asciiTheme="minorHAnsi" w:hAnsiTheme="minorHAnsi" w:cstheme="minorHAnsi"/>
          <w:color w:val="000000" w:themeColor="text1"/>
        </w:rPr>
        <w:t xml:space="preserve"> = 24</w:t>
      </w:r>
      <w:r w:rsidR="00875397">
        <w:rPr>
          <w:rFonts w:asciiTheme="minorHAnsi" w:hAnsiTheme="minorHAnsi" w:cstheme="minorHAnsi"/>
          <w:color w:val="000000" w:themeColor="text1"/>
        </w:rPr>
        <w:t>38</w:t>
      </w:r>
      <w:r w:rsidR="00D93A64" w:rsidRPr="00B2724A">
        <w:rPr>
          <w:rFonts w:asciiTheme="minorHAnsi" w:hAnsiTheme="minorHAnsi" w:cstheme="minorHAnsi"/>
          <w:color w:val="000000" w:themeColor="text1"/>
        </w:rPr>
        <w:t>0 cm</w:t>
      </w:r>
      <w:r w:rsidR="00D93A64" w:rsidRPr="00B2724A">
        <w:rPr>
          <w:rFonts w:asciiTheme="minorHAnsi" w:hAnsiTheme="minorHAnsi" w:cstheme="minorHAnsi"/>
          <w:color w:val="000000" w:themeColor="text1"/>
          <w:vertAlign w:val="superscript"/>
        </w:rPr>
        <w:t>-1</w:t>
      </w:r>
      <w:r w:rsidR="00D93A64" w:rsidRPr="00B2724A">
        <w:rPr>
          <w:rFonts w:asciiTheme="minorHAnsi" w:hAnsiTheme="minorHAnsi" w:cstheme="minorHAnsi"/>
          <w:color w:val="000000" w:themeColor="text1"/>
        </w:rPr>
        <w:t xml:space="preserve">, </w:t>
      </w:r>
      <w:r w:rsidR="00D93A64" w:rsidRPr="00646360">
        <w:rPr>
          <w:rFonts w:asciiTheme="minorHAnsi" w:hAnsiTheme="minorHAnsi" w:cstheme="minorHAnsi"/>
          <w:i/>
          <w:color w:val="202122"/>
        </w:rPr>
        <w:t>Δ</w:t>
      </w:r>
      <w:r w:rsidR="00D93A64" w:rsidRPr="00646360">
        <w:rPr>
          <w:rFonts w:ascii="Cambria Math" w:hAnsi="Cambria Math" w:cs="Cambria Math"/>
          <w:i/>
          <w:color w:val="202122"/>
        </w:rPr>
        <w:t>𝜈</w:t>
      </w:r>
      <w:r w:rsidR="00D93A64" w:rsidRPr="00646360">
        <w:rPr>
          <w:rFonts w:asciiTheme="minorHAnsi" w:hAnsiTheme="minorHAnsi" w:cstheme="minorHAnsi"/>
          <w:i/>
          <w:color w:val="202122"/>
          <w:vertAlign w:val="subscript"/>
        </w:rPr>
        <w:t>½</w:t>
      </w:r>
      <w:r w:rsidR="00D93A64" w:rsidRPr="00B2724A">
        <w:rPr>
          <w:rFonts w:asciiTheme="minorHAnsi" w:hAnsiTheme="minorHAnsi" w:cstheme="minorHAnsi"/>
          <w:color w:val="202122"/>
        </w:rPr>
        <w:t xml:space="preserve"> = </w:t>
      </w:r>
      <w:r w:rsidR="00875397">
        <w:rPr>
          <w:rFonts w:asciiTheme="minorHAnsi" w:hAnsiTheme="minorHAnsi" w:cstheme="minorHAnsi"/>
          <w:color w:val="202122"/>
        </w:rPr>
        <w:t>1200</w:t>
      </w:r>
      <w:r w:rsidR="00875397" w:rsidRPr="00B2724A">
        <w:rPr>
          <w:rFonts w:asciiTheme="minorHAnsi" w:hAnsiTheme="minorHAnsi" w:cstheme="minorHAnsi"/>
          <w:color w:val="202122"/>
        </w:rPr>
        <w:t xml:space="preserve"> </w:t>
      </w:r>
      <w:r w:rsidR="00D93A64" w:rsidRPr="00B2724A">
        <w:rPr>
          <w:rFonts w:asciiTheme="minorHAnsi" w:hAnsiTheme="minorHAnsi" w:cstheme="minorHAnsi"/>
          <w:color w:val="202122"/>
        </w:rPr>
        <w:t>cm</w:t>
      </w:r>
      <w:r w:rsidR="00D93A64" w:rsidRPr="00B2724A">
        <w:rPr>
          <w:rFonts w:asciiTheme="minorHAnsi" w:hAnsiTheme="minorHAnsi" w:cstheme="minorHAnsi"/>
          <w:color w:val="202122"/>
          <w:vertAlign w:val="superscript"/>
        </w:rPr>
        <w:t>-1</w:t>
      </w:r>
      <w:r w:rsidR="00D93A64" w:rsidRPr="00B2724A">
        <w:rPr>
          <w:rFonts w:asciiTheme="minorHAnsi" w:hAnsiTheme="minorHAnsi" w:cstheme="minorHAnsi"/>
          <w:color w:val="202122"/>
        </w:rPr>
        <w:t xml:space="preserve">, </w:t>
      </w:r>
      <w:r w:rsidR="00D93A64" w:rsidRPr="00646360">
        <w:rPr>
          <w:rFonts w:asciiTheme="minorHAnsi" w:hAnsiTheme="minorHAnsi" w:cstheme="minorHAnsi"/>
          <w:i/>
          <w:color w:val="202122"/>
        </w:rPr>
        <w:t>S</w:t>
      </w:r>
      <w:r w:rsidR="00D93A64" w:rsidRPr="00B2724A">
        <w:rPr>
          <w:rFonts w:asciiTheme="minorHAnsi" w:hAnsiTheme="minorHAnsi" w:cstheme="minorHAnsi"/>
          <w:color w:val="202122"/>
        </w:rPr>
        <w:t xml:space="preserve"> = 1.</w:t>
      </w:r>
      <w:r w:rsidR="002F711D" w:rsidRPr="00B2724A">
        <w:rPr>
          <w:rFonts w:asciiTheme="minorHAnsi" w:hAnsiTheme="minorHAnsi" w:cstheme="minorHAnsi"/>
          <w:color w:val="202122"/>
        </w:rPr>
        <w:t>2</w:t>
      </w:r>
      <w:r w:rsidR="002F711D">
        <w:rPr>
          <w:rFonts w:asciiTheme="minorHAnsi" w:hAnsiTheme="minorHAnsi" w:cstheme="minorHAnsi"/>
          <w:color w:val="202122"/>
        </w:rPr>
        <w:t>5</w:t>
      </w:r>
      <w:r w:rsidR="00D93A64" w:rsidRPr="00B2724A">
        <w:rPr>
          <w:rFonts w:asciiTheme="minorHAnsi" w:hAnsiTheme="minorHAnsi" w:cstheme="minorHAnsi"/>
          <w:color w:val="202122"/>
        </w:rPr>
        <w:t xml:space="preserve">, </w:t>
      </w:r>
      <w:proofErr w:type="spellStart"/>
      <w:r w:rsidR="00D93A64" w:rsidRPr="00646360">
        <w:rPr>
          <w:rFonts w:asciiTheme="minorHAnsi" w:hAnsiTheme="minorHAnsi" w:cstheme="minorHAnsi"/>
          <w:i/>
          <w:color w:val="202122"/>
        </w:rPr>
        <w:t>ħω</w:t>
      </w:r>
      <w:proofErr w:type="spellEnd"/>
      <w:r w:rsidR="00D93A64" w:rsidRPr="00B2724A">
        <w:rPr>
          <w:rFonts w:asciiTheme="minorHAnsi" w:hAnsiTheme="minorHAnsi" w:cstheme="minorHAnsi"/>
          <w:color w:val="202122"/>
        </w:rPr>
        <w:t xml:space="preserve"> = 12</w:t>
      </w:r>
      <w:r w:rsidR="00875397">
        <w:rPr>
          <w:rFonts w:asciiTheme="minorHAnsi" w:hAnsiTheme="minorHAnsi" w:cstheme="minorHAnsi"/>
          <w:color w:val="202122"/>
        </w:rPr>
        <w:t>80</w:t>
      </w:r>
      <w:r w:rsidR="00D93A64" w:rsidRPr="00B2724A">
        <w:rPr>
          <w:rFonts w:asciiTheme="minorHAnsi" w:hAnsiTheme="minorHAnsi" w:cstheme="minorHAnsi"/>
          <w:color w:val="202122"/>
        </w:rPr>
        <w:t xml:space="preserve"> cm</w:t>
      </w:r>
      <w:r w:rsidR="00D93A64" w:rsidRPr="00B2724A">
        <w:rPr>
          <w:rFonts w:asciiTheme="minorHAnsi" w:hAnsiTheme="minorHAnsi" w:cstheme="minorHAnsi"/>
          <w:color w:val="202122"/>
          <w:vertAlign w:val="superscript"/>
        </w:rPr>
        <w:t>-1</w:t>
      </w:r>
      <w:r w:rsidR="00D93A64" w:rsidRPr="00B2724A">
        <w:rPr>
          <w:rFonts w:asciiTheme="minorHAnsi" w:hAnsiTheme="minorHAnsi" w:cstheme="minorHAnsi"/>
          <w:color w:val="202122"/>
        </w:rPr>
        <w:t>. The resulting coefficient of determination calculated was 0.</w:t>
      </w:r>
      <w:r w:rsidR="002F711D" w:rsidRPr="00B2724A">
        <w:rPr>
          <w:rFonts w:asciiTheme="minorHAnsi" w:hAnsiTheme="minorHAnsi" w:cstheme="minorHAnsi"/>
          <w:color w:val="202122"/>
        </w:rPr>
        <w:t>99</w:t>
      </w:r>
      <w:r w:rsidR="002F711D">
        <w:rPr>
          <w:rFonts w:asciiTheme="minorHAnsi" w:hAnsiTheme="minorHAnsi" w:cstheme="minorHAnsi"/>
          <w:color w:val="202122"/>
        </w:rPr>
        <w:t>947</w:t>
      </w:r>
      <w:r w:rsidR="009539D2">
        <w:rPr>
          <w:rFonts w:asciiTheme="minorHAnsi" w:hAnsiTheme="minorHAnsi" w:cstheme="minorHAnsi"/>
          <w:color w:val="202122"/>
        </w:rPr>
        <w:t xml:space="preserve"> as shown in </w:t>
      </w:r>
      <w:r w:rsidR="00D93A64" w:rsidRPr="00B2724A">
        <w:rPr>
          <w:rFonts w:asciiTheme="minorHAnsi" w:hAnsiTheme="minorHAnsi" w:cstheme="minorHAnsi"/>
          <w:b/>
          <w:bCs/>
          <w:color w:val="202122"/>
        </w:rPr>
        <w:t>Figure 1</w:t>
      </w:r>
      <w:r w:rsidR="00D30266">
        <w:rPr>
          <w:rFonts w:asciiTheme="minorHAnsi" w:hAnsiTheme="minorHAnsi" w:cstheme="minorHAnsi"/>
          <w:color w:val="202122"/>
        </w:rPr>
        <w:t>.</w:t>
      </w:r>
      <w:r w:rsidR="00CB7048" w:rsidRPr="00B2724A">
        <w:rPr>
          <w:rFonts w:asciiTheme="minorHAnsi" w:hAnsiTheme="minorHAnsi" w:cstheme="minorHAnsi"/>
          <w:color w:val="202122"/>
        </w:rPr>
        <w:t xml:space="preserve"> Calculation of free energy of the excited state using these parameter values yielded a value of 25</w:t>
      </w:r>
      <w:r w:rsidR="002F711D">
        <w:rPr>
          <w:rFonts w:asciiTheme="minorHAnsi" w:hAnsiTheme="minorHAnsi" w:cstheme="minorHAnsi"/>
          <w:color w:val="202122"/>
        </w:rPr>
        <w:t>,</w:t>
      </w:r>
      <w:r w:rsidR="00875397">
        <w:rPr>
          <w:rFonts w:asciiTheme="minorHAnsi" w:hAnsiTheme="minorHAnsi" w:cstheme="minorHAnsi"/>
          <w:color w:val="202122"/>
        </w:rPr>
        <w:t>0</w:t>
      </w:r>
      <w:r w:rsidR="00CB7048" w:rsidRPr="00B2724A">
        <w:rPr>
          <w:rFonts w:asciiTheme="minorHAnsi" w:hAnsiTheme="minorHAnsi" w:cstheme="minorHAnsi"/>
          <w:color w:val="202122"/>
        </w:rPr>
        <w:t>00 cm</w:t>
      </w:r>
      <w:r w:rsidR="00CB7048" w:rsidRPr="00B2724A">
        <w:rPr>
          <w:rFonts w:asciiTheme="minorHAnsi" w:hAnsiTheme="minorHAnsi" w:cstheme="minorHAnsi"/>
          <w:color w:val="202122"/>
          <w:vertAlign w:val="superscript"/>
        </w:rPr>
        <w:t>-1</w:t>
      </w:r>
      <w:r w:rsidR="00CB7048" w:rsidRPr="00B2724A">
        <w:rPr>
          <w:rFonts w:asciiTheme="minorHAnsi" w:hAnsiTheme="minorHAnsi" w:cstheme="minorHAnsi"/>
          <w:color w:val="202122"/>
        </w:rPr>
        <w:t>.</w:t>
      </w:r>
    </w:p>
    <w:p w14:paraId="111301CA" w14:textId="77777777" w:rsidR="00CB7048" w:rsidRPr="00B2724A" w:rsidRDefault="00CB7048" w:rsidP="000E3A1D">
      <w:pPr>
        <w:rPr>
          <w:rFonts w:asciiTheme="minorHAnsi" w:hAnsiTheme="minorHAnsi" w:cstheme="minorHAnsi"/>
          <w:color w:val="202122"/>
        </w:rPr>
      </w:pPr>
    </w:p>
    <w:p w14:paraId="5B2672E5" w14:textId="2F96185F" w:rsidR="00D93A64" w:rsidRPr="00B2724A" w:rsidRDefault="00330963" w:rsidP="000E3A1D">
      <w:pPr>
        <w:rPr>
          <w:rFonts w:asciiTheme="minorHAnsi" w:hAnsiTheme="minorHAnsi" w:cstheme="minorHAnsi"/>
          <w:color w:val="202122"/>
        </w:rPr>
      </w:pPr>
      <w:r w:rsidRPr="00B2724A">
        <w:rPr>
          <w:rFonts w:asciiTheme="minorHAnsi" w:hAnsiTheme="minorHAnsi" w:cstheme="minorHAnsi"/>
          <w:color w:val="000000" w:themeColor="text1"/>
        </w:rPr>
        <w:t xml:space="preserve">Simplex optimization was used to fit the low temperature spectrum. By-hand adjustment was not necessary after optimization. The final parameter values obtained were as follows: </w:t>
      </w:r>
      <w:r w:rsidRPr="00646360">
        <w:rPr>
          <w:rFonts w:asciiTheme="minorHAnsi" w:hAnsiTheme="minorHAnsi" w:cstheme="minorHAnsi"/>
          <w:i/>
          <w:color w:val="000000" w:themeColor="text1"/>
        </w:rPr>
        <w:t>E</w:t>
      </w:r>
      <w:r w:rsidRPr="00646360">
        <w:rPr>
          <w:rFonts w:asciiTheme="minorHAnsi" w:hAnsiTheme="minorHAnsi" w:cstheme="minorHAnsi"/>
          <w:i/>
          <w:color w:val="000000" w:themeColor="text1"/>
          <w:vertAlign w:val="subscript"/>
        </w:rPr>
        <w:t>0</w:t>
      </w:r>
      <w:r w:rsidRPr="00B2724A">
        <w:rPr>
          <w:rFonts w:asciiTheme="minorHAnsi" w:hAnsiTheme="minorHAnsi" w:cstheme="minorHAnsi"/>
          <w:color w:val="000000" w:themeColor="text1"/>
        </w:rPr>
        <w:t xml:space="preserve"> = 247</w:t>
      </w:r>
      <w:r w:rsidR="00C3626C">
        <w:rPr>
          <w:rFonts w:asciiTheme="minorHAnsi" w:hAnsiTheme="minorHAnsi" w:cstheme="minorHAnsi"/>
          <w:color w:val="000000" w:themeColor="text1"/>
        </w:rPr>
        <w:t>64</w:t>
      </w:r>
      <w:r w:rsidRPr="00B2724A">
        <w:rPr>
          <w:rFonts w:asciiTheme="minorHAnsi" w:hAnsiTheme="minorHAnsi" w:cstheme="minorHAnsi"/>
          <w:color w:val="000000" w:themeColor="text1"/>
        </w:rPr>
        <w:t xml:space="preserve"> cm</w:t>
      </w:r>
      <w:r w:rsidRPr="00B2724A">
        <w:rPr>
          <w:rFonts w:asciiTheme="minorHAnsi" w:hAnsiTheme="minorHAnsi" w:cstheme="minorHAnsi"/>
          <w:color w:val="000000" w:themeColor="text1"/>
          <w:vertAlign w:val="superscript"/>
        </w:rPr>
        <w:t>-1</w:t>
      </w:r>
      <w:r w:rsidRPr="00B2724A">
        <w:rPr>
          <w:rFonts w:asciiTheme="minorHAnsi" w:hAnsiTheme="minorHAnsi" w:cstheme="minorHAnsi"/>
          <w:color w:val="000000" w:themeColor="text1"/>
        </w:rPr>
        <w:t xml:space="preserve">, </w:t>
      </w:r>
      <w:r w:rsidRPr="00646360">
        <w:rPr>
          <w:rFonts w:asciiTheme="minorHAnsi" w:hAnsiTheme="minorHAnsi" w:cstheme="minorHAnsi"/>
          <w:i/>
          <w:color w:val="202122"/>
        </w:rPr>
        <w:t>Δ</w:t>
      </w:r>
      <w:r w:rsidRPr="00646360">
        <w:rPr>
          <w:rFonts w:ascii="Cambria Math" w:hAnsi="Cambria Math" w:cs="Cambria Math"/>
          <w:i/>
          <w:color w:val="202122"/>
        </w:rPr>
        <w:t>𝜈</w:t>
      </w:r>
      <w:r w:rsidRPr="00646360">
        <w:rPr>
          <w:rFonts w:asciiTheme="minorHAnsi" w:hAnsiTheme="minorHAnsi" w:cstheme="minorHAnsi"/>
          <w:i/>
          <w:color w:val="202122"/>
          <w:vertAlign w:val="subscript"/>
        </w:rPr>
        <w:t>½</w:t>
      </w:r>
      <w:r w:rsidRPr="00B2724A">
        <w:rPr>
          <w:rFonts w:asciiTheme="minorHAnsi" w:hAnsiTheme="minorHAnsi" w:cstheme="minorHAnsi"/>
          <w:color w:val="202122"/>
        </w:rPr>
        <w:t xml:space="preserve"> = </w:t>
      </w:r>
      <w:r w:rsidR="00C3626C">
        <w:rPr>
          <w:rFonts w:asciiTheme="minorHAnsi" w:hAnsiTheme="minorHAnsi" w:cstheme="minorHAnsi"/>
          <w:color w:val="202122"/>
        </w:rPr>
        <w:t>746</w:t>
      </w:r>
      <w:r w:rsidR="00C3626C" w:rsidRPr="00B2724A">
        <w:rPr>
          <w:rFonts w:asciiTheme="minorHAnsi" w:hAnsiTheme="minorHAnsi" w:cstheme="minorHAnsi"/>
          <w:color w:val="202122"/>
        </w:rPr>
        <w:t xml:space="preserve"> </w:t>
      </w:r>
      <w:r w:rsidRPr="00B2724A">
        <w:rPr>
          <w:rFonts w:asciiTheme="minorHAnsi" w:hAnsiTheme="minorHAnsi" w:cstheme="minorHAnsi"/>
          <w:color w:val="202122"/>
        </w:rPr>
        <w:t>cm</w:t>
      </w:r>
      <w:r w:rsidRPr="00B2724A">
        <w:rPr>
          <w:rFonts w:asciiTheme="minorHAnsi" w:hAnsiTheme="minorHAnsi" w:cstheme="minorHAnsi"/>
          <w:color w:val="202122"/>
          <w:vertAlign w:val="superscript"/>
        </w:rPr>
        <w:t>-1</w:t>
      </w:r>
      <w:r w:rsidRPr="00B2724A">
        <w:rPr>
          <w:rFonts w:asciiTheme="minorHAnsi" w:hAnsiTheme="minorHAnsi" w:cstheme="minorHAnsi"/>
          <w:color w:val="202122"/>
        </w:rPr>
        <w:t xml:space="preserve">, </w:t>
      </w:r>
      <w:r w:rsidRPr="00646360">
        <w:rPr>
          <w:rFonts w:asciiTheme="minorHAnsi" w:hAnsiTheme="minorHAnsi" w:cstheme="minorHAnsi"/>
          <w:i/>
          <w:color w:val="202122"/>
        </w:rPr>
        <w:t>S</w:t>
      </w:r>
      <w:r w:rsidRPr="00646360">
        <w:rPr>
          <w:rFonts w:asciiTheme="minorHAnsi" w:hAnsiTheme="minorHAnsi" w:cstheme="minorHAnsi"/>
          <w:i/>
          <w:color w:val="202122"/>
          <w:vertAlign w:val="subscript"/>
        </w:rPr>
        <w:t>1</w:t>
      </w:r>
      <w:r w:rsidRPr="00646360">
        <w:rPr>
          <w:rFonts w:asciiTheme="minorHAnsi" w:hAnsiTheme="minorHAnsi" w:cstheme="minorHAnsi"/>
          <w:i/>
          <w:color w:val="202122"/>
        </w:rPr>
        <w:t xml:space="preserve"> </w:t>
      </w:r>
      <w:r w:rsidRPr="00B2724A">
        <w:rPr>
          <w:rFonts w:asciiTheme="minorHAnsi" w:hAnsiTheme="minorHAnsi" w:cstheme="minorHAnsi"/>
          <w:color w:val="202122"/>
        </w:rPr>
        <w:t xml:space="preserve">= </w:t>
      </w:r>
      <w:r w:rsidR="00C3626C">
        <w:rPr>
          <w:rFonts w:asciiTheme="minorHAnsi" w:hAnsiTheme="minorHAnsi" w:cstheme="minorHAnsi"/>
          <w:color w:val="202122"/>
        </w:rPr>
        <w:t>1.13</w:t>
      </w:r>
      <w:r w:rsidRPr="00B2724A">
        <w:rPr>
          <w:rFonts w:asciiTheme="minorHAnsi" w:hAnsiTheme="minorHAnsi" w:cstheme="minorHAnsi"/>
          <w:color w:val="202122"/>
        </w:rPr>
        <w:t xml:space="preserve">, </w:t>
      </w:r>
      <w:r w:rsidRPr="00646360">
        <w:rPr>
          <w:rFonts w:asciiTheme="minorHAnsi" w:hAnsiTheme="minorHAnsi" w:cstheme="minorHAnsi"/>
          <w:i/>
          <w:color w:val="202122"/>
        </w:rPr>
        <w:t>ħω</w:t>
      </w:r>
      <w:r w:rsidRPr="00646360">
        <w:rPr>
          <w:rFonts w:asciiTheme="minorHAnsi" w:hAnsiTheme="minorHAnsi" w:cstheme="minorHAnsi"/>
          <w:i/>
          <w:color w:val="202122"/>
          <w:vertAlign w:val="subscript"/>
        </w:rPr>
        <w:t>1</w:t>
      </w:r>
      <w:r w:rsidRPr="00B2724A">
        <w:rPr>
          <w:rFonts w:asciiTheme="minorHAnsi" w:hAnsiTheme="minorHAnsi" w:cstheme="minorHAnsi"/>
          <w:color w:val="202122"/>
        </w:rPr>
        <w:t xml:space="preserve"> = 1</w:t>
      </w:r>
      <w:r w:rsidR="00C3626C">
        <w:rPr>
          <w:rFonts w:asciiTheme="minorHAnsi" w:hAnsiTheme="minorHAnsi" w:cstheme="minorHAnsi"/>
          <w:color w:val="202122"/>
        </w:rPr>
        <w:t>382</w:t>
      </w:r>
      <w:r w:rsidRPr="00B2724A">
        <w:rPr>
          <w:rFonts w:asciiTheme="minorHAnsi" w:hAnsiTheme="minorHAnsi" w:cstheme="minorHAnsi"/>
          <w:color w:val="202122"/>
        </w:rPr>
        <w:t xml:space="preserve"> cm</w:t>
      </w:r>
      <w:r w:rsidRPr="00B2724A">
        <w:rPr>
          <w:rFonts w:asciiTheme="minorHAnsi" w:hAnsiTheme="minorHAnsi" w:cstheme="minorHAnsi"/>
          <w:color w:val="202122"/>
          <w:vertAlign w:val="superscript"/>
        </w:rPr>
        <w:t>-1</w:t>
      </w:r>
      <w:r w:rsidRPr="00B2724A">
        <w:rPr>
          <w:rFonts w:asciiTheme="minorHAnsi" w:hAnsiTheme="minorHAnsi" w:cstheme="minorHAnsi"/>
          <w:color w:val="202122"/>
        </w:rPr>
        <w:t xml:space="preserve">, </w:t>
      </w:r>
      <w:r w:rsidRPr="00646360">
        <w:rPr>
          <w:rFonts w:asciiTheme="minorHAnsi" w:hAnsiTheme="minorHAnsi" w:cstheme="minorHAnsi"/>
          <w:i/>
          <w:color w:val="202122"/>
        </w:rPr>
        <w:t>S</w:t>
      </w:r>
      <w:r w:rsidRPr="00646360">
        <w:rPr>
          <w:rFonts w:asciiTheme="minorHAnsi" w:hAnsiTheme="minorHAnsi" w:cstheme="minorHAnsi"/>
          <w:i/>
          <w:color w:val="202122"/>
          <w:vertAlign w:val="subscript"/>
        </w:rPr>
        <w:t>2</w:t>
      </w:r>
      <w:r w:rsidRPr="00B2724A">
        <w:rPr>
          <w:rFonts w:asciiTheme="minorHAnsi" w:hAnsiTheme="minorHAnsi" w:cstheme="minorHAnsi"/>
          <w:color w:val="202122"/>
        </w:rPr>
        <w:t xml:space="preserve"> = 0.3</w:t>
      </w:r>
      <w:r w:rsidR="00C3626C">
        <w:rPr>
          <w:rFonts w:asciiTheme="minorHAnsi" w:hAnsiTheme="minorHAnsi" w:cstheme="minorHAnsi"/>
          <w:color w:val="202122"/>
        </w:rPr>
        <w:t>1</w:t>
      </w:r>
      <w:r w:rsidRPr="00B2724A">
        <w:rPr>
          <w:rFonts w:asciiTheme="minorHAnsi" w:hAnsiTheme="minorHAnsi" w:cstheme="minorHAnsi"/>
          <w:color w:val="202122"/>
        </w:rPr>
        <w:t xml:space="preserve">, </w:t>
      </w:r>
      <w:r w:rsidRPr="00646360">
        <w:rPr>
          <w:rFonts w:asciiTheme="minorHAnsi" w:hAnsiTheme="minorHAnsi" w:cstheme="minorHAnsi"/>
          <w:i/>
          <w:color w:val="202122"/>
        </w:rPr>
        <w:t>ħω</w:t>
      </w:r>
      <w:r w:rsidRPr="00646360">
        <w:rPr>
          <w:rFonts w:asciiTheme="minorHAnsi" w:hAnsiTheme="minorHAnsi" w:cstheme="minorHAnsi"/>
          <w:i/>
          <w:color w:val="202122"/>
          <w:vertAlign w:val="subscript"/>
        </w:rPr>
        <w:t>2</w:t>
      </w:r>
      <w:r w:rsidRPr="00646360">
        <w:rPr>
          <w:rFonts w:asciiTheme="minorHAnsi" w:hAnsiTheme="minorHAnsi" w:cstheme="minorHAnsi"/>
          <w:i/>
          <w:color w:val="202122"/>
        </w:rPr>
        <w:t xml:space="preserve"> </w:t>
      </w:r>
      <w:r w:rsidRPr="00B2724A">
        <w:rPr>
          <w:rFonts w:asciiTheme="minorHAnsi" w:hAnsiTheme="minorHAnsi" w:cstheme="minorHAnsi"/>
          <w:color w:val="202122"/>
        </w:rPr>
        <w:t xml:space="preserve">= </w:t>
      </w:r>
      <w:r w:rsidR="00C3626C">
        <w:rPr>
          <w:rFonts w:asciiTheme="minorHAnsi" w:hAnsiTheme="minorHAnsi" w:cstheme="minorHAnsi"/>
          <w:color w:val="202122"/>
        </w:rPr>
        <w:t>651</w:t>
      </w:r>
      <w:r w:rsidR="00C3626C" w:rsidRPr="00B2724A">
        <w:rPr>
          <w:rFonts w:asciiTheme="minorHAnsi" w:hAnsiTheme="minorHAnsi" w:cstheme="minorHAnsi"/>
          <w:color w:val="202122"/>
        </w:rPr>
        <w:t xml:space="preserve"> </w:t>
      </w:r>
      <w:r w:rsidRPr="00B2724A">
        <w:rPr>
          <w:rFonts w:asciiTheme="minorHAnsi" w:hAnsiTheme="minorHAnsi" w:cstheme="minorHAnsi"/>
          <w:color w:val="202122"/>
        </w:rPr>
        <w:t>cm</w:t>
      </w:r>
      <w:r w:rsidRPr="00B2724A">
        <w:rPr>
          <w:rFonts w:asciiTheme="minorHAnsi" w:hAnsiTheme="minorHAnsi" w:cstheme="minorHAnsi"/>
          <w:color w:val="202122"/>
          <w:vertAlign w:val="superscript"/>
        </w:rPr>
        <w:t>-1</w:t>
      </w:r>
      <w:r w:rsidRPr="00B2724A">
        <w:rPr>
          <w:rFonts w:asciiTheme="minorHAnsi" w:hAnsiTheme="minorHAnsi" w:cstheme="minorHAnsi"/>
          <w:color w:val="202122"/>
        </w:rPr>
        <w:t>. The resulting coefficient of determination calculated was 0.99</w:t>
      </w:r>
      <w:r w:rsidR="00C3626C">
        <w:rPr>
          <w:rFonts w:asciiTheme="minorHAnsi" w:hAnsiTheme="minorHAnsi" w:cstheme="minorHAnsi"/>
          <w:color w:val="202122"/>
        </w:rPr>
        <w:t>91</w:t>
      </w:r>
      <w:r w:rsidR="009539D2">
        <w:rPr>
          <w:rFonts w:asciiTheme="minorHAnsi" w:hAnsiTheme="minorHAnsi" w:cstheme="minorHAnsi"/>
          <w:color w:val="202122"/>
        </w:rPr>
        <w:t xml:space="preserve"> as shown in </w:t>
      </w:r>
      <w:r w:rsidRPr="00B2724A">
        <w:rPr>
          <w:rFonts w:asciiTheme="minorHAnsi" w:hAnsiTheme="minorHAnsi" w:cstheme="minorHAnsi"/>
          <w:b/>
          <w:bCs/>
          <w:color w:val="202122"/>
        </w:rPr>
        <w:t>Figure 2</w:t>
      </w:r>
      <w:r w:rsidRPr="00B2724A">
        <w:rPr>
          <w:rFonts w:asciiTheme="minorHAnsi" w:hAnsiTheme="minorHAnsi" w:cstheme="minorHAnsi"/>
          <w:color w:val="202122"/>
        </w:rPr>
        <w:t>.</w:t>
      </w:r>
      <w:r w:rsidR="005B6457" w:rsidRPr="00B2724A">
        <w:rPr>
          <w:rFonts w:asciiTheme="minorHAnsi" w:hAnsiTheme="minorHAnsi" w:cstheme="minorHAnsi"/>
          <w:color w:val="202122"/>
        </w:rPr>
        <w:t xml:space="preserve"> Calculation of free energy of the </w:t>
      </w:r>
      <w:r w:rsidR="005B6457" w:rsidRPr="00B2724A">
        <w:rPr>
          <w:rFonts w:asciiTheme="minorHAnsi" w:hAnsiTheme="minorHAnsi" w:cstheme="minorHAnsi"/>
          <w:color w:val="202122"/>
        </w:rPr>
        <w:lastRenderedPageBreak/>
        <w:t>excited state using these parameter values yielded a value of 25</w:t>
      </w:r>
      <w:r w:rsidR="00A569B8">
        <w:rPr>
          <w:rFonts w:asciiTheme="minorHAnsi" w:hAnsiTheme="minorHAnsi" w:cstheme="minorHAnsi"/>
          <w:color w:val="202122"/>
        </w:rPr>
        <w:t>,</w:t>
      </w:r>
      <w:r w:rsidR="00E5510E">
        <w:rPr>
          <w:rFonts w:asciiTheme="minorHAnsi" w:hAnsiTheme="minorHAnsi" w:cstheme="minorHAnsi"/>
          <w:color w:val="202122"/>
        </w:rPr>
        <w:t>7</w:t>
      </w:r>
      <w:r w:rsidR="005B6457" w:rsidRPr="00B2724A">
        <w:rPr>
          <w:rFonts w:asciiTheme="minorHAnsi" w:hAnsiTheme="minorHAnsi" w:cstheme="minorHAnsi"/>
          <w:color w:val="202122"/>
        </w:rPr>
        <w:t>00 cm</w:t>
      </w:r>
      <w:r w:rsidR="005B6457" w:rsidRPr="00B2724A">
        <w:rPr>
          <w:rFonts w:asciiTheme="minorHAnsi" w:hAnsiTheme="minorHAnsi" w:cstheme="minorHAnsi"/>
          <w:color w:val="202122"/>
          <w:vertAlign w:val="superscript"/>
        </w:rPr>
        <w:t>-1</w:t>
      </w:r>
      <w:r w:rsidR="005B6457" w:rsidRPr="00B2724A">
        <w:rPr>
          <w:rFonts w:asciiTheme="minorHAnsi" w:hAnsiTheme="minorHAnsi" w:cstheme="minorHAnsi"/>
          <w:color w:val="202122"/>
        </w:rPr>
        <w:t>.</w:t>
      </w:r>
    </w:p>
    <w:p w14:paraId="302376BE" w14:textId="6694CDEB" w:rsidR="005B6457" w:rsidRDefault="005B6457" w:rsidP="000E3A1D">
      <w:pPr>
        <w:rPr>
          <w:rFonts w:asciiTheme="minorHAnsi" w:hAnsiTheme="minorHAnsi" w:cstheme="minorHAnsi"/>
          <w:color w:val="000000" w:themeColor="text1"/>
        </w:rPr>
      </w:pPr>
    </w:p>
    <w:p w14:paraId="4F08C819" w14:textId="3D2D5B95" w:rsidR="00B2724A" w:rsidRPr="00B2724A" w:rsidRDefault="00B2724A" w:rsidP="000E3A1D">
      <w:pPr>
        <w:rPr>
          <w:rFonts w:asciiTheme="minorHAnsi" w:hAnsiTheme="minorHAnsi" w:cstheme="minorHAnsi"/>
          <w:color w:val="000000" w:themeColor="text1"/>
        </w:rPr>
      </w:pPr>
      <w:r>
        <w:rPr>
          <w:rFonts w:asciiTheme="minorHAnsi" w:hAnsiTheme="minorHAnsi" w:cstheme="minorHAnsi"/>
          <w:color w:val="000000" w:themeColor="text1"/>
        </w:rPr>
        <w:t xml:space="preserve">Color analysis of the low temperature spectrum yielded the following results: chromaticity coordinate = </w:t>
      </w:r>
      <w:r w:rsidRPr="00B2724A">
        <w:rPr>
          <w:rFonts w:asciiTheme="minorHAnsi" w:hAnsiTheme="minorHAnsi" w:cstheme="minorHAnsi"/>
          <w:color w:val="000000" w:themeColor="text1"/>
        </w:rPr>
        <w:t>[0.15819, 0.03349]</w:t>
      </w:r>
      <w:r>
        <w:rPr>
          <w:rFonts w:asciiTheme="minorHAnsi" w:hAnsiTheme="minorHAnsi" w:cstheme="minorHAnsi"/>
          <w:color w:val="000000" w:themeColor="text1"/>
        </w:rPr>
        <w:t xml:space="preserve">, CIE coordinate = </w:t>
      </w:r>
      <w:r w:rsidRPr="00B2724A">
        <w:rPr>
          <w:rFonts w:asciiTheme="minorHAnsi" w:hAnsiTheme="minorHAnsi" w:cstheme="minorHAnsi"/>
          <w:color w:val="000000" w:themeColor="text1"/>
        </w:rPr>
        <w:t>[0.19571,</w:t>
      </w:r>
      <w:r>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0.041432,</w:t>
      </w:r>
      <w:r>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1]</w:t>
      </w:r>
      <w:r>
        <w:rPr>
          <w:rFonts w:asciiTheme="minorHAnsi" w:hAnsiTheme="minorHAnsi" w:cstheme="minorHAnsi"/>
          <w:color w:val="000000" w:themeColor="text1"/>
        </w:rPr>
        <w:t xml:space="preserve">, and predicted RGB value = </w:t>
      </w:r>
      <w:r w:rsidRPr="00B2724A">
        <w:rPr>
          <w:rFonts w:asciiTheme="minorHAnsi" w:hAnsiTheme="minorHAnsi" w:cstheme="minorHAnsi"/>
          <w:color w:val="000000" w:themeColor="text1"/>
        </w:rPr>
        <w:t>[</w:t>
      </w:r>
      <w:r w:rsidR="00E5510E">
        <w:rPr>
          <w:rFonts w:asciiTheme="minorHAnsi" w:hAnsiTheme="minorHAnsi" w:cstheme="minorHAnsi"/>
          <w:color w:val="000000" w:themeColor="text1"/>
        </w:rPr>
        <w:t>67, 0, 233</w:t>
      </w:r>
      <w:r w:rsidRPr="00B2724A">
        <w:rPr>
          <w:rFonts w:asciiTheme="minorHAnsi" w:hAnsiTheme="minorHAnsi" w:cstheme="minorHAnsi"/>
          <w:color w:val="000000" w:themeColor="text1"/>
        </w:rPr>
        <w:t>]</w:t>
      </w:r>
      <w:r>
        <w:rPr>
          <w:rFonts w:asciiTheme="minorHAnsi" w:hAnsiTheme="minorHAnsi" w:cstheme="minorHAnsi"/>
          <w:color w:val="000000" w:themeColor="text1"/>
        </w:rPr>
        <w:t>. The</w:t>
      </w:r>
      <w:r w:rsidR="00E5510E">
        <w:rPr>
          <w:rFonts w:asciiTheme="minorHAnsi" w:hAnsiTheme="minorHAnsi" w:cstheme="minorHAnsi"/>
          <w:color w:val="000000" w:themeColor="text1"/>
        </w:rPr>
        <w:t xml:space="preserve"> values obtained for the room temperature spectrum were very similar </w:t>
      </w:r>
      <w:r w:rsidR="00364224">
        <w:rPr>
          <w:rFonts w:asciiTheme="minorHAnsi" w:hAnsiTheme="minorHAnsi" w:cstheme="minorHAnsi"/>
          <w:color w:val="000000" w:themeColor="text1"/>
        </w:rPr>
        <w:t>to that of the low temperature spectrum with unperceivable color differences.</w:t>
      </w:r>
    </w:p>
    <w:p w14:paraId="31455EB6" w14:textId="77777777" w:rsidR="004F64EC" w:rsidRPr="00B2724A" w:rsidRDefault="004F64EC" w:rsidP="000E3A1D">
      <w:pPr>
        <w:rPr>
          <w:rFonts w:asciiTheme="minorHAnsi" w:hAnsiTheme="minorHAnsi" w:cstheme="minorHAnsi"/>
          <w:color w:val="808080" w:themeColor="background1" w:themeShade="80"/>
        </w:rPr>
      </w:pPr>
    </w:p>
    <w:p w14:paraId="175D30C3" w14:textId="4DD04892" w:rsidR="008F40C8" w:rsidRPr="000E3A1D" w:rsidRDefault="00B32616" w:rsidP="000E3A1D">
      <w:pPr>
        <w:rPr>
          <w:rFonts w:asciiTheme="minorHAnsi" w:hAnsiTheme="minorHAnsi" w:cstheme="minorHAnsi"/>
          <w:color w:val="808080"/>
        </w:rPr>
      </w:pPr>
      <w:r w:rsidRPr="00B2724A">
        <w:rPr>
          <w:rFonts w:asciiTheme="minorHAnsi" w:hAnsiTheme="minorHAnsi" w:cstheme="minorHAnsi"/>
          <w:b/>
        </w:rPr>
        <w:t xml:space="preserve">FIGURE </w:t>
      </w:r>
      <w:r w:rsidR="0013621E" w:rsidRPr="00B2724A">
        <w:rPr>
          <w:rFonts w:asciiTheme="minorHAnsi" w:hAnsiTheme="minorHAnsi" w:cstheme="minorHAnsi"/>
          <w:b/>
        </w:rPr>
        <w:t xml:space="preserve">AND TABLE </w:t>
      </w:r>
      <w:r w:rsidRPr="00B2724A">
        <w:rPr>
          <w:rFonts w:asciiTheme="minorHAnsi" w:hAnsiTheme="minorHAnsi" w:cstheme="minorHAnsi"/>
          <w:b/>
        </w:rPr>
        <w:t>LEGENDS:</w:t>
      </w:r>
      <w:r w:rsidRPr="00B2724A">
        <w:rPr>
          <w:rFonts w:asciiTheme="minorHAnsi" w:hAnsiTheme="minorHAnsi" w:cstheme="minorHAnsi"/>
          <w:color w:val="808080"/>
        </w:rPr>
        <w:t xml:space="preserve"> </w:t>
      </w:r>
    </w:p>
    <w:p w14:paraId="57C22A1E" w14:textId="05386042" w:rsidR="003D6D00" w:rsidRPr="00B2724A" w:rsidRDefault="003D6D00" w:rsidP="000E3A1D">
      <w:pPr>
        <w:rPr>
          <w:rFonts w:asciiTheme="minorHAnsi" w:hAnsiTheme="minorHAnsi" w:cstheme="minorHAnsi"/>
          <w:color w:val="202122"/>
        </w:rPr>
      </w:pPr>
      <w:r w:rsidRPr="00B2724A">
        <w:rPr>
          <w:rFonts w:asciiTheme="minorHAnsi" w:hAnsiTheme="minorHAnsi" w:cstheme="minorHAnsi"/>
          <w:b/>
          <w:bCs/>
          <w:color w:val="202122"/>
        </w:rPr>
        <w:t xml:space="preserve">Figure 1: Single </w:t>
      </w:r>
      <w:r w:rsidR="000E3A1D">
        <w:rPr>
          <w:rFonts w:asciiTheme="minorHAnsi" w:hAnsiTheme="minorHAnsi" w:cstheme="minorHAnsi"/>
          <w:b/>
          <w:bCs/>
          <w:color w:val="202122"/>
        </w:rPr>
        <w:t>m</w:t>
      </w:r>
      <w:r w:rsidRPr="00B2724A">
        <w:rPr>
          <w:rFonts w:asciiTheme="minorHAnsi" w:hAnsiTheme="minorHAnsi" w:cstheme="minorHAnsi"/>
          <w:b/>
          <w:bCs/>
          <w:color w:val="202122"/>
        </w:rPr>
        <w:t xml:space="preserve">ode </w:t>
      </w:r>
      <w:r w:rsidR="000E3A1D">
        <w:rPr>
          <w:rFonts w:asciiTheme="minorHAnsi" w:hAnsiTheme="minorHAnsi" w:cstheme="minorHAnsi"/>
          <w:b/>
          <w:bCs/>
          <w:color w:val="202122"/>
        </w:rPr>
        <w:t>f</w:t>
      </w:r>
      <w:r w:rsidRPr="00B2724A">
        <w:rPr>
          <w:rFonts w:asciiTheme="minorHAnsi" w:hAnsiTheme="minorHAnsi" w:cstheme="minorHAnsi"/>
          <w:b/>
          <w:bCs/>
          <w:color w:val="202122"/>
        </w:rPr>
        <w:t>it of 9,10-diphenylanthracene (292 K)</w:t>
      </w:r>
      <w:r w:rsidRPr="00B2724A">
        <w:rPr>
          <w:rFonts w:asciiTheme="minorHAnsi" w:hAnsiTheme="minorHAnsi" w:cstheme="minorHAnsi"/>
          <w:color w:val="202122"/>
        </w:rPr>
        <w:t>: This figure shows the room temperature emission spectrum of 9,10-diphenylanthracene and its FCLSA fit function, achieved through least-squares optimization followed by by-hand adjustment of parameter values. This is a</w:t>
      </w:r>
      <w:r w:rsidR="00CB7391">
        <w:rPr>
          <w:rFonts w:asciiTheme="minorHAnsi" w:hAnsiTheme="minorHAnsi" w:cstheme="minorHAnsi"/>
          <w:color w:val="202122"/>
        </w:rPr>
        <w:t>n example of a</w:t>
      </w:r>
      <w:r w:rsidRPr="00B2724A">
        <w:rPr>
          <w:rFonts w:asciiTheme="minorHAnsi" w:hAnsiTheme="minorHAnsi" w:cstheme="minorHAnsi"/>
          <w:color w:val="202122"/>
        </w:rPr>
        <w:t xml:space="preserve"> loosely</w:t>
      </w:r>
      <w:r w:rsidR="001C4300">
        <w:rPr>
          <w:rFonts w:asciiTheme="minorHAnsi" w:hAnsiTheme="minorHAnsi" w:cstheme="minorHAnsi"/>
          <w:color w:val="202122"/>
        </w:rPr>
        <w:t xml:space="preserve"> </w:t>
      </w:r>
      <w:r w:rsidRPr="00B2724A">
        <w:rPr>
          <w:rFonts w:asciiTheme="minorHAnsi" w:hAnsiTheme="minorHAnsi" w:cstheme="minorHAnsi"/>
          <w:color w:val="202122"/>
        </w:rPr>
        <w:t>structured spectrum.</w:t>
      </w:r>
    </w:p>
    <w:p w14:paraId="4ED69558" w14:textId="77777777" w:rsidR="003D6D00" w:rsidRPr="00B2724A" w:rsidRDefault="003D6D00" w:rsidP="000E3A1D">
      <w:pPr>
        <w:rPr>
          <w:rFonts w:asciiTheme="minorHAnsi" w:hAnsiTheme="minorHAnsi" w:cstheme="minorHAnsi"/>
          <w:color w:val="202122"/>
        </w:rPr>
      </w:pPr>
    </w:p>
    <w:p w14:paraId="192C1FA5" w14:textId="1E15A4D7" w:rsidR="003D6D00" w:rsidRPr="00B2724A" w:rsidRDefault="003D6D00" w:rsidP="000E3A1D">
      <w:pPr>
        <w:rPr>
          <w:rFonts w:asciiTheme="minorHAnsi" w:hAnsiTheme="minorHAnsi" w:cstheme="minorHAnsi"/>
          <w:color w:val="202122"/>
        </w:rPr>
      </w:pPr>
      <w:r w:rsidRPr="00B2724A">
        <w:rPr>
          <w:rFonts w:asciiTheme="minorHAnsi" w:hAnsiTheme="minorHAnsi" w:cstheme="minorHAnsi"/>
          <w:b/>
          <w:bCs/>
          <w:color w:val="202122"/>
        </w:rPr>
        <w:t xml:space="preserve">Figure 2: Double </w:t>
      </w:r>
      <w:r w:rsidR="000E3A1D">
        <w:rPr>
          <w:rFonts w:asciiTheme="minorHAnsi" w:hAnsiTheme="minorHAnsi" w:cstheme="minorHAnsi"/>
          <w:b/>
          <w:bCs/>
          <w:color w:val="202122"/>
        </w:rPr>
        <w:t>m</w:t>
      </w:r>
      <w:r w:rsidRPr="00B2724A">
        <w:rPr>
          <w:rFonts w:asciiTheme="minorHAnsi" w:hAnsiTheme="minorHAnsi" w:cstheme="minorHAnsi"/>
          <w:b/>
          <w:bCs/>
          <w:color w:val="202122"/>
        </w:rPr>
        <w:t xml:space="preserve">ode </w:t>
      </w:r>
      <w:r w:rsidR="000E3A1D">
        <w:rPr>
          <w:rFonts w:asciiTheme="minorHAnsi" w:hAnsiTheme="minorHAnsi" w:cstheme="minorHAnsi"/>
          <w:b/>
          <w:bCs/>
          <w:color w:val="202122"/>
        </w:rPr>
        <w:t>f</w:t>
      </w:r>
      <w:r w:rsidRPr="00B2724A">
        <w:rPr>
          <w:rFonts w:asciiTheme="minorHAnsi" w:hAnsiTheme="minorHAnsi" w:cstheme="minorHAnsi"/>
          <w:b/>
          <w:bCs/>
          <w:color w:val="202122"/>
        </w:rPr>
        <w:t>it of 9,10-diphenylanthracene (77 K)</w:t>
      </w:r>
      <w:r w:rsidRPr="00B2724A">
        <w:rPr>
          <w:rFonts w:asciiTheme="minorHAnsi" w:hAnsiTheme="minorHAnsi" w:cstheme="minorHAnsi"/>
          <w:color w:val="202122"/>
        </w:rPr>
        <w:t>: This figure shows the low temperature emission spectrum of 9,10-diphenylanthracene and its FCLSA fit function, achieved through a simplex optimization. This is a</w:t>
      </w:r>
      <w:r w:rsidR="00CB7391">
        <w:rPr>
          <w:rFonts w:asciiTheme="minorHAnsi" w:hAnsiTheme="minorHAnsi" w:cstheme="minorHAnsi"/>
          <w:color w:val="202122"/>
        </w:rPr>
        <w:t xml:space="preserve">n example of a </w:t>
      </w:r>
      <w:r w:rsidRPr="00B2724A">
        <w:rPr>
          <w:rFonts w:asciiTheme="minorHAnsi" w:hAnsiTheme="minorHAnsi" w:cstheme="minorHAnsi"/>
          <w:color w:val="202122"/>
        </w:rPr>
        <w:t>highly</w:t>
      </w:r>
      <w:r w:rsidR="000E3A1D">
        <w:rPr>
          <w:rFonts w:asciiTheme="minorHAnsi" w:hAnsiTheme="minorHAnsi" w:cstheme="minorHAnsi"/>
          <w:color w:val="202122"/>
        </w:rPr>
        <w:t xml:space="preserve"> </w:t>
      </w:r>
      <w:r w:rsidRPr="00B2724A">
        <w:rPr>
          <w:rFonts w:asciiTheme="minorHAnsi" w:hAnsiTheme="minorHAnsi" w:cstheme="minorHAnsi"/>
          <w:color w:val="202122"/>
        </w:rPr>
        <w:t xml:space="preserve">structured spectrum. </w:t>
      </w:r>
    </w:p>
    <w:p w14:paraId="75182EC3" w14:textId="77777777" w:rsidR="00B32616" w:rsidRPr="00B2724A" w:rsidRDefault="00B32616" w:rsidP="000E3A1D">
      <w:pPr>
        <w:rPr>
          <w:rFonts w:asciiTheme="minorHAnsi" w:hAnsiTheme="minorHAnsi" w:cstheme="minorHAnsi"/>
          <w:color w:val="808080" w:themeColor="background1" w:themeShade="80"/>
        </w:rPr>
      </w:pPr>
    </w:p>
    <w:p w14:paraId="64B8CF78" w14:textId="6F9629A8" w:rsidR="006305D7" w:rsidRDefault="006305D7" w:rsidP="000E3A1D">
      <w:pPr>
        <w:rPr>
          <w:rFonts w:asciiTheme="minorHAnsi" w:hAnsiTheme="minorHAnsi" w:cstheme="minorHAnsi"/>
          <w:b/>
        </w:rPr>
      </w:pPr>
      <w:r w:rsidRPr="00B2724A">
        <w:rPr>
          <w:rFonts w:asciiTheme="minorHAnsi" w:hAnsiTheme="minorHAnsi" w:cstheme="minorHAnsi"/>
          <w:b/>
        </w:rPr>
        <w:t>DISCUSSION</w:t>
      </w:r>
      <w:r w:rsidR="000E3A1D">
        <w:rPr>
          <w:rFonts w:asciiTheme="minorHAnsi" w:hAnsiTheme="minorHAnsi" w:cstheme="minorHAnsi"/>
          <w:b/>
        </w:rPr>
        <w:t>:</w:t>
      </w:r>
    </w:p>
    <w:p w14:paraId="78C9D161" w14:textId="1822F217" w:rsidR="00414F57" w:rsidRDefault="00EC0D17" w:rsidP="000E3A1D">
      <w:pPr>
        <w:rPr>
          <w:rFonts w:asciiTheme="minorHAnsi" w:hAnsiTheme="minorHAnsi" w:cstheme="minorHAnsi"/>
          <w:color w:val="000000" w:themeColor="text1"/>
        </w:rPr>
      </w:pPr>
      <w:r>
        <w:rPr>
          <w:rFonts w:asciiTheme="minorHAnsi" w:hAnsiTheme="minorHAnsi" w:cstheme="minorHAnsi"/>
          <w:color w:val="000000" w:themeColor="text1"/>
        </w:rPr>
        <w:t xml:space="preserve">This application provides </w:t>
      </w:r>
      <w:r w:rsidR="000E3A1D">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easy and </w:t>
      </w:r>
      <w:r w:rsidR="0080482F">
        <w:rPr>
          <w:rFonts w:asciiTheme="minorHAnsi" w:hAnsiTheme="minorHAnsi" w:cstheme="minorHAnsi"/>
          <w:color w:val="000000" w:themeColor="text1"/>
        </w:rPr>
        <w:t>rapid</w:t>
      </w:r>
      <w:r>
        <w:rPr>
          <w:rFonts w:asciiTheme="minorHAnsi" w:hAnsiTheme="minorHAnsi" w:cstheme="minorHAnsi"/>
          <w:color w:val="000000" w:themeColor="text1"/>
        </w:rPr>
        <w:t xml:space="preserve"> analysis of emission spectra through two main methods</w:t>
      </w:r>
      <w:r w:rsidR="00030E8C">
        <w:rPr>
          <w:rFonts w:asciiTheme="minorHAnsi" w:hAnsiTheme="minorHAnsi" w:cstheme="minorHAnsi"/>
          <w:color w:val="000000" w:themeColor="text1"/>
        </w:rPr>
        <w:t xml:space="preserve"> commonly used in the photophysical community</w:t>
      </w:r>
      <w:r>
        <w:rPr>
          <w:rFonts w:asciiTheme="minorHAnsi" w:hAnsiTheme="minorHAnsi" w:cstheme="minorHAnsi"/>
          <w:color w:val="000000" w:themeColor="text1"/>
        </w:rPr>
        <w:t xml:space="preserve">. The first is Franck-Condon Lineshape Analysis (FCLSA), which </w:t>
      </w:r>
      <w:r w:rsidR="00030E8C">
        <w:rPr>
          <w:rFonts w:asciiTheme="minorHAnsi" w:hAnsiTheme="minorHAnsi" w:cstheme="minorHAnsi"/>
          <w:color w:val="000000" w:themeColor="text1"/>
        </w:rPr>
        <w:t xml:space="preserve">gives </w:t>
      </w:r>
      <w:r>
        <w:rPr>
          <w:rFonts w:asciiTheme="minorHAnsi" w:hAnsiTheme="minorHAnsi" w:cstheme="minorHAnsi"/>
          <w:color w:val="000000" w:themeColor="text1"/>
        </w:rPr>
        <w:t xml:space="preserve">insight into the energetics </w:t>
      </w:r>
      <w:r w:rsidR="0080482F">
        <w:rPr>
          <w:rFonts w:asciiTheme="minorHAnsi" w:hAnsiTheme="minorHAnsi" w:cstheme="minorHAnsi"/>
          <w:color w:val="000000" w:themeColor="text1"/>
        </w:rPr>
        <w:t>and vibronic coupling associated with decay of excited state molecules back to their ground states.</w:t>
      </w:r>
      <w:r>
        <w:rPr>
          <w:rFonts w:asciiTheme="minorHAnsi" w:hAnsiTheme="minorHAnsi" w:cstheme="minorHAnsi"/>
          <w:color w:val="000000" w:themeColor="text1"/>
        </w:rPr>
        <w:t xml:space="preserve"> This is achieved </w:t>
      </w:r>
      <w:r w:rsidR="00030E8C">
        <w:rPr>
          <w:rFonts w:asciiTheme="minorHAnsi" w:hAnsiTheme="minorHAnsi" w:cstheme="minorHAnsi"/>
          <w:color w:val="000000" w:themeColor="text1"/>
        </w:rPr>
        <w:t xml:space="preserve">by </w:t>
      </w:r>
      <w:r>
        <w:rPr>
          <w:rFonts w:asciiTheme="minorHAnsi" w:hAnsiTheme="minorHAnsi" w:cstheme="minorHAnsi"/>
          <w:color w:val="000000" w:themeColor="text1"/>
        </w:rPr>
        <w:t>optimiz</w:t>
      </w:r>
      <w:r w:rsidR="00030E8C">
        <w:rPr>
          <w:rFonts w:asciiTheme="minorHAnsi" w:hAnsiTheme="minorHAnsi" w:cstheme="minorHAnsi"/>
          <w:color w:val="000000" w:themeColor="text1"/>
        </w:rPr>
        <w:t xml:space="preserve">ing parameter </w:t>
      </w:r>
      <w:r w:rsidR="00577643">
        <w:rPr>
          <w:rFonts w:asciiTheme="minorHAnsi" w:hAnsiTheme="minorHAnsi" w:cstheme="minorHAnsi"/>
          <w:color w:val="000000" w:themeColor="text1"/>
        </w:rPr>
        <w:t xml:space="preserve">values to maximize the goodness of </w:t>
      </w:r>
      <w:r w:rsidR="00030E8C">
        <w:rPr>
          <w:rFonts w:asciiTheme="minorHAnsi" w:hAnsiTheme="minorHAnsi" w:cstheme="minorHAnsi"/>
          <w:color w:val="000000" w:themeColor="text1"/>
        </w:rPr>
        <w:t>fit of a spectrum using one of two possible FCLSA modelling equations</w:t>
      </w:r>
      <w:r>
        <w:rPr>
          <w:rFonts w:asciiTheme="minorHAnsi" w:hAnsiTheme="minorHAnsi" w:cstheme="minorHAnsi"/>
          <w:color w:val="000000" w:themeColor="text1"/>
        </w:rPr>
        <w:t xml:space="preserve">. The second method of analysis </w:t>
      </w:r>
      <w:r w:rsidR="00030E8C">
        <w:rPr>
          <w:rFonts w:asciiTheme="minorHAnsi" w:hAnsiTheme="minorHAnsi" w:cstheme="minorHAnsi"/>
          <w:color w:val="000000" w:themeColor="text1"/>
        </w:rPr>
        <w:t>provides insi</w:t>
      </w:r>
      <w:r w:rsidR="00AD3A84">
        <w:rPr>
          <w:rFonts w:asciiTheme="minorHAnsi" w:hAnsiTheme="minorHAnsi" w:cstheme="minorHAnsi"/>
          <w:color w:val="000000" w:themeColor="text1"/>
        </w:rPr>
        <w:t>ght into the observed color of the light emitted from the molecule</w:t>
      </w:r>
      <w:r w:rsidR="00030E8C">
        <w:rPr>
          <w:rFonts w:asciiTheme="minorHAnsi" w:hAnsiTheme="minorHAnsi" w:cstheme="minorHAnsi"/>
          <w:color w:val="000000" w:themeColor="text1"/>
        </w:rPr>
        <w:t xml:space="preserve">. By </w:t>
      </w:r>
      <w:r w:rsidR="00AA1A64">
        <w:rPr>
          <w:rFonts w:asciiTheme="minorHAnsi" w:hAnsiTheme="minorHAnsi" w:cstheme="minorHAnsi"/>
          <w:color w:val="000000" w:themeColor="text1"/>
        </w:rPr>
        <w:t>combining tristimulus</w:t>
      </w:r>
      <w:r w:rsidR="00030E8C">
        <w:rPr>
          <w:rFonts w:asciiTheme="minorHAnsi" w:hAnsiTheme="minorHAnsi" w:cstheme="minorHAnsi"/>
          <w:color w:val="000000" w:themeColor="text1"/>
        </w:rPr>
        <w:t xml:space="preserve"> color curves with provided intensity data, the </w:t>
      </w:r>
      <w:r>
        <w:rPr>
          <w:rFonts w:asciiTheme="minorHAnsi" w:hAnsiTheme="minorHAnsi" w:cstheme="minorHAnsi"/>
          <w:color w:val="000000" w:themeColor="text1"/>
        </w:rPr>
        <w:t>CIE coordinate</w:t>
      </w:r>
      <w:r w:rsidR="00030E8C">
        <w:rPr>
          <w:rFonts w:asciiTheme="minorHAnsi" w:hAnsiTheme="minorHAnsi" w:cstheme="minorHAnsi"/>
          <w:color w:val="000000" w:themeColor="text1"/>
        </w:rPr>
        <w:t xml:space="preserve"> can be calculated. This determination </w:t>
      </w:r>
      <w:r>
        <w:rPr>
          <w:rFonts w:asciiTheme="minorHAnsi" w:hAnsiTheme="minorHAnsi" w:cstheme="minorHAnsi"/>
          <w:color w:val="000000" w:themeColor="text1"/>
        </w:rPr>
        <w:t xml:space="preserve">allows for </w:t>
      </w:r>
      <w:r w:rsidR="002E3A73">
        <w:rPr>
          <w:rFonts w:asciiTheme="minorHAnsi" w:hAnsiTheme="minorHAnsi" w:cstheme="minorHAnsi"/>
          <w:color w:val="000000" w:themeColor="text1"/>
        </w:rPr>
        <w:t xml:space="preserve">the </w:t>
      </w:r>
      <w:r>
        <w:rPr>
          <w:rFonts w:asciiTheme="minorHAnsi" w:hAnsiTheme="minorHAnsi" w:cstheme="minorHAnsi"/>
          <w:color w:val="000000" w:themeColor="text1"/>
        </w:rPr>
        <w:t>highly accurate color prediction</w:t>
      </w:r>
      <w:r w:rsidR="00BE7993">
        <w:rPr>
          <w:rFonts w:asciiTheme="minorHAnsi" w:hAnsiTheme="minorHAnsi" w:cstheme="minorHAnsi"/>
          <w:color w:val="000000" w:themeColor="text1"/>
        </w:rPr>
        <w:t xml:space="preserve"> of both absorption and emission spectra</w:t>
      </w:r>
      <w:r>
        <w:rPr>
          <w:rFonts w:asciiTheme="minorHAnsi" w:hAnsiTheme="minorHAnsi" w:cstheme="minorHAnsi"/>
          <w:color w:val="000000" w:themeColor="text1"/>
        </w:rPr>
        <w:t>.</w:t>
      </w:r>
      <w:r w:rsidR="00BE7993" w:rsidDel="00BE7993">
        <w:rPr>
          <w:rFonts w:asciiTheme="minorHAnsi" w:hAnsiTheme="minorHAnsi" w:cstheme="minorHAnsi"/>
          <w:color w:val="000000" w:themeColor="text1"/>
        </w:rPr>
        <w:t xml:space="preserve"> </w:t>
      </w:r>
    </w:p>
    <w:p w14:paraId="7AD4B636" w14:textId="661E5FBF" w:rsidR="00414F57" w:rsidRDefault="00414F57" w:rsidP="000E3A1D">
      <w:pPr>
        <w:rPr>
          <w:rFonts w:asciiTheme="minorHAnsi" w:hAnsiTheme="minorHAnsi" w:cstheme="minorHAnsi"/>
          <w:color w:val="000000" w:themeColor="text1"/>
        </w:rPr>
      </w:pPr>
    </w:p>
    <w:p w14:paraId="7D1A5C84" w14:textId="792EB5F5" w:rsidR="00CF73DC" w:rsidRPr="00CF73DC" w:rsidRDefault="00144523" w:rsidP="000E3A1D">
      <w:pPr>
        <w:rPr>
          <w:rFonts w:asciiTheme="minorHAnsi" w:hAnsiTheme="minorHAnsi" w:cstheme="minorHAnsi"/>
          <w:iCs/>
          <w:color w:val="202122"/>
        </w:rPr>
      </w:pPr>
      <w:r>
        <w:rPr>
          <w:rFonts w:asciiTheme="minorHAnsi" w:hAnsiTheme="minorHAnsi" w:cstheme="minorHAnsi"/>
          <w:color w:val="000000" w:themeColor="text1"/>
        </w:rPr>
        <w:t>Experimental photoluminescence spectra are commonly measured</w:t>
      </w:r>
      <w:r w:rsidRPr="00144523">
        <w:rPr>
          <w:rFonts w:asciiTheme="minorHAnsi" w:hAnsiTheme="minorHAnsi" w:cstheme="minorHAnsi"/>
          <w:color w:val="000000" w:themeColor="text1"/>
        </w:rPr>
        <w:t xml:space="preserve"> </w:t>
      </w:r>
      <w:r>
        <w:rPr>
          <w:rFonts w:asciiTheme="minorHAnsi" w:hAnsiTheme="minorHAnsi" w:cstheme="minorHAnsi"/>
          <w:color w:val="000000" w:themeColor="text1"/>
        </w:rPr>
        <w:t>using a photomultiplier tube (PMT) or charge coupled device (CCD) as a detector and plotted</w:t>
      </w:r>
      <w:r w:rsidR="00CF73DC">
        <w:rPr>
          <w:rFonts w:asciiTheme="minorHAnsi" w:hAnsiTheme="minorHAnsi" w:cstheme="minorHAnsi"/>
          <w:color w:val="000000" w:themeColor="text1"/>
        </w:rPr>
        <w:t xml:space="preserve"> as emission intensity </w:t>
      </w:r>
      <w:r>
        <w:rPr>
          <w:rFonts w:asciiTheme="minorHAnsi" w:hAnsiTheme="minorHAnsi" w:cstheme="minorHAnsi"/>
          <w:color w:val="000000" w:themeColor="text1"/>
        </w:rPr>
        <w:t>versus wavelength</w:t>
      </w:r>
      <w:r w:rsidR="00CF73DC">
        <w:rPr>
          <w:rFonts w:asciiTheme="minorHAnsi" w:hAnsiTheme="minorHAnsi" w:cstheme="minorHAnsi"/>
          <w:color w:val="000000" w:themeColor="text1"/>
        </w:rPr>
        <w:t xml:space="preserve"> (nm)</w:t>
      </w:r>
      <w:r>
        <w:rPr>
          <w:rFonts w:asciiTheme="minorHAnsi" w:hAnsiTheme="minorHAnsi" w:cstheme="minorHAnsi"/>
          <w:color w:val="000000" w:themeColor="text1"/>
        </w:rPr>
        <w:t xml:space="preserve">. </w:t>
      </w:r>
      <w:r w:rsidR="00CF73DC">
        <w:rPr>
          <w:rFonts w:asciiTheme="minorHAnsi" w:hAnsiTheme="minorHAnsi" w:cstheme="minorHAnsi"/>
          <w:color w:val="000000" w:themeColor="text1"/>
        </w:rPr>
        <w:t>Many photophysical characterizations, including FCLSA and calculation of the free energy of the excited state, are performed in wavenumber space, as demonstrated by the use</w:t>
      </w:r>
      <w:r w:rsidR="0076405D">
        <w:rPr>
          <w:rFonts w:asciiTheme="minorHAnsi" w:hAnsiTheme="minorHAnsi" w:cstheme="minorHAnsi"/>
          <w:color w:val="000000" w:themeColor="text1"/>
        </w:rPr>
        <w:t xml:space="preserve"> of</w:t>
      </w:r>
      <w:r w:rsidR="00CF73DC">
        <w:rPr>
          <w:rFonts w:asciiTheme="minorHAnsi" w:hAnsiTheme="minorHAnsi" w:cstheme="minorHAnsi"/>
          <w:color w:val="000000" w:themeColor="text1"/>
        </w:rPr>
        <w:t xml:space="preserve"> </w:t>
      </w:r>
      <m:oMath>
        <m:acc>
          <m:accPr>
            <m:chr m:val="̅"/>
            <m:ctrlPr>
              <w:rPr>
                <w:rFonts w:ascii="Cambria Math" w:hAnsi="Cambria Math" w:cstheme="minorHAnsi"/>
                <w:i/>
                <w:iCs/>
                <w:color w:val="202122"/>
              </w:rPr>
            </m:ctrlPr>
          </m:accPr>
          <m:e>
            <m:r>
              <w:rPr>
                <w:rFonts w:ascii="Cambria Math" w:hAnsi="Cambria Math" w:cstheme="minorHAnsi"/>
                <w:color w:val="202122"/>
                <w:lang w:val="el-GR"/>
              </w:rPr>
              <m:t>ν</m:t>
            </m:r>
          </m:e>
        </m:acc>
      </m:oMath>
      <w:r w:rsidR="00CF73DC">
        <w:rPr>
          <w:rFonts w:asciiTheme="minorHAnsi" w:hAnsiTheme="minorHAnsi" w:cstheme="minorHAnsi"/>
          <w:iCs/>
          <w:color w:val="202122"/>
        </w:rPr>
        <w:t xml:space="preserve"> (</w:t>
      </w:r>
      <w:proofErr w:type="gramStart"/>
      <w:r w:rsidR="00CF73DC">
        <w:rPr>
          <w:rFonts w:asciiTheme="minorHAnsi" w:hAnsiTheme="minorHAnsi" w:cstheme="minorHAnsi"/>
          <w:iCs/>
          <w:color w:val="202122"/>
        </w:rPr>
        <w:t>cm</w:t>
      </w:r>
      <w:r w:rsidR="00CF73DC">
        <w:rPr>
          <w:rFonts w:asciiTheme="minorHAnsi" w:hAnsiTheme="minorHAnsi" w:cstheme="minorHAnsi"/>
          <w:iCs/>
          <w:color w:val="202122"/>
          <w:vertAlign w:val="superscript"/>
        </w:rPr>
        <w:t>-1</w:t>
      </w:r>
      <w:proofErr w:type="gramEnd"/>
      <w:r w:rsidR="00CF73DC">
        <w:rPr>
          <w:rFonts w:asciiTheme="minorHAnsi" w:hAnsiTheme="minorHAnsi" w:cstheme="minorHAnsi"/>
          <w:iCs/>
          <w:color w:val="202122"/>
        </w:rPr>
        <w:t>) in the corresponding equations above.</w:t>
      </w:r>
      <w:r w:rsidR="0076405D">
        <w:rPr>
          <w:rFonts w:asciiTheme="minorHAnsi" w:hAnsiTheme="minorHAnsi" w:cstheme="minorHAnsi"/>
          <w:iCs/>
          <w:color w:val="202122"/>
        </w:rPr>
        <w:t xml:space="preserve"> In addition to the x-axis conversion, the emission intensity as measured versus wavelength, denoted</w:t>
      </w:r>
      <w:r w:rsidR="002E3A73">
        <w:rPr>
          <w:rFonts w:asciiTheme="minorHAnsi" w:hAnsiTheme="minorHAnsi" w:cstheme="minorHAnsi"/>
          <w:iCs/>
          <w:color w:val="202122"/>
        </w:rPr>
        <w:t xml:space="preserve"> as </w:t>
      </w:r>
      <w:r w:rsidR="0076405D" w:rsidRPr="00CF73DC">
        <w:rPr>
          <w:rFonts w:asciiTheme="minorHAnsi" w:hAnsiTheme="minorHAnsi" w:cstheme="minorHAnsi"/>
          <w:i/>
          <w:iCs/>
          <w:color w:val="202122"/>
        </w:rPr>
        <w:t>I(</w:t>
      </w:r>
      <w:r w:rsidR="0076405D">
        <w:rPr>
          <w:rFonts w:asciiTheme="minorHAnsi" w:hAnsiTheme="minorHAnsi" w:cstheme="minorHAnsi"/>
          <w:i/>
          <w:iCs/>
          <w:color w:val="202122"/>
          <w:lang w:val="el-GR"/>
        </w:rPr>
        <w:t>λ</w:t>
      </w:r>
      <w:r w:rsidR="0076405D">
        <w:rPr>
          <w:rFonts w:asciiTheme="minorHAnsi" w:hAnsiTheme="minorHAnsi" w:cstheme="minorHAnsi"/>
          <w:i/>
          <w:iCs/>
          <w:color w:val="202122"/>
        </w:rPr>
        <w:t xml:space="preserve">) </w:t>
      </w:r>
      <w:r w:rsidR="0076405D">
        <w:rPr>
          <w:rFonts w:asciiTheme="minorHAnsi" w:hAnsiTheme="minorHAnsi" w:cstheme="minorHAnsi"/>
          <w:iCs/>
          <w:color w:val="202122"/>
        </w:rPr>
        <w:t xml:space="preserve">must be converted to </w:t>
      </w:r>
      <w:proofErr w:type="gramStart"/>
      <w:r w:rsidR="0076405D" w:rsidRPr="00CF73DC">
        <w:rPr>
          <w:rFonts w:asciiTheme="minorHAnsi" w:hAnsiTheme="minorHAnsi" w:cstheme="minorHAnsi"/>
          <w:i/>
          <w:iCs/>
          <w:color w:val="202122"/>
        </w:rPr>
        <w:t>I(</w:t>
      </w:r>
      <w:proofErr w:type="gramEnd"/>
      <m:oMath>
        <m:acc>
          <m:accPr>
            <m:chr m:val="̅"/>
            <m:ctrlPr>
              <w:rPr>
                <w:rFonts w:ascii="Cambria Math" w:hAnsi="Cambria Math" w:cstheme="minorHAnsi"/>
                <w:i/>
                <w:iCs/>
                <w:color w:val="202122"/>
              </w:rPr>
            </m:ctrlPr>
          </m:accPr>
          <m:e>
            <m:r>
              <w:rPr>
                <w:rFonts w:ascii="Cambria Math" w:hAnsi="Cambria Math" w:cstheme="minorHAnsi"/>
                <w:color w:val="202122"/>
                <w:lang w:val="el-GR"/>
              </w:rPr>
              <m:t>ν</m:t>
            </m:r>
          </m:e>
        </m:acc>
      </m:oMath>
      <w:r w:rsidR="0076405D" w:rsidRPr="00CF73DC">
        <w:rPr>
          <w:rFonts w:asciiTheme="minorHAnsi" w:hAnsiTheme="minorHAnsi" w:cstheme="minorHAnsi"/>
          <w:i/>
          <w:iCs/>
          <w:color w:val="202122"/>
        </w:rPr>
        <w:t>)</w:t>
      </w:r>
      <w:r w:rsidR="0076405D">
        <w:rPr>
          <w:rFonts w:asciiTheme="minorHAnsi" w:hAnsiTheme="minorHAnsi" w:cstheme="minorHAnsi"/>
          <w:i/>
          <w:iCs/>
          <w:color w:val="202122"/>
        </w:rPr>
        <w:t>.</w:t>
      </w:r>
      <w:r w:rsidR="00CF73DC">
        <w:rPr>
          <w:rFonts w:asciiTheme="minorHAnsi" w:hAnsiTheme="minorHAnsi" w:cstheme="minorHAnsi"/>
          <w:iCs/>
          <w:color w:val="202122"/>
        </w:rPr>
        <w:t xml:space="preserve"> This application automatically identifies the original x-axis units</w:t>
      </w:r>
      <w:r w:rsidR="0076405D">
        <w:rPr>
          <w:rFonts w:asciiTheme="minorHAnsi" w:hAnsiTheme="minorHAnsi" w:cstheme="minorHAnsi"/>
          <w:iCs/>
          <w:color w:val="202122"/>
        </w:rPr>
        <w:t xml:space="preserve"> of imported spectral data</w:t>
      </w:r>
      <w:r w:rsidR="00CF73DC">
        <w:rPr>
          <w:rFonts w:asciiTheme="minorHAnsi" w:hAnsiTheme="minorHAnsi" w:cstheme="minorHAnsi"/>
          <w:iCs/>
          <w:color w:val="202122"/>
        </w:rPr>
        <w:t xml:space="preserve"> as either wavelength (nm) or wavenumber (cm</w:t>
      </w:r>
      <w:r w:rsidR="00CF73DC">
        <w:rPr>
          <w:rFonts w:asciiTheme="minorHAnsi" w:hAnsiTheme="minorHAnsi" w:cstheme="minorHAnsi"/>
          <w:iCs/>
          <w:color w:val="202122"/>
          <w:vertAlign w:val="superscript"/>
        </w:rPr>
        <w:t>-1</w:t>
      </w:r>
      <w:r w:rsidR="00CF73DC">
        <w:rPr>
          <w:rFonts w:asciiTheme="minorHAnsi" w:hAnsiTheme="minorHAnsi" w:cstheme="minorHAnsi"/>
          <w:iCs/>
          <w:color w:val="202122"/>
        </w:rPr>
        <w:t xml:space="preserve">). By default, the application then converts the spectral data, normalizes the spectrum to unity at the maximum intensity peak, and plots </w:t>
      </w:r>
      <w:r w:rsidR="0076405D">
        <w:rPr>
          <w:rFonts w:asciiTheme="minorHAnsi" w:hAnsiTheme="minorHAnsi" w:cstheme="minorHAnsi"/>
          <w:iCs/>
          <w:color w:val="202122"/>
        </w:rPr>
        <w:t>the spectrum</w:t>
      </w:r>
      <w:r w:rsidR="00CF73DC">
        <w:rPr>
          <w:rFonts w:asciiTheme="minorHAnsi" w:hAnsiTheme="minorHAnsi" w:cstheme="minorHAnsi"/>
          <w:iCs/>
          <w:color w:val="202122"/>
        </w:rPr>
        <w:t xml:space="preserve"> as </w:t>
      </w:r>
      <w:r w:rsidR="00CF73DC" w:rsidRPr="00CF73DC">
        <w:rPr>
          <w:rFonts w:asciiTheme="minorHAnsi" w:hAnsiTheme="minorHAnsi" w:cstheme="minorHAnsi"/>
          <w:iCs/>
          <w:color w:val="202122"/>
        </w:rPr>
        <w:t>“</w:t>
      </w:r>
      <w:r w:rsidR="00CF73DC" w:rsidRPr="00CF73DC">
        <w:rPr>
          <w:rFonts w:asciiTheme="minorHAnsi" w:hAnsiTheme="minorHAnsi" w:cstheme="minorHAnsi"/>
          <w:color w:val="202122"/>
        </w:rPr>
        <w:t xml:space="preserve">Normalized </w:t>
      </w:r>
      <w:proofErr w:type="gramStart"/>
      <w:r w:rsidR="00CF73DC" w:rsidRPr="00CF73DC">
        <w:rPr>
          <w:rFonts w:asciiTheme="minorHAnsi" w:hAnsiTheme="minorHAnsi" w:cstheme="minorHAnsi"/>
          <w:i/>
          <w:iCs/>
          <w:color w:val="202122"/>
        </w:rPr>
        <w:t>I(</w:t>
      </w:r>
      <w:proofErr w:type="gramEnd"/>
      <m:oMath>
        <m:acc>
          <m:accPr>
            <m:chr m:val="̅"/>
            <m:ctrlPr>
              <w:rPr>
                <w:rFonts w:ascii="Cambria Math" w:hAnsi="Cambria Math" w:cstheme="minorHAnsi"/>
                <w:i/>
                <w:iCs/>
                <w:color w:val="202122"/>
              </w:rPr>
            </m:ctrlPr>
          </m:accPr>
          <m:e>
            <m:r>
              <w:rPr>
                <w:rFonts w:ascii="Cambria Math" w:hAnsi="Cambria Math" w:cstheme="minorHAnsi"/>
                <w:color w:val="202122"/>
                <w:lang w:val="el-GR"/>
              </w:rPr>
              <m:t>ν</m:t>
            </m:r>
          </m:e>
        </m:acc>
      </m:oMath>
      <w:r w:rsidR="00CF73DC" w:rsidRPr="00CF73DC">
        <w:rPr>
          <w:rFonts w:asciiTheme="minorHAnsi" w:hAnsiTheme="minorHAnsi" w:cstheme="minorHAnsi"/>
          <w:i/>
          <w:iCs/>
          <w:color w:val="202122"/>
        </w:rPr>
        <w:t xml:space="preserve">) </w:t>
      </w:r>
      <w:r w:rsidR="00CF73DC" w:rsidRPr="00CF73DC">
        <w:rPr>
          <w:rFonts w:asciiTheme="minorHAnsi" w:hAnsiTheme="minorHAnsi" w:cstheme="minorHAnsi"/>
          <w:iCs/>
          <w:color w:val="202122"/>
        </w:rPr>
        <w:t>vs</w:t>
      </w:r>
      <w:r w:rsidR="00CF73DC">
        <w:rPr>
          <w:rFonts w:asciiTheme="minorHAnsi" w:hAnsiTheme="minorHAnsi" w:cstheme="minorHAnsi"/>
          <w:iCs/>
          <w:color w:val="202122"/>
        </w:rPr>
        <w:t>.</w:t>
      </w:r>
      <w:r w:rsidR="00CF73DC" w:rsidRPr="00CF73DC">
        <w:rPr>
          <w:rFonts w:asciiTheme="minorHAnsi" w:hAnsiTheme="minorHAnsi" w:cstheme="minorHAnsi"/>
          <w:iCs/>
          <w:color w:val="202122"/>
        </w:rPr>
        <w:t xml:space="preserve"> wavenumber (cm</w:t>
      </w:r>
      <w:r w:rsidR="00CF73DC" w:rsidRPr="00CF73DC">
        <w:rPr>
          <w:rFonts w:asciiTheme="minorHAnsi" w:hAnsiTheme="minorHAnsi" w:cstheme="minorHAnsi"/>
          <w:iCs/>
          <w:color w:val="202122"/>
          <w:vertAlign w:val="superscript"/>
        </w:rPr>
        <w:t>-1</w:t>
      </w:r>
      <w:r w:rsidR="00CF73DC" w:rsidRPr="00CF73DC">
        <w:rPr>
          <w:rFonts w:asciiTheme="minorHAnsi" w:hAnsiTheme="minorHAnsi" w:cstheme="minorHAnsi"/>
          <w:iCs/>
          <w:color w:val="202122"/>
        </w:rPr>
        <w:t>)”</w:t>
      </w:r>
      <w:r w:rsidR="0076405D">
        <w:rPr>
          <w:rFonts w:asciiTheme="minorHAnsi" w:hAnsiTheme="minorHAnsi" w:cstheme="minorHAnsi"/>
          <w:iCs/>
          <w:color w:val="202122"/>
        </w:rPr>
        <w:t xml:space="preserve"> to indicate that the correct intensity conversion was applied</w:t>
      </w:r>
      <w:r w:rsidR="00CF73DC">
        <w:rPr>
          <w:rFonts w:asciiTheme="minorHAnsi" w:hAnsiTheme="minorHAnsi" w:cstheme="minorHAnsi"/>
          <w:iCs/>
          <w:color w:val="202122"/>
        </w:rPr>
        <w:t xml:space="preserve">. </w:t>
      </w:r>
      <w:r w:rsidR="00AB2997">
        <w:rPr>
          <w:rFonts w:asciiTheme="minorHAnsi" w:hAnsiTheme="minorHAnsi" w:cstheme="minorHAnsi"/>
          <w:iCs/>
          <w:color w:val="202122"/>
        </w:rPr>
        <w:t>Although</w:t>
      </w:r>
      <w:r w:rsidR="0076405D">
        <w:rPr>
          <w:rFonts w:asciiTheme="minorHAnsi" w:hAnsiTheme="minorHAnsi" w:cstheme="minorHAnsi"/>
          <w:iCs/>
          <w:color w:val="202122"/>
        </w:rPr>
        <w:t xml:space="preserve"> it is recommended that all fitting be performed </w:t>
      </w:r>
      <w:r w:rsidR="00AB2997">
        <w:rPr>
          <w:rFonts w:asciiTheme="minorHAnsi" w:hAnsiTheme="minorHAnsi" w:cstheme="minorHAnsi"/>
          <w:iCs/>
          <w:color w:val="202122"/>
        </w:rPr>
        <w:t>using wavenumber units, the</w:t>
      </w:r>
      <w:r w:rsidR="0076405D">
        <w:rPr>
          <w:rFonts w:asciiTheme="minorHAnsi" w:hAnsiTheme="minorHAnsi" w:cstheme="minorHAnsi"/>
          <w:iCs/>
          <w:color w:val="202122"/>
        </w:rPr>
        <w:t xml:space="preserve"> application can also plot the spectrum as “</w:t>
      </w:r>
      <w:r w:rsidR="0076405D" w:rsidRPr="00CF73DC">
        <w:rPr>
          <w:rFonts w:asciiTheme="minorHAnsi" w:hAnsiTheme="minorHAnsi" w:cstheme="minorHAnsi"/>
          <w:color w:val="202122"/>
        </w:rPr>
        <w:t xml:space="preserve">Normalized </w:t>
      </w:r>
      <w:proofErr w:type="gramStart"/>
      <w:r w:rsidR="0076405D" w:rsidRPr="00CF73DC">
        <w:rPr>
          <w:rFonts w:asciiTheme="minorHAnsi" w:hAnsiTheme="minorHAnsi" w:cstheme="minorHAnsi"/>
          <w:i/>
          <w:iCs/>
          <w:color w:val="202122"/>
        </w:rPr>
        <w:t>I(</w:t>
      </w:r>
      <w:proofErr w:type="gramEnd"/>
      <m:oMath>
        <m:r>
          <w:rPr>
            <w:rFonts w:ascii="Cambria Math" w:hAnsi="Cambria Math" w:cstheme="minorHAnsi"/>
            <w:color w:val="202122"/>
          </w:rPr>
          <m:t>λ</m:t>
        </m:r>
      </m:oMath>
      <w:r w:rsidR="0076405D" w:rsidRPr="00CF73DC">
        <w:rPr>
          <w:rFonts w:asciiTheme="minorHAnsi" w:hAnsiTheme="minorHAnsi" w:cstheme="minorHAnsi"/>
          <w:i/>
          <w:iCs/>
          <w:color w:val="202122"/>
        </w:rPr>
        <w:t xml:space="preserve">) </w:t>
      </w:r>
      <w:r w:rsidR="0076405D" w:rsidRPr="00CF73DC">
        <w:rPr>
          <w:rFonts w:asciiTheme="minorHAnsi" w:hAnsiTheme="minorHAnsi" w:cstheme="minorHAnsi"/>
          <w:iCs/>
          <w:color w:val="202122"/>
        </w:rPr>
        <w:t>vs</w:t>
      </w:r>
      <w:r w:rsidR="0076405D">
        <w:rPr>
          <w:rFonts w:asciiTheme="minorHAnsi" w:hAnsiTheme="minorHAnsi" w:cstheme="minorHAnsi"/>
          <w:iCs/>
          <w:color w:val="202122"/>
        </w:rPr>
        <w:t>.</w:t>
      </w:r>
      <w:r w:rsidR="0076405D" w:rsidRPr="00CF73DC">
        <w:rPr>
          <w:rFonts w:asciiTheme="minorHAnsi" w:hAnsiTheme="minorHAnsi" w:cstheme="minorHAnsi"/>
          <w:iCs/>
          <w:color w:val="202122"/>
        </w:rPr>
        <w:t xml:space="preserve"> </w:t>
      </w:r>
      <w:r w:rsidR="0076405D">
        <w:rPr>
          <w:rFonts w:asciiTheme="minorHAnsi" w:hAnsiTheme="minorHAnsi" w:cstheme="minorHAnsi"/>
          <w:iCs/>
          <w:color w:val="202122"/>
        </w:rPr>
        <w:t>wavelength</w:t>
      </w:r>
      <w:r w:rsidR="0076405D" w:rsidRPr="00CF73DC">
        <w:rPr>
          <w:rFonts w:asciiTheme="minorHAnsi" w:hAnsiTheme="minorHAnsi" w:cstheme="minorHAnsi"/>
          <w:iCs/>
          <w:color w:val="202122"/>
        </w:rPr>
        <w:t xml:space="preserve"> (</w:t>
      </w:r>
      <w:r w:rsidR="0076405D">
        <w:rPr>
          <w:rFonts w:asciiTheme="minorHAnsi" w:hAnsiTheme="minorHAnsi" w:cstheme="minorHAnsi"/>
          <w:iCs/>
          <w:color w:val="202122"/>
        </w:rPr>
        <w:t>n</w:t>
      </w:r>
      <w:r w:rsidR="0076405D" w:rsidRPr="00CF73DC">
        <w:rPr>
          <w:rFonts w:asciiTheme="minorHAnsi" w:hAnsiTheme="minorHAnsi" w:cstheme="minorHAnsi"/>
          <w:iCs/>
          <w:color w:val="202122"/>
        </w:rPr>
        <w:t>m)”</w:t>
      </w:r>
      <w:r w:rsidR="0076405D">
        <w:rPr>
          <w:rFonts w:asciiTheme="minorHAnsi" w:hAnsiTheme="minorHAnsi" w:cstheme="minorHAnsi"/>
          <w:iCs/>
          <w:color w:val="202122"/>
        </w:rPr>
        <w:t xml:space="preserve"> by following the instructions in section </w:t>
      </w:r>
      <w:r w:rsidR="002E3A73">
        <w:rPr>
          <w:rFonts w:asciiTheme="minorHAnsi" w:hAnsiTheme="minorHAnsi" w:cstheme="minorHAnsi"/>
          <w:iCs/>
          <w:color w:val="202122"/>
        </w:rPr>
        <w:t xml:space="preserve">2 </w:t>
      </w:r>
      <w:r w:rsidR="0076405D">
        <w:rPr>
          <w:rFonts w:asciiTheme="minorHAnsi" w:hAnsiTheme="minorHAnsi" w:cstheme="minorHAnsi"/>
          <w:iCs/>
          <w:color w:val="202122"/>
        </w:rPr>
        <w:t>above.</w:t>
      </w:r>
    </w:p>
    <w:p w14:paraId="3120E0E3" w14:textId="77777777" w:rsidR="002A0CE3" w:rsidRDefault="002A0CE3" w:rsidP="000E3A1D">
      <w:pPr>
        <w:rPr>
          <w:rFonts w:asciiTheme="minorHAnsi" w:hAnsiTheme="minorHAnsi" w:cstheme="minorHAnsi"/>
          <w:color w:val="000000" w:themeColor="text1"/>
        </w:rPr>
      </w:pPr>
    </w:p>
    <w:p w14:paraId="453A49B6" w14:textId="0C72BFEC" w:rsidR="004D32BB" w:rsidRPr="00B2724A" w:rsidRDefault="008E6470"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 xml:space="preserve">There are two optimization algorithms available for use in the application. The default option is damped least-squares, </w:t>
      </w:r>
      <w:r w:rsidR="00B2724A">
        <w:rPr>
          <w:rFonts w:asciiTheme="minorHAnsi" w:hAnsiTheme="minorHAnsi" w:cstheme="minorHAnsi"/>
          <w:color w:val="000000" w:themeColor="text1"/>
        </w:rPr>
        <w:t>which utilizes</w:t>
      </w:r>
      <w:r w:rsidRPr="00B2724A">
        <w:rPr>
          <w:rFonts w:asciiTheme="minorHAnsi" w:hAnsiTheme="minorHAnsi" w:cstheme="minorHAnsi"/>
          <w:color w:val="000000" w:themeColor="text1"/>
        </w:rPr>
        <w:t xml:space="preserve"> the </w:t>
      </w:r>
      <w:r w:rsidR="00EF3017" w:rsidRPr="00B2724A">
        <w:rPr>
          <w:rFonts w:asciiTheme="minorHAnsi" w:hAnsiTheme="minorHAnsi" w:cstheme="minorHAnsi"/>
          <w:color w:val="000000" w:themeColor="text1"/>
        </w:rPr>
        <w:t>Levenberg</w:t>
      </w:r>
      <w:r w:rsidRPr="00B2724A">
        <w:rPr>
          <w:rFonts w:asciiTheme="minorHAnsi" w:hAnsiTheme="minorHAnsi" w:cstheme="minorHAnsi"/>
          <w:color w:val="000000" w:themeColor="text1"/>
        </w:rPr>
        <w:t>-Marqua</w:t>
      </w:r>
      <w:r w:rsidR="00E41F2C">
        <w:rPr>
          <w:rFonts w:asciiTheme="minorHAnsi" w:hAnsiTheme="minorHAnsi" w:cstheme="minorHAnsi"/>
          <w:color w:val="000000" w:themeColor="text1"/>
        </w:rPr>
        <w:t>r</w:t>
      </w:r>
      <w:r w:rsidRPr="00B2724A">
        <w:rPr>
          <w:rFonts w:asciiTheme="minorHAnsi" w:hAnsiTheme="minorHAnsi" w:cstheme="minorHAnsi"/>
          <w:color w:val="000000" w:themeColor="text1"/>
        </w:rPr>
        <w:t>dt algorithm</w:t>
      </w:r>
      <w:r w:rsidR="00D7245F">
        <w:rPr>
          <w:rFonts w:asciiTheme="minorHAnsi" w:hAnsiTheme="minorHAnsi" w:cstheme="minorHAnsi"/>
          <w:color w:val="000000" w:themeColor="text1"/>
        </w:rPr>
        <w:fldChar w:fldCharType="begin"/>
      </w:r>
      <w:r w:rsidR="009C1C80">
        <w:rPr>
          <w:rFonts w:asciiTheme="minorHAnsi" w:hAnsiTheme="minorHAnsi" w:cstheme="minorHAnsi"/>
          <w:color w:val="000000" w:themeColor="text1"/>
        </w:rPr>
        <w:instrText xml:space="preserve"> ADDIN EN.CITE &lt;EndNote&gt;&lt;Cite&gt;&lt;Author&gt;MathWorks&lt;/Author&gt;&lt;RecNum&gt;21&lt;/RecNum&gt;&lt;DisplayText&gt;&lt;style face="superscript"&gt;21&lt;/style&gt;&lt;/DisplayText&gt;&lt;record&gt;&lt;rec-number&gt;21&lt;/rec-number&gt;&lt;foreign-keys&gt;&lt;key app="EN" db-id="ettarr9d50aztne5tawxprxm0f25w0ed0tfw" timestamp="1613480518"&gt;21&lt;/key&gt;&lt;/foreign-keys&gt;&lt;ref-type name="Web Page"&gt;12&lt;/ref-type&gt;&lt;contributors&gt;&lt;authors&gt;&lt;author&gt;MathWorks&lt;/author&gt;&lt;/authors&gt;&lt;/contributors&gt;&lt;titles&gt;&lt;title&gt;Least-Squares (Model Fitting) Algorithms&lt;/title&gt;&lt;/titles&gt;&lt;number&gt;Nov. 5, 2020&lt;/number&gt;&lt;dates&gt;&lt;year&gt;2020&lt;/year&gt;&lt;/dates&gt;&lt;publisher&gt;mathworks.com&lt;/publisher&gt;&lt;urls&gt;&lt;related-urls&gt;&lt;url&gt;https://www.mathworks.com/help/optim/ug/least-squares-model-fitting-algorithms.html&lt;/url&gt;&lt;/related-urls&gt;&lt;/urls&gt;&lt;/record&gt;&lt;/Cite&gt;&lt;/EndNote&gt;</w:instrText>
      </w:r>
      <w:r w:rsidR="00D7245F">
        <w:rPr>
          <w:rFonts w:asciiTheme="minorHAnsi" w:hAnsiTheme="minorHAnsi" w:cstheme="minorHAnsi"/>
          <w:color w:val="000000" w:themeColor="text1"/>
        </w:rPr>
        <w:fldChar w:fldCharType="separate"/>
      </w:r>
      <w:r w:rsidR="000F2CA6" w:rsidRPr="000F2CA6">
        <w:rPr>
          <w:rFonts w:asciiTheme="minorHAnsi" w:hAnsiTheme="minorHAnsi" w:cstheme="minorHAnsi"/>
          <w:noProof/>
          <w:color w:val="000000" w:themeColor="text1"/>
          <w:vertAlign w:val="superscript"/>
        </w:rPr>
        <w:t>21</w:t>
      </w:r>
      <w:r w:rsidR="00D7245F">
        <w:rPr>
          <w:rFonts w:asciiTheme="minorHAnsi" w:hAnsiTheme="minorHAnsi" w:cstheme="minorHAnsi"/>
          <w:color w:val="000000" w:themeColor="text1"/>
        </w:rPr>
        <w:fldChar w:fldCharType="end"/>
      </w:r>
      <w:r w:rsidR="00D30266">
        <w:rPr>
          <w:rFonts w:asciiTheme="minorHAnsi" w:hAnsiTheme="minorHAnsi" w:cstheme="minorHAnsi"/>
          <w:color w:val="000000" w:themeColor="text1"/>
        </w:rPr>
        <w:t>.</w:t>
      </w:r>
      <w:r w:rsidRPr="00B2724A">
        <w:rPr>
          <w:rFonts w:asciiTheme="minorHAnsi" w:hAnsiTheme="minorHAnsi" w:cstheme="minorHAnsi"/>
          <w:color w:val="000000" w:themeColor="text1"/>
        </w:rPr>
        <w:t xml:space="preserve"> Combining a version </w:t>
      </w:r>
      <w:r w:rsidRPr="00B2724A">
        <w:rPr>
          <w:rFonts w:asciiTheme="minorHAnsi" w:hAnsiTheme="minorHAnsi" w:cstheme="minorHAnsi"/>
          <w:color w:val="000000" w:themeColor="text1"/>
        </w:rPr>
        <w:lastRenderedPageBreak/>
        <w:t>of gradient descent and the Gauss-Newton algorithm, this algorithm finds local, not necessarily global</w:t>
      </w:r>
      <w:r w:rsidR="00CB7391">
        <w:rPr>
          <w:rFonts w:asciiTheme="minorHAnsi" w:hAnsiTheme="minorHAnsi" w:cstheme="minorHAnsi"/>
          <w:color w:val="000000" w:themeColor="text1"/>
        </w:rPr>
        <w:t>,</w:t>
      </w:r>
      <w:r w:rsidRPr="00B2724A">
        <w:rPr>
          <w:rFonts w:asciiTheme="minorHAnsi" w:hAnsiTheme="minorHAnsi" w:cstheme="minorHAnsi"/>
          <w:color w:val="000000" w:themeColor="text1"/>
        </w:rPr>
        <w:t xml:space="preserve"> minima. While this is a </w:t>
      </w:r>
      <w:r w:rsidR="003D6D00" w:rsidRPr="00B2724A">
        <w:rPr>
          <w:rFonts w:asciiTheme="minorHAnsi" w:hAnsiTheme="minorHAnsi" w:cstheme="minorHAnsi"/>
          <w:color w:val="000000" w:themeColor="text1"/>
        </w:rPr>
        <w:t>significant</w:t>
      </w:r>
      <w:r w:rsidRPr="00B2724A">
        <w:rPr>
          <w:rFonts w:asciiTheme="minorHAnsi" w:hAnsiTheme="minorHAnsi" w:cstheme="minorHAnsi"/>
          <w:color w:val="000000" w:themeColor="text1"/>
        </w:rPr>
        <w:t xml:space="preserve"> limitation, </w:t>
      </w:r>
      <w:r w:rsidR="003D6D00" w:rsidRPr="00B2724A">
        <w:rPr>
          <w:rFonts w:asciiTheme="minorHAnsi" w:hAnsiTheme="minorHAnsi" w:cstheme="minorHAnsi"/>
          <w:color w:val="000000" w:themeColor="text1"/>
        </w:rPr>
        <w:t>the algorithm</w:t>
      </w:r>
      <w:r w:rsidRPr="00B2724A">
        <w:rPr>
          <w:rFonts w:asciiTheme="minorHAnsi" w:hAnsiTheme="minorHAnsi" w:cstheme="minorHAnsi"/>
          <w:color w:val="000000" w:themeColor="text1"/>
        </w:rPr>
        <w:t xml:space="preserve"> offers advantages in its customizability—this method can take into account preferential weighting of data points, perform robust fitting, and display goodness-of-fit statistics</w:t>
      </w:r>
      <w:r w:rsidRPr="00B2724A">
        <w:rPr>
          <w:rFonts w:asciiTheme="minorHAnsi" w:hAnsiTheme="minorHAnsi" w:cstheme="minorHAnsi"/>
          <w:color w:val="000000" w:themeColor="text1"/>
        </w:rPr>
        <w:fldChar w:fldCharType="begin"/>
      </w:r>
      <w:r w:rsidR="009C1C80">
        <w:rPr>
          <w:rFonts w:asciiTheme="minorHAnsi" w:hAnsiTheme="minorHAnsi" w:cstheme="minorHAnsi"/>
          <w:color w:val="000000" w:themeColor="text1"/>
        </w:rPr>
        <w:instrText xml:space="preserve"> ADDIN EN.CITE &lt;EndNote&gt;&lt;Cite&gt;&lt;Author&gt;Moré&lt;/Author&gt;&lt;Year&gt;1978&lt;/Year&gt;&lt;RecNum&gt;22&lt;/RecNum&gt;&lt;DisplayText&gt;&lt;style face="superscript"&gt;22&lt;/style&gt;&lt;/DisplayText&gt;&lt;record&gt;&lt;rec-number&gt;22&lt;/rec-number&gt;&lt;foreign-keys&gt;&lt;key app="EN" db-id="ettarr9d50aztne5tawxprxm0f25w0ed0tfw" timestamp="1613480518"&gt;22&lt;/key&gt;&lt;/foreign-keys&gt;&lt;ref-type name="Book Section"&gt;5&lt;/ref-type&gt;&lt;contributors&gt;&lt;authors&gt;&lt;author&gt;Moré, Jorge J.&lt;/author&gt;&lt;/authors&gt;&lt;secondary-authors&gt;&lt;author&gt;Watson, G. A.&lt;/author&gt;&lt;/secondary-authors&gt;&lt;/contributors&gt;&lt;titles&gt;&lt;title&gt;The Levenberg-Marquardt algorithm: Implementation and theory&lt;/title&gt;&lt;secondary-title&gt;Numerical Analysis. Lecture Notes in Mathematics, vol 630&lt;/secondary-title&gt;&lt;/titles&gt;&lt;pages&gt;105-116&lt;/pages&gt;&lt;volume&gt;630&lt;/volume&gt;&lt;dates&gt;&lt;year&gt;1978&lt;/year&gt;&lt;pub-dates&gt;&lt;date&gt;1978//&lt;/date&gt;&lt;/pub-dates&gt;&lt;/dates&gt;&lt;pub-location&gt;Berlin, Heidelberg&lt;/pub-location&gt;&lt;publisher&gt;Springer&lt;/publisher&gt;&lt;isbn&gt;978-3-540-35972-2&lt;/isbn&gt;&lt;urls&gt;&lt;/urls&gt;&lt;/record&gt;&lt;/Cite&gt;&lt;/EndNote&gt;</w:instrText>
      </w:r>
      <w:r w:rsidRPr="00B2724A">
        <w:rPr>
          <w:rFonts w:asciiTheme="minorHAnsi" w:hAnsiTheme="minorHAnsi" w:cstheme="minorHAnsi"/>
          <w:color w:val="000000" w:themeColor="text1"/>
        </w:rPr>
        <w:fldChar w:fldCharType="separate"/>
      </w:r>
      <w:r w:rsidR="000F2CA6" w:rsidRPr="000F2CA6">
        <w:rPr>
          <w:rFonts w:asciiTheme="minorHAnsi" w:hAnsiTheme="minorHAnsi" w:cstheme="minorHAnsi"/>
          <w:noProof/>
          <w:color w:val="000000" w:themeColor="text1"/>
          <w:vertAlign w:val="superscript"/>
        </w:rPr>
        <w:t>22</w:t>
      </w:r>
      <w:r w:rsidRPr="00B2724A">
        <w:rPr>
          <w:rFonts w:asciiTheme="minorHAnsi" w:hAnsiTheme="minorHAnsi" w:cstheme="minorHAnsi"/>
          <w:color w:val="000000" w:themeColor="text1"/>
        </w:rPr>
        <w:fldChar w:fldCharType="end"/>
      </w:r>
      <w:r w:rsidR="00D30266">
        <w:rPr>
          <w:rFonts w:asciiTheme="minorHAnsi" w:hAnsiTheme="minorHAnsi" w:cstheme="minorHAnsi"/>
          <w:color w:val="000000" w:themeColor="text1"/>
        </w:rPr>
        <w:t>.</w:t>
      </w:r>
      <w:r w:rsidRPr="00B2724A">
        <w:rPr>
          <w:rFonts w:asciiTheme="minorHAnsi" w:hAnsiTheme="minorHAnsi" w:cstheme="minorHAnsi"/>
          <w:color w:val="000000" w:themeColor="text1"/>
        </w:rPr>
        <w:t xml:space="preserve"> The alternative method of optimization is derivative-free, powered by the Nelder-Mead simplex algorithm</w:t>
      </w:r>
      <w:r w:rsidR="00AD3A84" w:rsidRPr="00B2724A">
        <w:rPr>
          <w:rFonts w:asciiTheme="minorHAnsi" w:hAnsiTheme="minorHAnsi" w:cstheme="minorHAnsi"/>
          <w:color w:val="000000" w:themeColor="text1"/>
        </w:rPr>
        <w:fldChar w:fldCharType="begin"/>
      </w:r>
      <w:r w:rsidR="005923E8">
        <w:rPr>
          <w:rFonts w:asciiTheme="minorHAnsi" w:hAnsiTheme="minorHAnsi" w:cstheme="minorHAnsi"/>
          <w:color w:val="000000" w:themeColor="text1"/>
        </w:rPr>
        <w:instrText xml:space="preserve"> ADDIN EN.CITE &lt;EndNote&gt;&lt;Cite&gt;&lt;Author&gt;Lagarias&lt;/Author&gt;&lt;Year&gt;1998&lt;/Year&gt;&lt;RecNum&gt;23&lt;/RecNum&gt;&lt;DisplayText&gt;&lt;style face="superscript"&gt;23&lt;/style&gt;&lt;/DisplayText&gt;&lt;record&gt;&lt;rec-number&gt;23&lt;/rec-number&gt;&lt;foreign-keys&gt;&lt;key app="EN" db-id="ettarr9d50aztne5tawxprxm0f25w0ed0tfw" timestamp="1613480518"&gt;23&lt;/key&gt;&lt;/foreign-keys&gt;&lt;ref-type name="Journal Article"&gt;17&lt;/ref-type&gt;&lt;contributors&gt;&lt;authors&gt;&lt;author&gt;Lagarias, Jeffrey C.&lt;/author&gt;&lt;author&gt;Reeds, James A.&lt;/author&gt;&lt;author&gt;Wright, Margaret H.&lt;/author&gt;&lt;author&gt;Wright, Paul E.&lt;/author&gt;&lt;/authors&gt;&lt;/contributors&gt;&lt;titles&gt;&lt;title&gt;Convergence Properties of the Nelder--Mead Simplex Method in Low Dimensions&lt;/title&gt;&lt;secondary-title&gt;SIAM Journal on Optimization&lt;/secondary-title&gt;&lt;/titles&gt;&lt;periodical&gt;&lt;full-title&gt;SIAM Journal on Optimization&lt;/full-title&gt;&lt;/periodical&gt;&lt;pages&gt;112-147&lt;/pages&gt;&lt;volume&gt;9&lt;/volume&gt;&lt;number&gt;1&lt;/number&gt;&lt;dates&gt;&lt;year&gt;1998&lt;/year&gt;&lt;pub-dates&gt;&lt;date&gt;1998/01/01&lt;/date&gt;&lt;/pub-dates&gt;&lt;/dates&gt;&lt;publisher&gt;Society for Industrial and Applied Mathematics&lt;/publisher&gt;&lt;isbn&gt;1052-6234&lt;/isbn&gt;&lt;urls&gt;&lt;related-urls&gt;&lt;url&gt;https://doi.org/10.1137/S1052623496303470&lt;/url&gt;&lt;/related-urls&gt;&lt;/urls&gt;&lt;electronic-resource-num&gt;10.1137/S1052623496303470&lt;/electronic-resource-num&gt;&lt;access-date&gt;2020/07/23&lt;/access-date&gt;&lt;/record&gt;&lt;/Cite&gt;&lt;/EndNote&gt;</w:instrText>
      </w:r>
      <w:r w:rsidR="00AD3A84" w:rsidRPr="00B2724A">
        <w:rPr>
          <w:rFonts w:asciiTheme="minorHAnsi" w:hAnsiTheme="minorHAnsi" w:cstheme="minorHAnsi"/>
          <w:color w:val="000000" w:themeColor="text1"/>
        </w:rPr>
        <w:fldChar w:fldCharType="separate"/>
      </w:r>
      <w:r w:rsidR="000F2CA6" w:rsidRPr="000F2CA6">
        <w:rPr>
          <w:rFonts w:asciiTheme="minorHAnsi" w:hAnsiTheme="minorHAnsi" w:cstheme="minorHAnsi"/>
          <w:noProof/>
          <w:color w:val="000000" w:themeColor="text1"/>
          <w:vertAlign w:val="superscript"/>
        </w:rPr>
        <w:t>23</w:t>
      </w:r>
      <w:r w:rsidR="00AD3A84" w:rsidRPr="00B2724A">
        <w:rPr>
          <w:rFonts w:asciiTheme="minorHAnsi" w:hAnsiTheme="minorHAnsi" w:cstheme="minorHAnsi"/>
          <w:color w:val="000000" w:themeColor="text1"/>
        </w:rPr>
        <w:fldChar w:fldCharType="end"/>
      </w:r>
      <w:r w:rsidR="00D30266">
        <w:rPr>
          <w:rFonts w:asciiTheme="minorHAnsi" w:hAnsiTheme="minorHAnsi" w:cstheme="minorHAnsi"/>
          <w:color w:val="000000" w:themeColor="text1"/>
        </w:rPr>
        <w:t>.</w:t>
      </w:r>
      <w:r w:rsidRPr="00B2724A">
        <w:rPr>
          <w:rFonts w:asciiTheme="minorHAnsi" w:hAnsiTheme="minorHAnsi" w:cstheme="minorHAnsi"/>
          <w:color w:val="000000" w:themeColor="text1"/>
        </w:rPr>
        <w:t xml:space="preserve"> This algorithm uses a heuristic method to return a global minimum of the given cost function (in this case, a sum of squared differences between predicted and observed intensities).</w:t>
      </w:r>
      <w:r w:rsidR="00575CED" w:rsidRPr="00B2724A">
        <w:rPr>
          <w:rFonts w:asciiTheme="minorHAnsi" w:hAnsiTheme="minorHAnsi" w:cstheme="minorHAnsi"/>
          <w:color w:val="000000" w:themeColor="text1"/>
        </w:rPr>
        <w:t xml:space="preserve"> The simplex method has been used for </w:t>
      </w:r>
      <w:r w:rsidR="0023436F">
        <w:rPr>
          <w:rFonts w:asciiTheme="minorHAnsi" w:hAnsiTheme="minorHAnsi" w:cstheme="minorHAnsi"/>
          <w:color w:val="000000" w:themeColor="text1"/>
        </w:rPr>
        <w:t>FCLSA</w:t>
      </w:r>
      <w:r w:rsidR="00575CED" w:rsidRPr="00B2724A">
        <w:rPr>
          <w:rFonts w:asciiTheme="minorHAnsi" w:hAnsiTheme="minorHAnsi" w:cstheme="minorHAnsi"/>
          <w:color w:val="000000" w:themeColor="text1"/>
        </w:rPr>
        <w:t xml:space="preserve"> before, though the code implementing it was never published</w:t>
      </w:r>
      <w:r w:rsidR="00575CED" w:rsidRPr="00B2724A">
        <w:rPr>
          <w:rFonts w:asciiTheme="minorHAnsi" w:hAnsiTheme="minorHAnsi" w:cstheme="minorHAnsi"/>
          <w:color w:val="000000" w:themeColor="text1"/>
        </w:rPr>
        <w:fldChar w:fldCharType="begin"/>
      </w:r>
      <w:r w:rsidR="005923E8">
        <w:rPr>
          <w:rFonts w:asciiTheme="minorHAnsi" w:hAnsiTheme="minorHAnsi" w:cstheme="minorHAnsi"/>
          <w:color w:val="000000" w:themeColor="text1"/>
        </w:rPr>
        <w:instrText xml:space="preserve"> ADDIN EN.CITE &lt;EndNote&gt;&lt;Cite&gt;&lt;Author&gt;Claude&lt;/Author&gt;&lt;Year&gt;1995&lt;/Year&gt;&lt;RecNum&gt;24&lt;/RecNum&gt;&lt;DisplayText&gt;&lt;style face="superscript"&gt;24&lt;/style&gt;&lt;/DisplayText&gt;&lt;record&gt;&lt;rec-number&gt;24&lt;/rec-number&gt;&lt;foreign-keys&gt;&lt;key app="EN" db-id="ettarr9d50aztne5tawxprxm0f25w0ed0tfw" timestamp="1613480518"&gt;24&lt;/key&gt;&lt;/foreign-keys&gt;&lt;ref-type name="Thesis"&gt;32&lt;/ref-type&gt;&lt;contributors&gt;&lt;authors&gt;&lt;author&gt;Juan Pablo Claude&lt;/author&gt;&lt;/authors&gt;&lt;/contributors&gt;&lt;titles&gt;&lt;title&gt;Photophysics of Polypyridyl Complexes of Ru(II), Os(II), and Re(I)&lt;/title&gt;&lt;secondary-title&gt;Department of Chemistry&lt;/secondary-title&gt;&lt;/titles&gt;&lt;volume&gt;Doctor of Philosophy&lt;/volume&gt;&lt;dates&gt;&lt;year&gt;1995&lt;/year&gt;&lt;pub-dates&gt;&lt;date&gt;Thomas J. Meyer&lt;/date&gt;&lt;/pub-dates&gt;&lt;/dates&gt;&lt;publisher&gt;University of North Carolina at Chapel Hill&lt;/publisher&gt;&lt;urls&gt;&lt;/urls&gt;&lt;/record&gt;&lt;/Cite&gt;&lt;/EndNote&gt;</w:instrText>
      </w:r>
      <w:r w:rsidR="00575CED" w:rsidRPr="00B2724A">
        <w:rPr>
          <w:rFonts w:asciiTheme="minorHAnsi" w:hAnsiTheme="minorHAnsi" w:cstheme="minorHAnsi"/>
          <w:color w:val="000000" w:themeColor="text1"/>
        </w:rPr>
        <w:fldChar w:fldCharType="separate"/>
      </w:r>
      <w:r w:rsidR="000F2CA6" w:rsidRPr="000F2CA6">
        <w:rPr>
          <w:rFonts w:asciiTheme="minorHAnsi" w:hAnsiTheme="minorHAnsi" w:cstheme="minorHAnsi"/>
          <w:noProof/>
          <w:color w:val="000000" w:themeColor="text1"/>
          <w:vertAlign w:val="superscript"/>
        </w:rPr>
        <w:t>24</w:t>
      </w:r>
      <w:r w:rsidR="00575CED" w:rsidRPr="00B2724A">
        <w:rPr>
          <w:rFonts w:asciiTheme="minorHAnsi" w:hAnsiTheme="minorHAnsi" w:cstheme="minorHAnsi"/>
          <w:color w:val="000000" w:themeColor="text1"/>
        </w:rPr>
        <w:fldChar w:fldCharType="end"/>
      </w:r>
      <w:r w:rsidR="00107368">
        <w:rPr>
          <w:rFonts w:asciiTheme="minorHAnsi" w:hAnsiTheme="minorHAnsi" w:cstheme="minorHAnsi"/>
          <w:color w:val="000000" w:themeColor="text1"/>
        </w:rPr>
        <w:t>.</w:t>
      </w:r>
      <w:r w:rsidR="00575CED" w:rsidRPr="00B2724A">
        <w:rPr>
          <w:rFonts w:asciiTheme="minorHAnsi" w:hAnsiTheme="minorHAnsi" w:cstheme="minorHAnsi"/>
          <w:color w:val="000000" w:themeColor="text1"/>
        </w:rPr>
        <w:t xml:space="preserve"> </w:t>
      </w:r>
    </w:p>
    <w:p w14:paraId="7D6AAE7B" w14:textId="77777777" w:rsidR="004D32BB" w:rsidRPr="00B2724A" w:rsidRDefault="004D32BB" w:rsidP="000E3A1D">
      <w:pPr>
        <w:rPr>
          <w:rFonts w:asciiTheme="minorHAnsi" w:hAnsiTheme="minorHAnsi" w:cstheme="minorHAnsi"/>
          <w:color w:val="000000" w:themeColor="text1"/>
        </w:rPr>
      </w:pPr>
    </w:p>
    <w:p w14:paraId="6F14A792" w14:textId="7ABA3574" w:rsidR="000541DA" w:rsidRDefault="00441747" w:rsidP="000E3A1D">
      <w:pPr>
        <w:rPr>
          <w:rFonts w:asciiTheme="minorHAnsi" w:hAnsiTheme="minorHAnsi" w:cstheme="minorHAnsi"/>
          <w:color w:val="202122"/>
        </w:rPr>
      </w:pPr>
      <w:r w:rsidRPr="00B2724A">
        <w:rPr>
          <w:rFonts w:asciiTheme="minorHAnsi" w:hAnsiTheme="minorHAnsi" w:cstheme="minorHAnsi"/>
          <w:color w:val="000000" w:themeColor="text1"/>
        </w:rPr>
        <w:t>Both</w:t>
      </w:r>
      <w:r w:rsidR="0023436F">
        <w:rPr>
          <w:rFonts w:asciiTheme="minorHAnsi" w:hAnsiTheme="minorHAnsi" w:cstheme="minorHAnsi"/>
          <w:color w:val="000000" w:themeColor="text1"/>
        </w:rPr>
        <w:t xml:space="preserve"> the least-squares and simplex</w:t>
      </w:r>
      <w:r w:rsidRPr="00B2724A">
        <w:rPr>
          <w:rFonts w:asciiTheme="minorHAnsi" w:hAnsiTheme="minorHAnsi" w:cstheme="minorHAnsi"/>
          <w:color w:val="000000" w:themeColor="text1"/>
        </w:rPr>
        <w:t xml:space="preserve"> </w:t>
      </w:r>
      <w:r w:rsidR="00636F6D">
        <w:rPr>
          <w:rFonts w:asciiTheme="minorHAnsi" w:hAnsiTheme="minorHAnsi" w:cstheme="minorHAnsi"/>
          <w:color w:val="000000" w:themeColor="text1"/>
        </w:rPr>
        <w:t xml:space="preserve">optimization </w:t>
      </w:r>
      <w:r w:rsidRPr="00B2724A">
        <w:rPr>
          <w:rFonts w:asciiTheme="minorHAnsi" w:hAnsiTheme="minorHAnsi" w:cstheme="minorHAnsi"/>
          <w:color w:val="000000" w:themeColor="text1"/>
        </w:rPr>
        <w:t>methods</w:t>
      </w:r>
      <w:r w:rsidR="0023436F">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 xml:space="preserve">work </w:t>
      </w:r>
      <w:r w:rsidR="00636F6D">
        <w:rPr>
          <w:rFonts w:asciiTheme="minorHAnsi" w:hAnsiTheme="minorHAnsi" w:cstheme="minorHAnsi"/>
          <w:color w:val="000000" w:themeColor="text1"/>
        </w:rPr>
        <w:t>best</w:t>
      </w:r>
      <w:r w:rsidR="00636F6D"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 xml:space="preserve">for </w:t>
      </w:r>
      <w:r w:rsidR="00636F6D">
        <w:rPr>
          <w:rFonts w:asciiTheme="minorHAnsi" w:hAnsiTheme="minorHAnsi" w:cstheme="minorHAnsi"/>
          <w:color w:val="000000" w:themeColor="text1"/>
        </w:rPr>
        <w:t>s</w:t>
      </w:r>
      <w:r w:rsidR="00900473">
        <w:rPr>
          <w:rFonts w:asciiTheme="minorHAnsi" w:hAnsiTheme="minorHAnsi" w:cstheme="minorHAnsi"/>
          <w:color w:val="000000" w:themeColor="text1"/>
        </w:rPr>
        <w:t>tructured</w:t>
      </w:r>
      <w:r w:rsidR="0023436F">
        <w:rPr>
          <w:rFonts w:asciiTheme="minorHAnsi" w:hAnsiTheme="minorHAnsi" w:cstheme="minorHAnsi"/>
          <w:color w:val="000000" w:themeColor="text1"/>
        </w:rPr>
        <w:t xml:space="preserve"> spectra </w:t>
      </w:r>
      <w:r w:rsidR="00636F6D">
        <w:rPr>
          <w:rFonts w:asciiTheme="minorHAnsi" w:hAnsiTheme="minorHAnsi" w:cstheme="minorHAnsi"/>
          <w:color w:val="000000" w:themeColor="text1"/>
        </w:rPr>
        <w:t xml:space="preserve">that </w:t>
      </w:r>
      <w:r w:rsidR="0023436F">
        <w:rPr>
          <w:rFonts w:asciiTheme="minorHAnsi" w:hAnsiTheme="minorHAnsi" w:cstheme="minorHAnsi"/>
          <w:color w:val="000000" w:themeColor="text1"/>
        </w:rPr>
        <w:t>exhibit narrow, well</w:t>
      </w:r>
      <w:r w:rsidR="000E3A1D">
        <w:rPr>
          <w:rFonts w:asciiTheme="minorHAnsi" w:hAnsiTheme="minorHAnsi" w:cstheme="minorHAnsi"/>
          <w:color w:val="000000" w:themeColor="text1"/>
        </w:rPr>
        <w:t xml:space="preserve"> </w:t>
      </w:r>
      <w:r w:rsidR="0023436F">
        <w:rPr>
          <w:rFonts w:asciiTheme="minorHAnsi" w:hAnsiTheme="minorHAnsi" w:cstheme="minorHAnsi"/>
          <w:color w:val="000000" w:themeColor="text1"/>
        </w:rPr>
        <w:t>defined</w:t>
      </w:r>
      <w:r w:rsidR="000E3A1D">
        <w:rPr>
          <w:rFonts w:asciiTheme="minorHAnsi" w:hAnsiTheme="minorHAnsi" w:cstheme="minorHAnsi"/>
          <w:color w:val="000000" w:themeColor="text1"/>
        </w:rPr>
        <w:t>,</w:t>
      </w:r>
      <w:r w:rsidR="0023436F">
        <w:rPr>
          <w:rFonts w:asciiTheme="minorHAnsi" w:hAnsiTheme="minorHAnsi" w:cstheme="minorHAnsi"/>
          <w:color w:val="000000" w:themeColor="text1"/>
        </w:rPr>
        <w:t xml:space="preserve"> and symmetric peaks.</w:t>
      </w:r>
      <w:r w:rsidRPr="00B2724A">
        <w:rPr>
          <w:rFonts w:asciiTheme="minorHAnsi" w:hAnsiTheme="minorHAnsi" w:cstheme="minorHAnsi"/>
          <w:color w:val="000000" w:themeColor="text1"/>
        </w:rPr>
        <w:t xml:space="preserve"> As </w:t>
      </w:r>
      <w:r w:rsidR="00900473">
        <w:rPr>
          <w:rFonts w:asciiTheme="minorHAnsi" w:hAnsiTheme="minorHAnsi" w:cstheme="minorHAnsi"/>
          <w:color w:val="000000" w:themeColor="text1"/>
        </w:rPr>
        <w:t>spectra</w:t>
      </w:r>
      <w:r w:rsidR="00900473"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become less structured</w:t>
      </w:r>
      <w:r w:rsidR="00900473">
        <w:rPr>
          <w:rFonts w:asciiTheme="minorHAnsi" w:hAnsiTheme="minorHAnsi" w:cstheme="minorHAnsi"/>
          <w:color w:val="000000" w:themeColor="text1"/>
        </w:rPr>
        <w:t>, meaning that they lose symmetry and the peaks broaden,</w:t>
      </w:r>
      <w:r w:rsidRPr="00B2724A">
        <w:rPr>
          <w:rFonts w:asciiTheme="minorHAnsi" w:hAnsiTheme="minorHAnsi" w:cstheme="minorHAnsi"/>
          <w:color w:val="000000" w:themeColor="text1"/>
        </w:rPr>
        <w:t xml:space="preserve"> these methods lead to </w:t>
      </w:r>
      <w:r w:rsidR="00900473">
        <w:rPr>
          <w:rFonts w:asciiTheme="minorHAnsi" w:hAnsiTheme="minorHAnsi" w:cstheme="minorHAnsi"/>
          <w:color w:val="000000" w:themeColor="text1"/>
        </w:rPr>
        <w:t>less robust</w:t>
      </w:r>
      <w:r w:rsidR="00900473"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fits</w:t>
      </w:r>
      <w:r w:rsidR="00AA7BFE">
        <w:rPr>
          <w:rFonts w:asciiTheme="minorHAnsi" w:hAnsiTheme="minorHAnsi" w:cstheme="minorHAnsi"/>
          <w:color w:val="000000" w:themeColor="text1"/>
        </w:rPr>
        <w:t xml:space="preserve"> where parameters can become highly correlated</w:t>
      </w:r>
      <w:r w:rsidRPr="00B2724A">
        <w:rPr>
          <w:rFonts w:asciiTheme="minorHAnsi" w:hAnsiTheme="minorHAnsi" w:cstheme="minorHAnsi"/>
          <w:color w:val="000000" w:themeColor="text1"/>
        </w:rPr>
        <w:t xml:space="preserve">. </w:t>
      </w:r>
      <w:r w:rsidR="008F40C8">
        <w:rPr>
          <w:rFonts w:asciiTheme="minorHAnsi" w:hAnsiTheme="minorHAnsi" w:cstheme="minorHAnsi"/>
          <w:color w:val="000000" w:themeColor="text1"/>
        </w:rPr>
        <w:t>Typically, spectra recorded at low temperatures</w:t>
      </w:r>
      <w:r w:rsidR="00DE536F">
        <w:rPr>
          <w:rFonts w:asciiTheme="minorHAnsi" w:hAnsiTheme="minorHAnsi" w:cstheme="minorHAnsi"/>
          <w:color w:val="000000" w:themeColor="text1"/>
        </w:rPr>
        <w:t xml:space="preserve"> or in rigid media</w:t>
      </w:r>
      <w:r w:rsidR="008F40C8">
        <w:rPr>
          <w:rFonts w:asciiTheme="minorHAnsi" w:hAnsiTheme="minorHAnsi" w:cstheme="minorHAnsi"/>
          <w:color w:val="000000" w:themeColor="text1"/>
        </w:rPr>
        <w:t xml:space="preserve"> are more structured </w:t>
      </w:r>
      <w:r w:rsidR="00DE536F">
        <w:rPr>
          <w:rFonts w:asciiTheme="minorHAnsi" w:hAnsiTheme="minorHAnsi" w:cstheme="minorHAnsi"/>
          <w:color w:val="000000" w:themeColor="text1"/>
        </w:rPr>
        <w:t>compared to those obtained near</w:t>
      </w:r>
      <w:r w:rsidR="008F40C8">
        <w:rPr>
          <w:rFonts w:asciiTheme="minorHAnsi" w:hAnsiTheme="minorHAnsi" w:cstheme="minorHAnsi"/>
          <w:color w:val="000000" w:themeColor="text1"/>
        </w:rPr>
        <w:t xml:space="preserve"> room temperature</w:t>
      </w:r>
      <w:r w:rsidR="00DE536F">
        <w:rPr>
          <w:rFonts w:asciiTheme="minorHAnsi" w:hAnsiTheme="minorHAnsi" w:cstheme="minorHAnsi"/>
          <w:color w:val="000000" w:themeColor="text1"/>
        </w:rPr>
        <w:t xml:space="preserve"> or in fluid solution</w:t>
      </w:r>
      <w:r w:rsidR="008F40C8">
        <w:rPr>
          <w:rFonts w:asciiTheme="minorHAnsi" w:hAnsiTheme="minorHAnsi" w:cstheme="minorHAnsi"/>
          <w:color w:val="000000" w:themeColor="text1"/>
        </w:rPr>
        <w:fldChar w:fldCharType="begin">
          <w:fldData xml:space="preserve">PEVuZE5vdGU+PENpdGU+PEF1dGhvcj5Xb3JsPC9BdXRob3I+PFllYXI+MTk5MTwvWWVhcj48UmVj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</w:fldData>
        </w:fldChar>
      </w:r>
      <w:r w:rsidR="005923E8">
        <w:rPr>
          <w:rFonts w:asciiTheme="minorHAnsi" w:hAnsiTheme="minorHAnsi" w:cstheme="minorHAnsi"/>
          <w:color w:val="000000" w:themeColor="text1"/>
        </w:rPr>
        <w:instrText xml:space="preserve"> ADDIN EN.CITE </w:instrText>
      </w:r>
      <w:r w:rsidR="005923E8">
        <w:rPr>
          <w:rFonts w:asciiTheme="minorHAnsi" w:hAnsiTheme="minorHAnsi" w:cstheme="minorHAnsi"/>
          <w:color w:val="000000" w:themeColor="text1"/>
        </w:rPr>
        <w:fldChar w:fldCharType="begin">
          <w:fldData xml:space="preserve">PEVuZE5vdGU+PENpdGU+PEF1dGhvcj5Xb3JsPC9BdXRob3I+PFllYXI+MTk5MTwvWWVhcj48UmVj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</w:fldData>
        </w:fldChar>
      </w:r>
      <w:r w:rsidR="005923E8">
        <w:rPr>
          <w:rFonts w:asciiTheme="minorHAnsi" w:hAnsiTheme="minorHAnsi" w:cstheme="minorHAnsi"/>
          <w:color w:val="000000" w:themeColor="text1"/>
        </w:rPr>
        <w:instrText xml:space="preserve"> ADDIN EN.CITE.DATA </w:instrText>
      </w:r>
      <w:r w:rsidR="005923E8">
        <w:rPr>
          <w:rFonts w:asciiTheme="minorHAnsi" w:hAnsiTheme="minorHAnsi" w:cstheme="minorHAnsi"/>
          <w:color w:val="000000" w:themeColor="text1"/>
        </w:rPr>
      </w:r>
      <w:r w:rsidR="005923E8">
        <w:rPr>
          <w:rFonts w:asciiTheme="minorHAnsi" w:hAnsiTheme="minorHAnsi" w:cstheme="minorHAnsi"/>
          <w:color w:val="000000" w:themeColor="text1"/>
        </w:rPr>
        <w:fldChar w:fldCharType="end"/>
      </w:r>
      <w:r w:rsidR="008F40C8">
        <w:rPr>
          <w:rFonts w:asciiTheme="minorHAnsi" w:hAnsiTheme="minorHAnsi" w:cstheme="minorHAnsi"/>
          <w:color w:val="000000" w:themeColor="text1"/>
        </w:rPr>
      </w:r>
      <w:r w:rsidR="008F40C8">
        <w:rPr>
          <w:rFonts w:asciiTheme="minorHAnsi" w:hAnsiTheme="minorHAnsi" w:cstheme="minorHAnsi"/>
          <w:color w:val="000000" w:themeColor="text1"/>
        </w:rPr>
        <w:fldChar w:fldCharType="separate"/>
      </w:r>
      <w:r w:rsidR="000F2CA6" w:rsidRPr="000F2CA6">
        <w:rPr>
          <w:rFonts w:asciiTheme="minorHAnsi" w:hAnsiTheme="minorHAnsi" w:cstheme="minorHAnsi"/>
          <w:noProof/>
          <w:color w:val="000000" w:themeColor="text1"/>
          <w:vertAlign w:val="superscript"/>
        </w:rPr>
        <w:t>12,25,26</w:t>
      </w:r>
      <w:r w:rsidR="008F40C8">
        <w:rPr>
          <w:rFonts w:asciiTheme="minorHAnsi" w:hAnsiTheme="minorHAnsi" w:cstheme="minorHAnsi"/>
          <w:color w:val="000000" w:themeColor="text1"/>
        </w:rPr>
        <w:fldChar w:fldCharType="end"/>
      </w:r>
      <w:r w:rsidR="00994BFC">
        <w:rPr>
          <w:rFonts w:asciiTheme="minorHAnsi" w:hAnsiTheme="minorHAnsi" w:cstheme="minorHAnsi"/>
          <w:color w:val="000000" w:themeColor="text1"/>
        </w:rPr>
        <w:t>.</w:t>
      </w:r>
      <w:r w:rsidR="008F40C8">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 xml:space="preserve">The robust fit options </w:t>
      </w:r>
      <w:r w:rsidR="00BC118F">
        <w:rPr>
          <w:rFonts w:asciiTheme="minorHAnsi" w:hAnsiTheme="minorHAnsi" w:cstheme="minorHAnsi"/>
          <w:color w:val="000000" w:themeColor="text1"/>
        </w:rPr>
        <w:t>included with</w:t>
      </w:r>
      <w:r w:rsidR="00BC118F"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 xml:space="preserve">the least-squares method </w:t>
      </w:r>
      <w:r w:rsidR="00BC118F">
        <w:rPr>
          <w:rFonts w:asciiTheme="minorHAnsi" w:hAnsiTheme="minorHAnsi" w:cstheme="minorHAnsi"/>
          <w:color w:val="000000" w:themeColor="text1"/>
        </w:rPr>
        <w:t xml:space="preserve">can </w:t>
      </w:r>
      <w:r w:rsidRPr="00B2724A">
        <w:rPr>
          <w:rFonts w:asciiTheme="minorHAnsi" w:hAnsiTheme="minorHAnsi" w:cstheme="minorHAnsi"/>
          <w:color w:val="000000" w:themeColor="text1"/>
        </w:rPr>
        <w:t xml:space="preserve">help to alleviate this </w:t>
      </w:r>
      <w:r w:rsidR="00AA7BFE">
        <w:rPr>
          <w:rFonts w:asciiTheme="minorHAnsi" w:hAnsiTheme="minorHAnsi" w:cstheme="minorHAnsi"/>
          <w:color w:val="000000" w:themeColor="text1"/>
        </w:rPr>
        <w:t>issue</w:t>
      </w:r>
      <w:r w:rsidRPr="00B2724A">
        <w:rPr>
          <w:rFonts w:asciiTheme="minorHAnsi" w:hAnsiTheme="minorHAnsi" w:cstheme="minorHAnsi"/>
          <w:color w:val="000000" w:themeColor="text1"/>
        </w:rPr>
        <w:t xml:space="preserve">. This problem </w:t>
      </w:r>
      <w:r w:rsidR="00AA7BFE">
        <w:rPr>
          <w:rFonts w:asciiTheme="minorHAnsi" w:hAnsiTheme="minorHAnsi" w:cstheme="minorHAnsi"/>
          <w:color w:val="000000" w:themeColor="text1"/>
        </w:rPr>
        <w:t>can be</w:t>
      </w:r>
      <w:r w:rsidR="00AA7BFE"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 xml:space="preserve">significantly diminished if </w:t>
      </w:r>
      <w:r w:rsidR="00452106">
        <w:rPr>
          <w:rFonts w:asciiTheme="minorHAnsi" w:hAnsiTheme="minorHAnsi" w:cstheme="minorHAnsi"/>
          <w:color w:val="000000" w:themeColor="text1"/>
        </w:rPr>
        <w:t>one or more of the parameters</w:t>
      </w:r>
      <w:r w:rsidR="00BC118F">
        <w:rPr>
          <w:rFonts w:asciiTheme="minorHAnsi" w:hAnsiTheme="minorHAnsi" w:cstheme="minorHAnsi"/>
          <w:color w:val="000000" w:themeColor="text1"/>
        </w:rPr>
        <w:t xml:space="preserve"> are fixed</w:t>
      </w:r>
      <w:r w:rsidR="00452106">
        <w:rPr>
          <w:rFonts w:asciiTheme="minorHAnsi" w:hAnsiTheme="minorHAnsi" w:cstheme="minorHAnsi"/>
          <w:color w:val="000000" w:themeColor="text1"/>
        </w:rPr>
        <w:t xml:space="preserve"> to a</w:t>
      </w:r>
      <w:r w:rsidRPr="00B2724A">
        <w:rPr>
          <w:rFonts w:asciiTheme="minorHAnsi" w:hAnsiTheme="minorHAnsi" w:cstheme="minorHAnsi"/>
          <w:color w:val="000000" w:themeColor="text1"/>
        </w:rPr>
        <w:t xml:space="preserve"> constant value during optimization. </w:t>
      </w:r>
      <w:r w:rsidR="00452106">
        <w:rPr>
          <w:rFonts w:asciiTheme="minorHAnsi" w:hAnsiTheme="minorHAnsi" w:cstheme="minorHAnsi"/>
          <w:color w:val="000000" w:themeColor="text1"/>
        </w:rPr>
        <w:t>For instance,</w:t>
      </w:r>
      <w:r w:rsidR="00BC118F">
        <w:rPr>
          <w:rFonts w:asciiTheme="minorHAnsi" w:hAnsiTheme="minorHAnsi" w:cstheme="minorHAnsi"/>
          <w:color w:val="000000" w:themeColor="text1"/>
        </w:rPr>
        <w:t xml:space="preserve"> IR spectroscopy experiments can be used to determine relevant</w:t>
      </w:r>
      <w:r w:rsidR="00452106">
        <w:rPr>
          <w:rFonts w:asciiTheme="minorHAnsi" w:hAnsiTheme="minorHAnsi" w:cstheme="minorHAnsi"/>
          <w:color w:val="000000" w:themeColor="text1"/>
        </w:rPr>
        <w:t xml:space="preserve"> quantum spacing (</w:t>
      </w:r>
      <w:proofErr w:type="spellStart"/>
      <w:r w:rsidR="00452106" w:rsidRPr="00646360">
        <w:rPr>
          <w:rFonts w:asciiTheme="minorHAnsi" w:hAnsiTheme="minorHAnsi" w:cstheme="minorHAnsi"/>
          <w:i/>
          <w:color w:val="202122"/>
        </w:rPr>
        <w:t>ħω</w:t>
      </w:r>
      <w:proofErr w:type="spellEnd"/>
      <w:r w:rsidR="00452106">
        <w:rPr>
          <w:rFonts w:asciiTheme="minorHAnsi" w:hAnsiTheme="minorHAnsi" w:cstheme="minorHAnsi"/>
          <w:color w:val="202122"/>
        </w:rPr>
        <w:t>) val</w:t>
      </w:r>
      <w:r w:rsidR="00BC118F">
        <w:rPr>
          <w:rFonts w:asciiTheme="minorHAnsi" w:hAnsiTheme="minorHAnsi" w:cstheme="minorHAnsi"/>
          <w:color w:val="202122"/>
        </w:rPr>
        <w:t>u</w:t>
      </w:r>
      <w:r w:rsidR="00452106">
        <w:rPr>
          <w:rFonts w:asciiTheme="minorHAnsi" w:hAnsiTheme="minorHAnsi" w:cstheme="minorHAnsi"/>
          <w:color w:val="202122"/>
        </w:rPr>
        <w:t>e</w:t>
      </w:r>
      <w:r w:rsidR="00BC118F">
        <w:rPr>
          <w:rFonts w:asciiTheme="minorHAnsi" w:hAnsiTheme="minorHAnsi" w:cstheme="minorHAnsi"/>
          <w:color w:val="202122"/>
        </w:rPr>
        <w:t>s.</w:t>
      </w:r>
      <w:r w:rsidR="00452106">
        <w:rPr>
          <w:rFonts w:asciiTheme="minorHAnsi" w:hAnsiTheme="minorHAnsi" w:cstheme="minorHAnsi"/>
          <w:color w:val="202122"/>
        </w:rPr>
        <w:t xml:space="preserve"> </w:t>
      </w:r>
      <w:r w:rsidR="000541DA">
        <w:rPr>
          <w:rFonts w:asciiTheme="minorHAnsi" w:hAnsiTheme="minorHAnsi" w:cstheme="minorHAnsi"/>
          <w:color w:val="202122"/>
        </w:rPr>
        <w:t xml:space="preserve">Alternatively, relevant literature values can be used to set custom bounds for the parameters. </w:t>
      </w:r>
    </w:p>
    <w:p w14:paraId="54A19E66" w14:textId="01EF400E" w:rsidR="00D263A4" w:rsidRDefault="00D263A4" w:rsidP="000E3A1D">
      <w:pPr>
        <w:rPr>
          <w:rFonts w:asciiTheme="minorHAnsi" w:hAnsiTheme="minorHAnsi" w:cstheme="minorHAnsi"/>
          <w:color w:val="202122"/>
        </w:rPr>
      </w:pPr>
    </w:p>
    <w:p w14:paraId="5278F8C8" w14:textId="2E4C79B8" w:rsidR="00D263A4" w:rsidRPr="00577643" w:rsidRDefault="00D263A4" w:rsidP="000E3A1D">
      <w:pPr>
        <w:rPr>
          <w:rFonts w:asciiTheme="minorHAnsi" w:hAnsiTheme="minorHAnsi" w:cstheme="minorHAnsi"/>
          <w:color w:val="000000" w:themeColor="text1"/>
        </w:rPr>
      </w:pPr>
      <w:r w:rsidRPr="00577643">
        <w:rPr>
          <w:rFonts w:asciiTheme="minorHAnsi" w:hAnsiTheme="minorHAnsi" w:cstheme="minorHAnsi"/>
          <w:color w:val="202122"/>
        </w:rPr>
        <w:t>In some instances, the FLCSA fit</w:t>
      </w:r>
      <w:r w:rsidR="002E3A73">
        <w:rPr>
          <w:rFonts w:asciiTheme="minorHAnsi" w:hAnsiTheme="minorHAnsi" w:cstheme="minorHAnsi"/>
          <w:color w:val="202122"/>
        </w:rPr>
        <w:t>,</w:t>
      </w:r>
      <w:r w:rsidRPr="00577643">
        <w:rPr>
          <w:rFonts w:asciiTheme="minorHAnsi" w:hAnsiTheme="minorHAnsi" w:cstheme="minorHAnsi"/>
          <w:color w:val="202122"/>
        </w:rPr>
        <w:t xml:space="preserve"> and parameters obtained from the optimization routines do not adequately represent the data</w:t>
      </w:r>
      <w:r w:rsidR="006D725E">
        <w:rPr>
          <w:rFonts w:asciiTheme="minorHAnsi" w:hAnsiTheme="minorHAnsi" w:cstheme="minorHAnsi"/>
          <w:color w:val="202122"/>
        </w:rPr>
        <w:t xml:space="preserve"> even when robust fit options or fixed parameters are employed</w:t>
      </w:r>
      <w:r w:rsidRPr="00577643">
        <w:rPr>
          <w:rFonts w:asciiTheme="minorHAnsi" w:hAnsiTheme="minorHAnsi" w:cstheme="minorHAnsi"/>
          <w:color w:val="202122"/>
        </w:rPr>
        <w:t xml:space="preserve">. This is a failure of the fitting algorithms </w:t>
      </w:r>
      <w:r w:rsidR="002A0CE3" w:rsidRPr="00577643">
        <w:rPr>
          <w:rFonts w:asciiTheme="minorHAnsi" w:hAnsiTheme="minorHAnsi" w:cstheme="minorHAnsi"/>
          <w:color w:val="202122"/>
        </w:rPr>
        <w:t xml:space="preserve">and </w:t>
      </w:r>
      <w:r w:rsidR="00577643" w:rsidRPr="00577643">
        <w:rPr>
          <w:rFonts w:asciiTheme="minorHAnsi" w:hAnsiTheme="minorHAnsi" w:cstheme="minorHAnsi"/>
          <w:color w:val="202122"/>
        </w:rPr>
        <w:t>may</w:t>
      </w:r>
      <w:r w:rsidR="002A0CE3" w:rsidRPr="00577643">
        <w:rPr>
          <w:rFonts w:asciiTheme="minorHAnsi" w:hAnsiTheme="minorHAnsi" w:cstheme="minorHAnsi"/>
          <w:color w:val="202122"/>
        </w:rPr>
        <w:t xml:space="preserve"> be </w:t>
      </w:r>
      <w:r w:rsidRPr="00577643">
        <w:rPr>
          <w:rFonts w:asciiTheme="minorHAnsi" w:hAnsiTheme="minorHAnsi" w:cstheme="minorHAnsi"/>
          <w:color w:val="202122"/>
        </w:rPr>
        <w:t>associated with the multiple FCLSA fitting parameters</w:t>
      </w:r>
      <w:r w:rsidR="002A0CE3" w:rsidRPr="00577643">
        <w:rPr>
          <w:rFonts w:asciiTheme="minorHAnsi" w:hAnsiTheme="minorHAnsi" w:cstheme="minorHAnsi"/>
          <w:color w:val="202122"/>
        </w:rPr>
        <w:t xml:space="preserve"> (potential overparameterization)</w:t>
      </w:r>
      <w:r w:rsidRPr="00577643">
        <w:rPr>
          <w:rFonts w:asciiTheme="minorHAnsi" w:hAnsiTheme="minorHAnsi" w:cstheme="minorHAnsi"/>
          <w:color w:val="202122"/>
        </w:rPr>
        <w:t xml:space="preserve"> </w:t>
      </w:r>
      <w:r w:rsidR="00577643" w:rsidRPr="00577643">
        <w:rPr>
          <w:rFonts w:asciiTheme="minorHAnsi" w:hAnsiTheme="minorHAnsi" w:cstheme="minorHAnsi"/>
          <w:color w:val="202122"/>
        </w:rPr>
        <w:t>or</w:t>
      </w:r>
      <w:r w:rsidRPr="00577643">
        <w:rPr>
          <w:rFonts w:asciiTheme="minorHAnsi" w:hAnsiTheme="minorHAnsi" w:cstheme="minorHAnsi"/>
          <w:color w:val="202122"/>
        </w:rPr>
        <w:t xml:space="preserve"> spectral shape of the data</w:t>
      </w:r>
      <w:r w:rsidR="002A0CE3" w:rsidRPr="00577643">
        <w:rPr>
          <w:rFonts w:asciiTheme="minorHAnsi" w:hAnsiTheme="minorHAnsi" w:cstheme="minorHAnsi"/>
          <w:color w:val="202122"/>
        </w:rPr>
        <w:t xml:space="preserve"> (featureless spectra)</w:t>
      </w:r>
      <w:r w:rsidRPr="00577643">
        <w:rPr>
          <w:rFonts w:asciiTheme="minorHAnsi" w:hAnsiTheme="minorHAnsi" w:cstheme="minorHAnsi"/>
          <w:color w:val="202122"/>
        </w:rPr>
        <w:t xml:space="preserve">. In these cases, further improvement of the fits </w:t>
      </w:r>
      <w:r w:rsidR="00577643" w:rsidRPr="00577643">
        <w:rPr>
          <w:rFonts w:asciiTheme="minorHAnsi" w:hAnsiTheme="minorHAnsi" w:cstheme="minorHAnsi"/>
          <w:color w:val="202122"/>
        </w:rPr>
        <w:t>may</w:t>
      </w:r>
      <w:r w:rsidRPr="00577643">
        <w:rPr>
          <w:rFonts w:asciiTheme="minorHAnsi" w:hAnsiTheme="minorHAnsi" w:cstheme="minorHAnsi"/>
          <w:color w:val="202122"/>
        </w:rPr>
        <w:t xml:space="preserve"> be obtained using a “by-hand fit” of the data with manipulation of the FCLSA parameters. The adequacy of such fi</w:t>
      </w:r>
      <w:r w:rsidR="006D725E">
        <w:rPr>
          <w:rFonts w:asciiTheme="minorHAnsi" w:hAnsiTheme="minorHAnsi" w:cstheme="minorHAnsi"/>
          <w:color w:val="202122"/>
        </w:rPr>
        <w:t xml:space="preserve">ts can be assessed visually and </w:t>
      </w:r>
      <w:r w:rsidRPr="00577643">
        <w:rPr>
          <w:rFonts w:asciiTheme="minorHAnsi" w:hAnsiTheme="minorHAnsi" w:cstheme="minorHAnsi"/>
          <w:color w:val="202122"/>
        </w:rPr>
        <w:t xml:space="preserve">quantified </w:t>
      </w:r>
      <w:r w:rsidR="006D725E">
        <w:rPr>
          <w:rFonts w:asciiTheme="minorHAnsi" w:hAnsiTheme="minorHAnsi" w:cstheme="minorHAnsi"/>
          <w:color w:val="202122"/>
        </w:rPr>
        <w:t xml:space="preserve">by comparing </w:t>
      </w:r>
      <w:r w:rsidR="00577643" w:rsidRPr="00577643">
        <w:rPr>
          <w:rFonts w:asciiTheme="minorHAnsi" w:hAnsiTheme="minorHAnsi" w:cstheme="minorHAnsi"/>
          <w:color w:val="202122"/>
        </w:rPr>
        <w:t>goodness-of-fit statistics that are automatically included in the plot.</w:t>
      </w:r>
      <w:r w:rsidRPr="00577643">
        <w:rPr>
          <w:rFonts w:asciiTheme="minorHAnsi" w:hAnsiTheme="minorHAnsi" w:cstheme="minorHAnsi"/>
          <w:color w:val="202122"/>
        </w:rPr>
        <w:t xml:space="preserve"> </w:t>
      </w:r>
    </w:p>
    <w:p w14:paraId="3C6DA7E6" w14:textId="77777777" w:rsidR="003D6D00" w:rsidRPr="00B2724A" w:rsidRDefault="003D6D00" w:rsidP="000E3A1D">
      <w:pPr>
        <w:rPr>
          <w:rFonts w:asciiTheme="minorHAnsi" w:hAnsiTheme="minorHAnsi" w:cstheme="minorHAnsi"/>
          <w:color w:val="202122"/>
        </w:rPr>
      </w:pPr>
    </w:p>
    <w:p w14:paraId="1091F4F0" w14:textId="2071EED6" w:rsidR="00CE1BBE" w:rsidRDefault="0055569F" w:rsidP="000E3A1D">
      <w:pPr>
        <w:rPr>
          <w:rFonts w:asciiTheme="minorHAnsi" w:hAnsiTheme="minorHAnsi" w:cstheme="minorHAnsi"/>
          <w:color w:val="202122"/>
        </w:rPr>
      </w:pPr>
      <w:r w:rsidRPr="00B2724A">
        <w:rPr>
          <w:rFonts w:asciiTheme="minorHAnsi" w:hAnsiTheme="minorHAnsi" w:cstheme="minorHAnsi"/>
          <w:color w:val="202122"/>
        </w:rPr>
        <w:t>A general routine to follow for an accurate by-hand fit consists of</w:t>
      </w:r>
      <w:r w:rsidR="00463437">
        <w:rPr>
          <w:rFonts w:asciiTheme="minorHAnsi" w:hAnsiTheme="minorHAnsi" w:cstheme="minorHAnsi"/>
          <w:color w:val="202122"/>
        </w:rPr>
        <w:t xml:space="preserve"> the</w:t>
      </w:r>
      <w:r w:rsidRPr="00B2724A">
        <w:rPr>
          <w:rFonts w:asciiTheme="minorHAnsi" w:hAnsiTheme="minorHAnsi" w:cstheme="minorHAnsi"/>
          <w:color w:val="202122"/>
        </w:rPr>
        <w:t xml:space="preserve"> </w:t>
      </w:r>
      <w:r w:rsidR="00A054D4">
        <w:rPr>
          <w:rFonts w:asciiTheme="minorHAnsi" w:hAnsiTheme="minorHAnsi" w:cstheme="minorHAnsi"/>
          <w:color w:val="202122"/>
        </w:rPr>
        <w:t xml:space="preserve">following </w:t>
      </w:r>
      <w:r w:rsidRPr="00B2724A">
        <w:rPr>
          <w:rFonts w:asciiTheme="minorHAnsi" w:hAnsiTheme="minorHAnsi" w:cstheme="minorHAnsi"/>
          <w:color w:val="202122"/>
        </w:rPr>
        <w:t>five steps</w:t>
      </w:r>
      <w:r w:rsidR="0010399C">
        <w:rPr>
          <w:rFonts w:asciiTheme="minorHAnsi" w:hAnsiTheme="minorHAnsi" w:cstheme="minorHAnsi"/>
          <w:color w:val="202122"/>
        </w:rPr>
        <w:t>:</w:t>
      </w:r>
      <w:r w:rsidR="00463437">
        <w:rPr>
          <w:rFonts w:asciiTheme="minorHAnsi" w:hAnsiTheme="minorHAnsi" w:cstheme="minorHAnsi"/>
          <w:color w:val="202122"/>
        </w:rPr>
        <w:t xml:space="preserve"> First, </w:t>
      </w:r>
      <w:r w:rsidR="00DA4DC7">
        <w:rPr>
          <w:rFonts w:asciiTheme="minorHAnsi" w:hAnsiTheme="minorHAnsi" w:cstheme="minorHAnsi"/>
          <w:color w:val="202122"/>
        </w:rPr>
        <w:t xml:space="preserve">determine an initial estimate for </w:t>
      </w:r>
      <w:r w:rsidR="00DA4DC7" w:rsidRPr="00646360">
        <w:rPr>
          <w:rFonts w:asciiTheme="minorHAnsi" w:hAnsiTheme="minorHAnsi" w:cstheme="minorHAnsi"/>
          <w:i/>
          <w:color w:val="202122"/>
        </w:rPr>
        <w:t>E</w:t>
      </w:r>
      <w:r w:rsidR="00DA4DC7" w:rsidRPr="00646360">
        <w:rPr>
          <w:rFonts w:asciiTheme="minorHAnsi" w:hAnsiTheme="minorHAnsi" w:cstheme="minorHAnsi"/>
          <w:i/>
          <w:color w:val="202122"/>
          <w:vertAlign w:val="subscript"/>
        </w:rPr>
        <w:t>0</w:t>
      </w:r>
      <w:r w:rsidR="00DA4DC7" w:rsidRPr="00646360">
        <w:rPr>
          <w:rFonts w:asciiTheme="minorHAnsi" w:hAnsiTheme="minorHAnsi" w:cstheme="minorHAnsi"/>
          <w:i/>
          <w:color w:val="202122"/>
        </w:rPr>
        <w:t xml:space="preserve"> </w:t>
      </w:r>
      <w:r w:rsidR="00DA4DC7">
        <w:rPr>
          <w:rFonts w:asciiTheme="minorHAnsi" w:hAnsiTheme="minorHAnsi" w:cstheme="minorHAnsi"/>
          <w:color w:val="202122"/>
        </w:rPr>
        <w:t xml:space="preserve">manually or </w:t>
      </w:r>
      <w:r w:rsidR="0010399C">
        <w:rPr>
          <w:rFonts w:asciiTheme="minorHAnsi" w:hAnsiTheme="minorHAnsi" w:cstheme="minorHAnsi"/>
          <w:color w:val="202122"/>
        </w:rPr>
        <w:t xml:space="preserve">automatically </w:t>
      </w:r>
      <w:r w:rsidR="00DA4DC7">
        <w:rPr>
          <w:rFonts w:asciiTheme="minorHAnsi" w:hAnsiTheme="minorHAnsi" w:cstheme="minorHAnsi"/>
          <w:color w:val="202122"/>
        </w:rPr>
        <w:t>using one of the three methods provided.</w:t>
      </w:r>
      <w:r w:rsidR="00DA4DC7" w:rsidRPr="00B2724A">
        <w:rPr>
          <w:rFonts w:asciiTheme="minorHAnsi" w:hAnsiTheme="minorHAnsi" w:cstheme="minorHAnsi"/>
          <w:color w:val="202122"/>
        </w:rPr>
        <w:t xml:space="preserve"> </w:t>
      </w:r>
      <w:r w:rsidR="0093664A">
        <w:rPr>
          <w:rFonts w:asciiTheme="minorHAnsi" w:hAnsiTheme="minorHAnsi" w:cstheme="minorHAnsi"/>
          <w:color w:val="202122"/>
        </w:rPr>
        <w:t>B</w:t>
      </w:r>
      <w:r w:rsidR="00255319">
        <w:rPr>
          <w:rFonts w:asciiTheme="minorHAnsi" w:hAnsiTheme="minorHAnsi" w:cstheme="minorHAnsi"/>
          <w:color w:val="202122"/>
        </w:rPr>
        <w:t xml:space="preserve">y default, the </w:t>
      </w:r>
      <w:r w:rsidR="00A054D4">
        <w:rPr>
          <w:rFonts w:asciiTheme="minorHAnsi" w:hAnsiTheme="minorHAnsi" w:cstheme="minorHAnsi"/>
          <w:color w:val="202122"/>
        </w:rPr>
        <w:t xml:space="preserve">parameter’s </w:t>
      </w:r>
      <w:r w:rsidR="0093664A">
        <w:rPr>
          <w:rFonts w:asciiTheme="minorHAnsi" w:hAnsiTheme="minorHAnsi" w:cstheme="minorHAnsi"/>
          <w:color w:val="202122"/>
        </w:rPr>
        <w:t>value is assigned to the wavenumber associated with the highest intensity peak</w:t>
      </w:r>
      <w:r w:rsidR="00DA4DC7">
        <w:rPr>
          <w:rFonts w:asciiTheme="minorHAnsi" w:hAnsiTheme="minorHAnsi" w:cstheme="minorHAnsi"/>
          <w:color w:val="202122"/>
        </w:rPr>
        <w:t xml:space="preserve"> </w:t>
      </w:r>
      <w:r w:rsidR="00A054D4">
        <w:rPr>
          <w:rFonts w:asciiTheme="minorHAnsi" w:hAnsiTheme="minorHAnsi" w:cstheme="minorHAnsi"/>
          <w:color w:val="202122"/>
        </w:rPr>
        <w:t xml:space="preserve">detected </w:t>
      </w:r>
      <w:r w:rsidR="00DA4DC7">
        <w:rPr>
          <w:rFonts w:asciiTheme="minorHAnsi" w:hAnsiTheme="minorHAnsi" w:cstheme="minorHAnsi"/>
          <w:color w:val="202122"/>
        </w:rPr>
        <w:t>upon data import.</w:t>
      </w:r>
      <w:r w:rsidR="0093664A">
        <w:rPr>
          <w:rFonts w:asciiTheme="minorHAnsi" w:hAnsiTheme="minorHAnsi" w:cstheme="minorHAnsi"/>
          <w:color w:val="202122"/>
        </w:rPr>
        <w:t xml:space="preserve"> </w:t>
      </w:r>
      <w:r w:rsidR="00DA4DC7">
        <w:rPr>
          <w:rFonts w:asciiTheme="minorHAnsi" w:hAnsiTheme="minorHAnsi" w:cstheme="minorHAnsi"/>
          <w:color w:val="202122"/>
        </w:rPr>
        <w:t xml:space="preserve">Alternatively, </w:t>
      </w:r>
      <w:r w:rsidR="0093664A">
        <w:rPr>
          <w:rFonts w:asciiTheme="minorHAnsi" w:hAnsiTheme="minorHAnsi" w:cstheme="minorHAnsi"/>
          <w:color w:val="202122"/>
        </w:rPr>
        <w:t>the user c</w:t>
      </w:r>
      <w:r w:rsidR="00A054D4">
        <w:rPr>
          <w:rFonts w:asciiTheme="minorHAnsi" w:hAnsiTheme="minorHAnsi" w:cstheme="minorHAnsi"/>
          <w:color w:val="202122"/>
        </w:rPr>
        <w:t>an</w:t>
      </w:r>
      <w:r w:rsidR="0093664A">
        <w:rPr>
          <w:rFonts w:asciiTheme="minorHAnsi" w:hAnsiTheme="minorHAnsi" w:cstheme="minorHAnsi"/>
          <w:color w:val="202122"/>
        </w:rPr>
        <w:t xml:space="preserve"> define </w:t>
      </w:r>
      <w:r w:rsidR="0010399C" w:rsidRPr="00C77ED2">
        <w:rPr>
          <w:rFonts w:asciiTheme="minorHAnsi" w:hAnsiTheme="minorHAnsi" w:cstheme="minorHAnsi"/>
          <w:i/>
          <w:iCs/>
          <w:color w:val="202122"/>
        </w:rPr>
        <w:t>E</w:t>
      </w:r>
      <w:r w:rsidR="0010399C" w:rsidRPr="00C77ED2">
        <w:rPr>
          <w:rFonts w:asciiTheme="minorHAnsi" w:hAnsiTheme="minorHAnsi" w:cstheme="minorHAnsi"/>
          <w:i/>
          <w:iCs/>
          <w:color w:val="202122"/>
          <w:vertAlign w:val="subscript"/>
        </w:rPr>
        <w:t>0</w:t>
      </w:r>
      <w:r w:rsidR="0010399C">
        <w:rPr>
          <w:rFonts w:asciiTheme="minorHAnsi" w:hAnsiTheme="minorHAnsi" w:cstheme="minorHAnsi"/>
          <w:color w:val="202122"/>
        </w:rPr>
        <w:t xml:space="preserve"> </w:t>
      </w:r>
      <w:r w:rsidR="0093664A">
        <w:rPr>
          <w:rFonts w:asciiTheme="minorHAnsi" w:hAnsiTheme="minorHAnsi" w:cstheme="minorHAnsi"/>
          <w:color w:val="202122"/>
        </w:rPr>
        <w:t xml:space="preserve">as the </w:t>
      </w:r>
      <w:r w:rsidR="0010399C">
        <w:rPr>
          <w:rFonts w:asciiTheme="minorHAnsi" w:hAnsiTheme="minorHAnsi" w:cstheme="minorHAnsi"/>
          <w:color w:val="202122"/>
        </w:rPr>
        <w:t xml:space="preserve">wavenumber at </w:t>
      </w:r>
      <w:r w:rsidR="00653949">
        <w:rPr>
          <w:rFonts w:asciiTheme="minorHAnsi" w:hAnsiTheme="minorHAnsi" w:cstheme="minorHAnsi"/>
          <w:color w:val="202122"/>
        </w:rPr>
        <w:t xml:space="preserve">which </w:t>
      </w:r>
      <w:r w:rsidR="00DA4DC7">
        <w:rPr>
          <w:rFonts w:asciiTheme="minorHAnsi" w:hAnsiTheme="minorHAnsi" w:cstheme="minorHAnsi"/>
          <w:color w:val="202122"/>
        </w:rPr>
        <w:t xml:space="preserve">the </w:t>
      </w:r>
      <w:r w:rsidR="0093664A">
        <w:rPr>
          <w:rFonts w:asciiTheme="minorHAnsi" w:hAnsiTheme="minorHAnsi" w:cstheme="minorHAnsi"/>
          <w:color w:val="202122"/>
        </w:rPr>
        <w:t xml:space="preserve">emission </w:t>
      </w:r>
      <w:r w:rsidR="0010399C">
        <w:rPr>
          <w:rFonts w:asciiTheme="minorHAnsi" w:hAnsiTheme="minorHAnsi" w:cstheme="minorHAnsi"/>
          <w:color w:val="202122"/>
        </w:rPr>
        <w:t xml:space="preserve">spectrum </w:t>
      </w:r>
      <w:r w:rsidR="00653949">
        <w:rPr>
          <w:rFonts w:asciiTheme="minorHAnsi" w:hAnsiTheme="minorHAnsi" w:cstheme="minorHAnsi"/>
          <w:color w:val="202122"/>
        </w:rPr>
        <w:t xml:space="preserve">intersects </w:t>
      </w:r>
      <w:r w:rsidR="0010399C">
        <w:rPr>
          <w:rFonts w:asciiTheme="minorHAnsi" w:hAnsiTheme="minorHAnsi" w:cstheme="minorHAnsi"/>
          <w:color w:val="202122"/>
        </w:rPr>
        <w:t xml:space="preserve">its </w:t>
      </w:r>
      <w:r w:rsidR="009118C7">
        <w:rPr>
          <w:rFonts w:asciiTheme="minorHAnsi" w:hAnsiTheme="minorHAnsi" w:cstheme="minorHAnsi"/>
          <w:color w:val="202122"/>
        </w:rPr>
        <w:t xml:space="preserve">corresponding </w:t>
      </w:r>
      <w:r w:rsidR="0093664A">
        <w:rPr>
          <w:rFonts w:asciiTheme="minorHAnsi" w:hAnsiTheme="minorHAnsi" w:cstheme="minorHAnsi"/>
          <w:color w:val="202122"/>
        </w:rPr>
        <w:t>excitation spectr</w:t>
      </w:r>
      <w:r w:rsidR="0010399C">
        <w:rPr>
          <w:rFonts w:asciiTheme="minorHAnsi" w:hAnsiTheme="minorHAnsi" w:cstheme="minorHAnsi"/>
          <w:color w:val="202122"/>
        </w:rPr>
        <w:t>um</w:t>
      </w:r>
      <w:r w:rsidR="0093664A">
        <w:rPr>
          <w:rFonts w:asciiTheme="minorHAnsi" w:hAnsiTheme="minorHAnsi" w:cstheme="minorHAnsi"/>
          <w:color w:val="202122"/>
        </w:rPr>
        <w:t xml:space="preserve">. The final method </w:t>
      </w:r>
      <w:r w:rsidR="0010399C">
        <w:rPr>
          <w:rFonts w:asciiTheme="minorHAnsi" w:hAnsiTheme="minorHAnsi" w:cstheme="minorHAnsi"/>
          <w:color w:val="202122"/>
        </w:rPr>
        <w:t xml:space="preserve">to determine </w:t>
      </w:r>
      <w:r w:rsidR="0010399C" w:rsidRPr="00C77ED2">
        <w:rPr>
          <w:rFonts w:asciiTheme="minorHAnsi" w:hAnsiTheme="minorHAnsi" w:cstheme="minorHAnsi"/>
          <w:i/>
          <w:iCs/>
          <w:color w:val="202122"/>
        </w:rPr>
        <w:t>E</w:t>
      </w:r>
      <w:r w:rsidR="0010399C" w:rsidRPr="00C77ED2">
        <w:rPr>
          <w:rFonts w:asciiTheme="minorHAnsi" w:hAnsiTheme="minorHAnsi" w:cstheme="minorHAnsi"/>
          <w:i/>
          <w:iCs/>
          <w:color w:val="202122"/>
          <w:vertAlign w:val="subscript"/>
        </w:rPr>
        <w:t>0</w:t>
      </w:r>
      <w:r w:rsidR="0010399C">
        <w:rPr>
          <w:rFonts w:asciiTheme="minorHAnsi" w:hAnsiTheme="minorHAnsi" w:cstheme="minorHAnsi"/>
          <w:color w:val="202122"/>
        </w:rPr>
        <w:t xml:space="preserve"> </w:t>
      </w:r>
      <w:r w:rsidR="0093664A">
        <w:rPr>
          <w:rFonts w:asciiTheme="minorHAnsi" w:hAnsiTheme="minorHAnsi" w:cstheme="minorHAnsi"/>
          <w:color w:val="202122"/>
        </w:rPr>
        <w:t>uses the so-called X% Rule, where X = 1 or 10. In this method, E</w:t>
      </w:r>
      <w:r w:rsidR="0093664A">
        <w:rPr>
          <w:rFonts w:asciiTheme="minorHAnsi" w:hAnsiTheme="minorHAnsi" w:cstheme="minorHAnsi"/>
          <w:color w:val="202122"/>
          <w:vertAlign w:val="subscript"/>
        </w:rPr>
        <w:t>0</w:t>
      </w:r>
      <w:r w:rsidR="0093664A">
        <w:rPr>
          <w:rFonts w:asciiTheme="minorHAnsi" w:hAnsiTheme="minorHAnsi" w:cstheme="minorHAnsi"/>
          <w:color w:val="202122"/>
        </w:rPr>
        <w:t xml:space="preserve"> is assigned to a wavenumber X% of the full</w:t>
      </w:r>
      <w:r w:rsidR="002E3A73">
        <w:rPr>
          <w:rFonts w:asciiTheme="minorHAnsi" w:hAnsiTheme="minorHAnsi" w:cstheme="minorHAnsi"/>
          <w:color w:val="202122"/>
        </w:rPr>
        <w:t xml:space="preserve"> </w:t>
      </w:r>
      <w:r w:rsidR="0093664A">
        <w:rPr>
          <w:rFonts w:asciiTheme="minorHAnsi" w:hAnsiTheme="minorHAnsi" w:cstheme="minorHAnsi"/>
          <w:color w:val="202122"/>
        </w:rPr>
        <w:t>width at half-</w:t>
      </w:r>
      <w:r w:rsidR="00DA4DC7">
        <w:rPr>
          <w:rFonts w:asciiTheme="minorHAnsi" w:hAnsiTheme="minorHAnsi" w:cstheme="minorHAnsi"/>
          <w:color w:val="202122"/>
        </w:rPr>
        <w:t>maximum (FWHM) intensity</w:t>
      </w:r>
      <w:r w:rsidR="0093664A">
        <w:rPr>
          <w:rFonts w:asciiTheme="minorHAnsi" w:hAnsiTheme="minorHAnsi" w:cstheme="minorHAnsi"/>
          <w:color w:val="202122"/>
        </w:rPr>
        <w:t xml:space="preserve"> of the most prominent data peak</w:t>
      </w:r>
      <w:r w:rsidR="00DA4DC7">
        <w:rPr>
          <w:rFonts w:asciiTheme="minorHAnsi" w:hAnsiTheme="minorHAnsi" w:cstheme="minorHAnsi"/>
          <w:color w:val="202122"/>
        </w:rPr>
        <w:t xml:space="preserve"> assuming a Gaussian band shape.</w:t>
      </w:r>
      <w:r w:rsidR="0093664A">
        <w:rPr>
          <w:rFonts w:asciiTheme="minorHAnsi" w:hAnsiTheme="minorHAnsi" w:cstheme="minorHAnsi"/>
          <w:color w:val="202122"/>
        </w:rPr>
        <w:t xml:space="preserve"> </w:t>
      </w:r>
      <w:r w:rsidR="0010399C">
        <w:rPr>
          <w:rFonts w:asciiTheme="minorHAnsi" w:hAnsiTheme="minorHAnsi" w:cstheme="minorHAnsi"/>
          <w:color w:val="202122"/>
        </w:rPr>
        <w:t>The second step in the by-hand fitting protocol is to</w:t>
      </w:r>
      <w:r w:rsidR="00463437">
        <w:rPr>
          <w:rFonts w:asciiTheme="minorHAnsi" w:hAnsiTheme="minorHAnsi" w:cstheme="minorHAnsi"/>
          <w:color w:val="202122"/>
        </w:rPr>
        <w:t xml:space="preserve"> </w:t>
      </w:r>
      <w:r w:rsidRPr="00B2724A">
        <w:rPr>
          <w:rFonts w:asciiTheme="minorHAnsi" w:hAnsiTheme="minorHAnsi" w:cstheme="minorHAnsi"/>
          <w:color w:val="202122"/>
        </w:rPr>
        <w:t xml:space="preserve">calculate </w:t>
      </w:r>
      <w:proofErr w:type="spellStart"/>
      <w:r w:rsidRPr="000C0E13">
        <w:rPr>
          <w:rFonts w:asciiTheme="minorHAnsi" w:hAnsiTheme="minorHAnsi" w:cstheme="minorHAnsi"/>
          <w:i/>
          <w:color w:val="202122"/>
        </w:rPr>
        <w:t>ħω</w:t>
      </w:r>
      <w:proofErr w:type="spellEnd"/>
      <w:r w:rsidRPr="00B2724A">
        <w:rPr>
          <w:rFonts w:asciiTheme="minorHAnsi" w:hAnsiTheme="minorHAnsi" w:cstheme="minorHAnsi"/>
          <w:color w:val="202122"/>
        </w:rPr>
        <w:t xml:space="preserve"> based on quantum spacing</w:t>
      </w:r>
      <w:r w:rsidR="00C32001" w:rsidRPr="00B2724A">
        <w:rPr>
          <w:rFonts w:asciiTheme="minorHAnsi" w:hAnsiTheme="minorHAnsi" w:cstheme="minorHAnsi"/>
          <w:color w:val="202122"/>
        </w:rPr>
        <w:t xml:space="preserve"> </w:t>
      </w:r>
      <w:r w:rsidR="00762CBB">
        <w:rPr>
          <w:rFonts w:asciiTheme="minorHAnsi" w:hAnsiTheme="minorHAnsi" w:cstheme="minorHAnsi"/>
          <w:color w:val="202122"/>
        </w:rPr>
        <w:t>observed in the structure of the emission spectrum</w:t>
      </w:r>
      <w:r w:rsidR="00463437">
        <w:rPr>
          <w:rFonts w:asciiTheme="minorHAnsi" w:hAnsiTheme="minorHAnsi" w:cstheme="minorHAnsi"/>
          <w:color w:val="202122"/>
        </w:rPr>
        <w:t>. If possible, refer</w:t>
      </w:r>
      <w:r w:rsidR="00C32001" w:rsidRPr="00B2724A">
        <w:rPr>
          <w:rFonts w:asciiTheme="minorHAnsi" w:hAnsiTheme="minorHAnsi" w:cstheme="minorHAnsi"/>
          <w:color w:val="202122"/>
        </w:rPr>
        <w:t xml:space="preserve"> to the IR spectrum </w:t>
      </w:r>
      <w:r w:rsidR="00463437">
        <w:rPr>
          <w:rFonts w:asciiTheme="minorHAnsi" w:hAnsiTheme="minorHAnsi" w:cstheme="minorHAnsi"/>
          <w:color w:val="202122"/>
        </w:rPr>
        <w:t>of</w:t>
      </w:r>
      <w:r w:rsidR="00463437" w:rsidRPr="00B2724A">
        <w:rPr>
          <w:rFonts w:asciiTheme="minorHAnsi" w:hAnsiTheme="minorHAnsi" w:cstheme="minorHAnsi"/>
          <w:color w:val="202122"/>
        </w:rPr>
        <w:t xml:space="preserve"> </w:t>
      </w:r>
      <w:r w:rsidR="00C32001" w:rsidRPr="00B2724A">
        <w:rPr>
          <w:rFonts w:asciiTheme="minorHAnsi" w:hAnsiTheme="minorHAnsi" w:cstheme="minorHAnsi"/>
          <w:color w:val="202122"/>
        </w:rPr>
        <w:t>the molecule</w:t>
      </w:r>
      <w:r w:rsidR="00463437">
        <w:rPr>
          <w:rFonts w:asciiTheme="minorHAnsi" w:hAnsiTheme="minorHAnsi" w:cstheme="minorHAnsi"/>
          <w:color w:val="202122"/>
        </w:rPr>
        <w:t xml:space="preserve"> and t</w:t>
      </w:r>
      <w:r w:rsidR="00C32001" w:rsidRPr="00B2724A">
        <w:rPr>
          <w:rFonts w:asciiTheme="minorHAnsi" w:hAnsiTheme="minorHAnsi" w:cstheme="minorHAnsi"/>
          <w:color w:val="202122"/>
        </w:rPr>
        <w:t xml:space="preserve">ry to </w:t>
      </w:r>
      <w:r w:rsidR="00762CBB">
        <w:rPr>
          <w:rFonts w:asciiTheme="minorHAnsi" w:hAnsiTheme="minorHAnsi" w:cstheme="minorHAnsi"/>
          <w:color w:val="202122"/>
        </w:rPr>
        <w:t>correlate</w:t>
      </w:r>
      <w:r w:rsidR="00762CBB" w:rsidRPr="00B2724A">
        <w:rPr>
          <w:rFonts w:asciiTheme="minorHAnsi" w:hAnsiTheme="minorHAnsi" w:cstheme="minorHAnsi"/>
          <w:color w:val="202122"/>
        </w:rPr>
        <w:t xml:space="preserve"> </w:t>
      </w:r>
      <w:r w:rsidR="00C32001" w:rsidRPr="00B2724A">
        <w:rPr>
          <w:rFonts w:asciiTheme="minorHAnsi" w:hAnsiTheme="minorHAnsi" w:cstheme="minorHAnsi"/>
          <w:color w:val="202122"/>
        </w:rPr>
        <w:t xml:space="preserve">the </w:t>
      </w:r>
      <w:r w:rsidR="00762CBB">
        <w:rPr>
          <w:rFonts w:asciiTheme="minorHAnsi" w:hAnsiTheme="minorHAnsi" w:cstheme="minorHAnsi"/>
          <w:color w:val="202122"/>
        </w:rPr>
        <w:t>photoluminescence</w:t>
      </w:r>
      <w:r w:rsidR="00C32001" w:rsidRPr="00B2724A">
        <w:rPr>
          <w:rFonts w:asciiTheme="minorHAnsi" w:hAnsiTheme="minorHAnsi" w:cstheme="minorHAnsi"/>
          <w:color w:val="202122"/>
        </w:rPr>
        <w:t xml:space="preserve">-based value to a strong band </w:t>
      </w:r>
      <w:r w:rsidR="00463437">
        <w:rPr>
          <w:rFonts w:asciiTheme="minorHAnsi" w:hAnsiTheme="minorHAnsi" w:cstheme="minorHAnsi"/>
          <w:color w:val="202122"/>
        </w:rPr>
        <w:t>in</w:t>
      </w:r>
      <w:r w:rsidR="00463437" w:rsidRPr="00B2724A">
        <w:rPr>
          <w:rFonts w:asciiTheme="minorHAnsi" w:hAnsiTheme="minorHAnsi" w:cstheme="minorHAnsi"/>
          <w:color w:val="202122"/>
        </w:rPr>
        <w:t xml:space="preserve"> </w:t>
      </w:r>
      <w:r w:rsidR="00C32001" w:rsidRPr="00B2724A">
        <w:rPr>
          <w:rFonts w:asciiTheme="minorHAnsi" w:hAnsiTheme="minorHAnsi" w:cstheme="minorHAnsi"/>
          <w:color w:val="202122"/>
        </w:rPr>
        <w:t>the IR spectrum</w:t>
      </w:r>
      <w:r w:rsidR="00463437">
        <w:rPr>
          <w:rFonts w:asciiTheme="minorHAnsi" w:hAnsiTheme="minorHAnsi" w:cstheme="minorHAnsi"/>
          <w:color w:val="202122"/>
        </w:rPr>
        <w:t>. Third,</w:t>
      </w:r>
      <w:r w:rsidR="00C32001" w:rsidRPr="00B2724A">
        <w:rPr>
          <w:rFonts w:asciiTheme="minorHAnsi" w:hAnsiTheme="minorHAnsi" w:cstheme="minorHAnsi"/>
          <w:color w:val="202122"/>
        </w:rPr>
        <w:t xml:space="preserve"> determine </w:t>
      </w:r>
      <w:r w:rsidR="00C32001" w:rsidRPr="000C0E13">
        <w:rPr>
          <w:rFonts w:asciiTheme="minorHAnsi" w:hAnsiTheme="minorHAnsi" w:cstheme="minorHAnsi"/>
          <w:i/>
          <w:color w:val="202122"/>
        </w:rPr>
        <w:t>S</w:t>
      </w:r>
      <w:r w:rsidR="00C32001" w:rsidRPr="00B2724A">
        <w:rPr>
          <w:rFonts w:asciiTheme="minorHAnsi" w:hAnsiTheme="minorHAnsi" w:cstheme="minorHAnsi"/>
          <w:color w:val="202122"/>
        </w:rPr>
        <w:t xml:space="preserve"> based on the relative intensities of spectr</w:t>
      </w:r>
      <w:r w:rsidR="00463437">
        <w:rPr>
          <w:rFonts w:asciiTheme="minorHAnsi" w:hAnsiTheme="minorHAnsi" w:cstheme="minorHAnsi"/>
          <w:color w:val="202122"/>
        </w:rPr>
        <w:t>al</w:t>
      </w:r>
      <w:r w:rsidR="00C32001" w:rsidRPr="00B2724A">
        <w:rPr>
          <w:rFonts w:asciiTheme="minorHAnsi" w:hAnsiTheme="minorHAnsi" w:cstheme="minorHAnsi"/>
          <w:color w:val="202122"/>
        </w:rPr>
        <w:t xml:space="preserve"> peaks</w:t>
      </w:r>
      <w:r w:rsidR="00463437">
        <w:rPr>
          <w:rFonts w:asciiTheme="minorHAnsi" w:hAnsiTheme="minorHAnsi" w:cstheme="minorHAnsi"/>
          <w:color w:val="202122"/>
        </w:rPr>
        <w:t>. Fourth,</w:t>
      </w:r>
      <w:r w:rsidR="00C32001" w:rsidRPr="00B2724A">
        <w:rPr>
          <w:rFonts w:asciiTheme="minorHAnsi" w:hAnsiTheme="minorHAnsi" w:cstheme="minorHAnsi"/>
          <w:color w:val="202122"/>
        </w:rPr>
        <w:t xml:space="preserve"> determine </w:t>
      </w:r>
      <w:r w:rsidR="0010399C">
        <w:rPr>
          <w:rFonts w:asciiTheme="minorHAnsi" w:hAnsiTheme="minorHAnsi" w:cstheme="minorHAnsi"/>
          <w:color w:val="202122"/>
        </w:rPr>
        <w:t xml:space="preserve">a </w:t>
      </w:r>
      <w:r w:rsidR="00C32001" w:rsidRPr="00B2724A">
        <w:rPr>
          <w:rFonts w:asciiTheme="minorHAnsi" w:hAnsiTheme="minorHAnsi" w:cstheme="minorHAnsi"/>
          <w:color w:val="202122"/>
        </w:rPr>
        <w:t>rough</w:t>
      </w:r>
      <w:r w:rsidR="0010399C">
        <w:rPr>
          <w:rFonts w:asciiTheme="minorHAnsi" w:hAnsiTheme="minorHAnsi" w:cstheme="minorHAnsi"/>
          <w:color w:val="202122"/>
        </w:rPr>
        <w:t xml:space="preserve"> </w:t>
      </w:r>
      <w:r w:rsidR="00C32001" w:rsidRPr="00B2724A">
        <w:rPr>
          <w:rFonts w:asciiTheme="minorHAnsi" w:hAnsiTheme="minorHAnsi" w:cstheme="minorHAnsi"/>
          <w:color w:val="202122"/>
        </w:rPr>
        <w:t>Δ</w:t>
      </w:r>
      <w:r w:rsidR="00C32001" w:rsidRPr="00B2724A">
        <w:rPr>
          <w:rFonts w:ascii="Cambria Math" w:hAnsi="Cambria Math" w:cs="Cambria Math"/>
          <w:color w:val="202122"/>
        </w:rPr>
        <w:t>𝜈</w:t>
      </w:r>
      <w:r w:rsidR="00C32001" w:rsidRPr="00B2724A">
        <w:rPr>
          <w:rFonts w:asciiTheme="minorHAnsi" w:hAnsiTheme="minorHAnsi" w:cstheme="minorHAnsi"/>
          <w:color w:val="202122"/>
          <w:vertAlign w:val="subscript"/>
        </w:rPr>
        <w:t>½</w:t>
      </w:r>
      <w:r w:rsidR="00C32001" w:rsidRPr="00B2724A">
        <w:rPr>
          <w:rFonts w:asciiTheme="minorHAnsi" w:hAnsiTheme="minorHAnsi" w:cstheme="minorHAnsi"/>
          <w:color w:val="202122"/>
        </w:rPr>
        <w:t xml:space="preserve"> based on </w:t>
      </w:r>
      <w:r w:rsidR="00E10425">
        <w:rPr>
          <w:rFonts w:asciiTheme="minorHAnsi" w:hAnsiTheme="minorHAnsi" w:cstheme="minorHAnsi"/>
          <w:color w:val="202122"/>
        </w:rPr>
        <w:t>bandwidth</w:t>
      </w:r>
      <w:r w:rsidR="00463437">
        <w:rPr>
          <w:rFonts w:asciiTheme="minorHAnsi" w:hAnsiTheme="minorHAnsi" w:cstheme="minorHAnsi"/>
          <w:color w:val="202122"/>
        </w:rPr>
        <w:t>. Fifth,</w:t>
      </w:r>
      <w:r w:rsidR="00C32001" w:rsidRPr="00B2724A">
        <w:rPr>
          <w:rFonts w:asciiTheme="minorHAnsi" w:hAnsiTheme="minorHAnsi" w:cstheme="minorHAnsi"/>
          <w:color w:val="202122"/>
        </w:rPr>
        <w:t xml:space="preserve"> </w:t>
      </w:r>
      <w:r w:rsidR="00463437">
        <w:rPr>
          <w:rFonts w:asciiTheme="minorHAnsi" w:hAnsiTheme="minorHAnsi" w:cstheme="minorHAnsi"/>
          <w:color w:val="202122"/>
        </w:rPr>
        <w:t>iteratively readjust</w:t>
      </w:r>
      <w:r w:rsidR="00463437" w:rsidRPr="00B2724A">
        <w:rPr>
          <w:rFonts w:asciiTheme="minorHAnsi" w:hAnsiTheme="minorHAnsi" w:cstheme="minorHAnsi"/>
          <w:color w:val="202122"/>
        </w:rPr>
        <w:t xml:space="preserve"> </w:t>
      </w:r>
      <w:r w:rsidR="00C32001" w:rsidRPr="000C0E13">
        <w:rPr>
          <w:rFonts w:asciiTheme="minorHAnsi" w:hAnsiTheme="minorHAnsi" w:cstheme="minorHAnsi"/>
          <w:i/>
          <w:color w:val="202122"/>
        </w:rPr>
        <w:t>S</w:t>
      </w:r>
      <w:r w:rsidR="00C32001" w:rsidRPr="00B2724A">
        <w:rPr>
          <w:rFonts w:asciiTheme="minorHAnsi" w:hAnsiTheme="minorHAnsi" w:cstheme="minorHAnsi"/>
          <w:color w:val="202122"/>
        </w:rPr>
        <w:t xml:space="preserve"> and </w:t>
      </w:r>
      <w:r w:rsidR="00C32001" w:rsidRPr="000C0E13">
        <w:rPr>
          <w:rFonts w:asciiTheme="minorHAnsi" w:hAnsiTheme="minorHAnsi" w:cstheme="minorHAnsi"/>
          <w:i/>
          <w:color w:val="202122"/>
        </w:rPr>
        <w:t>Δ</w:t>
      </w:r>
      <w:r w:rsidR="00C32001" w:rsidRPr="000C0E13">
        <w:rPr>
          <w:rFonts w:ascii="Cambria Math" w:hAnsi="Cambria Math" w:cs="Cambria Math"/>
          <w:i/>
          <w:color w:val="202122"/>
        </w:rPr>
        <w:t>𝜈</w:t>
      </w:r>
      <w:proofErr w:type="gramStart"/>
      <w:r w:rsidR="00C32001" w:rsidRPr="000C0E13">
        <w:rPr>
          <w:rFonts w:asciiTheme="minorHAnsi" w:hAnsiTheme="minorHAnsi" w:cstheme="minorHAnsi"/>
          <w:i/>
          <w:color w:val="202122"/>
          <w:vertAlign w:val="subscript"/>
        </w:rPr>
        <w:t>½</w:t>
      </w:r>
      <w:proofErr w:type="gramEnd"/>
      <w:r w:rsidR="00463437">
        <w:rPr>
          <w:rFonts w:asciiTheme="minorHAnsi" w:hAnsiTheme="minorHAnsi" w:cstheme="minorHAnsi"/>
          <w:color w:val="202122"/>
        </w:rPr>
        <w:t xml:space="preserve"> as necessary.</w:t>
      </w:r>
    </w:p>
    <w:p w14:paraId="4DE45C56" w14:textId="77777777" w:rsidR="002E3A73" w:rsidRDefault="002E3A73" w:rsidP="000E3A1D">
      <w:pPr>
        <w:rPr>
          <w:rFonts w:asciiTheme="minorHAnsi" w:hAnsiTheme="minorHAnsi" w:cstheme="minorHAnsi"/>
          <w:color w:val="202122"/>
        </w:rPr>
      </w:pPr>
    </w:p>
    <w:p w14:paraId="684BFD7E" w14:textId="6703EDAD" w:rsidR="0004704A" w:rsidRDefault="00A3084D" w:rsidP="000E3A1D">
      <w:pPr>
        <w:rPr>
          <w:rFonts w:asciiTheme="minorHAnsi" w:hAnsiTheme="minorHAnsi" w:cstheme="minorHAnsi"/>
          <w:color w:val="202122"/>
        </w:rPr>
      </w:pPr>
      <w:r>
        <w:rPr>
          <w:rFonts w:asciiTheme="minorHAnsi" w:hAnsiTheme="minorHAnsi" w:cstheme="minorHAnsi"/>
          <w:color w:val="202122"/>
        </w:rPr>
        <w:t xml:space="preserve">The difficulty with performing FCLSA using broad, relatively featureless spectra was demonstrated through the fitting procedure for 9,10-diphenylanthracene in fluid solution at 292 </w:t>
      </w:r>
      <w:r>
        <w:rPr>
          <w:rFonts w:asciiTheme="minorHAnsi" w:hAnsiTheme="minorHAnsi" w:cstheme="minorHAnsi"/>
          <w:color w:val="202122"/>
        </w:rPr>
        <w:lastRenderedPageBreak/>
        <w:t>K compared to that performed for the more structured spectrum obtained in frozen glass at 77</w:t>
      </w:r>
      <w:r w:rsidR="00644A91">
        <w:rPr>
          <w:rFonts w:asciiTheme="minorHAnsi" w:hAnsiTheme="minorHAnsi" w:cstheme="minorHAnsi"/>
          <w:color w:val="202122"/>
        </w:rPr>
        <w:t xml:space="preserve"> </w:t>
      </w:r>
      <w:r>
        <w:rPr>
          <w:rFonts w:asciiTheme="minorHAnsi" w:hAnsiTheme="minorHAnsi" w:cstheme="minorHAnsi"/>
          <w:color w:val="202122"/>
        </w:rPr>
        <w:t>K. When fitting the room temperature spectrum, optimization returned an initial coefficient of determination</w:t>
      </w:r>
      <w:r w:rsidR="004F3C20">
        <w:rPr>
          <w:rFonts w:asciiTheme="minorHAnsi" w:hAnsiTheme="minorHAnsi" w:cstheme="minorHAnsi"/>
          <w:color w:val="202122"/>
        </w:rPr>
        <w:t xml:space="preserve"> of 0.9971</w:t>
      </w:r>
      <w:r>
        <w:rPr>
          <w:rFonts w:asciiTheme="minorHAnsi" w:hAnsiTheme="minorHAnsi" w:cstheme="minorHAnsi"/>
          <w:color w:val="202122"/>
        </w:rPr>
        <w:t xml:space="preserve"> that was improved to </w:t>
      </w:r>
      <w:r w:rsidR="004F3C20">
        <w:rPr>
          <w:rFonts w:asciiTheme="minorHAnsi" w:hAnsiTheme="minorHAnsi" w:cstheme="minorHAnsi"/>
          <w:color w:val="202122"/>
        </w:rPr>
        <w:t>0.9994</w:t>
      </w:r>
      <w:r>
        <w:rPr>
          <w:rFonts w:asciiTheme="minorHAnsi" w:hAnsiTheme="minorHAnsi" w:cstheme="minorHAnsi"/>
          <w:color w:val="202122"/>
        </w:rPr>
        <w:t xml:space="preserve"> through by-hand tuning of the parameters</w:t>
      </w:r>
      <w:r w:rsidR="004F3C20">
        <w:rPr>
          <w:rFonts w:asciiTheme="minorHAnsi" w:hAnsiTheme="minorHAnsi" w:cstheme="minorHAnsi"/>
          <w:color w:val="202122"/>
        </w:rPr>
        <w:t xml:space="preserve"> and visual inspection of the results</w:t>
      </w:r>
      <w:r>
        <w:rPr>
          <w:rFonts w:asciiTheme="minorHAnsi" w:hAnsiTheme="minorHAnsi" w:cstheme="minorHAnsi"/>
          <w:color w:val="202122"/>
        </w:rPr>
        <w:t xml:space="preserve">. In contrast, </w:t>
      </w:r>
      <w:r w:rsidR="004F3C20">
        <w:rPr>
          <w:rFonts w:asciiTheme="minorHAnsi" w:hAnsiTheme="minorHAnsi" w:cstheme="minorHAnsi"/>
          <w:color w:val="202122"/>
        </w:rPr>
        <w:t>by-hand fitting of the</w:t>
      </w:r>
      <w:r>
        <w:rPr>
          <w:rFonts w:asciiTheme="minorHAnsi" w:hAnsiTheme="minorHAnsi" w:cstheme="minorHAnsi"/>
          <w:color w:val="202122"/>
        </w:rPr>
        <w:t xml:space="preserve"> low temperature variant </w:t>
      </w:r>
      <w:r w:rsidR="004F3C20">
        <w:rPr>
          <w:rFonts w:asciiTheme="minorHAnsi" w:hAnsiTheme="minorHAnsi" w:cstheme="minorHAnsi"/>
          <w:color w:val="202122"/>
        </w:rPr>
        <w:t xml:space="preserve">was unnecessary due to the fine structure of the spectrum that resulted in a coefficient of determination equal to 0.9991 after simplex optimization. </w:t>
      </w:r>
    </w:p>
    <w:p w14:paraId="0061A068" w14:textId="77777777" w:rsidR="0004704A" w:rsidRDefault="0004704A" w:rsidP="000E3A1D">
      <w:pPr>
        <w:rPr>
          <w:rFonts w:asciiTheme="minorHAnsi" w:hAnsiTheme="minorHAnsi" w:cstheme="minorHAnsi"/>
          <w:color w:val="202122"/>
        </w:rPr>
      </w:pPr>
    </w:p>
    <w:p w14:paraId="1EAA0855" w14:textId="2369DDC2" w:rsidR="007C31DD" w:rsidRPr="00B2724A" w:rsidRDefault="004F3C20" w:rsidP="000E3A1D">
      <w:pPr>
        <w:rPr>
          <w:rFonts w:asciiTheme="minorHAnsi" w:hAnsiTheme="minorHAnsi" w:cstheme="minorHAnsi"/>
          <w:color w:val="202122"/>
        </w:rPr>
      </w:pPr>
      <w:r>
        <w:rPr>
          <w:rFonts w:asciiTheme="minorHAnsi" w:hAnsiTheme="minorHAnsi" w:cstheme="minorHAnsi"/>
          <w:color w:val="202122"/>
        </w:rPr>
        <w:t xml:space="preserve">In many instances, both optimization routines </w:t>
      </w:r>
      <w:r w:rsidR="009746C9">
        <w:rPr>
          <w:rFonts w:asciiTheme="minorHAnsi" w:hAnsiTheme="minorHAnsi" w:cstheme="minorHAnsi"/>
          <w:color w:val="202122"/>
        </w:rPr>
        <w:t>(</w:t>
      </w:r>
      <w:r>
        <w:rPr>
          <w:rFonts w:asciiTheme="minorHAnsi" w:hAnsiTheme="minorHAnsi" w:cstheme="minorHAnsi"/>
          <w:color w:val="202122"/>
        </w:rPr>
        <w:t>least-squares and simplex</w:t>
      </w:r>
      <w:r w:rsidR="009746C9">
        <w:rPr>
          <w:rFonts w:asciiTheme="minorHAnsi" w:hAnsiTheme="minorHAnsi" w:cstheme="minorHAnsi"/>
          <w:color w:val="202122"/>
        </w:rPr>
        <w:t>)</w:t>
      </w:r>
      <w:r>
        <w:rPr>
          <w:rFonts w:asciiTheme="minorHAnsi" w:hAnsiTheme="minorHAnsi" w:cstheme="minorHAnsi"/>
          <w:color w:val="202122"/>
        </w:rPr>
        <w:t xml:space="preserve"> return very similar results</w:t>
      </w:r>
      <w:r w:rsidR="009118C7">
        <w:rPr>
          <w:rFonts w:asciiTheme="minorHAnsi" w:hAnsiTheme="minorHAnsi" w:cstheme="minorHAnsi"/>
          <w:color w:val="202122"/>
        </w:rPr>
        <w:t xml:space="preserve">. This is </w:t>
      </w:r>
      <w:r>
        <w:rPr>
          <w:rFonts w:asciiTheme="minorHAnsi" w:hAnsiTheme="minorHAnsi" w:cstheme="minorHAnsi"/>
          <w:color w:val="202122"/>
        </w:rPr>
        <w:t xml:space="preserve">indicative of </w:t>
      </w:r>
      <w:r w:rsidR="005D3EEB">
        <w:rPr>
          <w:rFonts w:asciiTheme="minorHAnsi" w:hAnsiTheme="minorHAnsi" w:cstheme="minorHAnsi"/>
          <w:color w:val="202122"/>
        </w:rPr>
        <w:t xml:space="preserve">them finding </w:t>
      </w:r>
      <w:r>
        <w:rPr>
          <w:rFonts w:asciiTheme="minorHAnsi" w:hAnsiTheme="minorHAnsi" w:cstheme="minorHAnsi"/>
          <w:color w:val="202122"/>
        </w:rPr>
        <w:t xml:space="preserve">a global minimum for the FCLSA parameters. </w:t>
      </w:r>
      <w:r w:rsidR="007C31DD" w:rsidRPr="00B2724A">
        <w:rPr>
          <w:rFonts w:asciiTheme="minorHAnsi" w:hAnsiTheme="minorHAnsi" w:cstheme="minorHAnsi"/>
          <w:color w:val="202122"/>
        </w:rPr>
        <w:t xml:space="preserve">In general, the least-squares method tends to be </w:t>
      </w:r>
      <w:r w:rsidR="0004704A" w:rsidRPr="00B2724A">
        <w:rPr>
          <w:rFonts w:asciiTheme="minorHAnsi" w:hAnsiTheme="minorHAnsi" w:cstheme="minorHAnsi"/>
          <w:color w:val="202122"/>
        </w:rPr>
        <w:t>better</w:t>
      </w:r>
      <w:r w:rsidR="009118C7">
        <w:rPr>
          <w:rFonts w:asciiTheme="minorHAnsi" w:hAnsiTheme="minorHAnsi" w:cstheme="minorHAnsi"/>
          <w:color w:val="202122"/>
        </w:rPr>
        <w:t xml:space="preserve"> </w:t>
      </w:r>
      <w:r w:rsidR="007C31DD" w:rsidRPr="00B2724A">
        <w:rPr>
          <w:rFonts w:asciiTheme="minorHAnsi" w:hAnsiTheme="minorHAnsi" w:cstheme="minorHAnsi"/>
          <w:color w:val="202122"/>
        </w:rPr>
        <w:t xml:space="preserve">suited to data that is noisy, </w:t>
      </w:r>
      <w:r w:rsidR="005D3EEB">
        <w:rPr>
          <w:rFonts w:asciiTheme="minorHAnsi" w:hAnsiTheme="minorHAnsi" w:cstheme="minorHAnsi"/>
          <w:color w:val="202122"/>
        </w:rPr>
        <w:t xml:space="preserve">is </w:t>
      </w:r>
      <w:r w:rsidR="007C31DD" w:rsidRPr="00B2724A">
        <w:rPr>
          <w:rFonts w:asciiTheme="minorHAnsi" w:hAnsiTheme="minorHAnsi" w:cstheme="minorHAnsi"/>
          <w:color w:val="202122"/>
        </w:rPr>
        <w:t>not well</w:t>
      </w:r>
      <w:r w:rsidR="009118C7">
        <w:rPr>
          <w:rFonts w:asciiTheme="minorHAnsi" w:hAnsiTheme="minorHAnsi" w:cstheme="minorHAnsi"/>
          <w:color w:val="202122"/>
        </w:rPr>
        <w:t xml:space="preserve"> s</w:t>
      </w:r>
      <w:r w:rsidR="007C31DD" w:rsidRPr="00B2724A">
        <w:rPr>
          <w:rFonts w:asciiTheme="minorHAnsi" w:hAnsiTheme="minorHAnsi" w:cstheme="minorHAnsi"/>
          <w:color w:val="202122"/>
        </w:rPr>
        <w:t>tructured, or contains many near</w:t>
      </w:r>
      <w:r w:rsidR="009118C7">
        <w:rPr>
          <w:rFonts w:asciiTheme="minorHAnsi" w:hAnsiTheme="minorHAnsi" w:cstheme="minorHAnsi"/>
          <w:color w:val="202122"/>
        </w:rPr>
        <w:t>-</w:t>
      </w:r>
      <w:r w:rsidR="007C31DD" w:rsidRPr="00B2724A">
        <w:rPr>
          <w:rFonts w:asciiTheme="minorHAnsi" w:hAnsiTheme="minorHAnsi" w:cstheme="minorHAnsi"/>
          <w:color w:val="202122"/>
        </w:rPr>
        <w:t>zero data points at the spectrum’s tail</w:t>
      </w:r>
      <w:r w:rsidR="009118C7">
        <w:rPr>
          <w:rFonts w:asciiTheme="minorHAnsi" w:hAnsiTheme="minorHAnsi" w:cstheme="minorHAnsi"/>
          <w:color w:val="202122"/>
        </w:rPr>
        <w:t>s</w:t>
      </w:r>
      <w:r w:rsidR="007C31DD" w:rsidRPr="00B2724A">
        <w:rPr>
          <w:rFonts w:asciiTheme="minorHAnsi" w:hAnsiTheme="minorHAnsi" w:cstheme="minorHAnsi"/>
          <w:color w:val="202122"/>
        </w:rPr>
        <w:t xml:space="preserve">. Conversely, the simplex method tends to return better fits than the least-squares method for data that is well structured </w:t>
      </w:r>
      <w:r w:rsidR="009118C7">
        <w:rPr>
          <w:rFonts w:asciiTheme="minorHAnsi" w:hAnsiTheme="minorHAnsi" w:cstheme="minorHAnsi"/>
          <w:color w:val="202122"/>
        </w:rPr>
        <w:t>and possesses few</w:t>
      </w:r>
      <w:r w:rsidR="007C31DD" w:rsidRPr="00B2724A">
        <w:rPr>
          <w:rFonts w:asciiTheme="minorHAnsi" w:hAnsiTheme="minorHAnsi" w:cstheme="minorHAnsi"/>
          <w:color w:val="202122"/>
        </w:rPr>
        <w:t xml:space="preserve"> outlier points. In these cases, the </w:t>
      </w:r>
      <w:r w:rsidR="00A054D4">
        <w:rPr>
          <w:rFonts w:asciiTheme="minorHAnsi" w:hAnsiTheme="minorHAnsi" w:cstheme="minorHAnsi"/>
          <w:color w:val="202122"/>
        </w:rPr>
        <w:t>simplex</w:t>
      </w:r>
      <w:r w:rsidR="00A054D4" w:rsidRPr="00B2724A">
        <w:rPr>
          <w:rFonts w:asciiTheme="minorHAnsi" w:hAnsiTheme="minorHAnsi" w:cstheme="minorHAnsi"/>
          <w:color w:val="202122"/>
        </w:rPr>
        <w:t xml:space="preserve"> </w:t>
      </w:r>
      <w:r w:rsidR="007C31DD" w:rsidRPr="00B2724A">
        <w:rPr>
          <w:rFonts w:asciiTheme="minorHAnsi" w:hAnsiTheme="minorHAnsi" w:cstheme="minorHAnsi"/>
          <w:color w:val="202122"/>
        </w:rPr>
        <w:t xml:space="preserve">method typically requires little by-hand pre-optimization </w:t>
      </w:r>
      <w:r w:rsidR="0004704A">
        <w:rPr>
          <w:rFonts w:asciiTheme="minorHAnsi" w:hAnsiTheme="minorHAnsi" w:cstheme="minorHAnsi"/>
          <w:color w:val="202122"/>
        </w:rPr>
        <w:t xml:space="preserve">of parameter values </w:t>
      </w:r>
      <w:r w:rsidR="007C31DD" w:rsidRPr="00B2724A">
        <w:rPr>
          <w:rFonts w:asciiTheme="minorHAnsi" w:hAnsiTheme="minorHAnsi" w:cstheme="minorHAnsi"/>
          <w:color w:val="202122"/>
        </w:rPr>
        <w:t>and no adjustment after optimization.</w:t>
      </w:r>
      <w:r w:rsidR="003D6D00" w:rsidRPr="00B2724A">
        <w:rPr>
          <w:rFonts w:asciiTheme="minorHAnsi" w:hAnsiTheme="minorHAnsi" w:cstheme="minorHAnsi"/>
          <w:color w:val="202122"/>
        </w:rPr>
        <w:t xml:space="preserve"> </w:t>
      </w:r>
      <w:r w:rsidR="009118C7">
        <w:rPr>
          <w:rFonts w:asciiTheme="minorHAnsi" w:hAnsiTheme="minorHAnsi" w:cstheme="minorHAnsi"/>
          <w:color w:val="202122"/>
        </w:rPr>
        <w:t xml:space="preserve">For those cases in which the data’s noise or overall lack of structure prevents a high-quality fit using either of the provided optimization methods, it is recommended that the by-hand fitting method </w:t>
      </w:r>
      <w:r w:rsidR="00000B09">
        <w:rPr>
          <w:rFonts w:asciiTheme="minorHAnsi" w:hAnsiTheme="minorHAnsi" w:cstheme="minorHAnsi"/>
          <w:color w:val="202122"/>
        </w:rPr>
        <w:t xml:space="preserve">(see above) </w:t>
      </w:r>
      <w:r w:rsidR="009118C7">
        <w:rPr>
          <w:rFonts w:asciiTheme="minorHAnsi" w:hAnsiTheme="minorHAnsi" w:cstheme="minorHAnsi"/>
          <w:color w:val="202122"/>
        </w:rPr>
        <w:t xml:space="preserve">be employed with </w:t>
      </w:r>
      <w:r w:rsidR="005D3EEB">
        <w:rPr>
          <w:rFonts w:asciiTheme="minorHAnsi" w:hAnsiTheme="minorHAnsi" w:cstheme="minorHAnsi"/>
          <w:color w:val="202122"/>
        </w:rPr>
        <w:t xml:space="preserve">no subsequent </w:t>
      </w:r>
      <w:r w:rsidR="009118C7">
        <w:rPr>
          <w:rFonts w:asciiTheme="minorHAnsi" w:hAnsiTheme="minorHAnsi" w:cstheme="minorHAnsi"/>
          <w:color w:val="202122"/>
        </w:rPr>
        <w:t xml:space="preserve">optimization. </w:t>
      </w:r>
    </w:p>
    <w:p w14:paraId="7404B221" w14:textId="50FC79FC" w:rsidR="00BB3EDB" w:rsidRPr="00B2724A" w:rsidRDefault="00BB3EDB" w:rsidP="000E3A1D">
      <w:pPr>
        <w:rPr>
          <w:rFonts w:asciiTheme="minorHAnsi" w:hAnsiTheme="minorHAnsi" w:cstheme="minorHAnsi"/>
          <w:color w:val="000000" w:themeColor="text1"/>
        </w:rPr>
      </w:pPr>
    </w:p>
    <w:p w14:paraId="71002369" w14:textId="797B4739" w:rsidR="00BB3EDB" w:rsidRPr="00B2724A" w:rsidRDefault="00BB3EDB"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 xml:space="preserve">This application offers </w:t>
      </w:r>
      <w:r w:rsidR="009A152E">
        <w:rPr>
          <w:rFonts w:asciiTheme="minorHAnsi" w:hAnsiTheme="minorHAnsi" w:cstheme="minorHAnsi"/>
          <w:color w:val="000000" w:themeColor="text1"/>
        </w:rPr>
        <w:t>several</w:t>
      </w:r>
      <w:r w:rsidRPr="00B2724A">
        <w:rPr>
          <w:rFonts w:asciiTheme="minorHAnsi" w:hAnsiTheme="minorHAnsi" w:cstheme="minorHAnsi"/>
          <w:color w:val="000000" w:themeColor="text1"/>
        </w:rPr>
        <w:t xml:space="preserve"> advantages over previous </w:t>
      </w:r>
      <w:r w:rsidR="00C164AA">
        <w:rPr>
          <w:rFonts w:asciiTheme="minorHAnsi" w:hAnsiTheme="minorHAnsi" w:cstheme="minorHAnsi"/>
          <w:color w:val="000000" w:themeColor="text1"/>
        </w:rPr>
        <w:t>implementations of</w:t>
      </w:r>
      <w:r w:rsidRPr="00B2724A">
        <w:rPr>
          <w:rFonts w:asciiTheme="minorHAnsi" w:hAnsiTheme="minorHAnsi" w:cstheme="minorHAnsi"/>
          <w:color w:val="000000" w:themeColor="text1"/>
        </w:rPr>
        <w:t xml:space="preserve"> Franck-Condon Lineshape Analysis. The first and most important advantage is that it is free, </w:t>
      </w:r>
      <w:r w:rsidR="00C164AA" w:rsidRPr="00B2724A">
        <w:rPr>
          <w:rFonts w:asciiTheme="minorHAnsi" w:hAnsiTheme="minorHAnsi" w:cstheme="minorHAnsi"/>
          <w:color w:val="000000" w:themeColor="text1"/>
        </w:rPr>
        <w:t>publicly accessible</w:t>
      </w:r>
      <w:r w:rsidRPr="00B2724A">
        <w:rPr>
          <w:rFonts w:asciiTheme="minorHAnsi" w:hAnsiTheme="minorHAnsi" w:cstheme="minorHAnsi"/>
          <w:color w:val="000000" w:themeColor="text1"/>
        </w:rPr>
        <w:t>, and fully transparent. This is accomplished by posting the code to GitHub,</w:t>
      </w:r>
      <w:r w:rsidR="00BE0DB5">
        <w:rPr>
          <w:rFonts w:asciiTheme="minorHAnsi" w:hAnsiTheme="minorHAnsi" w:cstheme="minorHAnsi"/>
          <w:color w:val="000000" w:themeColor="text1"/>
        </w:rPr>
        <w:t xml:space="preserve"> providing access to</w:t>
      </w:r>
      <w:r w:rsidRPr="00B2724A">
        <w:rPr>
          <w:rFonts w:asciiTheme="minorHAnsi" w:hAnsiTheme="minorHAnsi" w:cstheme="minorHAnsi"/>
          <w:color w:val="000000" w:themeColor="text1"/>
        </w:rPr>
        <w:t xml:space="preserve"> anyone with a computer and internet connection</w:t>
      </w:r>
      <w:r w:rsidR="007262E5">
        <w:rPr>
          <w:rFonts w:asciiTheme="minorHAnsi" w:hAnsiTheme="minorHAnsi" w:cstheme="minorHAnsi"/>
          <w:color w:val="000000" w:themeColor="text1"/>
        </w:rPr>
        <w:t xml:space="preserve"> (</w:t>
      </w:r>
      <w:r w:rsidR="007262E5" w:rsidRPr="007262E5">
        <w:rPr>
          <w:rFonts w:asciiTheme="minorHAnsi" w:hAnsiTheme="minorHAnsi" w:cstheme="minorHAnsi"/>
          <w:color w:val="000000" w:themeColor="text1"/>
        </w:rPr>
        <w:t>https://github.com/USArmyResearchLab/ARL_Spectral_Fitting</w:t>
      </w:r>
      <w:r w:rsidR="007262E5">
        <w:rPr>
          <w:rFonts w:asciiTheme="minorHAnsi" w:hAnsiTheme="minorHAnsi" w:cstheme="minorHAnsi"/>
          <w:color w:val="000000" w:themeColor="text1"/>
        </w:rPr>
        <w:t>)</w:t>
      </w:r>
      <w:r w:rsidRPr="00B2724A">
        <w:rPr>
          <w:rFonts w:asciiTheme="minorHAnsi" w:hAnsiTheme="minorHAnsi" w:cstheme="minorHAnsi"/>
          <w:color w:val="000000" w:themeColor="text1"/>
        </w:rPr>
        <w:t xml:space="preserve">. Not only can anyone access this application, but they can also view the </w:t>
      </w:r>
      <w:r w:rsidR="00BE0DB5">
        <w:rPr>
          <w:rFonts w:asciiTheme="minorHAnsi" w:hAnsiTheme="minorHAnsi" w:cstheme="minorHAnsi"/>
          <w:color w:val="000000" w:themeColor="text1"/>
        </w:rPr>
        <w:t xml:space="preserve">underlying </w:t>
      </w:r>
      <w:r w:rsidRPr="00B2724A">
        <w:rPr>
          <w:rFonts w:asciiTheme="minorHAnsi" w:hAnsiTheme="minorHAnsi" w:cstheme="minorHAnsi"/>
          <w:color w:val="000000" w:themeColor="text1"/>
        </w:rPr>
        <w:t xml:space="preserve">code. This </w:t>
      </w:r>
      <w:r w:rsidR="00BE0DB5">
        <w:rPr>
          <w:rFonts w:asciiTheme="minorHAnsi" w:hAnsiTheme="minorHAnsi" w:cstheme="minorHAnsi"/>
          <w:color w:val="000000" w:themeColor="text1"/>
        </w:rPr>
        <w:t>provides an opportunity</w:t>
      </w:r>
      <w:r w:rsidR="00BE0DB5" w:rsidRPr="00B2724A">
        <w:rPr>
          <w:rFonts w:asciiTheme="minorHAnsi" w:hAnsiTheme="minorHAnsi" w:cstheme="minorHAnsi"/>
          <w:color w:val="000000" w:themeColor="text1"/>
        </w:rPr>
        <w:t xml:space="preserve"> </w:t>
      </w:r>
      <w:r w:rsidRPr="00B2724A">
        <w:rPr>
          <w:rFonts w:asciiTheme="minorHAnsi" w:hAnsiTheme="minorHAnsi" w:cstheme="minorHAnsi"/>
          <w:color w:val="000000" w:themeColor="text1"/>
        </w:rPr>
        <w:t xml:space="preserve">for community-sourced </w:t>
      </w:r>
      <w:r w:rsidR="00C164AA">
        <w:rPr>
          <w:rFonts w:asciiTheme="minorHAnsi" w:hAnsiTheme="minorHAnsi" w:cstheme="minorHAnsi"/>
          <w:color w:val="000000" w:themeColor="text1"/>
        </w:rPr>
        <w:t xml:space="preserve">feedback and </w:t>
      </w:r>
      <w:r w:rsidR="00C164AA" w:rsidRPr="00B2724A">
        <w:rPr>
          <w:rFonts w:asciiTheme="minorHAnsi" w:hAnsiTheme="minorHAnsi" w:cstheme="minorHAnsi"/>
          <w:color w:val="000000" w:themeColor="text1"/>
        </w:rPr>
        <w:t>development</w:t>
      </w:r>
      <w:r w:rsidRPr="00B2724A">
        <w:rPr>
          <w:rFonts w:asciiTheme="minorHAnsi" w:hAnsiTheme="minorHAnsi" w:cstheme="minorHAnsi"/>
          <w:color w:val="000000" w:themeColor="text1"/>
        </w:rPr>
        <w:t xml:space="preserve">. </w:t>
      </w:r>
      <w:r w:rsidR="009A152E">
        <w:rPr>
          <w:rFonts w:asciiTheme="minorHAnsi" w:hAnsiTheme="minorHAnsi" w:cstheme="minorHAnsi"/>
          <w:color w:val="000000" w:themeColor="text1"/>
        </w:rPr>
        <w:t>An additional advantage</w:t>
      </w:r>
      <w:r w:rsidRPr="00B2724A">
        <w:rPr>
          <w:rFonts w:asciiTheme="minorHAnsi" w:hAnsiTheme="minorHAnsi" w:cstheme="minorHAnsi"/>
          <w:color w:val="000000" w:themeColor="text1"/>
        </w:rPr>
        <w:t xml:space="preserve"> lies in the ease-of-use of this application. </w:t>
      </w:r>
      <w:r w:rsidR="00C164AA">
        <w:rPr>
          <w:rFonts w:asciiTheme="minorHAnsi" w:hAnsiTheme="minorHAnsi" w:cstheme="minorHAnsi"/>
          <w:color w:val="000000" w:themeColor="text1"/>
        </w:rPr>
        <w:t xml:space="preserve">No background knowledge of computer science or command line interaction is required. Rather, this software employs a simple graphical user interface (GUI) that enables researchers of all backgrounds to perform the spectral analyses described above. </w:t>
      </w:r>
      <w:r w:rsidR="009A152E">
        <w:rPr>
          <w:rFonts w:asciiTheme="minorHAnsi" w:hAnsiTheme="minorHAnsi" w:cstheme="minorHAnsi"/>
          <w:color w:val="000000" w:themeColor="text1"/>
        </w:rPr>
        <w:t>Furthermore, this application provides the user multiple options for control over the optimization methods and can be used to determine the free energy of the excited</w:t>
      </w:r>
      <w:r w:rsidR="00644A91">
        <w:rPr>
          <w:rFonts w:asciiTheme="minorHAnsi" w:hAnsiTheme="minorHAnsi" w:cstheme="minorHAnsi"/>
          <w:color w:val="000000" w:themeColor="text1"/>
        </w:rPr>
        <w:t xml:space="preserve"> </w:t>
      </w:r>
      <w:r w:rsidR="009A152E">
        <w:rPr>
          <w:rFonts w:asciiTheme="minorHAnsi" w:hAnsiTheme="minorHAnsi" w:cstheme="minorHAnsi"/>
          <w:color w:val="000000" w:themeColor="text1"/>
        </w:rPr>
        <w:t>state</w:t>
      </w:r>
      <w:r w:rsidR="00E41F2C">
        <w:rPr>
          <w:rFonts w:asciiTheme="minorHAnsi" w:hAnsiTheme="minorHAnsi" w:cstheme="minorHAnsi"/>
          <w:color w:val="000000" w:themeColor="text1"/>
        </w:rPr>
        <w:t>. Finally, th</w:t>
      </w:r>
      <w:r w:rsidR="009A152E">
        <w:rPr>
          <w:rFonts w:asciiTheme="minorHAnsi" w:hAnsiTheme="minorHAnsi" w:cstheme="minorHAnsi"/>
          <w:color w:val="000000" w:themeColor="text1"/>
        </w:rPr>
        <w:t>e software calculates</w:t>
      </w:r>
      <w:r w:rsidR="004C25BA">
        <w:rPr>
          <w:rFonts w:asciiTheme="minorHAnsi" w:hAnsiTheme="minorHAnsi" w:cstheme="minorHAnsi"/>
          <w:color w:val="000000" w:themeColor="text1"/>
        </w:rPr>
        <w:t xml:space="preserve"> and reports several useful color values including chromaticity coordinates, </w:t>
      </w:r>
      <w:r w:rsidR="009A152E">
        <w:rPr>
          <w:rFonts w:asciiTheme="minorHAnsi" w:hAnsiTheme="minorHAnsi" w:cstheme="minorHAnsi"/>
          <w:color w:val="000000" w:themeColor="text1"/>
        </w:rPr>
        <w:t>CIE coordinates</w:t>
      </w:r>
      <w:r w:rsidR="004C25BA">
        <w:rPr>
          <w:rFonts w:asciiTheme="minorHAnsi" w:hAnsiTheme="minorHAnsi" w:cstheme="minorHAnsi"/>
          <w:color w:val="000000" w:themeColor="text1"/>
        </w:rPr>
        <w:t xml:space="preserve">, RGB, and hexadecimal color codes. </w:t>
      </w:r>
      <w:proofErr w:type="gramStart"/>
      <w:r w:rsidR="004D32BB" w:rsidRPr="00B2724A">
        <w:rPr>
          <w:rFonts w:asciiTheme="minorHAnsi" w:hAnsiTheme="minorHAnsi" w:cstheme="minorHAnsi"/>
          <w:color w:val="000000" w:themeColor="text1"/>
        </w:rPr>
        <w:t>All of</w:t>
      </w:r>
      <w:proofErr w:type="gramEnd"/>
      <w:r w:rsidR="004D32BB" w:rsidRPr="00B2724A">
        <w:rPr>
          <w:rFonts w:asciiTheme="minorHAnsi" w:hAnsiTheme="minorHAnsi" w:cstheme="minorHAnsi"/>
          <w:color w:val="000000" w:themeColor="text1"/>
        </w:rPr>
        <w:t xml:space="preserve"> </w:t>
      </w:r>
      <w:r w:rsidR="00C164AA">
        <w:rPr>
          <w:rFonts w:asciiTheme="minorHAnsi" w:hAnsiTheme="minorHAnsi" w:cstheme="minorHAnsi"/>
          <w:color w:val="000000" w:themeColor="text1"/>
        </w:rPr>
        <w:t>these</w:t>
      </w:r>
      <w:r w:rsidR="00C164AA" w:rsidRPr="00B2724A">
        <w:rPr>
          <w:rFonts w:asciiTheme="minorHAnsi" w:hAnsiTheme="minorHAnsi" w:cstheme="minorHAnsi"/>
          <w:color w:val="000000" w:themeColor="text1"/>
        </w:rPr>
        <w:t xml:space="preserve"> </w:t>
      </w:r>
      <w:r w:rsidR="004D32BB" w:rsidRPr="00B2724A">
        <w:rPr>
          <w:rFonts w:asciiTheme="minorHAnsi" w:hAnsiTheme="minorHAnsi" w:cstheme="minorHAnsi"/>
          <w:color w:val="000000" w:themeColor="text1"/>
        </w:rPr>
        <w:t>analys</w:t>
      </w:r>
      <w:r w:rsidR="00C164AA">
        <w:rPr>
          <w:rFonts w:asciiTheme="minorHAnsi" w:hAnsiTheme="minorHAnsi" w:cstheme="minorHAnsi"/>
          <w:color w:val="000000" w:themeColor="text1"/>
        </w:rPr>
        <w:t>e</w:t>
      </w:r>
      <w:r w:rsidR="004D32BB" w:rsidRPr="00B2724A">
        <w:rPr>
          <w:rFonts w:asciiTheme="minorHAnsi" w:hAnsiTheme="minorHAnsi" w:cstheme="minorHAnsi"/>
          <w:color w:val="000000" w:themeColor="text1"/>
        </w:rPr>
        <w:t>s can be accomplished in seconds, requiring only that the user press a button.</w:t>
      </w:r>
    </w:p>
    <w:p w14:paraId="78728D18" w14:textId="706614AE" w:rsidR="00014314" w:rsidRPr="00B2724A" w:rsidRDefault="00014314" w:rsidP="000E3A1D">
      <w:pPr>
        <w:rPr>
          <w:rFonts w:asciiTheme="minorHAnsi" w:hAnsiTheme="minorHAnsi" w:cstheme="minorHAnsi"/>
          <w:color w:val="auto"/>
        </w:rPr>
      </w:pPr>
    </w:p>
    <w:p w14:paraId="1734505F" w14:textId="1C61561F" w:rsidR="00AA03DF" w:rsidRDefault="00AA03DF" w:rsidP="000E3A1D">
      <w:pPr>
        <w:pStyle w:val="NormalWeb"/>
        <w:spacing w:before="0" w:beforeAutospacing="0" w:after="0" w:afterAutospacing="0"/>
        <w:rPr>
          <w:rFonts w:asciiTheme="minorHAnsi" w:hAnsiTheme="minorHAnsi" w:cstheme="minorHAnsi"/>
          <w:b/>
          <w:bCs/>
        </w:rPr>
      </w:pPr>
      <w:r w:rsidRPr="00B2724A">
        <w:rPr>
          <w:rFonts w:asciiTheme="minorHAnsi" w:hAnsiTheme="minorHAnsi" w:cstheme="minorHAnsi"/>
          <w:b/>
          <w:bCs/>
        </w:rPr>
        <w:t xml:space="preserve">ACKNOWLEDGMENTS: </w:t>
      </w:r>
    </w:p>
    <w:p w14:paraId="6B8FCC75" w14:textId="640F2C37" w:rsidR="004D32BB" w:rsidRPr="00B2724A" w:rsidRDefault="004D32BB"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Research was sponsored by the Army Research Laboratory and was accomplished under Cooperative Agreement Number W911NF-20-2-0154. The views and conclusions contained in this document are those of the authors and should not be interpreted as representing the official policies, either expressed or implied, of the Army Research Laboratory or the U.S. Government. The U.S. Government is authorized to reproduce and distribute reprints for Government purposes notwithstanding any copyright notation herein.</w:t>
      </w:r>
    </w:p>
    <w:p w14:paraId="2D96E92E" w14:textId="72F287DC" w:rsidR="00AA03DF" w:rsidRPr="00B2724A" w:rsidRDefault="00AA03DF" w:rsidP="000E3A1D">
      <w:pPr>
        <w:rPr>
          <w:rFonts w:asciiTheme="minorHAnsi" w:hAnsiTheme="minorHAnsi" w:cstheme="minorHAnsi"/>
          <w:b/>
          <w:bCs/>
        </w:rPr>
      </w:pPr>
    </w:p>
    <w:p w14:paraId="5D52ED8B" w14:textId="65DD7A29" w:rsidR="00AA03DF" w:rsidRDefault="00AA03DF" w:rsidP="000E3A1D">
      <w:pPr>
        <w:pStyle w:val="NormalWeb"/>
        <w:spacing w:before="0" w:beforeAutospacing="0" w:after="0" w:afterAutospacing="0"/>
        <w:rPr>
          <w:rFonts w:asciiTheme="minorHAnsi" w:hAnsiTheme="minorHAnsi" w:cstheme="minorHAnsi"/>
          <w:b/>
          <w:bCs/>
        </w:rPr>
      </w:pPr>
      <w:r w:rsidRPr="00B2724A">
        <w:rPr>
          <w:rFonts w:asciiTheme="minorHAnsi" w:hAnsiTheme="minorHAnsi" w:cstheme="minorHAnsi"/>
          <w:b/>
        </w:rPr>
        <w:t>DISCLOSURES</w:t>
      </w:r>
      <w:r w:rsidRPr="00B2724A">
        <w:rPr>
          <w:rFonts w:asciiTheme="minorHAnsi" w:hAnsiTheme="minorHAnsi" w:cstheme="minorHAnsi"/>
          <w:b/>
          <w:bCs/>
        </w:rPr>
        <w:t xml:space="preserve">: </w:t>
      </w:r>
    </w:p>
    <w:p w14:paraId="66030076" w14:textId="7A4580BD" w:rsidR="00AA03DF" w:rsidRPr="00B2724A" w:rsidRDefault="0055569F" w:rsidP="000E3A1D">
      <w:pPr>
        <w:rPr>
          <w:rFonts w:asciiTheme="minorHAnsi" w:hAnsiTheme="minorHAnsi" w:cstheme="minorHAnsi"/>
          <w:color w:val="000000" w:themeColor="text1"/>
        </w:rPr>
      </w:pPr>
      <w:r w:rsidRPr="00B2724A">
        <w:rPr>
          <w:rFonts w:asciiTheme="minorHAnsi" w:hAnsiTheme="minorHAnsi" w:cstheme="minorHAnsi"/>
          <w:color w:val="000000" w:themeColor="text1"/>
        </w:rPr>
        <w:t>The authors have nothing to disclose.</w:t>
      </w:r>
    </w:p>
    <w:p w14:paraId="5768D376" w14:textId="77777777" w:rsidR="0055569F" w:rsidRPr="00B2724A" w:rsidRDefault="0055569F" w:rsidP="000E3A1D">
      <w:pPr>
        <w:rPr>
          <w:rFonts w:asciiTheme="minorHAnsi" w:hAnsiTheme="minorHAnsi" w:cstheme="minorHAnsi"/>
          <w:color w:val="auto"/>
        </w:rPr>
      </w:pPr>
    </w:p>
    <w:p w14:paraId="315B4FAD" w14:textId="74F18A38" w:rsidR="00B32616" w:rsidRDefault="009726EE" w:rsidP="000E3A1D">
      <w:pPr>
        <w:rPr>
          <w:rFonts w:asciiTheme="minorHAnsi" w:hAnsiTheme="minorHAnsi" w:cstheme="minorHAnsi"/>
        </w:rPr>
      </w:pPr>
      <w:r w:rsidRPr="00B2724A">
        <w:rPr>
          <w:rFonts w:asciiTheme="minorHAnsi" w:hAnsiTheme="minorHAnsi" w:cstheme="minorHAnsi"/>
          <w:b/>
          <w:bCs/>
        </w:rPr>
        <w:t>REFERENCES</w:t>
      </w:r>
      <w:r w:rsidR="00D04760" w:rsidRPr="00B2724A">
        <w:rPr>
          <w:rFonts w:asciiTheme="minorHAnsi" w:hAnsiTheme="minorHAnsi" w:cstheme="minorHAnsi"/>
          <w:b/>
          <w:bCs/>
        </w:rPr>
        <w:t>:</w:t>
      </w:r>
      <w:r w:rsidRPr="00B2724A">
        <w:rPr>
          <w:rFonts w:asciiTheme="minorHAnsi" w:hAnsiTheme="minorHAnsi" w:cstheme="minorHAnsi"/>
        </w:rPr>
        <w:t xml:space="preserve"> </w:t>
      </w:r>
    </w:p>
    <w:p w14:paraId="57E49742" w14:textId="215468BA" w:rsidR="009C1C80" w:rsidRPr="009C1C80" w:rsidRDefault="009F4DE6" w:rsidP="000E3A1D">
      <w:pPr>
        <w:pStyle w:val="EndNoteBibliography"/>
        <w:spacing w:after="0"/>
      </w:pPr>
      <w:r w:rsidRPr="00B2724A">
        <w:rPr>
          <w:rFonts w:asciiTheme="minorHAnsi" w:hAnsiTheme="minorHAnsi" w:cstheme="minorHAnsi"/>
          <w:color w:val="7F7F7F" w:themeColor="text1" w:themeTint="80"/>
        </w:rPr>
        <w:fldChar w:fldCharType="begin"/>
      </w:r>
      <w:r w:rsidRPr="00B2724A">
        <w:rPr>
          <w:rFonts w:asciiTheme="minorHAnsi" w:hAnsiTheme="minorHAnsi" w:cstheme="minorHAnsi"/>
          <w:color w:val="7F7F7F" w:themeColor="text1" w:themeTint="80"/>
        </w:rPr>
        <w:instrText xml:space="preserve"> ADDIN EN.REFLIST </w:instrText>
      </w:r>
      <w:r w:rsidRPr="00B2724A">
        <w:rPr>
          <w:rFonts w:asciiTheme="minorHAnsi" w:hAnsiTheme="minorHAnsi" w:cstheme="minorHAnsi"/>
          <w:color w:val="7F7F7F" w:themeColor="text1" w:themeTint="80"/>
        </w:rPr>
        <w:fldChar w:fldCharType="separate"/>
      </w:r>
      <w:r w:rsidR="009C1C80" w:rsidRPr="009C1C80">
        <w:t>1</w:t>
      </w:r>
      <w:r w:rsidR="009C1C80" w:rsidRPr="009C1C80">
        <w:tab/>
        <w:t xml:space="preserve">Lakowicz, J. R. </w:t>
      </w:r>
      <w:r w:rsidR="009C1C80" w:rsidRPr="009C1C80">
        <w:rPr>
          <w:i/>
        </w:rPr>
        <w:t>Principles of Fluorescence Spectroscopy</w:t>
      </w:r>
      <w:r w:rsidR="009C1C80" w:rsidRPr="009C1C80">
        <w:t>. Third ed</w:t>
      </w:r>
      <w:r w:rsidR="000E3A1D">
        <w:t>itio</w:t>
      </w:r>
      <w:r w:rsidR="009C1C80" w:rsidRPr="009C1C80">
        <w:t>n</w:t>
      </w:r>
      <w:r w:rsidR="000E3A1D">
        <w:t xml:space="preserve">, </w:t>
      </w:r>
      <w:r w:rsidR="009C1C80" w:rsidRPr="009C1C80">
        <w:t>Springer</w:t>
      </w:r>
      <w:r w:rsidR="000E3A1D">
        <w:t>.</w:t>
      </w:r>
      <w:r w:rsidR="009C1C80" w:rsidRPr="009C1C80">
        <w:t xml:space="preserve"> </w:t>
      </w:r>
      <w:r w:rsidR="000E3A1D">
        <w:t>(</w:t>
      </w:r>
      <w:r w:rsidR="009C1C80" w:rsidRPr="009C1C80">
        <w:t>2006).</w:t>
      </w:r>
    </w:p>
    <w:p w14:paraId="68A02F99" w14:textId="6FF49FF5" w:rsidR="009C1C80" w:rsidRPr="009C1C80" w:rsidRDefault="009C1C80" w:rsidP="000E3A1D">
      <w:pPr>
        <w:pStyle w:val="EndNoteBibliography"/>
        <w:spacing w:after="0"/>
      </w:pPr>
      <w:r w:rsidRPr="009C1C80">
        <w:t>2</w:t>
      </w:r>
      <w:r w:rsidRPr="009C1C80">
        <w:tab/>
        <w:t>Prier, C. K., Rankic, D. A., MacMillan, D. W. C. Visib</w:t>
      </w:r>
      <w:r w:rsidR="000E3A1D" w:rsidRPr="009C1C80">
        <w:t xml:space="preserve">le light photoredox catalysis with transition metal complexes: </w:t>
      </w:r>
      <w:r w:rsidR="000E3A1D">
        <w:t>A</w:t>
      </w:r>
      <w:r w:rsidR="000E3A1D" w:rsidRPr="009C1C80">
        <w:t>pplications in organic synth</w:t>
      </w:r>
      <w:r w:rsidRPr="009C1C80">
        <w:t xml:space="preserve">esis. </w:t>
      </w:r>
      <w:r w:rsidRPr="009C1C80">
        <w:rPr>
          <w:i/>
        </w:rPr>
        <w:t>Chemical Reviews.</w:t>
      </w:r>
      <w:r w:rsidRPr="009C1C80">
        <w:t xml:space="preserve"> </w:t>
      </w:r>
      <w:r w:rsidRPr="009C1C80">
        <w:rPr>
          <w:b/>
        </w:rPr>
        <w:t>113</w:t>
      </w:r>
      <w:r w:rsidRPr="009C1C80">
        <w:t xml:space="preserve"> (7), 5322-5363 (2013).</w:t>
      </w:r>
    </w:p>
    <w:p w14:paraId="442BE438" w14:textId="42904070" w:rsidR="009C1C80" w:rsidRPr="009C1C80" w:rsidRDefault="009C1C80" w:rsidP="000E3A1D">
      <w:pPr>
        <w:pStyle w:val="EndNoteBibliography"/>
        <w:spacing w:after="0"/>
      </w:pPr>
      <w:r w:rsidRPr="009C1C80">
        <w:t>3</w:t>
      </w:r>
      <w:r w:rsidRPr="009C1C80">
        <w:tab/>
        <w:t>Skubi, K. L., Blum, T. R., Yoon, T. P. Dua</w:t>
      </w:r>
      <w:r w:rsidR="000E3A1D" w:rsidRPr="009C1C80">
        <w:t>l catalysis strategies in photochemical syn</w:t>
      </w:r>
      <w:r w:rsidRPr="009C1C80">
        <w:t xml:space="preserve">thesis. </w:t>
      </w:r>
      <w:r w:rsidRPr="009C1C80">
        <w:rPr>
          <w:i/>
        </w:rPr>
        <w:t>Chemical Reviews.</w:t>
      </w:r>
      <w:r w:rsidRPr="009C1C80">
        <w:t xml:space="preserve"> </w:t>
      </w:r>
      <w:r w:rsidRPr="009C1C80">
        <w:rPr>
          <w:b/>
        </w:rPr>
        <w:t>116</w:t>
      </w:r>
      <w:r w:rsidRPr="009C1C80">
        <w:t xml:space="preserve"> (17), 10035-10074 (2016).</w:t>
      </w:r>
    </w:p>
    <w:p w14:paraId="3AE5C914" w14:textId="47BB5407" w:rsidR="009C1C80" w:rsidRPr="009C1C80" w:rsidRDefault="009C1C80" w:rsidP="000E3A1D">
      <w:pPr>
        <w:pStyle w:val="EndNoteBibliography"/>
        <w:spacing w:after="0"/>
      </w:pPr>
      <w:r w:rsidRPr="009C1C80">
        <w:t>4</w:t>
      </w:r>
      <w:r w:rsidRPr="009C1C80">
        <w:tab/>
        <w:t>Shon, J.-H., Teets, T. S. Photocatalysis wit</w:t>
      </w:r>
      <w:r w:rsidR="000E3A1D" w:rsidRPr="009C1C80">
        <w:t>h transition metal based photo</w:t>
      </w:r>
      <w:r w:rsidRPr="009C1C80">
        <w:t xml:space="preserve">sensitizers. </w:t>
      </w:r>
      <w:r w:rsidRPr="009C1C80">
        <w:rPr>
          <w:i/>
        </w:rPr>
        <w:t>Comments on Inorganic Chemistry.</w:t>
      </w:r>
      <w:r w:rsidRPr="009C1C80">
        <w:t xml:space="preserve"> </w:t>
      </w:r>
      <w:r w:rsidRPr="009C1C80">
        <w:rPr>
          <w:b/>
        </w:rPr>
        <w:t>40</w:t>
      </w:r>
      <w:r w:rsidRPr="009C1C80">
        <w:t xml:space="preserve"> (2), 53-85 (2020).</w:t>
      </w:r>
    </w:p>
    <w:p w14:paraId="235D148E" w14:textId="649390DC" w:rsidR="009C1C80" w:rsidRPr="009C1C80" w:rsidRDefault="009C1C80" w:rsidP="000E3A1D">
      <w:pPr>
        <w:pStyle w:val="EndNoteBibliography"/>
        <w:spacing w:after="0"/>
      </w:pPr>
      <w:r w:rsidRPr="009C1C80">
        <w:t>5</w:t>
      </w:r>
      <w:r w:rsidRPr="009C1C80">
        <w:tab/>
        <w:t xml:space="preserve">Yersin, H. </w:t>
      </w:r>
      <w:r w:rsidRPr="009C1C80">
        <w:rPr>
          <w:i/>
        </w:rPr>
        <w:t>Highly Efficient OLEDs with Phosphorescent Materials</w:t>
      </w:r>
      <w:r w:rsidRPr="009C1C80">
        <w:t>.</w:t>
      </w:r>
      <w:r w:rsidR="000E3A1D">
        <w:t xml:space="preserve"> </w:t>
      </w:r>
      <w:r w:rsidRPr="009C1C80">
        <w:t xml:space="preserve">Wiley-VCH </w:t>
      </w:r>
      <w:r w:rsidR="000E3A1D">
        <w:t>(</w:t>
      </w:r>
      <w:r w:rsidRPr="009C1C80">
        <w:t>2008).</w:t>
      </w:r>
    </w:p>
    <w:p w14:paraId="4AE67308" w14:textId="7B2ED8CC" w:rsidR="009C1C80" w:rsidRPr="009C1C80" w:rsidRDefault="009C1C80" w:rsidP="000E3A1D">
      <w:pPr>
        <w:pStyle w:val="EndNoteBibliography"/>
        <w:spacing w:after="0"/>
      </w:pPr>
      <w:r w:rsidRPr="009C1C80">
        <w:t>6</w:t>
      </w:r>
      <w:r w:rsidRPr="009C1C80">
        <w:tab/>
        <w:t xml:space="preserve">Longhi, E., Cola, L. D. </w:t>
      </w:r>
      <w:r w:rsidRPr="009C1C80">
        <w:rPr>
          <w:i/>
        </w:rPr>
        <w:t>Iridium(III) Complexes for OLED Application</w:t>
      </w:r>
      <w:r w:rsidRPr="009C1C80">
        <w:t xml:space="preserve"> in </w:t>
      </w:r>
      <w:r w:rsidRPr="009C1C80">
        <w:rPr>
          <w:i/>
        </w:rPr>
        <w:t>Iridium(III) in Optoelectronic and Photonics Applications</w:t>
      </w:r>
      <w:r w:rsidR="000E3A1D">
        <w:t>. E</w:t>
      </w:r>
      <w:r w:rsidRPr="009C1C80">
        <w:t>d</w:t>
      </w:r>
      <w:r w:rsidR="000E3A1D">
        <w:t>itors</w:t>
      </w:r>
      <w:r w:rsidRPr="009C1C80">
        <w:t xml:space="preserve"> Eli Zysman-Colman</w:t>
      </w:r>
      <w:r w:rsidR="000E3A1D">
        <w:t>,</w:t>
      </w:r>
      <w:r w:rsidRPr="009C1C80">
        <w:t xml:space="preserve"> 205-274</w:t>
      </w:r>
      <w:r w:rsidR="000E3A1D">
        <w:t xml:space="preserve">, </w:t>
      </w:r>
      <w:r w:rsidRPr="009C1C80">
        <w:t>Wiley</w:t>
      </w:r>
      <w:r w:rsidR="000E3A1D">
        <w:t>.</w:t>
      </w:r>
      <w:r w:rsidRPr="009C1C80">
        <w:t xml:space="preserve"> </w:t>
      </w:r>
      <w:r w:rsidR="000E3A1D">
        <w:t>(</w:t>
      </w:r>
      <w:r w:rsidRPr="009C1C80">
        <w:t>2017).</w:t>
      </w:r>
    </w:p>
    <w:p w14:paraId="6FC290C5" w14:textId="44199C3D" w:rsidR="009C1C80" w:rsidRPr="009C1C80" w:rsidRDefault="009C1C80" w:rsidP="000E3A1D">
      <w:pPr>
        <w:pStyle w:val="EndNoteBibliography"/>
        <w:spacing w:after="0"/>
      </w:pPr>
      <w:r w:rsidRPr="009C1C80">
        <w:t>7</w:t>
      </w:r>
      <w:r w:rsidRPr="009C1C80">
        <w:tab/>
        <w:t xml:space="preserve">Thejokalyani, N., Dhoble, S. J. Novel approaches for energy efficient solid state lighting by RGB organic light emitting diodes – A review. </w:t>
      </w:r>
      <w:r w:rsidRPr="009C1C80">
        <w:rPr>
          <w:i/>
        </w:rPr>
        <w:t>Renewable and Sustainable Energy Reviews.</w:t>
      </w:r>
      <w:r w:rsidRPr="009C1C80">
        <w:t xml:space="preserve"> </w:t>
      </w:r>
      <w:r w:rsidRPr="009C1C80">
        <w:rPr>
          <w:b/>
        </w:rPr>
        <w:t>32</w:t>
      </w:r>
      <w:r w:rsidR="000E3A1D" w:rsidRPr="002E3A73">
        <w:rPr>
          <w:bCs/>
        </w:rPr>
        <w:t>,</w:t>
      </w:r>
      <w:r w:rsidRPr="002E3A73">
        <w:rPr>
          <w:bCs/>
        </w:rPr>
        <w:t xml:space="preserve"> </w:t>
      </w:r>
      <w:r w:rsidRPr="009C1C80">
        <w:t>448-467 (2014).</w:t>
      </w:r>
    </w:p>
    <w:p w14:paraId="19E1612F" w14:textId="4373E40D" w:rsidR="009C1C80" w:rsidRPr="009C1C80" w:rsidRDefault="009C1C80" w:rsidP="000E3A1D">
      <w:pPr>
        <w:pStyle w:val="EndNoteBibliography"/>
        <w:spacing w:after="0"/>
      </w:pPr>
      <w:r w:rsidRPr="009C1C80">
        <w:t>8</w:t>
      </w:r>
      <w:r w:rsidRPr="009C1C80">
        <w:tab/>
        <w:t xml:space="preserve">Dubois, E. </w:t>
      </w:r>
      <w:r w:rsidRPr="009C1C80">
        <w:rPr>
          <w:i/>
        </w:rPr>
        <w:t>The structure and properties of color spaces and the representation of color images Eric Dubois</w:t>
      </w:r>
      <w:r w:rsidRPr="009C1C80">
        <w:t>.</w:t>
      </w:r>
      <w:r w:rsidR="000E3A1D">
        <w:t xml:space="preserve"> </w:t>
      </w:r>
      <w:r w:rsidRPr="009C1C80">
        <w:t xml:space="preserve">Morgan </w:t>
      </w:r>
      <w:r w:rsidR="000E3A1D">
        <w:t>and</w:t>
      </w:r>
      <w:r w:rsidRPr="009C1C80">
        <w:t xml:space="preserve"> Claypool Publishers</w:t>
      </w:r>
      <w:r w:rsidR="000E3A1D">
        <w:t>.</w:t>
      </w:r>
      <w:r w:rsidRPr="009C1C80">
        <w:t xml:space="preserve"> </w:t>
      </w:r>
      <w:r w:rsidR="000E3A1D">
        <w:t>(</w:t>
      </w:r>
      <w:r w:rsidRPr="009C1C80">
        <w:t>2010).</w:t>
      </w:r>
    </w:p>
    <w:p w14:paraId="0A9F8F35" w14:textId="37D8E43D" w:rsidR="009C1C80" w:rsidRPr="009C1C80" w:rsidRDefault="009C1C80" w:rsidP="000E3A1D">
      <w:pPr>
        <w:pStyle w:val="EndNoteBibliography"/>
        <w:spacing w:after="0"/>
      </w:pPr>
      <w:r w:rsidRPr="009C1C80">
        <w:t>9</w:t>
      </w:r>
      <w:r w:rsidRPr="009C1C80">
        <w:tab/>
        <w:t>Ito, A., Kang, Y., Saito, S., Sakuda, E., Kitamura, N. Photo</w:t>
      </w:r>
      <w:r w:rsidR="000E3A1D" w:rsidRPr="009C1C80">
        <w:t>physical and photoredox characteristics of a novel tricarbonyl rhenium(</w:t>
      </w:r>
      <w:r w:rsidR="000E3A1D">
        <w:t>I</w:t>
      </w:r>
      <w:r w:rsidR="000E3A1D" w:rsidRPr="009C1C80">
        <w:t>) complex having an ar</w:t>
      </w:r>
      <w:r w:rsidRPr="009C1C80">
        <w:t>ylborane-</w:t>
      </w:r>
      <w:r w:rsidR="000E3A1D" w:rsidRPr="009C1C80">
        <w:t>appended aromatic diimine lig</w:t>
      </w:r>
      <w:r w:rsidRPr="009C1C80">
        <w:t xml:space="preserve">and. </w:t>
      </w:r>
      <w:r w:rsidRPr="009C1C80">
        <w:rPr>
          <w:i/>
        </w:rPr>
        <w:t>Inorganic Chemistry.</w:t>
      </w:r>
      <w:r w:rsidRPr="009C1C80">
        <w:t xml:space="preserve"> </w:t>
      </w:r>
      <w:r w:rsidRPr="009C1C80">
        <w:rPr>
          <w:b/>
        </w:rPr>
        <w:t>51</w:t>
      </w:r>
      <w:r w:rsidRPr="009C1C80">
        <w:t xml:space="preserve"> (14), 7722-7732 (2012).</w:t>
      </w:r>
    </w:p>
    <w:p w14:paraId="6B5F881C" w14:textId="56037A21" w:rsidR="009C1C80" w:rsidRPr="009C1C80" w:rsidRDefault="009C1C80" w:rsidP="000E3A1D">
      <w:pPr>
        <w:pStyle w:val="EndNoteBibliography"/>
        <w:spacing w:after="0"/>
      </w:pPr>
      <w:r w:rsidRPr="009C1C80">
        <w:t>10</w:t>
      </w:r>
      <w:r w:rsidRPr="009C1C80">
        <w:tab/>
        <w:t>Zanoni, K. P. S.</w:t>
      </w:r>
      <w:r w:rsidRPr="000E3A1D">
        <w:rPr>
          <w:iCs/>
        </w:rPr>
        <w:t xml:space="preserve"> et al.</w:t>
      </w:r>
      <w:r w:rsidRPr="009C1C80">
        <w:t xml:space="preserve"> Blue-</w:t>
      </w:r>
      <w:r w:rsidR="000E3A1D">
        <w:t>g</w:t>
      </w:r>
      <w:r w:rsidRPr="009C1C80">
        <w:t xml:space="preserve">reen </w:t>
      </w:r>
      <w:r w:rsidR="000E3A1D">
        <w:t>i</w:t>
      </w:r>
      <w:r w:rsidRPr="009C1C80">
        <w:t xml:space="preserve">ridium(III) </w:t>
      </w:r>
      <w:r w:rsidR="000E3A1D" w:rsidRPr="009C1C80">
        <w:t>emitter and comprehensive photophysical elucidation of heteroleptic cyclometalated i</w:t>
      </w:r>
      <w:r w:rsidRPr="009C1C80">
        <w:t xml:space="preserve">ridium(III) </w:t>
      </w:r>
      <w:r w:rsidR="000E3A1D">
        <w:t>c</w:t>
      </w:r>
      <w:r w:rsidRPr="009C1C80">
        <w:t xml:space="preserve">omplexes. </w:t>
      </w:r>
      <w:r w:rsidRPr="009C1C80">
        <w:rPr>
          <w:i/>
        </w:rPr>
        <w:t>Inorganic Chemistry.</w:t>
      </w:r>
      <w:r w:rsidRPr="009C1C80">
        <w:t xml:space="preserve"> </w:t>
      </w:r>
      <w:r w:rsidRPr="009C1C80">
        <w:rPr>
          <w:b/>
        </w:rPr>
        <w:t>53</w:t>
      </w:r>
      <w:r w:rsidRPr="009C1C80">
        <w:t xml:space="preserve"> (8), 4089-4099 (2014).</w:t>
      </w:r>
    </w:p>
    <w:p w14:paraId="30CFA8FA" w14:textId="306A8F34" w:rsidR="009C1C80" w:rsidRPr="009C1C80" w:rsidRDefault="009C1C80" w:rsidP="000E3A1D">
      <w:pPr>
        <w:pStyle w:val="EndNoteBibliography"/>
        <w:spacing w:after="0"/>
      </w:pPr>
      <w:r w:rsidRPr="009C1C80">
        <w:t>11</w:t>
      </w:r>
      <w:r w:rsidRPr="009C1C80">
        <w:tab/>
        <w:t>Murtaza, Z.</w:t>
      </w:r>
      <w:r w:rsidRPr="009C1C80">
        <w:rPr>
          <w:i/>
        </w:rPr>
        <w:t xml:space="preserve"> </w:t>
      </w:r>
      <w:r w:rsidRPr="000E3A1D">
        <w:rPr>
          <w:iCs/>
        </w:rPr>
        <w:t xml:space="preserve">et al. </w:t>
      </w:r>
      <w:r w:rsidRPr="009C1C80">
        <w:t xml:space="preserve">Energy </w:t>
      </w:r>
      <w:r w:rsidR="000E3A1D" w:rsidRPr="009C1C80">
        <w:t>transfer in the inverted re</w:t>
      </w:r>
      <w:r w:rsidRPr="009C1C80">
        <w:t xml:space="preserve">gion: Calculation </w:t>
      </w:r>
      <w:r w:rsidR="000E3A1D" w:rsidRPr="009C1C80">
        <w:t>of relative rate constants by emission spectral fit</w:t>
      </w:r>
      <w:r w:rsidRPr="009C1C80">
        <w:t xml:space="preserve">ting. </w:t>
      </w:r>
      <w:r w:rsidRPr="009C1C80">
        <w:rPr>
          <w:i/>
        </w:rPr>
        <w:t>The Journal of Physical Chemistry.</w:t>
      </w:r>
      <w:r w:rsidRPr="009C1C80">
        <w:t xml:space="preserve"> </w:t>
      </w:r>
      <w:r w:rsidRPr="009C1C80">
        <w:rPr>
          <w:b/>
        </w:rPr>
        <w:t>98</w:t>
      </w:r>
      <w:r w:rsidRPr="009C1C80">
        <w:t xml:space="preserve"> (41), 10504-10513 (1994).</w:t>
      </w:r>
    </w:p>
    <w:p w14:paraId="6F03B475" w14:textId="2974CD2E" w:rsidR="009C1C80" w:rsidRPr="009C1C80" w:rsidRDefault="009C1C80" w:rsidP="000E3A1D">
      <w:pPr>
        <w:pStyle w:val="EndNoteBibliography"/>
        <w:spacing w:after="0"/>
      </w:pPr>
      <w:r w:rsidRPr="009C1C80">
        <w:t>12</w:t>
      </w:r>
      <w:r w:rsidRPr="009C1C80">
        <w:tab/>
        <w:t xml:space="preserve">Worl, L. A., Duesing, R., Chen, P., Ciana, L. D., Meyer, T. J. Photophysical properties of polypyridyl carbonyl complexes of rhenium(I). </w:t>
      </w:r>
      <w:r w:rsidRPr="009C1C80">
        <w:rPr>
          <w:i/>
        </w:rPr>
        <w:t>Journal of the Chemical Society, Dalton Transactions.</w:t>
      </w:r>
      <w:r w:rsidRPr="009C1C80">
        <w:t xml:space="preserve"> (S), 849-858 (1991).</w:t>
      </w:r>
    </w:p>
    <w:p w14:paraId="41466A4D" w14:textId="12F6C5FA" w:rsidR="009C1C80" w:rsidRPr="009C1C80" w:rsidRDefault="009C1C80" w:rsidP="000E3A1D">
      <w:pPr>
        <w:pStyle w:val="EndNoteBibliography"/>
        <w:spacing w:after="0"/>
      </w:pPr>
      <w:r w:rsidRPr="009C1C80">
        <w:t>13</w:t>
      </w:r>
      <w:r w:rsidRPr="009C1C80">
        <w:tab/>
        <w:t xml:space="preserve">Johansson, P. G., Zhang, Y., Meyer, G. J., Galoppini, E. </w:t>
      </w:r>
      <w:r w:rsidR="000E3A1D">
        <w:t>H</w:t>
      </w:r>
      <w:r w:rsidRPr="009C1C80">
        <w:t>omoleptic “</w:t>
      </w:r>
      <w:r w:rsidR="000E3A1D">
        <w:t>s</w:t>
      </w:r>
      <w:r w:rsidRPr="009C1C80">
        <w:t xml:space="preserve">tar” Ru(II) </w:t>
      </w:r>
      <w:r w:rsidR="000E3A1D">
        <w:t>p</w:t>
      </w:r>
      <w:r w:rsidRPr="009C1C80">
        <w:t xml:space="preserve">olypyridyl </w:t>
      </w:r>
      <w:r w:rsidR="000E3A1D">
        <w:t>c</w:t>
      </w:r>
      <w:r w:rsidRPr="009C1C80">
        <w:t xml:space="preserve">omplexes: Shielded </w:t>
      </w:r>
      <w:r w:rsidR="000E3A1D" w:rsidRPr="009C1C80">
        <w:t>chromophores to study charge-transfer at the sensitize</w:t>
      </w:r>
      <w:r w:rsidRPr="009C1C80">
        <w:t xml:space="preserve">r-TiO2 </w:t>
      </w:r>
      <w:r w:rsidR="000E3A1D">
        <w:t>i</w:t>
      </w:r>
      <w:r w:rsidRPr="009C1C80">
        <w:t xml:space="preserve">nterface. </w:t>
      </w:r>
      <w:r w:rsidRPr="009C1C80">
        <w:rPr>
          <w:i/>
        </w:rPr>
        <w:t>Inorganic Chemistry.</w:t>
      </w:r>
      <w:r w:rsidRPr="009C1C80">
        <w:t xml:space="preserve"> </w:t>
      </w:r>
      <w:r w:rsidRPr="009C1C80">
        <w:rPr>
          <w:b/>
        </w:rPr>
        <w:t>52</w:t>
      </w:r>
      <w:r w:rsidRPr="009C1C80">
        <w:t xml:space="preserve"> (14), 7947-7957 (2013).</w:t>
      </w:r>
    </w:p>
    <w:p w14:paraId="6505C591" w14:textId="03366F9F" w:rsidR="009C1C80" w:rsidRPr="009C1C80" w:rsidRDefault="009C1C80" w:rsidP="000E3A1D">
      <w:pPr>
        <w:pStyle w:val="EndNoteBibliography"/>
        <w:spacing w:after="0"/>
      </w:pPr>
      <w:r w:rsidRPr="009C1C80">
        <w:t>14</w:t>
      </w:r>
      <w:r w:rsidRPr="009C1C80">
        <w:tab/>
        <w:t xml:space="preserve">Farnum, B. H., Jou, J. J., Meyer, G. J. Visible light generation of I–I bonds by Ru-tris(diimine) excited states. </w:t>
      </w:r>
      <w:r w:rsidRPr="009C1C80">
        <w:rPr>
          <w:i/>
        </w:rPr>
        <w:t>Proceedings of the National Academy of Sciences.</w:t>
      </w:r>
      <w:r w:rsidRPr="009C1C80">
        <w:t xml:space="preserve"> </w:t>
      </w:r>
      <w:r w:rsidRPr="009C1C80">
        <w:rPr>
          <w:b/>
        </w:rPr>
        <w:t>109</w:t>
      </w:r>
      <w:r w:rsidRPr="009C1C80">
        <w:t xml:space="preserve"> (39), 15628-15633 (2012).</w:t>
      </w:r>
    </w:p>
    <w:p w14:paraId="5D86FB3B" w14:textId="5E0B9F0F" w:rsidR="009C1C80" w:rsidRPr="009C1C80" w:rsidRDefault="009C1C80" w:rsidP="000E3A1D">
      <w:pPr>
        <w:pStyle w:val="EndNoteBibliography"/>
        <w:spacing w:after="0"/>
      </w:pPr>
      <w:r w:rsidRPr="009C1C80">
        <w:t>15</w:t>
      </w:r>
      <w:r w:rsidRPr="009C1C80">
        <w:tab/>
        <w:t xml:space="preserve">Nozaki, K., Takamori, K., Nakatsugawa, Y., Ohno, T. Theoretical </w:t>
      </w:r>
      <w:r w:rsidR="000E3A1D">
        <w:t>s</w:t>
      </w:r>
      <w:r w:rsidRPr="009C1C80">
        <w:t xml:space="preserve">tudies of </w:t>
      </w:r>
      <w:r w:rsidR="000E3A1D">
        <w:t>p</w:t>
      </w:r>
      <w:r w:rsidRPr="009C1C80">
        <w:t xml:space="preserve">hosphorescence </w:t>
      </w:r>
      <w:r w:rsidR="000E3A1D">
        <w:t>s</w:t>
      </w:r>
      <w:r w:rsidRPr="009C1C80">
        <w:t xml:space="preserve">pectra of Tris(2,2‘-bipyridine) </w:t>
      </w:r>
      <w:r w:rsidR="000E3A1D">
        <w:t>t</w:t>
      </w:r>
      <w:r w:rsidRPr="009C1C80">
        <w:t xml:space="preserve">ransition </w:t>
      </w:r>
      <w:r w:rsidR="000E3A1D">
        <w:t>m</w:t>
      </w:r>
      <w:r w:rsidRPr="009C1C80">
        <w:t xml:space="preserve">etal </w:t>
      </w:r>
      <w:r w:rsidR="000E3A1D">
        <w:t>c</w:t>
      </w:r>
      <w:r w:rsidRPr="009C1C80">
        <w:t xml:space="preserve">ompounds. </w:t>
      </w:r>
      <w:r w:rsidRPr="009C1C80">
        <w:rPr>
          <w:i/>
        </w:rPr>
        <w:t>Inorganic Chemistry.</w:t>
      </w:r>
      <w:r w:rsidRPr="009C1C80">
        <w:t xml:space="preserve"> </w:t>
      </w:r>
      <w:r w:rsidRPr="009C1C80">
        <w:rPr>
          <w:b/>
        </w:rPr>
        <w:t>45</w:t>
      </w:r>
      <w:r w:rsidRPr="009C1C80">
        <w:t xml:space="preserve"> (16), 6161-6178 (2006).</w:t>
      </w:r>
    </w:p>
    <w:p w14:paraId="47907951" w14:textId="0DA3EECD" w:rsidR="009C1C80" w:rsidRPr="009C1C80" w:rsidRDefault="009C1C80" w:rsidP="000E3A1D">
      <w:pPr>
        <w:pStyle w:val="EndNoteBibliography"/>
        <w:spacing w:after="0"/>
      </w:pPr>
      <w:r w:rsidRPr="009C1C80">
        <w:t>16</w:t>
      </w:r>
      <w:r w:rsidRPr="009C1C80">
        <w:tab/>
        <w:t xml:space="preserve">Zanoni, K. P. S., Ito, A., Murakami Iha, N. Y. Molecular-engineered [Ir(Fppy)2(Mepic)] towards efficient blue-emission. </w:t>
      </w:r>
      <w:r w:rsidRPr="009C1C80">
        <w:rPr>
          <w:i/>
        </w:rPr>
        <w:t>New Journal of Chemistry.</w:t>
      </w:r>
      <w:r w:rsidRPr="009C1C80">
        <w:t xml:space="preserve"> </w:t>
      </w:r>
      <w:r w:rsidRPr="009C1C80">
        <w:rPr>
          <w:b/>
        </w:rPr>
        <w:t>39</w:t>
      </w:r>
      <w:r w:rsidRPr="009C1C80">
        <w:t xml:space="preserve"> (8), 6367-6376 (2015).</w:t>
      </w:r>
    </w:p>
    <w:p w14:paraId="4CBE488F" w14:textId="7EA54BC7" w:rsidR="009C1C80" w:rsidRPr="009C1C80" w:rsidRDefault="009C1C80" w:rsidP="000E3A1D">
      <w:pPr>
        <w:pStyle w:val="EndNoteBibliography"/>
        <w:spacing w:after="0"/>
      </w:pPr>
      <w:r w:rsidRPr="009C1C80">
        <w:t>17</w:t>
      </w:r>
      <w:r w:rsidRPr="009C1C80">
        <w:tab/>
        <w:t>McClure, L. J., Ford, P. C. Ligand macrocycle effects on the photophysical properties of rhodium(III) complexes: a detailed investigation of cis- and trans-dicyano(1,4,8,11-</w:t>
      </w:r>
      <w:r w:rsidRPr="009C1C80">
        <w:lastRenderedPageBreak/>
        <w:t xml:space="preserve">tetraazacyclotetradecane)rhodium(III) and related species. </w:t>
      </w:r>
      <w:r w:rsidRPr="009C1C80">
        <w:rPr>
          <w:i/>
        </w:rPr>
        <w:t>The Journal of Physical Chemistry.</w:t>
      </w:r>
      <w:r w:rsidRPr="009C1C80">
        <w:t xml:space="preserve"> </w:t>
      </w:r>
      <w:r w:rsidRPr="009C1C80">
        <w:rPr>
          <w:b/>
        </w:rPr>
        <w:t>96</w:t>
      </w:r>
      <w:r w:rsidRPr="009C1C80">
        <w:t xml:space="preserve"> (16), 6640-6650 (1992).</w:t>
      </w:r>
    </w:p>
    <w:p w14:paraId="01BCB0ED" w14:textId="202E0D19" w:rsidR="009C1C80" w:rsidRPr="009C1C80" w:rsidRDefault="009C1C80" w:rsidP="000E3A1D">
      <w:pPr>
        <w:pStyle w:val="EndNoteBibliography"/>
        <w:spacing w:after="0"/>
      </w:pPr>
      <w:r w:rsidRPr="009C1C80">
        <w:t>18</w:t>
      </w:r>
      <w:r w:rsidRPr="009C1C80">
        <w:tab/>
        <w:t>Motley, T. C., Troian-Gautier, L., Brennaman, M. K., Meyer, G. J. Excited-</w:t>
      </w:r>
      <w:r w:rsidR="000E3A1D">
        <w:t>s</w:t>
      </w:r>
      <w:r w:rsidRPr="009C1C80">
        <w:t xml:space="preserve">tate </w:t>
      </w:r>
      <w:r w:rsidR="000E3A1D">
        <w:t>d</w:t>
      </w:r>
      <w:r w:rsidRPr="009C1C80">
        <w:t xml:space="preserve">ecay </w:t>
      </w:r>
      <w:r w:rsidR="000E3A1D">
        <w:t>p</w:t>
      </w:r>
      <w:r w:rsidRPr="009C1C80">
        <w:t xml:space="preserve">athways of </w:t>
      </w:r>
      <w:r w:rsidR="000E3A1D">
        <w:t>t</w:t>
      </w:r>
      <w:r w:rsidRPr="009C1C80">
        <w:t xml:space="preserve">ris(bidentate) </w:t>
      </w:r>
      <w:r w:rsidR="000E3A1D">
        <w:t>c</w:t>
      </w:r>
      <w:r w:rsidRPr="009C1C80">
        <w:t xml:space="preserve">yclometalated </w:t>
      </w:r>
      <w:r w:rsidR="000E3A1D">
        <w:t>r</w:t>
      </w:r>
      <w:r w:rsidRPr="009C1C80">
        <w:t xml:space="preserve">uthenium(II) </w:t>
      </w:r>
      <w:r w:rsidR="000E3A1D">
        <w:t>c</w:t>
      </w:r>
      <w:r w:rsidRPr="009C1C80">
        <w:t xml:space="preserve">ompounds. </w:t>
      </w:r>
      <w:r w:rsidRPr="009C1C80">
        <w:rPr>
          <w:i/>
        </w:rPr>
        <w:t>Inorganic Chemistry.</w:t>
      </w:r>
      <w:r w:rsidRPr="009C1C80">
        <w:t xml:space="preserve"> </w:t>
      </w:r>
      <w:r w:rsidRPr="009C1C80">
        <w:rPr>
          <w:b/>
        </w:rPr>
        <w:t>56</w:t>
      </w:r>
      <w:r w:rsidRPr="009C1C80">
        <w:t xml:space="preserve"> (21), 13579-13592 (2017).</w:t>
      </w:r>
    </w:p>
    <w:p w14:paraId="03DBBE71" w14:textId="53699E6F" w:rsidR="009C1C80" w:rsidRPr="009C1C80" w:rsidRDefault="009C1C80" w:rsidP="000E3A1D">
      <w:pPr>
        <w:pStyle w:val="EndNoteBibliography"/>
        <w:spacing w:after="0"/>
      </w:pPr>
      <w:r w:rsidRPr="009C1C80">
        <w:t>19</w:t>
      </w:r>
      <w:r w:rsidRPr="009C1C80">
        <w:tab/>
        <w:t xml:space="preserve">Dossing, A., Ryu, C. K., Kudo, S., Ford, P. C. Competitive bimolecular electron- and energy-transfer quenching of the excited state(s) of the tetranuclear copper(I) cluster Cu4I4py4. Evidence for large reorganization energies in an excited-state electron transfer. </w:t>
      </w:r>
      <w:r w:rsidRPr="009C1C80">
        <w:rPr>
          <w:i/>
        </w:rPr>
        <w:t>Journal of the American Chemical Society.</w:t>
      </w:r>
      <w:r w:rsidRPr="009C1C80">
        <w:t xml:space="preserve"> </w:t>
      </w:r>
      <w:r w:rsidRPr="009C1C80">
        <w:rPr>
          <w:b/>
        </w:rPr>
        <w:t>115</w:t>
      </w:r>
      <w:r w:rsidRPr="009C1C80">
        <w:t xml:space="preserve"> (12), 5132-5137 (1993).</w:t>
      </w:r>
    </w:p>
    <w:p w14:paraId="5205E5C4" w14:textId="2150356A" w:rsidR="009C1C80" w:rsidRPr="009C1C80" w:rsidRDefault="009C1C80" w:rsidP="000E3A1D">
      <w:pPr>
        <w:pStyle w:val="EndNoteBibliography"/>
        <w:spacing w:after="0"/>
      </w:pPr>
      <w:r w:rsidRPr="009C1C80">
        <w:t>20</w:t>
      </w:r>
      <w:r w:rsidRPr="009C1C80">
        <w:tab/>
        <w:t>Ashford, D. L.</w:t>
      </w:r>
      <w:r w:rsidRPr="009C1C80">
        <w:rPr>
          <w:i/>
        </w:rPr>
        <w:t xml:space="preserve"> </w:t>
      </w:r>
      <w:r w:rsidRPr="000E3A1D">
        <w:rPr>
          <w:iCs/>
        </w:rPr>
        <w:t>et al.</w:t>
      </w:r>
      <w:r w:rsidRPr="009C1C80">
        <w:t xml:space="preserve"> Controlling </w:t>
      </w:r>
      <w:r w:rsidR="000E3A1D" w:rsidRPr="009C1C80">
        <w:t>ground and excited state properties through ligand changes in ruthenium polypyridyl comple</w:t>
      </w:r>
      <w:r w:rsidRPr="009C1C80">
        <w:t xml:space="preserve">xes. </w:t>
      </w:r>
      <w:r w:rsidRPr="009C1C80">
        <w:rPr>
          <w:i/>
        </w:rPr>
        <w:t>Inorganic Chemistry.</w:t>
      </w:r>
      <w:r w:rsidRPr="009C1C80">
        <w:t xml:space="preserve"> </w:t>
      </w:r>
      <w:r w:rsidRPr="009C1C80">
        <w:rPr>
          <w:b/>
        </w:rPr>
        <w:t>53</w:t>
      </w:r>
      <w:r w:rsidRPr="009C1C80">
        <w:t xml:space="preserve"> (11), 5637-5646 (2014).</w:t>
      </w:r>
    </w:p>
    <w:p w14:paraId="594DBC83" w14:textId="1C47523B" w:rsidR="009C1C80" w:rsidRPr="009C1C80" w:rsidRDefault="009C1C80" w:rsidP="000E3A1D">
      <w:pPr>
        <w:pStyle w:val="EndNoteBibliography"/>
        <w:spacing w:after="0"/>
      </w:pPr>
      <w:r w:rsidRPr="009C1C80">
        <w:t>21</w:t>
      </w:r>
      <w:r w:rsidRPr="009C1C80">
        <w:tab/>
        <w:t xml:space="preserve">MathWorks. </w:t>
      </w:r>
      <w:r w:rsidRPr="009C1C80">
        <w:rPr>
          <w:i/>
        </w:rPr>
        <w:t>Least-Squares (Model Fitting) Algorithms</w:t>
      </w:r>
      <w:r w:rsidRPr="009C1C80">
        <w:t>, &lt;</w:t>
      </w:r>
      <w:hyperlink r:id="rId11" w:history="1">
        <w:r w:rsidRPr="009C1C80">
          <w:rPr>
            <w:rStyle w:val="Hyperlink"/>
          </w:rPr>
          <w:t>https://www.mathworks.com/help/optim/ug/least-squares-model-fitting-algorithms.html</w:t>
        </w:r>
      </w:hyperlink>
      <w:r w:rsidRPr="009C1C80">
        <w:t>&gt; (2020).</w:t>
      </w:r>
    </w:p>
    <w:p w14:paraId="516ECC8F" w14:textId="7F29D345" w:rsidR="009C1C80" w:rsidRPr="009C1C80" w:rsidRDefault="009C1C80" w:rsidP="000E3A1D">
      <w:pPr>
        <w:pStyle w:val="EndNoteBibliography"/>
        <w:spacing w:after="0"/>
      </w:pPr>
      <w:r w:rsidRPr="009C1C80">
        <w:t>22</w:t>
      </w:r>
      <w:r w:rsidRPr="009C1C80">
        <w:tab/>
        <w:t xml:space="preserve">Moré, J. J. </w:t>
      </w:r>
      <w:r w:rsidRPr="009C1C80">
        <w:rPr>
          <w:i/>
        </w:rPr>
        <w:t>The Levenberg-Marquardt algorithm: Implementation and theory</w:t>
      </w:r>
      <w:r w:rsidRPr="009C1C80">
        <w:t xml:space="preserve"> in </w:t>
      </w:r>
      <w:r w:rsidRPr="009C1C80">
        <w:rPr>
          <w:i/>
        </w:rPr>
        <w:t>Numerical Analysis. Lecture Notes in Mathematics, vol 630</w:t>
      </w:r>
      <w:r w:rsidRPr="009C1C80">
        <w:t xml:space="preserve"> (ed G. A. Watson) 105-116</w:t>
      </w:r>
      <w:r w:rsidR="000E3A1D">
        <w:t xml:space="preserve">, </w:t>
      </w:r>
      <w:r w:rsidRPr="009C1C80">
        <w:t xml:space="preserve">Springer </w:t>
      </w:r>
      <w:r w:rsidR="000E3A1D">
        <w:t>(</w:t>
      </w:r>
      <w:r w:rsidRPr="009C1C80">
        <w:t>1978).</w:t>
      </w:r>
    </w:p>
    <w:p w14:paraId="1D156901" w14:textId="2E4166AE" w:rsidR="009C1C80" w:rsidRPr="009C1C80" w:rsidRDefault="009C1C80" w:rsidP="000E3A1D">
      <w:pPr>
        <w:pStyle w:val="EndNoteBibliography"/>
        <w:spacing w:after="0"/>
      </w:pPr>
      <w:r w:rsidRPr="009C1C80">
        <w:t>23</w:t>
      </w:r>
      <w:r w:rsidRPr="009C1C80">
        <w:tab/>
        <w:t xml:space="preserve">Lagarias, J. C., Reeds, J. A., Wright, M. H., Wright, P. E. Convergence </w:t>
      </w:r>
      <w:r w:rsidR="000E3A1D">
        <w:t>p</w:t>
      </w:r>
      <w:r w:rsidRPr="009C1C80">
        <w:t xml:space="preserve">roperties of the </w:t>
      </w:r>
      <w:r w:rsidR="000E3A1D">
        <w:t>N</w:t>
      </w:r>
      <w:r w:rsidRPr="009C1C80">
        <w:t xml:space="preserve">elder--Mead </w:t>
      </w:r>
      <w:r w:rsidR="000E3A1D">
        <w:t>s</w:t>
      </w:r>
      <w:r w:rsidRPr="009C1C80">
        <w:t xml:space="preserve">implex </w:t>
      </w:r>
      <w:r w:rsidR="000E3A1D">
        <w:t>m</w:t>
      </w:r>
      <w:r w:rsidRPr="009C1C80">
        <w:t xml:space="preserve">ethod in </w:t>
      </w:r>
      <w:r w:rsidR="000E3A1D">
        <w:t>l</w:t>
      </w:r>
      <w:r w:rsidRPr="009C1C80">
        <w:t xml:space="preserve">ow </w:t>
      </w:r>
      <w:r w:rsidR="000E3A1D">
        <w:t>d</w:t>
      </w:r>
      <w:r w:rsidRPr="009C1C80">
        <w:t xml:space="preserve">imensions. </w:t>
      </w:r>
      <w:r w:rsidRPr="009C1C80">
        <w:rPr>
          <w:i/>
        </w:rPr>
        <w:t>SIAM Journal on Optimization.</w:t>
      </w:r>
      <w:r w:rsidRPr="009C1C80">
        <w:t xml:space="preserve"> </w:t>
      </w:r>
      <w:r w:rsidRPr="009C1C80">
        <w:rPr>
          <w:b/>
        </w:rPr>
        <w:t>9</w:t>
      </w:r>
      <w:r w:rsidRPr="009C1C80">
        <w:t xml:space="preserve"> (1), 112-147 (1998).</w:t>
      </w:r>
    </w:p>
    <w:p w14:paraId="1AE97B63" w14:textId="77777777" w:rsidR="009C1C80" w:rsidRPr="009C1C80" w:rsidRDefault="009C1C80" w:rsidP="000E3A1D">
      <w:pPr>
        <w:pStyle w:val="EndNoteBibliography"/>
        <w:spacing w:after="0"/>
      </w:pPr>
      <w:r w:rsidRPr="009C1C80">
        <w:t>24</w:t>
      </w:r>
      <w:r w:rsidRPr="009C1C80">
        <w:tab/>
        <w:t xml:space="preserve">Claude, J. P. </w:t>
      </w:r>
      <w:r w:rsidRPr="009C1C80">
        <w:rPr>
          <w:i/>
        </w:rPr>
        <w:t>Photophysics of Polypyridyl Complexes of Ru(II), Os(II), and Re(I)</w:t>
      </w:r>
      <w:r w:rsidRPr="009C1C80">
        <w:t xml:space="preserve"> Doctor of Philosophy thesis, University of North Carolina at Chapel Hill, (1995).</w:t>
      </w:r>
    </w:p>
    <w:p w14:paraId="50363CFD" w14:textId="2A3F3D0E" w:rsidR="009C1C80" w:rsidRPr="009C1C80" w:rsidRDefault="009C1C80" w:rsidP="000E3A1D">
      <w:pPr>
        <w:pStyle w:val="EndNoteBibliography"/>
        <w:spacing w:after="0"/>
      </w:pPr>
      <w:r w:rsidRPr="009C1C80">
        <w:t>25</w:t>
      </w:r>
      <w:r w:rsidRPr="009C1C80">
        <w:tab/>
        <w:t xml:space="preserve">Thompson, D. W., Fleming, C. N., Myron, B. D., Meyer, T. J. Rigid </w:t>
      </w:r>
      <w:r w:rsidR="000E3A1D" w:rsidRPr="009C1C80">
        <w:t>medium stabilization of metal-to-ligand charge transfer excited sta</w:t>
      </w:r>
      <w:r w:rsidRPr="009C1C80">
        <w:t xml:space="preserve">tes. </w:t>
      </w:r>
      <w:r w:rsidRPr="009C1C80">
        <w:rPr>
          <w:i/>
        </w:rPr>
        <w:t>The Journal of Physical Chemistry B.</w:t>
      </w:r>
      <w:r w:rsidRPr="009C1C80">
        <w:t xml:space="preserve"> </w:t>
      </w:r>
      <w:r w:rsidRPr="009C1C80">
        <w:rPr>
          <w:b/>
        </w:rPr>
        <w:t>111</w:t>
      </w:r>
      <w:r w:rsidRPr="009C1C80">
        <w:t xml:space="preserve"> (24), 6930-6941 (2007).</w:t>
      </w:r>
    </w:p>
    <w:p w14:paraId="029FC30C" w14:textId="2DD9A18D" w:rsidR="0023564F" w:rsidRPr="00E06B3C" w:rsidRDefault="009C1C80" w:rsidP="000E3A1D">
      <w:pPr>
        <w:pStyle w:val="EndNoteBibliography"/>
        <w:spacing w:after="0"/>
        <w:rPr>
          <w:rFonts w:asciiTheme="minorHAnsi" w:hAnsiTheme="minorHAnsi" w:cstheme="minorHAnsi"/>
          <w:color w:val="7F7F7F" w:themeColor="text1" w:themeTint="80"/>
        </w:rPr>
      </w:pPr>
      <w:r w:rsidRPr="009C1C80">
        <w:t>26</w:t>
      </w:r>
      <w:r w:rsidRPr="009C1C80">
        <w:tab/>
        <w:t xml:space="preserve">Ito, A., Knight, T. E., Stewart, D. J., Brennaman, M. K., Meyer, T. J. Rigid </w:t>
      </w:r>
      <w:r w:rsidR="000E3A1D">
        <w:t>m</w:t>
      </w:r>
      <w:r w:rsidRPr="009C1C80">
        <w:t xml:space="preserve">edium </w:t>
      </w:r>
      <w:r w:rsidR="000E3A1D">
        <w:t>e</w:t>
      </w:r>
      <w:r w:rsidRPr="009C1C80">
        <w:t xml:space="preserve">ffects on </w:t>
      </w:r>
      <w:r w:rsidR="000E3A1D">
        <w:t>p</w:t>
      </w:r>
      <w:r w:rsidRPr="009C1C80">
        <w:t xml:space="preserve">hotophysical </w:t>
      </w:r>
      <w:r w:rsidR="000E3A1D">
        <w:t>p</w:t>
      </w:r>
      <w:r w:rsidRPr="009C1C80">
        <w:t xml:space="preserve">roperties of MLCT </w:t>
      </w:r>
      <w:r w:rsidR="000E3A1D">
        <w:t>e</w:t>
      </w:r>
      <w:r w:rsidRPr="009C1C80">
        <w:t xml:space="preserve">xcited </w:t>
      </w:r>
      <w:r w:rsidR="000E3A1D">
        <w:t>s</w:t>
      </w:r>
      <w:r w:rsidRPr="009C1C80">
        <w:t xml:space="preserve">tates of </w:t>
      </w:r>
      <w:r w:rsidR="000E3A1D">
        <w:t>p</w:t>
      </w:r>
      <w:r w:rsidRPr="009C1C80">
        <w:t xml:space="preserve">olypyridyl Os(II) </w:t>
      </w:r>
      <w:r w:rsidR="000E3A1D">
        <w:t>c</w:t>
      </w:r>
      <w:r w:rsidRPr="009C1C80">
        <w:t xml:space="preserve">omplexes in </w:t>
      </w:r>
      <w:r w:rsidR="000E3A1D">
        <w:t>p</w:t>
      </w:r>
      <w:r w:rsidRPr="009C1C80">
        <w:t xml:space="preserve">olymerized </w:t>
      </w:r>
      <w:r w:rsidR="000E3A1D">
        <w:t>p</w:t>
      </w:r>
      <w:r w:rsidRPr="009C1C80">
        <w:t xml:space="preserve">oly(ethylene glycol)dimethacrylate Monoliths. </w:t>
      </w:r>
      <w:r w:rsidRPr="009C1C80">
        <w:rPr>
          <w:i/>
        </w:rPr>
        <w:t>The Journal of Physical Chemistry A.</w:t>
      </w:r>
      <w:r w:rsidRPr="009C1C80">
        <w:t xml:space="preserve"> </w:t>
      </w:r>
      <w:r w:rsidRPr="009C1C80">
        <w:rPr>
          <w:b/>
        </w:rPr>
        <w:t>118</w:t>
      </w:r>
      <w:r w:rsidRPr="009C1C80">
        <w:t xml:space="preserve"> (45), 10326-10332 (2014).</w:t>
      </w:r>
      <w:r w:rsidR="009F4DE6" w:rsidRPr="00B2724A">
        <w:rPr>
          <w:rFonts w:asciiTheme="minorHAnsi" w:hAnsiTheme="minorHAnsi" w:cstheme="minorHAnsi"/>
          <w:color w:val="7F7F7F" w:themeColor="text1" w:themeTint="80"/>
        </w:rPr>
        <w:fldChar w:fldCharType="end"/>
      </w:r>
    </w:p>
    <w:sectPr w:rsidR="0023564F" w:rsidRPr="00E06B3C" w:rsidSect="006560BA">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460B1" w14:textId="77777777" w:rsidR="00B054CC" w:rsidRDefault="00B054CC" w:rsidP="00621C4E">
      <w:r>
        <w:separator/>
      </w:r>
    </w:p>
  </w:endnote>
  <w:endnote w:type="continuationSeparator" w:id="0">
    <w:p w14:paraId="1DA5EEF0" w14:textId="77777777" w:rsidR="00B054CC" w:rsidRDefault="00B054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414FC9F" w:rsidR="00D263A4" w:rsidRDefault="00D263A4">
        <w:pPr>
          <w:pStyle w:val="Footer"/>
        </w:pPr>
        <w:r>
          <w:t xml:space="preserve">Page </w:t>
        </w:r>
        <w:r>
          <w:rPr>
            <w:b/>
            <w:bCs/>
          </w:rPr>
          <w:fldChar w:fldCharType="begin"/>
        </w:r>
        <w:r>
          <w:rPr>
            <w:b/>
            <w:bCs/>
          </w:rPr>
          <w:instrText xml:space="preserve"> PAGE  \* Arabic  \* MERGEFORMAT </w:instrText>
        </w:r>
        <w:r>
          <w:rPr>
            <w:b/>
            <w:bCs/>
          </w:rPr>
          <w:fldChar w:fldCharType="separate"/>
        </w:r>
        <w:r w:rsidR="00A61375">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61375">
          <w:rPr>
            <w:b/>
            <w:bCs/>
            <w:noProof/>
          </w:rPr>
          <w:t>13</w:t>
        </w:r>
        <w:r>
          <w:rPr>
            <w:b/>
            <w:bCs/>
          </w:rPr>
          <w:fldChar w:fldCharType="end"/>
        </w:r>
        <w:r>
          <w:rPr>
            <w:noProof/>
          </w:rPr>
          <w:tab/>
        </w:r>
        <w:r>
          <w:rPr>
            <w:noProof/>
          </w:rPr>
          <w:tab/>
          <w:t>Submitted NOV 2020; Revised APR 2021</w:t>
        </w:r>
      </w:p>
    </w:sdtContent>
  </w:sdt>
  <w:p w14:paraId="39947363" w14:textId="71AB2B06" w:rsidR="00D263A4" w:rsidRPr="00494F77" w:rsidRDefault="00D263A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263A4" w:rsidRDefault="00D263A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9EA6E" w14:textId="77777777" w:rsidR="00B054CC" w:rsidRDefault="00B054CC" w:rsidP="00621C4E">
      <w:r>
        <w:separator/>
      </w:r>
    </w:p>
  </w:footnote>
  <w:footnote w:type="continuationSeparator" w:id="0">
    <w:p w14:paraId="5D781B01" w14:textId="77777777" w:rsidR="00B054CC" w:rsidRDefault="00B054C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263A4" w:rsidRPr="006F06E4" w:rsidRDefault="00D263A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3FD0E9E" w:rsidR="00D263A4" w:rsidRPr="006F06E4" w:rsidRDefault="00D263A4" w:rsidP="004E76E4">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11FAF"/>
    <w:multiLevelType w:val="hybridMultilevel"/>
    <w:tmpl w:val="6046D87A"/>
    <w:lvl w:ilvl="0" w:tplc="CDA259B6">
      <w:start w:val="1"/>
      <w:numFmt w:val="bullet"/>
      <w:lvlText w:val="•"/>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DDB583E"/>
    <w:multiLevelType w:val="hybridMultilevel"/>
    <w:tmpl w:val="F2CE8DDC"/>
    <w:lvl w:ilvl="0" w:tplc="CDA259B6">
      <w:start w:val="1"/>
      <w:numFmt w:val="bullet"/>
      <w:lvlText w:val="•"/>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07B13"/>
    <w:multiLevelType w:val="hybridMultilevel"/>
    <w:tmpl w:val="B6182C00"/>
    <w:lvl w:ilvl="0" w:tplc="771291E4">
      <w:start w:val="1"/>
      <w:numFmt w:val="bullet"/>
      <w:lvlText w:val="–"/>
      <w:lvlJc w:val="left"/>
      <w:pPr>
        <w:tabs>
          <w:tab w:val="num" w:pos="720"/>
        </w:tabs>
        <w:ind w:left="720" w:hanging="360"/>
      </w:pPr>
      <w:rPr>
        <w:rFonts w:ascii="Arial" w:hAnsi="Arial" w:hint="default"/>
      </w:rPr>
    </w:lvl>
    <w:lvl w:ilvl="1" w:tplc="67C42E08">
      <w:start w:val="1"/>
      <w:numFmt w:val="bullet"/>
      <w:lvlText w:val="–"/>
      <w:lvlJc w:val="left"/>
      <w:pPr>
        <w:tabs>
          <w:tab w:val="num" w:pos="1440"/>
        </w:tabs>
        <w:ind w:left="1440" w:hanging="360"/>
      </w:pPr>
      <w:rPr>
        <w:rFonts w:ascii="Arial" w:hAnsi="Arial" w:hint="default"/>
      </w:rPr>
    </w:lvl>
    <w:lvl w:ilvl="2" w:tplc="31587BEE" w:tentative="1">
      <w:start w:val="1"/>
      <w:numFmt w:val="bullet"/>
      <w:lvlText w:val="–"/>
      <w:lvlJc w:val="left"/>
      <w:pPr>
        <w:tabs>
          <w:tab w:val="num" w:pos="2160"/>
        </w:tabs>
        <w:ind w:left="2160" w:hanging="360"/>
      </w:pPr>
      <w:rPr>
        <w:rFonts w:ascii="Arial" w:hAnsi="Arial" w:hint="default"/>
      </w:rPr>
    </w:lvl>
    <w:lvl w:ilvl="3" w:tplc="C4522A50" w:tentative="1">
      <w:start w:val="1"/>
      <w:numFmt w:val="bullet"/>
      <w:lvlText w:val="–"/>
      <w:lvlJc w:val="left"/>
      <w:pPr>
        <w:tabs>
          <w:tab w:val="num" w:pos="2880"/>
        </w:tabs>
        <w:ind w:left="2880" w:hanging="360"/>
      </w:pPr>
      <w:rPr>
        <w:rFonts w:ascii="Arial" w:hAnsi="Arial" w:hint="default"/>
      </w:rPr>
    </w:lvl>
    <w:lvl w:ilvl="4" w:tplc="A92217B4" w:tentative="1">
      <w:start w:val="1"/>
      <w:numFmt w:val="bullet"/>
      <w:lvlText w:val="–"/>
      <w:lvlJc w:val="left"/>
      <w:pPr>
        <w:tabs>
          <w:tab w:val="num" w:pos="3600"/>
        </w:tabs>
        <w:ind w:left="3600" w:hanging="360"/>
      </w:pPr>
      <w:rPr>
        <w:rFonts w:ascii="Arial" w:hAnsi="Arial" w:hint="default"/>
      </w:rPr>
    </w:lvl>
    <w:lvl w:ilvl="5" w:tplc="96E8A74E" w:tentative="1">
      <w:start w:val="1"/>
      <w:numFmt w:val="bullet"/>
      <w:lvlText w:val="–"/>
      <w:lvlJc w:val="left"/>
      <w:pPr>
        <w:tabs>
          <w:tab w:val="num" w:pos="4320"/>
        </w:tabs>
        <w:ind w:left="4320" w:hanging="360"/>
      </w:pPr>
      <w:rPr>
        <w:rFonts w:ascii="Arial" w:hAnsi="Arial" w:hint="default"/>
      </w:rPr>
    </w:lvl>
    <w:lvl w:ilvl="6" w:tplc="D0C800BC" w:tentative="1">
      <w:start w:val="1"/>
      <w:numFmt w:val="bullet"/>
      <w:lvlText w:val="–"/>
      <w:lvlJc w:val="left"/>
      <w:pPr>
        <w:tabs>
          <w:tab w:val="num" w:pos="5040"/>
        </w:tabs>
        <w:ind w:left="5040" w:hanging="360"/>
      </w:pPr>
      <w:rPr>
        <w:rFonts w:ascii="Arial" w:hAnsi="Arial" w:hint="default"/>
      </w:rPr>
    </w:lvl>
    <w:lvl w:ilvl="7" w:tplc="7FD4518A" w:tentative="1">
      <w:start w:val="1"/>
      <w:numFmt w:val="bullet"/>
      <w:lvlText w:val="–"/>
      <w:lvlJc w:val="left"/>
      <w:pPr>
        <w:tabs>
          <w:tab w:val="num" w:pos="5760"/>
        </w:tabs>
        <w:ind w:left="5760" w:hanging="360"/>
      </w:pPr>
      <w:rPr>
        <w:rFonts w:ascii="Arial" w:hAnsi="Arial" w:hint="default"/>
      </w:rPr>
    </w:lvl>
    <w:lvl w:ilvl="8" w:tplc="9E7692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87F94"/>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F6285F"/>
    <w:multiLevelType w:val="multilevel"/>
    <w:tmpl w:val="1408BD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214434"/>
    <w:multiLevelType w:val="hybridMultilevel"/>
    <w:tmpl w:val="67F20F18"/>
    <w:lvl w:ilvl="0" w:tplc="726ACA40">
      <w:start w:val="1"/>
      <w:numFmt w:val="bullet"/>
      <w:lvlText w:val="–"/>
      <w:lvlJc w:val="left"/>
      <w:pPr>
        <w:tabs>
          <w:tab w:val="num" w:pos="720"/>
        </w:tabs>
        <w:ind w:left="720" w:hanging="360"/>
      </w:pPr>
      <w:rPr>
        <w:rFonts w:ascii="Arial" w:hAnsi="Arial" w:hint="default"/>
      </w:rPr>
    </w:lvl>
    <w:lvl w:ilvl="1" w:tplc="80B29EAC">
      <w:start w:val="1"/>
      <w:numFmt w:val="bullet"/>
      <w:lvlText w:val="–"/>
      <w:lvlJc w:val="left"/>
      <w:pPr>
        <w:tabs>
          <w:tab w:val="num" w:pos="1440"/>
        </w:tabs>
        <w:ind w:left="1440" w:hanging="360"/>
      </w:pPr>
      <w:rPr>
        <w:rFonts w:ascii="Arial" w:hAnsi="Arial" w:hint="default"/>
      </w:rPr>
    </w:lvl>
    <w:lvl w:ilvl="2" w:tplc="986E6462" w:tentative="1">
      <w:start w:val="1"/>
      <w:numFmt w:val="bullet"/>
      <w:lvlText w:val="–"/>
      <w:lvlJc w:val="left"/>
      <w:pPr>
        <w:tabs>
          <w:tab w:val="num" w:pos="2160"/>
        </w:tabs>
        <w:ind w:left="2160" w:hanging="360"/>
      </w:pPr>
      <w:rPr>
        <w:rFonts w:ascii="Arial" w:hAnsi="Arial" w:hint="default"/>
      </w:rPr>
    </w:lvl>
    <w:lvl w:ilvl="3" w:tplc="640206F8" w:tentative="1">
      <w:start w:val="1"/>
      <w:numFmt w:val="bullet"/>
      <w:lvlText w:val="–"/>
      <w:lvlJc w:val="left"/>
      <w:pPr>
        <w:tabs>
          <w:tab w:val="num" w:pos="2880"/>
        </w:tabs>
        <w:ind w:left="2880" w:hanging="360"/>
      </w:pPr>
      <w:rPr>
        <w:rFonts w:ascii="Arial" w:hAnsi="Arial" w:hint="default"/>
      </w:rPr>
    </w:lvl>
    <w:lvl w:ilvl="4" w:tplc="A28A1A10" w:tentative="1">
      <w:start w:val="1"/>
      <w:numFmt w:val="bullet"/>
      <w:lvlText w:val="–"/>
      <w:lvlJc w:val="left"/>
      <w:pPr>
        <w:tabs>
          <w:tab w:val="num" w:pos="3600"/>
        </w:tabs>
        <w:ind w:left="3600" w:hanging="360"/>
      </w:pPr>
      <w:rPr>
        <w:rFonts w:ascii="Arial" w:hAnsi="Arial" w:hint="default"/>
      </w:rPr>
    </w:lvl>
    <w:lvl w:ilvl="5" w:tplc="4BB034E0" w:tentative="1">
      <w:start w:val="1"/>
      <w:numFmt w:val="bullet"/>
      <w:lvlText w:val="–"/>
      <w:lvlJc w:val="left"/>
      <w:pPr>
        <w:tabs>
          <w:tab w:val="num" w:pos="4320"/>
        </w:tabs>
        <w:ind w:left="4320" w:hanging="360"/>
      </w:pPr>
      <w:rPr>
        <w:rFonts w:ascii="Arial" w:hAnsi="Arial" w:hint="default"/>
      </w:rPr>
    </w:lvl>
    <w:lvl w:ilvl="6" w:tplc="D2C097EA" w:tentative="1">
      <w:start w:val="1"/>
      <w:numFmt w:val="bullet"/>
      <w:lvlText w:val="–"/>
      <w:lvlJc w:val="left"/>
      <w:pPr>
        <w:tabs>
          <w:tab w:val="num" w:pos="5040"/>
        </w:tabs>
        <w:ind w:left="5040" w:hanging="360"/>
      </w:pPr>
      <w:rPr>
        <w:rFonts w:ascii="Arial" w:hAnsi="Arial" w:hint="default"/>
      </w:rPr>
    </w:lvl>
    <w:lvl w:ilvl="7" w:tplc="9072F3CE" w:tentative="1">
      <w:start w:val="1"/>
      <w:numFmt w:val="bullet"/>
      <w:lvlText w:val="–"/>
      <w:lvlJc w:val="left"/>
      <w:pPr>
        <w:tabs>
          <w:tab w:val="num" w:pos="5760"/>
        </w:tabs>
        <w:ind w:left="5760" w:hanging="360"/>
      </w:pPr>
      <w:rPr>
        <w:rFonts w:ascii="Arial" w:hAnsi="Arial" w:hint="default"/>
      </w:rPr>
    </w:lvl>
    <w:lvl w:ilvl="8" w:tplc="C6F083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1615BF6"/>
    <w:multiLevelType w:val="hybridMultilevel"/>
    <w:tmpl w:val="91DAE5FA"/>
    <w:lvl w:ilvl="0" w:tplc="CDA259B6">
      <w:start w:val="1"/>
      <w:numFmt w:val="bullet"/>
      <w:lvlText w:val="•"/>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72BF6CFE"/>
    <w:multiLevelType w:val="hybridMultilevel"/>
    <w:tmpl w:val="5C30F38E"/>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76A032D6"/>
    <w:multiLevelType w:val="hybridMultilevel"/>
    <w:tmpl w:val="00C850F8"/>
    <w:lvl w:ilvl="0" w:tplc="CDA259B6">
      <w:start w:val="1"/>
      <w:numFmt w:val="bullet"/>
      <w:lvlText w:val="•"/>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142C4"/>
    <w:multiLevelType w:val="multilevel"/>
    <w:tmpl w:val="2F289CE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594C7B"/>
    <w:multiLevelType w:val="multilevel"/>
    <w:tmpl w:val="A39076E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34"/>
  </w:num>
  <w:num w:numId="15">
    <w:abstractNumId w:val="14"/>
  </w:num>
  <w:num w:numId="16">
    <w:abstractNumId w:val="10"/>
  </w:num>
  <w:num w:numId="17">
    <w:abstractNumId w:val="23"/>
  </w:num>
  <w:num w:numId="18">
    <w:abstractNumId w:val="15"/>
  </w:num>
  <w:num w:numId="19">
    <w:abstractNumId w:val="26"/>
  </w:num>
  <w:num w:numId="20">
    <w:abstractNumId w:val="3"/>
  </w:num>
  <w:num w:numId="21">
    <w:abstractNumId w:val="28"/>
  </w:num>
  <w:num w:numId="22">
    <w:abstractNumId w:val="25"/>
  </w:num>
  <w:num w:numId="23">
    <w:abstractNumId w:val="16"/>
  </w:num>
  <w:num w:numId="24">
    <w:abstractNumId w:val="36"/>
  </w:num>
  <w:num w:numId="25">
    <w:abstractNumId w:val="8"/>
  </w:num>
  <w:num w:numId="26">
    <w:abstractNumId w:val="1"/>
  </w:num>
  <w:num w:numId="27">
    <w:abstractNumId w:val="7"/>
  </w:num>
  <w:num w:numId="28">
    <w:abstractNumId w:val="37"/>
  </w:num>
  <w:num w:numId="29">
    <w:abstractNumId w:val="38"/>
  </w:num>
  <w:num w:numId="30">
    <w:abstractNumId w:val="29"/>
  </w:num>
  <w:num w:numId="31">
    <w:abstractNumId w:val="35"/>
  </w:num>
  <w:num w:numId="32">
    <w:abstractNumId w:val="27"/>
  </w:num>
  <w:num w:numId="33">
    <w:abstractNumId w:val="6"/>
  </w:num>
  <w:num w:numId="34">
    <w:abstractNumId w:val="33"/>
  </w:num>
  <w:num w:numId="35">
    <w:abstractNumId w:val="9"/>
  </w:num>
  <w:num w:numId="36">
    <w:abstractNumId w:val="31"/>
  </w:num>
  <w:num w:numId="37">
    <w:abstractNumId w:val="32"/>
  </w:num>
  <w:num w:numId="38">
    <w:abstractNumId w:val="30"/>
  </w:num>
  <w:num w:numId="3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tarr9d50aztne5tawxprxm0f25w0ed0tfw&quot;&gt;62425_EN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E705F"/>
    <w:rsid w:val="00000B09"/>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0E8C"/>
    <w:rsid w:val="00032769"/>
    <w:rsid w:val="0003311E"/>
    <w:rsid w:val="00037B58"/>
    <w:rsid w:val="0004704A"/>
    <w:rsid w:val="00051B73"/>
    <w:rsid w:val="000541DA"/>
    <w:rsid w:val="0005683D"/>
    <w:rsid w:val="000575CF"/>
    <w:rsid w:val="00060ABE"/>
    <w:rsid w:val="00061A50"/>
    <w:rsid w:val="00061B71"/>
    <w:rsid w:val="000623B4"/>
    <w:rsid w:val="000624EB"/>
    <w:rsid w:val="0006361B"/>
    <w:rsid w:val="00064104"/>
    <w:rsid w:val="00064F32"/>
    <w:rsid w:val="000652E3"/>
    <w:rsid w:val="00065F5B"/>
    <w:rsid w:val="00066025"/>
    <w:rsid w:val="00066A81"/>
    <w:rsid w:val="00067A8F"/>
    <w:rsid w:val="000701D1"/>
    <w:rsid w:val="00080A20"/>
    <w:rsid w:val="00081310"/>
    <w:rsid w:val="00081F3D"/>
    <w:rsid w:val="00082796"/>
    <w:rsid w:val="000827F0"/>
    <w:rsid w:val="00082DF4"/>
    <w:rsid w:val="00085829"/>
    <w:rsid w:val="000865E6"/>
    <w:rsid w:val="00086FF5"/>
    <w:rsid w:val="00087C0A"/>
    <w:rsid w:val="00091689"/>
    <w:rsid w:val="00091788"/>
    <w:rsid w:val="00091E44"/>
    <w:rsid w:val="00093BC4"/>
    <w:rsid w:val="000943E6"/>
    <w:rsid w:val="00097929"/>
    <w:rsid w:val="000A0F2D"/>
    <w:rsid w:val="000A1E80"/>
    <w:rsid w:val="000A3B70"/>
    <w:rsid w:val="000A5153"/>
    <w:rsid w:val="000A7617"/>
    <w:rsid w:val="000B10AE"/>
    <w:rsid w:val="000B247E"/>
    <w:rsid w:val="000B30BF"/>
    <w:rsid w:val="000B566B"/>
    <w:rsid w:val="000B595C"/>
    <w:rsid w:val="000B662E"/>
    <w:rsid w:val="000B7294"/>
    <w:rsid w:val="000B75D0"/>
    <w:rsid w:val="000C0E13"/>
    <w:rsid w:val="000C182B"/>
    <w:rsid w:val="000C1CF8"/>
    <w:rsid w:val="000C49CF"/>
    <w:rsid w:val="000C52E9"/>
    <w:rsid w:val="000C5B8B"/>
    <w:rsid w:val="000C5CDC"/>
    <w:rsid w:val="000C65DC"/>
    <w:rsid w:val="000C66F3"/>
    <w:rsid w:val="000C6900"/>
    <w:rsid w:val="000D1704"/>
    <w:rsid w:val="000D2661"/>
    <w:rsid w:val="000D28BF"/>
    <w:rsid w:val="000D31E8"/>
    <w:rsid w:val="000D333E"/>
    <w:rsid w:val="000D6AB1"/>
    <w:rsid w:val="000D76E4"/>
    <w:rsid w:val="000E2DA9"/>
    <w:rsid w:val="000E359C"/>
    <w:rsid w:val="000E3816"/>
    <w:rsid w:val="000E3A1D"/>
    <w:rsid w:val="000E4F77"/>
    <w:rsid w:val="000F10D5"/>
    <w:rsid w:val="000F22AA"/>
    <w:rsid w:val="000F265C"/>
    <w:rsid w:val="000F2CA6"/>
    <w:rsid w:val="000F3AFA"/>
    <w:rsid w:val="000F5712"/>
    <w:rsid w:val="000F6611"/>
    <w:rsid w:val="000F7E22"/>
    <w:rsid w:val="00100059"/>
    <w:rsid w:val="00102515"/>
    <w:rsid w:val="0010399C"/>
    <w:rsid w:val="001054AE"/>
    <w:rsid w:val="00107368"/>
    <w:rsid w:val="00107554"/>
    <w:rsid w:val="001075E9"/>
    <w:rsid w:val="001104F3"/>
    <w:rsid w:val="00112EEB"/>
    <w:rsid w:val="001173FF"/>
    <w:rsid w:val="00117AB4"/>
    <w:rsid w:val="001239B6"/>
    <w:rsid w:val="0012455C"/>
    <w:rsid w:val="0012563A"/>
    <w:rsid w:val="001264DE"/>
    <w:rsid w:val="001313A7"/>
    <w:rsid w:val="0013276F"/>
    <w:rsid w:val="001342B5"/>
    <w:rsid w:val="0013621E"/>
    <w:rsid w:val="0013642E"/>
    <w:rsid w:val="00142EFE"/>
    <w:rsid w:val="00144523"/>
    <w:rsid w:val="00152A23"/>
    <w:rsid w:val="00156B11"/>
    <w:rsid w:val="001570E0"/>
    <w:rsid w:val="00162CB7"/>
    <w:rsid w:val="00165EDF"/>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2A90"/>
    <w:rsid w:val="001A32EB"/>
    <w:rsid w:val="001A332C"/>
    <w:rsid w:val="001B1519"/>
    <w:rsid w:val="001B1D25"/>
    <w:rsid w:val="001B23ED"/>
    <w:rsid w:val="001B2E2D"/>
    <w:rsid w:val="001B3527"/>
    <w:rsid w:val="001B3CBF"/>
    <w:rsid w:val="001B5CD2"/>
    <w:rsid w:val="001C0BEE"/>
    <w:rsid w:val="001C1BB8"/>
    <w:rsid w:val="001C1E49"/>
    <w:rsid w:val="001C27C1"/>
    <w:rsid w:val="001C2A98"/>
    <w:rsid w:val="001C3B86"/>
    <w:rsid w:val="001C4300"/>
    <w:rsid w:val="001C4D95"/>
    <w:rsid w:val="001D3D7D"/>
    <w:rsid w:val="001D3FFF"/>
    <w:rsid w:val="001D4997"/>
    <w:rsid w:val="001D625F"/>
    <w:rsid w:val="001D68A4"/>
    <w:rsid w:val="001D7576"/>
    <w:rsid w:val="001E0E3F"/>
    <w:rsid w:val="001E14A0"/>
    <w:rsid w:val="001E7376"/>
    <w:rsid w:val="001F225C"/>
    <w:rsid w:val="00200792"/>
    <w:rsid w:val="002014AD"/>
    <w:rsid w:val="00201CFA"/>
    <w:rsid w:val="0020220D"/>
    <w:rsid w:val="00202448"/>
    <w:rsid w:val="00202D15"/>
    <w:rsid w:val="0020392E"/>
    <w:rsid w:val="00205B3F"/>
    <w:rsid w:val="00212EAE"/>
    <w:rsid w:val="00214BEE"/>
    <w:rsid w:val="002172F8"/>
    <w:rsid w:val="00217F3B"/>
    <w:rsid w:val="002205B8"/>
    <w:rsid w:val="00225720"/>
    <w:rsid w:val="002259E5"/>
    <w:rsid w:val="00226140"/>
    <w:rsid w:val="0022650A"/>
    <w:rsid w:val="002274F3"/>
    <w:rsid w:val="0023094C"/>
    <w:rsid w:val="00233484"/>
    <w:rsid w:val="00234303"/>
    <w:rsid w:val="0023436F"/>
    <w:rsid w:val="00234BE3"/>
    <w:rsid w:val="00234D92"/>
    <w:rsid w:val="0023564F"/>
    <w:rsid w:val="00235A90"/>
    <w:rsid w:val="0023624F"/>
    <w:rsid w:val="00241E48"/>
    <w:rsid w:val="0024214E"/>
    <w:rsid w:val="00242623"/>
    <w:rsid w:val="00244A49"/>
    <w:rsid w:val="00245C75"/>
    <w:rsid w:val="00247F7B"/>
    <w:rsid w:val="00250558"/>
    <w:rsid w:val="0025357C"/>
    <w:rsid w:val="00254A6F"/>
    <w:rsid w:val="00255319"/>
    <w:rsid w:val="0026049D"/>
    <w:rsid w:val="002605D1"/>
    <w:rsid w:val="00260652"/>
    <w:rsid w:val="00261B75"/>
    <w:rsid w:val="00261F25"/>
    <w:rsid w:val="002648A9"/>
    <w:rsid w:val="0026536F"/>
    <w:rsid w:val="0026553C"/>
    <w:rsid w:val="002661A0"/>
    <w:rsid w:val="0026790A"/>
    <w:rsid w:val="00267DD5"/>
    <w:rsid w:val="00274A0A"/>
    <w:rsid w:val="0027581B"/>
    <w:rsid w:val="00277593"/>
    <w:rsid w:val="00280909"/>
    <w:rsid w:val="00280918"/>
    <w:rsid w:val="0028258F"/>
    <w:rsid w:val="00282AF6"/>
    <w:rsid w:val="0028596A"/>
    <w:rsid w:val="00287085"/>
    <w:rsid w:val="00287DC0"/>
    <w:rsid w:val="00290AF9"/>
    <w:rsid w:val="00291131"/>
    <w:rsid w:val="002967CF"/>
    <w:rsid w:val="00297788"/>
    <w:rsid w:val="002A0CE3"/>
    <w:rsid w:val="002A3285"/>
    <w:rsid w:val="002A34F9"/>
    <w:rsid w:val="002A484B"/>
    <w:rsid w:val="002A64A6"/>
    <w:rsid w:val="002B1FE3"/>
    <w:rsid w:val="002B3301"/>
    <w:rsid w:val="002B3CB9"/>
    <w:rsid w:val="002C1445"/>
    <w:rsid w:val="002C1650"/>
    <w:rsid w:val="002C47D4"/>
    <w:rsid w:val="002D0F38"/>
    <w:rsid w:val="002D77E3"/>
    <w:rsid w:val="002E3A73"/>
    <w:rsid w:val="002F04F4"/>
    <w:rsid w:val="002F2859"/>
    <w:rsid w:val="002F6E3C"/>
    <w:rsid w:val="002F711D"/>
    <w:rsid w:val="0030117D"/>
    <w:rsid w:val="00301F30"/>
    <w:rsid w:val="003038FD"/>
    <w:rsid w:val="00303C87"/>
    <w:rsid w:val="003105DC"/>
    <w:rsid w:val="003108E5"/>
    <w:rsid w:val="003115A8"/>
    <w:rsid w:val="003120CB"/>
    <w:rsid w:val="00313131"/>
    <w:rsid w:val="003173A1"/>
    <w:rsid w:val="003176B9"/>
    <w:rsid w:val="00320153"/>
    <w:rsid w:val="00320367"/>
    <w:rsid w:val="00322871"/>
    <w:rsid w:val="003251FA"/>
    <w:rsid w:val="00325AFF"/>
    <w:rsid w:val="00326FB3"/>
    <w:rsid w:val="00327247"/>
    <w:rsid w:val="00330963"/>
    <w:rsid w:val="003316D4"/>
    <w:rsid w:val="003321B2"/>
    <w:rsid w:val="00332BBE"/>
    <w:rsid w:val="00333822"/>
    <w:rsid w:val="00336715"/>
    <w:rsid w:val="003401EC"/>
    <w:rsid w:val="00340DFD"/>
    <w:rsid w:val="003421D3"/>
    <w:rsid w:val="00344954"/>
    <w:rsid w:val="00345DE8"/>
    <w:rsid w:val="00350B3C"/>
    <w:rsid w:val="00350CD7"/>
    <w:rsid w:val="00350EA9"/>
    <w:rsid w:val="003553E1"/>
    <w:rsid w:val="00360C17"/>
    <w:rsid w:val="003621C6"/>
    <w:rsid w:val="003622B8"/>
    <w:rsid w:val="00364224"/>
    <w:rsid w:val="003650EB"/>
    <w:rsid w:val="00366B76"/>
    <w:rsid w:val="00373051"/>
    <w:rsid w:val="00373B8F"/>
    <w:rsid w:val="00376D95"/>
    <w:rsid w:val="00377FBB"/>
    <w:rsid w:val="00385140"/>
    <w:rsid w:val="0038660B"/>
    <w:rsid w:val="00393CC7"/>
    <w:rsid w:val="00395CE8"/>
    <w:rsid w:val="00396302"/>
    <w:rsid w:val="003971F7"/>
    <w:rsid w:val="003A1142"/>
    <w:rsid w:val="003A16FC"/>
    <w:rsid w:val="003A1FF9"/>
    <w:rsid w:val="003A2C8A"/>
    <w:rsid w:val="003A47F3"/>
    <w:rsid w:val="003A4FCD"/>
    <w:rsid w:val="003B0944"/>
    <w:rsid w:val="003B1593"/>
    <w:rsid w:val="003B1E1F"/>
    <w:rsid w:val="003B4381"/>
    <w:rsid w:val="003B4F3C"/>
    <w:rsid w:val="003C1043"/>
    <w:rsid w:val="003C1A30"/>
    <w:rsid w:val="003C213B"/>
    <w:rsid w:val="003C5505"/>
    <w:rsid w:val="003C6779"/>
    <w:rsid w:val="003C71BE"/>
    <w:rsid w:val="003D033C"/>
    <w:rsid w:val="003D2998"/>
    <w:rsid w:val="003D2F0A"/>
    <w:rsid w:val="003D3891"/>
    <w:rsid w:val="003D3C49"/>
    <w:rsid w:val="003D3FE9"/>
    <w:rsid w:val="003D5C02"/>
    <w:rsid w:val="003D5D84"/>
    <w:rsid w:val="003D6045"/>
    <w:rsid w:val="003D6D00"/>
    <w:rsid w:val="003E0F4F"/>
    <w:rsid w:val="003E18AC"/>
    <w:rsid w:val="003E1BE6"/>
    <w:rsid w:val="003E210B"/>
    <w:rsid w:val="003E2A12"/>
    <w:rsid w:val="003E3384"/>
    <w:rsid w:val="003E3CA4"/>
    <w:rsid w:val="003E548E"/>
    <w:rsid w:val="003E5B13"/>
    <w:rsid w:val="003F3274"/>
    <w:rsid w:val="003F79D0"/>
    <w:rsid w:val="00407EC8"/>
    <w:rsid w:val="00410396"/>
    <w:rsid w:val="0041110A"/>
    <w:rsid w:val="00411624"/>
    <w:rsid w:val="00412FDF"/>
    <w:rsid w:val="004148E1"/>
    <w:rsid w:val="00414A01"/>
    <w:rsid w:val="00414CFA"/>
    <w:rsid w:val="00414F57"/>
    <w:rsid w:val="00415EC0"/>
    <w:rsid w:val="00416E04"/>
    <w:rsid w:val="00420BE9"/>
    <w:rsid w:val="00423AD8"/>
    <w:rsid w:val="00423FDD"/>
    <w:rsid w:val="00424C85"/>
    <w:rsid w:val="004260BD"/>
    <w:rsid w:val="0043012F"/>
    <w:rsid w:val="00430F1F"/>
    <w:rsid w:val="004326EA"/>
    <w:rsid w:val="004406C3"/>
    <w:rsid w:val="00441747"/>
    <w:rsid w:val="0044434C"/>
    <w:rsid w:val="0044456B"/>
    <w:rsid w:val="00444EDA"/>
    <w:rsid w:val="00447BD1"/>
    <w:rsid w:val="00450653"/>
    <w:rsid w:val="004507F3"/>
    <w:rsid w:val="00450AF4"/>
    <w:rsid w:val="00452106"/>
    <w:rsid w:val="004534A1"/>
    <w:rsid w:val="00456A57"/>
    <w:rsid w:val="00460377"/>
    <w:rsid w:val="004607DE"/>
    <w:rsid w:val="00463437"/>
    <w:rsid w:val="004671C7"/>
    <w:rsid w:val="00472F4D"/>
    <w:rsid w:val="004730BF"/>
    <w:rsid w:val="00474DCB"/>
    <w:rsid w:val="0047535C"/>
    <w:rsid w:val="004762F6"/>
    <w:rsid w:val="004823F7"/>
    <w:rsid w:val="00485870"/>
    <w:rsid w:val="00485FE8"/>
    <w:rsid w:val="00492473"/>
    <w:rsid w:val="00492EB5"/>
    <w:rsid w:val="00493CB7"/>
    <w:rsid w:val="0049462F"/>
    <w:rsid w:val="00494F77"/>
    <w:rsid w:val="004961F1"/>
    <w:rsid w:val="00497721"/>
    <w:rsid w:val="004A0229"/>
    <w:rsid w:val="004A35D2"/>
    <w:rsid w:val="004A5D8E"/>
    <w:rsid w:val="004A71E4"/>
    <w:rsid w:val="004B2F00"/>
    <w:rsid w:val="004B667A"/>
    <w:rsid w:val="004B6C94"/>
    <w:rsid w:val="004B6E31"/>
    <w:rsid w:val="004C1D66"/>
    <w:rsid w:val="004C25BA"/>
    <w:rsid w:val="004C31D7"/>
    <w:rsid w:val="004C4AD2"/>
    <w:rsid w:val="004C6981"/>
    <w:rsid w:val="004D1F21"/>
    <w:rsid w:val="004D268C"/>
    <w:rsid w:val="004D32BB"/>
    <w:rsid w:val="004D59D8"/>
    <w:rsid w:val="004D5DA1"/>
    <w:rsid w:val="004D653E"/>
    <w:rsid w:val="004D7910"/>
    <w:rsid w:val="004E150F"/>
    <w:rsid w:val="004E1DCA"/>
    <w:rsid w:val="004E23A1"/>
    <w:rsid w:val="004E3489"/>
    <w:rsid w:val="004E358A"/>
    <w:rsid w:val="004E3AFA"/>
    <w:rsid w:val="004E3B14"/>
    <w:rsid w:val="004E6588"/>
    <w:rsid w:val="004E76E4"/>
    <w:rsid w:val="004F2222"/>
    <w:rsid w:val="004F2542"/>
    <w:rsid w:val="004F2742"/>
    <w:rsid w:val="004F3C20"/>
    <w:rsid w:val="004F64EC"/>
    <w:rsid w:val="00502A0A"/>
    <w:rsid w:val="00507C50"/>
    <w:rsid w:val="00514D40"/>
    <w:rsid w:val="00517C3A"/>
    <w:rsid w:val="005248CD"/>
    <w:rsid w:val="00525D13"/>
    <w:rsid w:val="00527246"/>
    <w:rsid w:val="00527BF4"/>
    <w:rsid w:val="005324BE"/>
    <w:rsid w:val="00533382"/>
    <w:rsid w:val="00534F6C"/>
    <w:rsid w:val="00535994"/>
    <w:rsid w:val="0053646D"/>
    <w:rsid w:val="00536D67"/>
    <w:rsid w:val="00540AAD"/>
    <w:rsid w:val="00542540"/>
    <w:rsid w:val="00543EC1"/>
    <w:rsid w:val="00545041"/>
    <w:rsid w:val="00546458"/>
    <w:rsid w:val="0055087C"/>
    <w:rsid w:val="00553413"/>
    <w:rsid w:val="0055569F"/>
    <w:rsid w:val="00555983"/>
    <w:rsid w:val="00560AC1"/>
    <w:rsid w:val="00560E31"/>
    <w:rsid w:val="00561BDA"/>
    <w:rsid w:val="005626C6"/>
    <w:rsid w:val="00567DBF"/>
    <w:rsid w:val="0057124B"/>
    <w:rsid w:val="00575CED"/>
    <w:rsid w:val="00577057"/>
    <w:rsid w:val="00577643"/>
    <w:rsid w:val="00581B23"/>
    <w:rsid w:val="0058219C"/>
    <w:rsid w:val="0058707F"/>
    <w:rsid w:val="00591DBD"/>
    <w:rsid w:val="005923E8"/>
    <w:rsid w:val="005931FE"/>
    <w:rsid w:val="00593CA5"/>
    <w:rsid w:val="005A0028"/>
    <w:rsid w:val="005A0ACC"/>
    <w:rsid w:val="005A1213"/>
    <w:rsid w:val="005A2F7A"/>
    <w:rsid w:val="005A770C"/>
    <w:rsid w:val="005B0072"/>
    <w:rsid w:val="005B0732"/>
    <w:rsid w:val="005B18DA"/>
    <w:rsid w:val="005B38A0"/>
    <w:rsid w:val="005B491C"/>
    <w:rsid w:val="005B4DBF"/>
    <w:rsid w:val="005B5DE2"/>
    <w:rsid w:val="005B6457"/>
    <w:rsid w:val="005B674C"/>
    <w:rsid w:val="005C24F2"/>
    <w:rsid w:val="005C6FE9"/>
    <w:rsid w:val="005C7561"/>
    <w:rsid w:val="005D1E57"/>
    <w:rsid w:val="005D2F57"/>
    <w:rsid w:val="005D34F6"/>
    <w:rsid w:val="005D3EEB"/>
    <w:rsid w:val="005D4F1A"/>
    <w:rsid w:val="005E1884"/>
    <w:rsid w:val="005F373A"/>
    <w:rsid w:val="005F4F87"/>
    <w:rsid w:val="005F6B0E"/>
    <w:rsid w:val="005F760E"/>
    <w:rsid w:val="005F7B1D"/>
    <w:rsid w:val="0060222A"/>
    <w:rsid w:val="006070C4"/>
    <w:rsid w:val="00610C21"/>
    <w:rsid w:val="00611907"/>
    <w:rsid w:val="00612F2D"/>
    <w:rsid w:val="00613116"/>
    <w:rsid w:val="0061580A"/>
    <w:rsid w:val="006202A6"/>
    <w:rsid w:val="0062054B"/>
    <w:rsid w:val="00620926"/>
    <w:rsid w:val="006211B3"/>
    <w:rsid w:val="00621C4E"/>
    <w:rsid w:val="00624622"/>
    <w:rsid w:val="00624EAE"/>
    <w:rsid w:val="00626E5E"/>
    <w:rsid w:val="006305D7"/>
    <w:rsid w:val="006322C5"/>
    <w:rsid w:val="00632F63"/>
    <w:rsid w:val="00633A01"/>
    <w:rsid w:val="00633B97"/>
    <w:rsid w:val="006341F7"/>
    <w:rsid w:val="00634585"/>
    <w:rsid w:val="00635014"/>
    <w:rsid w:val="006369CE"/>
    <w:rsid w:val="00636F6D"/>
    <w:rsid w:val="006411CA"/>
    <w:rsid w:val="00644A91"/>
    <w:rsid w:val="006450C9"/>
    <w:rsid w:val="0064552A"/>
    <w:rsid w:val="0064605E"/>
    <w:rsid w:val="00646360"/>
    <w:rsid w:val="00646AD3"/>
    <w:rsid w:val="00647A51"/>
    <w:rsid w:val="00650A00"/>
    <w:rsid w:val="00653949"/>
    <w:rsid w:val="006549AD"/>
    <w:rsid w:val="006560BA"/>
    <w:rsid w:val="00657BC4"/>
    <w:rsid w:val="006619C8"/>
    <w:rsid w:val="00671710"/>
    <w:rsid w:val="006731DB"/>
    <w:rsid w:val="00673414"/>
    <w:rsid w:val="00676079"/>
    <w:rsid w:val="00676ECD"/>
    <w:rsid w:val="00677D0A"/>
    <w:rsid w:val="00680A39"/>
    <w:rsid w:val="0068185F"/>
    <w:rsid w:val="00693266"/>
    <w:rsid w:val="0069532E"/>
    <w:rsid w:val="006A01CF"/>
    <w:rsid w:val="006A26DA"/>
    <w:rsid w:val="006A60DD"/>
    <w:rsid w:val="006B0679"/>
    <w:rsid w:val="006B074C"/>
    <w:rsid w:val="006B3B84"/>
    <w:rsid w:val="006B4E7C"/>
    <w:rsid w:val="006B5D8C"/>
    <w:rsid w:val="006B7126"/>
    <w:rsid w:val="006B72D4"/>
    <w:rsid w:val="006C11CC"/>
    <w:rsid w:val="006C1AEB"/>
    <w:rsid w:val="006C269C"/>
    <w:rsid w:val="006C57FE"/>
    <w:rsid w:val="006C668E"/>
    <w:rsid w:val="006D725E"/>
    <w:rsid w:val="006D7549"/>
    <w:rsid w:val="006E4B63"/>
    <w:rsid w:val="006F06E4"/>
    <w:rsid w:val="006F7B41"/>
    <w:rsid w:val="00702B5D"/>
    <w:rsid w:val="00703ED2"/>
    <w:rsid w:val="00704A96"/>
    <w:rsid w:val="00706E68"/>
    <w:rsid w:val="00707B8D"/>
    <w:rsid w:val="007128C4"/>
    <w:rsid w:val="00713636"/>
    <w:rsid w:val="00714B8C"/>
    <w:rsid w:val="0071675D"/>
    <w:rsid w:val="00717736"/>
    <w:rsid w:val="007262E5"/>
    <w:rsid w:val="00727696"/>
    <w:rsid w:val="00732B47"/>
    <w:rsid w:val="00735CF5"/>
    <w:rsid w:val="0074063A"/>
    <w:rsid w:val="00742AA4"/>
    <w:rsid w:val="00743BA1"/>
    <w:rsid w:val="00745280"/>
    <w:rsid w:val="00745F1E"/>
    <w:rsid w:val="00750E6D"/>
    <w:rsid w:val="007515FE"/>
    <w:rsid w:val="007601D0"/>
    <w:rsid w:val="007603BB"/>
    <w:rsid w:val="0076109D"/>
    <w:rsid w:val="00762CBB"/>
    <w:rsid w:val="0076405D"/>
    <w:rsid w:val="00765CBC"/>
    <w:rsid w:val="00767107"/>
    <w:rsid w:val="007730CE"/>
    <w:rsid w:val="00773617"/>
    <w:rsid w:val="00773BFD"/>
    <w:rsid w:val="007743B3"/>
    <w:rsid w:val="00774490"/>
    <w:rsid w:val="0077581E"/>
    <w:rsid w:val="007819FF"/>
    <w:rsid w:val="00782754"/>
    <w:rsid w:val="0078360C"/>
    <w:rsid w:val="00784A4C"/>
    <w:rsid w:val="00784BC6"/>
    <w:rsid w:val="0078523D"/>
    <w:rsid w:val="007931DF"/>
    <w:rsid w:val="00797FE5"/>
    <w:rsid w:val="007A0172"/>
    <w:rsid w:val="007A1804"/>
    <w:rsid w:val="007A215A"/>
    <w:rsid w:val="007A2511"/>
    <w:rsid w:val="007A260E"/>
    <w:rsid w:val="007A4D4C"/>
    <w:rsid w:val="007A4DD6"/>
    <w:rsid w:val="007A5CB9"/>
    <w:rsid w:val="007B209F"/>
    <w:rsid w:val="007B20AE"/>
    <w:rsid w:val="007B6B07"/>
    <w:rsid w:val="007B6D43"/>
    <w:rsid w:val="007B749A"/>
    <w:rsid w:val="007B7C6E"/>
    <w:rsid w:val="007C31DD"/>
    <w:rsid w:val="007C331D"/>
    <w:rsid w:val="007C44F0"/>
    <w:rsid w:val="007C4B5C"/>
    <w:rsid w:val="007C6981"/>
    <w:rsid w:val="007D44D7"/>
    <w:rsid w:val="007D4C27"/>
    <w:rsid w:val="007D621A"/>
    <w:rsid w:val="007E058A"/>
    <w:rsid w:val="007E2887"/>
    <w:rsid w:val="007E5278"/>
    <w:rsid w:val="007E749C"/>
    <w:rsid w:val="007F1B5C"/>
    <w:rsid w:val="007F3660"/>
    <w:rsid w:val="00801257"/>
    <w:rsid w:val="00803B0A"/>
    <w:rsid w:val="0080482F"/>
    <w:rsid w:val="00804DED"/>
    <w:rsid w:val="00805B96"/>
    <w:rsid w:val="008105BE"/>
    <w:rsid w:val="008115A5"/>
    <w:rsid w:val="00811657"/>
    <w:rsid w:val="00811D46"/>
    <w:rsid w:val="0081415D"/>
    <w:rsid w:val="00817F52"/>
    <w:rsid w:val="00820229"/>
    <w:rsid w:val="00822448"/>
    <w:rsid w:val="00822ABE"/>
    <w:rsid w:val="008244D1"/>
    <w:rsid w:val="00824D9F"/>
    <w:rsid w:val="00826260"/>
    <w:rsid w:val="00827F51"/>
    <w:rsid w:val="0083020D"/>
    <w:rsid w:val="0083104E"/>
    <w:rsid w:val="008343BE"/>
    <w:rsid w:val="00836535"/>
    <w:rsid w:val="00840FB4"/>
    <w:rsid w:val="008410B2"/>
    <w:rsid w:val="00841780"/>
    <w:rsid w:val="00847BF1"/>
    <w:rsid w:val="008500A0"/>
    <w:rsid w:val="008511A0"/>
    <w:rsid w:val="008524E5"/>
    <w:rsid w:val="0085351C"/>
    <w:rsid w:val="0085435A"/>
    <w:rsid w:val="008549CA"/>
    <w:rsid w:val="008556C3"/>
    <w:rsid w:val="0085687C"/>
    <w:rsid w:val="00860947"/>
    <w:rsid w:val="008611C1"/>
    <w:rsid w:val="00861472"/>
    <w:rsid w:val="008706C5"/>
    <w:rsid w:val="00873707"/>
    <w:rsid w:val="00874B20"/>
    <w:rsid w:val="00875397"/>
    <w:rsid w:val="008757C6"/>
    <w:rsid w:val="008762A2"/>
    <w:rsid w:val="008763E1"/>
    <w:rsid w:val="0087775C"/>
    <w:rsid w:val="00877EC8"/>
    <w:rsid w:val="00880F36"/>
    <w:rsid w:val="00881EA6"/>
    <w:rsid w:val="00885530"/>
    <w:rsid w:val="008910D1"/>
    <w:rsid w:val="0089296C"/>
    <w:rsid w:val="00896ABD"/>
    <w:rsid w:val="00897AB6"/>
    <w:rsid w:val="00897DA8"/>
    <w:rsid w:val="008A3380"/>
    <w:rsid w:val="008A7A9C"/>
    <w:rsid w:val="008B42EB"/>
    <w:rsid w:val="008B5218"/>
    <w:rsid w:val="008B7102"/>
    <w:rsid w:val="008C2391"/>
    <w:rsid w:val="008C3B7D"/>
    <w:rsid w:val="008D0F90"/>
    <w:rsid w:val="008D3715"/>
    <w:rsid w:val="008D5465"/>
    <w:rsid w:val="008D5E61"/>
    <w:rsid w:val="008D7EB7"/>
    <w:rsid w:val="008D7EC5"/>
    <w:rsid w:val="008E1F6A"/>
    <w:rsid w:val="008E3684"/>
    <w:rsid w:val="008E57F5"/>
    <w:rsid w:val="008E6470"/>
    <w:rsid w:val="008E7606"/>
    <w:rsid w:val="008F1DAA"/>
    <w:rsid w:val="008F3EBD"/>
    <w:rsid w:val="008F40C8"/>
    <w:rsid w:val="008F60B2"/>
    <w:rsid w:val="008F6EBB"/>
    <w:rsid w:val="008F7C41"/>
    <w:rsid w:val="00900473"/>
    <w:rsid w:val="0090088E"/>
    <w:rsid w:val="00901C70"/>
    <w:rsid w:val="009025DC"/>
    <w:rsid w:val="009031E2"/>
    <w:rsid w:val="009106B1"/>
    <w:rsid w:val="009113D4"/>
    <w:rsid w:val="009118C7"/>
    <w:rsid w:val="0091276C"/>
    <w:rsid w:val="009145BE"/>
    <w:rsid w:val="009165AC"/>
    <w:rsid w:val="00916FFC"/>
    <w:rsid w:val="0092053F"/>
    <w:rsid w:val="0092340A"/>
    <w:rsid w:val="00925FB1"/>
    <w:rsid w:val="009313D9"/>
    <w:rsid w:val="00935B7F"/>
    <w:rsid w:val="0093664A"/>
    <w:rsid w:val="00941293"/>
    <w:rsid w:val="00943813"/>
    <w:rsid w:val="00946372"/>
    <w:rsid w:val="00947BF3"/>
    <w:rsid w:val="0095032B"/>
    <w:rsid w:val="00950B13"/>
    <w:rsid w:val="00950C17"/>
    <w:rsid w:val="0095117F"/>
    <w:rsid w:val="009511F7"/>
    <w:rsid w:val="00951FAF"/>
    <w:rsid w:val="009531A3"/>
    <w:rsid w:val="009539D2"/>
    <w:rsid w:val="00954740"/>
    <w:rsid w:val="009547C5"/>
    <w:rsid w:val="009557BC"/>
    <w:rsid w:val="00955AE5"/>
    <w:rsid w:val="00956752"/>
    <w:rsid w:val="00962E71"/>
    <w:rsid w:val="00963ABC"/>
    <w:rsid w:val="009651B7"/>
    <w:rsid w:val="00965D21"/>
    <w:rsid w:val="00967764"/>
    <w:rsid w:val="00970B0E"/>
    <w:rsid w:val="00970BB9"/>
    <w:rsid w:val="0097203D"/>
    <w:rsid w:val="009726EE"/>
    <w:rsid w:val="00972747"/>
    <w:rsid w:val="00972CDE"/>
    <w:rsid w:val="009733DD"/>
    <w:rsid w:val="00973EE8"/>
    <w:rsid w:val="009746C9"/>
    <w:rsid w:val="00975573"/>
    <w:rsid w:val="00975632"/>
    <w:rsid w:val="00976D03"/>
    <w:rsid w:val="00977584"/>
    <w:rsid w:val="00977B30"/>
    <w:rsid w:val="00980DFD"/>
    <w:rsid w:val="00982F41"/>
    <w:rsid w:val="00985090"/>
    <w:rsid w:val="00987710"/>
    <w:rsid w:val="009904AB"/>
    <w:rsid w:val="00992AE8"/>
    <w:rsid w:val="00994BFC"/>
    <w:rsid w:val="00995688"/>
    <w:rsid w:val="009958A6"/>
    <w:rsid w:val="00996456"/>
    <w:rsid w:val="009A04F5"/>
    <w:rsid w:val="009A152E"/>
    <w:rsid w:val="009A15EF"/>
    <w:rsid w:val="009A1E4E"/>
    <w:rsid w:val="009A38A5"/>
    <w:rsid w:val="009A5B73"/>
    <w:rsid w:val="009A7A32"/>
    <w:rsid w:val="009B118B"/>
    <w:rsid w:val="009B1737"/>
    <w:rsid w:val="009B3D4B"/>
    <w:rsid w:val="009B4E63"/>
    <w:rsid w:val="009B5B99"/>
    <w:rsid w:val="009B6EFC"/>
    <w:rsid w:val="009B703A"/>
    <w:rsid w:val="009B74E8"/>
    <w:rsid w:val="009C1C80"/>
    <w:rsid w:val="009C1FD0"/>
    <w:rsid w:val="009C2DF8"/>
    <w:rsid w:val="009C31BF"/>
    <w:rsid w:val="009C5DAC"/>
    <w:rsid w:val="009C68B7"/>
    <w:rsid w:val="009D0834"/>
    <w:rsid w:val="009D095A"/>
    <w:rsid w:val="009D0A1E"/>
    <w:rsid w:val="009D2AE3"/>
    <w:rsid w:val="009D52BC"/>
    <w:rsid w:val="009D635C"/>
    <w:rsid w:val="009D6B2C"/>
    <w:rsid w:val="009D7D0A"/>
    <w:rsid w:val="009E09D9"/>
    <w:rsid w:val="009F01B1"/>
    <w:rsid w:val="009F0DBB"/>
    <w:rsid w:val="009F3887"/>
    <w:rsid w:val="009F40DC"/>
    <w:rsid w:val="009F4DE6"/>
    <w:rsid w:val="009F659A"/>
    <w:rsid w:val="009F6A54"/>
    <w:rsid w:val="009F732B"/>
    <w:rsid w:val="00A01FE0"/>
    <w:rsid w:val="00A02126"/>
    <w:rsid w:val="00A054D4"/>
    <w:rsid w:val="00A06945"/>
    <w:rsid w:val="00A10656"/>
    <w:rsid w:val="00A113C0"/>
    <w:rsid w:val="00A11AC1"/>
    <w:rsid w:val="00A11BFD"/>
    <w:rsid w:val="00A12FA6"/>
    <w:rsid w:val="00A1339B"/>
    <w:rsid w:val="00A146E1"/>
    <w:rsid w:val="00A14ABA"/>
    <w:rsid w:val="00A17A74"/>
    <w:rsid w:val="00A24CB6"/>
    <w:rsid w:val="00A25865"/>
    <w:rsid w:val="00A26CD2"/>
    <w:rsid w:val="00A27667"/>
    <w:rsid w:val="00A3084D"/>
    <w:rsid w:val="00A32979"/>
    <w:rsid w:val="00A33371"/>
    <w:rsid w:val="00A348C4"/>
    <w:rsid w:val="00A34A67"/>
    <w:rsid w:val="00A37462"/>
    <w:rsid w:val="00A40FC2"/>
    <w:rsid w:val="00A42502"/>
    <w:rsid w:val="00A457F3"/>
    <w:rsid w:val="00A459E1"/>
    <w:rsid w:val="00A45E5F"/>
    <w:rsid w:val="00A46AC4"/>
    <w:rsid w:val="00A478A5"/>
    <w:rsid w:val="00A5041D"/>
    <w:rsid w:val="00A5049E"/>
    <w:rsid w:val="00A52296"/>
    <w:rsid w:val="00A55661"/>
    <w:rsid w:val="00A569B8"/>
    <w:rsid w:val="00A61375"/>
    <w:rsid w:val="00A61B70"/>
    <w:rsid w:val="00A61FA8"/>
    <w:rsid w:val="00A637F4"/>
    <w:rsid w:val="00A63F3D"/>
    <w:rsid w:val="00A64DF2"/>
    <w:rsid w:val="00A650F1"/>
    <w:rsid w:val="00A65485"/>
    <w:rsid w:val="00A66E05"/>
    <w:rsid w:val="00A67655"/>
    <w:rsid w:val="00A70753"/>
    <w:rsid w:val="00A712D2"/>
    <w:rsid w:val="00A72D7B"/>
    <w:rsid w:val="00A747DE"/>
    <w:rsid w:val="00A825C8"/>
    <w:rsid w:val="00A82C8A"/>
    <w:rsid w:val="00A8346B"/>
    <w:rsid w:val="00A852FF"/>
    <w:rsid w:val="00A87337"/>
    <w:rsid w:val="00A90C97"/>
    <w:rsid w:val="00A92DDC"/>
    <w:rsid w:val="00A95490"/>
    <w:rsid w:val="00A960C8"/>
    <w:rsid w:val="00A96604"/>
    <w:rsid w:val="00AA03DF"/>
    <w:rsid w:val="00AA1A64"/>
    <w:rsid w:val="00AA1B4F"/>
    <w:rsid w:val="00AA21D8"/>
    <w:rsid w:val="00AA271A"/>
    <w:rsid w:val="00AA3270"/>
    <w:rsid w:val="00AA375A"/>
    <w:rsid w:val="00AA54F3"/>
    <w:rsid w:val="00AA6B43"/>
    <w:rsid w:val="00AA720D"/>
    <w:rsid w:val="00AA7B1F"/>
    <w:rsid w:val="00AA7BFE"/>
    <w:rsid w:val="00AB2997"/>
    <w:rsid w:val="00AB3145"/>
    <w:rsid w:val="00AB367A"/>
    <w:rsid w:val="00AB47CB"/>
    <w:rsid w:val="00AB7BF8"/>
    <w:rsid w:val="00AC01D1"/>
    <w:rsid w:val="00AC04EB"/>
    <w:rsid w:val="00AC0AB2"/>
    <w:rsid w:val="00AC0E9F"/>
    <w:rsid w:val="00AC152B"/>
    <w:rsid w:val="00AC51A5"/>
    <w:rsid w:val="00AC52A5"/>
    <w:rsid w:val="00AC67E7"/>
    <w:rsid w:val="00AC6EFD"/>
    <w:rsid w:val="00AC7151"/>
    <w:rsid w:val="00AC79B3"/>
    <w:rsid w:val="00AD3A84"/>
    <w:rsid w:val="00AD460A"/>
    <w:rsid w:val="00AD5233"/>
    <w:rsid w:val="00AD6A05"/>
    <w:rsid w:val="00AE0792"/>
    <w:rsid w:val="00AE07B5"/>
    <w:rsid w:val="00AE118B"/>
    <w:rsid w:val="00AE272B"/>
    <w:rsid w:val="00AE3E3A"/>
    <w:rsid w:val="00AE6F24"/>
    <w:rsid w:val="00AE77B4"/>
    <w:rsid w:val="00AE7C1A"/>
    <w:rsid w:val="00AE7DF8"/>
    <w:rsid w:val="00AF0D9C"/>
    <w:rsid w:val="00AF13AB"/>
    <w:rsid w:val="00AF1D36"/>
    <w:rsid w:val="00AF265F"/>
    <w:rsid w:val="00AF280B"/>
    <w:rsid w:val="00AF335F"/>
    <w:rsid w:val="00AF5F75"/>
    <w:rsid w:val="00AF6001"/>
    <w:rsid w:val="00B01A16"/>
    <w:rsid w:val="00B03CE0"/>
    <w:rsid w:val="00B04ED1"/>
    <w:rsid w:val="00B054CC"/>
    <w:rsid w:val="00B05527"/>
    <w:rsid w:val="00B079FE"/>
    <w:rsid w:val="00B07F45"/>
    <w:rsid w:val="00B1021A"/>
    <w:rsid w:val="00B10271"/>
    <w:rsid w:val="00B140D9"/>
    <w:rsid w:val="00B1481A"/>
    <w:rsid w:val="00B15A1F"/>
    <w:rsid w:val="00B15FE9"/>
    <w:rsid w:val="00B161E9"/>
    <w:rsid w:val="00B2148A"/>
    <w:rsid w:val="00B220C2"/>
    <w:rsid w:val="00B2276E"/>
    <w:rsid w:val="00B25B32"/>
    <w:rsid w:val="00B2724A"/>
    <w:rsid w:val="00B32616"/>
    <w:rsid w:val="00B36AF0"/>
    <w:rsid w:val="00B36C42"/>
    <w:rsid w:val="00B40F42"/>
    <w:rsid w:val="00B42EA7"/>
    <w:rsid w:val="00B47B35"/>
    <w:rsid w:val="00B51845"/>
    <w:rsid w:val="00B51923"/>
    <w:rsid w:val="00B51A62"/>
    <w:rsid w:val="00B52AD4"/>
    <w:rsid w:val="00B5337C"/>
    <w:rsid w:val="00B53FDE"/>
    <w:rsid w:val="00B56397"/>
    <w:rsid w:val="00B571DA"/>
    <w:rsid w:val="00B6027B"/>
    <w:rsid w:val="00B6070F"/>
    <w:rsid w:val="00B636C8"/>
    <w:rsid w:val="00B65EDB"/>
    <w:rsid w:val="00B67AFF"/>
    <w:rsid w:val="00B67C41"/>
    <w:rsid w:val="00B701BC"/>
    <w:rsid w:val="00B70B59"/>
    <w:rsid w:val="00B73657"/>
    <w:rsid w:val="00B739B3"/>
    <w:rsid w:val="00B76E15"/>
    <w:rsid w:val="00B80D8B"/>
    <w:rsid w:val="00B81B15"/>
    <w:rsid w:val="00B915AE"/>
    <w:rsid w:val="00BA1735"/>
    <w:rsid w:val="00BA19FA"/>
    <w:rsid w:val="00BA4288"/>
    <w:rsid w:val="00BB0902"/>
    <w:rsid w:val="00BB1F9C"/>
    <w:rsid w:val="00BB3EDB"/>
    <w:rsid w:val="00BB4382"/>
    <w:rsid w:val="00BB48E5"/>
    <w:rsid w:val="00BB5607"/>
    <w:rsid w:val="00BB5ACA"/>
    <w:rsid w:val="00BB627F"/>
    <w:rsid w:val="00BC0C17"/>
    <w:rsid w:val="00BC118F"/>
    <w:rsid w:val="00BC3823"/>
    <w:rsid w:val="00BC5841"/>
    <w:rsid w:val="00BC5E38"/>
    <w:rsid w:val="00BD201A"/>
    <w:rsid w:val="00BD2DC4"/>
    <w:rsid w:val="00BD2EF0"/>
    <w:rsid w:val="00BD4160"/>
    <w:rsid w:val="00BD60B4"/>
    <w:rsid w:val="00BD6AF3"/>
    <w:rsid w:val="00BD796B"/>
    <w:rsid w:val="00BE0DB5"/>
    <w:rsid w:val="00BE40C0"/>
    <w:rsid w:val="00BE43ED"/>
    <w:rsid w:val="00BE445C"/>
    <w:rsid w:val="00BE5F4A"/>
    <w:rsid w:val="00BE7993"/>
    <w:rsid w:val="00BE7AEF"/>
    <w:rsid w:val="00BF09B0"/>
    <w:rsid w:val="00BF1544"/>
    <w:rsid w:val="00BF1A6C"/>
    <w:rsid w:val="00BF1B53"/>
    <w:rsid w:val="00BF246D"/>
    <w:rsid w:val="00BF2682"/>
    <w:rsid w:val="00C055E2"/>
    <w:rsid w:val="00C06F06"/>
    <w:rsid w:val="00C164AA"/>
    <w:rsid w:val="00C17BFF"/>
    <w:rsid w:val="00C20FAD"/>
    <w:rsid w:val="00C224FE"/>
    <w:rsid w:val="00C2375F"/>
    <w:rsid w:val="00C238E7"/>
    <w:rsid w:val="00C247CB"/>
    <w:rsid w:val="00C32001"/>
    <w:rsid w:val="00C32E66"/>
    <w:rsid w:val="00C3355F"/>
    <w:rsid w:val="00C337CD"/>
    <w:rsid w:val="00C33A04"/>
    <w:rsid w:val="00C3569A"/>
    <w:rsid w:val="00C3626C"/>
    <w:rsid w:val="00C37E31"/>
    <w:rsid w:val="00C42449"/>
    <w:rsid w:val="00C43F48"/>
    <w:rsid w:val="00C443EA"/>
    <w:rsid w:val="00C444BB"/>
    <w:rsid w:val="00C448FF"/>
    <w:rsid w:val="00C45549"/>
    <w:rsid w:val="00C45E57"/>
    <w:rsid w:val="00C52F29"/>
    <w:rsid w:val="00C54CCF"/>
    <w:rsid w:val="00C56CE6"/>
    <w:rsid w:val="00C5745F"/>
    <w:rsid w:val="00C60005"/>
    <w:rsid w:val="00C60BFF"/>
    <w:rsid w:val="00C61A98"/>
    <w:rsid w:val="00C63201"/>
    <w:rsid w:val="00C64E62"/>
    <w:rsid w:val="00C651D5"/>
    <w:rsid w:val="00C65CCC"/>
    <w:rsid w:val="00C65DA9"/>
    <w:rsid w:val="00C669E4"/>
    <w:rsid w:val="00C717DA"/>
    <w:rsid w:val="00C729B6"/>
    <w:rsid w:val="00C7618F"/>
    <w:rsid w:val="00C765A9"/>
    <w:rsid w:val="00C76B8D"/>
    <w:rsid w:val="00C77EBC"/>
    <w:rsid w:val="00C77ED2"/>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3D89"/>
    <w:rsid w:val="00CA4068"/>
    <w:rsid w:val="00CA67F4"/>
    <w:rsid w:val="00CB07D6"/>
    <w:rsid w:val="00CB37F8"/>
    <w:rsid w:val="00CB7048"/>
    <w:rsid w:val="00CB7391"/>
    <w:rsid w:val="00CB7DC3"/>
    <w:rsid w:val="00CC06D4"/>
    <w:rsid w:val="00CC5A15"/>
    <w:rsid w:val="00CC5BE1"/>
    <w:rsid w:val="00CC75A2"/>
    <w:rsid w:val="00CC7A18"/>
    <w:rsid w:val="00CD0E2F"/>
    <w:rsid w:val="00CD1D49"/>
    <w:rsid w:val="00CD2F20"/>
    <w:rsid w:val="00CD30D0"/>
    <w:rsid w:val="00CD6B20"/>
    <w:rsid w:val="00CE1339"/>
    <w:rsid w:val="00CE1BBE"/>
    <w:rsid w:val="00CE61CC"/>
    <w:rsid w:val="00CE6E42"/>
    <w:rsid w:val="00CF20B7"/>
    <w:rsid w:val="00CF23C2"/>
    <w:rsid w:val="00CF283B"/>
    <w:rsid w:val="00CF6692"/>
    <w:rsid w:val="00CF73DC"/>
    <w:rsid w:val="00CF7441"/>
    <w:rsid w:val="00D00D16"/>
    <w:rsid w:val="00D01140"/>
    <w:rsid w:val="00D03C6C"/>
    <w:rsid w:val="00D04760"/>
    <w:rsid w:val="00D04A95"/>
    <w:rsid w:val="00D06288"/>
    <w:rsid w:val="00D068C7"/>
    <w:rsid w:val="00D11D93"/>
    <w:rsid w:val="00D128A4"/>
    <w:rsid w:val="00D147C8"/>
    <w:rsid w:val="00D15131"/>
    <w:rsid w:val="00D16FA2"/>
    <w:rsid w:val="00D20954"/>
    <w:rsid w:val="00D21C39"/>
    <w:rsid w:val="00D21FC6"/>
    <w:rsid w:val="00D2243A"/>
    <w:rsid w:val="00D236C3"/>
    <w:rsid w:val="00D25983"/>
    <w:rsid w:val="00D263A4"/>
    <w:rsid w:val="00D30266"/>
    <w:rsid w:val="00D33393"/>
    <w:rsid w:val="00D33D36"/>
    <w:rsid w:val="00D34D94"/>
    <w:rsid w:val="00D35449"/>
    <w:rsid w:val="00D409E2"/>
    <w:rsid w:val="00D427D7"/>
    <w:rsid w:val="00D42C97"/>
    <w:rsid w:val="00D44E62"/>
    <w:rsid w:val="00D51570"/>
    <w:rsid w:val="00D556AD"/>
    <w:rsid w:val="00D60381"/>
    <w:rsid w:val="00D616DE"/>
    <w:rsid w:val="00D62201"/>
    <w:rsid w:val="00D651D1"/>
    <w:rsid w:val="00D706D9"/>
    <w:rsid w:val="00D717BB"/>
    <w:rsid w:val="00D7226B"/>
    <w:rsid w:val="00D7245F"/>
    <w:rsid w:val="00D72707"/>
    <w:rsid w:val="00D75A9C"/>
    <w:rsid w:val="00D800F2"/>
    <w:rsid w:val="00D829C8"/>
    <w:rsid w:val="00D82E83"/>
    <w:rsid w:val="00D87917"/>
    <w:rsid w:val="00D90871"/>
    <w:rsid w:val="00D9155F"/>
    <w:rsid w:val="00D93A64"/>
    <w:rsid w:val="00D9403F"/>
    <w:rsid w:val="00D959B4"/>
    <w:rsid w:val="00D9628D"/>
    <w:rsid w:val="00D97DDF"/>
    <w:rsid w:val="00DA113B"/>
    <w:rsid w:val="00DA3B31"/>
    <w:rsid w:val="00DA44DE"/>
    <w:rsid w:val="00DA4DC7"/>
    <w:rsid w:val="00DA750B"/>
    <w:rsid w:val="00DB620A"/>
    <w:rsid w:val="00DC3700"/>
    <w:rsid w:val="00DC3832"/>
    <w:rsid w:val="00DC7A51"/>
    <w:rsid w:val="00DD3B1E"/>
    <w:rsid w:val="00DD5717"/>
    <w:rsid w:val="00DD730B"/>
    <w:rsid w:val="00DE06B2"/>
    <w:rsid w:val="00DE536F"/>
    <w:rsid w:val="00DE5B5F"/>
    <w:rsid w:val="00DE641A"/>
    <w:rsid w:val="00DE7974"/>
    <w:rsid w:val="00DE7BF9"/>
    <w:rsid w:val="00DF540E"/>
    <w:rsid w:val="00DF614E"/>
    <w:rsid w:val="00E00696"/>
    <w:rsid w:val="00E01369"/>
    <w:rsid w:val="00E03651"/>
    <w:rsid w:val="00E03808"/>
    <w:rsid w:val="00E04B7E"/>
    <w:rsid w:val="00E060C2"/>
    <w:rsid w:val="00E062E2"/>
    <w:rsid w:val="00E06324"/>
    <w:rsid w:val="00E06B3C"/>
    <w:rsid w:val="00E07B81"/>
    <w:rsid w:val="00E10425"/>
    <w:rsid w:val="00E10AFD"/>
    <w:rsid w:val="00E12B11"/>
    <w:rsid w:val="00E12FB0"/>
    <w:rsid w:val="00E13199"/>
    <w:rsid w:val="00E14783"/>
    <w:rsid w:val="00E14814"/>
    <w:rsid w:val="00E1591B"/>
    <w:rsid w:val="00E16A50"/>
    <w:rsid w:val="00E22EC7"/>
    <w:rsid w:val="00E249D5"/>
    <w:rsid w:val="00E25017"/>
    <w:rsid w:val="00E26F73"/>
    <w:rsid w:val="00E30A34"/>
    <w:rsid w:val="00E33C68"/>
    <w:rsid w:val="00E34EEB"/>
    <w:rsid w:val="00E3687C"/>
    <w:rsid w:val="00E41F2C"/>
    <w:rsid w:val="00E44EB9"/>
    <w:rsid w:val="00E45BDC"/>
    <w:rsid w:val="00E460B7"/>
    <w:rsid w:val="00E46358"/>
    <w:rsid w:val="00E471DC"/>
    <w:rsid w:val="00E47EC7"/>
    <w:rsid w:val="00E50EB4"/>
    <w:rsid w:val="00E5239B"/>
    <w:rsid w:val="00E532FC"/>
    <w:rsid w:val="00E5510E"/>
    <w:rsid w:val="00E559B4"/>
    <w:rsid w:val="00E55BB0"/>
    <w:rsid w:val="00E609E5"/>
    <w:rsid w:val="00E60F27"/>
    <w:rsid w:val="00E64D93"/>
    <w:rsid w:val="00E65EDB"/>
    <w:rsid w:val="00E66927"/>
    <w:rsid w:val="00E677B8"/>
    <w:rsid w:val="00E67E9E"/>
    <w:rsid w:val="00E67FA1"/>
    <w:rsid w:val="00E70D7F"/>
    <w:rsid w:val="00E7115E"/>
    <w:rsid w:val="00E7387D"/>
    <w:rsid w:val="00E73D53"/>
    <w:rsid w:val="00E74032"/>
    <w:rsid w:val="00E75111"/>
    <w:rsid w:val="00E77296"/>
    <w:rsid w:val="00E7734A"/>
    <w:rsid w:val="00E87527"/>
    <w:rsid w:val="00E87EF7"/>
    <w:rsid w:val="00E93763"/>
    <w:rsid w:val="00E96C4C"/>
    <w:rsid w:val="00EA0FC9"/>
    <w:rsid w:val="00EA2AAE"/>
    <w:rsid w:val="00EA2EC0"/>
    <w:rsid w:val="00EA427A"/>
    <w:rsid w:val="00EA61AA"/>
    <w:rsid w:val="00EA723B"/>
    <w:rsid w:val="00EB3678"/>
    <w:rsid w:val="00EB55B1"/>
    <w:rsid w:val="00EB6350"/>
    <w:rsid w:val="00EB687A"/>
    <w:rsid w:val="00EC0D17"/>
    <w:rsid w:val="00EC2F62"/>
    <w:rsid w:val="00EC3BA3"/>
    <w:rsid w:val="00EC4CBA"/>
    <w:rsid w:val="00EC62EB"/>
    <w:rsid w:val="00EC6E9F"/>
    <w:rsid w:val="00ED44F0"/>
    <w:rsid w:val="00ED4B33"/>
    <w:rsid w:val="00ED50B6"/>
    <w:rsid w:val="00ED5993"/>
    <w:rsid w:val="00ED6238"/>
    <w:rsid w:val="00ED7764"/>
    <w:rsid w:val="00ED7DD6"/>
    <w:rsid w:val="00EE060B"/>
    <w:rsid w:val="00EE15A1"/>
    <w:rsid w:val="00EE2A7C"/>
    <w:rsid w:val="00EE2C42"/>
    <w:rsid w:val="00EE341B"/>
    <w:rsid w:val="00EE42D3"/>
    <w:rsid w:val="00EE4453"/>
    <w:rsid w:val="00EE5FCE"/>
    <w:rsid w:val="00EE6BBD"/>
    <w:rsid w:val="00EE6E1E"/>
    <w:rsid w:val="00EE705F"/>
    <w:rsid w:val="00EE7477"/>
    <w:rsid w:val="00EE7FD3"/>
    <w:rsid w:val="00EF1462"/>
    <w:rsid w:val="00EF3017"/>
    <w:rsid w:val="00EF33D0"/>
    <w:rsid w:val="00EF54FD"/>
    <w:rsid w:val="00EF64FC"/>
    <w:rsid w:val="00F058E7"/>
    <w:rsid w:val="00F07F0D"/>
    <w:rsid w:val="00F13112"/>
    <w:rsid w:val="00F15C07"/>
    <w:rsid w:val="00F16FE6"/>
    <w:rsid w:val="00F21704"/>
    <w:rsid w:val="00F238BD"/>
    <w:rsid w:val="00F242FA"/>
    <w:rsid w:val="00F24992"/>
    <w:rsid w:val="00F32F2F"/>
    <w:rsid w:val="00F33F3F"/>
    <w:rsid w:val="00F34C3D"/>
    <w:rsid w:val="00F35BDD"/>
    <w:rsid w:val="00F35EF0"/>
    <w:rsid w:val="00F3781F"/>
    <w:rsid w:val="00F403FD"/>
    <w:rsid w:val="00F41E72"/>
    <w:rsid w:val="00F445E5"/>
    <w:rsid w:val="00F45BDF"/>
    <w:rsid w:val="00F50300"/>
    <w:rsid w:val="00F5414B"/>
    <w:rsid w:val="00F56E39"/>
    <w:rsid w:val="00F623E9"/>
    <w:rsid w:val="00F63951"/>
    <w:rsid w:val="00F63C86"/>
    <w:rsid w:val="00F710DB"/>
    <w:rsid w:val="00F766BE"/>
    <w:rsid w:val="00F76E37"/>
    <w:rsid w:val="00F77EB9"/>
    <w:rsid w:val="00F80635"/>
    <w:rsid w:val="00F8115F"/>
    <w:rsid w:val="00F815D1"/>
    <w:rsid w:val="00F81E7E"/>
    <w:rsid w:val="00F81F0F"/>
    <w:rsid w:val="00F825F4"/>
    <w:rsid w:val="00F8337E"/>
    <w:rsid w:val="00F838DF"/>
    <w:rsid w:val="00F92AA1"/>
    <w:rsid w:val="00F932DE"/>
    <w:rsid w:val="00F952BB"/>
    <w:rsid w:val="00F95871"/>
    <w:rsid w:val="00F963DD"/>
    <w:rsid w:val="00F9641A"/>
    <w:rsid w:val="00F97004"/>
    <w:rsid w:val="00F97D2F"/>
    <w:rsid w:val="00FA067D"/>
    <w:rsid w:val="00FA2045"/>
    <w:rsid w:val="00FA7A66"/>
    <w:rsid w:val="00FB065F"/>
    <w:rsid w:val="00FB1AA9"/>
    <w:rsid w:val="00FB4B5A"/>
    <w:rsid w:val="00FB5963"/>
    <w:rsid w:val="00FB5DAA"/>
    <w:rsid w:val="00FC04B9"/>
    <w:rsid w:val="00FC0C1A"/>
    <w:rsid w:val="00FC161A"/>
    <w:rsid w:val="00FC23D5"/>
    <w:rsid w:val="00FC3BE5"/>
    <w:rsid w:val="00FC4337"/>
    <w:rsid w:val="00FC4564"/>
    <w:rsid w:val="00FC4C1A"/>
    <w:rsid w:val="00FC628F"/>
    <w:rsid w:val="00FC6468"/>
    <w:rsid w:val="00FC6D49"/>
    <w:rsid w:val="00FD4922"/>
    <w:rsid w:val="00FD6461"/>
    <w:rsid w:val="00FE0281"/>
    <w:rsid w:val="00FE7083"/>
    <w:rsid w:val="00FF019F"/>
    <w:rsid w:val="00FF0438"/>
    <w:rsid w:val="00FF14E8"/>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992AE8"/>
    <w:pPr>
      <w:widowControl/>
      <w:autoSpaceDE/>
      <w:autoSpaceDN/>
      <w:adjustRightInd/>
      <w:spacing w:after="160"/>
      <w:jc w:val="left"/>
    </w:pPr>
    <w:rPr>
      <w:rFonts w:eastAsiaTheme="minorHAnsi"/>
      <w:noProof/>
      <w:color w:val="auto"/>
      <w:szCs w:val="22"/>
    </w:rPr>
  </w:style>
  <w:style w:type="character" w:customStyle="1" w:styleId="EndNoteBibliographyChar">
    <w:name w:val="EndNote Bibliography Char"/>
    <w:basedOn w:val="DefaultParagraphFont"/>
    <w:link w:val="EndNoteBibliography"/>
    <w:rsid w:val="00992AE8"/>
    <w:rPr>
      <w:rFonts w:ascii="Calibri" w:eastAsiaTheme="minorHAnsi" w:hAnsi="Calibri" w:cs="Calibri"/>
      <w:noProof/>
      <w:sz w:val="24"/>
      <w:szCs w:val="22"/>
    </w:rPr>
  </w:style>
  <w:style w:type="paragraph" w:customStyle="1" w:styleId="EndNoteBibliographyTitle">
    <w:name w:val="EndNote Bibliography Title"/>
    <w:basedOn w:val="Normal"/>
    <w:link w:val="EndNoteBibliographyTitleChar"/>
    <w:rsid w:val="00992AE8"/>
    <w:pPr>
      <w:jc w:val="center"/>
    </w:pPr>
  </w:style>
  <w:style w:type="character" w:customStyle="1" w:styleId="EndNoteBibliographyTitleChar">
    <w:name w:val="EndNote Bibliography Title Char"/>
    <w:basedOn w:val="DefaultParagraphFont"/>
    <w:link w:val="EndNoteBibliographyTitle"/>
    <w:rsid w:val="00992AE8"/>
    <w:rPr>
      <w:rFonts w:ascii="Calibri" w:hAnsi="Calibri" w:cs="Calibri"/>
      <w:color w:val="000000"/>
      <w:sz w:val="24"/>
      <w:szCs w:val="24"/>
    </w:rPr>
  </w:style>
  <w:style w:type="paragraph" w:customStyle="1" w:styleId="EndNoteCategoryHeading">
    <w:name w:val="EndNote Category Heading"/>
    <w:basedOn w:val="Normal"/>
    <w:link w:val="EndNoteCategoryHeadingChar"/>
    <w:rsid w:val="009F4DE6"/>
    <w:pPr>
      <w:spacing w:before="120" w:after="120"/>
      <w:jc w:val="left"/>
    </w:pPr>
    <w:rPr>
      <w:b/>
    </w:rPr>
  </w:style>
  <w:style w:type="character" w:customStyle="1" w:styleId="EndNoteCategoryHeadingChar">
    <w:name w:val="EndNote Category Heading Char"/>
    <w:basedOn w:val="DefaultParagraphFont"/>
    <w:link w:val="EndNoteCategoryHeading"/>
    <w:rsid w:val="009F4DE6"/>
    <w:rPr>
      <w:rFonts w:ascii="Calibri" w:hAnsi="Calibri" w:cs="Calibri"/>
      <w:b/>
      <w:color w:val="000000"/>
      <w:sz w:val="24"/>
      <w:szCs w:val="24"/>
    </w:rPr>
  </w:style>
  <w:style w:type="character" w:styleId="PlaceholderText">
    <w:name w:val="Placeholder Text"/>
    <w:basedOn w:val="DefaultParagraphFont"/>
    <w:uiPriority w:val="99"/>
    <w:semiHidden/>
    <w:rsid w:val="00B2724A"/>
    <w:rPr>
      <w:color w:val="808080"/>
    </w:rPr>
  </w:style>
  <w:style w:type="character" w:customStyle="1" w:styleId="UnresolvedMention2">
    <w:name w:val="Unresolved Mention2"/>
    <w:basedOn w:val="DefaultParagraphFont"/>
    <w:uiPriority w:val="99"/>
    <w:semiHidden/>
    <w:unhideWhenUsed/>
    <w:rsid w:val="00D7245F"/>
    <w:rPr>
      <w:color w:val="605E5C"/>
      <w:shd w:val="clear" w:color="auto" w:fill="E1DFDD"/>
    </w:rPr>
  </w:style>
  <w:style w:type="character" w:customStyle="1" w:styleId="UnresolvedMention3">
    <w:name w:val="Unresolved Mention3"/>
    <w:basedOn w:val="DefaultParagraphFont"/>
    <w:uiPriority w:val="99"/>
    <w:semiHidden/>
    <w:unhideWhenUsed/>
    <w:rsid w:val="000F2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378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788962">
      <w:bodyDiv w:val="1"/>
      <w:marLeft w:val="0"/>
      <w:marRight w:val="0"/>
      <w:marTop w:val="0"/>
      <w:marBottom w:val="0"/>
      <w:divBdr>
        <w:top w:val="none" w:sz="0" w:space="0" w:color="auto"/>
        <w:left w:val="none" w:sz="0" w:space="0" w:color="auto"/>
        <w:bottom w:val="none" w:sz="0" w:space="0" w:color="auto"/>
        <w:right w:val="none" w:sz="0" w:space="0" w:color="auto"/>
      </w:divBdr>
    </w:div>
    <w:div w:id="505169702">
      <w:bodyDiv w:val="1"/>
      <w:marLeft w:val="0"/>
      <w:marRight w:val="0"/>
      <w:marTop w:val="0"/>
      <w:marBottom w:val="0"/>
      <w:divBdr>
        <w:top w:val="none" w:sz="0" w:space="0" w:color="auto"/>
        <w:left w:val="none" w:sz="0" w:space="0" w:color="auto"/>
        <w:bottom w:val="none" w:sz="0" w:space="0" w:color="auto"/>
        <w:right w:val="none" w:sz="0" w:space="0" w:color="auto"/>
      </w:divBdr>
    </w:div>
    <w:div w:id="664557804">
      <w:bodyDiv w:val="1"/>
      <w:marLeft w:val="0"/>
      <w:marRight w:val="0"/>
      <w:marTop w:val="0"/>
      <w:marBottom w:val="0"/>
      <w:divBdr>
        <w:top w:val="none" w:sz="0" w:space="0" w:color="auto"/>
        <w:left w:val="none" w:sz="0" w:space="0" w:color="auto"/>
        <w:bottom w:val="none" w:sz="0" w:space="0" w:color="auto"/>
        <w:right w:val="none" w:sz="0" w:space="0" w:color="auto"/>
      </w:divBdr>
      <w:divsChild>
        <w:div w:id="1754937909">
          <w:marLeft w:val="0"/>
          <w:marRight w:val="0"/>
          <w:marTop w:val="0"/>
          <w:marBottom w:val="0"/>
          <w:divBdr>
            <w:top w:val="none" w:sz="0" w:space="0" w:color="auto"/>
            <w:left w:val="none" w:sz="0" w:space="0" w:color="auto"/>
            <w:bottom w:val="none" w:sz="0" w:space="0" w:color="auto"/>
            <w:right w:val="none" w:sz="0" w:space="0" w:color="auto"/>
          </w:divBdr>
          <w:divsChild>
            <w:div w:id="697631443">
              <w:marLeft w:val="0"/>
              <w:marRight w:val="0"/>
              <w:marTop w:val="0"/>
              <w:marBottom w:val="0"/>
              <w:divBdr>
                <w:top w:val="none" w:sz="0" w:space="0" w:color="auto"/>
                <w:left w:val="none" w:sz="0" w:space="0" w:color="auto"/>
                <w:bottom w:val="none" w:sz="0" w:space="0" w:color="auto"/>
                <w:right w:val="none" w:sz="0" w:space="0" w:color="auto"/>
              </w:divBdr>
              <w:divsChild>
                <w:div w:id="28074108">
                  <w:marLeft w:val="0"/>
                  <w:marRight w:val="0"/>
                  <w:marTop w:val="0"/>
                  <w:marBottom w:val="0"/>
                  <w:divBdr>
                    <w:top w:val="none" w:sz="0" w:space="0" w:color="auto"/>
                    <w:left w:val="none" w:sz="0" w:space="0" w:color="auto"/>
                    <w:bottom w:val="none" w:sz="0" w:space="0" w:color="auto"/>
                    <w:right w:val="none" w:sz="0" w:space="0" w:color="auto"/>
                  </w:divBdr>
                  <w:divsChild>
                    <w:div w:id="19694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82375">
      <w:bodyDiv w:val="1"/>
      <w:marLeft w:val="0"/>
      <w:marRight w:val="0"/>
      <w:marTop w:val="0"/>
      <w:marBottom w:val="0"/>
      <w:divBdr>
        <w:top w:val="none" w:sz="0" w:space="0" w:color="auto"/>
        <w:left w:val="none" w:sz="0" w:space="0" w:color="auto"/>
        <w:bottom w:val="none" w:sz="0" w:space="0" w:color="auto"/>
        <w:right w:val="none" w:sz="0" w:space="0" w:color="auto"/>
      </w:divBdr>
      <w:divsChild>
        <w:div w:id="112021537">
          <w:marLeft w:val="734"/>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2783">
      <w:bodyDiv w:val="1"/>
      <w:marLeft w:val="0"/>
      <w:marRight w:val="0"/>
      <w:marTop w:val="0"/>
      <w:marBottom w:val="0"/>
      <w:divBdr>
        <w:top w:val="none" w:sz="0" w:space="0" w:color="auto"/>
        <w:left w:val="none" w:sz="0" w:space="0" w:color="auto"/>
        <w:bottom w:val="none" w:sz="0" w:space="0" w:color="auto"/>
        <w:right w:val="none" w:sz="0" w:space="0" w:color="auto"/>
      </w:divBdr>
    </w:div>
    <w:div w:id="904993547">
      <w:bodyDiv w:val="1"/>
      <w:marLeft w:val="0"/>
      <w:marRight w:val="0"/>
      <w:marTop w:val="0"/>
      <w:marBottom w:val="0"/>
      <w:divBdr>
        <w:top w:val="none" w:sz="0" w:space="0" w:color="auto"/>
        <w:left w:val="none" w:sz="0" w:space="0" w:color="auto"/>
        <w:bottom w:val="none" w:sz="0" w:space="0" w:color="auto"/>
        <w:right w:val="none" w:sz="0" w:space="0" w:color="auto"/>
      </w:divBdr>
      <w:divsChild>
        <w:div w:id="909121055">
          <w:marLeft w:val="734"/>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922258">
      <w:bodyDiv w:val="1"/>
      <w:marLeft w:val="0"/>
      <w:marRight w:val="0"/>
      <w:marTop w:val="0"/>
      <w:marBottom w:val="0"/>
      <w:divBdr>
        <w:top w:val="none" w:sz="0" w:space="0" w:color="auto"/>
        <w:left w:val="none" w:sz="0" w:space="0" w:color="auto"/>
        <w:bottom w:val="none" w:sz="0" w:space="0" w:color="auto"/>
        <w:right w:val="none" w:sz="0" w:space="0" w:color="auto"/>
      </w:divBdr>
    </w:div>
    <w:div w:id="1176845384">
      <w:bodyDiv w:val="1"/>
      <w:marLeft w:val="0"/>
      <w:marRight w:val="0"/>
      <w:marTop w:val="0"/>
      <w:marBottom w:val="0"/>
      <w:divBdr>
        <w:top w:val="none" w:sz="0" w:space="0" w:color="auto"/>
        <w:left w:val="none" w:sz="0" w:space="0" w:color="auto"/>
        <w:bottom w:val="none" w:sz="0" w:space="0" w:color="auto"/>
        <w:right w:val="none" w:sz="0" w:space="0" w:color="auto"/>
      </w:divBdr>
    </w:div>
    <w:div w:id="1196581890">
      <w:bodyDiv w:val="1"/>
      <w:marLeft w:val="0"/>
      <w:marRight w:val="0"/>
      <w:marTop w:val="0"/>
      <w:marBottom w:val="0"/>
      <w:divBdr>
        <w:top w:val="none" w:sz="0" w:space="0" w:color="auto"/>
        <w:left w:val="none" w:sz="0" w:space="0" w:color="auto"/>
        <w:bottom w:val="none" w:sz="0" w:space="0" w:color="auto"/>
        <w:right w:val="none" w:sz="0" w:space="0" w:color="auto"/>
      </w:divBdr>
    </w:div>
    <w:div w:id="1296058713">
      <w:bodyDiv w:val="1"/>
      <w:marLeft w:val="0"/>
      <w:marRight w:val="0"/>
      <w:marTop w:val="0"/>
      <w:marBottom w:val="0"/>
      <w:divBdr>
        <w:top w:val="none" w:sz="0" w:space="0" w:color="auto"/>
        <w:left w:val="none" w:sz="0" w:space="0" w:color="auto"/>
        <w:bottom w:val="none" w:sz="0" w:space="0" w:color="auto"/>
        <w:right w:val="none" w:sz="0" w:space="0" w:color="auto"/>
      </w:divBdr>
    </w:div>
    <w:div w:id="1321620302">
      <w:bodyDiv w:val="1"/>
      <w:marLeft w:val="0"/>
      <w:marRight w:val="0"/>
      <w:marTop w:val="0"/>
      <w:marBottom w:val="0"/>
      <w:divBdr>
        <w:top w:val="none" w:sz="0" w:space="0" w:color="auto"/>
        <w:left w:val="none" w:sz="0" w:space="0" w:color="auto"/>
        <w:bottom w:val="none" w:sz="0" w:space="0" w:color="auto"/>
        <w:right w:val="none" w:sz="0" w:space="0" w:color="auto"/>
      </w:divBdr>
      <w:divsChild>
        <w:div w:id="1210654731">
          <w:marLeft w:val="0"/>
          <w:marRight w:val="0"/>
          <w:marTop w:val="0"/>
          <w:marBottom w:val="0"/>
          <w:divBdr>
            <w:top w:val="none" w:sz="0" w:space="0" w:color="auto"/>
            <w:left w:val="none" w:sz="0" w:space="0" w:color="auto"/>
            <w:bottom w:val="none" w:sz="0" w:space="0" w:color="auto"/>
            <w:right w:val="none" w:sz="0" w:space="0" w:color="auto"/>
          </w:divBdr>
          <w:divsChild>
            <w:div w:id="1161001227">
              <w:marLeft w:val="0"/>
              <w:marRight w:val="0"/>
              <w:marTop w:val="0"/>
              <w:marBottom w:val="0"/>
              <w:divBdr>
                <w:top w:val="none" w:sz="0" w:space="0" w:color="auto"/>
                <w:left w:val="none" w:sz="0" w:space="0" w:color="auto"/>
                <w:bottom w:val="none" w:sz="0" w:space="0" w:color="auto"/>
                <w:right w:val="none" w:sz="0" w:space="0" w:color="auto"/>
              </w:divBdr>
              <w:divsChild>
                <w:div w:id="952131816">
                  <w:marLeft w:val="0"/>
                  <w:marRight w:val="0"/>
                  <w:marTop w:val="0"/>
                  <w:marBottom w:val="0"/>
                  <w:divBdr>
                    <w:top w:val="none" w:sz="0" w:space="0" w:color="auto"/>
                    <w:left w:val="none" w:sz="0" w:space="0" w:color="auto"/>
                    <w:bottom w:val="none" w:sz="0" w:space="0" w:color="auto"/>
                    <w:right w:val="none" w:sz="0" w:space="0" w:color="auto"/>
                  </w:divBdr>
                  <w:divsChild>
                    <w:div w:id="2470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3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robert@buffalo.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thworks.com/help/optim/ug/least-squares-model-fitting-algorithm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yan.m.odonnell12.civ@mail.mil" TargetMode="External"/><Relationship Id="rId4" Type="http://schemas.openxmlformats.org/officeDocument/2006/relationships/settings" Target="settings.xml"/><Relationship Id="rId9" Type="http://schemas.openxmlformats.org/officeDocument/2006/relationships/hyperlink" Target="mailto:thomas.n.rohrabaugh.civ@mail.mi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56036-2A3E-47F3-BD21-00905F6F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2021-04-06T13:24:00Z</dcterms:created>
  <dcterms:modified xsi:type="dcterms:W3CDTF">2021-04-06T13:24:00Z</dcterms:modified>
</cp:coreProperties>
</file>