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619BFB75" w:rsidR="006E4797" w:rsidRPr="00BF691F" w:rsidRDefault="00551D82" w:rsidP="00BF691F">
      <w:pPr>
        <w:pBdr>
          <w:top w:val="nil"/>
          <w:left w:val="nil"/>
          <w:bottom w:val="nil"/>
          <w:right w:val="nil"/>
          <w:between w:val="nil"/>
        </w:pBdr>
        <w:contextualSpacing/>
      </w:pPr>
      <w:r w:rsidRPr="00BF691F">
        <w:rPr>
          <w:b/>
        </w:rPr>
        <w:t>TI</w:t>
      </w:r>
      <w:r w:rsidR="008A1B58" w:rsidRPr="00BF691F">
        <w:rPr>
          <w:b/>
        </w:rPr>
        <w:t>TLE:</w:t>
      </w:r>
    </w:p>
    <w:p w14:paraId="06C0C87E" w14:textId="302D1732" w:rsidR="006E4797" w:rsidRPr="00BF691F" w:rsidRDefault="00E03316" w:rsidP="00BF691F">
      <w:pPr>
        <w:contextualSpacing/>
      </w:pPr>
      <w:r w:rsidRPr="00BF691F">
        <w:t>High-throughput antiviral assays to screen for inhibitors of Zika virus replication</w:t>
      </w:r>
    </w:p>
    <w:p w14:paraId="4CDF98A1" w14:textId="77777777" w:rsidR="00E03316" w:rsidRPr="00BF691F" w:rsidRDefault="00E03316" w:rsidP="00BF691F">
      <w:pPr>
        <w:contextualSpacing/>
        <w:rPr>
          <w:b/>
        </w:rPr>
      </w:pPr>
    </w:p>
    <w:p w14:paraId="18D3BFB8" w14:textId="62CDDF7A" w:rsidR="008A1B58" w:rsidRPr="00BF691F" w:rsidRDefault="00551D82" w:rsidP="00BF691F">
      <w:pPr>
        <w:contextualSpacing/>
        <w:rPr>
          <w:b/>
        </w:rPr>
      </w:pPr>
      <w:r w:rsidRPr="00BF691F">
        <w:rPr>
          <w:b/>
        </w:rPr>
        <w:t>AUTHORS AND AFFILIATIO</w:t>
      </w:r>
      <w:r w:rsidR="008A1B58" w:rsidRPr="00BF691F">
        <w:rPr>
          <w:b/>
        </w:rPr>
        <w:t>NS:</w:t>
      </w:r>
    </w:p>
    <w:p w14:paraId="2FD12120" w14:textId="33399733" w:rsidR="00E03316" w:rsidRPr="00BF691F" w:rsidRDefault="00E03316" w:rsidP="00BF691F">
      <w:pPr>
        <w:pBdr>
          <w:top w:val="nil"/>
          <w:left w:val="nil"/>
          <w:bottom w:val="nil"/>
          <w:right w:val="nil"/>
          <w:between w:val="nil"/>
        </w:pBdr>
        <w:contextualSpacing/>
      </w:pPr>
      <w:r w:rsidRPr="00BF691F">
        <w:t xml:space="preserve">Rafaela S. Fernandes, </w:t>
      </w:r>
      <w:r w:rsidR="006F72C1" w:rsidRPr="00BF691F">
        <w:t xml:space="preserve">Gabriela D. </w:t>
      </w:r>
      <w:proofErr w:type="spellStart"/>
      <w:r w:rsidR="006F72C1" w:rsidRPr="00BF691F">
        <w:t>Noske</w:t>
      </w:r>
      <w:proofErr w:type="spellEnd"/>
      <w:r w:rsidR="006F72C1" w:rsidRPr="00BF691F">
        <w:t xml:space="preserve">, Victor O. </w:t>
      </w:r>
      <w:proofErr w:type="spellStart"/>
      <w:r w:rsidR="006F72C1" w:rsidRPr="00BF691F">
        <w:t>Gawriljuk</w:t>
      </w:r>
      <w:proofErr w:type="spellEnd"/>
      <w:r w:rsidR="006F72C1" w:rsidRPr="00BF691F">
        <w:t>,</w:t>
      </w:r>
      <w:r w:rsidRPr="00BF691F">
        <w:t xml:space="preserve"> </w:t>
      </w:r>
      <w:proofErr w:type="spellStart"/>
      <w:r w:rsidRPr="00BF691F">
        <w:t>Ketllyn</w:t>
      </w:r>
      <w:proofErr w:type="spellEnd"/>
      <w:r w:rsidRPr="00BF691F">
        <w:t xml:space="preserve"> I. Z. de Oliveira, Andre S. Godoy</w:t>
      </w:r>
      <w:r w:rsidR="006548AC" w:rsidRPr="00BF691F">
        <w:t xml:space="preserve">, </w:t>
      </w:r>
      <w:bookmarkStart w:id="0" w:name="_Hlk59439491"/>
      <w:proofErr w:type="spellStart"/>
      <w:r w:rsidR="006548AC" w:rsidRPr="00BF691F">
        <w:t>Nathalya</w:t>
      </w:r>
      <w:proofErr w:type="spellEnd"/>
      <w:r w:rsidR="006548AC" w:rsidRPr="00BF691F">
        <w:t xml:space="preserve"> C. M. R. Mesquita</w:t>
      </w:r>
      <w:bookmarkEnd w:id="0"/>
      <w:r w:rsidR="009D1902">
        <w:t xml:space="preserve">, </w:t>
      </w:r>
      <w:proofErr w:type="spellStart"/>
      <w:r w:rsidRPr="00BF691F">
        <w:t>Glaucius</w:t>
      </w:r>
      <w:proofErr w:type="spellEnd"/>
      <w:r w:rsidRPr="00BF691F">
        <w:t xml:space="preserve"> Oliva*</w:t>
      </w:r>
    </w:p>
    <w:p w14:paraId="0BB84924" w14:textId="37DA9743" w:rsidR="008A1B58" w:rsidRPr="00BF691F" w:rsidRDefault="008A1B58" w:rsidP="00BF691F">
      <w:pPr>
        <w:pBdr>
          <w:top w:val="nil"/>
          <w:left w:val="nil"/>
          <w:bottom w:val="nil"/>
          <w:right w:val="nil"/>
          <w:between w:val="nil"/>
        </w:pBdr>
        <w:contextualSpacing/>
      </w:pPr>
    </w:p>
    <w:p w14:paraId="19F25651" w14:textId="774E761F" w:rsidR="00E03316" w:rsidRDefault="003B4403" w:rsidP="00BF691F">
      <w:pPr>
        <w:pBdr>
          <w:top w:val="nil"/>
          <w:left w:val="nil"/>
          <w:bottom w:val="nil"/>
          <w:right w:val="nil"/>
          <w:between w:val="nil"/>
        </w:pBdr>
        <w:contextualSpacing/>
        <w:rPr>
          <w:lang w:val="pt-BR"/>
        </w:rPr>
      </w:pPr>
      <w:r w:rsidRPr="00BF691F">
        <w:rPr>
          <w:lang w:val="pt-BR"/>
        </w:rPr>
        <w:t>São Carlos Institute of Physics</w:t>
      </w:r>
      <w:r w:rsidR="009D1902">
        <w:rPr>
          <w:lang w:val="pt-BR"/>
        </w:rPr>
        <w:t xml:space="preserve">, </w:t>
      </w:r>
      <w:r w:rsidR="00E03316" w:rsidRPr="00BF691F">
        <w:rPr>
          <w:lang w:val="pt-BR"/>
        </w:rPr>
        <w:t>University of Sao Paulo</w:t>
      </w:r>
      <w:r w:rsidR="009D1902">
        <w:rPr>
          <w:lang w:val="pt-BR"/>
        </w:rPr>
        <w:t xml:space="preserve">, </w:t>
      </w:r>
      <w:r w:rsidR="00E03316" w:rsidRPr="00BF691F">
        <w:rPr>
          <w:lang w:val="pt-BR"/>
        </w:rPr>
        <w:t>São Carlos</w:t>
      </w:r>
      <w:r w:rsidR="008A1B58" w:rsidRPr="00BF691F">
        <w:rPr>
          <w:lang w:val="pt-BR"/>
        </w:rPr>
        <w:t xml:space="preserve">, </w:t>
      </w:r>
      <w:r w:rsidR="00E03316" w:rsidRPr="00BF691F">
        <w:rPr>
          <w:lang w:val="pt-BR"/>
        </w:rPr>
        <w:t>Brazil</w:t>
      </w:r>
    </w:p>
    <w:p w14:paraId="181671C9" w14:textId="77777777" w:rsidR="009D1902" w:rsidRPr="00BF691F" w:rsidRDefault="009D1902" w:rsidP="00BF691F">
      <w:pPr>
        <w:pBdr>
          <w:top w:val="nil"/>
          <w:left w:val="nil"/>
          <w:bottom w:val="nil"/>
          <w:right w:val="nil"/>
          <w:between w:val="nil"/>
        </w:pBdr>
        <w:contextualSpacing/>
        <w:rPr>
          <w:lang w:val="pt-BR"/>
        </w:rPr>
      </w:pPr>
    </w:p>
    <w:p w14:paraId="6B48E5F5" w14:textId="02118AEA" w:rsidR="008A1B58" w:rsidRPr="00BF691F" w:rsidRDefault="008A1B58" w:rsidP="00BF691F">
      <w:pPr>
        <w:pBdr>
          <w:top w:val="nil"/>
          <w:left w:val="nil"/>
          <w:bottom w:val="nil"/>
          <w:right w:val="nil"/>
          <w:between w:val="nil"/>
        </w:pBdr>
        <w:contextualSpacing/>
      </w:pPr>
      <w:r w:rsidRPr="00BF691F">
        <w:t>rafaela.fernandes@usp.br</w:t>
      </w:r>
    </w:p>
    <w:p w14:paraId="7C8B883D" w14:textId="6CCE9424" w:rsidR="008A1B58" w:rsidRPr="00BF691F" w:rsidRDefault="008A1B58" w:rsidP="00BF691F">
      <w:pPr>
        <w:pBdr>
          <w:top w:val="nil"/>
          <w:left w:val="nil"/>
          <w:bottom w:val="nil"/>
          <w:right w:val="nil"/>
          <w:between w:val="nil"/>
        </w:pBdr>
        <w:contextualSpacing/>
        <w:rPr>
          <w:lang w:val="pt-BR"/>
        </w:rPr>
      </w:pPr>
      <w:r w:rsidRPr="00BF691F">
        <w:rPr>
          <w:lang w:val="pt-BR"/>
        </w:rPr>
        <w:t>gabriela.noske@usp.br</w:t>
      </w:r>
    </w:p>
    <w:p w14:paraId="7BA5D026" w14:textId="682FAF07" w:rsidR="008A1B58" w:rsidRPr="00BF691F" w:rsidRDefault="008A1B58" w:rsidP="00BF691F">
      <w:pPr>
        <w:pBdr>
          <w:top w:val="nil"/>
          <w:left w:val="nil"/>
          <w:bottom w:val="nil"/>
          <w:right w:val="nil"/>
          <w:between w:val="nil"/>
        </w:pBdr>
        <w:contextualSpacing/>
        <w:rPr>
          <w:lang w:val="pt-BR"/>
        </w:rPr>
      </w:pPr>
      <w:r w:rsidRPr="00BF691F">
        <w:rPr>
          <w:lang w:val="pt-BR"/>
        </w:rPr>
        <w:t>victor.gawriljuk@gmail.com</w:t>
      </w:r>
    </w:p>
    <w:p w14:paraId="59A4D7C0" w14:textId="58808048" w:rsidR="008A1B58" w:rsidRPr="00BF691F" w:rsidRDefault="008A1B58" w:rsidP="00BF691F">
      <w:pPr>
        <w:pBdr>
          <w:top w:val="nil"/>
          <w:left w:val="nil"/>
          <w:bottom w:val="nil"/>
          <w:right w:val="nil"/>
          <w:between w:val="nil"/>
        </w:pBdr>
        <w:contextualSpacing/>
        <w:rPr>
          <w:lang w:val="pt-BR"/>
        </w:rPr>
      </w:pPr>
      <w:r w:rsidRPr="00BF691F">
        <w:rPr>
          <w:lang w:val="pt-BR"/>
        </w:rPr>
        <w:t>ketzagato@ifsc.usp.br</w:t>
      </w:r>
    </w:p>
    <w:p w14:paraId="43AEC25C" w14:textId="1A4CB203" w:rsidR="008A1B58" w:rsidRPr="00BF691F" w:rsidRDefault="008A1B58" w:rsidP="00BF691F">
      <w:pPr>
        <w:pBdr>
          <w:top w:val="nil"/>
          <w:left w:val="nil"/>
          <w:bottom w:val="nil"/>
          <w:right w:val="nil"/>
          <w:between w:val="nil"/>
        </w:pBdr>
        <w:contextualSpacing/>
        <w:rPr>
          <w:lang w:val="pt-BR"/>
        </w:rPr>
      </w:pPr>
      <w:r w:rsidRPr="00BF691F">
        <w:rPr>
          <w:lang w:val="pt-BR"/>
        </w:rPr>
        <w:t>andregodoy@ifsc.usp.br</w:t>
      </w:r>
    </w:p>
    <w:p w14:paraId="47AEA8A0" w14:textId="440BC4A8" w:rsidR="008A1B58" w:rsidRPr="00BF691F" w:rsidRDefault="008A1B58" w:rsidP="00BF691F">
      <w:pPr>
        <w:pBdr>
          <w:top w:val="nil"/>
          <w:left w:val="nil"/>
          <w:bottom w:val="nil"/>
          <w:right w:val="nil"/>
          <w:between w:val="nil"/>
        </w:pBdr>
        <w:contextualSpacing/>
        <w:rPr>
          <w:lang w:val="pt-BR"/>
        </w:rPr>
      </w:pPr>
      <w:r w:rsidRPr="00BF691F">
        <w:rPr>
          <w:lang w:val="pt-BR"/>
        </w:rPr>
        <w:t>nathy_physics@yahoo.com.br</w:t>
      </w:r>
    </w:p>
    <w:p w14:paraId="08A43499" w14:textId="13A5D0A1" w:rsidR="00E03316" w:rsidRPr="00BF691F" w:rsidRDefault="001C6C10" w:rsidP="00BF691F">
      <w:pPr>
        <w:pBdr>
          <w:top w:val="nil"/>
          <w:left w:val="nil"/>
          <w:bottom w:val="nil"/>
          <w:right w:val="nil"/>
          <w:between w:val="nil"/>
        </w:pBdr>
        <w:contextualSpacing/>
        <w:rPr>
          <w:lang w:val="pt-BR"/>
        </w:rPr>
      </w:pPr>
      <w:r w:rsidRPr="00BF691F">
        <w:rPr>
          <w:lang w:val="pt-BR"/>
        </w:rPr>
        <w:t>oliva@ifsc.usp.br</w:t>
      </w:r>
    </w:p>
    <w:p w14:paraId="24512778" w14:textId="77777777" w:rsidR="001C6C10" w:rsidRPr="00BF691F" w:rsidRDefault="001C6C10" w:rsidP="00BF691F">
      <w:pPr>
        <w:pBdr>
          <w:top w:val="nil"/>
          <w:left w:val="nil"/>
          <w:bottom w:val="nil"/>
          <w:right w:val="nil"/>
          <w:between w:val="nil"/>
        </w:pBdr>
        <w:contextualSpacing/>
        <w:rPr>
          <w:lang w:val="pt-BR"/>
        </w:rPr>
      </w:pPr>
    </w:p>
    <w:p w14:paraId="07FB00CF" w14:textId="77777777" w:rsidR="009D1902" w:rsidRDefault="00E03316" w:rsidP="00BF691F">
      <w:pPr>
        <w:pBdr>
          <w:top w:val="nil"/>
          <w:left w:val="nil"/>
          <w:bottom w:val="nil"/>
          <w:right w:val="nil"/>
          <w:between w:val="nil"/>
        </w:pBdr>
        <w:contextualSpacing/>
      </w:pPr>
      <w:r w:rsidRPr="00BF691F">
        <w:t xml:space="preserve">*Corresponding author: </w:t>
      </w:r>
    </w:p>
    <w:p w14:paraId="141ABDE5" w14:textId="41CA4662" w:rsidR="006E4797" w:rsidRPr="00BF691F" w:rsidRDefault="00E03316" w:rsidP="00BF691F">
      <w:pPr>
        <w:pBdr>
          <w:top w:val="nil"/>
          <w:left w:val="nil"/>
          <w:bottom w:val="nil"/>
          <w:right w:val="nil"/>
          <w:between w:val="nil"/>
        </w:pBdr>
        <w:contextualSpacing/>
      </w:pPr>
      <w:r w:rsidRPr="00BF691F">
        <w:t>oliva@ifsc.usp.br</w:t>
      </w:r>
    </w:p>
    <w:p w14:paraId="0DECFC82" w14:textId="77777777" w:rsidR="00E03316" w:rsidRPr="00BF691F" w:rsidRDefault="00E03316" w:rsidP="00BF691F">
      <w:pPr>
        <w:pBdr>
          <w:top w:val="nil"/>
          <w:left w:val="nil"/>
          <w:bottom w:val="nil"/>
          <w:right w:val="nil"/>
          <w:between w:val="nil"/>
        </w:pBdr>
        <w:contextualSpacing/>
      </w:pPr>
    </w:p>
    <w:p w14:paraId="60F3B8D4" w14:textId="1F19B958" w:rsidR="006E4797" w:rsidRPr="00BF691F" w:rsidRDefault="00551D82" w:rsidP="00BF691F">
      <w:pPr>
        <w:contextualSpacing/>
      </w:pPr>
      <w:r w:rsidRPr="00BF691F">
        <w:rPr>
          <w:b/>
        </w:rPr>
        <w:t>SUMMARY:</w:t>
      </w:r>
    </w:p>
    <w:p w14:paraId="01069787" w14:textId="5CDEADD7" w:rsidR="006E4797" w:rsidRPr="00BF691F" w:rsidRDefault="00D7023A" w:rsidP="00BF691F">
      <w:pPr>
        <w:contextualSpacing/>
      </w:pPr>
      <w:r w:rsidRPr="00BF691F">
        <w:t>In this work, we describe the protocols used in replicon-based and viral enzyme-based assays to screen for inhibitors of Zika virus replication in a high-throughput screening format.</w:t>
      </w:r>
    </w:p>
    <w:p w14:paraId="74EFC8D7" w14:textId="77777777" w:rsidR="006E4797" w:rsidRPr="00BF691F" w:rsidRDefault="006E4797" w:rsidP="00BF691F">
      <w:pPr>
        <w:contextualSpacing/>
      </w:pPr>
    </w:p>
    <w:p w14:paraId="2DF8E628" w14:textId="2575BC19" w:rsidR="006E4797" w:rsidRPr="00BF691F" w:rsidRDefault="00551D82" w:rsidP="00BF691F">
      <w:pPr>
        <w:contextualSpacing/>
      </w:pPr>
      <w:r w:rsidRPr="00BF691F">
        <w:rPr>
          <w:b/>
        </w:rPr>
        <w:t>ABSTRACT:</w:t>
      </w:r>
    </w:p>
    <w:p w14:paraId="2CF9CD54" w14:textId="130EAE0F" w:rsidR="006E4797" w:rsidRPr="00BF691F" w:rsidRDefault="00E03316" w:rsidP="00BF691F">
      <w:pPr>
        <w:contextualSpacing/>
      </w:pPr>
      <w:r w:rsidRPr="00BF691F">
        <w:t xml:space="preserve">Antiviral drug discovery requires the development of reliable biochemical and cellular assays that can be performed in high-throughput screening (HTS) formats. The flavivirus non-structural (NS) proteins are thought to co-translationally assemble on the endoplasmic reticulum (ER) membranes, forming the replication complex (RC). The NS3 and NS5 are the most studied enzymes of the RC and constitute the main targets for drug development due to their crucial roles in viral genome replication. NS3 protease domain, which requires NS2B as its cofactor, is responsible for the cleavage of the immature viral polyprotein into the mature NS proteins, whereas NS5 </w:t>
      </w:r>
      <w:proofErr w:type="spellStart"/>
      <w:r w:rsidRPr="00BF691F">
        <w:t>RdRp</w:t>
      </w:r>
      <w:proofErr w:type="spellEnd"/>
      <w:r w:rsidRPr="00BF691F">
        <w:t xml:space="preserve"> domain is responsible for the RNA replication. Herein, we describe in </w:t>
      </w:r>
      <w:r w:rsidR="001B1922" w:rsidRPr="00BF691F">
        <w:t>detail</w:t>
      </w:r>
      <w:r w:rsidRPr="00BF691F">
        <w:t xml:space="preserve"> the protocols used in replicon-based screenings and enzymatic assays to test large compound libraries for inhibitors of the Zika virus (ZIKV) replication. Replicons are self-replicating sub-genomic systems expressed in mammalian cells, in which the viral structural genes are replaced by a reporter gene. The inhibitory effects of compounds on viral RNA replication can be easily evaluated by measuring the reduction in the reporter protein activity. The replicon-based screenings</w:t>
      </w:r>
      <w:r w:rsidR="00CF46BC" w:rsidRPr="00BF691F">
        <w:t xml:space="preserve"> were performed using</w:t>
      </w:r>
      <w:r w:rsidRPr="00BF691F">
        <w:t xml:space="preserve"> a BHK-21 ZIKV replicon cell line expressing </w:t>
      </w:r>
      <w:proofErr w:type="spellStart"/>
      <w:r w:rsidRPr="00BF691F">
        <w:rPr>
          <w:i/>
          <w:iCs/>
        </w:rPr>
        <w:t>Renilla</w:t>
      </w:r>
      <w:proofErr w:type="spellEnd"/>
      <w:r w:rsidRPr="00BF691F">
        <w:t xml:space="preserve"> luciferase </w:t>
      </w:r>
      <w:r w:rsidR="00CF46BC" w:rsidRPr="00BF691F">
        <w:t>as a reporter gene</w:t>
      </w:r>
      <w:r w:rsidRPr="00BF691F">
        <w:t>. To characterize the specific target</w:t>
      </w:r>
      <w:r w:rsidR="00A01537" w:rsidRPr="00BF691F">
        <w:t>s</w:t>
      </w:r>
      <w:r w:rsidRPr="00BF691F">
        <w:t xml:space="preserve"> of identified compounds, we established </w:t>
      </w:r>
      <w:r w:rsidRPr="00BF691F">
        <w:rPr>
          <w:i/>
          <w:iCs/>
        </w:rPr>
        <w:t>in-vitro</w:t>
      </w:r>
      <w:r w:rsidRPr="00BF691F">
        <w:t xml:space="preserve"> fluorescence-based assays for recombinantly expressed NS3 protease and NS5 </w:t>
      </w:r>
      <w:proofErr w:type="spellStart"/>
      <w:r w:rsidRPr="00BF691F">
        <w:t>RdRp</w:t>
      </w:r>
      <w:proofErr w:type="spellEnd"/>
      <w:r w:rsidRPr="00BF691F">
        <w:t xml:space="preserve">. The proteolytic activity of the viral protease was measured by using the fluorogenic peptide substrate </w:t>
      </w:r>
      <w:proofErr w:type="spellStart"/>
      <w:r w:rsidRPr="00BF691F">
        <w:t>Bz</w:t>
      </w:r>
      <w:proofErr w:type="spellEnd"/>
      <w:r w:rsidRPr="00BF691F">
        <w:t>-</w:t>
      </w:r>
      <w:proofErr w:type="spellStart"/>
      <w:r w:rsidRPr="00BF691F">
        <w:t>nKRR</w:t>
      </w:r>
      <w:proofErr w:type="spellEnd"/>
      <w:r w:rsidRPr="00BF691F">
        <w:t>-AMC</w:t>
      </w:r>
      <w:r w:rsidR="006548AC" w:rsidRPr="00BF691F">
        <w:t>,</w:t>
      </w:r>
      <w:r w:rsidRPr="00BF691F">
        <w:t xml:space="preserve"> while the NS5 </w:t>
      </w:r>
      <w:proofErr w:type="spellStart"/>
      <w:r w:rsidRPr="00BF691F">
        <w:t>RdRp</w:t>
      </w:r>
      <w:proofErr w:type="spellEnd"/>
      <w:r w:rsidRPr="00BF691F">
        <w:t xml:space="preserve"> </w:t>
      </w:r>
      <w:r w:rsidR="006548AC" w:rsidRPr="00BF691F">
        <w:t xml:space="preserve">elongation </w:t>
      </w:r>
      <w:r w:rsidRPr="00BF691F">
        <w:t xml:space="preserve">activity was directly detected by the increase of the fluorescent signal of SYBR Green I during RNA elongation, using the synthetic biotinylated </w:t>
      </w:r>
      <w:r w:rsidR="00866170" w:rsidRPr="00BF691F">
        <w:lastRenderedPageBreak/>
        <w:t>self-priming template</w:t>
      </w:r>
      <w:r w:rsidR="00BF691F">
        <w:t xml:space="preserve"> </w:t>
      </w:r>
      <w:r w:rsidRPr="00BF691F">
        <w:t>3′UTR-U30 (5'-biotin-U30-ACUGGAGAUCGAUCUCCAGU-3').</w:t>
      </w:r>
    </w:p>
    <w:p w14:paraId="4930EA3E" w14:textId="77777777" w:rsidR="00E03316" w:rsidRPr="00BF691F" w:rsidRDefault="00E03316" w:rsidP="00BF691F">
      <w:pPr>
        <w:contextualSpacing/>
      </w:pPr>
    </w:p>
    <w:p w14:paraId="0646E204" w14:textId="0C94F087" w:rsidR="006E4797" w:rsidRPr="00BF691F" w:rsidRDefault="00551D82" w:rsidP="00BF691F">
      <w:pPr>
        <w:contextualSpacing/>
      </w:pPr>
      <w:r w:rsidRPr="00BF691F">
        <w:rPr>
          <w:b/>
        </w:rPr>
        <w:t>INTRODUCTION:</w:t>
      </w:r>
      <w:r w:rsidRPr="00BF691F">
        <w:t xml:space="preserve"> </w:t>
      </w:r>
    </w:p>
    <w:p w14:paraId="138A1A65" w14:textId="6E6D917F" w:rsidR="00E03316" w:rsidRPr="00BF691F" w:rsidRDefault="00E03316" w:rsidP="00BF691F">
      <w:pPr>
        <w:contextualSpacing/>
      </w:pPr>
      <w:r w:rsidRPr="00BF691F">
        <w:t xml:space="preserve">The Zika virus (ZIKV) is an emerging arthropod-borne virus member of the genus </w:t>
      </w:r>
      <w:r w:rsidRPr="00BF691F">
        <w:rPr>
          <w:i/>
          <w:iCs/>
        </w:rPr>
        <w:t>Flavivirus</w:t>
      </w:r>
      <w:r w:rsidRPr="00BF691F">
        <w:t>, which includes the closely related Dengue virus (DENV), Japanese encephalitis virus (JEV) and Yellow Fever virus (YFV), that pose constant threats to public health</w:t>
      </w:r>
      <w:r w:rsidR="00E66C0F" w:rsidRPr="00BF691F">
        <w:rPr>
          <w:rFonts w:cstheme="minorHAnsi"/>
        </w:rPr>
        <w:t xml:space="preserve"> </w:t>
      </w:r>
      <w:r w:rsidR="00E66C0F" w:rsidRPr="00BF691F">
        <w:rPr>
          <w:rFonts w:cstheme="minorHAnsi"/>
        </w:rPr>
        <w:fldChar w:fldCharType="begin" w:fldLock="1"/>
      </w:r>
      <w:r w:rsidR="006A3C0D" w:rsidRPr="00BF691F">
        <w:rPr>
          <w:rFonts w:cstheme="minorHAnsi"/>
        </w:rPr>
        <w:instrText>ADDIN CSL_CITATION {"citationItems":[{"id":"ITEM-1","itemData":{"DOI":"10.1016/j.coviro.2019.01.005","ISSN":"18796265","PMID":"30852345","abstract":"Zika virus (ZIKV) can cause devastating congenital syndrome in fetuses from pregnant women and autoimmune disorder Guillain-Barré syndrome in adults. No clinically approved vaccine or drug is currently available for ZIKV. This unmet medical need has motivated a global effort to develop countermeasures. Several promising ZIKV vaccine candidates have already entered clinical trials. In contrast, antiviral development of ZIKV is lagging behind. Here, we review the overall strategies for ZIKV drug discovery, including (i) repurposing of clinically approved drugs, (ii) viral replication-based phenotypic screening for inhibitors, and (iii) targeted drug discovery of viral proteins. Along with vaccines, the development of antiviral treatment will provide a complementary means to control ZIKV infections.","author":[{"dropping-particle":"","family":"Zou","given":"Jing","non-dropping-particle":"","parse-names":false,"suffix":""},{"dropping-particle":"","family":"Shi","given":"Pei Yong","non-dropping-particle":"","parse-names":false,"suffix":""}],"container-title":"Current Opinion in Virology","id":"ITEM-1","issued":{"date-parts":[["2019","4"]]},"page":"19-26","publisher":"Elsevier B.V.","title":"Strategies for Zika drug discovery","type":"article","volume":"35"},"uris":["http://www.mendeley.com/documents/?uuid=324192cc-15cb-3b8d-95d6-fe8ae7d562dc","http://www.mendeley.com/documents/?uuid=75be367c-a7e6-4b40-ad9d-ec5dc0a41de5","http://www.mendeley.com/documents/?uuid=d29e52b4-a704-45e1-81a3-a3b6e1e37648"]}],"mendeley":{"formattedCitation":"&lt;sup&gt;1&lt;/sup&gt;","plainTextFormattedCitation":"1","previouslyFormattedCitation":"&lt;sup&gt;1&lt;/sup&gt;"},"properties":{"noteIndex":0},"schema":"https://github.com/citation-style-language/schema/raw/master/csl-citation.json"}</w:instrText>
      </w:r>
      <w:r w:rsidR="00E66C0F" w:rsidRPr="00BF691F">
        <w:rPr>
          <w:rFonts w:cstheme="minorHAnsi"/>
        </w:rPr>
        <w:fldChar w:fldCharType="separate"/>
      </w:r>
      <w:r w:rsidR="00E66C0F" w:rsidRPr="00BF691F">
        <w:rPr>
          <w:rFonts w:cstheme="minorHAnsi"/>
          <w:noProof/>
          <w:vertAlign w:val="superscript"/>
        </w:rPr>
        <w:t>1</w:t>
      </w:r>
      <w:r w:rsidR="00E66C0F" w:rsidRPr="00BF691F">
        <w:rPr>
          <w:rFonts w:cstheme="minorHAnsi"/>
        </w:rPr>
        <w:fldChar w:fldCharType="end"/>
      </w:r>
      <w:r w:rsidRPr="00BF691F">
        <w:t xml:space="preserve">. The 2015-16 ZIKV outbreak in the Americas received global attention following its emergence in Brazil due to the association with severe neurological disorders, such as congenital ZIKV-associated microcephaly in newborns </w:t>
      </w:r>
      <w:r w:rsidR="00E66C0F" w:rsidRPr="00BF691F">
        <w:rPr>
          <w:rFonts w:cstheme="minorHAnsi"/>
          <w:shd w:val="clear" w:color="auto" w:fill="FFFFFF"/>
        </w:rPr>
        <w:fldChar w:fldCharType="begin" w:fldLock="1"/>
      </w:r>
      <w:r w:rsidR="006A3C0D" w:rsidRPr="00BF691F">
        <w:rPr>
          <w:rFonts w:cstheme="minorHAnsi"/>
          <w:shd w:val="clear" w:color="auto" w:fill="FFFFFF"/>
        </w:rPr>
        <w:instrText>ADDIN CSL_CITATION {"citationItems":[{"id":"ITEM-1","itemData":{"DOI":"10.1038/nature18296","ISBN":"1476-4687 (Electronic)\\r0028-0836 (Linking)","ISSN":"14764687","PMID":"27279226","abstract":"Zika virus (ZIKV) is an arbovirus belonging to the genus Flavivirus (family Flaviviridae) and was first described in 1947 in Uganda following blood analyses of sentinel Rhesus monkeys. Until the twentieth century, the African and Asian lineages of the virus did not cause meaningful infections in humans. However, in 2007, vectored by Aedes aegypti mosquitoes, ZIKV caused the first noteworthy epidemic on the Yap Island in Micronesia. Patients experienced fever, skin rash, arthralgia and conjunctivitis. From 2013 to 2015, the Asian lineage of the virus caused further massive outbreaks in New Caledonia and French Polynesia. In 2013, ZIKV reached Brazil, later spreading to other countries in South and Central America. In Brazil, the virus has been linked to congenital malformations, including microcephaly and other severe neurological diseases, such as Guillain-Barré syndrome. Despite clinical evidence, direct experimental proof showing that the Brazilian ZIKV (ZIKV(BR)) strain causes birth defects remains absent. Here we demonstrate that ZIKV(BR) infects fetuses, causing intrauterine growth restriction, including signs of microcephaly, in mice. Moreover, the virus infects human cortical progenitor cells, leading to an increase in cell death. We also report that the infection of human brain organoids results in a reduction of proliferative zones and disrupted cortical layers. These results indicate that ZIKV(BR) crosses the placenta and causes microcephaly by targeting cortical progenitor cells, inducing cell death by apoptosis and autophagy, and impairing neurodevelopment. Our data reinforce the growing body of evidence linking the ZIKV(BR) outbreak to the alarming number of cases of congenital brain malformations. Our model can be used to determine the efficiency of therapeutic approaches to counteracting the harmful impact of ZIKV(BR) in human neurodevelopment.","author":[{"dropping-particle":"","family":"Cugola","given":"Fernanda R.","non-dropping-particle":"","parse-names":false,"suffix":""},{"dropping-particle":"","family":"Fernandes","given":"Isabella R.","non-dropping-particle":"","parse-names":false,"suffix":""},{"dropping-particle":"","family":"Russo","given":"Fabiele B.","non-dropping-particle":"","parse-names":false,"suffix":""},{"dropping-particle":"","family":"Freitas","given":"Beatriz C.","non-dropping-particle":"","parse-names":false,"suffix":""},{"dropping-particle":"","family":"Dias","given":"Joaõ L.M.","non-dropping-particle":"","parse-names":false,"suffix":""},{"dropping-particle":"","family":"Guimarães","given":"Katia P.","non-dropping-particle":"","parse-names":false,"suffix":""},{"dropping-particle":"","family":"Benazzato","given":"Cecília","non-dropping-particle":"","parse-names":false,"suffix":""},{"dropping-particle":"","family":"Almeida","given":"Nathalia","non-dropping-particle":"","parse-names":false,"suffix":""},{"dropping-particle":"","family":"Pignatari","given":"Graciela C.","non-dropping-particle":"","parse-names":false,"suffix":""},{"dropping-particle":"","family":"Romero","given":"Sarah","non-dropping-particle":"","parse-names":false,"suffix":""},{"dropping-particle":"","family":"Polonio","given":"Carolina M.","non-dropping-particle":"","parse-names":false,"suffix":""},{"dropping-particle":"","family":"Cunha","given":"Isabela","non-dropping-particle":"","parse-names":false,"suffix":""},{"dropping-particle":"","family":"Freitas","given":"Carla L.","non-dropping-particle":"","parse-names":false,"suffix":""},{"dropping-particle":"","family":"Brandaõ","given":"Wesley N.","non-dropping-particle":"","parse-names":false,"suffix":""},{"dropping-particle":"","family":"Rossato","given":"Cristiano","non-dropping-particle":"","parse-names":false,"suffix":""},{"dropping-particle":"","family":"Andrade","given":"David G.","non-dropping-particle":"","parse-names":false,"suffix":""},{"dropping-particle":"","family":"Faria","given":"Daniele De P.","non-dropping-particle":"","parse-names":false,"suffix":""},{"dropping-particle":"","family":"Garcez","given":"Alexandre T.","non-dropping-particle":"","parse-names":false,"suffix":""},{"dropping-particle":"","family":"Buchpigel","given":"Carlos A.","non-dropping-particle":"","parse-names":false,"suffix":""},{"dropping-particle":"","family":"Braconi","given":"Carla T.","non-dropping-particle":"","parse-names":false,"suffix":""},{"dropping-particle":"","family":"Mendes","given":"Erica","non-dropping-particle":"","parse-names":false,"suffix":""},{"dropping-particle":"","family":"Sall","given":"Amadou A.","non-dropping-particle":"","parse-names":false,"suffix":""},{"dropping-particle":"","family":"Zanotto","given":"Paolo M.De A.","non-dropping-particle":"","parse-names":false,"suffix":""},{"dropping-particle":"","family":"Peron","given":"Jean Pierre S.","non-dropping-particle":"","parse-names":false,"suffix":""},{"dropping-particle":"","family":"Muotri","given":"Alysson R.","non-dropping-particle":"","parse-names":false,"suffix":""},{"dropping-particle":"","family":"Beltrao-Braga","given":"Patricia C.B.B.","non-dropping-particle":"","parse-names":false,"suffix":""}],"container-title":"Nature","id":"ITEM-1","issue":"7606","issued":{"date-parts":[["2016"]]},"page":"267-271","title":"The Brazilian Zika virus strain causes birth defects in experimental models","type":"article-journal","volume":"534"},"uris":["http://www.mendeley.com/documents/?uuid=388645ed-b9ed-4c08-ad79-a00df3cdfd01"]},{"id":"ITEM-2","itemData":{"DOI":"10.1016/S1473-3099(17)30727-2","ISSN":"14744457","PMID":"29242091","abstract":"Background: A Zika virus epidemic emerged in northeast Brazil in 2015 and was followed by a striking increase in congenital microcephaly cases, triggering a declaration of an international public health emergency. This is the final report of the first case-control study evaluating the potential causes of microcephaly: congenital Zika virus infection, vaccines, and larvicides. The published preliminary report suggested a strong association between microcephaly and congenital Zika virus infection. Methods: We did a case-control study in eight public maternity hospitals in Recife, Brazil. Cases were neonates born with microcephaly, defined as a head circumference of 2 SD below the mean. Two controls without microcephaly were matched to each case by expected date of delivery and area of residence. We tested the serum of cases and controls and the CSF of cases for detection of Zika virus genomes with quantitative RT-PCR and for detection of IgM antibodies with capture-IgM ELISA. We also tested maternal serum with plaque reduction neutralisation assays for Zika and dengue viruses. We estimated matched crude and adjusted odds ratios with exact conditional logistic regression to determine the association between microcephaly and Zika virus infection. Findings: We screened neonates born between Jan 15 and Nov 30, 2016, and prospectively recruited 91 cases and 173 controls. In 32 (35%) cases, congenital Zika virus infection was confirmed by laboratory tests and no controls had confirmed Zika virus infections. 69 (83%) of 83 cases with known birthweight were small for gestational age, compared with eight (5%) of 173 controls. The overall matched odds ratio was 73·1 (95% CI 13·0–∞) for microcephaly and Zika virus infection after adjustments. Neither vaccination during pregnancy or use of the larvicide pyriproxyfen was associated with microcephaly. Results of laboratory tests for Zika virus and brain imaging results were available for 79 (87%) cases; within these cases, ten were positive for Zika virus and had cerebral abnormalities, 13 were positive for Zika infection but had no cerebral abnormalities, and 11 were negative for Zika virus but had cerebral abnormalities. Interpretation: The association between microcephaly and congenital Zika virus infection was confirmed. We provide evidence of the absence of an effect of other potential factors, such as exposure to pyriproxyfen or vaccines (tetanus, diphtheria, and acellular pertussis, measles and rubella, or measl…","author":[{"dropping-particle":"","family":"Araújo","given":"Thalia Velho Barreto","non-dropping-particle":"de","parse-names":false,"suffix":""},{"dropping-particle":"","family":"Ximenes","given":"Ricardo Arraes de Alencar","non-dropping-particle":"","parse-names":false,"suffix":""},{"dropping-particle":"","family":"Miranda-Filho","given":"Demócrito de Barros","non-dropping-particle":"","parse-names":false,"suffix":""},{"dropping-particle":"","family":"Souza","given":"Wayner Vieira","non-dropping-particle":"","parse-names":false,"suffix":""},{"dropping-particle":"","family":"Montarroyos","given":"Ulisses Ramos","non-dropping-particle":"","parse-names":false,"suffix":""},{"dropping-particle":"","family":"Melo","given":"Ana Paula Lopes","non-dropping-particle":"de","parse-names":false,"suffix":""},{"dropping-particle":"","family":"Valongueiro","given":"Sandra","non-dropping-particle":"","parse-names":false,"suffix":""},{"dropping-particle":"","family":"Albuquerque","given":"Maria de Fátima Pessoa Militão","non-dropping-particle":"de","parse-names":false,"suffix":""},{"dropping-particle":"","family":"Braga","given":"Cynthia","non-dropping-particle":"","parse-names":false,"suffix":""},{"dropping-particle":"","family":"Filho","given":"Sinval Pinto Brandão","non-dropping-particle":"","parse-names":false,"suffix":""},{"dropping-particle":"","family":"Cordeiro","given":"Marli Tenório","non-dropping-particle":"","parse-names":false,"suffix":""},{"dropping-particle":"","family":"Vazquez","given":"Enrique","non-dropping-particle":"","parse-names":false,"suffix":""},{"dropping-particle":"","family":"Cruz","given":"Danielle di Cavalcanti Souza","non-dropping-particle":"","parse-names":false,"suffix":""},{"dropping-particle":"","family":"Henriques","given":"Claudio Maierovitch Pessanha","non-dropping-particle":"","parse-names":false,"suffix":""},{"dropping-particle":"","family":"Bezerra","given":"Luciana Caroline Albuquerque","non-dropping-particle":"","parse-names":false,"suffix":""},{"dropping-particle":"","family":"Castanha","given":"Priscila Mayrelle da Silva","non-dropping-particle":"","parse-names":false,"suffix":""},{"dropping-particle":"","family":"Dhalia","given":"Rafael","non-dropping-particle":"","parse-names":false,"suffix":""},{"dropping-particle":"","family":"Marques-Júnior","given":"Ernesto Torres Azevedo","non-dropping-particle":"","parse-names":false,"suffix":""},{"dropping-particle":"","family":"Martelli","given":"Celina Maria Turchi","non-dropping-particle":"","parse-names":false,"suffix":""},{"dropping-particle":"","family":"Rodrigues","given":"Laura Cunha","non-dropping-particle":"","parse-names":false,"suffix":""},{"dropping-particle":"","family":"Dhalia","given":"Carmen","non-dropping-particle":"","parse-names":false,"suffix":""},{"dropping-particle":"","family":"Santos","given":"Marcela","non-dropping-particle":"","parse-names":false,"suffix":""},{"dropping-particle":"","family":"Cortes","given":"Fanny","non-dropping-particle":"","parse-names":false,"suffix":""},{"dropping-particle":"","family":"Kleber de Oliveira","given":"Wanderson","non-dropping-particle":"","parse-names":false,"suffix":""},{"dropping-particle":"","family":"Evelim Coelho","given":"Giovanini","non-dropping-particle":"","parse-names":false,"suffix":""},{"dropping-particle":"","family":"Cortez-Escalante","given":"Juan Jose","non-dropping-particle":"","parse-names":false,"suffix":""},{"dropping-particle":"","family":"Campelo de Albuquerque de Melo","given":"Carlos Frederico","non-dropping-particle":"","parse-names":false,"suffix":""},{"dropping-particle":"","family":"Ramon-Pardo","given":"Pilar","non-dropping-particle":"","parse-names":false,"suffix":""},{"dropping-particle":"","family":"Aldighieri","given":"Sylvain","non-dropping-particle":"","parse-names":false,"suffix":""},{"dropping-particle":"","family":"Mendez-Rico","given":"Jairo","non-dropping-particle":"","parse-names":false,"suffix":""},{"dropping-particle":"","family":"Espinal","given":"Marcos","non-dropping-particle":"","parse-names":false,"suffix":""},{"dropping-particle":"","family":"Torres","given":"Leuridan","non-dropping-particle":"","parse-names":false,"suffix":""},{"dropping-particle":"","family":"Nassri Hazin","given":"Adriano","non-dropping-particle":"","parse-names":false,"suffix":""},{"dropping-particle":"","family":"Linden","given":"Ana","non-dropping-particle":"Van der","parse-names":false,"suffix":""},{"dropping-particle":"","family":"Coentro","given":"Monica","non-dropping-particle":"","parse-names":false,"suffix":""},{"dropping-particle":"","family":"Santiago Dimech","given":"George","non-dropping-particle":"","parse-names":false,"suffix":""},{"dropping-particle":"","family":"Siqueira de Assuncao","given":"Romildo","non-dropping-particle":"","parse-names":false,"suffix":""},{"dropping-particle":"","family":"Ismael de Carvalho","given":"Patricia","non-dropping-particle":"","parse-names":false,"suffix":""},{"dropping-particle":"","family":"Felix Oliveira","given":"Valdete","non-dropping-particle":"","parse-names":false,"suffix":""}],"container-title":"The Lancet Infectious Diseases","id":"ITEM-2","issue":"3","issued":{"date-parts":[["2018","3"]]},"page":"328-336","publisher":"Lancet Publishing Group","title":"Association between microcephaly, Zika virus infection, and other risk factors in Brazil: Final report of a case-control study","type":"article-journal","volume":"18"},"uris":["http://www.mendeley.com/documents/?uuid=1e776110-95ac-457a-acc2-4900c7df6cfe","http://www.mendeley.com/documents/?uuid=40f335ee-97c4-4278-ad2a-31c7db93d6a6","http://www.mendeley.com/documents/?uuid=1b256942-4896-40c2-a7d3-8ccc95e6b1f2"]}],"mendeley":{"formattedCitation":"&lt;sup&gt;2, 3&lt;/sup&gt;","plainTextFormattedCitation":"2, 3","previouslyFormattedCitation":"&lt;sup&gt;2, 3&lt;/sup&gt;"},"properties":{"noteIndex":0},"schema":"https://github.com/citation-style-language/schema/raw/master/csl-citation.json"}</w:instrText>
      </w:r>
      <w:r w:rsidR="00E66C0F" w:rsidRPr="00BF691F">
        <w:rPr>
          <w:rFonts w:cstheme="minorHAnsi"/>
          <w:shd w:val="clear" w:color="auto" w:fill="FFFFFF"/>
        </w:rPr>
        <w:fldChar w:fldCharType="separate"/>
      </w:r>
      <w:r w:rsidR="00E66C0F" w:rsidRPr="00BF691F">
        <w:rPr>
          <w:rFonts w:cstheme="minorHAnsi"/>
          <w:noProof/>
          <w:shd w:val="clear" w:color="auto" w:fill="FFFFFF"/>
          <w:vertAlign w:val="superscript"/>
        </w:rPr>
        <w:t>2, 3</w:t>
      </w:r>
      <w:r w:rsidR="00E66C0F" w:rsidRPr="00BF691F">
        <w:rPr>
          <w:rFonts w:cstheme="minorHAnsi"/>
          <w:shd w:val="clear" w:color="auto" w:fill="FFFFFF"/>
        </w:rPr>
        <w:fldChar w:fldCharType="end"/>
      </w:r>
      <w:r w:rsidR="00E66C0F" w:rsidRPr="00BF691F">
        <w:rPr>
          <w:rFonts w:cstheme="minorHAnsi"/>
          <w:shd w:val="clear" w:color="auto" w:fill="FFFFFF"/>
        </w:rPr>
        <w:t xml:space="preserve"> </w:t>
      </w:r>
      <w:r w:rsidRPr="00BF691F">
        <w:t>and Guillain-Barré syndrome in adults</w:t>
      </w:r>
      <w:r w:rsidR="00E66C0F" w:rsidRPr="00BF691F">
        <w:t xml:space="preserve"> </w:t>
      </w:r>
      <w:r w:rsidR="00E66C0F" w:rsidRPr="00BF691F">
        <w:rPr>
          <w:rFonts w:cstheme="minorHAnsi"/>
          <w:shd w:val="clear" w:color="auto" w:fill="FFFFFF"/>
        </w:rPr>
        <w:fldChar w:fldCharType="begin" w:fldLock="1"/>
      </w:r>
      <w:r w:rsidR="00E66C0F" w:rsidRPr="00BF691F">
        <w:rPr>
          <w:rFonts w:cstheme="minorHAnsi"/>
          <w:shd w:val="clear" w:color="auto" w:fill="FFFFFF"/>
        </w:rPr>
        <w:instrText>ADDIN CSL_CITATION {"citationItems":[{"id":"ITEM-1","itemData":{"DOI":"10.1016/S0140-6736(16)00562-6","ISSN":"0140-6736","author":[{"dropping-particle":"","family":"Cao-Lormeau","given":"Van-Mai","non-dropping-particle":"","parse-names":false,"suffix":""},{"dropping-particle":"","family":"Blake","given":"Alexandre","non-dropping-particle":"","parse-names":false,"suffix":""},{"dropping-particle":"","family":"Mons","given":"Sandrine","non-dropping-particle":"","parse-names":false,"suffix":""},{"dropping-particle":"","family":"Lastère","given":"Stéphane","non-dropping-particle":"","parse-names":false,"suffix":""},{"dropping-particle":"","family":"Roche","given":"Claudine","non-dropping-particle":"","parse-names":false,"suffix":""},{"dropping-particle":"","family":"Vanhomwegen","given":"Jessica","non-dropping-particle":"","parse-names":false,"suffix":""},{"dropping-particle":"","family":"Dub","given":"Timothée","non-dropping-particle":"","parse-names":false,"suffix":""},{"dropping-particle":"","family":"Baudouin","given":"Laure","non-dropping-particle":"","parse-names":false,"suffix":""},{"dropping-particle":"","family":"Teissier","given":"Anita","non-dropping-particle":"","parse-names":false,"suffix":""},{"dropping-particle":"","family":"Larre","given":"Philippe","non-dropping-particle":"","parse-names":false,"suffix":""},{"dropping-particle":"","family":"Vial","given":"Anne-Laure","non-dropping-particle":"","parse-names":false,"suffix":""},{"dropping-particle":"","family":"Decam","given":"Christophe","non-dropping-particle":"","parse-names":false,"suffix":""},{"dropping-particle":"","family":"Choumet","given":"Valérie","non-dropping-particle":"","parse-names":false,"suffix":""},{"dropping-particle":"","family":"Halstead","given":"Susan K","non-dropping-particle":"","parse-names":false,"suffix":""},{"dropping-particle":"","family":"Willison","given":"Hugh J","non-dropping-particle":"","parse-names":false,"suffix":""},{"dropping-particle":"","family":"Musset","given":"Lucile","non-dropping-particle":"","parse-names":false,"suffix":""},{"dropping-particle":"","family":"Manuguerra","given":"Jean-Claude","non-dropping-particle":"","parse-names":false,"suffix":""},{"dropping-particle":"","family":"Despres","given":"Philippe","non-dropping-particle":"","parse-names":false,"suffix":""},{"dropping-particle":"","family":"Fournier","given":"Emmanuel","non-dropping-particle":"","parse-names":false,"suffix":""},{"dropping-particle":"","family":"Mallet","given":"Henri-Pierre","non-dropping-particle":"","parse-names":false,"suffix":""},{"dropping-particle":"","family":"Musso","given":"Didier","non-dropping-particle":"","parse-names":false,"suffix":""},{"dropping-particle":"","family":"Fontanet","given":"Arnaud","non-dropping-particle":"","parse-names":false,"suffix":""},{"dropping-particle":"","family":"Neil","given":"Jean","non-dropping-particle":"","parse-names":false,"suffix":""},{"dropping-particle":"","family":"Ghawché","given":"Frédéric","non-dropping-particle":"","parse-names":false,"suffix":""}],"container-title":"The Lancet","id":"ITEM-1","issue":"10027","issued":{"date-parts":[["2016","7"]]},"page":"1531-1539","title":"Guillain-Barr&amp;#xe9; Syndrome outbreak associated with Zika virus infection in French Polynesia: a case-control study","type":"article-journal","volume":"387"},"uris":["http://www.mendeley.com/documents/?uuid=b7058df6-5ed6-499c-b032-68c6fca0cf37","http://www.mendeley.com/documents/?uuid=af6451d3-ae82-4339-962b-086373133baf","http://www.mendeley.com/documents/?uuid=9ff53269-00a1-43f8-8821-8e8946403c64"]}],"mendeley":{"formattedCitation":"&lt;sup&gt;4&lt;/sup&gt;","plainTextFormattedCitation":"4","previouslyFormattedCitation":"&lt;sup&gt;4&lt;/sup&gt;"},"properties":{"noteIndex":0},"schema":"https://github.com/citation-style-language/schema/raw/master/csl-citation.json"}</w:instrText>
      </w:r>
      <w:r w:rsidR="00E66C0F" w:rsidRPr="00BF691F">
        <w:rPr>
          <w:rFonts w:cstheme="minorHAnsi"/>
          <w:shd w:val="clear" w:color="auto" w:fill="FFFFFF"/>
        </w:rPr>
        <w:fldChar w:fldCharType="separate"/>
      </w:r>
      <w:r w:rsidR="00E66C0F" w:rsidRPr="00BF691F">
        <w:rPr>
          <w:rFonts w:cstheme="minorHAnsi"/>
          <w:noProof/>
          <w:shd w:val="clear" w:color="auto" w:fill="FFFFFF"/>
          <w:vertAlign w:val="superscript"/>
        </w:rPr>
        <w:t>4</w:t>
      </w:r>
      <w:r w:rsidR="00E66C0F" w:rsidRPr="00BF691F">
        <w:rPr>
          <w:rFonts w:cstheme="minorHAnsi"/>
          <w:shd w:val="clear" w:color="auto" w:fill="FFFFFF"/>
        </w:rPr>
        <w:fldChar w:fldCharType="end"/>
      </w:r>
      <w:r w:rsidRPr="00BF691F">
        <w:t>. Although the number of infection cases declined throughout the next two years, autochthonous mosquito-borne transmissions of ZIKV were verified in 87 countries and territories in 2019, therefore, evidencing the potential of the virus to re-emerge as an epidemic</w:t>
      </w:r>
      <w:r w:rsidR="00E66C0F" w:rsidRPr="00BF691F">
        <w:rPr>
          <w:rFonts w:cstheme="minorHAnsi"/>
        </w:rPr>
        <w:t xml:space="preserve"> </w:t>
      </w:r>
      <w:r w:rsidR="00E66C0F" w:rsidRPr="00BF691F">
        <w:rPr>
          <w:rFonts w:cstheme="minorHAnsi"/>
        </w:rPr>
        <w:fldChar w:fldCharType="begin" w:fldLock="1"/>
      </w:r>
      <w:r w:rsidR="006A3C0D" w:rsidRPr="00BF691F">
        <w:rPr>
          <w:rFonts w:cstheme="minorHAnsi"/>
        </w:rPr>
        <w:instrText>ADDIN CSL_CITATION {"citationItems":[{"id":"ITEM-1","itemData":{"DOI":"10.1016/j.virol.2020.01.015","ISSN":"10960341","PMID":"32056845","abstract":"Zika Virus (ZIKV) is a Flavivirus transmitted primarily via the bite of infected Aedes aegypti mosquitoes. Globally, 87 countries and territories have recorded autochthonous mosquito-borne transmission of ZIKV as at July 2019 and distributed across four of the six WHO Regions. Outbreaks of ZIKV infection peaked in 2016 and declined substantially throughout 2017 and 2018 in the Americas region. There is the likely risk for ZIKV to spread to more countries. There is also the potential for the re-emergence of ZIKV in all places with prior reports of the virus transmission. The current status of ZIKV transmission and spread is, however, a global health threat, and from the aforementioned, has the potential to re-emerge as an epidemic. This review summarizes the past and present spread of ZIKV outbreak-2007-2019, the genome, transmission cycle, clinical manifestations, vaccine and antiviral drug advancement.","author":[{"dropping-particle":"","family":"Pielnaa","given":"Paul","non-dropping-particle":"","parse-names":false,"suffix":""},{"dropping-particle":"","family":"Al-Saadawe","given":"Moyed","non-dropping-particle":"","parse-names":false,"suffix":""},{"dropping-particle":"","family":"Saro","given":"Adonira","non-dropping-particle":"","parse-names":false,"suffix":""},{"dropping-particle":"","family":"Dama","given":"Marcelllin Faniriantsoahenrio","non-dropping-particle":"","parse-names":false,"suffix":""},{"dropping-particle":"","family":"Zhou","given":"Mei","non-dropping-particle":"","parse-names":false,"suffix":""},{"dropping-particle":"","family":"Huang","given":"Yanxia","non-dropping-particle":"","parse-names":false,"suffix":""},{"dropping-particle":"","family":"Huang","given":"Jufang","non-dropping-particle":"","parse-names":false,"suffix":""},{"dropping-particle":"","family":"Xia","given":"Zanxian","non-dropping-particle":"","parse-names":false,"suffix":""}],"container-title":"Virology","id":"ITEM-1","issued":{"date-parts":[["2020","4"]]},"page":"34-42","publisher":"Academic Press Inc.","title":"Zika virus-spread, epidemiology, genome, transmission cycle, clinical manifestation, associated challenges, vaccine and antiviral drug development","type":"article","volume":"543"},"uris":["http://www.mendeley.com/documents/?uuid=f250cc45-f24f-3cd4-9365-b426508add03","http://www.mendeley.com/documents/?uuid=36b146c8-cd78-4787-85d5-7014ac3b2939","http://www.mendeley.com/documents/?uuid=934a445d-8361-4e43-8664-37d967379c71"]}],"mendeley":{"formattedCitation":"&lt;sup&gt;5&lt;/sup&gt;","plainTextFormattedCitation":"5","previouslyFormattedCitation":"&lt;sup&gt;5&lt;/sup&gt;"},"properties":{"noteIndex":0},"schema":"https://github.com/citation-style-language/schema/raw/master/csl-citation.json"}</w:instrText>
      </w:r>
      <w:r w:rsidR="00E66C0F" w:rsidRPr="00BF691F">
        <w:rPr>
          <w:rFonts w:cstheme="minorHAnsi"/>
        </w:rPr>
        <w:fldChar w:fldCharType="separate"/>
      </w:r>
      <w:r w:rsidR="00E66C0F" w:rsidRPr="00BF691F">
        <w:rPr>
          <w:rFonts w:cstheme="minorHAnsi"/>
          <w:noProof/>
          <w:vertAlign w:val="superscript"/>
        </w:rPr>
        <w:t>5</w:t>
      </w:r>
      <w:r w:rsidR="00E66C0F" w:rsidRPr="00BF691F">
        <w:rPr>
          <w:rFonts w:cstheme="minorHAnsi"/>
        </w:rPr>
        <w:fldChar w:fldCharType="end"/>
      </w:r>
      <w:r w:rsidRPr="00BF691F">
        <w:t>. To date, there are no approved vaccine</w:t>
      </w:r>
      <w:r w:rsidR="00F638E3" w:rsidRPr="00BF691F">
        <w:t>s</w:t>
      </w:r>
      <w:r w:rsidRPr="00BF691F">
        <w:t xml:space="preserve"> or effective drugs against ZIKV infection.</w:t>
      </w:r>
    </w:p>
    <w:p w14:paraId="50273F5E" w14:textId="77777777" w:rsidR="00BF691F" w:rsidRDefault="00BF691F" w:rsidP="00BF691F">
      <w:pPr>
        <w:contextualSpacing/>
      </w:pPr>
    </w:p>
    <w:p w14:paraId="342347DE" w14:textId="09099860" w:rsidR="00E03316" w:rsidRPr="00BF691F" w:rsidRDefault="00E03316" w:rsidP="00BF691F">
      <w:pPr>
        <w:contextualSpacing/>
      </w:pPr>
      <w:r w:rsidRPr="00BF691F">
        <w:t xml:space="preserve">Antiviral drug discovery requires the development of reliable cellular and biochemical assays that can be performed in high-throughput screening (HTS) formats. Replicon-based screenings and viral enzyme-based assays are two valuable strategies to test small-molecule compounds for inhibitors of ZIKV </w:t>
      </w:r>
      <w:r w:rsidR="00E66C0F" w:rsidRPr="00BF691F">
        <w:rPr>
          <w:rFonts w:cstheme="minorHAnsi"/>
        </w:rPr>
        <w:fldChar w:fldCharType="begin" w:fldLock="1"/>
      </w:r>
      <w:r w:rsidR="006A3C0D" w:rsidRPr="00BF691F">
        <w:rPr>
          <w:rFonts w:cstheme="minorHAnsi"/>
        </w:rPr>
        <w:instrText>ADDIN CSL_CITATION {"citationItems":[{"id":"ITEM-1","itemData":{"DOI":"10.1016/j.coviro.2019.01.005","ISSN":"18796265","PMID":"30852345","abstract":"Zika virus (ZIKV) can cause devastating congenital syndrome in fetuses from pregnant women and autoimmune disorder Guillain-Barré syndrome in adults. No clinically approved vaccine or drug is currently available for ZIKV. This unmet medical need has motivated a global effort to develop countermeasures. Several promising ZIKV vaccine candidates have already entered clinical trials. In contrast, antiviral development of ZIKV is lagging behind. Here, we review the overall strategies for ZIKV drug discovery, including (i) repurposing of clinically approved drugs, (ii) viral replication-based phenotypic screening for inhibitors, and (iii) targeted drug discovery of viral proteins. Along with vaccines, the development of antiviral treatment will provide a complementary means to control ZIKV infections.","author":[{"dropping-particle":"","family":"Zou","given":"Jing","non-dropping-particle":"","parse-names":false,"suffix":""},{"dropping-particle":"","family":"Shi","given":"Pei Yong","non-dropping-particle":"","parse-names":false,"suffix":""}],"container-title":"Current Opinion in Virology","id":"ITEM-1","issued":{"date-parts":[["2019","4"]]},"page":"19-26","publisher":"Elsevier B.V.","title":"Strategies for Zika drug discovery","type":"article","volume":"35"},"uris":["http://www.mendeley.com/documents/?uuid=324192cc-15cb-3b8d-95d6-fe8ae7d562dc","http://www.mendeley.com/documents/?uuid=75be367c-a7e6-4b40-ad9d-ec5dc0a41de5","http://www.mendeley.com/documents/?uuid=d29e52b4-a704-45e1-81a3-a3b6e1e37648"]}],"mendeley":{"formattedCitation":"&lt;sup&gt;1&lt;/sup&gt;","plainTextFormattedCitation":"1","previouslyFormattedCitation":"&lt;sup&gt;1&lt;/sup&gt;"},"properties":{"noteIndex":0},"schema":"https://github.com/citation-style-language/schema/raw/master/csl-citation.json"}</w:instrText>
      </w:r>
      <w:r w:rsidR="00E66C0F" w:rsidRPr="00BF691F">
        <w:rPr>
          <w:rFonts w:cstheme="minorHAnsi"/>
        </w:rPr>
        <w:fldChar w:fldCharType="separate"/>
      </w:r>
      <w:r w:rsidR="00E66C0F" w:rsidRPr="00BF691F">
        <w:rPr>
          <w:rFonts w:cstheme="minorHAnsi"/>
          <w:noProof/>
          <w:vertAlign w:val="superscript"/>
        </w:rPr>
        <w:t>1</w:t>
      </w:r>
      <w:r w:rsidR="00E66C0F" w:rsidRPr="00BF691F">
        <w:rPr>
          <w:rFonts w:cstheme="minorHAnsi"/>
        </w:rPr>
        <w:fldChar w:fldCharType="end"/>
      </w:r>
      <w:r w:rsidRPr="00BF691F">
        <w:t xml:space="preserve">. The flavivirus non-structural (NS) proteins are thought to co-translationally assemble on the endoplasmic reticulum (ER) membranes, forming the replication complex (RC) </w:t>
      </w:r>
      <w:r w:rsidR="00E66C0F" w:rsidRPr="00BF691F">
        <w:rPr>
          <w:rFonts w:cstheme="minorHAnsi"/>
        </w:rPr>
        <w:fldChar w:fldCharType="begin" w:fldLock="1"/>
      </w:r>
      <w:r w:rsidR="00E66C0F" w:rsidRPr="00BF691F">
        <w:rPr>
          <w:rFonts w:cstheme="minorHAnsi"/>
        </w:rPr>
        <w:instrText>ADDIN CSL_CITATION {"citationItems":[{"id":"ITEM-1","itemData":{"DOI":"10.1016/j.antiviral.2009.11.009","abstract":"Flaviviridae are small enveloped viruses hosting a positive-sense single-stranded RNA genome. Besides yellow fever virus, a landmark case in the history of virology, members of the Flavivirus genus, such as West Nile virus and dengue virus, are increasingly gaining attention due to their re-emergence and incidence in different areas of the world. Additional environmental and demographic considerations suggest that novel or known flaviviruses will continue to emerge in the future. Nevertheless, up to few years ago flaviviruses were considered low interest candidates for drug design. At the start of the European Union VIZIER Project, in 2004, just two crystal structures of protein domains from the flaviviral replication machinery were known. Such pioneering studies, however, indicated the flaviviral replication complex as a promising target for the development of antiviral compounds. Here we review structural and functional aspects emerging from the characterization of two main components (NS3 and NS5 proteins) of the flavivirus replication complex. Most of the reviewed results were achieved within the European Union VIZIER Project, and cover topics that span from viral genomics to structural biology and inhibition mechanisms. The ultimate aim of the reported approaches is to shed light on the design and development of antiviral drug leads.","author":[{"dropping-particle":"","family":"Bollati","given":"Michela","non-dropping-particle":"","parse-names":false,"suffix":""},{"dropping-particle":"","family":"Alvarez","given":"Karin","non-dropping-particle":"","parse-names":false,"suffix":""},{"dropping-particle":"","family":"Assenberg","given":"René","non-dropping-particle":"","parse-names":false,"suffix":""},{"dropping-particle":"","family":"Baronti","given":"Cécile","non-dropping-particle":"","parse-names":false,"suffix":""},{"dropping-particle":"","family":"Canard","given":"Bruno","non-dropping-particle":"","parse-names":false,"suffix":""},{"dropping-particle":"","family":"Cook","given":"Shelley","non-dropping-particle":"","parse-names":false,"suffix":""},{"dropping-particle":"","family":"Coutard","given":"Bruno","non-dropping-particle":"","parse-names":false,"suffix":""},{"dropping-particle":"","family":"Decroly","given":"Etienne","non-dropping-particle":"","parse-names":false,"suffix":""},{"dropping-particle":"","family":"Lamballerie","given":"Xavier","non-dropping-particle":"De","parse-names":false,"suffix":""},{"dropping-particle":"","family":"Gould","given":"Ernest A","non-dropping-particle":"","parse-names":false,"suffix":""},{"dropping-particle":"","family":"Grard","given":"Gilda","non-dropping-particle":"","parse-names":false,"suffix":""},{"dropping-particle":"","family":"Grimes","given":"Jonathan M","non-dropping-particle":"","parse-names":false,"suffix":""},{"dropping-particle":"","family":"Hilgenfeld","given":"Rolf","non-dropping-particle":"","parse-names":false,"suffix":""},{"dropping-particle":"","family":"Jansson","given":"Anna M","non-dropping-particle":"","parse-names":false,"suffix":""},{"dropping-particle":"","family":"Malet","given":"Hélène","non-dropping-particle":"","parse-names":false,"suffix":""},{"dropping-particle":"","family":"Mancini","given":"Erika J","non-dropping-particle":"","parse-names":false,"suffix":""},{"dropping-particle":"","family":"Mastrangelo","given":"Eloise","non-dropping-particle":"","parse-names":false,"suffix":""},{"dropping-particle":"","family":"Mattevi","given":"Andrea","non-dropping-particle":"","parse-names":false,"suffix":""},{"dropping-particle":"","family":"Milani","given":"Mario","non-dropping-particle":"","parse-names":false,"suffix":""},{"dropping-particle":"","family":"Moureau","given":"Grégory","non-dropping-particle":"","parse-names":false,"suffix":""},{"dropping-particle":"","family":"Neyts","given":"Johan","non-dropping-particle":"","parse-names":false,"suffix":""},{"dropping-particle":"","family":"Owens","given":"Raymond J","non-dropping-particle":"","parse-names":false,"suffix":""},{"dropping-particle":"","family":"Ren","given":"Jingshan","non-dropping-particle":"","parse-names":false,"suffix":""},{"dropping-particle":"","family":"Selisko","given":"Barbara","non-dropping-particle":"","parse-names":false,"suffix":""},{"dropping-particle":"","family":"Speroni","given":"Silvia","non-dropping-particle":"","parse-names":false,"suffix":""},{"dropping-particle":"","family":"Steuber","given":"Holger","non-dropping-particle":"","parse-names":false,"suffix":""},{"dropping-particle":"","family":"Stuart","given":"David I","non-dropping-particle":"","parse-names":false,"suffix":""},{"dropping-particle":"","family":"Unge","given":"Torsten","non-dropping-particle":"","parse-names":false,"suffix":""},{"dropping-particle":"","family":"Bolognesi","given":"Martino","non-dropping-particle":"","parse-names":false,"suffix":""}],"container-title":"Antiviral Research","id":"ITEM-1","issued":{"date-parts":[["2010"]]},"page":"125-148","title":"Structure and functionality in flavivirus NS-proteins: Perspectives for drug design Flaviviral NS3 protein Flaviviral NS5 protein Protease Helicase Polymerase Methyltransferase Flavivirus protein structure Antivirals VIZIER Consortium","type":"article-journal","volume":"87"},"uris":["http://www.mendeley.com/documents/?uuid=c7156c07-46a4-30ed-baf8-34a82d80151a","http://www.mendeley.com/documents/?uuid=f92d7228-1207-45ca-b8f6-4f72b116021c","http://www.mendeley.com/documents/?uuid=3e8aa2b4-f3b4-4eae-a694-ebffdaeafd4c"]}],"mendeley":{"formattedCitation":"&lt;sup&gt;6&lt;/sup&gt;","plainTextFormattedCitation":"6","previouslyFormattedCitation":"&lt;sup&gt;6&lt;/sup&gt;"},"properties":{"noteIndex":0},"schema":"https://github.com/citation-style-language/schema/raw/master/csl-citation.json"}</w:instrText>
      </w:r>
      <w:r w:rsidR="00E66C0F" w:rsidRPr="00BF691F">
        <w:rPr>
          <w:rFonts w:cstheme="minorHAnsi"/>
        </w:rPr>
        <w:fldChar w:fldCharType="separate"/>
      </w:r>
      <w:r w:rsidR="00E66C0F" w:rsidRPr="00BF691F">
        <w:rPr>
          <w:rFonts w:cstheme="minorHAnsi"/>
          <w:noProof/>
          <w:vertAlign w:val="superscript"/>
        </w:rPr>
        <w:t>6</w:t>
      </w:r>
      <w:r w:rsidR="00E66C0F" w:rsidRPr="00BF691F">
        <w:rPr>
          <w:rFonts w:cstheme="minorHAnsi"/>
        </w:rPr>
        <w:fldChar w:fldCharType="end"/>
      </w:r>
      <w:r w:rsidRPr="00BF691F">
        <w:t xml:space="preserve">. The NS3 and NS5 are the most studied enzymes of the RC and constitute the main targets for drug development due to their crucial roles in viral genome replication. NS3 protease domain, which requires NS2B as its cofactor, is responsible for the cleavage of the immature viral polyprotein into the mature NS proteins, whereas NS5 </w:t>
      </w:r>
      <w:proofErr w:type="spellStart"/>
      <w:r w:rsidRPr="00BF691F">
        <w:t>RdRp</w:t>
      </w:r>
      <w:proofErr w:type="spellEnd"/>
      <w:r w:rsidRPr="00BF691F">
        <w:t xml:space="preserve"> domain is responsible for the RNA replication</w:t>
      </w:r>
      <w:r w:rsidR="00E66C0F" w:rsidRPr="00BF691F">
        <w:rPr>
          <w:rFonts w:cstheme="minorHAnsi"/>
          <w:shd w:val="clear" w:color="auto" w:fill="FFFFFF"/>
        </w:rPr>
        <w:t xml:space="preserve"> </w:t>
      </w:r>
      <w:r w:rsidR="00E66C0F" w:rsidRPr="00BF691F">
        <w:rPr>
          <w:rFonts w:cstheme="minorHAnsi"/>
        </w:rPr>
        <w:fldChar w:fldCharType="begin" w:fldLock="1"/>
      </w:r>
      <w:r w:rsidR="00E66C0F" w:rsidRPr="00BF691F">
        <w:rPr>
          <w:rFonts w:cstheme="minorHAnsi"/>
        </w:rPr>
        <w:instrText>ADDIN CSL_CITATION {"citationItems":[{"id":"ITEM-1","itemData":{"DOI":"10.1016/j.antiviral.2009.11.009","abstract":"Flaviviridae are small enveloped viruses hosting a positive-sense single-stranded RNA genome. Besides yellow fever virus, a landmark case in the history of virology, members of the Flavivirus genus, such as West Nile virus and dengue virus, are increasingly gaining attention due to their re-emergence and incidence in different areas of the world. Additional environmental and demographic considerations suggest that novel or known flaviviruses will continue to emerge in the future. Nevertheless, up to few years ago flaviviruses were considered low interest candidates for drug design. At the start of the European Union VIZIER Project, in 2004, just two crystal structures of protein domains from the flaviviral replication machinery were known. Such pioneering studies, however, indicated the flaviviral replication complex as a promising target for the development of antiviral compounds. Here we review structural and functional aspects emerging from the characterization of two main components (NS3 and NS5 proteins) of the flavivirus replication complex. Most of the reviewed results were achieved within the European Union VIZIER Project, and cover topics that span from viral genomics to structural biology and inhibition mechanisms. The ultimate aim of the reported approaches is to shed light on the design and development of antiviral drug leads.","author":[{"dropping-particle":"","family":"Bollati","given":"Michela","non-dropping-particle":"","parse-names":false,"suffix":""},{"dropping-particle":"","family":"Alvarez","given":"Karin","non-dropping-particle":"","parse-names":false,"suffix":""},{"dropping-particle":"","family":"Assenberg","given":"René","non-dropping-particle":"","parse-names":false,"suffix":""},{"dropping-particle":"","family":"Baronti","given":"Cécile","non-dropping-particle":"","parse-names":false,"suffix":""},{"dropping-particle":"","family":"Canard","given":"Bruno","non-dropping-particle":"","parse-names":false,"suffix":""},{"dropping-particle":"","family":"Cook","given":"Shelley","non-dropping-particle":"","parse-names":false,"suffix":""},{"dropping-particle":"","family":"Coutard","given":"Bruno","non-dropping-particle":"","parse-names":false,"suffix":""},{"dropping-particle":"","family":"Decroly","given":"Etienne","non-dropping-particle":"","parse-names":false,"suffix":""},{"dropping-particle":"","family":"Lamballerie","given":"Xavier","non-dropping-particle":"De","parse-names":false,"suffix":""},{"dropping-particle":"","family":"Gould","given":"Ernest A","non-dropping-particle":"","parse-names":false,"suffix":""},{"dropping-particle":"","family":"Grard","given":"Gilda","non-dropping-particle":"","parse-names":false,"suffix":""},{"dropping-particle":"","family":"Grimes","given":"Jonathan M","non-dropping-particle":"","parse-names":false,"suffix":""},{"dropping-particle":"","family":"Hilgenfeld","given":"Rolf","non-dropping-particle":"","parse-names":false,"suffix":""},{"dropping-particle":"","family":"Jansson","given":"Anna M","non-dropping-particle":"","parse-names":false,"suffix":""},{"dropping-particle":"","family":"Malet","given":"Hélène","non-dropping-particle":"","parse-names":false,"suffix":""},{"dropping-particle":"","family":"Mancini","given":"Erika J","non-dropping-particle":"","parse-names":false,"suffix":""},{"dropping-particle":"","family":"Mastrangelo","given":"Eloise","non-dropping-particle":"","parse-names":false,"suffix":""},{"dropping-particle":"","family":"Mattevi","given":"Andrea","non-dropping-particle":"","parse-names":false,"suffix":""},{"dropping-particle":"","family":"Milani","given":"Mario","non-dropping-particle":"","parse-names":false,"suffix":""},{"dropping-particle":"","family":"Moureau","given":"Grégory","non-dropping-particle":"","parse-names":false,"suffix":""},{"dropping-particle":"","family":"Neyts","given":"Johan","non-dropping-particle":"","parse-names":false,"suffix":""},{"dropping-particle":"","family":"Owens","given":"Raymond J","non-dropping-particle":"","parse-names":false,"suffix":""},{"dropping-particle":"","family":"Ren","given":"Jingshan","non-dropping-particle":"","parse-names":false,"suffix":""},{"dropping-particle":"","family":"Selisko","given":"Barbara","non-dropping-particle":"","parse-names":false,"suffix":""},{"dropping-particle":"","family":"Speroni","given":"Silvia","non-dropping-particle":"","parse-names":false,"suffix":""},{"dropping-particle":"","family":"Steuber","given":"Holger","non-dropping-particle":"","parse-names":false,"suffix":""},{"dropping-particle":"","family":"Stuart","given":"David I","non-dropping-particle":"","parse-names":false,"suffix":""},{"dropping-particle":"","family":"Unge","given":"Torsten","non-dropping-particle":"","parse-names":false,"suffix":""},{"dropping-particle":"","family":"Bolognesi","given":"Martino","non-dropping-particle":"","parse-names":false,"suffix":""}],"container-title":"Antiviral Research","id":"ITEM-1","issued":{"date-parts":[["2010"]]},"page":"125-148","title":"Structure and functionality in flavivirus NS-proteins: Perspectives for drug design Flaviviral NS3 protein Flaviviral NS5 protein Protease Helicase Polymerase Methyltransferase Flavivirus protein structure Antivirals VIZIER Consortium","type":"article-journal","volume":"87"},"uris":["http://www.mendeley.com/documents/?uuid=c7156c07-46a4-30ed-baf8-34a82d80151a","http://www.mendeley.com/documents/?uuid=f92d7228-1207-45ca-b8f6-4f72b116021c","http://www.mendeley.com/documents/?uuid=3e8aa2b4-f3b4-4eae-a694-ebffdaeafd4c"]}],"mendeley":{"formattedCitation":"&lt;sup&gt;6&lt;/sup&gt;","plainTextFormattedCitation":"6","previouslyFormattedCitation":"&lt;sup&gt;6&lt;/sup&gt;"},"properties":{"noteIndex":0},"schema":"https://github.com/citation-style-language/schema/raw/master/csl-citation.json"}</w:instrText>
      </w:r>
      <w:r w:rsidR="00E66C0F" w:rsidRPr="00BF691F">
        <w:rPr>
          <w:rFonts w:cstheme="minorHAnsi"/>
        </w:rPr>
        <w:fldChar w:fldCharType="separate"/>
      </w:r>
      <w:r w:rsidR="00E66C0F" w:rsidRPr="00BF691F">
        <w:rPr>
          <w:rFonts w:cstheme="minorHAnsi"/>
          <w:noProof/>
          <w:vertAlign w:val="superscript"/>
        </w:rPr>
        <w:t>6</w:t>
      </w:r>
      <w:r w:rsidR="00E66C0F" w:rsidRPr="00BF691F">
        <w:rPr>
          <w:rFonts w:cstheme="minorHAnsi"/>
        </w:rPr>
        <w:fldChar w:fldCharType="end"/>
      </w:r>
      <w:r w:rsidRPr="00BF691F">
        <w:t xml:space="preserve">. </w:t>
      </w:r>
    </w:p>
    <w:p w14:paraId="5E00DF43" w14:textId="77777777" w:rsidR="00BF691F" w:rsidRDefault="00BF691F" w:rsidP="00BF691F">
      <w:pPr>
        <w:contextualSpacing/>
      </w:pPr>
    </w:p>
    <w:p w14:paraId="29075D7B" w14:textId="1C962A7D" w:rsidR="007C00F1" w:rsidRPr="00BF691F" w:rsidRDefault="00E03316" w:rsidP="00BF691F">
      <w:pPr>
        <w:contextualSpacing/>
      </w:pPr>
      <w:r w:rsidRPr="00BF691F">
        <w:t xml:space="preserve">Replicons are self-replicating </w:t>
      </w:r>
      <w:proofErr w:type="spellStart"/>
      <w:r w:rsidRPr="00BF691F">
        <w:t>subgenomic</w:t>
      </w:r>
      <w:proofErr w:type="spellEnd"/>
      <w:r w:rsidRPr="00BF691F">
        <w:t xml:space="preserve"> systems expressed in mammalian cells, in which the viral structural genes are replaced by a reporter gene. The inhibitory effects of compounds on viral RNA replication can be easily evaluated by measuring the reduction in the reporter protein activity</w:t>
      </w:r>
      <w:r w:rsidR="00E66C0F" w:rsidRPr="00BF691F">
        <w:rPr>
          <w:rFonts w:cstheme="minorHAnsi"/>
        </w:rPr>
        <w:t xml:space="preserve"> </w:t>
      </w:r>
      <w:r w:rsidR="00E66C0F" w:rsidRPr="00BF691F">
        <w:rPr>
          <w:rFonts w:cstheme="minorHAnsi"/>
        </w:rPr>
        <w:fldChar w:fldCharType="begin" w:fldLock="1"/>
      </w:r>
      <w:r w:rsidR="006A3C0D" w:rsidRPr="00BF691F">
        <w:rPr>
          <w:rFonts w:cstheme="minorHAnsi"/>
        </w:rPr>
        <w:instrText>ADDIN CSL_CITATION {"citationItems":[{"id":"ITEM-1","itemData":{"DOI":"10.3390/v12060598","ISSN":"19994915","PMID":"32486283","abstract":"Single-stranded positive RNA ((+) ssRNA) viruses include several important human pathogens. Some members are responsible for large outbreaks, such as Zika virus, West Nile virus, SARS-CoV, and SARS-CoV-2, while others are endemic, causing an enormous global health burden. Since vaccines or specific treatments are not available for most viral infections, the discovery of direct-acting antivirals (DAA) is an urgent need. Still, the low-throughput nature of and biosafety concerns related to traditional antiviral assays hinders the discovery of new inhibitors. With the advances of reverse genetics, reporter replicon systems have become an alternative tool for the screening of DAAs. Herein, we review decades of the use of (+) ssRNA viruses replicon systems for the discovery of antiviral agents. We summarize different strategies used to develop those systems, as well as highlight some of the most promising inhibitors identified by the method. Despite the genetic alterations introduced, reporter replicons have been shown to be reliable systems for screening and identification of viral replication inhibitors and, therefore, an important tool for the discovery of new DAAs.","author":[{"dropping-particle":"","family":"Fernandes","given":"Rafaela S.","non-dropping-particle":"","parse-names":false,"suffix":""},{"dropping-particle":"","family":"Freire","given":"Marjorie C.L.C.","non-dropping-particle":"","parse-names":false,"suffix":""},{"dropping-particle":"V.","family":"Bueno","given":"Renata","non-dropping-particle":"","parse-names":false,"suffix":""},{"dropping-particle":"","family":"Godoy","given":"Andre S.","non-dropping-particle":"","parse-names":false,"suffix":""},{"dropping-particle":"","family":"Gil","given":"Laura H.V.G.","non-dropping-particle":"","parse-names":false,"suffix":""},{"dropping-particle":"","family":"Oliva","given":"Glaucius","non-dropping-particle":"","parse-names":false,"suffix":""}],"container-title":"Viruses","id":"ITEM-1","issue":"6","issued":{"date-parts":[["2020","6"]]},"publisher":"MDPI AG","title":"Reporter replicons for antiviral drug discovery against positive single-stranded RNA viruses","type":"article","volume":"12"},"uris":["http://www.mendeley.com/documents/?uuid=3433665d-f27b-3ae2-80e1-f63fbb49d28b","http://www.mendeley.com/documents/?uuid=98c671cc-6513-45bd-ae9c-f97d15f2844d","http://www.mendeley.com/documents/?uuid=19453af3-62d0-4c7d-8e28-a21a82f8b14f"]}],"mendeley":{"formattedCitation":"&lt;sup&gt;7&lt;/sup&gt;","plainTextFormattedCitation":"7","previouslyFormattedCitation":"&lt;sup&gt;7&lt;/sup&gt;"},"properties":{"noteIndex":0},"schema":"https://github.com/citation-style-language/schema/raw/master/csl-citation.json"}</w:instrText>
      </w:r>
      <w:r w:rsidR="00E66C0F" w:rsidRPr="00BF691F">
        <w:rPr>
          <w:rFonts w:cstheme="minorHAnsi"/>
        </w:rPr>
        <w:fldChar w:fldCharType="separate"/>
      </w:r>
      <w:r w:rsidR="00E66C0F" w:rsidRPr="00BF691F">
        <w:rPr>
          <w:rFonts w:cstheme="minorHAnsi"/>
          <w:noProof/>
          <w:vertAlign w:val="superscript"/>
        </w:rPr>
        <w:t>7</w:t>
      </w:r>
      <w:r w:rsidR="00E66C0F" w:rsidRPr="00BF691F">
        <w:rPr>
          <w:rFonts w:cstheme="minorHAnsi"/>
        </w:rPr>
        <w:fldChar w:fldCharType="end"/>
      </w:r>
      <w:r w:rsidRPr="00BF691F">
        <w:t>. Herein, we describe the protocols used for screening inhibitors of the ZIKV replication in a 96-well plate format. The replicon-based assays were performed using a BHK-21 ZIKV</w:t>
      </w:r>
      <w:r w:rsidR="001910CD" w:rsidRPr="00BF691F">
        <w:t xml:space="preserve"> </w:t>
      </w:r>
      <w:proofErr w:type="spellStart"/>
      <w:r w:rsidR="001910CD" w:rsidRPr="00BF691F">
        <w:rPr>
          <w:i/>
          <w:iCs/>
        </w:rPr>
        <w:t>Rluc</w:t>
      </w:r>
      <w:proofErr w:type="spellEnd"/>
      <w:r w:rsidRPr="00BF691F">
        <w:t xml:space="preserve"> replicon cell line </w:t>
      </w:r>
      <w:r w:rsidR="00E0366D" w:rsidRPr="00BF691F">
        <w:t>that we</w:t>
      </w:r>
      <w:r w:rsidRPr="00BF691F">
        <w:t xml:space="preserve"> </w:t>
      </w:r>
      <w:r w:rsidR="00E0366D" w:rsidRPr="00BF691F">
        <w:t>have recently</w:t>
      </w:r>
      <w:r w:rsidRPr="00BF691F">
        <w:t xml:space="preserve"> developed</w:t>
      </w:r>
      <w:r w:rsidR="00C9197F" w:rsidRPr="00BF691F">
        <w:rPr>
          <w:rFonts w:cstheme="minorHAnsi"/>
        </w:rPr>
        <w:t xml:space="preserve"> </w:t>
      </w:r>
      <w:r w:rsidR="00C9197F" w:rsidRPr="00BF691F">
        <w:rPr>
          <w:rFonts w:cstheme="minorHAnsi"/>
        </w:rPr>
        <w:fldChar w:fldCharType="begin" w:fldLock="1"/>
      </w:r>
      <w:r w:rsidR="006A3C0D" w:rsidRPr="00BF691F">
        <w:rPr>
          <w:rFonts w:cstheme="minorHAnsi"/>
        </w:rPr>
        <w:instrText>ADDIN CSL_CITATION {"citationItems":[{"id":"ITEM-1","itemData":{"DOI":"10.1016/j.virusres.2021.198388","ISSN":"01681702","author":[{"dropping-particle":"","family":"Fernandes","given":"Rafaela Sachetto","non-dropping-particle":"","parse-names":false,"suffix":""},{"dropping-particle":"","family":"Godoy","given":"Andre Schutzer","non-dropping-particle":"de","parse-names":false,"suffix":""},{"dropping-particle":"","family":"Santos","given":"Igor Andrade","non-dropping-particle":"dos","parse-names":false,"suffix":""},{"dropping-particle":"","family":"Noske","given":"Gabriela Dias","non-dropping-particle":"","parse-names":false,"suffix":""},{"dropping-particle":"","family":"Oliveira","given":"Ketllyn Irene Zagato","non-dropping-particle":"de","parse-names":false,"suffix":""},{"dropping-particle":"","family":"Gawriljuk","given":"Victor Oliveira","non-dropping-particle":"","parse-names":false,"suffix":""},{"dropping-particle":"","family":"Gomes Jardim","given":"Ana Carolina","non-dropping-particle":"","parse-names":false,"suffix":""},{"dropping-particle":"","family":"Oliva","given":"Glaucius","non-dropping-particle":"","parse-names":false,"suffix":""}],"container-title":"Virus Research","id":"ITEM-1","issued":{"date-parts":[["2021","4"]]},"page":"198388","publisher":"Elsevier","title":"Discovery of an imidazonaphthyridine and a riminophenazine as potent anti-Zika virus agents through a replicon-based high-throughput screening","type":"article-journal","volume":"299"},"uris":["http://www.mendeley.com/documents/?uuid=960333c3-6d65-4b13-aca0-e59a7043d0d5"]}],"mendeley":{"formattedCitation":"&lt;sup&gt;8&lt;/sup&gt;","plainTextFormattedCitation":"8","previouslyFormattedCitation":"&lt;sup&gt;8&lt;/sup&gt;"},"properties":{"noteIndex":0},"schema":"https://github.com/citation-style-language/schema/raw/master/csl-citation.json"}</w:instrText>
      </w:r>
      <w:r w:rsidR="00C9197F" w:rsidRPr="00BF691F">
        <w:rPr>
          <w:rFonts w:cstheme="minorHAnsi"/>
        </w:rPr>
        <w:fldChar w:fldCharType="separate"/>
      </w:r>
      <w:r w:rsidR="00C9197F" w:rsidRPr="00BF691F">
        <w:rPr>
          <w:rFonts w:cstheme="minorHAnsi"/>
          <w:noProof/>
          <w:vertAlign w:val="superscript"/>
        </w:rPr>
        <w:t>8</w:t>
      </w:r>
      <w:r w:rsidR="00C9197F" w:rsidRPr="00BF691F">
        <w:rPr>
          <w:rFonts w:cstheme="minorHAnsi"/>
        </w:rPr>
        <w:fldChar w:fldCharType="end"/>
      </w:r>
      <w:r w:rsidRPr="00BF691F">
        <w:t>. To characterize the specific target</w:t>
      </w:r>
      <w:r w:rsidR="001910CD" w:rsidRPr="00BF691F">
        <w:t>s</w:t>
      </w:r>
      <w:r w:rsidRPr="00BF691F">
        <w:t xml:space="preserve"> of identified compounds, we established </w:t>
      </w:r>
      <w:r w:rsidRPr="00BF691F">
        <w:rPr>
          <w:i/>
          <w:iCs/>
        </w:rPr>
        <w:t>in</w:t>
      </w:r>
      <w:r w:rsidR="00F638E3" w:rsidRPr="00BF691F">
        <w:rPr>
          <w:i/>
          <w:iCs/>
        </w:rPr>
        <w:t xml:space="preserve"> </w:t>
      </w:r>
      <w:r w:rsidRPr="00BF691F">
        <w:rPr>
          <w:i/>
          <w:iCs/>
        </w:rPr>
        <w:t>vitro</w:t>
      </w:r>
      <w:r w:rsidRPr="00BF691F">
        <w:t xml:space="preserve"> fluorescence-based assays for recombinantly expressed NS3 protease</w:t>
      </w:r>
      <w:r w:rsidR="00BA5F85" w:rsidRPr="00BF691F">
        <w:t xml:space="preserve"> using the fluorogenic peptide substrate, </w:t>
      </w:r>
      <w:proofErr w:type="spellStart"/>
      <w:r w:rsidR="00BA5F85" w:rsidRPr="00BF691F">
        <w:t>Bz</w:t>
      </w:r>
      <w:proofErr w:type="spellEnd"/>
      <w:r w:rsidR="00BA5F85" w:rsidRPr="00BF691F">
        <w:t>-</w:t>
      </w:r>
      <w:proofErr w:type="spellStart"/>
      <w:r w:rsidR="00BA5F85" w:rsidRPr="00BF691F">
        <w:t>nKRR</w:t>
      </w:r>
      <w:proofErr w:type="spellEnd"/>
      <w:r w:rsidR="00BA5F85" w:rsidRPr="00BF691F">
        <w:t>-AMC,</w:t>
      </w:r>
      <w:r w:rsidRPr="00BF691F">
        <w:t xml:space="preserve"> </w:t>
      </w:r>
      <w:r w:rsidR="00BA5F85" w:rsidRPr="00BF691F">
        <w:t>whereas for</w:t>
      </w:r>
      <w:r w:rsidR="00BF691F">
        <w:t xml:space="preserve"> </w:t>
      </w:r>
      <w:r w:rsidRPr="00BF691F">
        <w:t xml:space="preserve">NS5 </w:t>
      </w:r>
      <w:proofErr w:type="spellStart"/>
      <w:r w:rsidRPr="00BF691F">
        <w:t>RdRp</w:t>
      </w:r>
      <w:proofErr w:type="spellEnd"/>
      <w:r w:rsidR="00BF691F">
        <w:t xml:space="preserve"> </w:t>
      </w:r>
      <w:r w:rsidR="00BA5F85" w:rsidRPr="00BF691F">
        <w:t>we measured the elongation of</w:t>
      </w:r>
      <w:r w:rsidR="00694E5A" w:rsidRPr="00BF691F">
        <w:t xml:space="preserve"> the</w:t>
      </w:r>
      <w:r w:rsidRPr="00BF691F">
        <w:t xml:space="preserve"> synthetic biotinylated</w:t>
      </w:r>
      <w:r w:rsidR="00BA5F85" w:rsidRPr="00BF691F">
        <w:t xml:space="preserve"> self-priming</w:t>
      </w:r>
      <w:r w:rsidRPr="00BF691F">
        <w:t xml:space="preserve"> </w:t>
      </w:r>
      <w:r w:rsidR="00BA5F85" w:rsidRPr="00BF691F">
        <w:t>template</w:t>
      </w:r>
      <w:r w:rsidRPr="00BF691F">
        <w:t xml:space="preserve"> 3′UTR-U30 (5'-biotin-U30-ACUGGAGAUCGAUCUCCAGU-3')</w:t>
      </w:r>
      <w:r w:rsidR="00694E5A" w:rsidRPr="00BF691F">
        <w:t xml:space="preserve">, </w:t>
      </w:r>
      <w:r w:rsidR="00BA5F85" w:rsidRPr="00BF691F">
        <w:t>using the intercalating dye SYBR Green I</w:t>
      </w:r>
      <w:r w:rsidRPr="00BF691F">
        <w:t xml:space="preserve">. </w:t>
      </w:r>
    </w:p>
    <w:p w14:paraId="59E6CBC0" w14:textId="77777777" w:rsidR="00BF691F" w:rsidRDefault="00BF691F" w:rsidP="00BF691F">
      <w:pPr>
        <w:contextualSpacing/>
      </w:pPr>
    </w:p>
    <w:p w14:paraId="2A89B1F5" w14:textId="3E262F06" w:rsidR="007C00F1" w:rsidRPr="00BF691F" w:rsidRDefault="007C00F1" w:rsidP="00BF691F">
      <w:pPr>
        <w:contextualSpacing/>
      </w:pPr>
      <w:r w:rsidRPr="00BF691F">
        <w:t xml:space="preserve">The </w:t>
      </w:r>
      <w:r w:rsidR="00FB67FC" w:rsidRPr="00BF691F">
        <w:t>ZIKV</w:t>
      </w:r>
      <w:r w:rsidR="00513DBC" w:rsidRPr="00BF691F">
        <w:t xml:space="preserve"> protease</w:t>
      </w:r>
      <w:r w:rsidR="00493344" w:rsidRPr="00BF691F">
        <w:t xml:space="preserve"> </w:t>
      </w:r>
      <w:r w:rsidR="00653ECB" w:rsidRPr="00BF691F">
        <w:t>(</w:t>
      </w:r>
      <w:r w:rsidR="00493344" w:rsidRPr="00BF691F">
        <w:t>45-96 residues of NS2B cofactor linked to residues 1-177 of NS3 protease domain by a glycine rich linker [G</w:t>
      </w:r>
      <w:r w:rsidR="00493344" w:rsidRPr="00BF691F">
        <w:rPr>
          <w:vertAlign w:val="subscript"/>
        </w:rPr>
        <w:t>4</w:t>
      </w:r>
      <w:r w:rsidR="00493344" w:rsidRPr="00BF691F">
        <w:t>SG</w:t>
      </w:r>
      <w:r w:rsidR="00493344" w:rsidRPr="00BF691F">
        <w:rPr>
          <w:vertAlign w:val="subscript"/>
        </w:rPr>
        <w:t>4</w:t>
      </w:r>
      <w:r w:rsidR="00493344" w:rsidRPr="00BF691F">
        <w:t xml:space="preserve">]) </w:t>
      </w:r>
      <w:r w:rsidRPr="00BF691F">
        <w:t>was obtained</w:t>
      </w:r>
      <w:r w:rsidR="00383E96" w:rsidRPr="00BF691F">
        <w:t>,</w:t>
      </w:r>
      <w:r w:rsidRPr="00BF691F">
        <w:t xml:space="preserve"> as described for YFV </w:t>
      </w:r>
      <w:r w:rsidRPr="00BF691F">
        <w:fldChar w:fldCharType="begin" w:fldLock="1"/>
      </w:r>
      <w:r w:rsidR="006A3C0D" w:rsidRPr="00BF691F">
        <w:instrText>ADDIN CSL_CITATION {"citationItems":[{"id":"ITEM-1","itemData":{"DOI":"10.1016/j.bbagen.2020.129521","ISSN":"18728006","abstract":"Background: The Yellow Fever virus (YFV) is transmitted by mosquitos and causes an infection with symptoms including fever, headaches and nausea. In 20–50% of the cases, the disease may evolve to a visceral stage, reaching high mortality rates. YFV NS2B-NS3 protease has been identified as an important drug target. Methods: Herein, we describe the crystal structure of the NS2B-NS3 protease from the 2017 YFV Brazilian circulating strain using X-ray crystallography. Furthermore, we used a combination of biochemical and biophysical assays to characterize the enzyme and investigate the impact of the polymorphisms observed in different YFV circulating strains. Results: Surprisingly, the crystal structure of YFV protease seems to adopt the closed conformation without the presence of a binding partner. Although D88E and K121R mutants exhibited a lower affinity for the substrate, both revealed to be more processive, resulting in a similar catalytic efficiency in relation to the WT protease. Still, both mutants showed an accentuated decrease in stability when compared with the WT. Conclusions: The crystal structure of YFV NS2B-NS3 in closed conformation might be an important tool for the development of new drugs, as well as understanding the activation mechanism of viral proteases. Biochemical analyses indicate that the NS2B-NS3 protease of the circulating strain of YFV is more stable than previous strains. General significance: The YFV NS2B-NS3 protease is the first flaviviral structure described in its closed conformation when in a free form, implying that external factors might induce the activation of the enzyme.","author":[{"dropping-particle":"","family":"Noske","given":"Gabriela Dias","non-dropping-particle":"","parse-names":false,"suffix":""},{"dropping-particle":"","family":"Gawriljuk","given":"Victor Oliveira","non-dropping-particle":"","parse-names":false,"suffix":""},{"dropping-particle":"","family":"Fernandes","given":"Rafaela Sachetto","non-dropping-particle":"","parse-names":false,"suffix":""},{"dropping-particle":"","family":"Furtado","given":"Nathalia Dias","non-dropping-particle":"","parse-names":false,"suffix":""},{"dropping-particle":"","family":"Bonaldo","given":"Myrna Cristina","non-dropping-particle":"","parse-names":false,"suffix":""},{"dropping-particle":"","family":"Oliva","given":"Glaucius","non-dropping-particle":"","parse-names":false,"suffix":""},{"dropping-particle":"","family":"Godoy","given":"Andre Schutzer","non-dropping-particle":"","parse-names":false,"suffix":""}],"container-title":"Biochimica et Biophysica Acta - General Subjects","id":"ITEM-1","issue":"4","issued":{"date-parts":[["2020"]]},"page":"129521","publisher":"Elsevier B.V","title":"Structural characterization and polymorphism analysis of the NS2B-NS3 protease from the 2017 Brazilian circulating strain of Yellow Fever virus","type":"article-journal","volume":"1864"},"uris":["http://www.mendeley.com/documents/?uuid=49a51b8d-b67e-45a4-9674-bda30839afa6"]}],"mendeley":{"formattedCitation":"&lt;sup&gt;9&lt;/sup&gt;","plainTextFormattedCitation":"9","previouslyFormattedCitation":"&lt;sup&gt;9&lt;/sup&gt;"},"properties":{"noteIndex":0},"schema":"https://github.com/citation-style-language/schema/raw/master/csl-citation.json"}</w:instrText>
      </w:r>
      <w:r w:rsidRPr="00BF691F">
        <w:fldChar w:fldCharType="separate"/>
      </w:r>
      <w:r w:rsidR="00C9197F" w:rsidRPr="00BF691F">
        <w:rPr>
          <w:noProof/>
          <w:vertAlign w:val="superscript"/>
        </w:rPr>
        <w:t>9</w:t>
      </w:r>
      <w:r w:rsidRPr="00BF691F">
        <w:fldChar w:fldCharType="end"/>
      </w:r>
      <w:r w:rsidR="00FB67FC" w:rsidRPr="00BF691F">
        <w:t>, while</w:t>
      </w:r>
      <w:r w:rsidRPr="00BF691F">
        <w:t xml:space="preserve"> </w:t>
      </w:r>
      <w:r w:rsidR="00383E96" w:rsidRPr="00BF691F">
        <w:t>the</w:t>
      </w:r>
      <w:r w:rsidRPr="00BF691F">
        <w:t xml:space="preserve"> </w:t>
      </w:r>
      <w:r w:rsidR="00383E96" w:rsidRPr="00BF691F">
        <w:t>polymerase</w:t>
      </w:r>
      <w:r w:rsidR="00FB67FC" w:rsidRPr="00BF691F">
        <w:t xml:space="preserve"> </w:t>
      </w:r>
      <w:r w:rsidR="00383E96" w:rsidRPr="00BF691F">
        <w:t xml:space="preserve">(276-898 residues of </w:t>
      </w:r>
      <w:proofErr w:type="spellStart"/>
      <w:r w:rsidR="00383E96" w:rsidRPr="00BF691F">
        <w:t>RdRp</w:t>
      </w:r>
      <w:proofErr w:type="spellEnd"/>
      <w:r w:rsidR="00383E96" w:rsidRPr="00BF691F">
        <w:t xml:space="preserve"> domain) </w:t>
      </w:r>
      <w:r w:rsidR="00FB67FC" w:rsidRPr="00BF691F">
        <w:t>was cloned and expressed</w:t>
      </w:r>
      <w:r w:rsidRPr="00BF691F">
        <w:t>, as de</w:t>
      </w:r>
      <w:r w:rsidR="00225110" w:rsidRPr="00BF691F">
        <w:t>tailed</w:t>
      </w:r>
      <w:r w:rsidRPr="00BF691F">
        <w:t xml:space="preserve"> in </w:t>
      </w:r>
      <w:r w:rsidR="00AF0462" w:rsidRPr="00BF691F">
        <w:fldChar w:fldCharType="begin" w:fldLock="1"/>
      </w:r>
      <w:r w:rsidR="006A3C0D" w:rsidRPr="00BF691F">
        <w:instrText>ADDIN CSL_CITATION {"citationItems":[{"id":"ITEM-1","itemData":{"DOI":"10.1038/ncomms14764","ISSN":"2041-1723","abstract":"The current Zika virus (ZIKV) outbreak became a global health threat of complex epidemiology and devastating neurological impacts, therefore requiring urgent efforts towards the development of novel efficacious and safe antiviral drugs. Due to its central role in RNA viral replication, the non-structural protein 5 (NS5) RNA-dependent RNA-polymerase (RdRp) is a prime target for drug discovery. Here we describe the crystal structure of the recombinant ZIKV NS5 RdRp domain at 1.9 A resolution as a platform for structure-based drug design strategy. The overall structure is similar to other flaviviral homologues. However, the priming loop target site, which is suitable for non-nucleoside polymerase inhibitor design, shows significant differences in comparison with the dengue virus structures, including a tighter pocket and a modified local charge distribution.","author":[{"dropping-particle":"","family":"Godoy","given":"A S","non-dropping-particle":"","parse-names":false,"suffix":""},{"dropping-particle":"","family":"Lima","given":"G M","non-dropping-particle":"","parse-names":false,"suffix":""},{"dropping-particle":"","family":"Oliveira","given":"K I","non-dropping-particle":"","parse-names":false,"suffix":""},{"dropping-particle":"","family":"Torres","given":"N U","non-dropping-particle":"","parse-names":false,"suffix":""},{"dropping-particle":"V","family":"Maluf","given":"F","non-dropping-particle":"","parse-names":false,"suffix":""},{"dropping-particle":"V","family":"Guido","given":"R","non-dropping-particle":"","parse-names":false,"suffix":""},{"dropping-particle":"","family":"Oliva","given":"G","non-dropping-particle":"","parse-names":false,"suffix":""}],"container-title":"Nat Commun","edition":"2017/03/28","id":"ITEM-1","issued":{"date-parts":[["2017"]]},"language":"eng","page":"14764","publisher-place":"Institute of Physics of Sao Carlos, University of Sao Paulo, Av. Joao Dagnone, 1100-Jardim Santa Angelina, Sao Carlos 13563-120, Brazil.Cellco Biotec, R. Alberto Lanzoni, 993-Parque Santa Felicia, Sao Carlos 13562-390, Brazil.","title":"Crystal structure of Zika virus NS5 RNA-dependent RNA polymerase","type":"article-journal","volume":"8"},"uris":["http://www.mendeley.com/documents/?uuid=c4600bf1-d655-45ca-86af-c72809097770","http://www.mendeley.com/documents/?uuid=74365717-1b6d-4557-b618-e09c759e23ab"]}],"mendeley":{"formattedCitation":"&lt;sup&gt;10&lt;/sup&gt;","plainTextFormattedCitation":"10","previouslyFormattedCitation":"&lt;sup&gt;10&lt;/sup&gt;"},"properties":{"noteIndex":0},"schema":"https://github.com/citation-style-language/schema/raw/master/csl-citation.json"}</w:instrText>
      </w:r>
      <w:r w:rsidR="00AF0462" w:rsidRPr="00BF691F">
        <w:fldChar w:fldCharType="separate"/>
      </w:r>
      <w:r w:rsidR="00C9197F" w:rsidRPr="00BF691F">
        <w:rPr>
          <w:noProof/>
          <w:vertAlign w:val="superscript"/>
        </w:rPr>
        <w:t>10</w:t>
      </w:r>
      <w:r w:rsidR="00AF0462" w:rsidRPr="00BF691F">
        <w:fldChar w:fldCharType="end"/>
      </w:r>
      <w:r w:rsidRPr="00BF691F">
        <w:t>.</w:t>
      </w:r>
      <w:r w:rsidR="00653ECB" w:rsidRPr="00BF691F">
        <w:t xml:space="preserve"> Both enzyme sequences w</w:t>
      </w:r>
      <w:r w:rsidR="00AE3CC6" w:rsidRPr="00BF691F">
        <w:t>ere</w:t>
      </w:r>
      <w:r w:rsidR="00653ECB" w:rsidRPr="00BF691F">
        <w:t xml:space="preserve"> derived from GenBank ALU33341.1.</w:t>
      </w:r>
      <w:r w:rsidR="00ED4664" w:rsidRPr="00BF691F">
        <w:t xml:space="preserve"> </w:t>
      </w:r>
      <w:r w:rsidRPr="00BF691F">
        <w:t>As primary antiviral screenings, compounds are tested at 10 µM and those showing activities ≥ 80% are then evaluated in a dose-dependent manner, resulting in the effective/inhibition (EC</w:t>
      </w:r>
      <w:r w:rsidRPr="00BF691F">
        <w:rPr>
          <w:vertAlign w:val="subscript"/>
        </w:rPr>
        <w:t>50</w:t>
      </w:r>
      <w:r w:rsidRPr="00BF691F">
        <w:t xml:space="preserve"> or IC</w:t>
      </w:r>
      <w:r w:rsidRPr="00BF691F">
        <w:rPr>
          <w:vertAlign w:val="subscript"/>
        </w:rPr>
        <w:t>50</w:t>
      </w:r>
      <w:r w:rsidRPr="00BF691F">
        <w:t>) and the cytotoxic (CC</w:t>
      </w:r>
      <w:r w:rsidRPr="00BF691F">
        <w:rPr>
          <w:vertAlign w:val="subscript"/>
        </w:rPr>
        <w:t>50</w:t>
      </w:r>
      <w:r w:rsidRPr="00BF691F">
        <w:t>) concentrations. In the context of representative results, the EC</w:t>
      </w:r>
      <w:r w:rsidRPr="00BF691F">
        <w:rPr>
          <w:vertAlign w:val="subscript"/>
        </w:rPr>
        <w:t>50</w:t>
      </w:r>
      <w:r w:rsidRPr="00BF691F">
        <w:t xml:space="preserve"> and CC</w:t>
      </w:r>
      <w:r w:rsidRPr="00BF691F">
        <w:rPr>
          <w:vertAlign w:val="subscript"/>
        </w:rPr>
        <w:t>50</w:t>
      </w:r>
      <w:r w:rsidRPr="00BF691F">
        <w:t xml:space="preserve"> values of NITD008, a known flaviviruses inhibitor </w:t>
      </w:r>
      <w:r w:rsidRPr="00BF691F">
        <w:rPr>
          <w:rFonts w:asciiTheme="majorHAnsi" w:hAnsiTheme="majorHAnsi" w:cstheme="majorHAnsi"/>
        </w:rPr>
        <w:fldChar w:fldCharType="begin" w:fldLock="1"/>
      </w:r>
      <w:r w:rsidR="006A3C0D" w:rsidRPr="00BF691F">
        <w:rPr>
          <w:rFonts w:asciiTheme="majorHAnsi" w:hAnsiTheme="majorHAnsi" w:cstheme="majorHAnsi"/>
        </w:rPr>
        <w:instrText>ADDIN CSL_CITATION {"citationItems":[{"id":"ITEM-1","itemData":{"DOI":"10.1073/pnas.0907010106","ISSN":"0027-8424","PMID":"19918064","abstract":"Dengue virus (DENV), a mosquito-borne flavivirus, is a major public health threat. The virus poses risk to 2.5 billion people worldwide and causes 50 to 100 million human infections each year. Neither a vaccine nor an antiviral therapy is currently available for prevention and treatment of DENV infection. Here, we report a previously undescribed adenosine analog, NITD008, that potently inhibits DENV both in vitro and in vivo. In addition to the 4 serotypes of DENV, NITD008 inhibits other flaviviruses, including West Nile virus, yellow fever virus, and Powassan virus. The compound also suppresses hepatitis C virus, but it does not inhibit nonflaviviruses, such as Western equine encephalitis virus and vesicular stomatitis virus. A triphosphate form of NITD008 directly inhibits the RNA-dependent RNA polymerase activity of DENV, indicating that the compound functions as a chain terminator during viral RNA synthesis. NITD008 has good in vivo pharmacokinetic properties and is biologically available through oral administration. Treatment of DENV-infected mice with NITD008 suppressed peak viremia, reduced cytokine elevation, and completely prevented the infected mice from death. No observed adverse effect level (NOAEL) was achieved when rats were orally dosed with NITD008 at 50 mg/kg daily for 1 week. However, NOAEL could not be accomplished when rats and dogs were dosed daily for 2 weeks. Nevertheless, our results have proved the concept that a nucleoside inhibitor could be developed for potential treatment of flavivirus infections.","author":[{"dropping-particle":"","family":"Yin","given":"Z.","non-dropping-particle":"","parse-names":false,"suffix":""},{"dropping-particle":"","family":"Chen","given":"Y.-L.","non-dropping-particle":"","parse-names":false,"suffix":""},{"dropping-particle":"","family":"Schul","given":"W.","non-dropping-particle":"","parse-names":false,"suffix":""},{"dropping-particle":"","family":"Wang","given":"Q.-Y.","non-dropping-particle":"","parse-names":false,"suffix":""},{"dropping-particle":"","family":"Gu","given":"F.","non-dropping-particle":"","parse-names":false,"suffix":""},{"dropping-particle":"","family":"Duraiswamy","given":"J.","non-dropping-particle":"","parse-names":false,"suffix":""},{"dropping-particle":"","family":"Kondreddi","given":"R. R.","non-dropping-particle":"","parse-names":false,"suffix":""},{"dropping-particle":"","family":"Niyomrattanakit","given":"P.","non-dropping-particle":"","parse-names":false,"suffix":""},{"dropping-particle":"","family":"Lakshminarayana","given":"S. B.","non-dropping-particle":"","parse-names":false,"suffix":""},{"dropping-particle":"","family":"Goh","given":"A.","non-dropping-particle":"","parse-names":false,"suffix":""},{"dropping-particle":"","family":"Xu","given":"H. Y.","non-dropping-particle":"","parse-names":false,"suffix":""},{"dropping-particle":"","family":"Liu","given":"W.","non-dropping-particle":"","parse-names":false,"suffix":""},{"dropping-particle":"","family":"Liu","given":"B.","non-dropping-particle":"","parse-names":false,"suffix":""},{"dropping-particle":"","family":"Lim","given":"J. Y. H.","non-dropping-particle":"","parse-names":false,"suffix":""},{"dropping-particle":"","family":"Ng","given":"C. Y.","non-dropping-particle":"","parse-names":false,"suffix":""},{"dropping-particle":"","family":"Qing","given":"M.","non-dropping-particle":"","parse-names":false,"suffix":""},{"dropping-particle":"","family":"Lim","given":"C. C.","non-dropping-particle":"","parse-names":false,"suffix":""},{"dropping-particle":"","family":"Yip","given":"A.","non-dropping-particle":"","parse-names":false,"suffix":""},{"dropping-particle":"","family":"Wang","given":"G.","non-dropping-particle":"","parse-names":false,"suffix":""},{"dropping-particle":"","family":"Chan","given":"W. L.","non-dropping-particle":"","parse-names":false,"suffix":""},{"dropping-particle":"","family":"Tan","given":"H. P.","non-dropping-particle":"","parse-names":false,"suffix":""},{"dropping-particle":"","family":"Lin","given":"K.","non-dropping-particle":"","parse-names":false,"suffix":""},{"dropping-particle":"","family":"Zhang","given":"B.","non-dropping-particle":"","parse-names":false,"suffix":""},{"dropping-particle":"","family":"Zou","given":"G.","non-dropping-particle":"","parse-names":false,"suffix":""},{"dropping-particle":"","family":"Bernard","given":"K. A.","non-dropping-particle":"","parse-names":false,"suffix":""},{"dropping-particle":"","family":"Garrett","given":"C.","non-dropping-particle":"","parse-names":false,"suffix":""},{"dropping-particle":"","family":"Beltz","given":"K.","non-dropping-particle":"","parse-names":false,"suffix":""},{"dropping-particle":"","family":"Dong","given":"M.","non-dropping-particle":"","parse-names":false,"suffix":""},{"dropping-particle":"","family":"Weaver","given":"M.","non-dropping-particle":"","parse-names":false,"suffix":""},{"dropping-particle":"","family":"He","given":"H.","non-dropping-particle":"","parse-names":false,"suffix":""},{"dropping-particle":"","family":"Pichota","given":"A.","non-dropping-particle":"","parse-names":false,"suffix":""},{"dropping-particle":"","family":"Dartois","given":"V.","non-dropping-particle":"","parse-names":false,"suffix":""},{"dropping-particle":"","family":"Keller","given":"T. H.","non-dropping-particle":"","parse-names":false,"suffix":""},{"dropping-particle":"","family":"Shi","given":"P.-Y.","non-dropping-particle":"","parse-names":false,"suffix":""}],"container-title":"Proceedings of the National Academy of Sciences","id":"ITEM-1","issue":"48","issued":{"date-parts":[["2009","12"]]},"page":"20435-20439","title":"An adenosine nucleoside inhibitor of dengue virus","type":"article-journal","volume":"106"},"uris":["http://www.mendeley.com/documents/?uuid=8b158cf0-8742-4484-a0d8-ea884bb7111f"]}],"mendeley":{"formattedCitation":"&lt;sup&gt;11&lt;/sup&gt;","plainTextFormattedCitation":"11","previouslyFormattedCitation":"&lt;sup&gt;11&lt;/sup&gt;"},"properties":{"noteIndex":0},"schema":"https://github.com/citation-style-language/schema/raw/master/csl-citation.json"}</w:instrText>
      </w:r>
      <w:r w:rsidRPr="00BF691F">
        <w:rPr>
          <w:rFonts w:asciiTheme="majorHAnsi" w:hAnsiTheme="majorHAnsi" w:cstheme="majorHAnsi"/>
        </w:rPr>
        <w:fldChar w:fldCharType="separate"/>
      </w:r>
      <w:r w:rsidR="00C9197F" w:rsidRPr="00BF691F">
        <w:rPr>
          <w:rFonts w:asciiTheme="majorHAnsi" w:hAnsiTheme="majorHAnsi" w:cstheme="majorHAnsi"/>
          <w:noProof/>
          <w:vertAlign w:val="superscript"/>
        </w:rPr>
        <w:t>11</w:t>
      </w:r>
      <w:r w:rsidRPr="00BF691F">
        <w:rPr>
          <w:rFonts w:asciiTheme="majorHAnsi" w:hAnsiTheme="majorHAnsi" w:cstheme="majorHAnsi"/>
        </w:rPr>
        <w:fldChar w:fldCharType="end"/>
      </w:r>
      <w:r w:rsidRPr="00BF691F">
        <w:rPr>
          <w:rFonts w:asciiTheme="majorHAnsi" w:hAnsiTheme="majorHAnsi" w:cstheme="majorHAnsi"/>
        </w:rPr>
        <w:t>,</w:t>
      </w:r>
      <w:r w:rsidRPr="00BF691F">
        <w:t xml:space="preserve"> from replicon-based screenings are shown. For the enzymatic </w:t>
      </w:r>
      <w:r w:rsidRPr="00BF691F">
        <w:lastRenderedPageBreak/>
        <w:t>assays, the IC</w:t>
      </w:r>
      <w:r w:rsidRPr="00BF691F">
        <w:rPr>
          <w:vertAlign w:val="subscript"/>
        </w:rPr>
        <w:t>50</w:t>
      </w:r>
      <w:r w:rsidRPr="00BF691F">
        <w:t xml:space="preserve"> values of </w:t>
      </w:r>
      <w:r w:rsidR="00220858" w:rsidRPr="00BF691F">
        <w:t>two compounds</w:t>
      </w:r>
      <w:r w:rsidRPr="00BF691F">
        <w:t xml:space="preserve"> from the MMV/</w:t>
      </w:r>
      <w:proofErr w:type="spellStart"/>
      <w:r w:rsidRPr="00BF691F">
        <w:t>DNDi</w:t>
      </w:r>
      <w:proofErr w:type="spellEnd"/>
      <w:r w:rsidRPr="00BF691F">
        <w:t xml:space="preserve"> Pandemic Response Box,</w:t>
      </w:r>
      <w:r w:rsidR="00220858" w:rsidRPr="00BF691F">
        <w:t xml:space="preserve"> a library composed of </w:t>
      </w:r>
      <w:r w:rsidR="00225110" w:rsidRPr="00BF691F">
        <w:t xml:space="preserve">400 </w:t>
      </w:r>
      <w:r w:rsidR="00220858" w:rsidRPr="00BF691F">
        <w:t xml:space="preserve">molecules with antibacterial, </w:t>
      </w:r>
      <w:proofErr w:type="gramStart"/>
      <w:r w:rsidR="00220858" w:rsidRPr="00BF691F">
        <w:t>antifungal</w:t>
      </w:r>
      <w:proofErr w:type="gramEnd"/>
      <w:r w:rsidR="00220858" w:rsidRPr="00BF691F">
        <w:t xml:space="preserve"> and antiviral activities</w:t>
      </w:r>
      <w:r w:rsidRPr="00BF691F">
        <w:t>, are shown. The protocols described in this work could be modified to screen for inhibitors of other related flaviviruses.</w:t>
      </w:r>
    </w:p>
    <w:p w14:paraId="5D7EFBA1" w14:textId="77777777" w:rsidR="00E03316" w:rsidRPr="00BF691F" w:rsidRDefault="00E03316" w:rsidP="00BF691F">
      <w:pPr>
        <w:contextualSpacing/>
        <w:rPr>
          <w:b/>
        </w:rPr>
      </w:pPr>
    </w:p>
    <w:p w14:paraId="32A92E82" w14:textId="79A949F7" w:rsidR="006E4797" w:rsidRPr="00BF691F" w:rsidRDefault="00551D82" w:rsidP="00BF691F">
      <w:pPr>
        <w:contextualSpacing/>
      </w:pPr>
      <w:r w:rsidRPr="00BF691F">
        <w:rPr>
          <w:b/>
        </w:rPr>
        <w:t>PROTOCOL:</w:t>
      </w:r>
    </w:p>
    <w:p w14:paraId="361B8402" w14:textId="77777777" w:rsidR="00895F76" w:rsidRPr="00BF691F" w:rsidRDefault="00895F76" w:rsidP="00BF691F">
      <w:pPr>
        <w:contextualSpacing/>
      </w:pPr>
    </w:p>
    <w:p w14:paraId="33612776" w14:textId="1311A7B0" w:rsidR="00E03316" w:rsidRPr="00BF691F" w:rsidRDefault="00694E5A" w:rsidP="00BF691F">
      <w:pPr>
        <w:pStyle w:val="ListParagraph"/>
        <w:numPr>
          <w:ilvl w:val="0"/>
          <w:numId w:val="13"/>
        </w:numPr>
        <w:spacing w:after="0" w:line="240" w:lineRule="auto"/>
        <w:ind w:left="0" w:firstLine="0"/>
        <w:jc w:val="both"/>
        <w:rPr>
          <w:rFonts w:ascii="Calibri" w:hAnsi="Calibri" w:cs="Calibri"/>
          <w:b/>
          <w:bCs/>
          <w:sz w:val="24"/>
          <w:szCs w:val="24"/>
        </w:rPr>
      </w:pPr>
      <w:r w:rsidRPr="00BF691F">
        <w:rPr>
          <w:rFonts w:ascii="Calibri" w:hAnsi="Calibri" w:cs="Calibri"/>
          <w:b/>
          <w:bCs/>
          <w:sz w:val="24"/>
          <w:szCs w:val="24"/>
        </w:rPr>
        <w:t>Luciferase activity assay</w:t>
      </w:r>
    </w:p>
    <w:p w14:paraId="275ACA41" w14:textId="77777777" w:rsidR="00C77EB7" w:rsidRPr="00BF691F" w:rsidRDefault="00C77EB7" w:rsidP="00BF691F">
      <w:pPr>
        <w:pStyle w:val="ListParagraph"/>
        <w:spacing w:after="0" w:line="240" w:lineRule="auto"/>
        <w:ind w:left="0"/>
        <w:jc w:val="both"/>
        <w:rPr>
          <w:rFonts w:ascii="Calibri" w:hAnsi="Calibri" w:cs="Calibri"/>
          <w:b/>
          <w:bCs/>
          <w:sz w:val="24"/>
          <w:szCs w:val="24"/>
        </w:rPr>
      </w:pPr>
    </w:p>
    <w:p w14:paraId="211E4438" w14:textId="2A09A814" w:rsidR="005E7E63" w:rsidRPr="00BF691F" w:rsidRDefault="001B1922" w:rsidP="00BF691F">
      <w:pPr>
        <w:contextualSpacing/>
      </w:pPr>
      <w:r>
        <w:t>NOTE:</w:t>
      </w:r>
      <w:r w:rsidR="005E7E63" w:rsidRPr="00BF691F">
        <w:t xml:space="preserve"> Ensure that all procedures involving cell culture are conducted in certified biosafety hoods</w:t>
      </w:r>
      <w:r w:rsidR="00C047FB" w:rsidRPr="00BF691F">
        <w:t xml:space="preserve"> (see </w:t>
      </w:r>
      <w:r w:rsidR="00C047FB" w:rsidRPr="001B1922">
        <w:rPr>
          <w:b/>
          <w:bCs/>
        </w:rPr>
        <w:t>Table of Materials</w:t>
      </w:r>
      <w:r w:rsidR="00C047FB" w:rsidRPr="00BF691F">
        <w:t>)</w:t>
      </w:r>
      <w:r w:rsidR="005E7E63" w:rsidRPr="00BF691F">
        <w:t>.</w:t>
      </w:r>
    </w:p>
    <w:p w14:paraId="05C3D746" w14:textId="77777777" w:rsidR="008E42C9" w:rsidRPr="00BF691F" w:rsidRDefault="008E42C9" w:rsidP="00BF691F">
      <w:pPr>
        <w:contextualSpacing/>
      </w:pPr>
    </w:p>
    <w:p w14:paraId="18E40BE0" w14:textId="5DAC0755" w:rsidR="00331AF6" w:rsidRPr="00BF691F" w:rsidRDefault="00BC716E" w:rsidP="00BF691F">
      <w:pPr>
        <w:contextualSpacing/>
      </w:pPr>
      <w:r w:rsidRPr="00BF691F">
        <w:t xml:space="preserve">1.1. </w:t>
      </w:r>
      <w:r w:rsidR="00E03316" w:rsidRPr="00BF691F">
        <w:t>Prepare growth media consisting in Dulbecco's Modiﬁed Eagle's Medium (DMEM) supplemented with 10% FBS and 500 µg</w:t>
      </w:r>
      <w:r w:rsidR="001B1922">
        <w:t>/mL</w:t>
      </w:r>
      <w:r w:rsidR="00E03316" w:rsidRPr="00BF691F">
        <w:t xml:space="preserve"> G418</w:t>
      </w:r>
      <w:r w:rsidR="009A6E69" w:rsidRPr="00BF691F">
        <w:t>.</w:t>
      </w:r>
    </w:p>
    <w:p w14:paraId="21862918" w14:textId="77777777" w:rsidR="00EF669E" w:rsidRPr="00BF691F" w:rsidRDefault="00EF669E" w:rsidP="00BF691F">
      <w:pPr>
        <w:contextualSpacing/>
      </w:pPr>
    </w:p>
    <w:p w14:paraId="55E9C531" w14:textId="50830DA1" w:rsidR="006E53F7" w:rsidRPr="00BF691F" w:rsidRDefault="00BC716E" w:rsidP="00BF691F">
      <w:pPr>
        <w:contextualSpacing/>
      </w:pPr>
      <w:r w:rsidRPr="00BF691F">
        <w:t xml:space="preserve">1.2. </w:t>
      </w:r>
      <w:r w:rsidR="00F634FB" w:rsidRPr="00BF691F">
        <w:t>Prepare</w:t>
      </w:r>
      <w:r w:rsidR="006678F1" w:rsidRPr="00BF691F">
        <w:t xml:space="preserve"> a</w:t>
      </w:r>
      <w:r w:rsidR="00F634FB" w:rsidRPr="00BF691F">
        <w:t xml:space="preserve"> </w:t>
      </w:r>
      <w:r w:rsidR="006E53F7" w:rsidRPr="00BF691F">
        <w:t xml:space="preserve">10 mM stock solution of </w:t>
      </w:r>
      <w:r w:rsidR="00F634FB" w:rsidRPr="00BF691F">
        <w:t>t</w:t>
      </w:r>
      <w:r w:rsidR="006E53F7" w:rsidRPr="00BF691F">
        <w:t>ested</w:t>
      </w:r>
      <w:r w:rsidR="00F634FB" w:rsidRPr="00BF691F">
        <w:t xml:space="preserve"> compounds </w:t>
      </w:r>
      <w:r w:rsidR="006E53F7" w:rsidRPr="00BF691F">
        <w:t>in 100% DMSO</w:t>
      </w:r>
      <w:r w:rsidR="00F634FB" w:rsidRPr="00BF691F">
        <w:t xml:space="preserve">, </w:t>
      </w:r>
      <w:r w:rsidR="001B1922">
        <w:t xml:space="preserve">and </w:t>
      </w:r>
      <w:r w:rsidR="00F634FB" w:rsidRPr="00BF691F">
        <w:t>then dilute</w:t>
      </w:r>
      <w:r w:rsidR="006E53F7" w:rsidRPr="00BF691F">
        <w:t xml:space="preserve"> them to 1 mM in 100% DMS</w:t>
      </w:r>
      <w:r w:rsidR="0013725A" w:rsidRPr="00BF691F">
        <w:t>O.</w:t>
      </w:r>
    </w:p>
    <w:p w14:paraId="2BE37A0C" w14:textId="77777777" w:rsidR="00EF669E" w:rsidRPr="00BF691F" w:rsidRDefault="00EF669E" w:rsidP="00BF691F">
      <w:pPr>
        <w:contextualSpacing/>
      </w:pPr>
    </w:p>
    <w:p w14:paraId="27CCB511" w14:textId="020F1F92" w:rsidR="00E03316" w:rsidRPr="00BF691F" w:rsidRDefault="00BC716E" w:rsidP="00BF691F">
      <w:pPr>
        <w:contextualSpacing/>
      </w:pPr>
      <w:r w:rsidRPr="00BF691F">
        <w:t xml:space="preserve">1.3. </w:t>
      </w:r>
      <w:r w:rsidR="00E03316" w:rsidRPr="00BF691F">
        <w:t xml:space="preserve">Culture </w:t>
      </w:r>
      <w:r w:rsidR="00694E5A" w:rsidRPr="00BF691F">
        <w:t xml:space="preserve">ZIKV </w:t>
      </w:r>
      <w:proofErr w:type="spellStart"/>
      <w:r w:rsidR="00694E5A" w:rsidRPr="00BF691F">
        <w:rPr>
          <w:i/>
          <w:iCs/>
        </w:rPr>
        <w:t>Rluc</w:t>
      </w:r>
      <w:proofErr w:type="spellEnd"/>
      <w:r w:rsidR="00694E5A" w:rsidRPr="00BF691F">
        <w:t xml:space="preserve"> replicon cells</w:t>
      </w:r>
      <w:r w:rsidR="00E03316" w:rsidRPr="00BF691F">
        <w:t xml:space="preserve"> in growth media in a 75 cm</w:t>
      </w:r>
      <w:r w:rsidR="00E03316" w:rsidRPr="00BF691F">
        <w:rPr>
          <w:vertAlign w:val="superscript"/>
        </w:rPr>
        <w:t>2</w:t>
      </w:r>
      <w:r w:rsidR="00E03316" w:rsidRPr="00BF691F">
        <w:t xml:space="preserve"> culture flask at 37 </w:t>
      </w:r>
      <w:r w:rsidR="001B1922">
        <w:t>°</w:t>
      </w:r>
      <w:r w:rsidR="00E03316" w:rsidRPr="00BF691F">
        <w:t>C in a CO</w:t>
      </w:r>
      <w:r w:rsidR="00E03316" w:rsidRPr="00BF691F">
        <w:rPr>
          <w:vertAlign w:val="subscript"/>
        </w:rPr>
        <w:t>2</w:t>
      </w:r>
      <w:r w:rsidR="00E03316" w:rsidRPr="00BF691F">
        <w:t xml:space="preserve">-humidified incubator </w:t>
      </w:r>
      <w:r w:rsidR="001C0037" w:rsidRPr="00BF691F">
        <w:t xml:space="preserve">(see </w:t>
      </w:r>
      <w:r w:rsidR="001C0037" w:rsidRPr="001B1922">
        <w:rPr>
          <w:b/>
          <w:bCs/>
        </w:rPr>
        <w:t>Table of Materials</w:t>
      </w:r>
      <w:r w:rsidR="001C0037" w:rsidRPr="00BF691F">
        <w:t xml:space="preserve">) </w:t>
      </w:r>
      <w:r w:rsidR="00E03316" w:rsidRPr="00BF691F">
        <w:t>until they reach 70-90% confluency.</w:t>
      </w:r>
    </w:p>
    <w:p w14:paraId="02FFB3C5" w14:textId="77777777" w:rsidR="00EF669E" w:rsidRPr="00BF691F" w:rsidRDefault="00EF669E" w:rsidP="00BF691F">
      <w:pPr>
        <w:contextualSpacing/>
      </w:pPr>
    </w:p>
    <w:p w14:paraId="734B0824" w14:textId="6AAEC01A" w:rsidR="00E03316" w:rsidRPr="00BF691F" w:rsidRDefault="00BC716E" w:rsidP="00BF691F">
      <w:pPr>
        <w:contextualSpacing/>
      </w:pPr>
      <w:r w:rsidRPr="00BF691F">
        <w:t xml:space="preserve">1.4. </w:t>
      </w:r>
      <w:r w:rsidR="00E03316" w:rsidRPr="00BF691F">
        <w:t>Discard the medium</w:t>
      </w:r>
      <w:r w:rsidR="001B1922">
        <w:t>. A</w:t>
      </w:r>
      <w:r w:rsidR="00E03316" w:rsidRPr="00BF691F">
        <w:t xml:space="preserve">dd 5 mL of trypsin-EDTA to the flask for 5 to 10 min and then centrifuge the cells at 125 x </w:t>
      </w:r>
      <w:r w:rsidR="00E03316" w:rsidRPr="00BF691F">
        <w:rPr>
          <w:i/>
          <w:iCs/>
        </w:rPr>
        <w:t>g</w:t>
      </w:r>
      <w:r w:rsidR="00E03316" w:rsidRPr="00BF691F">
        <w:t xml:space="preserve"> for 5 min. </w:t>
      </w:r>
    </w:p>
    <w:p w14:paraId="14953E98" w14:textId="77777777" w:rsidR="00EF669E" w:rsidRPr="00BF691F" w:rsidRDefault="00EF669E" w:rsidP="00BF691F">
      <w:pPr>
        <w:contextualSpacing/>
      </w:pPr>
    </w:p>
    <w:p w14:paraId="20844B69" w14:textId="36AC77EA" w:rsidR="00E03316" w:rsidRPr="00BF691F" w:rsidRDefault="00BC716E" w:rsidP="00BF691F">
      <w:pPr>
        <w:contextualSpacing/>
      </w:pPr>
      <w:r w:rsidRPr="00BF691F">
        <w:t xml:space="preserve">1.5. </w:t>
      </w:r>
      <w:r w:rsidR="00E03316" w:rsidRPr="00BF691F">
        <w:t>Discard the supernatant, resuspend the cells in 5 mL of DMEM 10% FBS and count 10 µL of resuspended cells at a hemocytometer.</w:t>
      </w:r>
    </w:p>
    <w:p w14:paraId="11811511" w14:textId="77777777" w:rsidR="00EF669E" w:rsidRPr="00BF691F" w:rsidRDefault="00EF669E" w:rsidP="00BF691F">
      <w:pPr>
        <w:contextualSpacing/>
      </w:pPr>
    </w:p>
    <w:p w14:paraId="0E4DB837" w14:textId="6DEBD4C8" w:rsidR="00E03316" w:rsidRPr="00BF691F" w:rsidRDefault="00BC716E" w:rsidP="00BF691F">
      <w:pPr>
        <w:contextualSpacing/>
      </w:pPr>
      <w:r w:rsidRPr="00BF691F">
        <w:t xml:space="preserve">1.6. </w:t>
      </w:r>
      <w:r w:rsidR="00E03316" w:rsidRPr="00BF691F">
        <w:t>Adjust the cells to 2 x 10</w:t>
      </w:r>
      <w:r w:rsidR="00E03316" w:rsidRPr="00BF691F">
        <w:rPr>
          <w:vertAlign w:val="superscript"/>
        </w:rPr>
        <w:t>4</w:t>
      </w:r>
      <w:r w:rsidR="00E03316" w:rsidRPr="00BF691F">
        <w:t xml:space="preserve"> cells/well in DMEM 10% FBS and seed 100 µL of cells per well in a 96-well</w:t>
      </w:r>
      <w:r w:rsidR="004D1870" w:rsidRPr="00BF691F">
        <w:t xml:space="preserve"> cell culture</w:t>
      </w:r>
      <w:r w:rsidR="00E03316" w:rsidRPr="00BF691F">
        <w:t xml:space="preserve"> plate</w:t>
      </w:r>
      <w:r w:rsidR="00537F15" w:rsidRPr="00BF691F">
        <w:t xml:space="preserve"> (see </w:t>
      </w:r>
      <w:r w:rsidR="00537F15" w:rsidRPr="001B1922">
        <w:rPr>
          <w:b/>
          <w:bCs/>
        </w:rPr>
        <w:t>Table of Materials</w:t>
      </w:r>
      <w:r w:rsidR="00537F15" w:rsidRPr="00BF691F">
        <w:t>)</w:t>
      </w:r>
      <w:r w:rsidR="00E03316" w:rsidRPr="00BF691F">
        <w:t xml:space="preserve">. </w:t>
      </w:r>
    </w:p>
    <w:p w14:paraId="0B4EEFAD" w14:textId="77777777" w:rsidR="00EF669E" w:rsidRPr="00BF691F" w:rsidRDefault="00EF669E" w:rsidP="00BF691F">
      <w:pPr>
        <w:contextualSpacing/>
      </w:pPr>
    </w:p>
    <w:p w14:paraId="56A0CAE1" w14:textId="4F95456C" w:rsidR="00E03316" w:rsidRPr="00BF691F" w:rsidRDefault="00BC716E" w:rsidP="00BF691F">
      <w:pPr>
        <w:contextualSpacing/>
      </w:pPr>
      <w:r w:rsidRPr="00BF691F">
        <w:t xml:space="preserve">1.7. </w:t>
      </w:r>
      <w:r w:rsidR="00E03316" w:rsidRPr="00BF691F">
        <w:t xml:space="preserve">Incubate the plate for 16 h at 37 </w:t>
      </w:r>
      <w:r w:rsidR="001B1922">
        <w:t>°</w:t>
      </w:r>
      <w:r w:rsidR="00E03316" w:rsidRPr="00BF691F">
        <w:t>C in a CO</w:t>
      </w:r>
      <w:r w:rsidR="00E03316" w:rsidRPr="00BF691F">
        <w:rPr>
          <w:vertAlign w:val="subscript"/>
        </w:rPr>
        <w:t>2</w:t>
      </w:r>
      <w:r w:rsidR="00E03316" w:rsidRPr="00BF691F">
        <w:t>-humidified incubator</w:t>
      </w:r>
      <w:r w:rsidR="00537F15" w:rsidRPr="00BF691F">
        <w:t xml:space="preserve"> (see </w:t>
      </w:r>
      <w:r w:rsidR="00537F15" w:rsidRPr="001B1922">
        <w:rPr>
          <w:b/>
          <w:bCs/>
        </w:rPr>
        <w:t>Table of Materials</w:t>
      </w:r>
      <w:r w:rsidR="00537F15" w:rsidRPr="00BF691F">
        <w:t>)</w:t>
      </w:r>
      <w:r w:rsidR="00E03316" w:rsidRPr="00BF691F">
        <w:t>.</w:t>
      </w:r>
      <w:r w:rsidR="00EF669E" w:rsidRPr="00BF691F">
        <w:t xml:space="preserve"> </w:t>
      </w:r>
    </w:p>
    <w:p w14:paraId="0956E1FA" w14:textId="77777777" w:rsidR="00EF669E" w:rsidRPr="00BF691F" w:rsidRDefault="00EF669E" w:rsidP="00BF691F">
      <w:pPr>
        <w:contextualSpacing/>
      </w:pPr>
    </w:p>
    <w:p w14:paraId="7193FCB7" w14:textId="29E019AE" w:rsidR="00E03316" w:rsidRPr="00BF691F" w:rsidRDefault="00BC716E" w:rsidP="00BF691F">
      <w:pPr>
        <w:contextualSpacing/>
      </w:pPr>
      <w:r w:rsidRPr="00BF691F">
        <w:t xml:space="preserve">1.8. </w:t>
      </w:r>
      <w:r w:rsidR="00E03316" w:rsidRPr="00BF691F">
        <w:t>Next, discard the medium</w:t>
      </w:r>
      <w:r w:rsidR="00657E81" w:rsidRPr="00BF691F">
        <w:t xml:space="preserve"> with a multichannel micropipette</w:t>
      </w:r>
      <w:r w:rsidR="00E03316" w:rsidRPr="00BF691F">
        <w:t xml:space="preserve"> and add 100 µL/well of DMEM 2% FBS to the plate.</w:t>
      </w:r>
    </w:p>
    <w:p w14:paraId="1545FBC2" w14:textId="77777777" w:rsidR="00EF669E" w:rsidRPr="00BF691F" w:rsidRDefault="00EF669E" w:rsidP="00BF691F">
      <w:pPr>
        <w:contextualSpacing/>
      </w:pPr>
    </w:p>
    <w:p w14:paraId="5552F6A9" w14:textId="5790FB7F" w:rsidR="00E03316" w:rsidRPr="00BF691F" w:rsidRDefault="00BC716E" w:rsidP="00BF691F">
      <w:pPr>
        <w:contextualSpacing/>
      </w:pPr>
      <w:r w:rsidRPr="00BF691F">
        <w:t xml:space="preserve">1.9. </w:t>
      </w:r>
      <w:r w:rsidR="00E03316" w:rsidRPr="00BF691F">
        <w:t xml:space="preserve">Add </w:t>
      </w:r>
      <w:r w:rsidR="0013725A" w:rsidRPr="00BF691F">
        <w:t>1 µL of the compounds per well to result in a final concentration of 10 µM 1% DMSO in assay medium. In the first column, add only 1% DMSO as a no inhibition control and NITD008 in the last column, as a positive control (100% inhibition)</w:t>
      </w:r>
      <w:r w:rsidR="00E03316" w:rsidRPr="00BF691F">
        <w:t>.</w:t>
      </w:r>
    </w:p>
    <w:p w14:paraId="700D1CBD" w14:textId="77777777" w:rsidR="00EF669E" w:rsidRPr="00BF691F" w:rsidRDefault="00EF669E" w:rsidP="00BF691F">
      <w:pPr>
        <w:contextualSpacing/>
      </w:pPr>
    </w:p>
    <w:p w14:paraId="6ACD86BC" w14:textId="1C35B0D1" w:rsidR="00E03316" w:rsidRPr="00BF691F" w:rsidRDefault="00BC716E" w:rsidP="00BF691F">
      <w:pPr>
        <w:contextualSpacing/>
      </w:pPr>
      <w:r w:rsidRPr="00BF691F">
        <w:t xml:space="preserve">1.10. </w:t>
      </w:r>
      <w:r w:rsidR="00E03316" w:rsidRPr="00BF691F">
        <w:t xml:space="preserve">Incubate the plate for 48 h at 37 </w:t>
      </w:r>
      <w:r w:rsidR="00E03316" w:rsidRPr="001B1922">
        <w:rPr>
          <w:b/>
          <w:bCs/>
        </w:rPr>
        <w:t>º</w:t>
      </w:r>
      <w:r w:rsidR="00E03316" w:rsidRPr="00BF691F">
        <w:t>C in a CO</w:t>
      </w:r>
      <w:r w:rsidR="00E03316" w:rsidRPr="00BF691F">
        <w:rPr>
          <w:vertAlign w:val="subscript"/>
        </w:rPr>
        <w:t>2</w:t>
      </w:r>
      <w:r w:rsidR="00E03316" w:rsidRPr="00BF691F">
        <w:t>-humidified incubator</w:t>
      </w:r>
      <w:r w:rsidR="004D1870" w:rsidRPr="00BF691F">
        <w:t xml:space="preserve"> (see </w:t>
      </w:r>
      <w:r w:rsidR="004D1870" w:rsidRPr="001B1922">
        <w:rPr>
          <w:b/>
          <w:bCs/>
        </w:rPr>
        <w:t>Table of Materials</w:t>
      </w:r>
      <w:r w:rsidR="004D1870" w:rsidRPr="00BF691F">
        <w:t>)</w:t>
      </w:r>
      <w:r w:rsidR="00E03316" w:rsidRPr="00BF691F">
        <w:t>.</w:t>
      </w:r>
    </w:p>
    <w:p w14:paraId="52CD122C" w14:textId="77777777" w:rsidR="00EF669E" w:rsidRPr="00BF691F" w:rsidRDefault="00EF669E" w:rsidP="00BF691F">
      <w:pPr>
        <w:contextualSpacing/>
      </w:pPr>
    </w:p>
    <w:p w14:paraId="264559B2" w14:textId="1BE6E70E" w:rsidR="00E03316" w:rsidRPr="00BF691F" w:rsidRDefault="00BC716E" w:rsidP="00BF691F">
      <w:pPr>
        <w:contextualSpacing/>
      </w:pPr>
      <w:r w:rsidRPr="00BF691F">
        <w:t xml:space="preserve">1.11. </w:t>
      </w:r>
      <w:r w:rsidR="00E03316" w:rsidRPr="00BF691F">
        <w:t xml:space="preserve">Thaw the </w:t>
      </w:r>
      <w:proofErr w:type="spellStart"/>
      <w:r w:rsidR="00E03316" w:rsidRPr="00BF691F">
        <w:rPr>
          <w:i/>
          <w:iCs/>
        </w:rPr>
        <w:t>Renilla</w:t>
      </w:r>
      <w:proofErr w:type="spellEnd"/>
      <w:r w:rsidR="00E03316" w:rsidRPr="00BF691F">
        <w:t xml:space="preserve"> luciferase Assay System kit at room temperature</w:t>
      </w:r>
      <w:r w:rsidR="00225110" w:rsidRPr="00BF691F">
        <w:t>,</w:t>
      </w:r>
      <w:r w:rsidR="00E03316" w:rsidRPr="00BF691F">
        <w:t xml:space="preserve"> prepare a 1</w:t>
      </w:r>
      <w:r w:rsidR="001B1922">
        <w:t>x</w:t>
      </w:r>
      <w:r w:rsidR="00E03316" w:rsidRPr="00BF691F">
        <w:t xml:space="preserve"> </w:t>
      </w:r>
      <w:proofErr w:type="spellStart"/>
      <w:r w:rsidR="00E03316" w:rsidRPr="00BF691F">
        <w:rPr>
          <w:i/>
          <w:iCs/>
        </w:rPr>
        <w:t>Renilla</w:t>
      </w:r>
      <w:proofErr w:type="spellEnd"/>
      <w:r w:rsidR="00E03316" w:rsidRPr="00BF691F">
        <w:t xml:space="preserve"> luciferase Lysis Buffer working solution</w:t>
      </w:r>
      <w:r w:rsidR="00225110" w:rsidRPr="00BF691F">
        <w:t xml:space="preserve"> and an appropriate volume of </w:t>
      </w:r>
      <w:proofErr w:type="spellStart"/>
      <w:r w:rsidR="00225110" w:rsidRPr="00BF691F">
        <w:rPr>
          <w:i/>
          <w:iCs/>
        </w:rPr>
        <w:t>Renilla</w:t>
      </w:r>
      <w:proofErr w:type="spellEnd"/>
      <w:r w:rsidR="00225110" w:rsidRPr="00BF691F">
        <w:t xml:space="preserve"> Luciferase reagent (Assay buffer + substrate; 100 µ</w:t>
      </w:r>
      <w:r w:rsidR="001B1922">
        <w:t>L</w:t>
      </w:r>
      <w:r w:rsidR="00225110" w:rsidRPr="00BF691F">
        <w:t xml:space="preserve"> per well)</w:t>
      </w:r>
      <w:r w:rsidR="008C5A13" w:rsidRPr="00BF691F">
        <w:t>,</w:t>
      </w:r>
      <w:r w:rsidR="00BF691F">
        <w:t xml:space="preserve"> </w:t>
      </w:r>
      <w:r w:rsidR="004450F8" w:rsidRPr="00BF691F">
        <w:t>according to</w:t>
      </w:r>
      <w:r w:rsidR="00F02B7B" w:rsidRPr="00BF691F">
        <w:t xml:space="preserve"> t</w:t>
      </w:r>
      <w:r w:rsidR="00225110" w:rsidRPr="00BF691F">
        <w:t>he</w:t>
      </w:r>
      <w:r w:rsidR="00F02B7B" w:rsidRPr="00BF691F">
        <w:t xml:space="preserve"> manufacturer’s instructions. </w:t>
      </w:r>
    </w:p>
    <w:p w14:paraId="526B170D" w14:textId="77777777" w:rsidR="0062652F" w:rsidRPr="00BF691F" w:rsidRDefault="0062652F" w:rsidP="00BF691F">
      <w:pPr>
        <w:contextualSpacing/>
      </w:pPr>
    </w:p>
    <w:p w14:paraId="4D8EC759" w14:textId="27CBAFBF" w:rsidR="00E03316" w:rsidRPr="00BF691F" w:rsidRDefault="00BC716E" w:rsidP="00BF691F">
      <w:pPr>
        <w:contextualSpacing/>
      </w:pPr>
      <w:r w:rsidRPr="00BF691F">
        <w:t>1.1</w:t>
      </w:r>
      <w:r w:rsidR="00225110" w:rsidRPr="00BF691F">
        <w:t>2</w:t>
      </w:r>
      <w:r w:rsidRPr="00BF691F">
        <w:t xml:space="preserve">. </w:t>
      </w:r>
      <w:r w:rsidR="00E03316" w:rsidRPr="00BF691F">
        <w:t>Discard the supernatant from the cells</w:t>
      </w:r>
      <w:r w:rsidR="00657E81" w:rsidRPr="00BF691F">
        <w:t xml:space="preserve"> with a multichannel micropipette</w:t>
      </w:r>
      <w:r w:rsidR="00E03316" w:rsidRPr="00BF691F">
        <w:t xml:space="preserve"> and add 25 µL of 1</w:t>
      </w:r>
      <w:r w:rsidR="001B1922">
        <w:t>x</w:t>
      </w:r>
      <w:r w:rsidR="00E03316" w:rsidRPr="00BF691F">
        <w:t xml:space="preserve"> </w:t>
      </w:r>
      <w:proofErr w:type="spellStart"/>
      <w:r w:rsidR="00E03316" w:rsidRPr="00BF691F">
        <w:rPr>
          <w:i/>
          <w:iCs/>
        </w:rPr>
        <w:t>Renilla</w:t>
      </w:r>
      <w:proofErr w:type="spellEnd"/>
      <w:r w:rsidR="00E03316" w:rsidRPr="00BF691F">
        <w:t xml:space="preserve"> luciferase Lysis Buffer per well.</w:t>
      </w:r>
    </w:p>
    <w:p w14:paraId="7512A380" w14:textId="77777777" w:rsidR="0062652F" w:rsidRPr="00BF691F" w:rsidRDefault="0062652F" w:rsidP="00BF691F">
      <w:pPr>
        <w:contextualSpacing/>
      </w:pPr>
    </w:p>
    <w:p w14:paraId="79827852" w14:textId="78CF61B2" w:rsidR="00E03316" w:rsidRPr="00BF691F" w:rsidRDefault="00BC716E" w:rsidP="00BF691F">
      <w:pPr>
        <w:contextualSpacing/>
      </w:pPr>
      <w:r w:rsidRPr="00BF691F">
        <w:t>1.1</w:t>
      </w:r>
      <w:r w:rsidR="00225110" w:rsidRPr="00BF691F">
        <w:t>3</w:t>
      </w:r>
      <w:r w:rsidRPr="00BF691F">
        <w:t xml:space="preserve">. </w:t>
      </w:r>
      <w:r w:rsidR="00E03316" w:rsidRPr="00BF691F">
        <w:t>Incubate the plate at room temperature for 15 min and then transfer 20 µL of cell lysates</w:t>
      </w:r>
      <w:r w:rsidR="00657E81" w:rsidRPr="00BF691F">
        <w:t xml:space="preserve"> with a multichannel micropipette</w:t>
      </w:r>
      <w:r w:rsidR="00E03316" w:rsidRPr="00BF691F">
        <w:t xml:space="preserve"> to a </w:t>
      </w:r>
      <w:r w:rsidR="004D1870" w:rsidRPr="00BF691F">
        <w:t>white</w:t>
      </w:r>
      <w:r w:rsidR="00BF691F">
        <w:t xml:space="preserve"> </w:t>
      </w:r>
      <w:r w:rsidR="00E03316" w:rsidRPr="00BF691F">
        <w:t xml:space="preserve">opaque 96-well plate </w:t>
      </w:r>
      <w:r w:rsidR="004D1870" w:rsidRPr="00BF691F">
        <w:t xml:space="preserve">(see </w:t>
      </w:r>
      <w:r w:rsidR="004D1870" w:rsidRPr="001B1922">
        <w:rPr>
          <w:b/>
          <w:bCs/>
        </w:rPr>
        <w:t>Table of Materials</w:t>
      </w:r>
      <w:r w:rsidR="004D1870" w:rsidRPr="00BF691F">
        <w:t xml:space="preserve">) </w:t>
      </w:r>
      <w:r w:rsidR="00E03316" w:rsidRPr="00BF691F">
        <w:t xml:space="preserve">containing 100 µL/well of </w:t>
      </w:r>
      <w:proofErr w:type="spellStart"/>
      <w:r w:rsidR="00E03316" w:rsidRPr="00BF691F">
        <w:rPr>
          <w:i/>
          <w:iCs/>
        </w:rPr>
        <w:t>Renilla</w:t>
      </w:r>
      <w:proofErr w:type="spellEnd"/>
      <w:r w:rsidR="00E03316" w:rsidRPr="00BF691F">
        <w:t xml:space="preserve"> luciferase Assay Reagent.</w:t>
      </w:r>
    </w:p>
    <w:p w14:paraId="792CA61A" w14:textId="77777777" w:rsidR="0062652F" w:rsidRPr="00BF691F" w:rsidRDefault="0062652F" w:rsidP="00BF691F">
      <w:pPr>
        <w:contextualSpacing/>
      </w:pPr>
    </w:p>
    <w:p w14:paraId="1D4EDD93" w14:textId="04900F56" w:rsidR="00E03316" w:rsidRPr="00BF691F" w:rsidRDefault="00BC716E" w:rsidP="00BF691F">
      <w:pPr>
        <w:contextualSpacing/>
      </w:pPr>
      <w:r w:rsidRPr="00BF691F">
        <w:t>1.1</w:t>
      </w:r>
      <w:r w:rsidR="00225110" w:rsidRPr="00BF691F">
        <w:t>4</w:t>
      </w:r>
      <w:r w:rsidRPr="00BF691F">
        <w:t xml:space="preserve">. </w:t>
      </w:r>
      <w:r w:rsidR="00E03316" w:rsidRPr="00BF691F">
        <w:t>Read the luminescent signals in a luminometer or in any equipment that has the option to read luminescence</w:t>
      </w:r>
      <w:r w:rsidR="00F02B7B" w:rsidRPr="00BF691F">
        <w:t xml:space="preserve"> (see </w:t>
      </w:r>
      <w:r w:rsidR="00F02B7B" w:rsidRPr="001B1922">
        <w:rPr>
          <w:b/>
          <w:bCs/>
        </w:rPr>
        <w:t>Table of Materials</w:t>
      </w:r>
      <w:r w:rsidR="00F02B7B" w:rsidRPr="00BF691F">
        <w:t>)</w:t>
      </w:r>
      <w:r w:rsidR="00E03316" w:rsidRPr="00BF691F">
        <w:t>.</w:t>
      </w:r>
    </w:p>
    <w:p w14:paraId="25A90A05" w14:textId="77777777" w:rsidR="0062652F" w:rsidRPr="00BF691F" w:rsidRDefault="0062652F" w:rsidP="00BF691F">
      <w:pPr>
        <w:contextualSpacing/>
      </w:pPr>
    </w:p>
    <w:p w14:paraId="77FE24DC" w14:textId="63C59C1B" w:rsidR="00224442" w:rsidRPr="00BF691F" w:rsidRDefault="00BC716E" w:rsidP="00BF691F">
      <w:pPr>
        <w:contextualSpacing/>
      </w:pPr>
      <w:r w:rsidRPr="00BF691F">
        <w:t>1.1</w:t>
      </w:r>
      <w:r w:rsidR="00225110" w:rsidRPr="00BF691F">
        <w:t>5</w:t>
      </w:r>
      <w:r w:rsidRPr="00BF691F">
        <w:t xml:space="preserve">. </w:t>
      </w:r>
      <w:r w:rsidR="00224442" w:rsidRPr="00BF691F">
        <w:t xml:space="preserve">For each plate, calculate the Z-factor value </w:t>
      </w:r>
      <w:r w:rsidR="00224442" w:rsidRPr="00BF691F">
        <w:fldChar w:fldCharType="begin" w:fldLock="1"/>
      </w:r>
      <w:r w:rsidR="006A3C0D" w:rsidRPr="00BF691F">
        <w:instrText>ADDIN CSL_CITATION {"citationItems":[{"id":"ITEM-1","itemData":{"DOI":"10.1177/108705719900400206","ISSN":"10870571","PMID":"10838414","abstract":"The ability to identify active compounds ('hits') from large chemical libraries accurately and rapidly has been the ultimate goal in developing high-throughput screening (HTS) assays. The ability to identify hits from a particular HTS assay depends largely on the suitability or quality of the assay used in the screening. The criteria or parameters for evaluating the 'suitability' of an HTS assay for hit identification are not well defined and hence it still remains difficult to compare the quality of assays directly. In this report, a screening window coefficient, called 'Z-factor,' is defined. This coefficient is reflective of both the assay signal dynamic range and the data variation associated with the signal measurements, and therefore is suitable for assay quality assessment. The Z-factor is a dimensionless, simple statistical characteristic for each HTS assay. The Z- factor provides a useful tool for comparison and evaluation of the quality of assays, and can be utilized in assay optimization and validation.","author":[{"dropping-particle":"","family":"Zhang","given":"Ji Hu","non-dropping-particle":"","parse-names":false,"suffix":""},{"dropping-particle":"","family":"Chung","given":"Thomas D.Y.","non-dropping-particle":"","parse-names":false,"suffix":""},{"dropping-particle":"","family":"Oldenburg","given":"Kevin R.","non-dropping-particle":"","parse-names":false,"suffix":""}],"container-title":"Journal of Biomolecular Screening","id":"ITEM-1","issue":"2","issued":{"date-parts":[["1999","4"]]},"page":"67-73","publisher":"Sage PublicationsSage CA: Thousand Oaks, CA","title":"A simple statistical parameter for use in evaluation and validation of high throughput screening assays","type":"article-journal","volume":"4"},"uris":["http://www.mendeley.com/documents/?uuid=19b36445-741c-4378-95ac-bbaa07baac49"]}],"mendeley":{"formattedCitation":"&lt;sup&gt;12&lt;/sup&gt;","plainTextFormattedCitation":"12","previouslyFormattedCitation":"&lt;sup&gt;12&lt;/sup&gt;"},"properties":{"noteIndex":0},"schema":"https://github.com/citation-style-language/schema/raw/master/csl-citation.json"}</w:instrText>
      </w:r>
      <w:r w:rsidR="00224442" w:rsidRPr="00BF691F">
        <w:fldChar w:fldCharType="separate"/>
      </w:r>
      <w:r w:rsidR="00C9197F" w:rsidRPr="00BF691F">
        <w:rPr>
          <w:noProof/>
          <w:vertAlign w:val="superscript"/>
        </w:rPr>
        <w:t>12</w:t>
      </w:r>
      <w:r w:rsidR="00224442" w:rsidRPr="00BF691F">
        <w:fldChar w:fldCharType="end"/>
      </w:r>
      <w:r w:rsidR="005237BB" w:rsidRPr="00BF691F">
        <w:t>, as follows: Z′ = 1 – ((3SD of sample + 3SD of control)/│Mean of sample – Mean of control│)</w:t>
      </w:r>
      <w:r w:rsidR="00D069D6" w:rsidRPr="00BF691F">
        <w:t>; SD – standard deviation.</w:t>
      </w:r>
      <w:r w:rsidR="00225110" w:rsidRPr="00BF691F">
        <w:t xml:space="preserve"> A</w:t>
      </w:r>
      <w:r w:rsidR="00224442" w:rsidRPr="00BF691F">
        <w:t xml:space="preserve"> Z-factor between 0.5 and 1.0 means a good quality assay</w:t>
      </w:r>
      <w:r w:rsidR="00D069D6" w:rsidRPr="00BF691F">
        <w:t xml:space="preserve"> </w:t>
      </w:r>
      <w:r w:rsidR="00D069D6" w:rsidRPr="00BF691F">
        <w:fldChar w:fldCharType="begin" w:fldLock="1"/>
      </w:r>
      <w:r w:rsidR="00D069D6" w:rsidRPr="00BF691F">
        <w:instrText>ADDIN CSL_CITATION {"citationItems":[{"id":"ITEM-1","itemData":{"DOI":"10.1177/108705719900400206","ISSN":"10870571","PMID":"10838414","abstract":"The ability to identify active compounds ('hits') from large chemical libraries accurately and rapidly has been the ultimate goal in developing high-throughput screening (HTS) assays. The ability to identify hits from a particular HTS assay depends largely on the suitability or quality of the assay used in the screening. The criteria or parameters for evaluating the 'suitability' of an HTS assay for hit identification are not well defined and hence it still remains difficult to compare the quality of assays directly. In this report, a screening window coefficient, called 'Z-factor,' is defined. This coefficient is reflective of both the assay signal dynamic range and the data variation associated with the signal measurements, and therefore is suitable for assay quality assessment. The Z-factor is a dimensionless, simple statistical characteristic for each HTS assay. The Z- factor provides a useful tool for comparison and evaluation of the quality of assays, and can be utilized in assay optimization and validation.","author":[{"dropping-particle":"","family":"Zhang","given":"Ji Hu","non-dropping-particle":"","parse-names":false,"suffix":""},{"dropping-particle":"","family":"Chung","given":"Thomas D.Y.","non-dropping-particle":"","parse-names":false,"suffix":""},{"dropping-particle":"","family":"Oldenburg","given":"Kevin R.","non-dropping-particle":"","parse-names":false,"suffix":""}],"container-title":"Journal of Biomolecular Screening","id":"ITEM-1","issue":"2","issued":{"date-parts":[["1999","4"]]},"page":"67-73","publisher":"Sage PublicationsSage CA: Thousand Oaks, CA","title":"A simple statistical parameter for use in evaluation and validation of high throughput screening assays","type":"article-journal","volume":"4"},"uris":["http://www.mendeley.com/documents/?uuid=19b36445-741c-4378-95ac-bbaa07baac49"]}],"mendeley":{"formattedCitation":"&lt;sup&gt;12&lt;/sup&gt;","plainTextFormattedCitation":"12","previouslyFormattedCitation":"&lt;sup&gt;12&lt;/sup&gt;"},"properties":{"noteIndex":0},"schema":"https://github.com/citation-style-language/schema/raw/master/csl-citation.json"}</w:instrText>
      </w:r>
      <w:r w:rsidR="00D069D6" w:rsidRPr="00BF691F">
        <w:fldChar w:fldCharType="separate"/>
      </w:r>
      <w:r w:rsidR="00D069D6" w:rsidRPr="00BF691F">
        <w:rPr>
          <w:noProof/>
          <w:vertAlign w:val="superscript"/>
        </w:rPr>
        <w:t>12</w:t>
      </w:r>
      <w:r w:rsidR="00D069D6" w:rsidRPr="00BF691F">
        <w:fldChar w:fldCharType="end"/>
      </w:r>
      <w:r w:rsidR="00224442" w:rsidRPr="00BF691F">
        <w:t>.</w:t>
      </w:r>
    </w:p>
    <w:p w14:paraId="4A5E6564" w14:textId="77777777" w:rsidR="0062652F" w:rsidRPr="00BF691F" w:rsidRDefault="0062652F" w:rsidP="00BF691F">
      <w:pPr>
        <w:contextualSpacing/>
      </w:pPr>
    </w:p>
    <w:p w14:paraId="75970693" w14:textId="4D1268A7" w:rsidR="00E03316" w:rsidRPr="00BF691F" w:rsidRDefault="00BC716E" w:rsidP="00BF691F">
      <w:pPr>
        <w:contextualSpacing/>
      </w:pPr>
      <w:r w:rsidRPr="00BF691F">
        <w:t>1.1</w:t>
      </w:r>
      <w:r w:rsidR="00225110" w:rsidRPr="00BF691F">
        <w:t>6</w:t>
      </w:r>
      <w:r w:rsidRPr="00BF691F">
        <w:t xml:space="preserve">. </w:t>
      </w:r>
      <w:r w:rsidR="00E03316" w:rsidRPr="00BF691F">
        <w:t>To determine the EC</w:t>
      </w:r>
      <w:r w:rsidR="00E03316" w:rsidRPr="00BF691F">
        <w:rPr>
          <w:vertAlign w:val="subscript"/>
        </w:rPr>
        <w:t>50</w:t>
      </w:r>
      <w:r w:rsidR="00E03316" w:rsidRPr="00BF691F">
        <w:t xml:space="preserve"> values of compounds, </w:t>
      </w:r>
      <w:r w:rsidR="00803DD4" w:rsidRPr="00BF691F">
        <w:t xml:space="preserve">proceed as described in steps </w:t>
      </w:r>
      <w:r w:rsidR="00225110" w:rsidRPr="00BF691F">
        <w:t>1.</w:t>
      </w:r>
      <w:r w:rsidR="00803DD4" w:rsidRPr="00BF691F">
        <w:t xml:space="preserve">3 to </w:t>
      </w:r>
      <w:r w:rsidR="00225110" w:rsidRPr="00BF691F">
        <w:t>1.</w:t>
      </w:r>
      <w:r w:rsidR="00803DD4" w:rsidRPr="00BF691F">
        <w:t xml:space="preserve">8 and then </w:t>
      </w:r>
      <w:r w:rsidR="00E03316" w:rsidRPr="00BF691F">
        <w:t xml:space="preserve">add the compounds serially diluted to the </w:t>
      </w:r>
      <w:proofErr w:type="gramStart"/>
      <w:r w:rsidR="00E03316" w:rsidRPr="00BF691F">
        <w:t>cells ,</w:t>
      </w:r>
      <w:proofErr w:type="gramEnd"/>
      <w:r w:rsidR="00E03316" w:rsidRPr="00BF691F">
        <w:t xml:space="preserve"> together</w:t>
      </w:r>
      <w:r w:rsidR="0013725A" w:rsidRPr="00BF691F">
        <w:t xml:space="preserve"> with</w:t>
      </w:r>
      <w:r w:rsidR="00E03316" w:rsidRPr="00BF691F">
        <w:t xml:space="preserve"> the negative (1% DMSO) and positive (NITD008 at 10 µM) controls.</w:t>
      </w:r>
      <w:r w:rsidR="008C5A13" w:rsidRPr="00BF691F">
        <w:t xml:space="preserve"> Perform the assay twice in duplicates</w:t>
      </w:r>
      <w:r w:rsidR="00224442" w:rsidRPr="00BF691F">
        <w:t>.</w:t>
      </w:r>
    </w:p>
    <w:p w14:paraId="529783A7" w14:textId="77777777" w:rsidR="0062652F" w:rsidRPr="00BF691F" w:rsidRDefault="0062652F" w:rsidP="00BF691F">
      <w:pPr>
        <w:contextualSpacing/>
      </w:pPr>
    </w:p>
    <w:p w14:paraId="5AD7843F" w14:textId="36D07E09" w:rsidR="00EB2FD0" w:rsidRPr="00BF691F" w:rsidRDefault="00BC716E" w:rsidP="00BF691F">
      <w:pPr>
        <w:contextualSpacing/>
      </w:pPr>
      <w:r w:rsidRPr="00BF691F">
        <w:t>1.1</w:t>
      </w:r>
      <w:r w:rsidR="00225110" w:rsidRPr="00BF691F">
        <w:t>7</w:t>
      </w:r>
      <w:r w:rsidRPr="00BF691F">
        <w:t xml:space="preserve">. </w:t>
      </w:r>
      <w:r w:rsidR="00EB2FD0" w:rsidRPr="00BF691F">
        <w:t>Plot the average values of inhibition rates per compound concentration and use a graph analysis software to perform a sigmoidal fitting and obtain the EC</w:t>
      </w:r>
      <w:r w:rsidR="00EB2FD0" w:rsidRPr="00BF691F">
        <w:rPr>
          <w:vertAlign w:val="subscript"/>
        </w:rPr>
        <w:t>50</w:t>
      </w:r>
      <w:r w:rsidR="00EB2FD0" w:rsidRPr="00BF691F">
        <w:t xml:space="preserve"> values.</w:t>
      </w:r>
    </w:p>
    <w:p w14:paraId="3DE41BC1" w14:textId="77777777" w:rsidR="00E03316" w:rsidRPr="00BF691F" w:rsidRDefault="00E03316" w:rsidP="00BF691F">
      <w:pPr>
        <w:pStyle w:val="ListParagraph"/>
        <w:spacing w:after="0" w:line="240" w:lineRule="auto"/>
        <w:ind w:left="0"/>
        <w:jc w:val="both"/>
        <w:rPr>
          <w:rFonts w:ascii="Calibri" w:hAnsi="Calibri" w:cs="Calibri"/>
          <w:b/>
          <w:bCs/>
          <w:sz w:val="24"/>
          <w:szCs w:val="24"/>
        </w:rPr>
      </w:pPr>
    </w:p>
    <w:p w14:paraId="730999BF" w14:textId="45265067" w:rsidR="00E03316" w:rsidRPr="00BF691F" w:rsidRDefault="00E03316" w:rsidP="00BF691F">
      <w:pPr>
        <w:pStyle w:val="ListParagraph"/>
        <w:numPr>
          <w:ilvl w:val="0"/>
          <w:numId w:val="13"/>
        </w:numPr>
        <w:spacing w:after="0" w:line="240" w:lineRule="auto"/>
        <w:ind w:left="0" w:firstLine="0"/>
        <w:rPr>
          <w:rFonts w:asciiTheme="majorHAnsi" w:hAnsiTheme="majorHAnsi" w:cstheme="majorHAnsi"/>
          <w:b/>
          <w:bCs/>
          <w:sz w:val="24"/>
          <w:szCs w:val="24"/>
        </w:rPr>
      </w:pPr>
      <w:r w:rsidRPr="00BF691F">
        <w:rPr>
          <w:rFonts w:asciiTheme="majorHAnsi" w:hAnsiTheme="majorHAnsi" w:cstheme="majorHAnsi"/>
          <w:b/>
          <w:bCs/>
          <w:sz w:val="24"/>
          <w:szCs w:val="24"/>
        </w:rPr>
        <w:t xml:space="preserve">Cell </w:t>
      </w:r>
      <w:proofErr w:type="gramStart"/>
      <w:r w:rsidRPr="00BF691F">
        <w:rPr>
          <w:rFonts w:asciiTheme="majorHAnsi" w:hAnsiTheme="majorHAnsi" w:cstheme="majorHAnsi"/>
          <w:b/>
          <w:bCs/>
          <w:sz w:val="24"/>
          <w:szCs w:val="24"/>
        </w:rPr>
        <w:t>proliferation-based</w:t>
      </w:r>
      <w:proofErr w:type="gramEnd"/>
      <w:r w:rsidRPr="00BF691F">
        <w:rPr>
          <w:rFonts w:asciiTheme="majorHAnsi" w:hAnsiTheme="majorHAnsi" w:cstheme="majorHAnsi"/>
          <w:b/>
          <w:bCs/>
          <w:sz w:val="24"/>
          <w:szCs w:val="24"/>
        </w:rPr>
        <w:t xml:space="preserve"> MTT assay</w:t>
      </w:r>
    </w:p>
    <w:p w14:paraId="69E74D31" w14:textId="77777777" w:rsidR="008E42C9" w:rsidRPr="00BF691F" w:rsidRDefault="008E42C9" w:rsidP="00BF691F">
      <w:pPr>
        <w:pStyle w:val="ListParagraph"/>
        <w:spacing w:after="0" w:line="240" w:lineRule="auto"/>
        <w:ind w:left="0"/>
        <w:rPr>
          <w:rFonts w:asciiTheme="majorHAnsi" w:hAnsiTheme="majorHAnsi" w:cstheme="majorHAnsi"/>
          <w:b/>
          <w:bCs/>
          <w:sz w:val="24"/>
          <w:szCs w:val="24"/>
        </w:rPr>
      </w:pPr>
    </w:p>
    <w:p w14:paraId="525C1E09" w14:textId="5645A0B7" w:rsidR="00E03316" w:rsidRPr="00BF691F" w:rsidRDefault="00491990" w:rsidP="00BF691F">
      <w:pPr>
        <w:contextualSpacing/>
      </w:pPr>
      <w:r w:rsidRPr="00BF691F">
        <w:t xml:space="preserve">2.1. </w:t>
      </w:r>
      <w:r w:rsidR="00E03316" w:rsidRPr="00BF691F">
        <w:t xml:space="preserve">Proceed as described in item </w:t>
      </w:r>
      <w:r w:rsidR="0013725A" w:rsidRPr="00BF691F">
        <w:t xml:space="preserve">1 </w:t>
      </w:r>
      <w:r w:rsidR="00E03316" w:rsidRPr="00BF691F">
        <w:t>steps 1</w:t>
      </w:r>
      <w:r w:rsidRPr="00BF691F">
        <w:t>.1</w:t>
      </w:r>
      <w:r w:rsidR="00E03316" w:rsidRPr="00BF691F">
        <w:t xml:space="preserve"> to </w:t>
      </w:r>
      <w:r w:rsidRPr="00BF691F">
        <w:t>1.</w:t>
      </w:r>
      <w:r w:rsidR="00536474" w:rsidRPr="00BF691F">
        <w:t>8</w:t>
      </w:r>
      <w:r w:rsidR="00E03316" w:rsidRPr="00BF691F">
        <w:t>.</w:t>
      </w:r>
    </w:p>
    <w:p w14:paraId="0084F6EC" w14:textId="77777777" w:rsidR="0062652F" w:rsidRPr="00BF691F" w:rsidRDefault="0062652F" w:rsidP="00BF691F">
      <w:pPr>
        <w:contextualSpacing/>
      </w:pPr>
    </w:p>
    <w:p w14:paraId="32F91D9B" w14:textId="2CD84621" w:rsidR="00E03316" w:rsidRPr="00BF691F" w:rsidRDefault="00910CBB" w:rsidP="00BF691F">
      <w:pPr>
        <w:contextualSpacing/>
      </w:pPr>
      <w:r w:rsidRPr="00BF691F">
        <w:t>2.2.</w:t>
      </w:r>
      <w:r w:rsidR="00BF691F">
        <w:t xml:space="preserve"> </w:t>
      </w:r>
      <w:r w:rsidR="00E03316" w:rsidRPr="00BF691F">
        <w:t>Add the compounds initially at 10 µM and the control 1% DMSO to the cells.</w:t>
      </w:r>
    </w:p>
    <w:p w14:paraId="4EF7D6BC" w14:textId="77777777" w:rsidR="0062652F" w:rsidRPr="00BF691F" w:rsidRDefault="0062652F" w:rsidP="00BF691F">
      <w:pPr>
        <w:contextualSpacing/>
      </w:pPr>
    </w:p>
    <w:p w14:paraId="19F19116" w14:textId="06505D62" w:rsidR="00E03316" w:rsidRPr="00BF691F" w:rsidRDefault="00910CBB" w:rsidP="00BF691F">
      <w:pPr>
        <w:contextualSpacing/>
      </w:pPr>
      <w:r w:rsidRPr="00BF691F">
        <w:t xml:space="preserve">2.3. </w:t>
      </w:r>
      <w:r w:rsidR="00E03316" w:rsidRPr="00BF691F">
        <w:t>Prepare a 5 mg</w:t>
      </w:r>
      <w:r w:rsidR="001B1922">
        <w:t>/mL</w:t>
      </w:r>
      <w:r w:rsidR="00E03316" w:rsidRPr="00BF691F">
        <w:t xml:space="preserve"> MTT (3-(4,5-dimethylthiazol-2-yl)-2,5-diphenyl tetrazolium bromide)</w:t>
      </w:r>
      <w:r w:rsidR="00E03316" w:rsidRPr="00BF691F">
        <w:rPr>
          <w:sz w:val="18"/>
          <w:szCs w:val="18"/>
          <w:shd w:val="clear" w:color="auto" w:fill="FFFFFF"/>
        </w:rPr>
        <w:t xml:space="preserve"> </w:t>
      </w:r>
      <w:r w:rsidR="00E03316" w:rsidRPr="00BF691F">
        <w:t>solution in phosphate buffered saline (PBS - 137 mM NaCl, 2,7 mM KCl, 10 mM Na</w:t>
      </w:r>
      <w:r w:rsidR="00E03316" w:rsidRPr="00BF691F">
        <w:rPr>
          <w:vertAlign w:val="subscript"/>
        </w:rPr>
        <w:t>2</w:t>
      </w:r>
      <w:r w:rsidR="00E03316" w:rsidRPr="00BF691F">
        <w:t>HPO</w:t>
      </w:r>
      <w:r w:rsidR="00E03316" w:rsidRPr="00BF691F">
        <w:rPr>
          <w:vertAlign w:val="subscript"/>
        </w:rPr>
        <w:t>4</w:t>
      </w:r>
      <w:r w:rsidR="00E03316" w:rsidRPr="00BF691F">
        <w:t>, 1,8 mM KH</w:t>
      </w:r>
      <w:r w:rsidR="00E03316" w:rsidRPr="00BF691F">
        <w:rPr>
          <w:vertAlign w:val="subscript"/>
        </w:rPr>
        <w:t>2</w:t>
      </w:r>
      <w:r w:rsidR="00E03316" w:rsidRPr="00BF691F">
        <w:t>PO</w:t>
      </w:r>
      <w:r w:rsidR="00E03316" w:rsidRPr="00BF691F">
        <w:rPr>
          <w:vertAlign w:val="subscript"/>
        </w:rPr>
        <w:t>4</w:t>
      </w:r>
      <w:r w:rsidR="00E03316" w:rsidRPr="00BF691F">
        <w:t>; pH 7.4) and vortex</w:t>
      </w:r>
      <w:r w:rsidR="00A607A7" w:rsidRPr="00BF691F">
        <w:t xml:space="preserve"> until complete solubilization of MTT</w:t>
      </w:r>
      <w:r w:rsidR="00E03316" w:rsidRPr="00BF691F">
        <w:t>.</w:t>
      </w:r>
    </w:p>
    <w:p w14:paraId="38AB04CA" w14:textId="77777777" w:rsidR="0062652F" w:rsidRPr="00BF691F" w:rsidRDefault="0062652F" w:rsidP="00BF691F">
      <w:pPr>
        <w:contextualSpacing/>
      </w:pPr>
    </w:p>
    <w:p w14:paraId="6357C14C" w14:textId="7C77498C" w:rsidR="00E03316" w:rsidRPr="00BF691F" w:rsidRDefault="00910CBB" w:rsidP="00BF691F">
      <w:pPr>
        <w:contextualSpacing/>
      </w:pPr>
      <w:r w:rsidRPr="00BF691F">
        <w:t>2.</w:t>
      </w:r>
      <w:r w:rsidR="0062652F" w:rsidRPr="00BF691F">
        <w:t>4</w:t>
      </w:r>
      <w:r w:rsidRPr="00BF691F">
        <w:t xml:space="preserve">. </w:t>
      </w:r>
      <w:r w:rsidR="00E03316" w:rsidRPr="00BF691F">
        <w:t>Add the MTT solution to the cells at one tenth of the well volume (10 µL/well).</w:t>
      </w:r>
    </w:p>
    <w:p w14:paraId="074D8490" w14:textId="77777777" w:rsidR="0062652F" w:rsidRPr="00BF691F" w:rsidRDefault="0062652F" w:rsidP="00BF691F">
      <w:pPr>
        <w:contextualSpacing/>
      </w:pPr>
    </w:p>
    <w:p w14:paraId="389F6550" w14:textId="7B42F166" w:rsidR="00E03316" w:rsidRPr="00BF691F" w:rsidRDefault="00910CBB" w:rsidP="00BF691F">
      <w:pPr>
        <w:contextualSpacing/>
      </w:pPr>
      <w:r w:rsidRPr="00BF691F">
        <w:t xml:space="preserve">2.5. </w:t>
      </w:r>
      <w:r w:rsidR="00E03316" w:rsidRPr="00BF691F">
        <w:t xml:space="preserve">Incubate the plate 37 </w:t>
      </w:r>
      <w:r w:rsidR="001B1922">
        <w:t>°</w:t>
      </w:r>
      <w:r w:rsidR="00E03316" w:rsidRPr="00BF691F">
        <w:t>C in a CO</w:t>
      </w:r>
      <w:r w:rsidR="00E03316" w:rsidRPr="00BF691F">
        <w:rPr>
          <w:vertAlign w:val="subscript"/>
        </w:rPr>
        <w:t>2</w:t>
      </w:r>
      <w:r w:rsidR="00E03316" w:rsidRPr="00BF691F">
        <w:t>-humidified incubator</w:t>
      </w:r>
      <w:r w:rsidR="00120B9B" w:rsidRPr="00BF691F">
        <w:t xml:space="preserve"> (see </w:t>
      </w:r>
      <w:r w:rsidR="00120B9B" w:rsidRPr="001B1922">
        <w:rPr>
          <w:b/>
          <w:bCs/>
        </w:rPr>
        <w:t>Table of Materials</w:t>
      </w:r>
      <w:r w:rsidR="00120B9B" w:rsidRPr="00BF691F">
        <w:t>)</w:t>
      </w:r>
      <w:r w:rsidR="00E03316" w:rsidRPr="00BF691F">
        <w:t xml:space="preserve"> for 3</w:t>
      </w:r>
      <w:r w:rsidR="001B1922">
        <w:t>-</w:t>
      </w:r>
      <w:r w:rsidR="00E03316" w:rsidRPr="00BF691F">
        <w:t>4 h.</w:t>
      </w:r>
    </w:p>
    <w:p w14:paraId="77D1DCFD" w14:textId="77777777" w:rsidR="0066149D" w:rsidRPr="00BF691F" w:rsidRDefault="0066149D" w:rsidP="00BF691F">
      <w:pPr>
        <w:contextualSpacing/>
      </w:pPr>
    </w:p>
    <w:p w14:paraId="55FE8CB2" w14:textId="55B54008" w:rsidR="00E03316" w:rsidRPr="00BF691F" w:rsidRDefault="00910CBB" w:rsidP="00BF691F">
      <w:pPr>
        <w:contextualSpacing/>
      </w:pPr>
      <w:r w:rsidRPr="00BF691F">
        <w:t xml:space="preserve">2.6. </w:t>
      </w:r>
      <w:r w:rsidR="00E03316" w:rsidRPr="00BF691F">
        <w:t>Discard the supernatant</w:t>
      </w:r>
      <w:r w:rsidRPr="00BF691F">
        <w:t xml:space="preserve"> with a multichannel </w:t>
      </w:r>
      <w:r w:rsidR="00850C85" w:rsidRPr="00BF691F">
        <w:t>micro</w:t>
      </w:r>
      <w:r w:rsidRPr="00BF691F">
        <w:t>pipette</w:t>
      </w:r>
      <w:r w:rsidR="00E03316" w:rsidRPr="00BF691F">
        <w:t xml:space="preserve"> and add 100 µL of DMSO (100%) to each well.</w:t>
      </w:r>
    </w:p>
    <w:p w14:paraId="256665A0" w14:textId="77777777" w:rsidR="0062652F" w:rsidRPr="00BF691F" w:rsidRDefault="0062652F" w:rsidP="00BF691F">
      <w:pPr>
        <w:contextualSpacing/>
      </w:pPr>
    </w:p>
    <w:p w14:paraId="21687251" w14:textId="6AE8E190" w:rsidR="00E03316" w:rsidRPr="00BF691F" w:rsidRDefault="00910CBB" w:rsidP="00BF691F">
      <w:pPr>
        <w:contextualSpacing/>
      </w:pPr>
      <w:r w:rsidRPr="00BF691F">
        <w:t xml:space="preserve">2.7. </w:t>
      </w:r>
      <w:r w:rsidR="00E03316" w:rsidRPr="00BF691F">
        <w:t>Solubilize the formazan crystals by pipetting up and down and then read the absorbance at 570 nm in a spectrophotometer</w:t>
      </w:r>
      <w:r w:rsidR="00D25E71" w:rsidRPr="00BF691F">
        <w:t xml:space="preserve"> (see </w:t>
      </w:r>
      <w:r w:rsidR="00D25E71" w:rsidRPr="001B1922">
        <w:rPr>
          <w:b/>
          <w:bCs/>
        </w:rPr>
        <w:t>Table of Materials</w:t>
      </w:r>
      <w:r w:rsidR="00D25E71" w:rsidRPr="00BF691F">
        <w:t>)</w:t>
      </w:r>
      <w:r w:rsidR="00E03316" w:rsidRPr="00BF691F">
        <w:t xml:space="preserve">. </w:t>
      </w:r>
    </w:p>
    <w:p w14:paraId="03224348" w14:textId="77777777" w:rsidR="0062652F" w:rsidRPr="00BF691F" w:rsidRDefault="0062652F" w:rsidP="00BF691F">
      <w:pPr>
        <w:contextualSpacing/>
      </w:pPr>
    </w:p>
    <w:p w14:paraId="3EF6453F" w14:textId="04693F17" w:rsidR="00E03316" w:rsidRPr="00BF691F" w:rsidRDefault="00910CBB" w:rsidP="00BF691F">
      <w:pPr>
        <w:contextualSpacing/>
      </w:pPr>
      <w:r w:rsidRPr="00BF691F">
        <w:t xml:space="preserve">2.8. </w:t>
      </w:r>
      <w:r w:rsidR="00E03316" w:rsidRPr="00BF691F">
        <w:t>To determine the CC</w:t>
      </w:r>
      <w:r w:rsidR="00E03316" w:rsidRPr="00BF691F">
        <w:rPr>
          <w:vertAlign w:val="subscript"/>
        </w:rPr>
        <w:t>50</w:t>
      </w:r>
      <w:r w:rsidR="00E03316" w:rsidRPr="00BF691F">
        <w:t xml:space="preserve"> values of compounds, </w:t>
      </w:r>
      <w:r w:rsidR="00536474" w:rsidRPr="00BF691F">
        <w:t xml:space="preserve">proceed as described in item 1 steps </w:t>
      </w:r>
      <w:r w:rsidR="00576661" w:rsidRPr="00BF691F">
        <w:t>1.</w:t>
      </w:r>
      <w:r w:rsidR="00536474" w:rsidRPr="00BF691F">
        <w:t xml:space="preserve">1 to </w:t>
      </w:r>
      <w:r w:rsidR="00576661" w:rsidRPr="00BF691F">
        <w:t>1.</w:t>
      </w:r>
      <w:r w:rsidR="00536474" w:rsidRPr="00BF691F">
        <w:t xml:space="preserve">8 and then </w:t>
      </w:r>
      <w:r w:rsidR="00E03316" w:rsidRPr="00BF691F">
        <w:t xml:space="preserve">add the compounds serially diluted to the cells, together the negative (1% DMSO) </w:t>
      </w:r>
      <w:r w:rsidR="00E03316" w:rsidRPr="00BF691F">
        <w:lastRenderedPageBreak/>
        <w:t>control.</w:t>
      </w:r>
      <w:r w:rsidR="00224442" w:rsidRPr="00BF691F">
        <w:t xml:space="preserve"> </w:t>
      </w:r>
      <w:r w:rsidR="00850C85" w:rsidRPr="00BF691F">
        <w:t>Perform the assay twice in duplicates</w:t>
      </w:r>
      <w:r w:rsidR="00224442" w:rsidRPr="00BF691F">
        <w:t>.</w:t>
      </w:r>
    </w:p>
    <w:p w14:paraId="7B8CD0FD" w14:textId="77777777" w:rsidR="0062652F" w:rsidRPr="00BF691F" w:rsidRDefault="0062652F" w:rsidP="00BF691F">
      <w:pPr>
        <w:contextualSpacing/>
      </w:pPr>
    </w:p>
    <w:p w14:paraId="08CB6818" w14:textId="0AA27B40" w:rsidR="00E03316" w:rsidRPr="00BF691F" w:rsidRDefault="00910CBB" w:rsidP="00BF691F">
      <w:pPr>
        <w:contextualSpacing/>
      </w:pPr>
      <w:r w:rsidRPr="00BF691F">
        <w:t xml:space="preserve">2.9. </w:t>
      </w:r>
      <w:r w:rsidR="00EB2FD0" w:rsidRPr="00BF691F">
        <w:t>Plot the average values of inhibition rates per compound concentration and use a graph analysis software to perform a sigmoidal fitting and obtain the CC</w:t>
      </w:r>
      <w:r w:rsidR="00EB2FD0" w:rsidRPr="00BF691F">
        <w:rPr>
          <w:vertAlign w:val="subscript"/>
        </w:rPr>
        <w:t>50</w:t>
      </w:r>
      <w:r w:rsidR="00EB2FD0" w:rsidRPr="00BF691F">
        <w:t xml:space="preserve"> values.</w:t>
      </w:r>
    </w:p>
    <w:p w14:paraId="2888EF1A" w14:textId="77777777" w:rsidR="00EB2FD0" w:rsidRPr="00BF691F" w:rsidRDefault="00EB2FD0" w:rsidP="00BF691F">
      <w:pPr>
        <w:pStyle w:val="ListParagraph"/>
        <w:spacing w:after="0" w:line="240" w:lineRule="auto"/>
        <w:ind w:left="0"/>
        <w:jc w:val="both"/>
        <w:rPr>
          <w:rFonts w:ascii="Calibri" w:hAnsi="Calibri" w:cs="Calibri"/>
          <w:sz w:val="24"/>
          <w:szCs w:val="24"/>
        </w:rPr>
      </w:pPr>
    </w:p>
    <w:p w14:paraId="71DE6B8B" w14:textId="69893F78" w:rsidR="00E03316" w:rsidRPr="00BF691F" w:rsidRDefault="00E03316" w:rsidP="00BF691F">
      <w:pPr>
        <w:pStyle w:val="ListParagraph"/>
        <w:numPr>
          <w:ilvl w:val="0"/>
          <w:numId w:val="13"/>
        </w:numPr>
        <w:spacing w:after="0" w:line="240" w:lineRule="auto"/>
        <w:ind w:left="0" w:firstLine="0"/>
        <w:jc w:val="both"/>
        <w:rPr>
          <w:rFonts w:asciiTheme="majorHAnsi" w:hAnsiTheme="majorHAnsi" w:cstheme="majorHAnsi"/>
          <w:b/>
          <w:bCs/>
          <w:sz w:val="24"/>
          <w:szCs w:val="24"/>
        </w:rPr>
      </w:pPr>
      <w:r w:rsidRPr="00BF691F">
        <w:rPr>
          <w:rFonts w:asciiTheme="majorHAnsi" w:hAnsiTheme="majorHAnsi" w:cstheme="majorHAnsi"/>
          <w:b/>
          <w:bCs/>
          <w:sz w:val="24"/>
          <w:szCs w:val="24"/>
        </w:rPr>
        <w:t xml:space="preserve">NS2B-NS3 protease activity assay </w:t>
      </w:r>
    </w:p>
    <w:p w14:paraId="5154C34C" w14:textId="77777777" w:rsidR="008E42C9" w:rsidRPr="00BF691F" w:rsidRDefault="008E42C9" w:rsidP="00BF691F">
      <w:pPr>
        <w:pStyle w:val="ListParagraph"/>
        <w:spacing w:after="0" w:line="240" w:lineRule="auto"/>
        <w:ind w:left="0"/>
        <w:jc w:val="both"/>
        <w:rPr>
          <w:rFonts w:asciiTheme="majorHAnsi" w:hAnsiTheme="majorHAnsi" w:cstheme="majorHAnsi"/>
          <w:b/>
          <w:bCs/>
          <w:sz w:val="24"/>
          <w:szCs w:val="24"/>
        </w:rPr>
      </w:pPr>
    </w:p>
    <w:p w14:paraId="7CD0974C" w14:textId="7E3F1F44" w:rsidR="00E03316" w:rsidRPr="00BF691F" w:rsidRDefault="00586BF7" w:rsidP="00BF691F">
      <w:pPr>
        <w:contextualSpacing/>
      </w:pPr>
      <w:r w:rsidRPr="00BF691F">
        <w:t xml:space="preserve">3.1. </w:t>
      </w:r>
      <w:r w:rsidR="00E03316" w:rsidRPr="00BF691F">
        <w:t>Thaw a protein aliquot on ice.</w:t>
      </w:r>
    </w:p>
    <w:p w14:paraId="569F7E65" w14:textId="77777777" w:rsidR="0062652F" w:rsidRPr="00BF691F" w:rsidRDefault="0062652F" w:rsidP="00BF691F">
      <w:pPr>
        <w:contextualSpacing/>
      </w:pPr>
    </w:p>
    <w:p w14:paraId="69493CB6" w14:textId="45E86A7F" w:rsidR="00E03316" w:rsidRPr="00BF691F" w:rsidRDefault="00586BF7" w:rsidP="00BF691F">
      <w:pPr>
        <w:contextualSpacing/>
      </w:pPr>
      <w:r w:rsidRPr="00BF691F">
        <w:t xml:space="preserve">3.2. </w:t>
      </w:r>
      <w:r w:rsidR="00E03316" w:rsidRPr="00BF691F">
        <w:t>Set the plate reader</w:t>
      </w:r>
      <w:r w:rsidR="00B57122" w:rsidRPr="00BF691F">
        <w:t xml:space="preserve"> (see Table of Materials)</w:t>
      </w:r>
      <w:r w:rsidR="00E03316" w:rsidRPr="00BF691F">
        <w:t xml:space="preserve"> temperature to 37°C.</w:t>
      </w:r>
    </w:p>
    <w:p w14:paraId="004A6CBF" w14:textId="77777777" w:rsidR="0062652F" w:rsidRPr="00BF691F" w:rsidRDefault="0062652F" w:rsidP="00BF691F">
      <w:pPr>
        <w:contextualSpacing/>
      </w:pPr>
    </w:p>
    <w:p w14:paraId="39AB06EE" w14:textId="7561CA59" w:rsidR="00E03316" w:rsidRPr="00BF691F" w:rsidRDefault="00586BF7" w:rsidP="00BF691F">
      <w:pPr>
        <w:contextualSpacing/>
      </w:pPr>
      <w:r w:rsidRPr="00BF691F">
        <w:t xml:space="preserve">3.3. </w:t>
      </w:r>
      <w:r w:rsidR="00E03316" w:rsidRPr="00BF691F">
        <w:t xml:space="preserve">Prepare the appropriated amount of protein diluted to 80 </w:t>
      </w:r>
      <w:proofErr w:type="spellStart"/>
      <w:r w:rsidR="00E03316" w:rsidRPr="00BF691F">
        <w:t>nM</w:t>
      </w:r>
      <w:proofErr w:type="spellEnd"/>
      <w:r w:rsidR="00E03316" w:rsidRPr="00BF691F">
        <w:t xml:space="preserve"> (5 µL/well). Final protein concentration is 4 </w:t>
      </w:r>
      <w:proofErr w:type="spellStart"/>
      <w:r w:rsidR="00E03316" w:rsidRPr="00BF691F">
        <w:t>nM.</w:t>
      </w:r>
      <w:proofErr w:type="spellEnd"/>
    </w:p>
    <w:p w14:paraId="439CB084" w14:textId="77777777" w:rsidR="0062652F" w:rsidRPr="00BF691F" w:rsidRDefault="0062652F" w:rsidP="00BF691F">
      <w:pPr>
        <w:contextualSpacing/>
      </w:pPr>
    </w:p>
    <w:p w14:paraId="7135B91E" w14:textId="1A023D22" w:rsidR="00E03316" w:rsidRPr="00BF691F" w:rsidRDefault="00586BF7" w:rsidP="00BF691F">
      <w:pPr>
        <w:contextualSpacing/>
      </w:pPr>
      <w:r w:rsidRPr="00BF691F">
        <w:t xml:space="preserve">3.4. </w:t>
      </w:r>
      <w:r w:rsidR="00E03316" w:rsidRPr="00BF691F">
        <w:t xml:space="preserve">Thaw the appropriate amount of </w:t>
      </w:r>
      <w:proofErr w:type="spellStart"/>
      <w:r w:rsidR="00E03316" w:rsidRPr="00BF691F">
        <w:t>Bz</w:t>
      </w:r>
      <w:proofErr w:type="spellEnd"/>
      <w:r w:rsidR="00E03316" w:rsidRPr="00BF691F">
        <w:t>-</w:t>
      </w:r>
      <w:proofErr w:type="spellStart"/>
      <w:r w:rsidR="00E03316" w:rsidRPr="00BF691F">
        <w:t>nKRR</w:t>
      </w:r>
      <w:proofErr w:type="spellEnd"/>
      <w:r w:rsidR="00E03316" w:rsidRPr="00BF691F">
        <w:t>-AMC substrate on ice (300 µM stock solution diluted in assay buffer, 10 µL/well).</w:t>
      </w:r>
    </w:p>
    <w:p w14:paraId="62F0065C" w14:textId="77777777" w:rsidR="0062652F" w:rsidRPr="00BF691F" w:rsidRDefault="0062652F" w:rsidP="00BF691F">
      <w:pPr>
        <w:contextualSpacing/>
      </w:pPr>
    </w:p>
    <w:p w14:paraId="350B99E0" w14:textId="52E5076A" w:rsidR="00E03316" w:rsidRPr="00BF691F" w:rsidRDefault="00586BF7" w:rsidP="00BF691F">
      <w:pPr>
        <w:contextualSpacing/>
      </w:pPr>
      <w:r w:rsidRPr="00BF691F">
        <w:t xml:space="preserve">3.5. </w:t>
      </w:r>
      <w:r w:rsidR="00E03316" w:rsidRPr="00BF691F">
        <w:t>In a 96-well white plate</w:t>
      </w:r>
      <w:r w:rsidR="006B0280" w:rsidRPr="00BF691F">
        <w:t xml:space="preserve"> (see </w:t>
      </w:r>
      <w:r w:rsidR="006B0280" w:rsidRPr="001B1922">
        <w:rPr>
          <w:b/>
          <w:bCs/>
        </w:rPr>
        <w:t>Table of Materials</w:t>
      </w:r>
      <w:r w:rsidR="006B0280" w:rsidRPr="00BF691F">
        <w:t>)</w:t>
      </w:r>
      <w:r w:rsidR="00E03316" w:rsidRPr="00BF691F">
        <w:t>, dispense 84 µL of assay buffer (20 mM Tris pH 8.5, 5% glycerol and 0.05% Triton X-100) in each well.</w:t>
      </w:r>
    </w:p>
    <w:p w14:paraId="375A3D28" w14:textId="77777777" w:rsidR="0062652F" w:rsidRPr="00BF691F" w:rsidRDefault="0062652F" w:rsidP="00BF691F">
      <w:pPr>
        <w:contextualSpacing/>
      </w:pPr>
    </w:p>
    <w:p w14:paraId="191B0875" w14:textId="069E775C" w:rsidR="00E03316" w:rsidRPr="00BF691F" w:rsidRDefault="00586BF7" w:rsidP="00BF691F">
      <w:pPr>
        <w:contextualSpacing/>
      </w:pPr>
      <w:r w:rsidRPr="00BF691F">
        <w:t xml:space="preserve">3.6. </w:t>
      </w:r>
      <w:r w:rsidR="00E03316" w:rsidRPr="00BF691F">
        <w:t>To make the</w:t>
      </w:r>
      <w:r w:rsidR="00470C6F" w:rsidRPr="00BF691F">
        <w:t xml:space="preserve"> positive control</w:t>
      </w:r>
      <w:r w:rsidR="00665273" w:rsidRPr="00BF691F">
        <w:t xml:space="preserve"> reaction</w:t>
      </w:r>
      <w:r w:rsidR="00E03316" w:rsidRPr="00BF691F">
        <w:t>, to each well of the last column dispense 1 µL</w:t>
      </w:r>
      <w:r w:rsidR="00470C6F" w:rsidRPr="00BF691F">
        <w:t xml:space="preserve"> of Aprotinin to achieve final concentration of 1 µM (stock solution 100 µM diluted in water)</w:t>
      </w:r>
    </w:p>
    <w:p w14:paraId="1EFE54BF" w14:textId="77777777" w:rsidR="0062652F" w:rsidRPr="00BF691F" w:rsidRDefault="0062652F" w:rsidP="00BF691F">
      <w:pPr>
        <w:contextualSpacing/>
      </w:pPr>
    </w:p>
    <w:p w14:paraId="3D20416D" w14:textId="2E78CCDE" w:rsidR="00E03316" w:rsidRPr="00BF691F" w:rsidRDefault="00586BF7" w:rsidP="00BF691F">
      <w:pPr>
        <w:contextualSpacing/>
      </w:pPr>
      <w:r w:rsidRPr="00BF691F">
        <w:t xml:space="preserve">3.7. </w:t>
      </w:r>
      <w:r w:rsidR="00E03316" w:rsidRPr="00BF691F">
        <w:t>To make the</w:t>
      </w:r>
      <w:r w:rsidR="00470C6F" w:rsidRPr="00BF691F">
        <w:t xml:space="preserve"> negative</w:t>
      </w:r>
      <w:r w:rsidR="00E03316" w:rsidRPr="00BF691F">
        <w:t xml:space="preserve"> control reaction, to the first column dispense 1 µL of DMSO (final concentration 1%).</w:t>
      </w:r>
    </w:p>
    <w:p w14:paraId="0490A822" w14:textId="77777777" w:rsidR="0062652F" w:rsidRPr="00BF691F" w:rsidRDefault="0062652F" w:rsidP="00BF691F">
      <w:pPr>
        <w:contextualSpacing/>
      </w:pPr>
    </w:p>
    <w:p w14:paraId="197AD308" w14:textId="0855C6BD" w:rsidR="00E03316" w:rsidRPr="00BF691F" w:rsidRDefault="00586BF7" w:rsidP="00BF691F">
      <w:pPr>
        <w:contextualSpacing/>
      </w:pPr>
      <w:r w:rsidRPr="00BF691F">
        <w:t xml:space="preserve">3.8. </w:t>
      </w:r>
      <w:r w:rsidR="00E03316" w:rsidRPr="00BF691F">
        <w:t>To perform the compound screening, dispense 1 µL of each compound to achieve final concentration of 10 µ</w:t>
      </w:r>
      <w:r w:rsidR="00067432" w:rsidRPr="00BF691F">
        <w:t>M</w:t>
      </w:r>
      <w:r w:rsidR="00E03316" w:rsidRPr="00BF691F">
        <w:t xml:space="preserve"> (1 mM stock concentration) excluding </w:t>
      </w:r>
      <w:r w:rsidR="00665273" w:rsidRPr="00BF691F">
        <w:t>positive and negative</w:t>
      </w:r>
      <w:r w:rsidR="00E03316" w:rsidRPr="00BF691F">
        <w:t xml:space="preserve"> control wells.</w:t>
      </w:r>
    </w:p>
    <w:p w14:paraId="7B9EDC91" w14:textId="77777777" w:rsidR="0062652F" w:rsidRPr="00BF691F" w:rsidRDefault="0062652F" w:rsidP="00BF691F">
      <w:pPr>
        <w:contextualSpacing/>
      </w:pPr>
    </w:p>
    <w:p w14:paraId="17FEAAFB" w14:textId="5DB5EA9E" w:rsidR="00E03316" w:rsidRPr="00BF691F" w:rsidRDefault="00586BF7" w:rsidP="00BF691F">
      <w:pPr>
        <w:contextualSpacing/>
      </w:pPr>
      <w:r w:rsidRPr="00BF691F">
        <w:t xml:space="preserve">3.9. </w:t>
      </w:r>
      <w:r w:rsidR="00E03316" w:rsidRPr="00BF691F">
        <w:t>Dispense 5 µL of the protease soluti</w:t>
      </w:r>
      <w:r w:rsidR="00665273" w:rsidRPr="00BF691F">
        <w:t>on.</w:t>
      </w:r>
    </w:p>
    <w:p w14:paraId="33CAEC8E" w14:textId="77777777" w:rsidR="0062652F" w:rsidRPr="00BF691F" w:rsidRDefault="0062652F" w:rsidP="00BF691F">
      <w:pPr>
        <w:contextualSpacing/>
      </w:pPr>
    </w:p>
    <w:p w14:paraId="1FF22731" w14:textId="381DF350" w:rsidR="00E03316" w:rsidRPr="00BF691F" w:rsidRDefault="00586BF7" w:rsidP="00BF691F">
      <w:pPr>
        <w:contextualSpacing/>
      </w:pPr>
      <w:r w:rsidRPr="00BF691F">
        <w:t xml:space="preserve">3.10. </w:t>
      </w:r>
      <w:r w:rsidR="00E03316" w:rsidRPr="00BF691F">
        <w:t>Incubate the plate at 4</w:t>
      </w:r>
      <w:r w:rsidR="001B1922">
        <w:t xml:space="preserve"> </w:t>
      </w:r>
      <w:r w:rsidR="00E03316" w:rsidRPr="00BF691F">
        <w:t xml:space="preserve">°C for 30 minutes. </w:t>
      </w:r>
    </w:p>
    <w:p w14:paraId="7B1F2CC7" w14:textId="77777777" w:rsidR="0062652F" w:rsidRPr="00BF691F" w:rsidRDefault="0062652F" w:rsidP="00BF691F">
      <w:pPr>
        <w:contextualSpacing/>
      </w:pPr>
    </w:p>
    <w:p w14:paraId="27D64BA2" w14:textId="21444A80" w:rsidR="00E03316" w:rsidRPr="00BF691F" w:rsidRDefault="00586BF7" w:rsidP="00BF691F">
      <w:pPr>
        <w:contextualSpacing/>
      </w:pPr>
      <w:r w:rsidRPr="00BF691F">
        <w:t xml:space="preserve">3.11. </w:t>
      </w:r>
      <w:r w:rsidR="00E03316" w:rsidRPr="00BF691F">
        <w:t xml:space="preserve">To start the reaction, dispense 10 µL of </w:t>
      </w:r>
      <w:proofErr w:type="spellStart"/>
      <w:r w:rsidR="00E03316" w:rsidRPr="00BF691F">
        <w:t>Bz</w:t>
      </w:r>
      <w:proofErr w:type="spellEnd"/>
      <w:r w:rsidR="00E03316" w:rsidRPr="00BF691F">
        <w:t>-</w:t>
      </w:r>
      <w:proofErr w:type="spellStart"/>
      <w:r w:rsidR="00E03316" w:rsidRPr="00BF691F">
        <w:t>nKRR</w:t>
      </w:r>
      <w:proofErr w:type="spellEnd"/>
      <w:r w:rsidR="00E03316" w:rsidRPr="00BF691F">
        <w:t>-AMC stock solution (final concentration of 30 µM).</w:t>
      </w:r>
    </w:p>
    <w:p w14:paraId="53EAD895" w14:textId="77777777" w:rsidR="0062652F" w:rsidRPr="00BF691F" w:rsidRDefault="0062652F" w:rsidP="00BF691F">
      <w:pPr>
        <w:contextualSpacing/>
      </w:pPr>
    </w:p>
    <w:p w14:paraId="63204E9B" w14:textId="28770C20" w:rsidR="00E03316" w:rsidRPr="00BF691F" w:rsidRDefault="00586BF7" w:rsidP="00BF691F">
      <w:pPr>
        <w:contextualSpacing/>
      </w:pPr>
      <w:r w:rsidRPr="00BF691F">
        <w:t xml:space="preserve">3.12. </w:t>
      </w:r>
      <w:r w:rsidR="00E03316" w:rsidRPr="00BF691F">
        <w:t>Set the excitation wavelength to 380 nm and emission to 460 nm and read the fluorescence for 30 min every 1 min in a microplate reader</w:t>
      </w:r>
      <w:r w:rsidR="006B0280" w:rsidRPr="00BF691F">
        <w:t xml:space="preserve"> (see </w:t>
      </w:r>
      <w:r w:rsidR="006B0280" w:rsidRPr="001B1922">
        <w:rPr>
          <w:b/>
          <w:bCs/>
        </w:rPr>
        <w:t>Table of Materials</w:t>
      </w:r>
      <w:r w:rsidR="006B0280" w:rsidRPr="00BF691F">
        <w:t>)</w:t>
      </w:r>
      <w:r w:rsidR="00E03316" w:rsidRPr="00BF691F">
        <w:t xml:space="preserve">. </w:t>
      </w:r>
      <w:r w:rsidR="001B1922">
        <w:t>Perform the</w:t>
      </w:r>
      <w:r w:rsidR="00E03316" w:rsidRPr="00BF691F">
        <w:t xml:space="preserve"> entire experiment at 37</w:t>
      </w:r>
      <w:r w:rsidR="001B1922">
        <w:t xml:space="preserve"> </w:t>
      </w:r>
      <w:r w:rsidR="00E03316" w:rsidRPr="00BF691F">
        <w:t xml:space="preserve">°C. </w:t>
      </w:r>
    </w:p>
    <w:p w14:paraId="5EF38D83" w14:textId="77777777" w:rsidR="0062652F" w:rsidRPr="00BF691F" w:rsidRDefault="0062652F" w:rsidP="00BF691F">
      <w:pPr>
        <w:contextualSpacing/>
      </w:pPr>
    </w:p>
    <w:p w14:paraId="69747875" w14:textId="5F1D8B3D" w:rsidR="00E03316" w:rsidRPr="00BF691F" w:rsidRDefault="00586BF7" w:rsidP="00BF691F">
      <w:pPr>
        <w:contextualSpacing/>
      </w:pPr>
      <w:r w:rsidRPr="00BF691F">
        <w:t xml:space="preserve">3.13. </w:t>
      </w:r>
      <w:r w:rsidR="00E03316" w:rsidRPr="00BF691F">
        <w:t xml:space="preserve">Calculate the mean values of the fluorescence for </w:t>
      </w:r>
      <w:r w:rsidR="00665273" w:rsidRPr="00BF691F">
        <w:t xml:space="preserve">positive and negative </w:t>
      </w:r>
      <w:r w:rsidR="00E03316" w:rsidRPr="00BF691F">
        <w:t xml:space="preserve">control reactions. Set as 100% of protease activity the mean value of fluorescence for </w:t>
      </w:r>
      <w:r w:rsidR="00665273" w:rsidRPr="00BF691F">
        <w:t xml:space="preserve">negative </w:t>
      </w:r>
      <w:r w:rsidR="00E03316" w:rsidRPr="00BF691F">
        <w:t>control reactions subtracted o</w:t>
      </w:r>
      <w:r w:rsidR="00665273" w:rsidRPr="00BF691F">
        <w:t>f the mean value of positive control</w:t>
      </w:r>
      <w:r w:rsidR="00E03316" w:rsidRPr="00BF691F">
        <w:t xml:space="preserve"> and calculate the percentages of activity for </w:t>
      </w:r>
      <w:r w:rsidR="00E03316" w:rsidRPr="00BF691F">
        <w:lastRenderedPageBreak/>
        <w:t xml:space="preserve">each compound. </w:t>
      </w:r>
    </w:p>
    <w:p w14:paraId="0FB8F9F6" w14:textId="77777777" w:rsidR="0062652F" w:rsidRPr="00BF691F" w:rsidRDefault="0062652F" w:rsidP="00BF691F">
      <w:pPr>
        <w:contextualSpacing/>
      </w:pPr>
    </w:p>
    <w:p w14:paraId="520D7F42" w14:textId="6FF638D5" w:rsidR="006A3C0D" w:rsidRPr="00BF691F" w:rsidRDefault="00586BF7" w:rsidP="00BF691F">
      <w:pPr>
        <w:contextualSpacing/>
      </w:pPr>
      <w:r w:rsidRPr="00BF691F">
        <w:t xml:space="preserve">3.14. </w:t>
      </w:r>
      <w:r w:rsidR="00E03316" w:rsidRPr="00BF691F">
        <w:t>For each plate, calculate the Z-</w:t>
      </w:r>
      <w:r w:rsidR="001863C8" w:rsidRPr="00BF691F">
        <w:t>factor</w:t>
      </w:r>
      <w:r w:rsidR="00E03316" w:rsidRPr="00BF691F">
        <w:t xml:space="preserve"> value</w:t>
      </w:r>
      <w:r w:rsidR="00FF55E0" w:rsidRPr="00BF691F">
        <w:t>, as described in step 1.15.</w:t>
      </w:r>
    </w:p>
    <w:p w14:paraId="343E0CC7" w14:textId="2DA489D2" w:rsidR="00E03316" w:rsidRPr="00BF691F" w:rsidRDefault="00BF691F" w:rsidP="00BF691F">
      <w:pPr>
        <w:contextualSpacing/>
      </w:pPr>
      <w:r>
        <w:t xml:space="preserve"> </w:t>
      </w:r>
      <w:r w:rsidR="00E03316" w:rsidRPr="00BF691F">
        <w:t xml:space="preserve"> </w:t>
      </w:r>
    </w:p>
    <w:p w14:paraId="4B7CF3D3" w14:textId="17DE3042" w:rsidR="00E03316" w:rsidRPr="00BF691F" w:rsidRDefault="00586BF7" w:rsidP="00BF691F">
      <w:pPr>
        <w:contextualSpacing/>
      </w:pPr>
      <w:r w:rsidRPr="00BF691F">
        <w:t xml:space="preserve">3.15. </w:t>
      </w:r>
      <w:r w:rsidR="00E03316" w:rsidRPr="00BF691F">
        <w:t>Proceed with IC</w:t>
      </w:r>
      <w:r w:rsidR="00E03316" w:rsidRPr="00BF691F">
        <w:rPr>
          <w:vertAlign w:val="subscript"/>
        </w:rPr>
        <w:t>50</w:t>
      </w:r>
      <w:r w:rsidR="00E03316" w:rsidRPr="00BF691F">
        <w:t xml:space="preserve"> determination for compounds that exhibited an inhibition rate higher than 80%. </w:t>
      </w:r>
    </w:p>
    <w:p w14:paraId="4176E4F4" w14:textId="77777777" w:rsidR="0062652F" w:rsidRPr="00BF691F" w:rsidRDefault="0062652F" w:rsidP="00BF691F">
      <w:pPr>
        <w:contextualSpacing/>
      </w:pPr>
    </w:p>
    <w:p w14:paraId="13A2D513" w14:textId="117CA37D" w:rsidR="00E03316" w:rsidRPr="00BF691F" w:rsidRDefault="00586BF7" w:rsidP="00BF691F">
      <w:pPr>
        <w:contextualSpacing/>
      </w:pPr>
      <w:r w:rsidRPr="00BF691F">
        <w:t xml:space="preserve">3.16. </w:t>
      </w:r>
      <w:r w:rsidR="00E03316" w:rsidRPr="00BF691F">
        <w:t xml:space="preserve">Perform the assay </w:t>
      </w:r>
      <w:r w:rsidR="00850C85" w:rsidRPr="00BF691F">
        <w:t xml:space="preserve">in triplicates </w:t>
      </w:r>
      <w:r w:rsidR="00E03316" w:rsidRPr="00BF691F">
        <w:t xml:space="preserve">as described in steps </w:t>
      </w:r>
      <w:r w:rsidR="004D109F" w:rsidRPr="00BF691F">
        <w:t>3.</w:t>
      </w:r>
      <w:r w:rsidR="00E03316" w:rsidRPr="00BF691F">
        <w:t>1-</w:t>
      </w:r>
      <w:r w:rsidR="004D109F" w:rsidRPr="00BF691F">
        <w:t>3.</w:t>
      </w:r>
      <w:r w:rsidR="00E03316" w:rsidRPr="00BF691F">
        <w:t xml:space="preserve">13, using a serial dilution of the compound. </w:t>
      </w:r>
    </w:p>
    <w:p w14:paraId="1785EBAF" w14:textId="77777777" w:rsidR="0062652F" w:rsidRPr="00BF691F" w:rsidRDefault="0062652F" w:rsidP="00BF691F">
      <w:pPr>
        <w:contextualSpacing/>
      </w:pPr>
    </w:p>
    <w:p w14:paraId="68D4F132" w14:textId="1B51811A" w:rsidR="00E03316" w:rsidRPr="00BF691F" w:rsidRDefault="00586BF7" w:rsidP="00BF691F">
      <w:pPr>
        <w:contextualSpacing/>
      </w:pPr>
      <w:r w:rsidRPr="00BF691F">
        <w:t xml:space="preserve">3.17. </w:t>
      </w:r>
      <w:r w:rsidR="00E03316" w:rsidRPr="00BF691F">
        <w:t>Plot the average values of inhibition rates per compound concentration and use a graph analysis software to perform a sigmoidal fitting and obtain the IC</w:t>
      </w:r>
      <w:r w:rsidR="00E03316" w:rsidRPr="00BF691F">
        <w:rPr>
          <w:vertAlign w:val="subscript"/>
        </w:rPr>
        <w:t>50</w:t>
      </w:r>
      <w:r w:rsidR="00E03316" w:rsidRPr="00BF691F">
        <w:t xml:space="preserve"> values.</w:t>
      </w:r>
    </w:p>
    <w:p w14:paraId="285709B6" w14:textId="77777777" w:rsidR="00E03316" w:rsidRPr="00BF691F" w:rsidRDefault="00E03316" w:rsidP="00BF691F">
      <w:pPr>
        <w:contextualSpacing/>
      </w:pPr>
    </w:p>
    <w:p w14:paraId="27313488" w14:textId="63E46F42" w:rsidR="00EB2FD0" w:rsidRPr="00BF691F" w:rsidRDefault="00E03316" w:rsidP="00BF691F">
      <w:pPr>
        <w:pStyle w:val="ListParagraph"/>
        <w:numPr>
          <w:ilvl w:val="0"/>
          <w:numId w:val="13"/>
        </w:numPr>
        <w:spacing w:after="0" w:line="240" w:lineRule="auto"/>
        <w:ind w:left="0" w:firstLine="0"/>
        <w:jc w:val="both"/>
        <w:rPr>
          <w:rFonts w:ascii="Calibri" w:hAnsi="Calibri" w:cs="Calibri"/>
          <w:b/>
          <w:bCs/>
          <w:sz w:val="24"/>
          <w:szCs w:val="24"/>
        </w:rPr>
      </w:pPr>
      <w:r w:rsidRPr="00BF691F">
        <w:rPr>
          <w:rFonts w:ascii="Calibri" w:hAnsi="Calibri" w:cs="Calibri"/>
          <w:b/>
          <w:bCs/>
          <w:sz w:val="24"/>
          <w:szCs w:val="24"/>
        </w:rPr>
        <w:t xml:space="preserve">NS5 </w:t>
      </w:r>
      <w:proofErr w:type="spellStart"/>
      <w:r w:rsidRPr="00BF691F">
        <w:rPr>
          <w:rFonts w:ascii="Calibri" w:hAnsi="Calibri" w:cs="Calibri"/>
          <w:b/>
          <w:bCs/>
          <w:sz w:val="24"/>
          <w:szCs w:val="24"/>
        </w:rPr>
        <w:t>RdRp</w:t>
      </w:r>
      <w:proofErr w:type="spellEnd"/>
      <w:r w:rsidRPr="00BF691F">
        <w:rPr>
          <w:rFonts w:ascii="Calibri" w:hAnsi="Calibri" w:cs="Calibri"/>
          <w:b/>
          <w:bCs/>
          <w:sz w:val="24"/>
          <w:szCs w:val="24"/>
        </w:rPr>
        <w:t xml:space="preserve"> </w:t>
      </w:r>
      <w:r w:rsidR="007D5D65" w:rsidRPr="00BF691F">
        <w:rPr>
          <w:rFonts w:ascii="Calibri" w:hAnsi="Calibri" w:cs="Calibri"/>
          <w:b/>
          <w:bCs/>
          <w:sz w:val="24"/>
          <w:szCs w:val="24"/>
        </w:rPr>
        <w:t>e</w:t>
      </w:r>
      <w:r w:rsidRPr="00BF691F">
        <w:rPr>
          <w:rFonts w:ascii="Calibri" w:hAnsi="Calibri" w:cs="Calibri"/>
          <w:b/>
          <w:bCs/>
          <w:sz w:val="24"/>
          <w:szCs w:val="24"/>
        </w:rPr>
        <w:t>longation assay</w:t>
      </w:r>
    </w:p>
    <w:p w14:paraId="4D8D1409" w14:textId="77777777" w:rsidR="008E42C9" w:rsidRPr="00BF691F" w:rsidRDefault="008E42C9" w:rsidP="00BF691F">
      <w:pPr>
        <w:pStyle w:val="ListParagraph"/>
        <w:spacing w:after="0" w:line="240" w:lineRule="auto"/>
        <w:ind w:left="0"/>
        <w:jc w:val="both"/>
        <w:rPr>
          <w:rFonts w:ascii="Calibri" w:hAnsi="Calibri" w:cs="Calibri"/>
          <w:b/>
          <w:bCs/>
          <w:sz w:val="24"/>
          <w:szCs w:val="24"/>
        </w:rPr>
      </w:pPr>
    </w:p>
    <w:p w14:paraId="3CE208C6" w14:textId="35D9C42C" w:rsidR="00A075B2" w:rsidRPr="00BF691F" w:rsidRDefault="001B1922" w:rsidP="00BF691F">
      <w:pPr>
        <w:contextualSpacing/>
      </w:pPr>
      <w:r>
        <w:t>NOTE:</w:t>
      </w:r>
      <w:r w:rsidR="00A075B2" w:rsidRPr="00BF691F">
        <w:rPr>
          <w:b/>
          <w:bCs/>
        </w:rPr>
        <w:t xml:space="preserve"> </w:t>
      </w:r>
      <w:r w:rsidR="00A075B2" w:rsidRPr="00BF691F">
        <w:t xml:space="preserve">All materials </w:t>
      </w:r>
      <w:r w:rsidR="00153265" w:rsidRPr="00BF691F">
        <w:t>used in this assay</w:t>
      </w:r>
      <w:r w:rsidR="00795E11" w:rsidRPr="00BF691F">
        <w:t xml:space="preserve"> are</w:t>
      </w:r>
      <w:r w:rsidR="00A075B2" w:rsidRPr="00BF691F">
        <w:t xml:space="preserve"> RN</w:t>
      </w:r>
      <w:r>
        <w:t>a</w:t>
      </w:r>
      <w:r w:rsidR="00A075B2" w:rsidRPr="00BF691F">
        <w:t>se, DN</w:t>
      </w:r>
      <w:r>
        <w:t>a</w:t>
      </w:r>
      <w:r w:rsidR="00A075B2" w:rsidRPr="00BF691F">
        <w:t xml:space="preserve">se and </w:t>
      </w:r>
      <w:proofErr w:type="spellStart"/>
      <w:r w:rsidR="00A075B2" w:rsidRPr="00BF691F">
        <w:t>pyrogenase</w:t>
      </w:r>
      <w:proofErr w:type="spellEnd"/>
      <w:r w:rsidR="00A075B2" w:rsidRPr="00BF691F">
        <w:t xml:space="preserve"> free certified.</w:t>
      </w:r>
    </w:p>
    <w:p w14:paraId="2F866EBB" w14:textId="77777777" w:rsidR="00EB2FD0" w:rsidRPr="00BF691F" w:rsidRDefault="00EB2FD0" w:rsidP="00BF691F">
      <w:pPr>
        <w:contextualSpacing/>
      </w:pPr>
    </w:p>
    <w:p w14:paraId="0E044E99" w14:textId="39D20ACB" w:rsidR="00E03316" w:rsidRPr="00BF691F" w:rsidRDefault="00976F61" w:rsidP="00BF691F">
      <w:pPr>
        <w:contextualSpacing/>
        <w:rPr>
          <w:rFonts w:asciiTheme="majorHAnsi" w:hAnsiTheme="majorHAnsi" w:cstheme="majorHAnsi"/>
        </w:rPr>
      </w:pPr>
      <w:r w:rsidRPr="00BF691F">
        <w:rPr>
          <w:rFonts w:asciiTheme="majorHAnsi" w:hAnsiTheme="majorHAnsi" w:cstheme="majorHAnsi"/>
        </w:rPr>
        <w:t xml:space="preserve">4.1. </w:t>
      </w:r>
      <w:r w:rsidR="00A075B2" w:rsidRPr="00BF691F">
        <w:rPr>
          <w:rFonts w:asciiTheme="majorHAnsi" w:hAnsiTheme="majorHAnsi" w:cstheme="majorHAnsi"/>
        </w:rPr>
        <w:t xml:space="preserve">Prepare </w:t>
      </w:r>
      <w:r w:rsidR="00E00325" w:rsidRPr="00BF691F">
        <w:rPr>
          <w:rFonts w:asciiTheme="majorHAnsi" w:hAnsiTheme="majorHAnsi" w:cstheme="majorHAnsi"/>
        </w:rPr>
        <w:t xml:space="preserve">both </w:t>
      </w:r>
      <w:r w:rsidR="00A075B2" w:rsidRPr="00BF691F">
        <w:rPr>
          <w:rFonts w:asciiTheme="majorHAnsi" w:hAnsiTheme="majorHAnsi" w:cstheme="majorHAnsi"/>
        </w:rPr>
        <w:t>the a</w:t>
      </w:r>
      <w:r w:rsidR="00E03316" w:rsidRPr="00BF691F">
        <w:rPr>
          <w:rFonts w:asciiTheme="majorHAnsi" w:hAnsiTheme="majorHAnsi" w:cstheme="majorHAnsi"/>
        </w:rPr>
        <w:t xml:space="preserve">ssay buffer </w:t>
      </w:r>
      <w:r w:rsidR="001B1922">
        <w:rPr>
          <w:rFonts w:asciiTheme="majorHAnsi" w:hAnsiTheme="majorHAnsi" w:cstheme="majorHAnsi"/>
        </w:rPr>
        <w:t>(</w:t>
      </w:r>
      <w:r w:rsidR="00A075B2" w:rsidRPr="00BF691F">
        <w:rPr>
          <w:rFonts w:asciiTheme="majorHAnsi" w:hAnsiTheme="majorHAnsi" w:cstheme="majorHAnsi"/>
        </w:rPr>
        <w:t>50 mM Tris pH 7.0, 2.5 mM MnCl</w:t>
      </w:r>
      <w:r w:rsidR="00A075B2" w:rsidRPr="00BF691F">
        <w:rPr>
          <w:rFonts w:asciiTheme="majorHAnsi" w:hAnsiTheme="majorHAnsi" w:cstheme="majorHAnsi"/>
          <w:vertAlign w:val="subscript"/>
        </w:rPr>
        <w:t>2</w:t>
      </w:r>
      <w:r w:rsidR="00A075B2" w:rsidRPr="00BF691F">
        <w:rPr>
          <w:rFonts w:asciiTheme="majorHAnsi" w:hAnsiTheme="majorHAnsi" w:cstheme="majorHAnsi"/>
        </w:rPr>
        <w:t>, 0.01% Triton X-100</w:t>
      </w:r>
      <w:r w:rsidR="001B1922">
        <w:rPr>
          <w:rFonts w:asciiTheme="majorHAnsi" w:hAnsiTheme="majorHAnsi" w:cstheme="majorHAnsi"/>
        </w:rPr>
        <w:t>)</w:t>
      </w:r>
      <w:r w:rsidR="00EB2FD0" w:rsidRPr="00BF691F">
        <w:rPr>
          <w:rFonts w:asciiTheme="majorHAnsi" w:hAnsiTheme="majorHAnsi" w:cstheme="majorHAnsi"/>
        </w:rPr>
        <w:t xml:space="preserve"> </w:t>
      </w:r>
      <w:r w:rsidR="00E03316" w:rsidRPr="00BF691F">
        <w:rPr>
          <w:rFonts w:asciiTheme="majorHAnsi" w:hAnsiTheme="majorHAnsi" w:cstheme="majorHAnsi"/>
        </w:rPr>
        <w:t xml:space="preserve">and </w:t>
      </w:r>
      <w:r w:rsidR="00A075B2" w:rsidRPr="00BF691F">
        <w:rPr>
          <w:rFonts w:asciiTheme="majorHAnsi" w:hAnsiTheme="majorHAnsi" w:cstheme="majorHAnsi"/>
        </w:rPr>
        <w:t xml:space="preserve">the </w:t>
      </w:r>
      <w:r w:rsidR="00E00325" w:rsidRPr="00BF691F">
        <w:rPr>
          <w:rFonts w:asciiTheme="majorHAnsi" w:hAnsiTheme="majorHAnsi" w:cstheme="majorHAnsi"/>
        </w:rPr>
        <w:t xml:space="preserve">200 mM </w:t>
      </w:r>
      <w:r w:rsidR="00E03316" w:rsidRPr="00BF691F">
        <w:rPr>
          <w:rFonts w:asciiTheme="majorHAnsi" w:hAnsiTheme="majorHAnsi" w:cstheme="majorHAnsi"/>
        </w:rPr>
        <w:t xml:space="preserve">ATP </w:t>
      </w:r>
      <w:r w:rsidR="00E00325" w:rsidRPr="00BF691F">
        <w:rPr>
          <w:rFonts w:asciiTheme="majorHAnsi" w:hAnsiTheme="majorHAnsi" w:cstheme="majorHAnsi"/>
        </w:rPr>
        <w:t xml:space="preserve">stock </w:t>
      </w:r>
      <w:r w:rsidR="00A075B2" w:rsidRPr="00BF691F">
        <w:rPr>
          <w:rFonts w:asciiTheme="majorHAnsi" w:hAnsiTheme="majorHAnsi" w:cstheme="majorHAnsi"/>
        </w:rPr>
        <w:t xml:space="preserve">solution </w:t>
      </w:r>
      <w:r w:rsidR="00E03316" w:rsidRPr="00BF691F">
        <w:rPr>
          <w:rFonts w:asciiTheme="majorHAnsi" w:hAnsiTheme="majorHAnsi" w:cstheme="majorHAnsi"/>
        </w:rPr>
        <w:t xml:space="preserve">with </w:t>
      </w:r>
      <w:r w:rsidR="00E03316" w:rsidRPr="00BF691F">
        <w:rPr>
          <w:rFonts w:asciiTheme="majorHAnsi" w:hAnsiTheme="majorHAnsi" w:cstheme="majorHAnsi"/>
          <w:shd w:val="clear" w:color="auto" w:fill="FFFFFF"/>
        </w:rPr>
        <w:t>0.1% diethylpyrocarbonate (DEPC) treated water</w:t>
      </w:r>
      <w:r w:rsidR="00E03316" w:rsidRPr="00BF691F">
        <w:rPr>
          <w:rFonts w:asciiTheme="majorHAnsi" w:hAnsiTheme="majorHAnsi" w:cstheme="majorHAnsi"/>
        </w:rPr>
        <w:t xml:space="preserve">. </w:t>
      </w:r>
    </w:p>
    <w:p w14:paraId="475C9DE3" w14:textId="77777777" w:rsidR="0062652F" w:rsidRPr="00BF691F" w:rsidRDefault="0062652F" w:rsidP="00BF691F">
      <w:pPr>
        <w:contextualSpacing/>
        <w:rPr>
          <w:rFonts w:asciiTheme="majorHAnsi" w:hAnsiTheme="majorHAnsi" w:cstheme="majorHAnsi"/>
        </w:rPr>
      </w:pPr>
    </w:p>
    <w:p w14:paraId="56480871" w14:textId="6931C53F" w:rsidR="00E03316" w:rsidRPr="00BF691F" w:rsidRDefault="00976F61" w:rsidP="00BF691F">
      <w:pPr>
        <w:contextualSpacing/>
      </w:pPr>
      <w:r w:rsidRPr="00BF691F">
        <w:t xml:space="preserve">4.2. </w:t>
      </w:r>
      <w:r w:rsidR="00E03316" w:rsidRPr="00BF691F">
        <w:t xml:space="preserve">Anneal </w:t>
      </w:r>
      <w:r w:rsidR="00E00325" w:rsidRPr="00BF691F">
        <w:t>a 5 µL aliquot of 200 µM</w:t>
      </w:r>
      <w:r w:rsidR="00BF691F">
        <w:t xml:space="preserve"> </w:t>
      </w:r>
      <w:r w:rsidR="00E03316" w:rsidRPr="00BF691F">
        <w:t>3</w:t>
      </w:r>
      <w:r w:rsidR="00E03316" w:rsidRPr="00BF691F">
        <w:rPr>
          <w:shd w:val="clear" w:color="auto" w:fill="FFFFFF"/>
        </w:rPr>
        <w:t>′UTR-U</w:t>
      </w:r>
      <w:r w:rsidR="00E03316" w:rsidRPr="00BF691F">
        <w:rPr>
          <w:shd w:val="clear" w:color="auto" w:fill="FFFFFF"/>
          <w:vertAlign w:val="subscript"/>
        </w:rPr>
        <w:t>30</w:t>
      </w:r>
      <w:r w:rsidR="00E03316" w:rsidRPr="00BF691F">
        <w:rPr>
          <w:shd w:val="clear" w:color="auto" w:fill="FFFFFF"/>
        </w:rPr>
        <w:t xml:space="preserve"> (5'-biotin-U</w:t>
      </w:r>
      <w:r w:rsidR="00E03316" w:rsidRPr="00BF691F">
        <w:rPr>
          <w:shd w:val="clear" w:color="auto" w:fill="FFFFFF"/>
          <w:vertAlign w:val="subscript"/>
        </w:rPr>
        <w:t>30</w:t>
      </w:r>
      <w:r w:rsidR="00E03316" w:rsidRPr="00BF691F">
        <w:rPr>
          <w:shd w:val="clear" w:color="auto" w:fill="FFFFFF"/>
        </w:rPr>
        <w:t>-ACUGGAGAUCGAUCUCCAGU-3')</w:t>
      </w:r>
      <w:r w:rsidR="00E00325" w:rsidRPr="00BF691F">
        <w:rPr>
          <w:shd w:val="clear" w:color="auto" w:fill="FFFFFF"/>
        </w:rPr>
        <w:t xml:space="preserve"> in PCR treated water</w:t>
      </w:r>
      <w:r w:rsidR="00A075B2" w:rsidRPr="00BF691F">
        <w:rPr>
          <w:shd w:val="clear" w:color="auto" w:fill="FFFFFF"/>
        </w:rPr>
        <w:t xml:space="preserve"> by</w:t>
      </w:r>
      <w:r w:rsidR="00E03316" w:rsidRPr="00BF691F">
        <w:t xml:space="preserve"> </w:t>
      </w:r>
      <w:r w:rsidR="00E03316" w:rsidRPr="00BF691F">
        <w:rPr>
          <w:shd w:val="clear" w:color="auto" w:fill="FFFFFF"/>
        </w:rPr>
        <w:t xml:space="preserve">incubating </w:t>
      </w:r>
      <w:r w:rsidR="00A075B2" w:rsidRPr="00BF691F">
        <w:rPr>
          <w:shd w:val="clear" w:color="auto" w:fill="FFFFFF"/>
        </w:rPr>
        <w:t xml:space="preserve">it </w:t>
      </w:r>
      <w:r w:rsidR="00E03316" w:rsidRPr="00BF691F">
        <w:rPr>
          <w:shd w:val="clear" w:color="auto" w:fill="FFFFFF"/>
        </w:rPr>
        <w:t>for 5 minutes at 55</w:t>
      </w:r>
      <w:r w:rsidR="001B1922">
        <w:rPr>
          <w:shd w:val="clear" w:color="auto" w:fill="FFFFFF"/>
        </w:rPr>
        <w:t xml:space="preserve"> </w:t>
      </w:r>
      <w:r w:rsidR="001B1922">
        <w:t>°</w:t>
      </w:r>
      <w:r w:rsidR="00E03316" w:rsidRPr="00BF691F">
        <w:rPr>
          <w:shd w:val="clear" w:color="auto" w:fill="FFFFFF"/>
        </w:rPr>
        <w:t xml:space="preserve">C in a </w:t>
      </w:r>
      <w:r w:rsidR="00E03316" w:rsidRPr="00BF691F">
        <w:t>thermocycler.</w:t>
      </w:r>
    </w:p>
    <w:p w14:paraId="4B3C6E2E" w14:textId="77777777" w:rsidR="0062652F" w:rsidRPr="00BF691F" w:rsidRDefault="0062652F" w:rsidP="00BF691F">
      <w:pPr>
        <w:contextualSpacing/>
      </w:pPr>
    </w:p>
    <w:p w14:paraId="2478AE1F" w14:textId="28E29EAF" w:rsidR="00E03316" w:rsidRPr="00BF691F" w:rsidRDefault="00976F61" w:rsidP="00BF691F">
      <w:pPr>
        <w:contextualSpacing/>
      </w:pPr>
      <w:r w:rsidRPr="00BF691F">
        <w:t xml:space="preserve">4.3. </w:t>
      </w:r>
      <w:r w:rsidR="00E03316" w:rsidRPr="00BF691F">
        <w:t xml:space="preserve">Thaw the stock solution of NS5 </w:t>
      </w:r>
      <w:proofErr w:type="spellStart"/>
      <w:r w:rsidR="00E03316" w:rsidRPr="00BF691F">
        <w:t>RdRp</w:t>
      </w:r>
      <w:proofErr w:type="spellEnd"/>
      <w:r w:rsidR="00E03316" w:rsidRPr="00BF691F">
        <w:t>, 200 mM ATP and x10.000 SYBR Green I on ice.</w:t>
      </w:r>
    </w:p>
    <w:p w14:paraId="18EE60FD" w14:textId="77777777" w:rsidR="0062652F" w:rsidRPr="00BF691F" w:rsidRDefault="0062652F" w:rsidP="00BF691F">
      <w:pPr>
        <w:contextualSpacing/>
      </w:pPr>
    </w:p>
    <w:p w14:paraId="44BC9149" w14:textId="26B14E18" w:rsidR="00E03316" w:rsidRPr="00BF691F" w:rsidRDefault="00976F61" w:rsidP="00BF691F">
      <w:pPr>
        <w:contextualSpacing/>
      </w:pPr>
      <w:r w:rsidRPr="00BF691F">
        <w:t xml:space="preserve">4.4. </w:t>
      </w:r>
      <w:r w:rsidR="00E03316" w:rsidRPr="00BF691F">
        <w:t xml:space="preserve">Dilute the protein to a final concentration of 250 </w:t>
      </w:r>
      <w:proofErr w:type="spellStart"/>
      <w:r w:rsidR="00E03316" w:rsidRPr="00BF691F">
        <w:t>nM</w:t>
      </w:r>
      <w:proofErr w:type="spellEnd"/>
      <w:r w:rsidR="00E03316" w:rsidRPr="00BF691F">
        <w:t xml:space="preserve"> in 3 mL of assay buffer</w:t>
      </w:r>
      <w:r w:rsidR="00A075B2" w:rsidRPr="00BF691F">
        <w:t>.</w:t>
      </w:r>
    </w:p>
    <w:p w14:paraId="7B0DC81B" w14:textId="77777777" w:rsidR="0062652F" w:rsidRPr="00BF691F" w:rsidRDefault="0062652F" w:rsidP="00BF691F">
      <w:pPr>
        <w:contextualSpacing/>
      </w:pPr>
    </w:p>
    <w:p w14:paraId="589F388D" w14:textId="5598912B" w:rsidR="00E03316" w:rsidRPr="00BF691F" w:rsidRDefault="00976F61" w:rsidP="00BF691F">
      <w:pPr>
        <w:contextualSpacing/>
      </w:pPr>
      <w:r w:rsidRPr="00BF691F">
        <w:t xml:space="preserve">4.5. </w:t>
      </w:r>
      <w:r w:rsidR="00E03316" w:rsidRPr="00BF691F">
        <w:t xml:space="preserve">Prepare </w:t>
      </w:r>
      <w:r w:rsidR="00E00325" w:rsidRPr="00BF691F">
        <w:t>substrate solution by diluting the stock solutions of</w:t>
      </w:r>
      <w:r w:rsidR="00BF691F">
        <w:t xml:space="preserve"> </w:t>
      </w:r>
      <w:r w:rsidR="00E03316" w:rsidRPr="00BF691F">
        <w:t>the ATP</w:t>
      </w:r>
      <w:r w:rsidR="00E00325" w:rsidRPr="00BF691F">
        <w:t>, 3’UTR-U</w:t>
      </w:r>
      <w:r w:rsidR="00E00325" w:rsidRPr="00BF691F">
        <w:rPr>
          <w:vertAlign w:val="subscript"/>
        </w:rPr>
        <w:t>30</w:t>
      </w:r>
      <w:r w:rsidR="00E00325" w:rsidRPr="00BF691F">
        <w:t xml:space="preserve"> and SYBR Green I in 3 mL of assay buffer </w:t>
      </w:r>
      <w:r w:rsidR="00E03316" w:rsidRPr="00BF691F">
        <w:t>to a final concentration of 1</w:t>
      </w:r>
      <w:r w:rsidR="00E00325" w:rsidRPr="00BF691F">
        <w:t xml:space="preserve"> </w:t>
      </w:r>
      <w:r w:rsidR="00E03316" w:rsidRPr="00BF691F">
        <w:t>mM</w:t>
      </w:r>
      <w:r w:rsidR="00E00325" w:rsidRPr="00BF691F">
        <w:t>,</w:t>
      </w:r>
      <w:r w:rsidR="00382465" w:rsidRPr="00BF691F">
        <w:t xml:space="preserve"> </w:t>
      </w:r>
      <w:r w:rsidR="00E03316" w:rsidRPr="00BF691F">
        <w:t xml:space="preserve">300 </w:t>
      </w:r>
      <w:proofErr w:type="spellStart"/>
      <w:r w:rsidR="00E03316" w:rsidRPr="00BF691F">
        <w:t>nM</w:t>
      </w:r>
      <w:proofErr w:type="spellEnd"/>
      <w:r w:rsidR="00E00325" w:rsidRPr="00BF691F">
        <w:t xml:space="preserve"> and 1X</w:t>
      </w:r>
      <w:r w:rsidR="004D3C2F" w:rsidRPr="00BF691F">
        <w:t>,</w:t>
      </w:r>
      <w:r w:rsidR="00E03316" w:rsidRPr="00BF691F">
        <w:t xml:space="preserve"> respectively.</w:t>
      </w:r>
    </w:p>
    <w:p w14:paraId="21B46027" w14:textId="77777777" w:rsidR="0062652F" w:rsidRPr="00BF691F" w:rsidRDefault="0062652F" w:rsidP="00BF691F">
      <w:pPr>
        <w:contextualSpacing/>
      </w:pPr>
    </w:p>
    <w:p w14:paraId="6F49542F" w14:textId="6ECB4B70" w:rsidR="00E03316" w:rsidRPr="00BF691F" w:rsidRDefault="00976F61" w:rsidP="00BF691F">
      <w:pPr>
        <w:contextualSpacing/>
      </w:pPr>
      <w:r w:rsidRPr="00BF691F">
        <w:t xml:space="preserve">4.6. </w:t>
      </w:r>
      <w:r w:rsidR="00E03316" w:rsidRPr="00BF691F">
        <w:t>In a 96</w:t>
      </w:r>
      <w:r w:rsidR="00EB2FD0" w:rsidRPr="00BF691F">
        <w:t>-</w:t>
      </w:r>
      <w:r w:rsidR="00E03316" w:rsidRPr="00BF691F">
        <w:t>well PCR plate</w:t>
      </w:r>
      <w:r w:rsidR="00875AD6" w:rsidRPr="00BF691F">
        <w:t xml:space="preserve"> (see </w:t>
      </w:r>
      <w:r w:rsidR="00875AD6" w:rsidRPr="001B1922">
        <w:rPr>
          <w:b/>
          <w:bCs/>
        </w:rPr>
        <w:t>Table of Materials</w:t>
      </w:r>
      <w:r w:rsidR="00875AD6" w:rsidRPr="00BF691F">
        <w:t>)</w:t>
      </w:r>
      <w:r w:rsidR="00E03316" w:rsidRPr="00BF691F">
        <w:t>, add 24.5 µL of diluted protein in columns 1 to 11 of each row. Add the same volume of assay buffer in the remaining wells.</w:t>
      </w:r>
    </w:p>
    <w:p w14:paraId="081A0D5D" w14:textId="77777777" w:rsidR="0062652F" w:rsidRPr="00BF691F" w:rsidRDefault="0062652F" w:rsidP="00BF691F">
      <w:pPr>
        <w:contextualSpacing/>
      </w:pPr>
    </w:p>
    <w:p w14:paraId="6B2F7C8B" w14:textId="1CFD080C" w:rsidR="00E03316" w:rsidRPr="00BF691F" w:rsidRDefault="00976F61" w:rsidP="00BF691F">
      <w:pPr>
        <w:contextualSpacing/>
      </w:pPr>
      <w:r w:rsidRPr="00BF691F">
        <w:t xml:space="preserve">4.7. </w:t>
      </w:r>
      <w:r w:rsidR="00E03316" w:rsidRPr="00BF691F">
        <w:t xml:space="preserve">For </w:t>
      </w:r>
      <w:r w:rsidR="00F96258" w:rsidRPr="00BF691F">
        <w:t>control and blank reaction</w:t>
      </w:r>
      <w:r w:rsidR="00E03316" w:rsidRPr="00BF691F">
        <w:t>, add 0.5 µL of DMSO in columns 1 and 12. Add 0.5 µL of compound diluted in DMSO to a final concentration of 10 µM</w:t>
      </w:r>
      <w:r w:rsidR="00123246" w:rsidRPr="00BF691F">
        <w:t xml:space="preserve"> </w:t>
      </w:r>
      <w:r w:rsidR="00382465" w:rsidRPr="00BF691F">
        <w:t>1mM stock solution)</w:t>
      </w:r>
      <w:r w:rsidR="00E03316" w:rsidRPr="00BF691F">
        <w:t>.</w:t>
      </w:r>
    </w:p>
    <w:p w14:paraId="585DED52" w14:textId="77777777" w:rsidR="0062652F" w:rsidRPr="00BF691F" w:rsidRDefault="0062652F" w:rsidP="00BF691F">
      <w:pPr>
        <w:contextualSpacing/>
      </w:pPr>
    </w:p>
    <w:p w14:paraId="17C9C8E0" w14:textId="4236BE4E" w:rsidR="00E03316" w:rsidRPr="00BF691F" w:rsidRDefault="00976F61" w:rsidP="00BF691F">
      <w:pPr>
        <w:contextualSpacing/>
      </w:pPr>
      <w:r w:rsidRPr="00BF691F">
        <w:t xml:space="preserve">4.8. </w:t>
      </w:r>
      <w:r w:rsidR="00E03316" w:rsidRPr="00BF691F">
        <w:t>Seal the plate with a sealing film and incubate at room temperature for 15 minutes.</w:t>
      </w:r>
    </w:p>
    <w:p w14:paraId="492F92F2" w14:textId="77777777" w:rsidR="0062652F" w:rsidRPr="00BF691F" w:rsidRDefault="0062652F" w:rsidP="00BF691F">
      <w:pPr>
        <w:contextualSpacing/>
      </w:pPr>
    </w:p>
    <w:p w14:paraId="332BEDE7" w14:textId="02AEAE5D" w:rsidR="00E03316" w:rsidRPr="00BF691F" w:rsidRDefault="00976F61" w:rsidP="00BF691F">
      <w:pPr>
        <w:contextualSpacing/>
      </w:pPr>
      <w:r w:rsidRPr="00BF691F">
        <w:t xml:space="preserve">4.9. </w:t>
      </w:r>
      <w:r w:rsidR="00E03316" w:rsidRPr="00BF691F">
        <w:t>Start the reaction by adding 25 µL of substrate solution and seal the plate again.</w:t>
      </w:r>
    </w:p>
    <w:p w14:paraId="0263E986" w14:textId="77777777" w:rsidR="0062652F" w:rsidRPr="00BF691F" w:rsidRDefault="0062652F" w:rsidP="00BF691F">
      <w:pPr>
        <w:contextualSpacing/>
      </w:pPr>
    </w:p>
    <w:p w14:paraId="3752770F" w14:textId="1ABFC352" w:rsidR="00E03316" w:rsidRPr="00BF691F" w:rsidRDefault="00976F61" w:rsidP="00BF691F">
      <w:pPr>
        <w:contextualSpacing/>
      </w:pPr>
      <w:r w:rsidRPr="00BF691F">
        <w:t xml:space="preserve">4.10. </w:t>
      </w:r>
      <w:r w:rsidR="00E03316" w:rsidRPr="00BF691F">
        <w:t>Incubate at 30</w:t>
      </w:r>
      <w:r w:rsidR="00123246" w:rsidRPr="00BF691F">
        <w:t xml:space="preserve"> </w:t>
      </w:r>
      <w:r w:rsidR="001B1922">
        <w:t>°</w:t>
      </w:r>
      <w:r w:rsidR="00E03316" w:rsidRPr="00BF691F">
        <w:t>C in a real-time PCR system</w:t>
      </w:r>
      <w:r w:rsidR="00F224AE" w:rsidRPr="00BF691F">
        <w:t xml:space="preserve"> (see </w:t>
      </w:r>
      <w:r w:rsidR="00F224AE" w:rsidRPr="001B1922">
        <w:rPr>
          <w:b/>
          <w:bCs/>
        </w:rPr>
        <w:t>Table of Materials</w:t>
      </w:r>
      <w:r w:rsidR="00F224AE" w:rsidRPr="00BF691F">
        <w:t>)</w:t>
      </w:r>
      <w:r w:rsidR="00E03316" w:rsidRPr="00BF691F">
        <w:t xml:space="preserve"> and monitor the fluorescence for 1 hour, measuring the fluorescence</w:t>
      </w:r>
      <w:r w:rsidR="007D5D65" w:rsidRPr="00BF691F">
        <w:t xml:space="preserve"> every </w:t>
      </w:r>
      <w:r w:rsidR="00E03316" w:rsidRPr="00BF691F">
        <w:t>30</w:t>
      </w:r>
      <w:r w:rsidR="001B1922">
        <w:t xml:space="preserve"> </w:t>
      </w:r>
      <w:r w:rsidR="00E03316" w:rsidRPr="00BF691F">
        <w:t>s with the FAM filter (Emission:494 nm/Excitation:521 nm)</w:t>
      </w:r>
      <w:r w:rsidRPr="00BF691F">
        <w:t>.</w:t>
      </w:r>
    </w:p>
    <w:p w14:paraId="092971D7" w14:textId="77777777" w:rsidR="0062652F" w:rsidRPr="00BF691F" w:rsidRDefault="0062652F" w:rsidP="00BF691F">
      <w:pPr>
        <w:contextualSpacing/>
      </w:pPr>
    </w:p>
    <w:p w14:paraId="2A0AED07" w14:textId="77BCB15B" w:rsidR="00241EB6" w:rsidRPr="00BF691F" w:rsidRDefault="00976F61" w:rsidP="00BF691F">
      <w:pPr>
        <w:contextualSpacing/>
      </w:pPr>
      <w:r w:rsidRPr="00BF691F">
        <w:lastRenderedPageBreak/>
        <w:t xml:space="preserve">4.11. </w:t>
      </w:r>
      <w:r w:rsidR="00C167BF" w:rsidRPr="00BF691F">
        <w:t>For each plate, calculate the Z-factor value</w:t>
      </w:r>
      <w:r w:rsidR="00FF55E0" w:rsidRPr="00BF691F">
        <w:t>,</w:t>
      </w:r>
      <w:r w:rsidR="00BF691F">
        <w:t xml:space="preserve"> </w:t>
      </w:r>
      <w:r w:rsidR="00FF55E0" w:rsidRPr="00BF691F">
        <w:t>as described in step 1.15</w:t>
      </w:r>
      <w:r w:rsidR="00C167BF" w:rsidRPr="00BF691F">
        <w:t xml:space="preserve">. </w:t>
      </w:r>
    </w:p>
    <w:p w14:paraId="48F68D1E" w14:textId="77777777" w:rsidR="0062652F" w:rsidRPr="00BF691F" w:rsidRDefault="0062652F" w:rsidP="00BF691F">
      <w:pPr>
        <w:contextualSpacing/>
      </w:pPr>
    </w:p>
    <w:p w14:paraId="7A70B2E9" w14:textId="6B552F84" w:rsidR="0062652F" w:rsidRPr="00BF691F" w:rsidRDefault="00976F61" w:rsidP="00BF691F">
      <w:pPr>
        <w:contextualSpacing/>
      </w:pPr>
      <w:r w:rsidRPr="00BF691F">
        <w:t xml:space="preserve">4.12. </w:t>
      </w:r>
      <w:r w:rsidR="00C167BF" w:rsidRPr="00BF691F">
        <w:t>Proceed with IC</w:t>
      </w:r>
      <w:r w:rsidR="00C167BF" w:rsidRPr="00BF691F">
        <w:rPr>
          <w:vertAlign w:val="subscript"/>
        </w:rPr>
        <w:t>50</w:t>
      </w:r>
      <w:r w:rsidR="00C167BF" w:rsidRPr="00BF691F">
        <w:t xml:space="preserve"> determination for compounds that exhibited an inhibition rate higher than 80%</w:t>
      </w:r>
      <w:r w:rsidR="003A6F04" w:rsidRPr="00BF691F">
        <w:t xml:space="preserve">, as described in step </w:t>
      </w:r>
      <w:r w:rsidR="00F55B31" w:rsidRPr="00BF691F">
        <w:t>3.</w:t>
      </w:r>
      <w:r w:rsidR="003A6F04" w:rsidRPr="00BF691F">
        <w:t>15.</w:t>
      </w:r>
    </w:p>
    <w:p w14:paraId="48F98448" w14:textId="52D9276C" w:rsidR="00C167BF" w:rsidRPr="00BF691F" w:rsidRDefault="00C167BF" w:rsidP="00BF691F">
      <w:pPr>
        <w:contextualSpacing/>
      </w:pPr>
    </w:p>
    <w:p w14:paraId="27548963" w14:textId="15395335" w:rsidR="00C167BF" w:rsidRPr="00BF691F" w:rsidRDefault="00976F61" w:rsidP="00BF691F">
      <w:pPr>
        <w:contextualSpacing/>
      </w:pPr>
      <w:r w:rsidRPr="00BF691F">
        <w:t>4.1</w:t>
      </w:r>
      <w:r w:rsidR="00485B32" w:rsidRPr="00BF691F">
        <w:t>3</w:t>
      </w:r>
      <w:r w:rsidRPr="00BF691F">
        <w:t xml:space="preserve">. </w:t>
      </w:r>
      <w:r w:rsidR="00C167BF" w:rsidRPr="00BF691F">
        <w:t>Plot the average values of inhibition rates per compound concentration and use a graph analysis software to perform a sigmoidal fitting and obtain the IC</w:t>
      </w:r>
      <w:r w:rsidR="00C167BF" w:rsidRPr="00BF691F">
        <w:rPr>
          <w:vertAlign w:val="subscript"/>
        </w:rPr>
        <w:t>50</w:t>
      </w:r>
      <w:r w:rsidR="00C167BF" w:rsidRPr="00BF691F">
        <w:t xml:space="preserve"> values.</w:t>
      </w:r>
    </w:p>
    <w:p w14:paraId="61965D7E" w14:textId="77777777" w:rsidR="00E03316" w:rsidRPr="00BF691F" w:rsidRDefault="00E03316" w:rsidP="00BF691F">
      <w:pPr>
        <w:contextualSpacing/>
      </w:pPr>
    </w:p>
    <w:p w14:paraId="08AF3300" w14:textId="17402B09" w:rsidR="006E4797" w:rsidRPr="00BF691F" w:rsidRDefault="00551D82" w:rsidP="00BF691F">
      <w:pPr>
        <w:pBdr>
          <w:top w:val="nil"/>
          <w:left w:val="nil"/>
          <w:bottom w:val="nil"/>
          <w:right w:val="nil"/>
          <w:between w:val="nil"/>
        </w:pBdr>
        <w:contextualSpacing/>
      </w:pPr>
      <w:r w:rsidRPr="00BF691F">
        <w:rPr>
          <w:b/>
        </w:rPr>
        <w:t xml:space="preserve">REPRESENTATIVE RESULTS: </w:t>
      </w:r>
    </w:p>
    <w:p w14:paraId="034ACC44" w14:textId="53BFA61E" w:rsidR="00E979CC" w:rsidRDefault="008A2626" w:rsidP="00BF691F">
      <w:pPr>
        <w:contextualSpacing/>
        <w:rPr>
          <w:rFonts w:cstheme="minorHAnsi"/>
        </w:rPr>
      </w:pPr>
      <w:r w:rsidRPr="00BF691F">
        <w:rPr>
          <w:rFonts w:cstheme="minorHAnsi"/>
        </w:rPr>
        <w:t xml:space="preserve">All the </w:t>
      </w:r>
      <w:r w:rsidR="00BF30FB" w:rsidRPr="00BF691F">
        <w:rPr>
          <w:rFonts w:cstheme="minorHAnsi"/>
        </w:rPr>
        <w:t>protocols</w:t>
      </w:r>
      <w:r w:rsidRPr="00BF691F">
        <w:rPr>
          <w:rFonts w:cstheme="minorHAnsi"/>
        </w:rPr>
        <w:t xml:space="preserve"> described herein were stablished in 96-well plates and allows the evaluation of 80 compounds per plate in a primary screening of a single concentration</w:t>
      </w:r>
      <w:r w:rsidR="00BF30FB" w:rsidRPr="00BF691F">
        <w:rPr>
          <w:rFonts w:cstheme="minorHAnsi"/>
        </w:rPr>
        <w:t>,</w:t>
      </w:r>
      <w:r w:rsidRPr="00BF691F">
        <w:rPr>
          <w:rFonts w:cstheme="minorHAnsi"/>
        </w:rPr>
        <w:t xml:space="preserve"> includ</w:t>
      </w:r>
      <w:r w:rsidR="00BF30FB" w:rsidRPr="00BF691F">
        <w:rPr>
          <w:rFonts w:cstheme="minorHAnsi"/>
        </w:rPr>
        <w:t>ing</w:t>
      </w:r>
      <w:r w:rsidRPr="00BF691F">
        <w:rPr>
          <w:rFonts w:cstheme="minorHAnsi"/>
        </w:rPr>
        <w:t xml:space="preserve"> the negative and positive controls placed at the first and last column of the plates, respectively. </w:t>
      </w:r>
      <w:r w:rsidR="00E979CC" w:rsidRPr="00BF691F">
        <w:rPr>
          <w:rFonts w:cstheme="minorHAnsi"/>
        </w:rPr>
        <w:t xml:space="preserve">The replicon-based screenings are represented in </w:t>
      </w:r>
      <w:r w:rsidR="00E979CC" w:rsidRPr="001B1922">
        <w:rPr>
          <w:rFonts w:cstheme="minorHAnsi"/>
          <w:b/>
          <w:bCs/>
        </w:rPr>
        <w:t>Figure 1</w:t>
      </w:r>
      <w:r w:rsidR="00E979CC" w:rsidRPr="00BF691F">
        <w:rPr>
          <w:rFonts w:cstheme="minorHAnsi"/>
        </w:rPr>
        <w:t>, which includes the RNA construct developed to obtain the BHK-21-RepZIKV_IRES-Neo cell line (</w:t>
      </w:r>
      <w:r w:rsidR="00E979CC" w:rsidRPr="001B1922">
        <w:rPr>
          <w:rFonts w:cstheme="minorHAnsi"/>
          <w:b/>
          <w:bCs/>
        </w:rPr>
        <w:t>Figure 1A</w:t>
      </w:r>
      <w:r w:rsidR="00E979CC" w:rsidRPr="00BF691F">
        <w:rPr>
          <w:rFonts w:cstheme="minorHAnsi"/>
        </w:rPr>
        <w:t>)</w:t>
      </w:r>
      <w:r w:rsidR="00326F28" w:rsidRPr="00BF691F">
        <w:rPr>
          <w:rFonts w:cstheme="minorHAnsi"/>
        </w:rPr>
        <w:t>, the assays schematic representation (</w:t>
      </w:r>
      <w:r w:rsidR="00326F28" w:rsidRPr="001B1922">
        <w:rPr>
          <w:rFonts w:cstheme="minorHAnsi"/>
          <w:b/>
          <w:bCs/>
        </w:rPr>
        <w:t>Figure 1B</w:t>
      </w:r>
      <w:r w:rsidR="00326F28" w:rsidRPr="00BF691F">
        <w:rPr>
          <w:rFonts w:cstheme="minorHAnsi"/>
        </w:rPr>
        <w:t>)</w:t>
      </w:r>
      <w:r w:rsidR="00224442" w:rsidRPr="00BF691F">
        <w:rPr>
          <w:rFonts w:cstheme="minorHAnsi"/>
        </w:rPr>
        <w:t xml:space="preserve"> and the dose-response curves of NITD008</w:t>
      </w:r>
      <w:r w:rsidR="004956C5" w:rsidRPr="00BF691F">
        <w:rPr>
          <w:rFonts w:cstheme="minorHAnsi"/>
        </w:rPr>
        <w:t xml:space="preserve"> (EC</w:t>
      </w:r>
      <w:r w:rsidR="004956C5" w:rsidRPr="00BF691F">
        <w:rPr>
          <w:rFonts w:cstheme="minorHAnsi"/>
          <w:vertAlign w:val="subscript"/>
        </w:rPr>
        <w:t>50</w:t>
      </w:r>
      <w:r w:rsidR="004956C5" w:rsidRPr="00BF691F">
        <w:rPr>
          <w:rFonts w:cstheme="minorHAnsi"/>
        </w:rPr>
        <w:t xml:space="preserve"> of </w:t>
      </w:r>
      <w:r w:rsidR="004956C5" w:rsidRPr="00BF691F">
        <w:rPr>
          <w:rFonts w:asciiTheme="majorHAnsi" w:hAnsiTheme="majorHAnsi" w:cstheme="majorHAnsi"/>
        </w:rPr>
        <w:t>0.28 µM, CC</w:t>
      </w:r>
      <w:r w:rsidR="004956C5" w:rsidRPr="00BF691F">
        <w:rPr>
          <w:rFonts w:asciiTheme="majorHAnsi" w:hAnsiTheme="majorHAnsi" w:cstheme="majorHAnsi"/>
          <w:vertAlign w:val="subscript"/>
        </w:rPr>
        <w:t>50</w:t>
      </w:r>
      <w:r w:rsidR="004956C5" w:rsidRPr="00BF691F">
        <w:rPr>
          <w:rFonts w:asciiTheme="majorHAnsi" w:hAnsiTheme="majorHAnsi" w:cstheme="majorHAnsi"/>
        </w:rPr>
        <w:t xml:space="preserve"> &gt; 10 µM)</w:t>
      </w:r>
      <w:r w:rsidR="004956C5" w:rsidRPr="00BF691F">
        <w:rPr>
          <w:rFonts w:cstheme="minorHAnsi"/>
        </w:rPr>
        <w:t xml:space="preserve"> </w:t>
      </w:r>
      <w:r w:rsidR="00224442" w:rsidRPr="00BF691F">
        <w:rPr>
          <w:rFonts w:cstheme="minorHAnsi"/>
        </w:rPr>
        <w:t>(</w:t>
      </w:r>
      <w:r w:rsidR="00224442" w:rsidRPr="001B1922">
        <w:rPr>
          <w:rFonts w:cstheme="minorHAnsi"/>
          <w:b/>
          <w:bCs/>
        </w:rPr>
        <w:t>Figure 1C</w:t>
      </w:r>
      <w:r w:rsidR="00224442" w:rsidRPr="00BF691F">
        <w:rPr>
          <w:rFonts w:cstheme="minorHAnsi"/>
        </w:rPr>
        <w:t>)</w:t>
      </w:r>
      <w:r w:rsidR="00E979CC" w:rsidRPr="00BF691F">
        <w:rPr>
          <w:rFonts w:cstheme="minorHAnsi"/>
        </w:rPr>
        <w:t xml:space="preserve">. </w:t>
      </w:r>
      <w:r w:rsidR="00326F28" w:rsidRPr="00BF691F">
        <w:rPr>
          <w:rFonts w:cstheme="minorHAnsi"/>
        </w:rPr>
        <w:t>T</w:t>
      </w:r>
      <w:r w:rsidR="00E979CC" w:rsidRPr="00BF691F">
        <w:rPr>
          <w:rFonts w:cstheme="minorHAnsi"/>
        </w:rPr>
        <w:t>he EC</w:t>
      </w:r>
      <w:r w:rsidR="00E979CC" w:rsidRPr="00BF691F">
        <w:rPr>
          <w:rFonts w:cstheme="minorHAnsi"/>
          <w:vertAlign w:val="subscript"/>
        </w:rPr>
        <w:t>50</w:t>
      </w:r>
      <w:r w:rsidR="00E979CC" w:rsidRPr="00BF691F">
        <w:rPr>
          <w:rFonts w:cstheme="minorHAnsi"/>
        </w:rPr>
        <w:t xml:space="preserve"> and CC</w:t>
      </w:r>
      <w:r w:rsidR="00E979CC" w:rsidRPr="00BF691F">
        <w:rPr>
          <w:rFonts w:cstheme="minorHAnsi"/>
          <w:vertAlign w:val="subscript"/>
        </w:rPr>
        <w:t xml:space="preserve">50 </w:t>
      </w:r>
      <w:r w:rsidR="00E979CC" w:rsidRPr="00BF691F">
        <w:rPr>
          <w:rFonts w:cstheme="minorHAnsi"/>
        </w:rPr>
        <w:t>values</w:t>
      </w:r>
      <w:r w:rsidR="00326F28" w:rsidRPr="00BF691F">
        <w:rPr>
          <w:rFonts w:cstheme="minorHAnsi"/>
        </w:rPr>
        <w:t xml:space="preserve"> of hit compounds </w:t>
      </w:r>
      <w:r w:rsidR="00E979CC" w:rsidRPr="00BF691F">
        <w:rPr>
          <w:rFonts w:cstheme="minorHAnsi"/>
        </w:rPr>
        <w:t xml:space="preserve">are determined as the concentrations required to inhibit 50% of the </w:t>
      </w:r>
      <w:proofErr w:type="spellStart"/>
      <w:r w:rsidR="00E979CC" w:rsidRPr="00BF691F">
        <w:rPr>
          <w:rFonts w:cstheme="minorHAnsi"/>
          <w:i/>
          <w:iCs/>
        </w:rPr>
        <w:t>Rluc</w:t>
      </w:r>
      <w:proofErr w:type="spellEnd"/>
      <w:r w:rsidR="00E979CC" w:rsidRPr="00BF691F">
        <w:rPr>
          <w:rFonts w:cstheme="minorHAnsi"/>
        </w:rPr>
        <w:t xml:space="preserve"> activity and cause 50% cytotoxicity, respectively. With respect to the luciferase assay, DMSO 1% is used as a no inhibitor control (0% inhibition) and NITD008</w:t>
      </w:r>
      <w:r w:rsidR="0080089B" w:rsidRPr="00BF691F">
        <w:rPr>
          <w:rFonts w:cstheme="minorHAnsi"/>
        </w:rPr>
        <w:t xml:space="preserve"> </w:t>
      </w:r>
      <w:r w:rsidR="00E979CC" w:rsidRPr="00BF691F">
        <w:rPr>
          <w:rFonts w:cstheme="minorHAnsi"/>
        </w:rPr>
        <w:t>is used as a positive control (100% inhibition)</w:t>
      </w:r>
      <w:r w:rsidR="0065289C" w:rsidRPr="00BF691F">
        <w:rPr>
          <w:rFonts w:cstheme="minorHAnsi"/>
        </w:rPr>
        <w:t>, as previously described</w:t>
      </w:r>
      <w:r w:rsidR="00C9197F" w:rsidRPr="00BF691F">
        <w:rPr>
          <w:rFonts w:cstheme="minorHAnsi"/>
        </w:rPr>
        <w:t xml:space="preserve"> </w:t>
      </w:r>
      <w:r w:rsidR="00C9197F" w:rsidRPr="00BF691F">
        <w:rPr>
          <w:rFonts w:cstheme="minorHAnsi"/>
        </w:rPr>
        <w:fldChar w:fldCharType="begin" w:fldLock="1"/>
      </w:r>
      <w:r w:rsidR="006A3C0D" w:rsidRPr="00BF691F">
        <w:rPr>
          <w:rFonts w:cstheme="minorHAnsi"/>
        </w:rPr>
        <w:instrText>ADDIN CSL_CITATION {"citationItems":[{"id":"ITEM-1","itemData":{"DOI":"10.1016/j.virusres.2021.198388","ISSN":"01681702","author":[{"dropping-particle":"","family":"Fernandes","given":"Rafaela Sachetto","non-dropping-particle":"","parse-names":false,"suffix":""},{"dropping-particle":"","family":"Godoy","given":"Andre Schutzer","non-dropping-particle":"de","parse-names":false,"suffix":""},{"dropping-particle":"","family":"Santos","given":"Igor Andrade","non-dropping-particle":"dos","parse-names":false,"suffix":""},{"dropping-particle":"","family":"Noske","given":"Gabriela Dias","non-dropping-particle":"","parse-names":false,"suffix":""},{"dropping-particle":"","family":"Oliveira","given":"Ketllyn Irene Zagato","non-dropping-particle":"de","parse-names":false,"suffix":""},{"dropping-particle":"","family":"Gawriljuk","given":"Victor Oliveira","non-dropping-particle":"","parse-names":false,"suffix":""},{"dropping-particle":"","family":"Gomes Jardim","given":"Ana Carolina","non-dropping-particle":"","parse-names":false,"suffix":""},{"dropping-particle":"","family":"Oliva","given":"Glaucius","non-dropping-particle":"","parse-names":false,"suffix":""}],"container-title":"Virus Research","id":"ITEM-1","issued":{"date-parts":[["2021","4"]]},"page":"198388","publisher":"Elsevier","title":"Discovery of an imidazonaphthyridine and a riminophenazine as potent anti-Zika virus agents through a replicon-based high-throughput screening","type":"article-journal","volume":"299"},"uris":["http://www.mendeley.com/documents/?uuid=960333c3-6d65-4b13-aca0-e59a7043d0d5"]}],"mendeley":{"formattedCitation":"&lt;sup&gt;8&lt;/sup&gt;","plainTextFormattedCitation":"8","previouslyFormattedCitation":"&lt;sup&gt;8&lt;/sup&gt;"},"properties":{"noteIndex":0},"schema":"https://github.com/citation-style-language/schema/raw/master/csl-citation.json"}</w:instrText>
      </w:r>
      <w:r w:rsidR="00C9197F" w:rsidRPr="00BF691F">
        <w:rPr>
          <w:rFonts w:cstheme="minorHAnsi"/>
        </w:rPr>
        <w:fldChar w:fldCharType="separate"/>
      </w:r>
      <w:r w:rsidR="00C9197F" w:rsidRPr="00BF691F">
        <w:rPr>
          <w:rFonts w:cstheme="minorHAnsi"/>
          <w:noProof/>
          <w:vertAlign w:val="superscript"/>
        </w:rPr>
        <w:t>8</w:t>
      </w:r>
      <w:r w:rsidR="00C9197F" w:rsidRPr="00BF691F">
        <w:rPr>
          <w:rFonts w:cstheme="minorHAnsi"/>
        </w:rPr>
        <w:fldChar w:fldCharType="end"/>
      </w:r>
      <w:r w:rsidR="00E979CC" w:rsidRPr="00BF691F">
        <w:rPr>
          <w:rFonts w:cstheme="minorHAnsi"/>
        </w:rPr>
        <w:t xml:space="preserve">. </w:t>
      </w:r>
    </w:p>
    <w:p w14:paraId="7A54B425" w14:textId="77777777" w:rsidR="00BF691F" w:rsidRPr="00BF691F" w:rsidRDefault="00BF691F" w:rsidP="00BF691F">
      <w:pPr>
        <w:contextualSpacing/>
        <w:rPr>
          <w:rFonts w:cstheme="minorHAnsi"/>
        </w:rPr>
      </w:pPr>
    </w:p>
    <w:p w14:paraId="44443468" w14:textId="0FFDC747" w:rsidR="006E4797" w:rsidRPr="00BF691F" w:rsidRDefault="007C61C0" w:rsidP="00BF691F">
      <w:pPr>
        <w:contextualSpacing/>
        <w:rPr>
          <w:rFonts w:cstheme="minorHAnsi"/>
        </w:rPr>
      </w:pPr>
      <w:r w:rsidRPr="00BF691F">
        <w:rPr>
          <w:rFonts w:cstheme="minorHAnsi"/>
        </w:rPr>
        <w:t>T</w:t>
      </w:r>
      <w:r w:rsidR="008A2626" w:rsidRPr="00BF691F">
        <w:rPr>
          <w:rFonts w:cstheme="minorHAnsi"/>
        </w:rPr>
        <w:t xml:space="preserve">he </w:t>
      </w:r>
      <w:r w:rsidR="00E979CC" w:rsidRPr="00BF691F">
        <w:rPr>
          <w:rFonts w:cstheme="minorHAnsi"/>
        </w:rPr>
        <w:t>NS2B-NS3 protease activity is measured by fluorescence monitoring of AMC released due to the proteolytic activity of the protease (</w:t>
      </w:r>
      <w:r w:rsidR="00E979CC" w:rsidRPr="001B1922">
        <w:rPr>
          <w:rFonts w:cstheme="minorHAnsi"/>
          <w:b/>
          <w:bCs/>
        </w:rPr>
        <w:t xml:space="preserve">Figure </w:t>
      </w:r>
      <w:r w:rsidR="008A2626" w:rsidRPr="001B1922">
        <w:rPr>
          <w:rFonts w:cstheme="minorHAnsi"/>
          <w:b/>
          <w:bCs/>
        </w:rPr>
        <w:t>2</w:t>
      </w:r>
      <w:r w:rsidR="00E979CC" w:rsidRPr="001B1922">
        <w:rPr>
          <w:rFonts w:cstheme="minorHAnsi"/>
          <w:b/>
          <w:bCs/>
        </w:rPr>
        <w:t>A</w:t>
      </w:r>
      <w:r w:rsidR="00E979CC" w:rsidRPr="00BF691F">
        <w:rPr>
          <w:rFonts w:cstheme="minorHAnsi"/>
        </w:rPr>
        <w:t xml:space="preserve">). </w:t>
      </w:r>
      <w:r w:rsidR="00AF39AC" w:rsidRPr="00BF691F">
        <w:rPr>
          <w:rFonts w:cstheme="minorHAnsi"/>
        </w:rPr>
        <w:t>Aprotinin, a protein that acts as trypsin inhibitor and is already described as an inhibitor of flavivirus proteases</w:t>
      </w:r>
      <w:r w:rsidR="007E30B8" w:rsidRPr="00BF691F">
        <w:rPr>
          <w:rFonts w:cstheme="minorHAnsi"/>
        </w:rPr>
        <w:t xml:space="preserve"> </w:t>
      </w:r>
      <w:r w:rsidR="007E30B8" w:rsidRPr="00BF691F">
        <w:rPr>
          <w:rFonts w:cstheme="minorHAnsi"/>
        </w:rPr>
        <w:fldChar w:fldCharType="begin" w:fldLock="1"/>
      </w:r>
      <w:r w:rsidR="006A3C0D" w:rsidRPr="00BF691F">
        <w:rPr>
          <w:rFonts w:cstheme="minorHAnsi"/>
        </w:rPr>
        <w:instrText>ADDIN CSL_CITATION {"citationItems":[{"id":"ITEM-1","itemData":{"DOI":"10.1007/s12250-013-3390-x","ISSN":"1995-820X","PMID":"24242363","abstract":"Many flaviviruses are significant human pathogens causing considerable disease burdens, including encephalitis and hemorrhagic fever, in the regions in which they are endemic. A paucity of treatments for flaviviral infections has driven interest in drug development targeting proteins essential to flavivirus replication, such as the viral protease. During viral replication, the flavivirus genome is translated as a single polyprotein precursor, which must be cleaved into individual proteins by a complex of the viral protease, NS3, and its cofactor, NS2B. Because this cleavage is an obligate step of the viral life-cycle, the flavivirus protease is an attractive target for antiviral drug development. In this review, we will survey recent drug development studies targeting the NS3 active site, as well as studies targeting an NS2B/NS3 interaction site determined from flavivirus protease crystal structures.","author":[{"dropping-particle":"","family":"Brecher","given":"Matthew","non-dropping-particle":"","parse-names":false,"suffix":""},{"dropping-particle":"","family":"Zhang","given":"Jing","non-dropping-particle":"","parse-names":false,"suffix":""},{"dropping-particle":"","family":"Li","given":"Hongmin","non-dropping-particle":"","parse-names":false,"suffix":""}],"container-title":"Virologica Sinica","id":"ITEM-1","issue":"6","issued":{"date-parts":[["2013","12"]]},"page":"326-36","publisher":"NIH Public Access","title":"The flavivirus protease as a target for drug discovery.","type":"article-journal","volume":"28"},"uris":["http://www.mendeley.com/documents/?uuid=414e11d7-d0a4-4d29-b2d1-da4afd8dea91"]},{"id":"ITEM-2","itemData":{"DOI":"10.1128/JVI.06225-11","ISSN":"1098-5514","PMID":"22031935","abstract":"Dengue is a mosquito-borne viral hemorrhagic disease that is a major threat to human health in tropical and subtropical regions. Here we report crystal structures of a peptide covalently bound to dengue virus serotype 3 (DENV-3) protease as well as the serine-protease inhibitor aprotinin bound to the same enzyme. These structures reveal, for the first time, a catalytically active, closed conformation of the DENV protease. In the presence of the peptide, the DENV-3 protease forms the closed conformation in which the hydrophilic β-hairpin region of NS2B wraps around the NS3 protease core, in a manner analogous to the structure of West Nile virus (WNV) protease. Our results confirm that flavivirus proteases form the closed conformation during proteolysis, as previously proposed for WNV. The current DENV-3 protease structures reveal the detailed interactions at the P4' to P3 sites of the substrate. The new structural information explains the sequence preference, particularly for long basic residues in the nonprime side, as well as the difference in substrate specificity between the WNV and DENV proteases at the prime side. Structural analysis of the DENV-3 protease-peptide complex revealed a pocket that is formed by residues from NS2B and NS3; this pocket also exists in the WNV NS2B/NS3 protease structure and could be targeted for potential antivirus development. The structural information presented in the current study is invaluable for the design of specific inhibitors of DENV protease.","author":[{"dropping-particle":"","family":"Noble","given":"Christian G","non-dropping-particle":"","parse-names":false,"suffix":""},{"dropping-particle":"","family":"Seh","given":"Cheah Chen","non-dropping-particle":"","parse-names":false,"suffix":""},{"dropping-particle":"","family":"Chao","given":"Alexander T","non-dropping-particle":"","parse-names":false,"suffix":""},{"dropping-particle":"","family":"Shi","given":"Pei Yong","non-dropping-particle":"","parse-names":false,"suffix":""}],"container-title":"Journal of virology","id":"ITEM-2","issue":"1","issued":{"date-parts":[["2012","1"]]},"page":"438-46","publisher":"American Society for Microbiology (ASM)","title":"Ligand-bound structures of the dengue virus protease reveal the active conformation.","type":"article-journal","volume":"86"},"uris":["http://www.mendeley.com/documents/?uuid=b48de340-0d12-4c36-92e1-3ca663e1edee"]},{"id":"ITEM-3","itemData":{"DOI":"10.1038/cr.2016.116","ISSN":"1001-0602","abstract":"Mechanisms of activation and inhibition of Zika virus NS2B-NS3 protease","author":[{"dropping-particle":"","family":"Chen","given":"Xia","non-dropping-particle":"","parse-names":false,"suffix":""},{"dropping-particle":"","family":"Yang","given":"Kailin","non-dropping-particle":"","parse-names":false,"suffix":""},{"dropping-particle":"","family":"Wu","given":"Chen","non-dropping-particle":"","parse-names":false,"suffix":""},{"dropping-particle":"","family":"Chen","given":"Cheng","non-dropping-particle":"","parse-names":false,"suffix":""},{"dropping-particle":"","family":"Hu","given":"Can","non-dropping-particle":"","parse-names":false,"suffix":""},{"dropping-particle":"","family":"Buzovetsky","given":"Olga","non-dropping-particle":"","parse-names":false,"suffix":""},{"dropping-particle":"","family":"Wang","given":"Zefang","non-dropping-particle":"","parse-names":false,"suffix":""},{"dropping-particle":"","family":"Ji","given":"Xiaoyun","non-dropping-particle":"","parse-names":false,"suffix":""},{"dropping-particle":"","family":"Xiong","given":"Yong","non-dropping-particle":"","parse-names":false,"suffix":""},{"dropping-particle":"","family":"Yang","given":"Haitao","non-dropping-particle":"","parse-names":false,"suffix":""}],"container-title":"Cell Research","id":"ITEM-3","issue":"11","issued":{"date-parts":[["2016","11"]]},"page":"1260-1263","publisher":"Nature Publishing Group","title":"Mechanisms of activation and inhibition of Zika virus NS2B-NS3 protease","type":"article-journal","volume":"26"},"uris":["http://www.mendeley.com/documents/?uuid=daff0c79-7320-472e-bf04-23ccbaa11eeb"]}],"mendeley":{"formattedCitation":"&lt;sup&gt;13–15&lt;/sup&gt;","plainTextFormattedCitation":"13–15","previouslyFormattedCitation":"&lt;sup&gt;13–15&lt;/sup&gt;"},"properties":{"noteIndex":0},"schema":"https://github.com/citation-style-language/schema/raw/master/csl-citation.json"}</w:instrText>
      </w:r>
      <w:r w:rsidR="007E30B8" w:rsidRPr="00BF691F">
        <w:rPr>
          <w:rFonts w:cstheme="minorHAnsi"/>
        </w:rPr>
        <w:fldChar w:fldCharType="separate"/>
      </w:r>
      <w:r w:rsidR="00C9197F" w:rsidRPr="00BF691F">
        <w:rPr>
          <w:rFonts w:cstheme="minorHAnsi"/>
          <w:noProof/>
          <w:vertAlign w:val="superscript"/>
        </w:rPr>
        <w:t>13–15</w:t>
      </w:r>
      <w:r w:rsidR="007E30B8" w:rsidRPr="00BF691F">
        <w:rPr>
          <w:rFonts w:cstheme="minorHAnsi"/>
        </w:rPr>
        <w:fldChar w:fldCharType="end"/>
      </w:r>
      <w:r w:rsidR="00AF39AC" w:rsidRPr="00BF691F">
        <w:rPr>
          <w:rFonts w:cstheme="minorHAnsi"/>
        </w:rPr>
        <w:t>, was used in this assay as an experimental positive control</w:t>
      </w:r>
      <w:r w:rsidR="00BF691F">
        <w:rPr>
          <w:rFonts w:cstheme="minorHAnsi"/>
        </w:rPr>
        <w:t xml:space="preserve"> </w:t>
      </w:r>
      <w:r w:rsidR="007E30B8" w:rsidRPr="00BF691F">
        <w:rPr>
          <w:rFonts w:cstheme="minorHAnsi"/>
        </w:rPr>
        <w:t>(</w:t>
      </w:r>
      <w:r w:rsidR="003D1BA9" w:rsidRPr="00BF691F">
        <w:t>IC</w:t>
      </w:r>
      <w:r w:rsidR="003D1BA9" w:rsidRPr="00BF691F">
        <w:rPr>
          <w:sz w:val="14"/>
          <w:szCs w:val="14"/>
          <w:vertAlign w:val="subscript"/>
        </w:rPr>
        <w:t xml:space="preserve">50 </w:t>
      </w:r>
      <w:r w:rsidR="003D1BA9" w:rsidRPr="00BF691F">
        <w:t>of 0.13 ± 0.02 µM</w:t>
      </w:r>
      <w:r w:rsidR="003D1BA9" w:rsidRPr="00BF691F">
        <w:rPr>
          <w:rFonts w:cstheme="minorHAnsi"/>
        </w:rPr>
        <w:t xml:space="preserve">, </w:t>
      </w:r>
      <w:r w:rsidR="00211F57" w:rsidRPr="00BF691F">
        <w:rPr>
          <w:rFonts w:cstheme="minorHAnsi"/>
        </w:rPr>
        <w:t>data not shown</w:t>
      </w:r>
      <w:r w:rsidR="007E30B8" w:rsidRPr="00BF691F">
        <w:rPr>
          <w:rFonts w:cstheme="minorHAnsi"/>
        </w:rPr>
        <w:t>)</w:t>
      </w:r>
      <w:r w:rsidR="00AF39AC" w:rsidRPr="00BF691F">
        <w:rPr>
          <w:rFonts w:cstheme="minorHAnsi"/>
        </w:rPr>
        <w:t xml:space="preserve">. </w:t>
      </w:r>
      <w:r w:rsidR="008A2626" w:rsidRPr="001B1922">
        <w:rPr>
          <w:rFonts w:cstheme="minorHAnsi"/>
          <w:b/>
          <w:bCs/>
        </w:rPr>
        <w:t>Figure 2B</w:t>
      </w:r>
      <w:r w:rsidR="008A2626" w:rsidRPr="00BF691F">
        <w:rPr>
          <w:rFonts w:cstheme="minorHAnsi"/>
        </w:rPr>
        <w:t xml:space="preserve"> illustrates a </w:t>
      </w:r>
      <w:r w:rsidR="00F50872" w:rsidRPr="00BF691F">
        <w:rPr>
          <w:rFonts w:cstheme="minorHAnsi"/>
        </w:rPr>
        <w:t xml:space="preserve">dose-response inhibition curve of a molecule targeting the protease activity, the </w:t>
      </w:r>
      <w:r w:rsidR="008A2626" w:rsidRPr="00BF691F">
        <w:rPr>
          <w:rFonts w:cstheme="minorHAnsi"/>
        </w:rPr>
        <w:t>compound MMV1634402</w:t>
      </w:r>
      <w:r w:rsidR="00F50872" w:rsidRPr="00BF691F">
        <w:rPr>
          <w:rFonts w:cstheme="minorHAnsi"/>
        </w:rPr>
        <w:t xml:space="preserve"> (</w:t>
      </w:r>
      <w:r w:rsidR="008A2626" w:rsidRPr="00BF691F">
        <w:rPr>
          <w:rFonts w:cstheme="minorHAnsi"/>
        </w:rPr>
        <w:t>IC</w:t>
      </w:r>
      <w:r w:rsidR="008A2626" w:rsidRPr="00BF691F">
        <w:rPr>
          <w:rFonts w:cstheme="minorHAnsi"/>
          <w:vertAlign w:val="subscript"/>
        </w:rPr>
        <w:t>50</w:t>
      </w:r>
      <w:r w:rsidR="008A2626" w:rsidRPr="00BF691F">
        <w:rPr>
          <w:rFonts w:cstheme="minorHAnsi"/>
        </w:rPr>
        <w:t xml:space="preserve"> of 0.36 ± 0.08 µM</w:t>
      </w:r>
      <w:r w:rsidR="00F50872" w:rsidRPr="00BF691F">
        <w:rPr>
          <w:rFonts w:cstheme="minorHAnsi"/>
        </w:rPr>
        <w:t>)</w:t>
      </w:r>
      <w:r w:rsidR="008A2626" w:rsidRPr="00BF691F">
        <w:rPr>
          <w:rFonts w:cstheme="minorHAnsi"/>
        </w:rPr>
        <w:t>.</w:t>
      </w:r>
      <w:r w:rsidR="00E979CC" w:rsidRPr="00BF691F">
        <w:rPr>
          <w:rFonts w:cstheme="minorHAnsi"/>
        </w:rPr>
        <w:t xml:space="preserve"> </w:t>
      </w:r>
      <w:r w:rsidR="00BE04BD" w:rsidRPr="00BF691F">
        <w:rPr>
          <w:rFonts w:cstheme="minorHAnsi"/>
        </w:rPr>
        <w:t xml:space="preserve">The elongation activity of NS5 </w:t>
      </w:r>
      <w:proofErr w:type="spellStart"/>
      <w:r w:rsidR="00BE04BD" w:rsidRPr="00BF691F">
        <w:rPr>
          <w:rFonts w:cstheme="minorHAnsi"/>
        </w:rPr>
        <w:t>RdRp</w:t>
      </w:r>
      <w:proofErr w:type="spellEnd"/>
      <w:r w:rsidR="00BE04BD" w:rsidRPr="00BF691F">
        <w:rPr>
          <w:rFonts w:cstheme="minorHAnsi"/>
        </w:rPr>
        <w:t xml:space="preserve"> is measured in real time by the </w:t>
      </w:r>
      <w:r w:rsidR="00AF39AC" w:rsidRPr="00BF691F">
        <w:rPr>
          <w:rFonts w:cstheme="minorHAnsi"/>
        </w:rPr>
        <w:t>increase in fluorescence intensity of</w:t>
      </w:r>
      <w:r w:rsidR="00BF691F">
        <w:rPr>
          <w:rFonts w:cstheme="minorHAnsi"/>
        </w:rPr>
        <w:t xml:space="preserve"> </w:t>
      </w:r>
      <w:r w:rsidR="00BE04BD" w:rsidRPr="00BF691F">
        <w:rPr>
          <w:rFonts w:cstheme="minorHAnsi"/>
        </w:rPr>
        <w:t xml:space="preserve">SYBR Green I </w:t>
      </w:r>
      <w:r w:rsidR="00AF39AC" w:rsidRPr="00BF691F">
        <w:rPr>
          <w:rFonts w:cstheme="minorHAnsi"/>
        </w:rPr>
        <w:t xml:space="preserve">when intercalated </w:t>
      </w:r>
      <w:r w:rsidR="00BE04BD" w:rsidRPr="00BF691F">
        <w:rPr>
          <w:rFonts w:cstheme="minorHAnsi"/>
        </w:rPr>
        <w:t>with the synthesized dsRNA (</w:t>
      </w:r>
      <w:r w:rsidR="00BE04BD" w:rsidRPr="001B1922">
        <w:rPr>
          <w:rFonts w:cstheme="minorHAnsi"/>
          <w:b/>
          <w:bCs/>
        </w:rPr>
        <w:t>Figure 2C</w:t>
      </w:r>
      <w:r w:rsidR="00BE04BD" w:rsidRPr="00BF691F">
        <w:rPr>
          <w:rFonts w:cstheme="minorHAnsi"/>
        </w:rPr>
        <w:t>)</w:t>
      </w:r>
      <w:r w:rsidR="00E979CC" w:rsidRPr="00BF691F">
        <w:rPr>
          <w:rFonts w:cstheme="minorHAnsi"/>
        </w:rPr>
        <w:t>.</w:t>
      </w:r>
      <w:r w:rsidR="00561D64" w:rsidRPr="00BF691F">
        <w:rPr>
          <w:rFonts w:cstheme="minorHAnsi"/>
        </w:rPr>
        <w:t xml:space="preserve"> </w:t>
      </w:r>
      <w:r w:rsidR="00BF30FB" w:rsidRPr="00BF691F">
        <w:rPr>
          <w:rFonts w:cstheme="minorHAnsi"/>
        </w:rPr>
        <w:t xml:space="preserve">The dose-response inhibition curve of a </w:t>
      </w:r>
      <w:r w:rsidR="00561D64" w:rsidRPr="00BF691F">
        <w:rPr>
          <w:rFonts w:cstheme="minorHAnsi"/>
        </w:rPr>
        <w:t xml:space="preserve">hit molecule targeting ZIKV </w:t>
      </w:r>
      <w:proofErr w:type="spellStart"/>
      <w:r w:rsidR="00561D64" w:rsidRPr="00BF691F">
        <w:rPr>
          <w:rFonts w:cstheme="minorHAnsi"/>
        </w:rPr>
        <w:t>RdRp</w:t>
      </w:r>
      <w:proofErr w:type="spellEnd"/>
      <w:r w:rsidR="00561D64" w:rsidRPr="00BF691F">
        <w:rPr>
          <w:rFonts w:cstheme="minorHAnsi"/>
        </w:rPr>
        <w:t>,</w:t>
      </w:r>
      <w:r w:rsidR="00E979CC" w:rsidRPr="00BF691F">
        <w:rPr>
          <w:rFonts w:cstheme="minorHAnsi"/>
        </w:rPr>
        <w:t xml:space="preserve"> </w:t>
      </w:r>
      <w:r w:rsidR="00561D64" w:rsidRPr="00BF691F">
        <w:rPr>
          <w:rFonts w:cstheme="minorHAnsi"/>
        </w:rPr>
        <w:t>the compound MMV1782220</w:t>
      </w:r>
      <w:r w:rsidR="00BF30FB" w:rsidRPr="00BF691F">
        <w:rPr>
          <w:rFonts w:cstheme="minorHAnsi"/>
        </w:rPr>
        <w:t xml:space="preserve"> (IC</w:t>
      </w:r>
      <w:r w:rsidR="00BF30FB" w:rsidRPr="00BF691F">
        <w:rPr>
          <w:rFonts w:cstheme="minorHAnsi"/>
          <w:vertAlign w:val="subscript"/>
        </w:rPr>
        <w:t>50</w:t>
      </w:r>
      <w:r w:rsidR="00BF30FB" w:rsidRPr="00BF691F">
        <w:rPr>
          <w:rFonts w:cstheme="minorHAnsi"/>
        </w:rPr>
        <w:t xml:space="preserve"> of 1.9 ± 0.8 µM)</w:t>
      </w:r>
      <w:r w:rsidR="00561D64" w:rsidRPr="00BF691F">
        <w:rPr>
          <w:rFonts w:cstheme="minorHAnsi"/>
        </w:rPr>
        <w:t xml:space="preserve">, </w:t>
      </w:r>
      <w:r w:rsidR="00BF30FB" w:rsidRPr="00BF691F">
        <w:rPr>
          <w:rFonts w:cstheme="minorHAnsi"/>
        </w:rPr>
        <w:t xml:space="preserve">is showed in </w:t>
      </w:r>
      <w:r w:rsidR="00BF30FB" w:rsidRPr="001B1922">
        <w:rPr>
          <w:rFonts w:cstheme="minorHAnsi"/>
          <w:b/>
          <w:bCs/>
        </w:rPr>
        <w:t>Figure 2D</w:t>
      </w:r>
      <w:r w:rsidR="00E979CC" w:rsidRPr="00BF691F">
        <w:rPr>
          <w:rFonts w:cstheme="minorHAnsi"/>
        </w:rPr>
        <w:t>.</w:t>
      </w:r>
      <w:r w:rsidR="00C154B5" w:rsidRPr="00BF691F">
        <w:rPr>
          <w:rFonts w:cstheme="minorHAnsi"/>
        </w:rPr>
        <w:t xml:space="preserve"> </w:t>
      </w:r>
      <w:r w:rsidR="002418E1" w:rsidRPr="00BF691F">
        <w:rPr>
          <w:rFonts w:cstheme="minorHAnsi"/>
        </w:rPr>
        <w:t>Since nucleoside analog inhibitors, such</w:t>
      </w:r>
      <w:r w:rsidR="000D6F25" w:rsidRPr="00BF691F">
        <w:rPr>
          <w:rFonts w:cstheme="minorHAnsi"/>
        </w:rPr>
        <w:t xml:space="preserve"> as</w:t>
      </w:r>
      <w:r w:rsidR="002418E1" w:rsidRPr="00BF691F">
        <w:rPr>
          <w:rFonts w:cstheme="minorHAnsi"/>
        </w:rPr>
        <w:t xml:space="preserve"> NITD008, are not suitable for enzymatic assays, as phosphates needs to be incorporate</w:t>
      </w:r>
      <w:r w:rsidR="00277F46" w:rsidRPr="00BF691F">
        <w:rPr>
          <w:rFonts w:cstheme="minorHAnsi"/>
        </w:rPr>
        <w:t>d</w:t>
      </w:r>
      <w:r w:rsidR="002418E1" w:rsidRPr="00BF691F">
        <w:rPr>
          <w:rFonts w:cstheme="minorHAnsi"/>
        </w:rPr>
        <w:t xml:space="preserve"> intracellularly to the molecule</w:t>
      </w:r>
      <w:r w:rsidR="00277F46" w:rsidRPr="00BF691F">
        <w:rPr>
          <w:rFonts w:cstheme="minorHAnsi"/>
        </w:rPr>
        <w:t xml:space="preserve"> </w:t>
      </w:r>
      <w:r w:rsidR="00277F46" w:rsidRPr="00BF691F">
        <w:rPr>
          <w:rFonts w:cstheme="minorHAnsi"/>
        </w:rPr>
        <w:fldChar w:fldCharType="begin" w:fldLock="1"/>
      </w:r>
      <w:r w:rsidR="006A3C0D" w:rsidRPr="00BF691F">
        <w:rPr>
          <w:rFonts w:cstheme="minorHAnsi"/>
        </w:rPr>
        <w:instrText>ADDIN CSL_CITATION {"citationItems":[{"id":"ITEM-1","itemData":{"DOI":"10.1177/2040206618761299","ISSN":"20402066","PMID":"29534608","abstract":"Nucleoside analogs represent the largest class of small molecule-based antivirals, which currently form the backbone of chemotherapy of chronic infections caused by HIV, hepatitis B or C viruses, and herpes viruses. High antiviral potency and favorable pharmacokinetics parameters make some nucleoside analogs suitable also for the treatment of acute infections caused by other medically important RNA and DNA viruses. This review summarizes available information on antiviral research of nucleoside analogs against arthropod-borne members of the genus Flavivirus within the family Flaviviridae, being primarily focused on description of nucleoside inhibitors of flaviviral RNA-dependent RNA polymerase, methyltransferase, and helicase/NTPase. Inhibitors of intracellular nucleoside synthesis and newly discovered nucleoside derivatives with high antiflavivirus potency, whose modes of action are currently not completely understood, have drawn attention. Moreover, this review highlights important challenges and complications in nucleoside analog development and suggests possible strategies to overcome these limitations.","author":[{"dropping-particle":"","family":"Eyer","given":"Luděk","non-dropping-particle":"","parse-names":false,"suffix":""},{"dropping-particle":"","family":"Nencka","given":"Radim","non-dropping-particle":"","parse-names":false,"suffix":""},{"dropping-particle":"","family":"Clercq","given":"Erik","non-dropping-particle":"de","parse-names":false,"suffix":""},{"dropping-particle":"","family":"Seley-Radtke","given":"Katherine","non-dropping-particle":"","parse-names":false,"suffix":""},{"dropping-particle":"","family":"Růžek","given":"Daniel","non-dropping-particle":"","parse-names":false,"suffix":""}],"container-title":"Antiviral Chemistry and Chemotherapy","id":"ITEM-1","issued":{"date-parts":[["2018"]]},"publisher":"SAGE Publications Inc.","title":"Nucleoside analogs as a rich source of antiviral agents active against arthropod-borne flaviviruses","type":"article-journal","volume":"26"},"uris":["http://www.mendeley.com/documents/?uuid=3398fc46-fda7-3318-9859-4a67f5fc7096","http://www.mendeley.com/documents/?uuid=b90ed8bf-f12f-41da-b1a2-5a0ec40b30c4"]}],"mendeley":{"formattedCitation":"&lt;sup&gt;16&lt;/sup&gt;","plainTextFormattedCitation":"16","previouslyFormattedCitation":"&lt;sup&gt;16&lt;/sup&gt;"},"properties":{"noteIndex":0},"schema":"https://github.com/citation-style-language/schema/raw/master/csl-citation.json"}</w:instrText>
      </w:r>
      <w:r w:rsidR="00277F46" w:rsidRPr="00BF691F">
        <w:rPr>
          <w:rFonts w:cstheme="minorHAnsi"/>
        </w:rPr>
        <w:fldChar w:fldCharType="separate"/>
      </w:r>
      <w:r w:rsidR="00C9197F" w:rsidRPr="00BF691F">
        <w:rPr>
          <w:rFonts w:cstheme="minorHAnsi"/>
          <w:noProof/>
          <w:vertAlign w:val="superscript"/>
        </w:rPr>
        <w:t>16</w:t>
      </w:r>
      <w:r w:rsidR="00277F46" w:rsidRPr="00BF691F">
        <w:rPr>
          <w:rFonts w:cstheme="minorHAnsi"/>
        </w:rPr>
        <w:fldChar w:fldCharType="end"/>
      </w:r>
      <w:r w:rsidR="002418E1" w:rsidRPr="00BF691F">
        <w:rPr>
          <w:rFonts w:cstheme="minorHAnsi"/>
        </w:rPr>
        <w:t>, we did not use a</w:t>
      </w:r>
      <w:r w:rsidR="006423B5" w:rsidRPr="00BF691F">
        <w:rPr>
          <w:rFonts w:cstheme="minorHAnsi"/>
        </w:rPr>
        <w:t>ny</w:t>
      </w:r>
      <w:r w:rsidR="002418E1" w:rsidRPr="00BF691F">
        <w:rPr>
          <w:rFonts w:cstheme="minorHAnsi"/>
        </w:rPr>
        <w:t xml:space="preserve"> positive control for NS</w:t>
      </w:r>
      <w:r w:rsidR="00D625A7" w:rsidRPr="00BF691F">
        <w:rPr>
          <w:rFonts w:cstheme="minorHAnsi"/>
        </w:rPr>
        <w:t>5</w:t>
      </w:r>
      <w:r w:rsidR="002418E1" w:rsidRPr="00BF691F">
        <w:rPr>
          <w:rFonts w:cstheme="minorHAnsi"/>
        </w:rPr>
        <w:t xml:space="preserve"> </w:t>
      </w:r>
      <w:proofErr w:type="spellStart"/>
      <w:r w:rsidR="002418E1" w:rsidRPr="00BF691F">
        <w:rPr>
          <w:rFonts w:cstheme="minorHAnsi"/>
        </w:rPr>
        <w:t>RdRp</w:t>
      </w:r>
      <w:proofErr w:type="spellEnd"/>
      <w:r w:rsidR="002418E1" w:rsidRPr="00BF691F">
        <w:rPr>
          <w:rFonts w:cstheme="minorHAnsi"/>
        </w:rPr>
        <w:t xml:space="preserve"> elongation assay. However, </w:t>
      </w:r>
      <w:r w:rsidR="00C154B5" w:rsidRPr="00BF691F">
        <w:rPr>
          <w:rFonts w:cstheme="minorHAnsi"/>
        </w:rPr>
        <w:t xml:space="preserve">Clofazimine, a commercial antibiotic, which we recently identified as an inhibitor of </w:t>
      </w:r>
      <w:r w:rsidR="006423B5" w:rsidRPr="00BF691F">
        <w:rPr>
          <w:rFonts w:cstheme="minorHAnsi"/>
        </w:rPr>
        <w:t>viral polymerase</w:t>
      </w:r>
      <w:r w:rsidR="00C154B5" w:rsidRPr="00BF691F">
        <w:rPr>
          <w:rFonts w:cstheme="minorHAnsi"/>
        </w:rPr>
        <w:t xml:space="preserve"> </w:t>
      </w:r>
      <w:r w:rsidR="00C9197F" w:rsidRPr="00BF691F">
        <w:rPr>
          <w:rFonts w:cstheme="minorHAnsi"/>
        </w:rPr>
        <w:fldChar w:fldCharType="begin" w:fldLock="1"/>
      </w:r>
      <w:r w:rsidR="006A3C0D" w:rsidRPr="00BF691F">
        <w:rPr>
          <w:rFonts w:cstheme="minorHAnsi"/>
        </w:rPr>
        <w:instrText>ADDIN CSL_CITATION {"citationItems":[{"id":"ITEM-1","itemData":{"DOI":"10.1016/j.virusres.2021.198388","ISSN":"01681702","author":[{"dropping-particle":"","family":"Fernandes","given":"Rafaela Sachetto","non-dropping-particle":"","parse-names":false,"suffix":""},{"dropping-particle":"","family":"Godoy","given":"Andre Schutzer","non-dropping-particle":"de","parse-names":false,"suffix":""},{"dropping-particle":"","family":"Santos","given":"Igor Andrade","non-dropping-particle":"dos","parse-names":false,"suffix":""},{"dropping-particle":"","family":"Noske","given":"Gabriela Dias","non-dropping-particle":"","parse-names":false,"suffix":""},{"dropping-particle":"","family":"Oliveira","given":"Ketllyn Irene Zagato","non-dropping-particle":"de","parse-names":false,"suffix":""},{"dropping-particle":"","family":"Gawriljuk","given":"Victor Oliveira","non-dropping-particle":"","parse-names":false,"suffix":""},{"dropping-particle":"","family":"Gomes Jardim","given":"Ana Carolina","non-dropping-particle":"","parse-names":false,"suffix":""},{"dropping-particle":"","family":"Oliva","given":"Glaucius","non-dropping-particle":"","parse-names":false,"suffix":""}],"container-title":"Virus Research","id":"ITEM-1","issued":{"date-parts":[["2021","4"]]},"page":"198388","publisher":"Elsevier","title":"Discovery of an imidazonaphthyridine and a riminophenazine as potent anti-Zika virus agents through a replicon-based high-throughput screening","type":"article-journal","volume":"299"},"uris":["http://www.mendeley.com/documents/?uuid=960333c3-6d65-4b13-aca0-e59a7043d0d5"]}],"mendeley":{"formattedCitation":"&lt;sup&gt;8&lt;/sup&gt;","plainTextFormattedCitation":"8","previouslyFormattedCitation":"&lt;sup&gt;8&lt;/sup&gt;"},"properties":{"noteIndex":0},"schema":"https://github.com/citation-style-language/schema/raw/master/csl-citation.json"}</w:instrText>
      </w:r>
      <w:r w:rsidR="00C9197F" w:rsidRPr="00BF691F">
        <w:rPr>
          <w:rFonts w:cstheme="minorHAnsi"/>
        </w:rPr>
        <w:fldChar w:fldCharType="separate"/>
      </w:r>
      <w:r w:rsidR="00C9197F" w:rsidRPr="00BF691F">
        <w:rPr>
          <w:rFonts w:cstheme="minorHAnsi"/>
          <w:noProof/>
          <w:vertAlign w:val="superscript"/>
        </w:rPr>
        <w:t>8</w:t>
      </w:r>
      <w:r w:rsidR="00C9197F" w:rsidRPr="00BF691F">
        <w:rPr>
          <w:rFonts w:cstheme="minorHAnsi"/>
        </w:rPr>
        <w:fldChar w:fldCharType="end"/>
      </w:r>
      <w:r w:rsidR="00C154B5" w:rsidRPr="00BF691F">
        <w:rPr>
          <w:rFonts w:cstheme="minorHAnsi"/>
        </w:rPr>
        <w:t xml:space="preserve">, could be used as an experimental control </w:t>
      </w:r>
      <w:r w:rsidR="00277F46" w:rsidRPr="00BF691F">
        <w:rPr>
          <w:rFonts w:cstheme="minorHAnsi"/>
        </w:rPr>
        <w:t>in next assays</w:t>
      </w:r>
      <w:r w:rsidR="00C154B5" w:rsidRPr="00BF691F">
        <w:rPr>
          <w:rFonts w:cstheme="minorHAnsi"/>
        </w:rPr>
        <w:t>.</w:t>
      </w:r>
    </w:p>
    <w:p w14:paraId="079B5679" w14:textId="77777777" w:rsidR="006E4797" w:rsidRPr="00BF691F" w:rsidRDefault="006E4797" w:rsidP="00BF691F">
      <w:pPr>
        <w:contextualSpacing/>
      </w:pPr>
    </w:p>
    <w:p w14:paraId="6D510784" w14:textId="394812B1" w:rsidR="006E4797" w:rsidRPr="00BF691F" w:rsidRDefault="00551D82" w:rsidP="00BF691F">
      <w:pPr>
        <w:contextualSpacing/>
      </w:pPr>
      <w:r w:rsidRPr="00BF691F">
        <w:rPr>
          <w:b/>
        </w:rPr>
        <w:t>FIGURE AND TABLE LEGENDS:</w:t>
      </w:r>
      <w:r w:rsidRPr="00BF691F">
        <w:t xml:space="preserve"> </w:t>
      </w:r>
    </w:p>
    <w:p w14:paraId="614A92C4" w14:textId="560F6816" w:rsidR="00E979CC" w:rsidRPr="00BF691F" w:rsidRDefault="00E979CC" w:rsidP="00BF691F">
      <w:pPr>
        <w:contextualSpacing/>
        <w:rPr>
          <w:rFonts w:ascii="Times New Roman" w:hAnsi="Times New Roman" w:cs="Times New Roman"/>
        </w:rPr>
      </w:pPr>
      <w:r w:rsidRPr="00BF691F">
        <w:rPr>
          <w:b/>
          <w:bCs/>
        </w:rPr>
        <w:t>Figure 1</w:t>
      </w:r>
      <w:r w:rsidR="00BF691F">
        <w:rPr>
          <w:b/>
          <w:bCs/>
        </w:rPr>
        <w:t xml:space="preserve">: </w:t>
      </w:r>
      <w:r w:rsidR="0084698F" w:rsidRPr="00BF691F">
        <w:rPr>
          <w:b/>
          <w:bCs/>
        </w:rPr>
        <w:t xml:space="preserve">Replicon-based screenings. </w:t>
      </w:r>
      <w:r w:rsidR="0084698F" w:rsidRPr="001B1922">
        <w:rPr>
          <w:b/>
          <w:bCs/>
        </w:rPr>
        <w:t>A</w:t>
      </w:r>
      <w:r w:rsidR="0084698F" w:rsidRPr="00BF691F">
        <w:t xml:space="preserve">) Schematic representation of the ZIKV replicon construct containing a </w:t>
      </w:r>
      <w:proofErr w:type="spellStart"/>
      <w:r w:rsidR="0084698F" w:rsidRPr="00BF691F">
        <w:rPr>
          <w:i/>
          <w:iCs/>
        </w:rPr>
        <w:t>Rluc</w:t>
      </w:r>
      <w:proofErr w:type="spellEnd"/>
      <w:r w:rsidR="0084698F" w:rsidRPr="00BF691F">
        <w:t xml:space="preserve"> sequence at the 5’ UTR terminus and a Neo gene at the 3’ UTR terminus, that we have developed</w:t>
      </w:r>
      <w:r w:rsidR="0065289C" w:rsidRPr="00BF691F">
        <w:t xml:space="preserve"> </w:t>
      </w:r>
      <w:r w:rsidR="0084698F" w:rsidRPr="00BF691F">
        <w:t>to obtain the BHK-21-RepZIKV-IRES_Neo cell line</w:t>
      </w:r>
      <w:r w:rsidR="0065289C" w:rsidRPr="00BF691F">
        <w:t xml:space="preserve"> </w:t>
      </w:r>
      <w:r w:rsidR="0065289C" w:rsidRPr="00BF691F">
        <w:fldChar w:fldCharType="begin" w:fldLock="1"/>
      </w:r>
      <w:r w:rsidR="006A3C0D" w:rsidRPr="00BF691F">
        <w:instrText>ADDIN CSL_CITATION {"citationItems":[{"id":"ITEM-1","itemData":{"DOI":"10.1016/j.virusres.2021.198388","ISSN":"01681702","author":[{"dropping-particle":"","family":"Fernandes","given":"Rafaela Sachetto","non-dropping-particle":"","parse-names":false,"suffix":""},{"dropping-particle":"","family":"Godoy","given":"Andre Schutzer","non-dropping-particle":"de","parse-names":false,"suffix":""},{"dropping-particle":"","family":"Santos","given":"Igor Andrade","non-dropping-particle":"dos","parse-names":false,"suffix":""},{"dropping-particle":"","family":"Noske","given":"Gabriela Dias","non-dropping-particle":"","parse-names":false,"suffix":""},{"dropping-particle":"","family":"Oliveira","given":"Ketllyn Irene Zagato","non-dropping-particle":"de","parse-names":false,"suffix":""},{"dropping-particle":"","family":"Gawriljuk","given":"Victor Oliveira","non-dropping-particle":"","parse-names":false,"suffix":""},{"dropping-particle":"","family":"Gomes Jardim","given":"Ana Carolina","non-dropping-particle":"","parse-names":false,"suffix":""},{"dropping-particle":"","family":"Oliva","given":"Glaucius","non-dropping-particle":"","parse-names":false,"suffix":""}],"container-title":"Virus Research","id":"ITEM-1","issued":{"date-parts":[["2021","4"]]},"page":"198388","publisher":"Elsevier","title":"Discovery of an imidazonaphthyridine and a riminophenazine as potent anti-Zika virus agents through a replicon-based high-throughput screening","type":"article-journal","volume":"299"},"uris":["http://www.mendeley.com/documents/?uuid=960333c3-6d65-4b13-aca0-e59a7043d0d5"]}],"mendeley":{"formattedCitation":"&lt;sup&gt;8&lt;/sup&gt;","plainTextFormattedCitation":"8","previouslyFormattedCitation":"&lt;sup&gt;8&lt;/sup&gt;"},"properties":{"noteIndex":0},"schema":"https://github.com/citation-style-language/schema/raw/master/csl-citation.json"}</w:instrText>
      </w:r>
      <w:r w:rsidR="0065289C" w:rsidRPr="00BF691F">
        <w:fldChar w:fldCharType="separate"/>
      </w:r>
      <w:r w:rsidR="0065289C" w:rsidRPr="00BF691F">
        <w:rPr>
          <w:noProof/>
          <w:vertAlign w:val="superscript"/>
        </w:rPr>
        <w:t>8</w:t>
      </w:r>
      <w:r w:rsidR="0065289C" w:rsidRPr="00BF691F">
        <w:fldChar w:fldCharType="end"/>
      </w:r>
      <w:r w:rsidR="0084698F" w:rsidRPr="00BF691F">
        <w:t xml:space="preserve">. </w:t>
      </w:r>
      <w:r w:rsidR="0084698F" w:rsidRPr="001B1922">
        <w:rPr>
          <w:b/>
          <w:bCs/>
        </w:rPr>
        <w:t>B</w:t>
      </w:r>
      <w:r w:rsidR="0084698F" w:rsidRPr="00BF691F">
        <w:t xml:space="preserve">) Schematic </w:t>
      </w:r>
      <w:r w:rsidR="0084698F" w:rsidRPr="00BF691F">
        <w:rPr>
          <w:rFonts w:asciiTheme="majorHAnsi" w:hAnsiTheme="majorHAnsi" w:cstheme="majorHAnsi"/>
        </w:rPr>
        <w:t xml:space="preserve">representation of the luciferase activity assay and cell </w:t>
      </w:r>
      <w:proofErr w:type="gramStart"/>
      <w:r w:rsidR="0084698F" w:rsidRPr="00BF691F">
        <w:rPr>
          <w:rFonts w:asciiTheme="majorHAnsi" w:hAnsiTheme="majorHAnsi" w:cstheme="majorHAnsi"/>
        </w:rPr>
        <w:t>proliferation-based</w:t>
      </w:r>
      <w:proofErr w:type="gramEnd"/>
      <w:r w:rsidR="0084698F" w:rsidRPr="00BF691F">
        <w:rPr>
          <w:rFonts w:asciiTheme="majorHAnsi" w:hAnsiTheme="majorHAnsi" w:cstheme="majorHAnsi"/>
        </w:rPr>
        <w:t xml:space="preserve"> MTT assay performed to screen for inhibitors of ZIKV replication. </w:t>
      </w:r>
      <w:r w:rsidR="0084698F" w:rsidRPr="001B1922">
        <w:rPr>
          <w:rFonts w:asciiTheme="majorHAnsi" w:hAnsiTheme="majorHAnsi" w:cstheme="majorHAnsi"/>
          <w:b/>
          <w:bCs/>
        </w:rPr>
        <w:t>C</w:t>
      </w:r>
      <w:r w:rsidR="0084698F" w:rsidRPr="00BF691F">
        <w:rPr>
          <w:rFonts w:asciiTheme="majorHAnsi" w:hAnsiTheme="majorHAnsi" w:cstheme="majorHAnsi"/>
        </w:rPr>
        <w:t>) The dose-response curves (EC</w:t>
      </w:r>
      <w:r w:rsidR="0084698F" w:rsidRPr="00BF691F">
        <w:rPr>
          <w:rFonts w:asciiTheme="majorHAnsi" w:hAnsiTheme="majorHAnsi" w:cstheme="majorHAnsi"/>
          <w:vertAlign w:val="subscript"/>
        </w:rPr>
        <w:t>50</w:t>
      </w:r>
      <w:r w:rsidR="0084698F" w:rsidRPr="00BF691F">
        <w:rPr>
          <w:rFonts w:asciiTheme="majorHAnsi" w:hAnsiTheme="majorHAnsi" w:cstheme="majorHAnsi"/>
        </w:rPr>
        <w:t xml:space="preserve"> and CC</w:t>
      </w:r>
      <w:r w:rsidR="0084698F" w:rsidRPr="00BF691F">
        <w:rPr>
          <w:rFonts w:asciiTheme="majorHAnsi" w:hAnsiTheme="majorHAnsi" w:cstheme="majorHAnsi"/>
          <w:vertAlign w:val="subscript"/>
        </w:rPr>
        <w:t>50</w:t>
      </w:r>
      <w:r w:rsidR="0084698F" w:rsidRPr="00BF691F">
        <w:rPr>
          <w:rFonts w:asciiTheme="majorHAnsi" w:hAnsiTheme="majorHAnsi" w:cstheme="majorHAnsi"/>
        </w:rPr>
        <w:t xml:space="preserve">) of NITD008. </w:t>
      </w:r>
      <w:r w:rsidR="004956C5" w:rsidRPr="00BF691F">
        <w:rPr>
          <w:rFonts w:asciiTheme="majorHAnsi" w:hAnsiTheme="majorHAnsi" w:cstheme="majorHAnsi"/>
        </w:rPr>
        <w:t>The assay was performed in duplicates</w:t>
      </w:r>
      <w:r w:rsidR="00B77CAD" w:rsidRPr="00BF691F">
        <w:rPr>
          <w:rFonts w:asciiTheme="majorHAnsi" w:hAnsiTheme="majorHAnsi" w:cstheme="majorHAnsi"/>
        </w:rPr>
        <w:t xml:space="preserve">. Error bars represent standard deviations. </w:t>
      </w:r>
    </w:p>
    <w:p w14:paraId="6CF9B095" w14:textId="77777777" w:rsidR="00E979CC" w:rsidRPr="00BF691F" w:rsidRDefault="00E979CC" w:rsidP="00BF691F">
      <w:pPr>
        <w:contextualSpacing/>
      </w:pPr>
    </w:p>
    <w:p w14:paraId="363507DA" w14:textId="68D5B726" w:rsidR="00DA37F5" w:rsidRDefault="00E979CC" w:rsidP="00BF691F">
      <w:pPr>
        <w:contextualSpacing/>
        <w:rPr>
          <w:rFonts w:asciiTheme="majorHAnsi" w:hAnsiTheme="majorHAnsi" w:cstheme="majorHAnsi"/>
        </w:rPr>
      </w:pPr>
      <w:r w:rsidRPr="00BF691F">
        <w:rPr>
          <w:b/>
          <w:bCs/>
        </w:rPr>
        <w:t>Figure 2</w:t>
      </w:r>
      <w:r w:rsidR="00BF691F">
        <w:rPr>
          <w:b/>
          <w:bCs/>
        </w:rPr>
        <w:t>:</w:t>
      </w:r>
      <w:r w:rsidRPr="00BF691F">
        <w:rPr>
          <w:b/>
          <w:bCs/>
        </w:rPr>
        <w:t xml:space="preserve"> </w:t>
      </w:r>
      <w:r w:rsidR="0084698F" w:rsidRPr="00BF691F">
        <w:rPr>
          <w:b/>
          <w:bCs/>
        </w:rPr>
        <w:t>Viral enzyme-based</w:t>
      </w:r>
      <w:r w:rsidRPr="00BF691F">
        <w:rPr>
          <w:b/>
          <w:bCs/>
        </w:rPr>
        <w:t xml:space="preserve"> assays</w:t>
      </w:r>
      <w:r w:rsidRPr="00BF691F">
        <w:t xml:space="preserve">. </w:t>
      </w:r>
      <w:r w:rsidRPr="001B1922">
        <w:rPr>
          <w:b/>
          <w:bCs/>
        </w:rPr>
        <w:t>A</w:t>
      </w:r>
      <w:r w:rsidRPr="00BF691F">
        <w:t xml:space="preserve">) Schematic representation of NS2B-NS3 protease activity </w:t>
      </w:r>
      <w:r w:rsidRPr="00BF691F">
        <w:lastRenderedPageBreak/>
        <w:t>assay.</w:t>
      </w:r>
      <w:r w:rsidR="0084698F" w:rsidRPr="00BF691F">
        <w:t xml:space="preserve"> </w:t>
      </w:r>
      <w:r w:rsidRPr="001B1922">
        <w:rPr>
          <w:b/>
          <w:bCs/>
        </w:rPr>
        <w:t>B</w:t>
      </w:r>
      <w:r w:rsidRPr="00BF691F">
        <w:t>)</w:t>
      </w:r>
      <w:r w:rsidR="0084698F" w:rsidRPr="00BF691F">
        <w:t xml:space="preserve"> The dose-response inhibition curve (IC</w:t>
      </w:r>
      <w:r w:rsidR="0084698F" w:rsidRPr="00BF691F">
        <w:rPr>
          <w:vertAlign w:val="subscript"/>
        </w:rPr>
        <w:t>50</w:t>
      </w:r>
      <w:r w:rsidR="0084698F" w:rsidRPr="00BF691F">
        <w:t xml:space="preserve">) of compound MMV1634402. </w:t>
      </w:r>
      <w:r w:rsidR="00B6222A" w:rsidRPr="001B1922">
        <w:rPr>
          <w:b/>
          <w:bCs/>
        </w:rPr>
        <w:t>C</w:t>
      </w:r>
      <w:r w:rsidR="00B6222A" w:rsidRPr="00BF691F">
        <w:t xml:space="preserve">) </w:t>
      </w:r>
      <w:r w:rsidRPr="00BF691F">
        <w:t xml:space="preserve">Schematic representation of NS5 </w:t>
      </w:r>
      <w:proofErr w:type="spellStart"/>
      <w:r w:rsidRPr="00BF691F">
        <w:t>RdRp</w:t>
      </w:r>
      <w:proofErr w:type="spellEnd"/>
      <w:r w:rsidRPr="00BF691F">
        <w:t xml:space="preserve"> RNA polymerase activity assay. </w:t>
      </w:r>
      <w:r w:rsidR="00B6222A" w:rsidRPr="001B1922">
        <w:rPr>
          <w:b/>
          <w:bCs/>
        </w:rPr>
        <w:t>D</w:t>
      </w:r>
      <w:r w:rsidR="00B6222A" w:rsidRPr="00BF691F">
        <w:t>) The dose-response inhibition curve (IC</w:t>
      </w:r>
      <w:r w:rsidR="00B6222A" w:rsidRPr="00BF691F">
        <w:rPr>
          <w:vertAlign w:val="subscript"/>
        </w:rPr>
        <w:t>50</w:t>
      </w:r>
      <w:r w:rsidR="00B6222A" w:rsidRPr="00BF691F">
        <w:t xml:space="preserve">) of compound MMV1782220. </w:t>
      </w:r>
      <w:r w:rsidR="004956C5" w:rsidRPr="00BF691F">
        <w:rPr>
          <w:rFonts w:asciiTheme="majorHAnsi" w:hAnsiTheme="majorHAnsi" w:cstheme="majorHAnsi"/>
        </w:rPr>
        <w:t>The assays were performed in triplicates</w:t>
      </w:r>
      <w:r w:rsidR="00B77CAD" w:rsidRPr="00BF691F">
        <w:rPr>
          <w:rFonts w:asciiTheme="majorHAnsi" w:hAnsiTheme="majorHAnsi" w:cstheme="majorHAnsi"/>
        </w:rPr>
        <w:t>. Error bars represent standard deviations.</w:t>
      </w:r>
    </w:p>
    <w:p w14:paraId="3ABB1B08" w14:textId="77777777" w:rsidR="00BF691F" w:rsidRPr="00BF691F" w:rsidRDefault="00BF691F" w:rsidP="00BF691F">
      <w:pPr>
        <w:contextualSpacing/>
        <w:rPr>
          <w:rFonts w:ascii="Times New Roman" w:hAnsi="Times New Roman" w:cs="Times New Roman"/>
        </w:rPr>
      </w:pPr>
    </w:p>
    <w:p w14:paraId="7C0B6465" w14:textId="6818EBA9" w:rsidR="006E4797" w:rsidRPr="00BF691F" w:rsidRDefault="00551D82" w:rsidP="00BF691F">
      <w:pPr>
        <w:contextualSpacing/>
        <w:rPr>
          <w:b/>
        </w:rPr>
      </w:pPr>
      <w:r w:rsidRPr="00BF691F">
        <w:rPr>
          <w:b/>
        </w:rPr>
        <w:t>DISCUSSI</w:t>
      </w:r>
      <w:r w:rsidR="008D6668" w:rsidRPr="00BF691F">
        <w:rPr>
          <w:b/>
        </w:rPr>
        <w:t>ON:</w:t>
      </w:r>
    </w:p>
    <w:p w14:paraId="3CF3D6E3" w14:textId="3DA3845F" w:rsidR="00E979CC" w:rsidRPr="00BF691F" w:rsidRDefault="00E979CC" w:rsidP="00BF691F">
      <w:pPr>
        <w:contextualSpacing/>
        <w:rPr>
          <w:rFonts w:cstheme="minorHAnsi"/>
        </w:rPr>
      </w:pPr>
      <w:r w:rsidRPr="00BF691F">
        <w:rPr>
          <w:rFonts w:cstheme="minorHAnsi"/>
        </w:rPr>
        <w:t xml:space="preserve">The protocols described herein could be readily adapted for screenings in a 384 or 1536-well formats. </w:t>
      </w:r>
      <w:r w:rsidR="00576661" w:rsidRPr="00BF691F">
        <w:rPr>
          <w:rFonts w:cstheme="minorHAnsi"/>
        </w:rPr>
        <w:t xml:space="preserve">For </w:t>
      </w:r>
      <w:r w:rsidR="00EE7717" w:rsidRPr="00BF691F">
        <w:rPr>
          <w:rFonts w:cstheme="minorHAnsi"/>
        </w:rPr>
        <w:t>biochemical and/or cell-based screenings</w:t>
      </w:r>
      <w:r w:rsidR="00576661" w:rsidRPr="00BF691F">
        <w:rPr>
          <w:rFonts w:cstheme="minorHAnsi"/>
        </w:rPr>
        <w:t xml:space="preserve"> performed in HTS format, the Z’ factor value</w:t>
      </w:r>
      <w:r w:rsidR="00EE7717" w:rsidRPr="00BF691F">
        <w:rPr>
          <w:rFonts w:cstheme="minorHAnsi"/>
        </w:rPr>
        <w:t>, a statistical parameter,</w:t>
      </w:r>
      <w:r w:rsidR="00576661" w:rsidRPr="00BF691F">
        <w:rPr>
          <w:rFonts w:cstheme="minorHAnsi"/>
        </w:rPr>
        <w:t xml:space="preserve"> is calculate for each plate</w:t>
      </w:r>
      <w:r w:rsidR="00EE7717" w:rsidRPr="00BF691F">
        <w:rPr>
          <w:rFonts w:cstheme="minorHAnsi"/>
        </w:rPr>
        <w:t xml:space="preserve"> to ensure the sensitivity, reproducibility and accuracy of those assays </w:t>
      </w:r>
      <w:r w:rsidR="00B759F9" w:rsidRPr="00BF691F">
        <w:rPr>
          <w:rFonts w:cstheme="minorHAnsi"/>
        </w:rPr>
        <w:fldChar w:fldCharType="begin" w:fldLock="1"/>
      </w:r>
      <w:r w:rsidR="006A3C0D" w:rsidRPr="00BF691F">
        <w:rPr>
          <w:rFonts w:cstheme="minorHAnsi"/>
        </w:rPr>
        <w:instrText>ADDIN CSL_CITATION {"citationItems":[{"id":"ITEM-1","itemData":{"DOI":"10.1177/108705719900400206","ISSN":"10870571","PMID":"10838414","abstract":"The ability to identify active compounds ('hits') from large chemical libraries accurately and rapidly has been the ultimate goal in developing high-throughput screening (HTS) assays. The ability to identify hits from a particular HTS assay depends largely on the suitability or quality of the assay used in the screening. The criteria or parameters for evaluating the 'suitability' of an HTS assay for hit identification are not well defined and hence it still remains difficult to compare the quality of assays directly. In this report, a screening window coefficient, called 'Z-factor,' is defined. This coefficient is reflective of both the assay signal dynamic range and the data variation associated with the signal measurements, and therefore is suitable for assay quality assessment. The Z-factor is a dimensionless, simple statistical characteristic for each HTS assay. The Z- factor provides a useful tool for comparison and evaluation of the quality of assays, and can be utilized in assay optimization and validation.","author":[{"dropping-particle":"","family":"Zhang","given":"Ji Hu","non-dropping-particle":"","parse-names":false,"suffix":""},{"dropping-particle":"","family":"Chung","given":"Thomas D.Y.","non-dropping-particle":"","parse-names":false,"suffix":""},{"dropping-particle":"","family":"Oldenburg","given":"Kevin R.","non-dropping-particle":"","parse-names":false,"suffix":""}],"container-title":"Journal of Biomolecular Screening","id":"ITEM-1","issue":"2","issued":{"date-parts":[["1999","4"]]},"page":"67-73","publisher":"Sage PublicationsSage CA: Thousand Oaks, CA","title":"A simple statistical parameter for use in evaluation and validation of high throughput screening assays","type":"article-journal","volume":"4"},"uris":["http://www.mendeley.com/documents/?uuid=19b36445-741c-4378-95ac-bbaa07baac49"]}],"mendeley":{"formattedCitation":"&lt;sup&gt;12&lt;/sup&gt;","plainTextFormattedCitation":"12","previouslyFormattedCitation":"&lt;sup&gt;12&lt;/sup&gt;"},"properties":{"noteIndex":0},"schema":"https://github.com/citation-style-language/schema/raw/master/csl-citation.json"}</w:instrText>
      </w:r>
      <w:r w:rsidR="00B759F9" w:rsidRPr="00BF691F">
        <w:rPr>
          <w:rFonts w:cstheme="minorHAnsi"/>
        </w:rPr>
        <w:fldChar w:fldCharType="separate"/>
      </w:r>
      <w:r w:rsidR="00C9197F" w:rsidRPr="00BF691F">
        <w:rPr>
          <w:rFonts w:cstheme="minorHAnsi"/>
          <w:noProof/>
          <w:vertAlign w:val="superscript"/>
        </w:rPr>
        <w:t>12</w:t>
      </w:r>
      <w:r w:rsidR="00B759F9" w:rsidRPr="00BF691F">
        <w:rPr>
          <w:rFonts w:cstheme="minorHAnsi"/>
        </w:rPr>
        <w:fldChar w:fldCharType="end"/>
      </w:r>
      <w:r w:rsidR="00EE7717" w:rsidRPr="00BF691F">
        <w:rPr>
          <w:rFonts w:cstheme="minorHAnsi"/>
        </w:rPr>
        <w:t>.</w:t>
      </w:r>
      <w:r w:rsidR="00B759F9" w:rsidRPr="00BF691F">
        <w:rPr>
          <w:rFonts w:cstheme="minorHAnsi"/>
        </w:rPr>
        <w:t xml:space="preserve"> A Z’ factor value of 0.5 or above is expected for replicon-based screenings while a value of 0.7 or above is expected for the NS3 and NS5 activity assays.</w:t>
      </w:r>
      <w:r w:rsidR="00EE7717" w:rsidRPr="00BF691F">
        <w:rPr>
          <w:rFonts w:cstheme="minorHAnsi"/>
        </w:rPr>
        <w:t xml:space="preserve"> </w:t>
      </w:r>
      <w:r w:rsidRPr="00BF691F">
        <w:rPr>
          <w:rFonts w:cstheme="minorHAnsi"/>
        </w:rPr>
        <w:t xml:space="preserve">For the replicon-based HTS, we have </w:t>
      </w:r>
      <w:r w:rsidR="00BC685D" w:rsidRPr="00BF691F">
        <w:rPr>
          <w:rFonts w:cstheme="minorHAnsi"/>
        </w:rPr>
        <w:t>developed</w:t>
      </w:r>
      <w:r w:rsidRPr="00BF691F">
        <w:rPr>
          <w:rFonts w:cstheme="minorHAnsi"/>
        </w:rPr>
        <w:t xml:space="preserve"> the BHK-21-RepZIKV_IRES-Neo</w:t>
      </w:r>
      <w:r w:rsidR="00D608BC" w:rsidRPr="00BF691F">
        <w:rPr>
          <w:rFonts w:cstheme="minorHAnsi"/>
        </w:rPr>
        <w:t xml:space="preserve"> cells</w:t>
      </w:r>
      <w:r w:rsidRPr="00BF691F">
        <w:rPr>
          <w:rFonts w:cstheme="minorHAnsi"/>
        </w:rPr>
        <w:t xml:space="preserve">, a stable cell line </w:t>
      </w:r>
      <w:r w:rsidR="00A01537" w:rsidRPr="00BF691F">
        <w:rPr>
          <w:rFonts w:cstheme="minorHAnsi"/>
        </w:rPr>
        <w:t>harboring</w:t>
      </w:r>
      <w:r w:rsidRPr="00BF691F">
        <w:rPr>
          <w:rFonts w:cstheme="minorHAnsi"/>
        </w:rPr>
        <w:t xml:space="preserve"> a replicative ZIKV replicon containing a </w:t>
      </w:r>
      <w:proofErr w:type="spellStart"/>
      <w:r w:rsidRPr="00BF691F">
        <w:rPr>
          <w:rFonts w:cstheme="minorHAnsi"/>
          <w:i/>
          <w:iCs/>
        </w:rPr>
        <w:t>Renilla</w:t>
      </w:r>
      <w:proofErr w:type="spellEnd"/>
      <w:r w:rsidRPr="00BF691F">
        <w:rPr>
          <w:rFonts w:cstheme="minorHAnsi"/>
        </w:rPr>
        <w:t xml:space="preserve"> luciferase (</w:t>
      </w:r>
      <w:proofErr w:type="spellStart"/>
      <w:r w:rsidRPr="00BF691F">
        <w:rPr>
          <w:rFonts w:cstheme="minorHAnsi"/>
          <w:i/>
          <w:iCs/>
        </w:rPr>
        <w:t>Rluc</w:t>
      </w:r>
      <w:proofErr w:type="spellEnd"/>
      <w:r w:rsidRPr="00BF691F">
        <w:rPr>
          <w:rFonts w:cstheme="minorHAnsi"/>
        </w:rPr>
        <w:t xml:space="preserve">) sequence at the 5’ UTR region and a neomycin phosphotransferase (Neo) gene driven by an internal ribosomal entry site (IRES) at the 3´UTR. We retained 38 residues of capsid and 30 residues of envelop genes that are required for the correct initiation of the RNA translation, to maintain comparable replication levels and drug sensitivity between cell passages </w:t>
      </w:r>
      <w:r w:rsidR="0065289C" w:rsidRPr="00BF691F">
        <w:rPr>
          <w:rFonts w:cstheme="minorHAnsi"/>
        </w:rPr>
        <w:fldChar w:fldCharType="begin" w:fldLock="1"/>
      </w:r>
      <w:r w:rsidR="006A3C0D" w:rsidRPr="00BF691F">
        <w:rPr>
          <w:rFonts w:cstheme="minorHAnsi"/>
        </w:rPr>
        <w:instrText>ADDIN CSL_CITATION {"citationItems":[{"id":"ITEM-1","itemData":{"DOI":"10.1016/j.virusres.2021.198388","ISSN":"01681702","author":[{"dropping-particle":"","family":"Fernandes","given":"Rafaela Sachetto","non-dropping-particle":"","parse-names":false,"suffix":""},{"dropping-particle":"","family":"Godoy","given":"Andre Schutzer","non-dropping-particle":"de","parse-names":false,"suffix":""},{"dropping-particle":"","family":"Santos","given":"Igor Andrade","non-dropping-particle":"dos","parse-names":false,"suffix":""},{"dropping-particle":"","family":"Noske","given":"Gabriela Dias","non-dropping-particle":"","parse-names":false,"suffix":""},{"dropping-particle":"","family":"Oliveira","given":"Ketllyn Irene Zagato","non-dropping-particle":"de","parse-names":false,"suffix":""},{"dropping-particle":"","family":"Gawriljuk","given":"Victor Oliveira","non-dropping-particle":"","parse-names":false,"suffix":""},{"dropping-particle":"","family":"Gomes Jardim","given":"Ana Carolina","non-dropping-particle":"","parse-names":false,"suffix":""},{"dropping-particle":"","family":"Oliva","given":"Glaucius","non-dropping-particle":"","parse-names":false,"suffix":""}],"container-title":"Virus Research","id":"ITEM-1","issued":{"date-parts":[["2021","4"]]},"page":"198388","publisher":"Elsevier","title":"Discovery of an imidazonaphthyridine and a riminophenazine as potent anti-Zika virus agents through a replicon-based high-throughput screening","type":"article-journal","volume":"299"},"uris":["http://www.mendeley.com/documents/?uuid=960333c3-6d65-4b13-aca0-e59a7043d0d5"]}],"mendeley":{"formattedCitation":"&lt;sup&gt;8&lt;/sup&gt;","plainTextFormattedCitation":"8","previouslyFormattedCitation":"&lt;sup&gt;8&lt;/sup&gt;"},"properties":{"noteIndex":0},"schema":"https://github.com/citation-style-language/schema/raw/master/csl-citation.json"}</w:instrText>
      </w:r>
      <w:r w:rsidR="0065289C" w:rsidRPr="00BF691F">
        <w:rPr>
          <w:rFonts w:cstheme="minorHAnsi"/>
        </w:rPr>
        <w:fldChar w:fldCharType="separate"/>
      </w:r>
      <w:r w:rsidR="0065289C" w:rsidRPr="00BF691F">
        <w:rPr>
          <w:rFonts w:cstheme="minorHAnsi"/>
          <w:noProof/>
          <w:vertAlign w:val="superscript"/>
        </w:rPr>
        <w:t>8</w:t>
      </w:r>
      <w:r w:rsidR="0065289C" w:rsidRPr="00BF691F">
        <w:rPr>
          <w:rFonts w:cstheme="minorHAnsi"/>
        </w:rPr>
        <w:fldChar w:fldCharType="end"/>
      </w:r>
      <w:r w:rsidRPr="00BF691F">
        <w:rPr>
          <w:rFonts w:cstheme="minorHAnsi"/>
        </w:rPr>
        <w:t xml:space="preserve">. Due to the lack of structural genes, replicons do not produce progeny virions, thus eliminating the risk of </w:t>
      </w:r>
      <w:r w:rsidRPr="00BF691F">
        <w:t xml:space="preserve">laboratory-acquired viral infection </w:t>
      </w:r>
      <w:r w:rsidRPr="00BF691F">
        <w:fldChar w:fldCharType="begin" w:fldLock="1"/>
      </w:r>
      <w:r w:rsidR="006A3C0D" w:rsidRPr="00BF691F">
        <w:instrText>ADDIN CSL_CITATION {"citationItems":[{"id":"ITEM-1","itemData":{"DOI":"10.1016/j.ebiom.2016.09.013","ISSN":"2352-3964","abstract":"The current epidemic of Zika virus (ZIKV) has underscored the urgency to establish experimental systems for studying viral replication and pathogenesis, and countermeasure development. Here we report two ZIKV replicon systems: a luciferase replicon that can differentiate between viral translation and RNA synthesis; and a stable luciferase replicon carrying cell line that can be used to screen and characterize inhibitors of viral replication. The transient replicon was used to evaluate the effect of an NS5 polymerase mutation on viral RNA synthesis and to analyze a known ZIKV inhibitor. The replicon cell line was developed into a 96-well format for antiviral testing. Compare with virus infection-based assay, the replicon cell line allows antiviral screening without using infectious virus. Collectively, the replicon systems have provided critical tools for both basic and translational research.","author":[{"dropping-particle":"","family":"Xie","given":"X","non-dropping-particle":"","parse-names":false,"suffix":""},{"dropping-particle":"","family":"Zou","given":"J","non-dropping-particle":"","parse-names":false,"suffix":""},{"dropping-particle":"","family":"Shan","given":"C","non-dropping-particle":"","parse-names":false,"suffix":""},{"dropping-particle":"","family":"Yang","given":"Y","non-dropping-particle":"","parse-names":false,"suffix":""},{"dropping-particle":"","family":"Kum","given":"D B","non-dropping-particle":"","parse-names":false,"suffix":""},{"dropping-particle":"","family":"Dallmeier","given":"K","non-dropping-particle":"","parse-names":false,"suffix":""},{"dropping-particle":"","family":"Neyts","given":"J","non-dropping-particle":"","parse-names":false,"suffix":""},{"dropping-particle":"","family":"Shi","given":"P Y","non-dropping-particle":"","parse-names":false,"suffix":""}],"container-title":"EBioMedicine","edition":"2016/10/26","id":"ITEM-1","issued":{"date-parts":[["2016"]]},"language":"eng","page":"156-160","publisher-place":"Department of Biochemistry &amp; Molecular Biology, University of Texas Medical Branch, Galveston, TX, USA.Department of Biochemistry &amp; Molecular Biology, University of Texas Medical Branch, Galveston, TX, USA College of Animal Science and Technology, Southwe","title":"Zika Virus Replicons for Drug Discovery","type":"article-journal","volume":"12"},"uris":["http://www.mendeley.com/documents/?uuid=61068762-6def-45eb-8c26-d3399ae248a4"]}],"mendeley":{"formattedCitation":"&lt;sup&gt;17&lt;/sup&gt;","plainTextFormattedCitation":"17","previouslyFormattedCitation":"&lt;sup&gt;17&lt;/sup&gt;"},"properties":{"noteIndex":0},"schema":"https://github.com/citation-style-language/schema/raw/master/csl-citation.json"}</w:instrText>
      </w:r>
      <w:r w:rsidRPr="00BF691F">
        <w:fldChar w:fldCharType="separate"/>
      </w:r>
      <w:r w:rsidR="00C9197F" w:rsidRPr="00BF691F">
        <w:rPr>
          <w:noProof/>
          <w:vertAlign w:val="superscript"/>
        </w:rPr>
        <w:t>17</w:t>
      </w:r>
      <w:r w:rsidRPr="00BF691F">
        <w:fldChar w:fldCharType="end"/>
      </w:r>
      <w:r w:rsidRPr="00BF691F">
        <w:t xml:space="preserve">. </w:t>
      </w:r>
    </w:p>
    <w:p w14:paraId="71879B8D" w14:textId="1E984335" w:rsidR="00E979CC" w:rsidRDefault="00E979CC" w:rsidP="00BF691F">
      <w:pPr>
        <w:contextualSpacing/>
      </w:pPr>
      <w:r w:rsidRPr="00BF691F">
        <w:t xml:space="preserve">The antiviral assays using the </w:t>
      </w:r>
      <w:r w:rsidRPr="00BF691F">
        <w:rPr>
          <w:rFonts w:cstheme="minorHAnsi"/>
        </w:rPr>
        <w:t>ZIKV replicon</w:t>
      </w:r>
      <w:r w:rsidRPr="00BF691F">
        <w:t xml:space="preserve"> cells consists in the luciferase activity and the </w:t>
      </w:r>
      <w:r w:rsidR="00A01537" w:rsidRPr="00BF691F">
        <w:t xml:space="preserve">cell </w:t>
      </w:r>
      <w:proofErr w:type="gramStart"/>
      <w:r w:rsidR="00A01537" w:rsidRPr="00BF691F">
        <w:t>proliferation-based</w:t>
      </w:r>
      <w:proofErr w:type="gramEnd"/>
      <w:r w:rsidR="00A01537" w:rsidRPr="00BF691F">
        <w:t xml:space="preserve"> MTT (</w:t>
      </w:r>
      <w:r w:rsidRPr="00BF691F">
        <w:t xml:space="preserve">cytotoxicity) assays performed in parallel. This is necessary to exclude false-positive hits, comprising molecules that interfere directly with the reporter protein expression and/or activity and those that adversely affect cell health </w:t>
      </w:r>
      <w:r w:rsidRPr="00BF691F">
        <w:fldChar w:fldCharType="begin" w:fldLock="1"/>
      </w:r>
      <w:r w:rsidR="006A3C0D" w:rsidRPr="00BF691F">
        <w:instrText>ADDIN CSL_CITATION {"citationItems":[{"id":"ITEM-1","itemData":{"DOI":"10.3390/v12060598","ISSN":"19994915","PMID":"32486283","abstract":"Single-stranded positive RNA ((+) ssRNA) viruses include several important human pathogens. Some members are responsible for large outbreaks, such as Zika virus, West Nile virus, SARS-CoV, and SARS-CoV-2, while others are endemic, causing an enormous global health burden. Since vaccines or specific treatments are not available for most viral infections, the discovery of direct-acting antivirals (DAA) is an urgent need. Still, the low-throughput nature of and biosafety concerns related to traditional antiviral assays hinders the discovery of new inhibitors. With the advances of reverse genetics, reporter replicon systems have become an alternative tool for the screening of DAAs. Herein, we review decades of the use of (+) ssRNA viruses replicon systems for the discovery of antiviral agents. We summarize different strategies used to develop those systems, as well as highlight some of the most promising inhibitors identified by the method. Despite the genetic alterations introduced, reporter replicons have been shown to be reliable systems for screening and identification of viral replication inhibitors and, therefore, an important tool for the discovery of new DAAs.","author":[{"dropping-particle":"","family":"Fernandes","given":"Rafaela S.","non-dropping-particle":"","parse-names":false,"suffix":""},{"dropping-particle":"","family":"Freire","given":"Marjorie C.L.C.","non-dropping-particle":"","parse-names":false,"suffix":""},{"dropping-particle":"V.","family":"Bueno","given":"Renata","non-dropping-particle":"","parse-names":false,"suffix":""},{"dropping-particle":"","family":"Godoy","given":"Andre S.","non-dropping-particle":"","parse-names":false,"suffix":""},{"dropping-particle":"","family":"Gil","given":"Laura H.V.G.","non-dropping-particle":"","parse-names":false,"suffix":""},{"dropping-particle":"","family":"Oliva","given":"Glaucius","non-dropping-particle":"","parse-names":false,"suffix":""}],"container-title":"Viruses","id":"ITEM-1","issue":"6","issued":{"date-parts":[["2020","6"]]},"publisher":"MDPI AG","title":"Reporter replicons for antiviral drug discovery against positive single-stranded RNA viruses","type":"article","volume":"12"},"uris":["http://www.mendeley.com/documents/?uuid=19453af3-62d0-4c7d-8e28-a21a82f8b14f"]}],"mendeley":{"formattedCitation":"&lt;sup&gt;7&lt;/sup&gt;","plainTextFormattedCitation":"7","previouslyFormattedCitation":"&lt;sup&gt;7&lt;/sup&gt;"},"properties":{"noteIndex":0},"schema":"https://github.com/citation-style-language/schema/raw/master/csl-citation.json"}</w:instrText>
      </w:r>
      <w:r w:rsidRPr="00BF691F">
        <w:fldChar w:fldCharType="separate"/>
      </w:r>
      <w:r w:rsidR="00D35233" w:rsidRPr="00BF691F">
        <w:rPr>
          <w:noProof/>
          <w:vertAlign w:val="superscript"/>
        </w:rPr>
        <w:t>7</w:t>
      </w:r>
      <w:r w:rsidRPr="00BF691F">
        <w:fldChar w:fldCharType="end"/>
      </w:r>
      <w:r w:rsidRPr="00BF691F">
        <w:t xml:space="preserve">. Replicon systems allows the discovery of molecules that inhibit RNA replication but not those required for viral entry and virion assembly/release. Alternatively, replicons can be packaged to produce virus replicon particles (VRPs) by providing the structural proteins </w:t>
      </w:r>
      <w:r w:rsidRPr="00BF691F">
        <w:rPr>
          <w:i/>
          <w:iCs/>
        </w:rPr>
        <w:t xml:space="preserve">in trans </w:t>
      </w:r>
      <w:r w:rsidRPr="00BF691F">
        <w:fldChar w:fldCharType="begin" w:fldLock="1"/>
      </w:r>
      <w:r w:rsidR="006A3C0D" w:rsidRPr="00BF691F">
        <w:instrText>ADDIN CSL_CITATION {"citationItems":[{"id":"ITEM-1","itemData":{"DOI":"10.1016/j.ebiom.2016.09.013","ISSN":"2352-3964","abstract":"The current epidemic of Zika virus (ZIKV) has underscored the urgency to establish experimental systems for studying viral replication and pathogenesis, and countermeasure development. Here we report two ZIKV replicon systems: a luciferase replicon that can differentiate between viral translation and RNA synthesis; and a stable luciferase replicon carrying cell line that can be used to screen and characterize inhibitors of viral replication. The transient replicon was used to evaluate the effect of an NS5 polymerase mutation on viral RNA synthesis and to analyze a known ZIKV inhibitor. The replicon cell line was developed into a 96-well format for antiviral testing. Compare with virus infection-based assay, the replicon cell line allows antiviral screening without using infectious virus. Collectively, the replicon systems have provided critical tools for both basic and translational research.","author":[{"dropping-particle":"","family":"Xie","given":"X","non-dropping-particle":"","parse-names":false,"suffix":""},{"dropping-particle":"","family":"Zou","given":"J","non-dropping-particle":"","parse-names":false,"suffix":""},{"dropping-particle":"","family":"Shan","given":"C","non-dropping-particle":"","parse-names":false,"suffix":""},{"dropping-particle":"","family":"Yang","given":"Y","non-dropping-particle":"","parse-names":false,"suffix":""},{"dropping-particle":"","family":"Kum","given":"D B","non-dropping-particle":"","parse-names":false,"suffix":""},{"dropping-particle":"","family":"Dallmeier","given":"K","non-dropping-particle":"","parse-names":false,"suffix":""},{"dropping-particle":"","family":"Neyts","given":"J","non-dropping-particle":"","parse-names":false,"suffix":""},{"dropping-particle":"","family":"Shi","given":"P Y","non-dropping-particle":"","parse-names":false,"suffix":""}],"container-title":"EBioMedicine","edition":"2016/10/26","id":"ITEM-1","issued":{"date-parts":[["2016"]]},"language":"eng","page":"156-160","publisher-place":"Department of Biochemistry &amp; Molecular Biology, University of Texas Medical Branch, Galveston, TX, USA.Department of Biochemistry &amp; Molecular Biology, University of Texas Medical Branch, Galveston, TX, USA College of Animal Science and Technology, Southwe","title":"Zika Virus Replicons for Drug Discovery","type":"article-journal","volume":"12"},"uris":["http://www.mendeley.com/documents/?uuid=61068762-6def-45eb-8c26-d3399ae248a4"]}],"mendeley":{"formattedCitation":"&lt;sup&gt;17&lt;/sup&gt;","plainTextFormattedCitation":"17","previouslyFormattedCitation":"&lt;sup&gt;17&lt;/sup&gt;"},"properties":{"noteIndex":0},"schema":"https://github.com/citation-style-language/schema/raw/master/csl-citation.json"}</w:instrText>
      </w:r>
      <w:r w:rsidRPr="00BF691F">
        <w:fldChar w:fldCharType="separate"/>
      </w:r>
      <w:r w:rsidR="00C9197F" w:rsidRPr="00BF691F">
        <w:rPr>
          <w:noProof/>
          <w:vertAlign w:val="superscript"/>
        </w:rPr>
        <w:t>17</w:t>
      </w:r>
      <w:r w:rsidRPr="00BF691F">
        <w:fldChar w:fldCharType="end"/>
      </w:r>
      <w:r w:rsidRPr="00BF691F">
        <w:t xml:space="preserve">. The resulting single-round infectious particles (SRIPs) are infectious, but progeny virus cannot propagate as the package genome lacks structural genes. Therefore, VRPs could be used to test for inhibitors of viral entry/replication by measuring the levels of the reporter protein </w:t>
      </w:r>
      <w:r w:rsidRPr="00BF691F">
        <w:fldChar w:fldCharType="begin" w:fldLock="1"/>
      </w:r>
      <w:r w:rsidR="006A3C0D" w:rsidRPr="00BF691F">
        <w:instrText>ADDIN CSL_CITATION {"citationItems":[{"id":"ITEM-1","itemData":{"DOI":"10.3390/v12060598","ISSN":"19994915","PMID":"32486283","abstract":"Single-stranded positive RNA ((+) ssRNA) viruses include several important human pathogens. Some members are responsible for large outbreaks, such as Zika virus, West Nile virus, SARS-CoV, and SARS-CoV-2, while others are endemic, causing an enormous global health burden. Since vaccines or specific treatments are not available for most viral infections, the discovery of direct-acting antivirals (DAA) is an urgent need. Still, the low-throughput nature of and biosafety concerns related to traditional antiviral assays hinders the discovery of new inhibitors. With the advances of reverse genetics, reporter replicon systems have become an alternative tool for the screening of DAAs. Herein, we review decades of the use of (+) ssRNA viruses replicon systems for the discovery of antiviral agents. We summarize different strategies used to develop those systems, as well as highlight some of the most promising inhibitors identified by the method. Despite the genetic alterations introduced, reporter replicons have been shown to be reliable systems for screening and identification of viral replication inhibitors and, therefore, an important tool for the discovery of new DAAs.","author":[{"dropping-particle":"","family":"Fernandes","given":"Rafaela S.","non-dropping-particle":"","parse-names":false,"suffix":""},{"dropping-particle":"","family":"Freire","given":"Marjorie C.L.C.","non-dropping-particle":"","parse-names":false,"suffix":""},{"dropping-particle":"V.","family":"Bueno","given":"Renata","non-dropping-particle":"","parse-names":false,"suffix":""},{"dropping-particle":"","family":"Godoy","given":"Andre S.","non-dropping-particle":"","parse-names":false,"suffix":""},{"dropping-particle":"","family":"Gil","given":"Laura H.V.G.","non-dropping-particle":"","parse-names":false,"suffix":""},{"dropping-particle":"","family":"Oliva","given":"Glaucius","non-dropping-particle":"","parse-names":false,"suffix":""}],"container-title":"Viruses","id":"ITEM-1","issue":"6","issued":{"date-parts":[["2020","6"]]},"publisher":"MDPI AG","title":"Reporter replicons for antiviral drug discovery against positive single-stranded RNA viruses","type":"article","volume":"12"},"uris":["http://www.mendeley.com/documents/?uuid=19453af3-62d0-4c7d-8e28-a21a82f8b14f"]}],"mendeley":{"formattedCitation":"&lt;sup&gt;7&lt;/sup&gt;","plainTextFormattedCitation":"7","previouslyFormattedCitation":"&lt;sup&gt;7&lt;/sup&gt;"},"properties":{"noteIndex":0},"schema":"https://github.com/citation-style-language/schema/raw/master/csl-citation.json"}</w:instrText>
      </w:r>
      <w:r w:rsidRPr="00BF691F">
        <w:fldChar w:fldCharType="separate"/>
      </w:r>
      <w:r w:rsidR="00D35233" w:rsidRPr="00BF691F">
        <w:rPr>
          <w:noProof/>
          <w:vertAlign w:val="superscript"/>
        </w:rPr>
        <w:t>7</w:t>
      </w:r>
      <w:r w:rsidRPr="00BF691F">
        <w:fldChar w:fldCharType="end"/>
      </w:r>
      <w:r w:rsidRPr="00BF691F">
        <w:t xml:space="preserve">. </w:t>
      </w:r>
    </w:p>
    <w:p w14:paraId="5256FE47" w14:textId="77777777" w:rsidR="00BF691F" w:rsidRPr="00BF691F" w:rsidRDefault="00BF691F" w:rsidP="00BF691F">
      <w:pPr>
        <w:contextualSpacing/>
      </w:pPr>
    </w:p>
    <w:p w14:paraId="7A676F4C" w14:textId="2A6D577D" w:rsidR="00E979CC" w:rsidRDefault="00E979CC" w:rsidP="00BF691F">
      <w:pPr>
        <w:contextualSpacing/>
      </w:pPr>
      <w:r w:rsidRPr="00BF691F">
        <w:rPr>
          <w:rFonts w:cstheme="minorHAnsi"/>
        </w:rPr>
        <w:t xml:space="preserve"> In addition to the replicon-based screenings, we also detailed herein the protocols used in viral enzyme-based assays for the recombinant NS3 protease and NS5 </w:t>
      </w:r>
      <w:proofErr w:type="spellStart"/>
      <w:r w:rsidRPr="00BF691F">
        <w:rPr>
          <w:rFonts w:cstheme="minorHAnsi"/>
        </w:rPr>
        <w:t>RdRp</w:t>
      </w:r>
      <w:proofErr w:type="spellEnd"/>
      <w:r w:rsidRPr="00BF691F">
        <w:rPr>
          <w:rFonts w:cstheme="minorHAnsi"/>
        </w:rPr>
        <w:t xml:space="preserve">. The proteolytic activity of the viral protease was measured by using the fluorogenic peptide substrate </w:t>
      </w:r>
      <w:proofErr w:type="spellStart"/>
      <w:r w:rsidRPr="00BF691F">
        <w:rPr>
          <w:rFonts w:cstheme="minorHAnsi"/>
        </w:rPr>
        <w:t>Bz</w:t>
      </w:r>
      <w:proofErr w:type="spellEnd"/>
      <w:r w:rsidRPr="00BF691F">
        <w:rPr>
          <w:rFonts w:cstheme="minorHAnsi"/>
        </w:rPr>
        <w:t>-</w:t>
      </w:r>
      <w:proofErr w:type="spellStart"/>
      <w:r w:rsidRPr="00BF691F">
        <w:rPr>
          <w:rFonts w:cstheme="minorHAnsi"/>
        </w:rPr>
        <w:t>nKRR</w:t>
      </w:r>
      <w:proofErr w:type="spellEnd"/>
      <w:r w:rsidRPr="00BF691F">
        <w:rPr>
          <w:rFonts w:cstheme="minorHAnsi"/>
        </w:rPr>
        <w:t xml:space="preserve">-AMC, which contains </w:t>
      </w:r>
      <w:r w:rsidRPr="00BF691F">
        <w:t>the ZIKV protease recognition and cleavage sequence coupled with the fluorescent tag 7-amine-4-methylcoumarin (AMC)</w:t>
      </w:r>
      <w:r w:rsidRPr="00BF691F">
        <w:rPr>
          <w:rFonts w:cstheme="minorHAnsi"/>
        </w:rPr>
        <w:t>.</w:t>
      </w:r>
      <w:r w:rsidRPr="00BF691F">
        <w:t xml:space="preserve"> Due to the protease activity, the fluorescent tag is released and the reaction rate is directly measured by monitoring the fluorescence in a spectrophotometer </w:t>
      </w:r>
      <w:r w:rsidRPr="00BF691F">
        <w:fldChar w:fldCharType="begin" w:fldLock="1"/>
      </w:r>
      <w:r w:rsidR="00C9197F" w:rsidRPr="00BF691F">
        <w:instrText>ADDIN CSL_CITATION {"citationItems":[{"id":"ITEM-1","itemData":{"DOI":"10.1128/AAC.00601-09","ISSN":"00664804","PMID":"19721068","abstract":"A cell culture system for the production of hepatitis C virus (HCV) whole virions has greatly accelerated studies of the virus life cycle and the discovery of anti-HCV agents. However, the quantification of the HCV titers in a whole-virus infection/replication system currently relies mostly on reverse transcription-PCR or immunofluorescence assay, which would be cumbersome for high-throughput drug screening. To overcome this problem, this study has generated a novel cell line, Huh7.5-EG(Δ4B5A)SEAP, that carries a dual reporter, EG(Δ4B5A)SEAP. The EG(Δ4B5A)SEAP reporter is a viral protease-cleavable fusion protein in which the enhanced green fluorescence protein is linked to secreted alkaline phosphatase (SEAP) in frame via Δ4B5A, a short peptide cleavage substrate for NS3/4A viral protease. This study demonstrates that virus replication/infection in the Huh7.5- EG(Δ4B5A)SEAP cells can be quantitatively indicated by measuring the SEAP activity in cell culture medium. The levels of SEAP released from HCV-infected Huh7.5-EG(Δ4B5A)SEAP cells correlated closely with the amounts of HCV in the inocula. The Huh7.5-EG(Δ4B5A)SEAP cells were also shown to be a suitable host for the discovery of anti-HCV inhibitors by using known compounds that target multiple stages of the HCV life cycle. The Z′-factor of this assay ranged from 0.64 to 0.74 in 96-well plates, indicating that this reporter system is suitable for high-throughput screening of prospective anti-HCV agents. Copyright © 2009, American Society for Microbiology. All Rights Reserved.","author":[{"dropping-particle":"","family":"Pan","given":"Kao Lu","non-dropping-particle":"","parse-names":false,"suffix":""},{"dropping-particle":"","family":"Lee","given":"Jin Ching","non-dropping-particle":"","parse-names":false,"suffix":""},{"dropping-particle":"","family":"Sung","given":"Hsing Wen","non-dropping-particle":"","parse-names":false,"suffix":""},{"dropping-particle":"","family":"Chang","given":"Teng Yuang","non-dropping-particle":"","parse-names":false,"suffix":""},{"dropping-particle":"","family":"Hsu","given":"John T.A.","non-dropping-particle":"","parse-names":false,"suffix":""}],"container-title":"Antimicrobial Agents and Chemotherapy","id":"ITEM-1","issue":"11","issued":{"date-parts":[["2009","11"]]},"page":"4825-4834","publisher":"American Society for Microbiology Journals","title":"Development of NS3/4A protease-based reporter assay suitable for efficiently assessing hepatitis C virus infection","type":"article-journal","volume":"53"},"uris":["http://www.mendeley.com/documents/?uuid=43b510a9-e1b4-394e-8f3a-33ed72a20a99","http://www.mendeley.com/documents/?uuid=e5ff43f4-fcc3-44d7-ab2f-32f35c4c8a60","http://www.mendeley.com/documents/?uuid=964cf50e-09f1-40d0-9221-a6488cdb5d81","http://www.mendeley.com/documents/?uuid=59687350-26e3-4441-b222-330fcbaa6f34","http://www.mendeley.com/documents/?uuid=622417fd-a466-443c-af03-c41be3736e97"]},{"id":"ITEM-2","itemData":{"abstract":"The NS2B-NS3(pro) polyprotein segment from the dengue virus serotype 2 strain 16681 was purified from overexpressing E. coli by metal chelate affinity chromatography and gel filtration. Enzymatic activity of the refolded NS2B-NS3(pro) protease complex was determined in vitro with dansyl-labeled peptide substrates, based upon native dengue virus type 2 cleavage sites. The 12mer substrate peptides and the cleavage products could be separated by reversed-phase HPLC, and were identified by UV and fluorescence detection. All of the peptide substrates (representing the DEN polyprotein junction sequences at the NS2A/NS2B, NS2B/NS3, NS3/NS4A and NS4B/NS5 sites) were cleaved by the recombinant protease NS2B-NS3(pro). No cleavage was observed with an enzymatically inactive S135A mutant of the NS3 protein, or with a modified substrate peptide of the NS3/NS4A polyprotein site that contained a K2093A substitution. Enzymatic activity was dependent on the salt concentration. A 50% decrease of activity was observed in the presence of 0.1 M sodium chloride. Our results show that the NS3 protease activity of the refolded NS2B-NS3(pro) protein can be assayed in vitro with high specificity by using cleavage-junction derived peptide substrates.","author":[{"dropping-particle":"","family":"Khumthong","given":"Rabuesak","non-dropping-particle":"","parse-names":false,"suffix":""},{"dropping-particle":"","family":"Angsuthanasombat","given":"Chanan","non-dropping-particle":"","parse-names":false,"suffix":""},{"dropping-particle":"","family":"Panyim","given":"Sakol","non-dropping-particle":"","parse-names":false,"suffix":""},{"dropping-particle":"","family":"Katzenmeier","given":"Gerd","non-dropping-particle":"","parse-names":false,"suffix":""}],"container-title":"Journal of Biochemistry and Molecular Biology","id":"ITEM-2","issue":"2","issued":{"date-parts":[["2002"]]},"number-of-pages":"206-212","title":"In Vitro Determination of Dengue Virus Type 2 NS2B-NS3 Protease Activity with Fluorescent Peptide Substrates","type":"report","volume":"35"},"uris":["http://www.mendeley.com/documents/?uuid=342221ba-dc23-3b2a-b477-eebc95efac39","http://www.mendeley.com/documents/?uuid=2f6dc897-0739-484b-88ad-8aae4047c6c6","http://www.mendeley.com/documents/?uuid=7801b0c7-1328-4caa-85d0-fd0a5702adec","http://www.mendeley.com/documents/?uuid=1ce6ffff-33cc-45a0-9ac4-5c90ae2dc5a3","http://www.mendeley.com/documents/?uuid=43cb6a5d-42f9-41d5-8d20-0727d458cc55"]}],"mendeley":{"formattedCitation":"&lt;sup&gt;18, 19&lt;/sup&gt;","plainTextFormattedCitation":"18, 19","previouslyFormattedCitation":"&lt;sup&gt;18, 19&lt;/sup&gt;"},"properties":{"noteIndex":0},"schema":"https://github.com/citation-style-language/schema/raw/master/csl-citation.json"}</w:instrText>
      </w:r>
      <w:r w:rsidRPr="00BF691F">
        <w:fldChar w:fldCharType="separate"/>
      </w:r>
      <w:r w:rsidR="00C9197F" w:rsidRPr="00BF691F">
        <w:rPr>
          <w:noProof/>
          <w:vertAlign w:val="superscript"/>
        </w:rPr>
        <w:t>18, 19</w:t>
      </w:r>
      <w:r w:rsidRPr="00BF691F">
        <w:fldChar w:fldCharType="end"/>
      </w:r>
      <w:r w:rsidRPr="00BF691F">
        <w:t xml:space="preserve">. This assay is highly sensible, relatively cheap, quick and suitable for screening of large compound libraries </w:t>
      </w:r>
      <w:r w:rsidRPr="00BF691F">
        <w:fldChar w:fldCharType="begin" w:fldLock="1"/>
      </w:r>
      <w:r w:rsidR="00C9197F" w:rsidRPr="00BF691F">
        <w:instrText>ADDIN CSL_CITATION {"citationItems":[{"id":"ITEM-1","itemData":{"DOI":"10.1186/s41182-016-0025-6","ISSN":"13494147","abstract":"Background: Dengue disease is one of the most significant vector-borne illnesses in the world. The emergence and re-emergence of dengue infections in many parts of the world affect millions annually and continue to burden public health systems especially in low-income populations. Advances in dengue vaccine development showed promising results; however, protection seems to be suboptimal. There is no licensed chemotherapeutic agent against dengue to date. An ideal scenario of combinatorial vaccination of high-risk individuals and chemotherapy of the diseased during outbreaks may compensate for the meager protection offered by the vaccine. The dengue virus protease is important to viral replication and, as such, has been identified as a potential target for antivirals. It is, therefore, our objective to establish and optimize an appropriate screening method for use during the early stages of drug development for dengue. Methods: In this study, we developed and optimized a biochemical assay system for use in screening compound libraries against dengue virus protease. We tested the selected protease inhibitors with a cell-based assay to determine inhibition of viral replication. Results: We have presented direct plots of substrate kinetics data showing an apparent inhibition of the protease at excessive substrate concentrations. The most common sources of interference that may have affected the said observation were elucidated. Finally, a screen was done on an existing compound library using the developed method. The compounds selected in this study showed inhibitory activity against both the recombinant dengue protease and cell-based infectivity assays. Conclusions: Our study shows the practicality of a customized biochemical assay to find possible inhibitors of dengue viral protease during the initial stages of drug discovery.","author":[{"dropping-particle":"","family":"Ulanday","given":"Gianne Eduard L.","non-dropping-particle":"","parse-names":false,"suffix":""},{"dropping-particle":"","family":"Okamoto","given":"Kenta","non-dropping-particle":"","parse-names":false,"suffix":""},{"dropping-particle":"","family":"Morita","given":"Kouichi","non-dropping-particle":"","parse-names":false,"suffix":""}],"container-title":"Tropical Medicine and Health","id":"ITEM-1","issue":"1","issued":{"date-parts":[["2016"]]},"page":"1-10","publisher":"Tropical Medicine and Health","title":"Development and utility of an in vitro, fluorescence-based assay for the discovery of novel compounds against dengue 2 viral protease","type":"article-journal","volume":"44"},"uris":["http://www.mendeley.com/documents/?uuid=bc30a6c3-8ce0-4451-bc88-d988444cb392","http://www.mendeley.com/documents/?uuid=ba6782a7-09a5-4899-a8fe-bb0aff1aaff3","http://www.mendeley.com/documents/?uuid=5cb2cf27-9e39-4de3-a120-b03fa0f534a7","http://www.mendeley.com/documents/?uuid=01c700e5-f1f7-4245-8f67-f065e60fd46c","http://www.mendeley.com/documents/?uuid=8fd7fa0a-d896-46db-af14-fa6f695d3d6f"]},{"id":"ITEM-2","itemData":{"DOI":"10.1039/c6an02647h","ISSN":"13645528","PMID":"28487913","abstract":"Proteases play a pivotal role in regulating important physiological processes from food digestion to blood clotting. They are also important biomarkers for many diseases such as cancers. The importance of proteases has led to extensive efforts in the screening of proteases and their inhibitors as potential drug molecules. For example, human immunodeficiency virus (HIV) patients have been treated with HIV-1 protease inhibitors to prolong the life expectancy of patients. Such a close relationship between diseases and proteases provides a strong motivation for developing sensitive, selective, and robust protease assays and sensors, which can be exploited to discover new proteases and inhibitors. In this aspect, protease assays based on levels of proteolytic activities are more relevant than protease affinity assays such as immunoassays. In this review, recent developments of protease activity assays based on different detection principles are discussed and compared. For homogenous assays, fluorescence-based techniques are the most popular due to their high sensitivity and quantitative results. However, homogeneous assays have limited multiplex sensing capabilities. In contrast, heterogeneous assays can be employed to detect multiple proteases simultaneously, given the microarray technology that is already available. Among them, electrochemical methods, surface spectroscopy techniques, and enzyme-linked peptide protease assays are commonly used. Finally, recent developments in liquid crystal (LC)-based protease assays and their applications for detecting proteases and their inhibitors are discussed.","author":[{"dropping-particle":"","family":"Ong","given":"Irvine Lian Hao","non-dropping-particle":"","parse-names":false,"suffix":""},{"dropping-particle":"","family":"Yang","given":"Kun Lin","non-dropping-particle":"","parse-names":false,"suffix":""}],"container-title":"Analyst","id":"ITEM-2","issue":"11","issued":{"date-parts":[["2017","6"]]},"page":"1867-1881","publisher":"Royal Society of Chemistry","title":"Recent developments in protease activity assays and sensors","type":"article","volume":"142"},"uris":["http://www.mendeley.com/documents/?uuid=cba52575-2a06-332e-a9ac-ee5155615e1e","http://www.mendeley.com/documents/?uuid=f7ae320e-814a-4d4c-9b04-984398168113","http://www.mendeley.com/documents/?uuid=9f2d2030-cc8e-4b45-9359-11145c2b8997","http://www.mendeley.com/documents/?uuid=d78a46cc-0b5e-4b95-92a9-ba109f598e0b","http://www.mendeley.com/documents/?uuid=fc426296-a854-4d15-97ce-8b5308eeef12"]}],"mendeley":{"formattedCitation":"&lt;sup&gt;20, 21&lt;/sup&gt;","plainTextFormattedCitation":"20, 21","previouslyFormattedCitation":"&lt;sup&gt;20, 21&lt;/sup&gt;"},"properties":{"noteIndex":0},"schema":"https://github.com/citation-style-language/schema/raw/master/csl-citation.json"}</w:instrText>
      </w:r>
      <w:r w:rsidRPr="00BF691F">
        <w:fldChar w:fldCharType="separate"/>
      </w:r>
      <w:r w:rsidR="00C9197F" w:rsidRPr="00BF691F">
        <w:rPr>
          <w:noProof/>
          <w:vertAlign w:val="superscript"/>
        </w:rPr>
        <w:t>20, 21</w:t>
      </w:r>
      <w:r w:rsidRPr="00BF691F">
        <w:fldChar w:fldCharType="end"/>
      </w:r>
      <w:r w:rsidRPr="00BF691F">
        <w:t xml:space="preserve">. The major drawback is the possible quenching between tested compounds and the fluorophore that can lead to false-positive hits. However, this issue could be addressed by an additional fluorescence measurement in the presence of AMC. Also, compounds showing emission or absorption in the same wavelength of the fluorophore cannot be evaluated by this method </w:t>
      </w:r>
      <w:r w:rsidRPr="00BF691F">
        <w:fldChar w:fldCharType="begin" w:fldLock="1"/>
      </w:r>
      <w:r w:rsidR="00C9197F" w:rsidRPr="00BF691F">
        <w:instrText>ADDIN CSL_CITATION {"citationItems":[{"id":"ITEM-1","itemData":{"DOI":"10.1128/AAC.00601-09","ISSN":"00664804","PMID":"19721068","abstract":"A cell culture system for the production of hepatitis C virus (HCV) whole virions has greatly accelerated studies of the virus life cycle and the discovery of anti-HCV agents. However, the quantification of the HCV titers in a whole-virus infection/replication system currently relies mostly on reverse transcription-PCR or immunofluorescence assay, which would be cumbersome for high-throughput drug screening. To overcome this problem, this study has generated a novel cell line, Huh7.5-EG(Δ4B5A)SEAP, that carries a dual reporter, EG(Δ4B5A)SEAP. The EG(Δ4B5A)SEAP reporter is a viral protease-cleavable fusion protein in which the enhanced green fluorescence protein is linked to secreted alkaline phosphatase (SEAP) in frame via Δ4B5A, a short peptide cleavage substrate for NS3/4A viral protease. This study demonstrates that virus replication/infection in the Huh7.5- EG(Δ4B5A)SEAP cells can be quantitatively indicated by measuring the SEAP activity in cell culture medium. The levels of SEAP released from HCV-infected Huh7.5-EG(Δ4B5A)SEAP cells correlated closely with the amounts of HCV in the inocula. The Huh7.5-EG(Δ4B5A)SEAP cells were also shown to be a suitable host for the discovery of anti-HCV inhibitors by using known compounds that target multiple stages of the HCV life cycle. The Z′-factor of this assay ranged from 0.64 to 0.74 in 96-well plates, indicating that this reporter system is suitable for high-throughput screening of prospective anti-HCV agents. Copyright © 2009, American Society for Microbiology. All Rights Reserved.","author":[{"dropping-particle":"","family":"Pan","given":"Kao Lu","non-dropping-particle":"","parse-names":false,"suffix":""},{"dropping-particle":"","family":"Lee","given":"Jin Ching","non-dropping-particle":"","parse-names":false,"suffix":""},{"dropping-particle":"","family":"Sung","given":"Hsing Wen","non-dropping-particle":"","parse-names":false,"suffix":""},{"dropping-particle":"","family":"Chang","given":"Teng Yuang","non-dropping-particle":"","parse-names":false,"suffix":""},{"dropping-particle":"","family":"Hsu","given":"John T.A.","non-dropping-particle":"","parse-names":false,"suffix":""}],"container-title":"Antimicrobial Agents and Chemotherapy","id":"ITEM-1","issue":"11","issued":{"date-parts":[["2009","11"]]},"page":"4825-4834","publisher":"American Society for Microbiology Journals","title":"Development of NS3/4A protease-based reporter assay suitable for efficiently assessing hepatitis C virus infection","type":"article-journal","volume":"53"},"uris":["http://www.mendeley.com/documents/?uuid=622417fd-a466-443c-af03-c41be3736e97","http://www.mendeley.com/documents/?uuid=59687350-26e3-4441-b222-330fcbaa6f34","http://www.mendeley.com/documents/?uuid=964cf50e-09f1-40d0-9221-a6488cdb5d81","http://www.mendeley.com/documents/?uuid=e5ff43f4-fcc3-44d7-ab2f-32f35c4c8a60","http://www.mendeley.com/documents/?uuid=43b510a9-e1b4-394e-8f3a-33ed72a20a99"]},{"id":"ITEM-2","itemData":{"DOI":"10.1186/s41182-016-0025-6","ISSN":"13494147","abstract":"Background: Dengue disease is one of the most significant vector-borne illnesses in the world. The emergence and re-emergence of dengue infections in many parts of the world affect millions annually and continue to burden public health systems especially in low-income populations. Advances in dengue vaccine development showed promising results; however, protection seems to be suboptimal. There is no licensed chemotherapeutic agent against dengue to date. An ideal scenario of combinatorial vaccination of high-risk individuals and chemotherapy of the diseased during outbreaks may compensate for the meager protection offered by the vaccine. The dengue virus protease is important to viral replication and, as such, has been identified as a potential target for antivirals. It is, therefore, our objective to establish and optimize an appropriate screening method for use during the early stages of drug development for dengue. Methods: In this study, we developed and optimized a biochemical assay system for use in screening compound libraries against dengue virus protease. We tested the selected protease inhibitors with a cell-based assay to determine inhibition of viral replication. Results: We have presented direct plots of substrate kinetics data showing an apparent inhibition of the protease at excessive substrate concentrations. The most common sources of interference that may have affected the said observation were elucidated. Finally, a screen was done on an existing compound library using the developed method. The compounds selected in this study showed inhibitory activity against both the recombinant dengue protease and cell-based infectivity assays. Conclusions: Our study shows the practicality of a customized biochemical assay to find possible inhibitors of dengue viral protease during the initial stages of drug discovery.","author":[{"dropping-particle":"","family":"Ulanday","given":"Gianne Eduard L.","non-dropping-particle":"","parse-names":false,"suffix":""},{"dropping-particle":"","family":"Okamoto","given":"Kenta","non-dropping-particle":"","parse-names":false,"suffix":""},{"dropping-particle":"","family":"Morita","given":"Kouichi","non-dropping-particle":"","parse-names":false,"suffix":""}],"container-title":"Tropical Medicine and Health","id":"ITEM-2","issue":"1","issued":{"date-parts":[["2016"]]},"page":"1-10","publisher":"Tropical Medicine and Health","title":"Development and utility of an in vitro, fluorescence-based assay for the discovery of novel compounds against dengue 2 viral protease","type":"article-journal","volume":"44"},"uris":["http://www.mendeley.com/documents/?uuid=8fd7fa0a-d896-46db-af14-fa6f695d3d6f","http://www.mendeley.com/documents/?uuid=01c700e5-f1f7-4245-8f67-f065e60fd46c","http://www.mendeley.com/documents/?uuid=5cb2cf27-9e39-4de3-a120-b03fa0f534a7","http://www.mendeley.com/documents/?uuid=ba6782a7-09a5-4899-a8fe-bb0aff1aaff3","http://www.mendeley.com/documents/?uuid=bc30a6c3-8ce0-4451-bc88-d988444cb392","http://www.mendeley.com/documents/?uuid=eb5eb551-a654-460d-8746-5df3df42b8d6","http://www.mendeley.com/documents/?uuid=7caf2fbf-a0f3-4781-8428-c3af58be85f3","http://www.mendeley.com/documents/?uuid=7b33cde5-06c0-4437-b9e0-e0a5ae42c681","http://www.mendeley.com/documents/?uuid=33fc6709-9fc6-461a-a6d7-bcc7ed1989a6"]}],"mendeley":{"formattedCitation":"&lt;sup&gt;18, 20&lt;/sup&gt;","plainTextFormattedCitation":"18, 20","previouslyFormattedCitation":"&lt;sup&gt;18, 20&lt;/sup&gt;"},"properties":{"noteIndex":0},"schema":"https://github.com/citation-style-language/schema/raw/master/csl-citation.json"}</w:instrText>
      </w:r>
      <w:r w:rsidRPr="00BF691F">
        <w:fldChar w:fldCharType="separate"/>
      </w:r>
      <w:r w:rsidR="00C9197F" w:rsidRPr="00BF691F">
        <w:rPr>
          <w:noProof/>
          <w:vertAlign w:val="superscript"/>
        </w:rPr>
        <w:t>18, 20</w:t>
      </w:r>
      <w:r w:rsidRPr="00BF691F">
        <w:fldChar w:fldCharType="end"/>
      </w:r>
      <w:r w:rsidRPr="00BF691F">
        <w:t xml:space="preserve">. </w:t>
      </w:r>
    </w:p>
    <w:p w14:paraId="3FC22323" w14:textId="77777777" w:rsidR="00BF691F" w:rsidRPr="00BF691F" w:rsidRDefault="00BF691F" w:rsidP="00BF691F">
      <w:pPr>
        <w:contextualSpacing/>
      </w:pPr>
    </w:p>
    <w:p w14:paraId="6D25B935" w14:textId="23BC289B" w:rsidR="00E979CC" w:rsidRPr="00BF691F" w:rsidRDefault="00E979CC" w:rsidP="00BF691F">
      <w:pPr>
        <w:contextualSpacing/>
        <w:rPr>
          <w:rFonts w:cstheme="minorHAnsi"/>
          <w:lang w:val="pt-BR"/>
        </w:rPr>
      </w:pPr>
      <w:r w:rsidRPr="00BF691F">
        <w:rPr>
          <w:rFonts w:cstheme="minorHAnsi"/>
          <w:shd w:val="clear" w:color="auto" w:fill="FFFFFF"/>
        </w:rPr>
        <w:t>Regarding the</w:t>
      </w:r>
      <w:r w:rsidRPr="00BF691F">
        <w:t xml:space="preserve"> </w:t>
      </w:r>
      <w:r w:rsidRPr="00BF691F">
        <w:rPr>
          <w:rFonts w:cstheme="minorHAnsi"/>
          <w:shd w:val="clear" w:color="auto" w:fill="FFFFFF"/>
        </w:rPr>
        <w:t xml:space="preserve">NS5 </w:t>
      </w:r>
      <w:proofErr w:type="spellStart"/>
      <w:r w:rsidRPr="00BF691F">
        <w:rPr>
          <w:rFonts w:cstheme="minorHAnsi"/>
          <w:shd w:val="clear" w:color="auto" w:fill="FFFFFF"/>
        </w:rPr>
        <w:t>RdRp</w:t>
      </w:r>
      <w:proofErr w:type="spellEnd"/>
      <w:r w:rsidRPr="00BF691F">
        <w:rPr>
          <w:rFonts w:cstheme="minorHAnsi"/>
          <w:shd w:val="clear" w:color="auto" w:fill="FFFFFF"/>
        </w:rPr>
        <w:t>,</w:t>
      </w:r>
      <w:r w:rsidR="00D82B97" w:rsidRPr="00BF691F">
        <w:rPr>
          <w:rFonts w:cstheme="minorHAnsi"/>
          <w:shd w:val="clear" w:color="auto" w:fill="FFFFFF"/>
        </w:rPr>
        <w:t xml:space="preserve"> </w:t>
      </w:r>
      <w:r w:rsidRPr="00BF691F">
        <w:rPr>
          <w:rFonts w:cstheme="minorHAnsi"/>
          <w:shd w:val="clear" w:color="auto" w:fill="FFFFFF"/>
        </w:rPr>
        <w:t>its elongation activity is directly detected by</w:t>
      </w:r>
      <w:r w:rsidR="00D82B97" w:rsidRPr="00BF691F">
        <w:rPr>
          <w:rFonts w:cstheme="minorHAnsi"/>
          <w:shd w:val="clear" w:color="auto" w:fill="FFFFFF"/>
        </w:rPr>
        <w:t xml:space="preserve"> </w:t>
      </w:r>
      <w:r w:rsidRPr="00BF691F">
        <w:rPr>
          <w:rFonts w:cstheme="minorHAnsi"/>
          <w:shd w:val="clear" w:color="auto" w:fill="FFFFFF"/>
        </w:rPr>
        <w:t xml:space="preserve">the increase of the fluorescent signal of SYBR Green I </w:t>
      </w:r>
      <w:r w:rsidR="00D82B97" w:rsidRPr="00BF691F">
        <w:rPr>
          <w:rFonts w:cstheme="minorHAnsi"/>
          <w:shd w:val="clear" w:color="auto" w:fill="FFFFFF"/>
        </w:rPr>
        <w:t>during the elongation of a self-priming 3’UTR-U</w:t>
      </w:r>
      <w:r w:rsidR="00D82B97" w:rsidRPr="00BF691F">
        <w:rPr>
          <w:rFonts w:cstheme="minorHAnsi"/>
          <w:shd w:val="clear" w:color="auto" w:fill="FFFFFF"/>
          <w:vertAlign w:val="subscript"/>
        </w:rPr>
        <w:t>30</w:t>
      </w:r>
      <w:r w:rsidR="00D82B97" w:rsidRPr="00BF691F">
        <w:rPr>
          <w:rFonts w:cstheme="minorHAnsi"/>
          <w:shd w:val="clear" w:color="auto" w:fill="FFFFFF"/>
        </w:rPr>
        <w:t xml:space="preserve"> template</w:t>
      </w:r>
      <w:r w:rsidR="00D82B97" w:rsidRPr="00BF691F">
        <w:rPr>
          <w:rFonts w:cstheme="minorHAnsi"/>
        </w:rPr>
        <w:t xml:space="preserve">. </w:t>
      </w:r>
      <w:r w:rsidR="00D82B97" w:rsidRPr="00BF691F">
        <w:rPr>
          <w:rFonts w:cstheme="minorHAnsi"/>
        </w:rPr>
        <w:lastRenderedPageBreak/>
        <w:t>The protocol was adapted from</w:t>
      </w:r>
      <w:r w:rsidRPr="00BF691F">
        <w:rPr>
          <w:rFonts w:cstheme="minorHAnsi"/>
        </w:rPr>
        <w:t xml:space="preserve"> assays with intercalating dyes such as Pico Green and SY</w:t>
      </w:r>
      <w:r w:rsidR="006A3C0D" w:rsidRPr="00BF691F">
        <w:rPr>
          <w:rFonts w:cstheme="minorHAnsi"/>
        </w:rPr>
        <w:t xml:space="preserve">TO 9 </w:t>
      </w:r>
      <w:r w:rsidR="00D82B97" w:rsidRPr="00BF691F">
        <w:rPr>
          <w:rFonts w:cstheme="minorHAnsi"/>
        </w:rPr>
        <w:t>that</w:t>
      </w:r>
      <w:r w:rsidRPr="00BF691F">
        <w:rPr>
          <w:rFonts w:cstheme="minorHAnsi"/>
        </w:rPr>
        <w:t xml:space="preserve"> have been widely used to evaluate compounds for different viral polymerases </w:t>
      </w:r>
      <w:r w:rsidRPr="00BF691F">
        <w:rPr>
          <w:rFonts w:cstheme="minorHAnsi"/>
        </w:rPr>
        <w:fldChar w:fldCharType="begin" w:fldLock="1"/>
      </w:r>
      <w:r w:rsidR="006A3C0D" w:rsidRPr="00BF691F">
        <w:rPr>
          <w:rFonts w:cstheme="minorHAnsi"/>
        </w:rPr>
        <w:instrText xml:space="preserve">ADDIN CSL_CITATION {"citationItems":[{"id":"ITEM-1","itemData":{"DOI":"10.1177/1087057113489883","ISSN":"1552454X","abstract":"The hepatitis C virus (HCV) RNA-dependent RNA polymerase (RdRp) plays an essential role in the replication of HCV and is a key target for novel antiviral therapies. Several RdRp inhibitors are in clinical trials and have increased response rates when combined with current interferon-based therapies for genotype 1 (G1) HCV patients. These inhibitors, however, show poor efficacy against non-G1 genotypes, including G3a, which represents </w:instrText>
      </w:r>
      <w:r w:rsidR="006A3C0D" w:rsidRPr="00BF691F">
        <w:rPr>
          <w:rFonts w:ascii="Cambria Math" w:hAnsi="Cambria Math" w:cs="Cambria Math"/>
        </w:rPr>
        <w:instrText>∼</w:instrText>
      </w:r>
      <w:r w:rsidR="006A3C0D" w:rsidRPr="00BF691F">
        <w:rPr>
          <w:rFonts w:cstheme="minorHAnsi"/>
        </w:rPr>
        <w:instrText>20% of HCV cases globally. Here, we used a commercially available fluorescent dye to characterize G3a HCV RdRp in vitro. RdRp activity was assessed via synthesis of double-stranded RNA from the single-stranded RNA poly(C) template. The assay was miniaturized to a 384-well microplate format and a pilot high-throughput screen was conducted using 10,208 \"lead-like\" compounds, randomly selected to identify inhibitors of HCV G3a RdRp. Of 150 compounds demonstrating greatest inhibition, 10 were confirmed using both fluorescent and radioactive assays. The top two inhibitors (HAC001 and HAC002) demonstrated specific activity, with an IC50 of 12.7 μM and 1.0 μM, respectively. In conclusion, we describe simple, fluorescent-based high-throughput screening (HTS) for the identification of inhibitors of de novo RdRp activity, using HCV G3a RdRp as the target. The HTS system could be used against any positive-sense RNA virus that cannot be cultured. © 2013 Society for Laboratory Automation and Screening.","author":[{"dropping-particle":"","family":"Eltahla","given":"Auda A.","non-dropping-particle":"","parse-names":false,"suffix":""},{"dropping-particle":"","family":"Lackovic","given":"Kurt","non-dropping-particle":"","parse-names":false,"suffix":""},{"dropping-particle":"","family":"Marquis","given":"Christopher","non-dropping-particle":"","parse-names":false,"suffix":""},{"dropping-particle":"","family":"Eden","given":"John Sebastian","non-dropping-particle":"","parse-names":false,"suffix":""},{"dropping-particle":"","family":"White","given":"Peter A.","non-dropping-particle":"","parse-names":false,"suffix":""}],"container-title":"Journal of Biomolecular Screening","id":"ITEM-1","issue":"9","issued":{"date-parts":[["2013"]]},"page":"1027-1034","title":"A fluorescence-based high-throughput screen to identify small compound inhibitors of the genotype 3a hepatitis c virus RNA polymerase","type":"article-journal","volume":"18"},"uris":["http://www.mendeley.com/documents/?uuid=d47fe77c-8c7a-4be8-b111-362dfc3bd40e"]},{"id":"ITEM-2","itemData":{"DOI":"10.1016/j.jviromet.2020.114013","ISSN":"01660934","abstract":"The Severe Acute Respiratory Syndrome Coronavirus (SARS-CoV) emergence in 2003 introduced the first serious human coronavirus pathogen to an unprepared world. To control emerging viruses, existing successful anti(retro)viral therapies can inspire antiviral strategies, as conserved viral enzymes (eg., viral proteases and RNA-dependent RNA polymerases) represent targets of choice. Since 2003, much effort has been expended in the characterization of the SARS-CoV replication/transcription machinery. Until recently, a pure and highly active preparation of SARS-CoV recombinant RNA synthesis machinery was not available, impeding target-based high throughput screening of drug candidates against this viral family. The current Severe Acute Respiratory Syndrome Coronavirus-2 (SARS-CoV-2) pandemic revealed a new pathogen whose RNA synthesis machinery is highly (&gt;96 % aa identity) homologous to SARS-CoV. This phylogenetic relatedness highlights the potential use of conserved replication enzymes to discover inhibitors against this significant pathogen, which in turn, contributes to scientific preparedness against emerging viruses. Here, we report the use of a purified and highly active SARS-CoV replication/transcription complex (RTC) to set-up a high-throughput screening of Coronavirus RNA synthesis inhibitors. The screening of a small (1520 compounds) chemical library of FDA-approved drugs demonstrates the robustness of our assay and will allow to speed-up drug discovery against the SARS-CoV-2.","author":[{"dropping-particle":"","family":"Eydoux","given":"Cecilia","non-dropping-particle":"","parse-names":false,"suffix":""},{"dropping-particle":"","family":"Fattorini","given":"Veronique","non-dropping-particle":"","parse-names":false,"suffix":""},{"dropping-particle":"","family":"Shannon","given":"Ashleigh","non-dropping-particle":"","parse-names":false,"suffix":""},{"dropping-particle":"","family":"Le","given":"Thi-Tuyet-Nhung","non-dropping-particle":"","parse-names":false,"suffix":""},{"dropping-particle":"","family":"Didier","given":"Bruno","non-dropping-particle":"","parse-names":false,"suffix":""},{"dropping-particle":"","family":"Canard","given":"Bruno","non-dropping-particle":"","parse-names":false,"suffix":""},{"dropping-particle":"","family":"Guillemot","given":"Jean-Claude","non-dropping-particle":"","parse-names":false,"suffix":""}],"container-title":"Journal of Virological Methods","id":"ITEM-2","issued":{"date-parts":[["2021","2"]]},"page":"114013","title":"A fluorescence-based high throughput-screening assay for the SARS-CoV RNA synthesis complex","type":"article-journal","volume":"288"},"uris":["http://www.mendeley.com/documents/?uuid=af2afabd-75ff-4d5a-b0b5-37c925b5089f","http://www.mendeley.com/documents/?uuid=1bb50919-64c4-4b6a-8e93-a6594175dad4","http://www.mendeley.com/documents/?uuid=66ef7df5-4655-4765-a746-5058242265cf","http://www.mendeley.com/documents/?uuid=4928453a-0e9b-4f56-8593-58ae762c905c","http://www.mendeley.com/documents/?uuid=770cc70a-6db7-4d24-a96f-3a198f8705ad","http://www.mendeley.com/documents/?uuid=6a37567a-4236-4469-ab39-b81c93c3d5c6"]},{"id":"ITEM-3","itemData":{"DOI":"10.1371/journal.pntd.0007894","ISBN":"1111111111","ISSN":"19352735","PMID":"31738758","abstract":"Dengue is a mosquito-borne viral infection that has spread globally in recent years. Around half of the world's population, especially in the tropics and subtropics, is at risk of infection. Every year, 50-100 million clinical cases are reported, and more than 500,000 patients develop the symptoms of severe dengue infection: dengue haemorrhagic fever and dengue shock syndrome, which threaten life in Asia and Latin America. No antiviral drug for dengue is available. The dengue virus (DENV) non-structural protein 5 (NS5), which possesses the RNA-dependent RNA polymerase (RdRp) activity and is responsible for viral replication and transcription, is an attractive target for anti-dengue drug development. In the present study, 16,240 small-molecule compounds in a fragment library were screened for their capabilities to inhibit the DENV type 2 (DENV2) RdRp activities in vitro. Based on in cellulo antiviral and cytotoxity assays, we selected the compound RK-0404678 with the EC50 value of 6.0 μM for DENV2. Crystallographic analyses revealed two unique binding sites for RK-0404678 within the RdRp, which are conserved in flavivirus NS5 proteins. No resistant viruses emerged after nine rounds of serial passage of DENV2 in the presence of RK-0404678, suggesting the high genetic barrier of this compound to the emergence of a resistant virus. Collectively, RK-0404678 and its binding sites provide a new framework for antiviral drug development.","author":[{"dropping-particle":"","family":"Shimizu","given":"Hideaki","non-dropping-particle":"","parse-names":false,"suffix":""},{"dropping-particle":"","family":"Saito","given":"Akatsuki","non-dropping-particle":"","parse-names":false,"suffix":""},{"dropping-particle":"","family":"Mikuni","given":"Junko","non-dropping-particle":"","parse-names":false,"suffix":""},{"dropping-particle":"","family":"Nakayama","given":"Emi E.","non-dropping-particle":"","parse-names":false,"suffix":""},{"dropping-particle":"","family":"Koyama","given":"Hiroo","non-dropping-particle":"","parse-names":false,"suffix":""},{"dropping-particle":"","family":"Honma","given":"Teruki","non-dropping-particle":"","parse-names":false,"suffix":""},{"dropping-particle":"","family":"Shirouzu","given":"Mikako","non-dropping-particle":"","parse-names":false,"suffix":""},{"dropping-particle":"","family":"Sekine","given":"Shun Ichi","non-dropping-particle":"","parse-names":false,"suffix":""},{"dropping-particle":"","family":"Shioda","given":"Tatsuo","non-dropping-particle":"","parse-names":false,"suffix":""}],"container-title":"PLoS Neglected Tropical Diseases","id":"ITEM-3","issue":"11","issued":{"date-parts":[["2019"]]},"page":"1-21","title":"Discovery of a small molecule inhibitor targeting dengue virus NS5 RNA-dependent RNA polymerase","type":"article-journal","volume":"13"},"uris":["http://www.mendeley.com/documents/?uuid=4245cb1c-5b31-488c-84ef-b7f0d4c63a6a"]},{"id":"ITEM-4","itemData":{"DOI":"10.1038/s41598-019-41998-1","ISSN":"20452322","abstract":"Zika virus (ZIKV) is an emerging pathogen that has been associated with large numbers of cases of severe neurologic disease, including Guillain-Barré syndrome and microcephaly. Despite its recent establishment as a serious global public health concern there are no licensed therapeutics to control this virus. Accordingly, there is an urgent need to develop methods for the high-throughput screening of antiviral agents. We describe here a fluorescence-based method to monitor the real-time polymerization activity of Zika virus RNA-dependent RNA polymerase (RdRp). By using homopolymeric RNA template molecules, de novo RNA synthesis can be detected with a fluorescent dye, which permits the specific quantification and kinetics of double-strand RNA formation. ZIKV RdRp activity detected using this fluorescence-based assay positively correlated with traditional assays measuring the incorporation of radiolabeled nucleotides. We also validated this method as a suitable assay for the identification of ZIKV inhibitors targeting the viral polymerase using known broad-spectrum inhibitors. The assay was also successfully adapted to detect RNA polymerization activity by different RdRps, illustrated here using purified RdRps from hepatitis C virus and foot-and-mouth disease virus. The potential of fluorescence-based approaches for the enzymatic characterization of viral polymerases, as well as for high-throughput screening of antiviral drugs, are discussed.","author":[{"dropping-particle":"","family":"Sáez-Álvarez","given":"Yanira","non-dropping-particle":"","parse-names":false,"suffix":""},{"dropping-particle":"","family":"Arias","given":"Armando","non-dropping-particle":"","parse-names":false,"suffix":""},{"dropping-particle":"","family":"Águila","given":"Carmen","non-dropping-particle":"del","parse-names":false,"suffix":""},{"dropping-particle":"","family":"Agudo","given":"Rubén","non-dropping-particle":"","parse-names":false,"suffix":""}],"container-title":"Scientific Reports","id":"ITEM-4","issue":"1","issued":{"date-parts":[["2019"]]},"page":"1-11","title":"Development of a fluorescence-based method for the rapid determination of Zika virus polymerase activity and the screening of antiviral drugs","type":"article-journal","volume":"9"},"uris":["http://www.mendeley.com/documents/?uuid=ad5c1912-656b-41f0-86a6-f00c220e0269"]},{"id":"ITEM-5","itemData":{"DOI":"10.1007/s11262-015-1187-8","ISSN":"1572994X","abstract":"Abstract: There is an outmost need for the identification of specific antiviral compounds. Current antivirals lack specificity, making them susceptible to off-target effects, and highlighting importance of development of assays to discover antivirals targeting viral specific proteins. Previous studies for identification of inhibitors of RNA-dependent RNA polymerase (RdRp) mostly relied on radioactive methods. This study describes a fluorometric approach to assess in vitro activity of viral RdRp for drug screening. Using readily available DNA- and RNA-specific fluorophores, we determined an optimum fluorometric approach that could be used in antiviral discovery specifically for RNA viruses by targeting RdRp. Here, we show that double-stranded RNA could be successfully distinguished from single-stranded RNA. In addition, we provide a strategy based on self-priming RNA to assess RdRp activity. Graphical abstract: [Figure not available: see fulltext.]","author":[{"dropping-particle":"","family":"Kocabas","given":"Fatih","non-dropping-particle":"","parse-names":false,"suffix":""},{"dropping-particle":"","family":"Turan","given":"Raife D.","non-dropping-particle":"","parse-names":false,"suffix":""},{"dropping-particle":"","family":"Aslan","given":"Galip S.","non-dropping-particle":"","parse-names":false,"suffix":""}],"container-title":"Virus Genes","id":"ITEM-5","issue":"3","issued":{"date-parts":[["2015"]]},"page":"498-504","title":"Fluorometric RdRp assay with self-priming RNA","type":"article-journal","volume":"50"},"uris":["http://www.mendeley.com/documents/?uuid=7ec303b1-3599-403b-8543-983a741bf3f1"]}],"mendeley":{"formattedCitation":"&lt;sup&gt;22–26&lt;/sup&gt;","plainTextFormattedCitation":"22–26","previouslyFormattedCitation":"&lt;sup&gt;22–25&lt;/sup&gt;"},"properties":{"noteIndex":0},"schema":"https://github.com/citation-style-language/schema/raw/master/csl-citation.json"}</w:instrText>
      </w:r>
      <w:r w:rsidRPr="00BF691F">
        <w:rPr>
          <w:rFonts w:cstheme="minorHAnsi"/>
        </w:rPr>
        <w:fldChar w:fldCharType="separate"/>
      </w:r>
      <w:r w:rsidR="006A3C0D" w:rsidRPr="00BF691F">
        <w:rPr>
          <w:rFonts w:cstheme="minorHAnsi"/>
          <w:noProof/>
          <w:vertAlign w:val="superscript"/>
        </w:rPr>
        <w:t>22–26</w:t>
      </w:r>
      <w:r w:rsidRPr="00BF691F">
        <w:rPr>
          <w:rFonts w:cstheme="minorHAnsi"/>
        </w:rPr>
        <w:fldChar w:fldCharType="end"/>
      </w:r>
      <w:r w:rsidRPr="00BF691F">
        <w:rPr>
          <w:rFonts w:cstheme="minorHAnsi"/>
        </w:rPr>
        <w:t xml:space="preserve">. </w:t>
      </w:r>
      <w:r w:rsidR="00D82B97" w:rsidRPr="00BF691F">
        <w:rPr>
          <w:rFonts w:cstheme="minorHAnsi"/>
        </w:rPr>
        <w:t xml:space="preserve">Even though we have used </w:t>
      </w:r>
      <w:r w:rsidR="00C154B5" w:rsidRPr="00BF691F">
        <w:rPr>
          <w:rFonts w:cstheme="minorHAnsi"/>
        </w:rPr>
        <w:t>a self-priming biotinylated template</w:t>
      </w:r>
      <w:r w:rsidR="00C154B5" w:rsidRPr="00BF691F">
        <w:rPr>
          <w:rFonts w:cstheme="minorHAnsi"/>
        </w:rPr>
        <w:fldChar w:fldCharType="begin" w:fldLock="1"/>
      </w:r>
      <w:r w:rsidR="006A3C0D" w:rsidRPr="00BF691F">
        <w:rPr>
          <w:rFonts w:cstheme="minorHAnsi"/>
        </w:rPr>
        <w:instrText>ADDIN CSL_CITATION {"citationItems":[{"id":"ITEM-1","itemData":{"DOI":"10.1177/1087057110389323","ISBN":"1552-454X (Electronic)\\r1087-0571 (Linking)","ISSN":"10870571","PMID":"21220550","abstract":"The flaviviral RNA-dependent RNA polymerase (RdRp) is an attractive drug target. To discover new inhibitors of dengue virus RdRp, the authors have developed a fluorescence-based alkaline phosphatase-coupled polymerase assay (FAPA) for high-throughput screening (HTS). A modified nucleotide analogue (2'-[2-benzothiazoyl]-6'-hydroxybenzothiazole) conjugated adenosine triphosphate (BBT-ATP) and 3'UTR-U(30) RNA were used as substrates. After the polymerase reaction, treatment with alkaline phosphatase liberates the BBT fluorophore from the polymerase reaction by-product, BBT(PPi), which can be detected at excitation and emission wavelengths of 422 and 566 nm, respectively. The assay was evaluated by examining the time dependency, assay reagent effects, reaction kinetics, and signal stability and was validated with 3'dATP and an adenosine-nucleotide triphosphate inhibitor, giving IC(50) values of 0.13 µM and 0.01 µM, respectively. A pilot screen of a diverse compound library of 40,572 compounds at 20 µM demonstrated good performance with an average Z factor of 0.81. The versatility and robustness of FAPA were evaluated with another substrate system, BBT-GTP paired with 3'UTR-C(30) RNA. The FAPA method presented here can be readily adapted for other nucleotide-dependent enzymes that generate PPi.","author":[{"dropping-particle":"","family":"Niyomrattanakit","given":"Pornwaratt","non-dropping-particle":"","parse-names":false,"suffix":""},{"dropping-particle":"","family":"Abas","given":"Siti Nurdiana","non-dropping-particle":"","parse-names":false,"suffix":""},{"dropping-particle":"","family":"Lim","given":"Chin Chin","non-dropping-particle":"","parse-names":false,"suffix":""},{"dropping-particle":"","family":"Beer","given":"David","non-dropping-particle":"","parse-names":false,"suffix":""},{"dropping-particle":"","family":"Shi","given":"Pei Yong","non-dropping-particle":"","parse-names":false,"suffix":""},{"dropping-particle":"","family":"Chen","given":"Yen Liang","non-dropping-particle":"","parse-names":false,"suffix":""}],"container-title":"Journal of Biomolecular Screening","id":"ITEM-1","issue":"2","issued":{"date-parts":[["2011"]]},"page":"201-210","title":"A fluorescence-based alkaline phosphatase-coupled polymerase assay for identification of inhibitors of dengue virus RNA-Dependent RNA polymerase","type":"article-journal","volume":"16"},"uris":["http://www.mendeley.com/documents/?uuid=fbccf1d4-3ba5-42dd-bcda-8d631e74b7cd"]}],"mendeley":{"formattedCitation":"&lt;sup&gt;27&lt;/sup&gt;","plainTextFormattedCitation":"27","previouslyFormattedCitation":"&lt;sup&gt;26&lt;/sup&gt;"},"properties":{"noteIndex":0},"schema":"https://github.com/citation-style-language/schema/raw/master/csl-citation.json"}</w:instrText>
      </w:r>
      <w:r w:rsidR="00C154B5" w:rsidRPr="00BF691F">
        <w:rPr>
          <w:rFonts w:cstheme="minorHAnsi"/>
        </w:rPr>
        <w:fldChar w:fldCharType="separate"/>
      </w:r>
      <w:r w:rsidR="006A3C0D" w:rsidRPr="00BF691F">
        <w:rPr>
          <w:rFonts w:cstheme="minorHAnsi"/>
          <w:noProof/>
          <w:vertAlign w:val="superscript"/>
        </w:rPr>
        <w:t>27</w:t>
      </w:r>
      <w:r w:rsidR="00C154B5" w:rsidRPr="00BF691F">
        <w:rPr>
          <w:rFonts w:cstheme="minorHAnsi"/>
        </w:rPr>
        <w:fldChar w:fldCharType="end"/>
      </w:r>
      <w:r w:rsidR="00C154B5" w:rsidRPr="00BF691F">
        <w:rPr>
          <w:rFonts w:cstheme="minorHAnsi"/>
        </w:rPr>
        <w:t xml:space="preserve"> in the</w:t>
      </w:r>
      <w:r w:rsidR="00D82B97" w:rsidRPr="00BF691F">
        <w:rPr>
          <w:rFonts w:cstheme="minorHAnsi"/>
        </w:rPr>
        <w:t xml:space="preserve"> assay</w:t>
      </w:r>
      <w:r w:rsidR="00C154B5" w:rsidRPr="00BF691F">
        <w:rPr>
          <w:rFonts w:cstheme="minorHAnsi"/>
        </w:rPr>
        <w:t>, other</w:t>
      </w:r>
      <w:r w:rsidR="00D82B97" w:rsidRPr="00BF691F">
        <w:rPr>
          <w:rFonts w:cstheme="minorHAnsi"/>
        </w:rPr>
        <w:t xml:space="preserve"> templates</w:t>
      </w:r>
      <w:r w:rsidR="00C154B5" w:rsidRPr="00BF691F">
        <w:rPr>
          <w:rFonts w:cstheme="minorHAnsi"/>
        </w:rPr>
        <w:t>,</w:t>
      </w:r>
      <w:r w:rsidR="00D82B97" w:rsidRPr="00BF691F">
        <w:rPr>
          <w:rFonts w:cstheme="minorHAnsi"/>
        </w:rPr>
        <w:t xml:space="preserve"> such as </w:t>
      </w:r>
      <w:proofErr w:type="spellStart"/>
      <w:r w:rsidR="00D82B97" w:rsidRPr="00BF691F">
        <w:rPr>
          <w:rFonts w:cstheme="minorHAnsi"/>
        </w:rPr>
        <w:t>poliU</w:t>
      </w:r>
      <w:proofErr w:type="spellEnd"/>
      <w:r w:rsidR="00C154B5" w:rsidRPr="00BF691F">
        <w:rPr>
          <w:rFonts w:cstheme="minorHAnsi"/>
        </w:rPr>
        <w:t>,</w:t>
      </w:r>
      <w:r w:rsidR="00D82B97" w:rsidRPr="00BF691F">
        <w:rPr>
          <w:rFonts w:cstheme="minorHAnsi"/>
        </w:rPr>
        <w:t xml:space="preserve"> can be used as well </w:t>
      </w:r>
      <w:r w:rsidR="00D82B97" w:rsidRPr="00BF691F">
        <w:rPr>
          <w:rFonts w:cstheme="minorHAnsi"/>
        </w:rPr>
        <w:fldChar w:fldCharType="begin" w:fldLock="1"/>
      </w:r>
      <w:r w:rsidR="006A3C0D" w:rsidRPr="00BF691F">
        <w:rPr>
          <w:rFonts w:cstheme="minorHAnsi"/>
        </w:rPr>
        <w:instrText>ADDIN CSL_CITATION {"citationItems":[{"id":"ITEM-1","itemData":{"DOI":"10.1038/s41598-019-41998-1","ISSN":"20452322","abstract":"Zika virus (ZIKV) is an emerging pathogen that has been associated with large numbers of cases of severe neurologic disease, including Guillain-Barré syndrome and microcephaly. Despite its recent establishment as a serious global public health concern there are no licensed therapeutics to control this virus. Accordingly, there is an urgent need to develop methods for the high-throughput screening of antiviral agents. We describe here a fluorescence-based method to monitor the real-time polymerization activity of Zika virus RNA-dependent RNA polymerase (RdRp). By using homopolymeric RNA template molecules, de novo RNA synthesis can be detected with a fluorescent dye, which permits the specific quantification and kinetics of double-strand RNA formation. ZIKV RdRp activity detected using this fluorescence-based assay positively correlated with traditional assays measuring the incorporation of radiolabeled nucleotides. We also validated this method as a suitable assay for the identification of ZIKV inhibitors targeting the viral polymerase using known broad-spectrum inhibitors. The assay was also successfully adapted to detect RNA polymerization activity by different RdRps, illustrated here using purified RdRps from hepatitis C virus and foot-and-mouth disease virus. The potential of fluorescence-based approaches for the enzymatic characterization of viral polymerases, as well as for high-throughput screening of antiviral drugs, are discussed.","author":[{"dropping-particle":"","family":"Sáez-Álvarez","given":"Yanira","non-dropping-particle":"","parse-names":false,"suffix":""},{"dropping-particle":"","family":"Arias","given":"Armando","non-dropping-particle":"","parse-names":false,"suffix":""},{"dropping-particle":"","family":"Águila","given":"Carmen","non-dropping-particle":"del","parse-names":false,"suffix":""},{"dropping-particle":"","family":"Agudo","given":"Rubén","non-dropping-particle":"","parse-names":false,"suffix":""}],"container-title":"Scientific Reports","id":"ITEM-1","issue":"1","issued":{"date-parts":[["2019"]]},"page":"1-11","title":"Development of a fluorescence-based method for the rapid determination of Zika virus polymerase activity and the screening of antiviral drugs","type":"article-journal","volume":"9"},"uris":["http://www.mendeley.com/documents/?uuid=ad5c1912-656b-41f0-86a6-f00c220e0269"]}],"mendeley":{"formattedCitation":"&lt;sup&gt;25&lt;/sup&gt;","plainTextFormattedCitation":"25","previouslyFormattedCitation":"&lt;sup&gt;25&lt;/sup&gt;"},"properties":{"noteIndex":0},"schema":"https://github.com/citation-style-language/schema/raw/master/csl-citation.json"}</w:instrText>
      </w:r>
      <w:r w:rsidR="00D82B97" w:rsidRPr="00BF691F">
        <w:rPr>
          <w:rFonts w:cstheme="minorHAnsi"/>
        </w:rPr>
        <w:fldChar w:fldCharType="separate"/>
      </w:r>
      <w:r w:rsidR="00C9197F" w:rsidRPr="00BF691F">
        <w:rPr>
          <w:rFonts w:cstheme="minorHAnsi"/>
          <w:noProof/>
          <w:vertAlign w:val="superscript"/>
        </w:rPr>
        <w:t>25</w:t>
      </w:r>
      <w:r w:rsidR="00D82B97" w:rsidRPr="00BF691F">
        <w:rPr>
          <w:rFonts w:cstheme="minorHAnsi"/>
        </w:rPr>
        <w:fldChar w:fldCharType="end"/>
      </w:r>
      <w:r w:rsidR="00D82B97" w:rsidRPr="00BF691F">
        <w:rPr>
          <w:rFonts w:cstheme="minorHAnsi"/>
        </w:rPr>
        <w:t xml:space="preserve">. </w:t>
      </w:r>
      <w:r w:rsidR="00A01537" w:rsidRPr="00BF691F">
        <w:rPr>
          <w:rFonts w:cstheme="minorHAnsi"/>
        </w:rPr>
        <w:t xml:space="preserve">The main disadvantage of this method is the high number of false-positive hits that interact with the dye, either by interfering with the fluorescence or by decreasing the dsRNA intercalation </w:t>
      </w:r>
      <w:r w:rsidR="00A01537" w:rsidRPr="00BF691F">
        <w:rPr>
          <w:rFonts w:cstheme="minorHAnsi"/>
        </w:rPr>
        <w:fldChar w:fldCharType="begin" w:fldLock="1"/>
      </w:r>
      <w:r w:rsidR="006A3C0D" w:rsidRPr="00BF691F">
        <w:rPr>
          <w:rFonts w:cstheme="minorHAnsi"/>
        </w:rPr>
        <w:instrText>ADDIN CSL_CITATION {"citationItems":[{"id":"ITEM-1","itemData":{"author":[{"dropping-particle":"","family":"Simeonov","given":"Anton","non-dropping-particle":"","parse-names":false,"suffix":""},{"dropping-particle":"","family":"Davis","given":"Mindy I","non-dropping-particle":"","parse-names":false,"suffix":""}],"id":"ITEM-1","issue":"Md","issued":{"date-parts":[["2016"]]},"page":"1-8","title":"Interference with Fluorescence and Absorbance Flow Chart Fluorescence Interferences","type":"article-journal"},"uris":["http://www.mendeley.com/documents/?uuid=eb6ebc47-15d5-47a0-9528-4167d091303b"]}],"mendeley":{"formattedCitation":"&lt;sup&gt;28&lt;/sup&gt;","plainTextFormattedCitation":"28","previouslyFormattedCitation":"&lt;sup&gt;27&lt;/sup&gt;"},"properties":{"noteIndex":0},"schema":"https://github.com/citation-style-language/schema/raw/master/csl-citation.json"}</w:instrText>
      </w:r>
      <w:r w:rsidR="00A01537" w:rsidRPr="00BF691F">
        <w:rPr>
          <w:rFonts w:cstheme="minorHAnsi"/>
        </w:rPr>
        <w:fldChar w:fldCharType="separate"/>
      </w:r>
      <w:r w:rsidR="006A3C0D" w:rsidRPr="00BF691F">
        <w:rPr>
          <w:rFonts w:cstheme="minorHAnsi"/>
          <w:noProof/>
          <w:vertAlign w:val="superscript"/>
        </w:rPr>
        <w:t>28</w:t>
      </w:r>
      <w:r w:rsidR="00A01537" w:rsidRPr="00BF691F">
        <w:rPr>
          <w:rFonts w:cstheme="minorHAnsi"/>
        </w:rPr>
        <w:fldChar w:fldCharType="end"/>
      </w:r>
      <w:r w:rsidR="00A01537" w:rsidRPr="00BF691F">
        <w:rPr>
          <w:rFonts w:cstheme="minorHAnsi"/>
        </w:rPr>
        <w:t xml:space="preserve">. Therefore, hit compounds need to be validated with counter-assays such as biophysics methods or by comparing the SYBR™ Green I fluorescence in dsRNA with and without the compound </w:t>
      </w:r>
      <w:r w:rsidR="00A01537" w:rsidRPr="00BF691F">
        <w:rPr>
          <w:rFonts w:cstheme="minorHAnsi"/>
        </w:rPr>
        <w:fldChar w:fldCharType="begin" w:fldLock="1"/>
      </w:r>
      <w:r w:rsidR="006A3C0D" w:rsidRPr="00BF691F">
        <w:rPr>
          <w:rFonts w:cstheme="minorHAnsi"/>
        </w:rPr>
        <w:instrText>ADDIN CSL_CITATION {"citationItems":[{"id":"ITEM-1","itemData":{"DOI":"10.1177/1087057114529462","ISSN":"1552454X","PMID":"24695619","abstract":"For approximately a decade, biophysical methods have been used to validate positive hits selected from high-throughput screening (HTS) campaigns with the goal to verify binding interactions using label-free assays. By applying label-free readouts, screen artifacts created by compound interference and fluorescence are discovered, enabling further characterization of the hits for their target specificity and selectivity. The use of several biophysical methods to extract this type of highcontent information is required to prevent the promotion of false positives to the next level of hit validation and to select the best candidates for further chemical optimization. The typical technologies applied in this arena include dynamic light scattering, turbidometry, resonance waveguide, surface plasmon resonance, differential scanning fluorimetry, mass spectrometry, and others. Each technology can provide different types of information to enable the characterization of the binding interaction. Thus, these technologies can be incorporated in a hit-validation strategy not only according to the profile of chemical matter that is desired by the medicinal chemists, but also in a manner that is in agreement with the target protein's amenability to the screening format. Here, we present the results of screening strategies using biophysics with the objective to evaluate the approaches, discuss the advantages and challenges, and summarize the benefits in reference to lead discovery. In summary, the biophysics screens presented here demonstrated various hit rates from a list of ~2000 preselected, IC50-validated hits from HTS (an IC50 is the inhibitor concentration at which 50% inhibition of activity is observed). There are several lessons learned from these biophysical screens, which will be discussed in this article. © 2014 Society for Laboratory Automation and Screening.","author":[{"dropping-particle":"","family":"Genick","given":"Christine Clougherty","non-dropping-particle":"","parse-names":false,"suffix":""},{"dropping-particle":"","family":"Barlier","given":"Danielle","non-dropping-particle":"","parse-names":false,"suffix":""},{"dropping-particle":"","family":"Monna","given":"Dominique","non-dropping-particle":"","parse-names":false,"suffix":""},{"dropping-particle":"","family":"Brunner","given":"Reto","non-dropping-particle":"","parse-names":false,"suffix":""},{"dropping-particle":"","family":"Bé","given":"Céline","non-dropping-particle":"","parse-names":false,"suffix":""},{"dropping-particle":"","family":"Scheufler","given":"Clemens","non-dropping-particle":"","parse-names":false,"suffix":""},{"dropping-particle":"","family":"Ottl","given":"Johannes","non-dropping-particle":"","parse-names":false,"suffix":""}],"container-title":"Journal of Biomolecular Screening","id":"ITEM-1","issue":"5","issued":{"date-parts":[["2014"]]},"page":"707-714","title":"Applications of biophysics in high- Throughput screening hit validation","type":"article-journal","volume":"19"},"uris":["http://www.mendeley.com/documents/?uuid=9e2a14e9-a2d1-4322-9d9e-66b337c84250","http://www.mendeley.com/documents/?uuid=b634f6e2-aa0a-4c0a-b184-52f6bc06ac48","http://www.mendeley.com/documents/?uuid=9e561ed2-afcc-4133-b4eb-ba16b1def639","http://www.mendeley.com/documents/?uuid=7099dbcc-7657-40f2-a145-6c50b344d1f7","http://www.mendeley.com/documents/?uuid=4c56bb10-18c6-4632-9a55-b9cf18756583","http://www.mendeley.com/documents/?uuid=fcc9dbd6-6a76-40ca-923b-8d9f825cce72"]}],"mendeley":{"formattedCitation":"&lt;sup&gt;29&lt;/sup&gt;","plainTextFormattedCitation":"29","previouslyFormattedCitation":"&lt;sup&gt;28&lt;/sup&gt;"},"properties":{"noteIndex":0},"schema":"https://github.com/citation-style-language/schema/raw/master/csl-citation.json"}</w:instrText>
      </w:r>
      <w:r w:rsidR="00A01537" w:rsidRPr="00BF691F">
        <w:rPr>
          <w:rFonts w:cstheme="minorHAnsi"/>
        </w:rPr>
        <w:fldChar w:fldCharType="separate"/>
      </w:r>
      <w:r w:rsidR="006A3C0D" w:rsidRPr="00BF691F">
        <w:rPr>
          <w:rFonts w:cstheme="minorHAnsi"/>
          <w:noProof/>
          <w:vertAlign w:val="superscript"/>
        </w:rPr>
        <w:t>29</w:t>
      </w:r>
      <w:r w:rsidR="00A01537" w:rsidRPr="00BF691F">
        <w:rPr>
          <w:rFonts w:cstheme="minorHAnsi"/>
        </w:rPr>
        <w:fldChar w:fldCharType="end"/>
      </w:r>
      <w:r w:rsidR="00A01537" w:rsidRPr="00BF691F">
        <w:rPr>
          <w:rFonts w:cstheme="minorHAnsi"/>
        </w:rPr>
        <w:t>.</w:t>
      </w:r>
      <w:r w:rsidR="009B395C" w:rsidRPr="00BF691F">
        <w:rPr>
          <w:rFonts w:cstheme="minorHAnsi"/>
        </w:rPr>
        <w:t xml:space="preserve"> Nevertheless, t</w:t>
      </w:r>
      <w:r w:rsidRPr="00BF691F">
        <w:rPr>
          <w:rFonts w:cstheme="minorHAnsi"/>
        </w:rPr>
        <w:t xml:space="preserve">he easy implementation, direct measurement and affordability are key points to </w:t>
      </w:r>
      <w:r w:rsidR="009B395C" w:rsidRPr="00BF691F">
        <w:rPr>
          <w:rFonts w:cstheme="minorHAnsi"/>
        </w:rPr>
        <w:t>the</w:t>
      </w:r>
      <w:r w:rsidRPr="00BF691F">
        <w:rPr>
          <w:rFonts w:cstheme="minorHAnsi"/>
        </w:rPr>
        <w:t xml:space="preserve"> use </w:t>
      </w:r>
      <w:r w:rsidR="009B395C" w:rsidRPr="00BF691F">
        <w:rPr>
          <w:rFonts w:cstheme="minorHAnsi"/>
        </w:rPr>
        <w:t>of fluorescence-based method</w:t>
      </w:r>
      <w:r w:rsidR="00480812" w:rsidRPr="00BF691F">
        <w:rPr>
          <w:rFonts w:cstheme="minorHAnsi"/>
        </w:rPr>
        <w:t>s</w:t>
      </w:r>
      <w:r w:rsidR="009B395C" w:rsidRPr="00BF691F">
        <w:rPr>
          <w:rFonts w:cstheme="minorHAnsi"/>
        </w:rPr>
        <w:t xml:space="preserve"> </w:t>
      </w:r>
      <w:r w:rsidRPr="00BF691F">
        <w:rPr>
          <w:rFonts w:cstheme="minorHAnsi"/>
        </w:rPr>
        <w:t>as HTS platform</w:t>
      </w:r>
      <w:r w:rsidR="00480812" w:rsidRPr="00BF691F">
        <w:rPr>
          <w:rFonts w:cstheme="minorHAnsi"/>
        </w:rPr>
        <w:t>s</w:t>
      </w:r>
      <w:r w:rsidRPr="00BF691F">
        <w:rPr>
          <w:rFonts w:cstheme="minorHAnsi"/>
        </w:rPr>
        <w:t xml:space="preserve">, in comparison to radio-labeled or coupled assays that are difficult to implement in medium/large scale campaigns </w:t>
      </w:r>
      <w:r w:rsidRPr="00BF691F">
        <w:rPr>
          <w:rFonts w:cstheme="minorHAnsi"/>
        </w:rPr>
        <w:fldChar w:fldCharType="begin" w:fldLock="1"/>
      </w:r>
      <w:r w:rsidR="006A3C0D" w:rsidRPr="00BF691F">
        <w:rPr>
          <w:rFonts w:cstheme="minorHAnsi"/>
        </w:rPr>
        <w:instrText>ADDIN CSL_CITATION {"citationItems":[{"id":"ITEM-1","itemData":{"DOI":"10.1177/1087057114551141","ISBN":"1087-0571","ISSN":"1552454X","PMID":"25252731","abstract":"Dengue virus (DENV) is the most significant mosquito-borne viral pathogen in the world and is the cause of dengue fever. The DENV RNA-dependent RNA polymerase (RdRp) is conserved among the four viral serotypes and is an attractive target for antiviral drug development. During initiation of viral RNA synthesis, the polymerase switches from a \"closed\" to \"open\" conformation to accommodate the viral RNA template. Inhibitors that lock the \"closed\" or block the \"open\" conformation would prevent viral RNA synthesis. Herein, we describe a screening campaign that employed two biochemical assays to identify inhibitors of RdRp initiation and elongation. Using a DENV subgenomic RNA template that promotes RdRp de novo initiation, the first assay measures cytosine nucleotide analogue (Atto-CTP) incorporation. Liberated Atto fluorophore allows for quantification of RdRp activity via fluorescence. The second assay uses the same RNA template but is label free and directly detects RdRp-mediated liberation of pyrophosphates of native ribonucleotides via liquid chromatography-mass spectrometry. The ability of inhibitors to bind and stabilize a \"closed\" conformation of the DENV RdRp was further assessed in a differential scanning fluorimetry assay. Last, active compounds were evaluated in a renilla luciferase-based DENV replicon cell-based assay to monitor cellular efficacy. All assays described herein are medium to high throughput, are robust and reproducible, and allow identification of inhibitors of the open and closed forms of DENV RNA polymerase.","author":[{"dropping-particle":"","family":"Smith","given":"Thomas M.","non-dropping-particle":"","parse-names":false,"suffix":""},{"dropping-particle":"","family":"Lim","given":"Siew Pheng","non-dropping-particle":"","parse-names":false,"suffix":""},{"dropping-particle":"","family":"Yue","given":"Kimberley","non-dropping-particle":"","parse-names":false,"suffix":""},{"dropping-particle":"","family":"Busby","given":"Scott A.","non-dropping-particle":"","parse-names":false,"suffix":""},{"dropping-particle":"","family":"Arora","given":"Rishi","non-dropping-particle":"","parse-names":false,"suffix":""},{"dropping-particle":"","family":"Seh","given":"Cheah Chen","non-dropping-particle":"","parse-names":false,"suffix":""},{"dropping-particle":"","family":"Kirk Wright","given":"S.","non-dropping-particle":"","parse-names":false,"suffix":""},{"dropping-particle":"","family":"Nutiu","given":"Razvan","non-dropping-particle":"","parse-names":false,"suffix":""},{"dropping-particle":"","family":"Niyomrattanakit","given":"Pornwaratt","non-dropping-particle":"","parse-names":false,"suffix":""},{"dropping-particle":"","family":"Wan","given":"Kah Fei","non-dropping-particle":"","parse-names":false,"suffix":""},{"dropping-particle":"","family":"Beer","given":"David","non-dropping-particle":"","parse-names":false,"suffix":""},{"dropping-particle":"","family":"Shi","given":"Pei Yong","non-dropping-particle":"","parse-names":false,"suffix":""},{"dropping-particle":"","family":"Benson","given":"Timothy E.","non-dropping-particle":"","parse-names":false,"suffix":""}],"container-title":"Journal of Biomolecular Screening","id":"ITEM-1","issue":"1","issued":{"date-parts":[["2015"]]},"page":"153-163","title":"Identifying initiation and elongation inhibitors of dengue virus RNA polymerase in a high-throughput lead-finding campaign","type":"article-journal","volume":"20"},"uris":["http://www.mendeley.com/documents/?uuid=5253601f-5073-4178-a32c-a2fc71ac188f"]},{"id":"ITEM-2","itemData":{"DOI":"10.1016/b978-0-12-420037-1.00014-2","ISSN":"0076-6879","author":[{"dropping-particle":"","family":"Porecha","given":"Rishi","non-dropping-particle":"","parse-names":false,"suffix":""},{"dropping-particle":"","family":"Herschlag","given":"Daniel","non-dropping-particle":"","parse-names":false,"suffix":""}],"container-title":"Methods in enzymology","id":"ITEM-2","issued":{"date-parts":[["2013"]]},"page":"255—279","title":"RNA radiolabeling","type":"article-journal","volume":"530"},"uris":["http://www.mendeley.com/documents/?uuid=04726120-1ff2-4a17-bede-8f06751f1cc3","http://www.mendeley.com/documents/?uuid=b3492c52-b4e6-4765-a720-a5cac034cdee","http://www.mendeley.com/documents/?uuid=01ed5bd0-2d15-419d-8993-b89ddc3afb90","http://www.mendeley.com/documents/?uuid=4db76060-9a1b-4d62-9e27-09abf6ff1370","http://www.mendeley.com/documents/?uuid=d7bb09cb-8b27-4234-b2df-7f92c83200b2","http://www.mendeley.com/documents/?uuid=39e50881-940a-4399-8560-dd98356f3fd6"]},{"id":"ITEM-3","itemData":{"DOI":"10.1177/1087057110389323","ISBN":"1552-454X (Electronic)\\r1087-0571 (Linking)","ISSN":"10870571","PMID":"21220550","abstract":"The flaviviral RNA-dependent RNA polymerase (RdRp) is an attractive drug target. To discover new inhibitors of dengue virus RdRp, the authors have developed a fluorescence-based alkaline phosphatase-coupled polymerase assay (FAPA) for high-throughput screening (HTS). A modified nucleotide analogue (2'-[2-benzothiazoyl]-6'-hydroxybenzothiazole) conjugated adenosine triphosphate (BBT-ATP) and 3'UTR-U(30) RNA were used as substrates. After the polymerase reaction, treatment with alkaline phosphatase liberates the BBT fluorophore from the polymerase reaction by-product, BBT(PPi), which can be detected at excitation and emission wavelengths of 422 and 566 nm, respectively. The assay was evaluated by examining the time dependency, assay reagent effects, reaction kinetics, and signal stability and was validated with 3'dATP and an adenosine-nucleotide triphosphate inhibitor, giving IC(50) values of 0.13 µM and 0.01 µM, respectively. A pilot screen of a diverse compound library of 40,572 compounds at 20 µM demonstrated good performance with an average Z factor of 0.81. The versatility and robustness of FAPA were evaluated with another substrate system, BBT-GTP paired with 3'UTR-C(30) RNA. The FAPA method presented here can be readi</w:instrText>
      </w:r>
      <w:r w:rsidR="006A3C0D" w:rsidRPr="00BF691F">
        <w:rPr>
          <w:rFonts w:cstheme="minorHAnsi"/>
          <w:lang w:val="pt-BR"/>
        </w:rPr>
        <w:instrText>ly adapted for other nucleotide-dependent enzymes that generate PPi.","author":[{"dropping-particle":"","family":"Niyomrattanakit","given":"Pornwaratt","non-dropping-particle":"","parse-names":false,"suffix":""},{"dropping-particle":"","family":"Abas","given":"Siti Nurdiana","non-dropping-particle":"","parse-names":false,"suffix":""},{"dropping-particle":"","family":"Lim","given":"Chin Chin","non-dropping-particle":"","parse-names":false,"suffix":""},{"dropping-particle":"","family":"Beer","given":"David","non-dropping-particle":"","parse-names":false,"suffix":""},{"dropping-particle":"","family":"Shi","given":"Pei Yong","non-dropping-particle":"","parse-names":false,"suffix":""},{"dropping-particle":"","family":"Chen","given":"Yen Liang","non-dropping-particle":"","parse-names":false,"suffix":""}],"container-title":"Journal of Biomolecular Screening","id":"ITEM-3","issue":"2","issued":{"date-parts":[["2011"]]},"page":"201-210","title":"A fluorescence-based alkaline phosphatase-coupled polymerase assay for identification of inhibitors of dengue virus RNA-Dependent RNA polymerase","type":"article-journal","volume":"16"},"uris":["http://www.mendeley.com/documents/?uuid=fbccf1d4-3ba5-42dd-bcda-8d631e74b7cd"]}],"mendeley":{"formattedCitation":"&lt;sup&gt;27, 30, 31&lt;/sup&gt;","plainTextFormattedCitation":"27, 30, 31","previouslyFormattedCitation":"&lt;sup&gt;26, 29, 30&lt;/sup&gt;"},"properties":{"noteIndex":0},"schema":"https://github.com/citation-style-language/schema/raw/master/csl-citation.json"}</w:instrText>
      </w:r>
      <w:r w:rsidRPr="00BF691F">
        <w:rPr>
          <w:rFonts w:cstheme="minorHAnsi"/>
        </w:rPr>
        <w:fldChar w:fldCharType="separate"/>
      </w:r>
      <w:r w:rsidR="006A3C0D" w:rsidRPr="00BF691F">
        <w:rPr>
          <w:rFonts w:cstheme="minorHAnsi"/>
          <w:noProof/>
          <w:vertAlign w:val="superscript"/>
          <w:lang w:val="pt-BR"/>
        </w:rPr>
        <w:t>27, 30, 31</w:t>
      </w:r>
      <w:r w:rsidRPr="00BF691F">
        <w:rPr>
          <w:rFonts w:cstheme="minorHAnsi"/>
        </w:rPr>
        <w:fldChar w:fldCharType="end"/>
      </w:r>
      <w:r w:rsidRPr="00BF691F">
        <w:rPr>
          <w:rFonts w:cstheme="minorHAnsi"/>
          <w:lang w:val="pt-BR"/>
        </w:rPr>
        <w:t xml:space="preserve">. </w:t>
      </w:r>
    </w:p>
    <w:p w14:paraId="570FCB5B" w14:textId="77777777" w:rsidR="00E979CC" w:rsidRPr="00BF691F" w:rsidRDefault="00E979CC" w:rsidP="00BF691F">
      <w:pPr>
        <w:contextualSpacing/>
        <w:rPr>
          <w:lang w:val="pt-BR"/>
        </w:rPr>
      </w:pPr>
    </w:p>
    <w:p w14:paraId="59F37CC4" w14:textId="63DE3E60" w:rsidR="006E4797" w:rsidRPr="00BF691F" w:rsidRDefault="00551D82" w:rsidP="00BF691F">
      <w:pPr>
        <w:pBdr>
          <w:top w:val="nil"/>
          <w:left w:val="nil"/>
          <w:bottom w:val="nil"/>
          <w:right w:val="nil"/>
          <w:between w:val="nil"/>
        </w:pBdr>
        <w:contextualSpacing/>
        <w:rPr>
          <w:lang w:val="pt-BR"/>
        </w:rPr>
      </w:pPr>
      <w:r w:rsidRPr="00BF691F">
        <w:rPr>
          <w:b/>
          <w:lang w:val="pt-BR"/>
        </w:rPr>
        <w:t>ACKNOWLEDGMENTS</w:t>
      </w:r>
      <w:r w:rsidR="008D6668" w:rsidRPr="00BF691F">
        <w:rPr>
          <w:b/>
          <w:lang w:val="pt-BR"/>
        </w:rPr>
        <w:t>:</w:t>
      </w:r>
    </w:p>
    <w:p w14:paraId="4B741F83" w14:textId="54ADC7BE" w:rsidR="00E979CC" w:rsidRPr="00BF691F" w:rsidRDefault="009706BE" w:rsidP="00BF691F">
      <w:pPr>
        <w:contextualSpacing/>
        <w:rPr>
          <w:rFonts w:asciiTheme="majorHAnsi" w:hAnsiTheme="majorHAnsi" w:cstheme="majorHAnsi"/>
        </w:rPr>
      </w:pPr>
      <w:r w:rsidRPr="00BF691F">
        <w:rPr>
          <w:rFonts w:asciiTheme="majorHAnsi" w:hAnsiTheme="majorHAnsi" w:cstheme="majorHAnsi"/>
          <w:lang w:val="pt-BR"/>
        </w:rPr>
        <w:t>This work was supported by Fundação de Amparo à Pesquisa do Estado de São Paulo (FAPESP), CEPID grant 2013/07600-3 to GO, grant 2018/05130-3 to RSF and 2016/19712-9 to ASG, and Coordenação de Aperfeiçoamento de Pessoal de Nível Superior (grant 88887.516153/2020-00) to ASG</w:t>
      </w:r>
      <w:r w:rsidR="00E979CC" w:rsidRPr="00BF691F">
        <w:rPr>
          <w:rFonts w:asciiTheme="majorHAnsi" w:hAnsiTheme="majorHAnsi" w:cstheme="majorHAnsi"/>
          <w:lang w:val="pt-BR"/>
        </w:rPr>
        <w:t xml:space="preserve">. </w:t>
      </w:r>
      <w:r w:rsidR="00E979CC" w:rsidRPr="00BF691F">
        <w:rPr>
          <w:rFonts w:asciiTheme="majorHAnsi" w:hAnsiTheme="majorHAnsi" w:cstheme="majorHAnsi"/>
        </w:rPr>
        <w:t xml:space="preserve">We would like to </w:t>
      </w:r>
      <w:r w:rsidRPr="00BF691F">
        <w:rPr>
          <w:rFonts w:asciiTheme="majorHAnsi" w:hAnsiTheme="majorHAnsi" w:cstheme="majorHAnsi"/>
        </w:rPr>
        <w:t>gratefully thank</w:t>
      </w:r>
      <w:r w:rsidR="00E979CC" w:rsidRPr="00BF691F">
        <w:rPr>
          <w:rFonts w:asciiTheme="majorHAnsi" w:hAnsiTheme="majorHAnsi" w:cstheme="majorHAnsi"/>
        </w:rPr>
        <w:t xml:space="preserve"> the Medicine for Malaria Ventures (MMV, www.mmv.org) and the Drugs for Neglected Diseases initiative (</w:t>
      </w:r>
      <w:proofErr w:type="spellStart"/>
      <w:r w:rsidR="00E979CC" w:rsidRPr="00BF691F">
        <w:rPr>
          <w:rFonts w:asciiTheme="majorHAnsi" w:hAnsiTheme="majorHAnsi" w:cstheme="majorHAnsi"/>
        </w:rPr>
        <w:t>DNDi</w:t>
      </w:r>
      <w:proofErr w:type="spellEnd"/>
      <w:r w:rsidR="00E979CC" w:rsidRPr="00BF691F">
        <w:rPr>
          <w:rFonts w:asciiTheme="majorHAnsi" w:hAnsiTheme="majorHAnsi" w:cstheme="majorHAnsi"/>
        </w:rPr>
        <w:t>, www.dndi.org) for their support, design of the Pandemic Response Box and supplying the compounds.</w:t>
      </w:r>
    </w:p>
    <w:p w14:paraId="25B2FBBD" w14:textId="77777777" w:rsidR="006E4797" w:rsidRPr="00BF691F" w:rsidRDefault="006E4797" w:rsidP="00BF691F">
      <w:pPr>
        <w:contextualSpacing/>
        <w:rPr>
          <w:b/>
        </w:rPr>
      </w:pPr>
    </w:p>
    <w:p w14:paraId="5E703EBA" w14:textId="66DE7029" w:rsidR="006E4797" w:rsidRPr="00BF691F" w:rsidRDefault="00551D82" w:rsidP="00BF691F">
      <w:pPr>
        <w:pBdr>
          <w:top w:val="nil"/>
          <w:left w:val="nil"/>
          <w:bottom w:val="nil"/>
          <w:right w:val="nil"/>
          <w:between w:val="nil"/>
        </w:pBdr>
        <w:contextualSpacing/>
      </w:pPr>
      <w:r w:rsidRPr="00BF691F">
        <w:rPr>
          <w:b/>
        </w:rPr>
        <w:t xml:space="preserve">DISCLOSURES: </w:t>
      </w:r>
    </w:p>
    <w:p w14:paraId="4A7B0E5C" w14:textId="7C793C01" w:rsidR="006E4797" w:rsidRPr="00BF691F" w:rsidRDefault="00E979CC" w:rsidP="00BF691F">
      <w:pPr>
        <w:contextualSpacing/>
      </w:pPr>
      <w:r w:rsidRPr="00BF691F">
        <w:t>Authors declare no conflict of interest.</w:t>
      </w:r>
    </w:p>
    <w:p w14:paraId="51FFE29B" w14:textId="77777777" w:rsidR="00E979CC" w:rsidRPr="00BF691F" w:rsidRDefault="00E979CC" w:rsidP="00BF691F">
      <w:pPr>
        <w:contextualSpacing/>
      </w:pPr>
    </w:p>
    <w:p w14:paraId="618198E8" w14:textId="7825AC3B" w:rsidR="00BE22A2" w:rsidRPr="00BF691F" w:rsidRDefault="00551D82" w:rsidP="00BF691F">
      <w:pPr>
        <w:contextualSpacing/>
        <w:rPr>
          <w:b/>
        </w:rPr>
      </w:pPr>
      <w:r w:rsidRPr="00BF691F">
        <w:rPr>
          <w:b/>
        </w:rPr>
        <w:t>REFERENCES:</w:t>
      </w:r>
      <w:r w:rsidRPr="00BF691F">
        <w:t xml:space="preserve"> </w:t>
      </w:r>
    </w:p>
    <w:p w14:paraId="2F4C0736" w14:textId="71CCE09F" w:rsidR="006A3C0D" w:rsidRPr="00BF691F" w:rsidRDefault="0099051C" w:rsidP="00BF691F">
      <w:pPr>
        <w:autoSpaceDE w:val="0"/>
        <w:autoSpaceDN w:val="0"/>
        <w:adjustRightInd w:val="0"/>
        <w:contextualSpacing/>
        <w:rPr>
          <w:noProof/>
        </w:rPr>
      </w:pPr>
      <w:r w:rsidRPr="00BF691F">
        <w:rPr>
          <w:b/>
        </w:rPr>
        <w:fldChar w:fldCharType="begin" w:fldLock="1"/>
      </w:r>
      <w:r w:rsidRPr="00BF691F">
        <w:rPr>
          <w:b/>
        </w:rPr>
        <w:instrText xml:space="preserve">ADDIN Mendeley Bibliography CSL_BIBLIOGRAPHY </w:instrText>
      </w:r>
      <w:r w:rsidRPr="00BF691F">
        <w:rPr>
          <w:b/>
        </w:rPr>
        <w:fldChar w:fldCharType="separate"/>
      </w:r>
      <w:r w:rsidR="006A3C0D" w:rsidRPr="00BF691F">
        <w:rPr>
          <w:noProof/>
        </w:rPr>
        <w:t>1.</w:t>
      </w:r>
      <w:r w:rsidR="006A3C0D" w:rsidRPr="00BF691F">
        <w:rPr>
          <w:noProof/>
        </w:rPr>
        <w:tab/>
        <w:t xml:space="preserve">Zou, J., Shi, P.Y. Strategies for Zika drug discovery. </w:t>
      </w:r>
      <w:r w:rsidR="006A3C0D" w:rsidRPr="00BF691F">
        <w:rPr>
          <w:i/>
          <w:iCs/>
          <w:noProof/>
        </w:rPr>
        <w:t>Current Opinion in Virology</w:t>
      </w:r>
      <w:r w:rsidR="006A3C0D" w:rsidRPr="00BF691F">
        <w:rPr>
          <w:noProof/>
        </w:rPr>
        <w:t xml:space="preserve">. </w:t>
      </w:r>
      <w:r w:rsidR="006A3C0D" w:rsidRPr="00BF691F">
        <w:rPr>
          <w:b/>
          <w:bCs/>
          <w:noProof/>
        </w:rPr>
        <w:t>35</w:t>
      </w:r>
      <w:r w:rsidR="006A3C0D" w:rsidRPr="00BF691F">
        <w:rPr>
          <w:noProof/>
        </w:rPr>
        <w:t>, 19–26, doi: 10.1016/j.coviro.2019.01.005 (2019).</w:t>
      </w:r>
    </w:p>
    <w:p w14:paraId="12BD726B" w14:textId="77777777" w:rsidR="006A3C0D" w:rsidRPr="00BF691F" w:rsidRDefault="006A3C0D" w:rsidP="00BF691F">
      <w:pPr>
        <w:autoSpaceDE w:val="0"/>
        <w:autoSpaceDN w:val="0"/>
        <w:adjustRightInd w:val="0"/>
        <w:contextualSpacing/>
        <w:rPr>
          <w:noProof/>
          <w:lang w:val="pt-BR"/>
        </w:rPr>
      </w:pPr>
      <w:r w:rsidRPr="00BF691F">
        <w:rPr>
          <w:noProof/>
        </w:rPr>
        <w:t>2.</w:t>
      </w:r>
      <w:r w:rsidRPr="00BF691F">
        <w:rPr>
          <w:noProof/>
        </w:rPr>
        <w:tab/>
        <w:t xml:space="preserve">Cugola, F.R. </w:t>
      </w:r>
      <w:r w:rsidRPr="00BF691F">
        <w:rPr>
          <w:i/>
          <w:iCs/>
          <w:noProof/>
        </w:rPr>
        <w:t>et al.</w:t>
      </w:r>
      <w:r w:rsidRPr="00BF691F">
        <w:rPr>
          <w:noProof/>
        </w:rPr>
        <w:t xml:space="preserve"> The Brazilian Zika virus strain causes birth defects in experimental models. </w:t>
      </w:r>
      <w:r w:rsidRPr="00BF691F">
        <w:rPr>
          <w:i/>
          <w:iCs/>
          <w:noProof/>
          <w:lang w:val="pt-BR"/>
        </w:rPr>
        <w:t>Nature</w:t>
      </w:r>
      <w:r w:rsidRPr="00BF691F">
        <w:rPr>
          <w:noProof/>
          <w:lang w:val="pt-BR"/>
        </w:rPr>
        <w:t xml:space="preserve">. </w:t>
      </w:r>
      <w:r w:rsidRPr="00BF691F">
        <w:rPr>
          <w:b/>
          <w:bCs/>
          <w:noProof/>
          <w:lang w:val="pt-BR"/>
        </w:rPr>
        <w:t>534</w:t>
      </w:r>
      <w:r w:rsidRPr="00BF691F">
        <w:rPr>
          <w:noProof/>
          <w:lang w:val="pt-BR"/>
        </w:rPr>
        <w:t xml:space="preserve"> (7606), 267–271, doi: 10.1038/nature18296 (2016).</w:t>
      </w:r>
    </w:p>
    <w:p w14:paraId="08DB3782" w14:textId="77777777" w:rsidR="006A3C0D" w:rsidRPr="00BF691F" w:rsidRDefault="006A3C0D" w:rsidP="00BF691F">
      <w:pPr>
        <w:autoSpaceDE w:val="0"/>
        <w:autoSpaceDN w:val="0"/>
        <w:adjustRightInd w:val="0"/>
        <w:contextualSpacing/>
        <w:rPr>
          <w:noProof/>
        </w:rPr>
      </w:pPr>
      <w:r w:rsidRPr="00BF691F">
        <w:rPr>
          <w:noProof/>
          <w:lang w:val="pt-BR"/>
        </w:rPr>
        <w:t>3.</w:t>
      </w:r>
      <w:r w:rsidRPr="00BF691F">
        <w:rPr>
          <w:noProof/>
          <w:lang w:val="pt-BR"/>
        </w:rPr>
        <w:tab/>
        <w:t xml:space="preserve">de Araújo, T.V.B. </w:t>
      </w:r>
      <w:r w:rsidRPr="00BF691F">
        <w:rPr>
          <w:i/>
          <w:iCs/>
          <w:noProof/>
          <w:lang w:val="pt-BR"/>
        </w:rPr>
        <w:t>et al.</w:t>
      </w:r>
      <w:r w:rsidRPr="00BF691F">
        <w:rPr>
          <w:noProof/>
          <w:lang w:val="pt-BR"/>
        </w:rPr>
        <w:t xml:space="preserve"> </w:t>
      </w:r>
      <w:r w:rsidRPr="00BF691F">
        <w:rPr>
          <w:noProof/>
        </w:rPr>
        <w:t xml:space="preserve">Association between microcephaly, Zika virus infection, and other risk factors in Brazil: Final report of a case-control study. </w:t>
      </w:r>
      <w:r w:rsidRPr="00BF691F">
        <w:rPr>
          <w:i/>
          <w:iCs/>
          <w:noProof/>
        </w:rPr>
        <w:t>The Lancet Infectious Diseases</w:t>
      </w:r>
      <w:r w:rsidRPr="00BF691F">
        <w:rPr>
          <w:noProof/>
        </w:rPr>
        <w:t xml:space="preserve">. </w:t>
      </w:r>
      <w:r w:rsidRPr="00BF691F">
        <w:rPr>
          <w:b/>
          <w:bCs/>
          <w:noProof/>
        </w:rPr>
        <w:t>18</w:t>
      </w:r>
      <w:r w:rsidRPr="00BF691F">
        <w:rPr>
          <w:noProof/>
        </w:rPr>
        <w:t xml:space="preserve"> (3), 328–336, doi: 10.1016/S1473-3099(17)30727-2 (2018).</w:t>
      </w:r>
    </w:p>
    <w:p w14:paraId="5CED3863" w14:textId="47265B49" w:rsidR="006A3C0D" w:rsidRPr="00BF691F" w:rsidRDefault="006A3C0D" w:rsidP="00BF691F">
      <w:pPr>
        <w:autoSpaceDE w:val="0"/>
        <w:autoSpaceDN w:val="0"/>
        <w:adjustRightInd w:val="0"/>
        <w:contextualSpacing/>
        <w:rPr>
          <w:noProof/>
        </w:rPr>
      </w:pPr>
      <w:r w:rsidRPr="00BF691F">
        <w:rPr>
          <w:noProof/>
        </w:rPr>
        <w:t>4.</w:t>
      </w:r>
      <w:r w:rsidRPr="00BF691F">
        <w:rPr>
          <w:noProof/>
        </w:rPr>
        <w:tab/>
        <w:t xml:space="preserve">Cao-Lormeau, V.-M. </w:t>
      </w:r>
      <w:r w:rsidRPr="00BF691F">
        <w:rPr>
          <w:i/>
          <w:iCs/>
          <w:noProof/>
        </w:rPr>
        <w:t>et al.</w:t>
      </w:r>
      <w:r w:rsidRPr="00BF691F">
        <w:rPr>
          <w:noProof/>
        </w:rPr>
        <w:t xml:space="preserve"> Guillain-Barr</w:t>
      </w:r>
      <w:r w:rsidR="001B1922">
        <w:rPr>
          <w:noProof/>
        </w:rPr>
        <w:t xml:space="preserve">é </w:t>
      </w:r>
      <w:r w:rsidRPr="00BF691F">
        <w:rPr>
          <w:noProof/>
        </w:rPr>
        <w:t xml:space="preserve">Syndrome outbreak associated with Zika virus infection in French Polynesia: a case-control study. </w:t>
      </w:r>
      <w:r w:rsidRPr="00BF691F">
        <w:rPr>
          <w:i/>
          <w:iCs/>
          <w:noProof/>
        </w:rPr>
        <w:t>The Lancet</w:t>
      </w:r>
      <w:r w:rsidRPr="00BF691F">
        <w:rPr>
          <w:noProof/>
        </w:rPr>
        <w:t xml:space="preserve">. </w:t>
      </w:r>
      <w:r w:rsidRPr="00BF691F">
        <w:rPr>
          <w:b/>
          <w:bCs/>
          <w:noProof/>
        </w:rPr>
        <w:t>387</w:t>
      </w:r>
      <w:r w:rsidRPr="00BF691F">
        <w:rPr>
          <w:noProof/>
        </w:rPr>
        <w:t xml:space="preserve"> (10027), 1531–1539, doi: 10.1016/S0140-6736(16)00562-6 (2016).</w:t>
      </w:r>
    </w:p>
    <w:p w14:paraId="139916B8" w14:textId="77777777" w:rsidR="006A3C0D" w:rsidRPr="00BF691F" w:rsidRDefault="006A3C0D" w:rsidP="00BF691F">
      <w:pPr>
        <w:autoSpaceDE w:val="0"/>
        <w:autoSpaceDN w:val="0"/>
        <w:adjustRightInd w:val="0"/>
        <w:contextualSpacing/>
        <w:rPr>
          <w:noProof/>
        </w:rPr>
      </w:pPr>
      <w:r w:rsidRPr="00BF691F">
        <w:rPr>
          <w:noProof/>
        </w:rPr>
        <w:t>5.</w:t>
      </w:r>
      <w:r w:rsidRPr="00BF691F">
        <w:rPr>
          <w:noProof/>
        </w:rPr>
        <w:tab/>
        <w:t xml:space="preserve">Pielnaa, P. </w:t>
      </w:r>
      <w:r w:rsidRPr="00BF691F">
        <w:rPr>
          <w:i/>
          <w:iCs/>
          <w:noProof/>
        </w:rPr>
        <w:t>et al.</w:t>
      </w:r>
      <w:r w:rsidRPr="00BF691F">
        <w:rPr>
          <w:noProof/>
        </w:rPr>
        <w:t xml:space="preserve"> Zika virus-spread, epidemiology, genome, transmission cycle, clinical manifestation, associated challenges, vaccine and antiviral drug development. </w:t>
      </w:r>
      <w:r w:rsidRPr="00BF691F">
        <w:rPr>
          <w:i/>
          <w:iCs/>
          <w:noProof/>
        </w:rPr>
        <w:t>Virology</w:t>
      </w:r>
      <w:r w:rsidRPr="00BF691F">
        <w:rPr>
          <w:noProof/>
        </w:rPr>
        <w:t xml:space="preserve">. </w:t>
      </w:r>
      <w:r w:rsidRPr="00BF691F">
        <w:rPr>
          <w:b/>
          <w:bCs/>
          <w:noProof/>
        </w:rPr>
        <w:t>543</w:t>
      </w:r>
      <w:r w:rsidRPr="00BF691F">
        <w:rPr>
          <w:noProof/>
        </w:rPr>
        <w:t>, 34–42, doi: 10.1016/j.virol.2020.01.015 (2020).</w:t>
      </w:r>
    </w:p>
    <w:p w14:paraId="730941C5" w14:textId="77777777" w:rsidR="006A3C0D" w:rsidRPr="00BF691F" w:rsidRDefault="006A3C0D" w:rsidP="00BF691F">
      <w:pPr>
        <w:autoSpaceDE w:val="0"/>
        <w:autoSpaceDN w:val="0"/>
        <w:adjustRightInd w:val="0"/>
        <w:contextualSpacing/>
        <w:rPr>
          <w:noProof/>
        </w:rPr>
      </w:pPr>
      <w:r w:rsidRPr="00BF691F">
        <w:rPr>
          <w:noProof/>
        </w:rPr>
        <w:t>6.</w:t>
      </w:r>
      <w:r w:rsidRPr="00BF691F">
        <w:rPr>
          <w:noProof/>
        </w:rPr>
        <w:tab/>
        <w:t xml:space="preserve">Bollati, M. </w:t>
      </w:r>
      <w:r w:rsidRPr="00BF691F">
        <w:rPr>
          <w:i/>
          <w:iCs/>
          <w:noProof/>
        </w:rPr>
        <w:t>et al.</w:t>
      </w:r>
      <w:r w:rsidRPr="00BF691F">
        <w:rPr>
          <w:noProof/>
        </w:rPr>
        <w:t xml:space="preserve"> Structure and functionality in flavivirus NS-proteins: Perspectives for drug design Flaviviral NS3 protein Flaviviral NS5 protein Protease Helicase Polymerase Methyltransferase Flavivirus protein structure Antivirals VIZIER Consortium. </w:t>
      </w:r>
      <w:r w:rsidRPr="00BF691F">
        <w:rPr>
          <w:i/>
          <w:iCs/>
          <w:noProof/>
        </w:rPr>
        <w:t>Antiviral Research</w:t>
      </w:r>
      <w:r w:rsidRPr="00BF691F">
        <w:rPr>
          <w:noProof/>
        </w:rPr>
        <w:t xml:space="preserve">. </w:t>
      </w:r>
      <w:r w:rsidRPr="00BF691F">
        <w:rPr>
          <w:b/>
          <w:bCs/>
          <w:noProof/>
        </w:rPr>
        <w:t>87</w:t>
      </w:r>
      <w:r w:rsidRPr="00BF691F">
        <w:rPr>
          <w:noProof/>
        </w:rPr>
        <w:t>, 125–148, doi: 10.1016/j.antiviral.2009.11.009 (2010).</w:t>
      </w:r>
    </w:p>
    <w:p w14:paraId="452D13DC" w14:textId="1B9274BC" w:rsidR="006A3C0D" w:rsidRPr="00BF691F" w:rsidRDefault="006A3C0D" w:rsidP="00BF691F">
      <w:pPr>
        <w:autoSpaceDE w:val="0"/>
        <w:autoSpaceDN w:val="0"/>
        <w:adjustRightInd w:val="0"/>
        <w:contextualSpacing/>
        <w:rPr>
          <w:noProof/>
        </w:rPr>
      </w:pPr>
      <w:r w:rsidRPr="00BF691F">
        <w:rPr>
          <w:noProof/>
        </w:rPr>
        <w:t>7.</w:t>
      </w:r>
      <w:r w:rsidRPr="00BF691F">
        <w:rPr>
          <w:noProof/>
        </w:rPr>
        <w:tab/>
        <w:t>Fernandes, R.S</w:t>
      </w:r>
      <w:r w:rsidR="001B1922" w:rsidRPr="00BF691F">
        <w:rPr>
          <w:noProof/>
        </w:rPr>
        <w:t xml:space="preserve">. </w:t>
      </w:r>
      <w:r w:rsidR="001B1922" w:rsidRPr="00BF691F">
        <w:rPr>
          <w:i/>
          <w:iCs/>
          <w:noProof/>
        </w:rPr>
        <w:t>et al.</w:t>
      </w:r>
      <w:r w:rsidR="001B1922" w:rsidRPr="00BF691F">
        <w:rPr>
          <w:noProof/>
        </w:rPr>
        <w:t xml:space="preserve"> </w:t>
      </w:r>
      <w:r w:rsidRPr="00BF691F">
        <w:rPr>
          <w:noProof/>
        </w:rPr>
        <w:t xml:space="preserve">Reporter replicons for antiviral drug discovery against positive single-stranded RNA viruses. </w:t>
      </w:r>
      <w:r w:rsidRPr="00BF691F">
        <w:rPr>
          <w:i/>
          <w:iCs/>
          <w:noProof/>
        </w:rPr>
        <w:t>Viruses</w:t>
      </w:r>
      <w:r w:rsidRPr="00BF691F">
        <w:rPr>
          <w:noProof/>
        </w:rPr>
        <w:t xml:space="preserve">. </w:t>
      </w:r>
      <w:r w:rsidRPr="00BF691F">
        <w:rPr>
          <w:b/>
          <w:bCs/>
          <w:noProof/>
        </w:rPr>
        <w:t>12</w:t>
      </w:r>
      <w:r w:rsidRPr="00BF691F">
        <w:rPr>
          <w:noProof/>
        </w:rPr>
        <w:t xml:space="preserve"> (6), doi: 10.3390/v12060598 (2020).</w:t>
      </w:r>
    </w:p>
    <w:p w14:paraId="6D5FAAF9" w14:textId="77777777" w:rsidR="006A3C0D" w:rsidRPr="00BF691F" w:rsidRDefault="006A3C0D" w:rsidP="00BF691F">
      <w:pPr>
        <w:autoSpaceDE w:val="0"/>
        <w:autoSpaceDN w:val="0"/>
        <w:adjustRightInd w:val="0"/>
        <w:contextualSpacing/>
        <w:rPr>
          <w:noProof/>
        </w:rPr>
      </w:pPr>
      <w:r w:rsidRPr="00BF691F">
        <w:rPr>
          <w:noProof/>
        </w:rPr>
        <w:t>8.</w:t>
      </w:r>
      <w:r w:rsidRPr="00BF691F">
        <w:rPr>
          <w:noProof/>
        </w:rPr>
        <w:tab/>
        <w:t xml:space="preserve">Fernandes, R.S. </w:t>
      </w:r>
      <w:r w:rsidRPr="00BF691F">
        <w:rPr>
          <w:i/>
          <w:iCs/>
          <w:noProof/>
        </w:rPr>
        <w:t>et al.</w:t>
      </w:r>
      <w:r w:rsidRPr="00BF691F">
        <w:rPr>
          <w:noProof/>
        </w:rPr>
        <w:t xml:space="preserve"> Discovery of an imidazonaphthyridine and a riminophenazine as </w:t>
      </w:r>
      <w:r w:rsidRPr="00BF691F">
        <w:rPr>
          <w:noProof/>
        </w:rPr>
        <w:lastRenderedPageBreak/>
        <w:t xml:space="preserve">potent anti-Zika virus agents through a replicon-based high-throughput screening. </w:t>
      </w:r>
      <w:r w:rsidRPr="00BF691F">
        <w:rPr>
          <w:i/>
          <w:iCs/>
          <w:noProof/>
        </w:rPr>
        <w:t>Virus Research</w:t>
      </w:r>
      <w:r w:rsidRPr="00BF691F">
        <w:rPr>
          <w:noProof/>
        </w:rPr>
        <w:t xml:space="preserve">. </w:t>
      </w:r>
      <w:r w:rsidRPr="00BF691F">
        <w:rPr>
          <w:b/>
          <w:bCs/>
          <w:noProof/>
        </w:rPr>
        <w:t>299</w:t>
      </w:r>
      <w:r w:rsidRPr="00BF691F">
        <w:rPr>
          <w:noProof/>
        </w:rPr>
        <w:t>, 198388, doi: 10.1016/j.virusres.2021.198388 (2021).</w:t>
      </w:r>
    </w:p>
    <w:p w14:paraId="0A2EFA50" w14:textId="77777777" w:rsidR="006A3C0D" w:rsidRPr="00BF691F" w:rsidRDefault="006A3C0D" w:rsidP="00BF691F">
      <w:pPr>
        <w:autoSpaceDE w:val="0"/>
        <w:autoSpaceDN w:val="0"/>
        <w:adjustRightInd w:val="0"/>
        <w:contextualSpacing/>
        <w:rPr>
          <w:noProof/>
        </w:rPr>
      </w:pPr>
      <w:r w:rsidRPr="00BF691F">
        <w:rPr>
          <w:noProof/>
        </w:rPr>
        <w:t>9.</w:t>
      </w:r>
      <w:r w:rsidRPr="00BF691F">
        <w:rPr>
          <w:noProof/>
        </w:rPr>
        <w:tab/>
        <w:t xml:space="preserve">Noske, G.D. </w:t>
      </w:r>
      <w:r w:rsidRPr="00BF691F">
        <w:rPr>
          <w:i/>
          <w:iCs/>
          <w:noProof/>
        </w:rPr>
        <w:t>et al.</w:t>
      </w:r>
      <w:r w:rsidRPr="00BF691F">
        <w:rPr>
          <w:noProof/>
        </w:rPr>
        <w:t xml:space="preserve"> Structural characterization and polymorphism analysis of the NS2B-NS3 protease from the 2017 Brazilian circulating strain of Yellow Fever virus. </w:t>
      </w:r>
      <w:r w:rsidRPr="00BF691F">
        <w:rPr>
          <w:i/>
          <w:iCs/>
          <w:noProof/>
        </w:rPr>
        <w:t>Biochimica et Biophysica Acta - General Subjects</w:t>
      </w:r>
      <w:r w:rsidRPr="00BF691F">
        <w:rPr>
          <w:noProof/>
        </w:rPr>
        <w:t xml:space="preserve">. </w:t>
      </w:r>
      <w:r w:rsidRPr="00BF691F">
        <w:rPr>
          <w:b/>
          <w:bCs/>
          <w:noProof/>
        </w:rPr>
        <w:t>1864</w:t>
      </w:r>
      <w:r w:rsidRPr="00BF691F">
        <w:rPr>
          <w:noProof/>
        </w:rPr>
        <w:t xml:space="preserve"> (4), 129521, doi: 10.1016/j.bbagen.2020.129521 (2020).</w:t>
      </w:r>
    </w:p>
    <w:p w14:paraId="4745793F" w14:textId="28087C3D" w:rsidR="006A3C0D" w:rsidRPr="00BF691F" w:rsidRDefault="006A3C0D" w:rsidP="00BF691F">
      <w:pPr>
        <w:autoSpaceDE w:val="0"/>
        <w:autoSpaceDN w:val="0"/>
        <w:adjustRightInd w:val="0"/>
        <w:contextualSpacing/>
        <w:rPr>
          <w:noProof/>
        </w:rPr>
      </w:pPr>
      <w:r w:rsidRPr="00BF691F">
        <w:rPr>
          <w:noProof/>
        </w:rPr>
        <w:t>10.</w:t>
      </w:r>
      <w:r w:rsidRPr="00BF691F">
        <w:rPr>
          <w:noProof/>
        </w:rPr>
        <w:tab/>
        <w:t xml:space="preserve">Godoy, A.S. </w:t>
      </w:r>
      <w:r w:rsidRPr="00BF691F">
        <w:rPr>
          <w:i/>
          <w:iCs/>
          <w:noProof/>
        </w:rPr>
        <w:t>et al.</w:t>
      </w:r>
      <w:r w:rsidRPr="00BF691F">
        <w:rPr>
          <w:noProof/>
        </w:rPr>
        <w:t xml:space="preserve"> Crystal structure of Zika virus NS5 RNA-dependent RNA polymerase. </w:t>
      </w:r>
      <w:r w:rsidR="001B1922">
        <w:rPr>
          <w:i/>
          <w:iCs/>
          <w:noProof/>
        </w:rPr>
        <w:t>Nature Communications</w:t>
      </w:r>
      <w:r w:rsidRPr="00BF691F">
        <w:rPr>
          <w:noProof/>
        </w:rPr>
        <w:t xml:space="preserve">. </w:t>
      </w:r>
      <w:r w:rsidRPr="00BF691F">
        <w:rPr>
          <w:b/>
          <w:bCs/>
          <w:noProof/>
        </w:rPr>
        <w:t>8</w:t>
      </w:r>
      <w:r w:rsidRPr="00BF691F">
        <w:rPr>
          <w:noProof/>
        </w:rPr>
        <w:t>, 14764, doi: 10.1038/ncomms14764 (2017).</w:t>
      </w:r>
    </w:p>
    <w:p w14:paraId="4F4949D7" w14:textId="77777777" w:rsidR="006A3C0D" w:rsidRPr="00BF691F" w:rsidRDefault="006A3C0D" w:rsidP="00BF691F">
      <w:pPr>
        <w:autoSpaceDE w:val="0"/>
        <w:autoSpaceDN w:val="0"/>
        <w:adjustRightInd w:val="0"/>
        <w:contextualSpacing/>
        <w:rPr>
          <w:noProof/>
        </w:rPr>
      </w:pPr>
      <w:r w:rsidRPr="00BF691F">
        <w:rPr>
          <w:noProof/>
        </w:rPr>
        <w:t>11.</w:t>
      </w:r>
      <w:r w:rsidRPr="00BF691F">
        <w:rPr>
          <w:noProof/>
        </w:rPr>
        <w:tab/>
        <w:t xml:space="preserve">Yin, Z. </w:t>
      </w:r>
      <w:r w:rsidRPr="00BF691F">
        <w:rPr>
          <w:i/>
          <w:iCs/>
          <w:noProof/>
        </w:rPr>
        <w:t>et al.</w:t>
      </w:r>
      <w:r w:rsidRPr="00BF691F">
        <w:rPr>
          <w:noProof/>
        </w:rPr>
        <w:t xml:space="preserve"> An adenosine nucleoside inhibitor of dengue virus. </w:t>
      </w:r>
      <w:r w:rsidRPr="00BF691F">
        <w:rPr>
          <w:i/>
          <w:iCs/>
          <w:noProof/>
        </w:rPr>
        <w:t>Proceedings of the National Academy of Sciences</w:t>
      </w:r>
      <w:r w:rsidRPr="00BF691F">
        <w:rPr>
          <w:noProof/>
        </w:rPr>
        <w:t xml:space="preserve">. </w:t>
      </w:r>
      <w:r w:rsidRPr="00BF691F">
        <w:rPr>
          <w:b/>
          <w:bCs/>
          <w:noProof/>
        </w:rPr>
        <w:t>106</w:t>
      </w:r>
      <w:r w:rsidRPr="00BF691F">
        <w:rPr>
          <w:noProof/>
        </w:rPr>
        <w:t xml:space="preserve"> (48), 20435–20439, doi: 10.1073/pnas.0907010106 (2009).</w:t>
      </w:r>
    </w:p>
    <w:p w14:paraId="49A2A2C8" w14:textId="77777777" w:rsidR="006A3C0D" w:rsidRPr="00BF691F" w:rsidRDefault="006A3C0D" w:rsidP="00BF691F">
      <w:pPr>
        <w:autoSpaceDE w:val="0"/>
        <w:autoSpaceDN w:val="0"/>
        <w:adjustRightInd w:val="0"/>
        <w:contextualSpacing/>
        <w:rPr>
          <w:noProof/>
        </w:rPr>
      </w:pPr>
      <w:r w:rsidRPr="00BF691F">
        <w:rPr>
          <w:noProof/>
        </w:rPr>
        <w:t>12.</w:t>
      </w:r>
      <w:r w:rsidRPr="00BF691F">
        <w:rPr>
          <w:noProof/>
        </w:rPr>
        <w:tab/>
        <w:t xml:space="preserve">Zhang, J.H., Chung, T.D.Y., Oldenburg, K.R. A simple statistical parameter for use in evaluation and validation of high throughput screening assays. </w:t>
      </w:r>
      <w:r w:rsidRPr="00BF691F">
        <w:rPr>
          <w:i/>
          <w:iCs/>
          <w:noProof/>
        </w:rPr>
        <w:t>Journal of Biomolecular Screening</w:t>
      </w:r>
      <w:r w:rsidRPr="00BF691F">
        <w:rPr>
          <w:noProof/>
        </w:rPr>
        <w:t xml:space="preserve">. </w:t>
      </w:r>
      <w:r w:rsidRPr="00BF691F">
        <w:rPr>
          <w:b/>
          <w:bCs/>
          <w:noProof/>
        </w:rPr>
        <w:t>4</w:t>
      </w:r>
      <w:r w:rsidRPr="00BF691F">
        <w:rPr>
          <w:noProof/>
        </w:rPr>
        <w:t xml:space="preserve"> (2), 67–73, doi: 10.1177/108705719900400206 (1999).</w:t>
      </w:r>
    </w:p>
    <w:p w14:paraId="7F4BBF26" w14:textId="77777777" w:rsidR="006A3C0D" w:rsidRPr="00BF691F" w:rsidRDefault="006A3C0D" w:rsidP="00BF691F">
      <w:pPr>
        <w:autoSpaceDE w:val="0"/>
        <w:autoSpaceDN w:val="0"/>
        <w:adjustRightInd w:val="0"/>
        <w:contextualSpacing/>
        <w:rPr>
          <w:noProof/>
        </w:rPr>
      </w:pPr>
      <w:r w:rsidRPr="00BF691F">
        <w:rPr>
          <w:noProof/>
        </w:rPr>
        <w:t>13.</w:t>
      </w:r>
      <w:r w:rsidRPr="00BF691F">
        <w:rPr>
          <w:noProof/>
        </w:rPr>
        <w:tab/>
        <w:t xml:space="preserve">Brecher, M., Zhang, J., Li, H. The flavivirus protease as a target for drug discovery. </w:t>
      </w:r>
      <w:r w:rsidRPr="00BF691F">
        <w:rPr>
          <w:i/>
          <w:iCs/>
          <w:noProof/>
        </w:rPr>
        <w:t>Virologica Sinica</w:t>
      </w:r>
      <w:r w:rsidRPr="00BF691F">
        <w:rPr>
          <w:noProof/>
        </w:rPr>
        <w:t xml:space="preserve">. </w:t>
      </w:r>
      <w:r w:rsidRPr="00BF691F">
        <w:rPr>
          <w:b/>
          <w:bCs/>
          <w:noProof/>
        </w:rPr>
        <w:t>28</w:t>
      </w:r>
      <w:r w:rsidRPr="00BF691F">
        <w:rPr>
          <w:noProof/>
        </w:rPr>
        <w:t xml:space="preserve"> (6), 326–36, doi: 10.1007/s12250-013-3390-x (2013).</w:t>
      </w:r>
    </w:p>
    <w:p w14:paraId="17F1159C" w14:textId="50FB5081" w:rsidR="006A3C0D" w:rsidRPr="00BF691F" w:rsidRDefault="006A3C0D" w:rsidP="00BF691F">
      <w:pPr>
        <w:autoSpaceDE w:val="0"/>
        <w:autoSpaceDN w:val="0"/>
        <w:adjustRightInd w:val="0"/>
        <w:contextualSpacing/>
        <w:rPr>
          <w:noProof/>
        </w:rPr>
      </w:pPr>
      <w:r w:rsidRPr="00BF691F">
        <w:rPr>
          <w:noProof/>
        </w:rPr>
        <w:t>14.</w:t>
      </w:r>
      <w:r w:rsidRPr="00BF691F">
        <w:rPr>
          <w:noProof/>
        </w:rPr>
        <w:tab/>
        <w:t xml:space="preserve">Noble, C.G., Seh, C.C., Chao, A.T., Shi, P.Y. Ligand-bound structures of the dengue virus protease reveal the active conformation. </w:t>
      </w:r>
      <w:r w:rsidRPr="00BF691F">
        <w:rPr>
          <w:i/>
          <w:iCs/>
          <w:noProof/>
        </w:rPr>
        <w:t xml:space="preserve">Journal of </w:t>
      </w:r>
      <w:r w:rsidR="001B1922">
        <w:rPr>
          <w:i/>
          <w:iCs/>
          <w:noProof/>
        </w:rPr>
        <w:t>V</w:t>
      </w:r>
      <w:r w:rsidRPr="00BF691F">
        <w:rPr>
          <w:i/>
          <w:iCs/>
          <w:noProof/>
        </w:rPr>
        <w:t>irology</w:t>
      </w:r>
      <w:r w:rsidRPr="00BF691F">
        <w:rPr>
          <w:noProof/>
        </w:rPr>
        <w:t xml:space="preserve">. </w:t>
      </w:r>
      <w:r w:rsidRPr="00BF691F">
        <w:rPr>
          <w:b/>
          <w:bCs/>
          <w:noProof/>
        </w:rPr>
        <w:t>86</w:t>
      </w:r>
      <w:r w:rsidRPr="00BF691F">
        <w:rPr>
          <w:noProof/>
        </w:rPr>
        <w:t xml:space="preserve"> (1), 438–46, doi: 10.1128/JVI.06225-11 (2012).</w:t>
      </w:r>
    </w:p>
    <w:p w14:paraId="16D6BE71" w14:textId="77777777" w:rsidR="006A3C0D" w:rsidRPr="00BF691F" w:rsidRDefault="006A3C0D" w:rsidP="00BF691F">
      <w:pPr>
        <w:autoSpaceDE w:val="0"/>
        <w:autoSpaceDN w:val="0"/>
        <w:adjustRightInd w:val="0"/>
        <w:contextualSpacing/>
        <w:rPr>
          <w:noProof/>
        </w:rPr>
      </w:pPr>
      <w:r w:rsidRPr="00BF691F">
        <w:rPr>
          <w:noProof/>
        </w:rPr>
        <w:t>15.</w:t>
      </w:r>
      <w:r w:rsidRPr="00BF691F">
        <w:rPr>
          <w:noProof/>
        </w:rPr>
        <w:tab/>
        <w:t xml:space="preserve">Chen, X. </w:t>
      </w:r>
      <w:r w:rsidRPr="00BF691F">
        <w:rPr>
          <w:i/>
          <w:iCs/>
          <w:noProof/>
        </w:rPr>
        <w:t>et al.</w:t>
      </w:r>
      <w:r w:rsidRPr="00BF691F">
        <w:rPr>
          <w:noProof/>
        </w:rPr>
        <w:t xml:space="preserve"> Mechanisms of activation and inhibition of Zika virus NS2B-NS3 protease. </w:t>
      </w:r>
      <w:r w:rsidRPr="00BF691F">
        <w:rPr>
          <w:i/>
          <w:iCs/>
          <w:noProof/>
        </w:rPr>
        <w:t>Cell Research</w:t>
      </w:r>
      <w:r w:rsidRPr="00BF691F">
        <w:rPr>
          <w:noProof/>
        </w:rPr>
        <w:t xml:space="preserve">. </w:t>
      </w:r>
      <w:r w:rsidRPr="00BF691F">
        <w:rPr>
          <w:b/>
          <w:bCs/>
          <w:noProof/>
        </w:rPr>
        <w:t>26</w:t>
      </w:r>
      <w:r w:rsidRPr="00BF691F">
        <w:rPr>
          <w:noProof/>
        </w:rPr>
        <w:t xml:space="preserve"> (11), 1260–1263, doi: 10.1038/cr.2016.116 (2016).</w:t>
      </w:r>
    </w:p>
    <w:p w14:paraId="4754B471" w14:textId="77777777" w:rsidR="006A3C0D" w:rsidRPr="00BF691F" w:rsidRDefault="006A3C0D" w:rsidP="00BF691F">
      <w:pPr>
        <w:autoSpaceDE w:val="0"/>
        <w:autoSpaceDN w:val="0"/>
        <w:adjustRightInd w:val="0"/>
        <w:contextualSpacing/>
        <w:rPr>
          <w:noProof/>
        </w:rPr>
      </w:pPr>
      <w:r w:rsidRPr="00BF691F">
        <w:rPr>
          <w:noProof/>
        </w:rPr>
        <w:t>16.</w:t>
      </w:r>
      <w:r w:rsidRPr="00BF691F">
        <w:rPr>
          <w:noProof/>
        </w:rPr>
        <w:tab/>
        <w:t xml:space="preserve">Eyer, L., Nencka, R., de Clercq, E., Seley-Radtke, K., Růžek, D. Nucleoside analogs as a rich source of antiviral agents active against arthropod-borne flaviviruses. </w:t>
      </w:r>
      <w:r w:rsidRPr="00BF691F">
        <w:rPr>
          <w:i/>
          <w:iCs/>
          <w:noProof/>
        </w:rPr>
        <w:t>Antiviral Chemistry and Chemotherapy</w:t>
      </w:r>
      <w:r w:rsidRPr="00BF691F">
        <w:rPr>
          <w:noProof/>
        </w:rPr>
        <w:t xml:space="preserve">. </w:t>
      </w:r>
      <w:r w:rsidRPr="00BF691F">
        <w:rPr>
          <w:b/>
          <w:bCs/>
          <w:noProof/>
        </w:rPr>
        <w:t>26</w:t>
      </w:r>
      <w:r w:rsidRPr="00BF691F">
        <w:rPr>
          <w:noProof/>
        </w:rPr>
        <w:t>, doi: 10.1177/2040206618761299 (2018).</w:t>
      </w:r>
    </w:p>
    <w:p w14:paraId="179B2028" w14:textId="77777777" w:rsidR="006A3C0D" w:rsidRPr="00BF691F" w:rsidRDefault="006A3C0D" w:rsidP="00BF691F">
      <w:pPr>
        <w:autoSpaceDE w:val="0"/>
        <w:autoSpaceDN w:val="0"/>
        <w:adjustRightInd w:val="0"/>
        <w:contextualSpacing/>
        <w:rPr>
          <w:noProof/>
        </w:rPr>
      </w:pPr>
      <w:r w:rsidRPr="00BF691F">
        <w:rPr>
          <w:noProof/>
        </w:rPr>
        <w:t>17.</w:t>
      </w:r>
      <w:r w:rsidRPr="00BF691F">
        <w:rPr>
          <w:noProof/>
        </w:rPr>
        <w:tab/>
        <w:t xml:space="preserve">Xie, X. </w:t>
      </w:r>
      <w:r w:rsidRPr="00BF691F">
        <w:rPr>
          <w:i/>
          <w:iCs/>
          <w:noProof/>
        </w:rPr>
        <w:t>et al.</w:t>
      </w:r>
      <w:r w:rsidRPr="00BF691F">
        <w:rPr>
          <w:noProof/>
        </w:rPr>
        <w:t xml:space="preserve"> Zika Virus Replicons for Drug Discovery. </w:t>
      </w:r>
      <w:r w:rsidRPr="00BF691F">
        <w:rPr>
          <w:i/>
          <w:iCs/>
          <w:noProof/>
        </w:rPr>
        <w:t>EBioMedicine</w:t>
      </w:r>
      <w:r w:rsidRPr="00BF691F">
        <w:rPr>
          <w:noProof/>
        </w:rPr>
        <w:t xml:space="preserve">. </w:t>
      </w:r>
      <w:r w:rsidRPr="00BF691F">
        <w:rPr>
          <w:b/>
          <w:bCs/>
          <w:noProof/>
        </w:rPr>
        <w:t>12</w:t>
      </w:r>
      <w:r w:rsidRPr="00BF691F">
        <w:rPr>
          <w:noProof/>
        </w:rPr>
        <w:t>, 156–160, doi: 10.1016/j.ebiom.2016.09.013 (2016).</w:t>
      </w:r>
    </w:p>
    <w:p w14:paraId="352D4E7D" w14:textId="77777777" w:rsidR="006A3C0D" w:rsidRPr="00BF691F" w:rsidRDefault="006A3C0D" w:rsidP="00BF691F">
      <w:pPr>
        <w:autoSpaceDE w:val="0"/>
        <w:autoSpaceDN w:val="0"/>
        <w:adjustRightInd w:val="0"/>
        <w:contextualSpacing/>
        <w:rPr>
          <w:noProof/>
        </w:rPr>
      </w:pPr>
      <w:r w:rsidRPr="00BF691F">
        <w:rPr>
          <w:noProof/>
        </w:rPr>
        <w:t>18.</w:t>
      </w:r>
      <w:r w:rsidRPr="00BF691F">
        <w:rPr>
          <w:noProof/>
        </w:rPr>
        <w:tab/>
        <w:t xml:space="preserve">Pan, K.L., Lee, J.C., Sung, H.W., Chang, T.Y., Hsu, J.T.A. Development of NS3/4A protease-based reporter assay suitable for efficiently assessing hepatitis C virus infection. </w:t>
      </w:r>
      <w:r w:rsidRPr="00BF691F">
        <w:rPr>
          <w:i/>
          <w:iCs/>
          <w:noProof/>
        </w:rPr>
        <w:t>Antimicrobial Agents and Chemotherapy</w:t>
      </w:r>
      <w:r w:rsidRPr="00BF691F">
        <w:rPr>
          <w:noProof/>
        </w:rPr>
        <w:t xml:space="preserve">. </w:t>
      </w:r>
      <w:r w:rsidRPr="00BF691F">
        <w:rPr>
          <w:b/>
          <w:bCs/>
          <w:noProof/>
        </w:rPr>
        <w:t>53</w:t>
      </w:r>
      <w:r w:rsidRPr="00BF691F">
        <w:rPr>
          <w:noProof/>
        </w:rPr>
        <w:t xml:space="preserve"> (11), 4825–4834, doi: 10.1128/AAC.00601-09 (2009).</w:t>
      </w:r>
    </w:p>
    <w:p w14:paraId="2628CE7B" w14:textId="77777777" w:rsidR="006A3C0D" w:rsidRPr="00BF691F" w:rsidRDefault="006A3C0D" w:rsidP="00BF691F">
      <w:pPr>
        <w:autoSpaceDE w:val="0"/>
        <w:autoSpaceDN w:val="0"/>
        <w:adjustRightInd w:val="0"/>
        <w:contextualSpacing/>
        <w:rPr>
          <w:noProof/>
        </w:rPr>
      </w:pPr>
      <w:r w:rsidRPr="00BF691F">
        <w:rPr>
          <w:noProof/>
        </w:rPr>
        <w:t>19.</w:t>
      </w:r>
      <w:r w:rsidRPr="00BF691F">
        <w:rPr>
          <w:noProof/>
        </w:rPr>
        <w:tab/>
        <w:t xml:space="preserve">Khumthong, R., Angsuthanasombat, C., Panyim, S., Katzenmeier, G. </w:t>
      </w:r>
      <w:r w:rsidRPr="00BF691F">
        <w:rPr>
          <w:i/>
          <w:iCs/>
          <w:noProof/>
        </w:rPr>
        <w:t>In Vitro Determination of Dengue Virus Type 2 NS2B-NS3 Protease Activity with Fluorescent Peptide Substrates</w:t>
      </w:r>
      <w:r w:rsidRPr="00BF691F">
        <w:rPr>
          <w:noProof/>
        </w:rPr>
        <w:t xml:space="preserve">. </w:t>
      </w:r>
      <w:r w:rsidRPr="00BF691F">
        <w:rPr>
          <w:i/>
          <w:iCs/>
          <w:noProof/>
        </w:rPr>
        <w:t>Journal of Biochemistry and Molecular Biology</w:t>
      </w:r>
      <w:r w:rsidRPr="00BF691F">
        <w:rPr>
          <w:noProof/>
        </w:rPr>
        <w:t xml:space="preserve">. </w:t>
      </w:r>
      <w:r w:rsidRPr="00BF691F">
        <w:rPr>
          <w:b/>
          <w:bCs/>
          <w:noProof/>
        </w:rPr>
        <w:t>35</w:t>
      </w:r>
      <w:r w:rsidRPr="00BF691F">
        <w:rPr>
          <w:noProof/>
        </w:rPr>
        <w:t xml:space="preserve"> (2). (2002).</w:t>
      </w:r>
    </w:p>
    <w:p w14:paraId="0685F996" w14:textId="77777777" w:rsidR="006A3C0D" w:rsidRPr="00BF691F" w:rsidRDefault="006A3C0D" w:rsidP="00BF691F">
      <w:pPr>
        <w:autoSpaceDE w:val="0"/>
        <w:autoSpaceDN w:val="0"/>
        <w:adjustRightInd w:val="0"/>
        <w:contextualSpacing/>
        <w:rPr>
          <w:noProof/>
        </w:rPr>
      </w:pPr>
      <w:r w:rsidRPr="00BF691F">
        <w:rPr>
          <w:noProof/>
        </w:rPr>
        <w:t>20.</w:t>
      </w:r>
      <w:r w:rsidRPr="00BF691F">
        <w:rPr>
          <w:noProof/>
        </w:rPr>
        <w:tab/>
        <w:t xml:space="preserve">Ulanday, G.E.L., Okamoto, K., Morita, K. Development and utility of an in vitro, fluorescence-based assay for the discovery of novel compounds against dengue 2 viral protease. </w:t>
      </w:r>
      <w:r w:rsidRPr="00BF691F">
        <w:rPr>
          <w:i/>
          <w:iCs/>
          <w:noProof/>
        </w:rPr>
        <w:t>Tropical Medicine and Health</w:t>
      </w:r>
      <w:r w:rsidRPr="00BF691F">
        <w:rPr>
          <w:noProof/>
        </w:rPr>
        <w:t xml:space="preserve">. </w:t>
      </w:r>
      <w:r w:rsidRPr="00BF691F">
        <w:rPr>
          <w:b/>
          <w:bCs/>
          <w:noProof/>
        </w:rPr>
        <w:t>44</w:t>
      </w:r>
      <w:r w:rsidRPr="00BF691F">
        <w:rPr>
          <w:noProof/>
        </w:rPr>
        <w:t xml:space="preserve"> (1), 1–10, doi: 10.1186/s41182-016-0025-6 (2016).</w:t>
      </w:r>
    </w:p>
    <w:p w14:paraId="5CC4AC1C" w14:textId="77777777" w:rsidR="006A3C0D" w:rsidRPr="00BF691F" w:rsidRDefault="006A3C0D" w:rsidP="00BF691F">
      <w:pPr>
        <w:autoSpaceDE w:val="0"/>
        <w:autoSpaceDN w:val="0"/>
        <w:adjustRightInd w:val="0"/>
        <w:contextualSpacing/>
        <w:rPr>
          <w:noProof/>
        </w:rPr>
      </w:pPr>
      <w:r w:rsidRPr="00BF691F">
        <w:rPr>
          <w:noProof/>
        </w:rPr>
        <w:t>21.</w:t>
      </w:r>
      <w:r w:rsidRPr="00BF691F">
        <w:rPr>
          <w:noProof/>
        </w:rPr>
        <w:tab/>
        <w:t xml:space="preserve">Ong, I.L.H., Yang, K.L. Recent developments in protease activity assays and sensors. </w:t>
      </w:r>
      <w:r w:rsidRPr="00BF691F">
        <w:rPr>
          <w:i/>
          <w:iCs/>
          <w:noProof/>
        </w:rPr>
        <w:t>Analyst</w:t>
      </w:r>
      <w:r w:rsidRPr="00BF691F">
        <w:rPr>
          <w:noProof/>
        </w:rPr>
        <w:t xml:space="preserve">. </w:t>
      </w:r>
      <w:r w:rsidRPr="00BF691F">
        <w:rPr>
          <w:b/>
          <w:bCs/>
          <w:noProof/>
        </w:rPr>
        <w:t>142</w:t>
      </w:r>
      <w:r w:rsidRPr="00BF691F">
        <w:rPr>
          <w:noProof/>
        </w:rPr>
        <w:t xml:space="preserve"> (11), 1867–1881, doi: 10.1039/c6an02647h (2017).</w:t>
      </w:r>
    </w:p>
    <w:p w14:paraId="000B85FE" w14:textId="77777777" w:rsidR="006A3C0D" w:rsidRPr="00BF691F" w:rsidRDefault="006A3C0D" w:rsidP="00BF691F">
      <w:pPr>
        <w:autoSpaceDE w:val="0"/>
        <w:autoSpaceDN w:val="0"/>
        <w:adjustRightInd w:val="0"/>
        <w:contextualSpacing/>
        <w:rPr>
          <w:noProof/>
        </w:rPr>
      </w:pPr>
      <w:r w:rsidRPr="00BF691F">
        <w:rPr>
          <w:noProof/>
        </w:rPr>
        <w:t>22.</w:t>
      </w:r>
      <w:r w:rsidRPr="00BF691F">
        <w:rPr>
          <w:noProof/>
        </w:rPr>
        <w:tab/>
        <w:t xml:space="preserve">Eltahla, A.A., Lackovic, K., Marquis, C., Eden, J.S., White, P.A. A fluorescence-based high-throughput screen to identify small compound inhibitors of the genotype 3a hepatitis c virus RNA polymerase. </w:t>
      </w:r>
      <w:r w:rsidRPr="00BF691F">
        <w:rPr>
          <w:i/>
          <w:iCs/>
          <w:noProof/>
        </w:rPr>
        <w:t>Journal of Biomolecular Screening</w:t>
      </w:r>
      <w:r w:rsidRPr="00BF691F">
        <w:rPr>
          <w:noProof/>
        </w:rPr>
        <w:t xml:space="preserve">. </w:t>
      </w:r>
      <w:r w:rsidRPr="00BF691F">
        <w:rPr>
          <w:b/>
          <w:bCs/>
          <w:noProof/>
        </w:rPr>
        <w:t>18</w:t>
      </w:r>
      <w:r w:rsidRPr="00BF691F">
        <w:rPr>
          <w:noProof/>
        </w:rPr>
        <w:t xml:space="preserve"> (9), 1027–1034, doi: 10.1177/1087057113489883 (2013).</w:t>
      </w:r>
    </w:p>
    <w:p w14:paraId="55201041" w14:textId="77777777" w:rsidR="006A3C0D" w:rsidRPr="00BF691F" w:rsidRDefault="006A3C0D" w:rsidP="00BF691F">
      <w:pPr>
        <w:autoSpaceDE w:val="0"/>
        <w:autoSpaceDN w:val="0"/>
        <w:adjustRightInd w:val="0"/>
        <w:contextualSpacing/>
        <w:rPr>
          <w:noProof/>
        </w:rPr>
      </w:pPr>
      <w:r w:rsidRPr="00BF691F">
        <w:rPr>
          <w:noProof/>
        </w:rPr>
        <w:t>23.</w:t>
      </w:r>
      <w:r w:rsidRPr="00BF691F">
        <w:rPr>
          <w:noProof/>
        </w:rPr>
        <w:tab/>
        <w:t xml:space="preserve">Eydoux, C. </w:t>
      </w:r>
      <w:r w:rsidRPr="00BF691F">
        <w:rPr>
          <w:i/>
          <w:iCs/>
          <w:noProof/>
        </w:rPr>
        <w:t>et al.</w:t>
      </w:r>
      <w:r w:rsidRPr="00BF691F">
        <w:rPr>
          <w:noProof/>
        </w:rPr>
        <w:t xml:space="preserve"> A fluorescence-based high throughput-screening assay for the SARS-CoV RNA synthesis complex. </w:t>
      </w:r>
      <w:r w:rsidRPr="00BF691F">
        <w:rPr>
          <w:i/>
          <w:iCs/>
          <w:noProof/>
        </w:rPr>
        <w:t>Journal of Virological Methods</w:t>
      </w:r>
      <w:r w:rsidRPr="00BF691F">
        <w:rPr>
          <w:noProof/>
        </w:rPr>
        <w:t xml:space="preserve">. </w:t>
      </w:r>
      <w:r w:rsidRPr="00BF691F">
        <w:rPr>
          <w:b/>
          <w:bCs/>
          <w:noProof/>
        </w:rPr>
        <w:t>288</w:t>
      </w:r>
      <w:r w:rsidRPr="00BF691F">
        <w:rPr>
          <w:noProof/>
        </w:rPr>
        <w:t>, 114013, doi: 10.1016/j.jviromet.2020.114013 (2021).</w:t>
      </w:r>
    </w:p>
    <w:p w14:paraId="4A1C632F" w14:textId="77777777" w:rsidR="006A3C0D" w:rsidRPr="00BF691F" w:rsidRDefault="006A3C0D" w:rsidP="00BF691F">
      <w:pPr>
        <w:autoSpaceDE w:val="0"/>
        <w:autoSpaceDN w:val="0"/>
        <w:adjustRightInd w:val="0"/>
        <w:contextualSpacing/>
        <w:rPr>
          <w:noProof/>
        </w:rPr>
      </w:pPr>
      <w:r w:rsidRPr="00BF691F">
        <w:rPr>
          <w:noProof/>
        </w:rPr>
        <w:t>24.</w:t>
      </w:r>
      <w:r w:rsidRPr="00BF691F">
        <w:rPr>
          <w:noProof/>
        </w:rPr>
        <w:tab/>
        <w:t xml:space="preserve">Shimizu, H. </w:t>
      </w:r>
      <w:r w:rsidRPr="00BF691F">
        <w:rPr>
          <w:i/>
          <w:iCs/>
          <w:noProof/>
        </w:rPr>
        <w:t>et al.</w:t>
      </w:r>
      <w:r w:rsidRPr="00BF691F">
        <w:rPr>
          <w:noProof/>
        </w:rPr>
        <w:t xml:space="preserve"> Discovery of a small molecule inhibitor targeting dengue virus NS5 RNA-dependent RNA polymerase. </w:t>
      </w:r>
      <w:r w:rsidRPr="00BF691F">
        <w:rPr>
          <w:i/>
          <w:iCs/>
          <w:noProof/>
        </w:rPr>
        <w:t>PLoS Neglected Tropical Diseases</w:t>
      </w:r>
      <w:r w:rsidRPr="00BF691F">
        <w:rPr>
          <w:noProof/>
        </w:rPr>
        <w:t xml:space="preserve">. </w:t>
      </w:r>
      <w:r w:rsidRPr="00BF691F">
        <w:rPr>
          <w:b/>
          <w:bCs/>
          <w:noProof/>
        </w:rPr>
        <w:t>13</w:t>
      </w:r>
      <w:r w:rsidRPr="00BF691F">
        <w:rPr>
          <w:noProof/>
        </w:rPr>
        <w:t xml:space="preserve"> (11), 1–21, doi: </w:t>
      </w:r>
      <w:r w:rsidRPr="00BF691F">
        <w:rPr>
          <w:noProof/>
        </w:rPr>
        <w:lastRenderedPageBreak/>
        <w:t>10.1371/journal.pntd.0007894 (2019).</w:t>
      </w:r>
    </w:p>
    <w:p w14:paraId="3E15D3D2" w14:textId="77777777" w:rsidR="006A3C0D" w:rsidRPr="00BF691F" w:rsidRDefault="006A3C0D" w:rsidP="00BF691F">
      <w:pPr>
        <w:autoSpaceDE w:val="0"/>
        <w:autoSpaceDN w:val="0"/>
        <w:adjustRightInd w:val="0"/>
        <w:contextualSpacing/>
        <w:rPr>
          <w:noProof/>
        </w:rPr>
      </w:pPr>
      <w:r w:rsidRPr="00BF691F">
        <w:rPr>
          <w:noProof/>
        </w:rPr>
        <w:t>25.</w:t>
      </w:r>
      <w:r w:rsidRPr="00BF691F">
        <w:rPr>
          <w:noProof/>
        </w:rPr>
        <w:tab/>
        <w:t xml:space="preserve">Sáez-Álvarez, Y., Arias, A., del Águila, C., Agudo, R. Development of a fluorescence-based method for the rapid determination of Zika virus polymerase activity and the screening of antiviral drugs. </w:t>
      </w:r>
      <w:r w:rsidRPr="00BF691F">
        <w:rPr>
          <w:i/>
          <w:iCs/>
          <w:noProof/>
        </w:rPr>
        <w:t>Scientific Reports</w:t>
      </w:r>
      <w:r w:rsidRPr="00BF691F">
        <w:rPr>
          <w:noProof/>
        </w:rPr>
        <w:t xml:space="preserve">. </w:t>
      </w:r>
      <w:r w:rsidRPr="00BF691F">
        <w:rPr>
          <w:b/>
          <w:bCs/>
          <w:noProof/>
        </w:rPr>
        <w:t>9</w:t>
      </w:r>
      <w:r w:rsidRPr="00BF691F">
        <w:rPr>
          <w:noProof/>
        </w:rPr>
        <w:t xml:space="preserve"> (1), 1–11, doi: 10.1038/s41598-019-41998-1 (2019).</w:t>
      </w:r>
    </w:p>
    <w:p w14:paraId="666BFFA5" w14:textId="77777777" w:rsidR="006A3C0D" w:rsidRPr="00BF691F" w:rsidRDefault="006A3C0D" w:rsidP="00BF691F">
      <w:pPr>
        <w:autoSpaceDE w:val="0"/>
        <w:autoSpaceDN w:val="0"/>
        <w:adjustRightInd w:val="0"/>
        <w:contextualSpacing/>
        <w:rPr>
          <w:noProof/>
        </w:rPr>
      </w:pPr>
      <w:r w:rsidRPr="00BF691F">
        <w:rPr>
          <w:noProof/>
        </w:rPr>
        <w:t>26.</w:t>
      </w:r>
      <w:r w:rsidRPr="00BF691F">
        <w:rPr>
          <w:noProof/>
        </w:rPr>
        <w:tab/>
        <w:t xml:space="preserve">Kocabas, F., Turan, R.D., Aslan, G.S. Fluorometric RdRp assay with self-priming RNA. </w:t>
      </w:r>
      <w:r w:rsidRPr="00BF691F">
        <w:rPr>
          <w:i/>
          <w:iCs/>
          <w:noProof/>
        </w:rPr>
        <w:t>Virus Genes</w:t>
      </w:r>
      <w:r w:rsidRPr="00BF691F">
        <w:rPr>
          <w:noProof/>
        </w:rPr>
        <w:t xml:space="preserve">. </w:t>
      </w:r>
      <w:r w:rsidRPr="00BF691F">
        <w:rPr>
          <w:b/>
          <w:bCs/>
          <w:noProof/>
        </w:rPr>
        <w:t>50</w:t>
      </w:r>
      <w:r w:rsidRPr="00BF691F">
        <w:rPr>
          <w:noProof/>
        </w:rPr>
        <w:t xml:space="preserve"> (3), 498–504, doi: 10.1007/s11262-015-1187-8 (2015).</w:t>
      </w:r>
    </w:p>
    <w:p w14:paraId="583B4D68" w14:textId="4C5F2137" w:rsidR="006A3C0D" w:rsidRPr="00BF691F" w:rsidRDefault="006A3C0D" w:rsidP="00BF691F">
      <w:pPr>
        <w:autoSpaceDE w:val="0"/>
        <w:autoSpaceDN w:val="0"/>
        <w:adjustRightInd w:val="0"/>
        <w:contextualSpacing/>
        <w:rPr>
          <w:noProof/>
        </w:rPr>
      </w:pPr>
      <w:r w:rsidRPr="00BF691F">
        <w:rPr>
          <w:noProof/>
        </w:rPr>
        <w:t>27.</w:t>
      </w:r>
      <w:r w:rsidRPr="00BF691F">
        <w:rPr>
          <w:noProof/>
        </w:rPr>
        <w:tab/>
        <w:t>Niyomrattanakit, P</w:t>
      </w:r>
      <w:r w:rsidR="001B1922">
        <w:rPr>
          <w:noProof/>
        </w:rPr>
        <w:t xml:space="preserve">. </w:t>
      </w:r>
      <w:r w:rsidR="001B1922" w:rsidRPr="001B1922">
        <w:rPr>
          <w:i/>
          <w:iCs/>
          <w:noProof/>
        </w:rPr>
        <w:t>et al.</w:t>
      </w:r>
      <w:r w:rsidR="001B1922">
        <w:rPr>
          <w:noProof/>
        </w:rPr>
        <w:t xml:space="preserve"> </w:t>
      </w:r>
      <w:r w:rsidRPr="00BF691F">
        <w:rPr>
          <w:noProof/>
        </w:rPr>
        <w:t xml:space="preserve">A fluorescence-based alkaline phosphatase-coupled polymerase assay for identification of inhibitors of dengue virus RNA-Dependent RNA polymerase. </w:t>
      </w:r>
      <w:r w:rsidRPr="00BF691F">
        <w:rPr>
          <w:i/>
          <w:iCs/>
          <w:noProof/>
        </w:rPr>
        <w:t>Journal of Biomolecular Screening</w:t>
      </w:r>
      <w:r w:rsidRPr="00BF691F">
        <w:rPr>
          <w:noProof/>
        </w:rPr>
        <w:t xml:space="preserve">. </w:t>
      </w:r>
      <w:r w:rsidRPr="00BF691F">
        <w:rPr>
          <w:b/>
          <w:bCs/>
          <w:noProof/>
        </w:rPr>
        <w:t>16</w:t>
      </w:r>
      <w:r w:rsidRPr="00BF691F">
        <w:rPr>
          <w:noProof/>
        </w:rPr>
        <w:t xml:space="preserve"> (2), 201–210, doi: 10.1177/1087057110389323 (2011).</w:t>
      </w:r>
    </w:p>
    <w:p w14:paraId="76158145" w14:textId="77777777" w:rsidR="006A3C0D" w:rsidRPr="00BF691F" w:rsidRDefault="006A3C0D" w:rsidP="00BF691F">
      <w:pPr>
        <w:autoSpaceDE w:val="0"/>
        <w:autoSpaceDN w:val="0"/>
        <w:adjustRightInd w:val="0"/>
        <w:contextualSpacing/>
        <w:rPr>
          <w:noProof/>
        </w:rPr>
      </w:pPr>
      <w:r w:rsidRPr="00BF691F">
        <w:rPr>
          <w:noProof/>
        </w:rPr>
        <w:t>28.</w:t>
      </w:r>
      <w:r w:rsidRPr="00BF691F">
        <w:rPr>
          <w:noProof/>
        </w:rPr>
        <w:tab/>
        <w:t>Simeonov, A., Davis, M.I. Interference with Fluorescence and Absorbance Flow Chart Fluorescence Interferences. (Md), 1–8 (2016).</w:t>
      </w:r>
    </w:p>
    <w:p w14:paraId="320D22E3" w14:textId="77777777" w:rsidR="006A3C0D" w:rsidRPr="00BF691F" w:rsidRDefault="006A3C0D" w:rsidP="00BF691F">
      <w:pPr>
        <w:autoSpaceDE w:val="0"/>
        <w:autoSpaceDN w:val="0"/>
        <w:adjustRightInd w:val="0"/>
        <w:contextualSpacing/>
        <w:rPr>
          <w:noProof/>
        </w:rPr>
      </w:pPr>
      <w:r w:rsidRPr="00BF691F">
        <w:rPr>
          <w:noProof/>
        </w:rPr>
        <w:t>29.</w:t>
      </w:r>
      <w:r w:rsidRPr="00BF691F">
        <w:rPr>
          <w:noProof/>
        </w:rPr>
        <w:tab/>
        <w:t xml:space="preserve">Genick, C.C. </w:t>
      </w:r>
      <w:r w:rsidRPr="00BF691F">
        <w:rPr>
          <w:i/>
          <w:iCs/>
          <w:noProof/>
        </w:rPr>
        <w:t>et al.</w:t>
      </w:r>
      <w:r w:rsidRPr="00BF691F">
        <w:rPr>
          <w:noProof/>
        </w:rPr>
        <w:t xml:space="preserve"> Applications of biophysics in high- Throughput screening hit validation. </w:t>
      </w:r>
      <w:r w:rsidRPr="00BF691F">
        <w:rPr>
          <w:i/>
          <w:iCs/>
          <w:noProof/>
        </w:rPr>
        <w:t>Journal of Biomolecular Screening</w:t>
      </w:r>
      <w:r w:rsidRPr="00BF691F">
        <w:rPr>
          <w:noProof/>
        </w:rPr>
        <w:t xml:space="preserve">. </w:t>
      </w:r>
      <w:r w:rsidRPr="00BF691F">
        <w:rPr>
          <w:b/>
          <w:bCs/>
          <w:noProof/>
        </w:rPr>
        <w:t>19</w:t>
      </w:r>
      <w:r w:rsidRPr="00BF691F">
        <w:rPr>
          <w:noProof/>
        </w:rPr>
        <w:t xml:space="preserve"> (5), 707–714, doi: 10.1177/1087057114529462 (2014).</w:t>
      </w:r>
    </w:p>
    <w:p w14:paraId="3D002AD1" w14:textId="77777777" w:rsidR="006A3C0D" w:rsidRPr="00BF691F" w:rsidRDefault="006A3C0D" w:rsidP="00BF691F">
      <w:pPr>
        <w:autoSpaceDE w:val="0"/>
        <w:autoSpaceDN w:val="0"/>
        <w:adjustRightInd w:val="0"/>
        <w:contextualSpacing/>
        <w:rPr>
          <w:noProof/>
        </w:rPr>
      </w:pPr>
      <w:r w:rsidRPr="00BF691F">
        <w:rPr>
          <w:noProof/>
        </w:rPr>
        <w:t>30.</w:t>
      </w:r>
      <w:r w:rsidRPr="00BF691F">
        <w:rPr>
          <w:noProof/>
        </w:rPr>
        <w:tab/>
        <w:t xml:space="preserve">Smith, T.M. </w:t>
      </w:r>
      <w:r w:rsidRPr="00BF691F">
        <w:rPr>
          <w:i/>
          <w:iCs/>
          <w:noProof/>
        </w:rPr>
        <w:t>et al.</w:t>
      </w:r>
      <w:r w:rsidRPr="00BF691F">
        <w:rPr>
          <w:noProof/>
        </w:rPr>
        <w:t xml:space="preserve"> Identifying initiation and elongation inhibitors of dengue virus RNA polymerase in a high-throughput lead-finding campaign. </w:t>
      </w:r>
      <w:r w:rsidRPr="00BF691F">
        <w:rPr>
          <w:i/>
          <w:iCs/>
          <w:noProof/>
        </w:rPr>
        <w:t>Journal of Biomolecular Screening</w:t>
      </w:r>
      <w:r w:rsidRPr="00BF691F">
        <w:rPr>
          <w:noProof/>
        </w:rPr>
        <w:t xml:space="preserve">. </w:t>
      </w:r>
      <w:r w:rsidRPr="00BF691F">
        <w:rPr>
          <w:b/>
          <w:bCs/>
          <w:noProof/>
        </w:rPr>
        <w:t>20</w:t>
      </w:r>
      <w:r w:rsidRPr="00BF691F">
        <w:rPr>
          <w:noProof/>
        </w:rPr>
        <w:t xml:space="preserve"> (1), 153–163, doi: 10.1177/1087057114551141 (2015).</w:t>
      </w:r>
    </w:p>
    <w:p w14:paraId="4A777149" w14:textId="77777777" w:rsidR="006A3C0D" w:rsidRPr="00BF691F" w:rsidRDefault="006A3C0D" w:rsidP="00BF691F">
      <w:pPr>
        <w:autoSpaceDE w:val="0"/>
        <w:autoSpaceDN w:val="0"/>
        <w:adjustRightInd w:val="0"/>
        <w:contextualSpacing/>
        <w:rPr>
          <w:noProof/>
        </w:rPr>
      </w:pPr>
      <w:r w:rsidRPr="00BF691F">
        <w:rPr>
          <w:noProof/>
        </w:rPr>
        <w:t>31.</w:t>
      </w:r>
      <w:r w:rsidRPr="00BF691F">
        <w:rPr>
          <w:noProof/>
        </w:rPr>
        <w:tab/>
        <w:t xml:space="preserve">Porecha, R., Herschlag, D. RNA radiolabeling. </w:t>
      </w:r>
      <w:r w:rsidRPr="00BF691F">
        <w:rPr>
          <w:i/>
          <w:iCs/>
          <w:noProof/>
        </w:rPr>
        <w:t>Methods in enzymology</w:t>
      </w:r>
      <w:r w:rsidRPr="00BF691F">
        <w:rPr>
          <w:noProof/>
        </w:rPr>
        <w:t xml:space="preserve">. </w:t>
      </w:r>
      <w:r w:rsidRPr="00BF691F">
        <w:rPr>
          <w:b/>
          <w:bCs/>
          <w:noProof/>
        </w:rPr>
        <w:t>530</w:t>
      </w:r>
      <w:r w:rsidRPr="00BF691F">
        <w:rPr>
          <w:noProof/>
        </w:rPr>
        <w:t>, 255—279, doi: 10.1016/b978-0-12-420037-1.00014-2 (2013).</w:t>
      </w:r>
    </w:p>
    <w:p w14:paraId="35CC3B41" w14:textId="250B79BD" w:rsidR="00BE22A2" w:rsidRPr="00BF691F" w:rsidRDefault="0099051C" w:rsidP="00BF691F">
      <w:pPr>
        <w:contextualSpacing/>
        <w:rPr>
          <w:b/>
        </w:rPr>
      </w:pPr>
      <w:r w:rsidRPr="00BF691F">
        <w:rPr>
          <w:b/>
        </w:rPr>
        <w:fldChar w:fldCharType="end"/>
      </w:r>
    </w:p>
    <w:sectPr w:rsidR="00BE22A2" w:rsidRPr="00BF691F" w:rsidSect="009C1497">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F5048" w14:textId="77777777" w:rsidR="007B29C7" w:rsidRDefault="007B29C7">
      <w:r>
        <w:separator/>
      </w:r>
    </w:p>
  </w:endnote>
  <w:endnote w:type="continuationSeparator" w:id="0">
    <w:p w14:paraId="00AB6647" w14:textId="77777777" w:rsidR="007B29C7" w:rsidRDefault="007B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BE04BD" w:rsidRDefault="00BE04B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0E475" w14:textId="77777777" w:rsidR="007B29C7" w:rsidRDefault="007B29C7">
      <w:r>
        <w:separator/>
      </w:r>
    </w:p>
  </w:footnote>
  <w:footnote w:type="continuationSeparator" w:id="0">
    <w:p w14:paraId="31DB0974" w14:textId="77777777" w:rsidR="007B29C7" w:rsidRDefault="007B2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BE04BD" w:rsidRDefault="00BE04B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BE04BD" w:rsidRDefault="00BE04BD">
    <w:pPr>
      <w:pBdr>
        <w:top w:val="nil"/>
        <w:left w:val="nil"/>
        <w:bottom w:val="nil"/>
        <w:right w:val="nil"/>
        <w:between w:val="nil"/>
      </w:pBdr>
      <w:tabs>
        <w:tab w:val="center" w:pos="4680"/>
        <w:tab w:val="right" w:pos="9360"/>
        <w:tab w:val="left" w:pos="5724"/>
      </w:tabs>
      <w:rPr>
        <w:b/>
        <w:color w:val="1F497D"/>
        <w:sz w:val="28"/>
        <w:szCs w:val="28"/>
      </w:rPr>
    </w:pPr>
    <w:bookmarkStart w:id="1" w:name="_26in1rg" w:colFirst="0" w:colLast="0"/>
    <w:bookmarkEnd w:id="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209D442C" w:rsidR="00BE04BD" w:rsidRDefault="00BE04BD">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B7F37"/>
    <w:multiLevelType w:val="hybridMultilevel"/>
    <w:tmpl w:val="2D1AA6AE"/>
    <w:lvl w:ilvl="0" w:tplc="218418A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33C555B"/>
    <w:multiLevelType w:val="hybridMultilevel"/>
    <w:tmpl w:val="B23E7F2C"/>
    <w:lvl w:ilvl="0" w:tplc="E86866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4CD63E2"/>
    <w:multiLevelType w:val="hybridMultilevel"/>
    <w:tmpl w:val="688080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69A6082"/>
    <w:multiLevelType w:val="multilevel"/>
    <w:tmpl w:val="55A88EE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6D66C13"/>
    <w:multiLevelType w:val="hybridMultilevel"/>
    <w:tmpl w:val="93DCD252"/>
    <w:lvl w:ilvl="0" w:tplc="156AD4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9"/>
  </w:num>
  <w:num w:numId="3">
    <w:abstractNumId w:val="16"/>
  </w:num>
  <w:num w:numId="4">
    <w:abstractNumId w:val="1"/>
  </w:num>
  <w:num w:numId="5">
    <w:abstractNumId w:val="11"/>
  </w:num>
  <w:num w:numId="6">
    <w:abstractNumId w:val="15"/>
  </w:num>
  <w:num w:numId="7">
    <w:abstractNumId w:val="6"/>
  </w:num>
  <w:num w:numId="8">
    <w:abstractNumId w:val="8"/>
  </w:num>
  <w:num w:numId="9">
    <w:abstractNumId w:val="2"/>
  </w:num>
  <w:num w:numId="10">
    <w:abstractNumId w:val="7"/>
  </w:num>
  <w:num w:numId="11">
    <w:abstractNumId w:val="10"/>
  </w:num>
  <w:num w:numId="12">
    <w:abstractNumId w:val="3"/>
  </w:num>
  <w:num w:numId="13">
    <w:abstractNumId w:val="13"/>
  </w:num>
  <w:num w:numId="14">
    <w:abstractNumId w:val="0"/>
  </w:num>
  <w:num w:numId="15">
    <w:abstractNumId w:val="14"/>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5050"/>
    <w:rsid w:val="0000579B"/>
    <w:rsid w:val="00062A3E"/>
    <w:rsid w:val="0006703F"/>
    <w:rsid w:val="00067432"/>
    <w:rsid w:val="00071FE6"/>
    <w:rsid w:val="000928D4"/>
    <w:rsid w:val="000A2E75"/>
    <w:rsid w:val="000B78A3"/>
    <w:rsid w:val="000C1DC2"/>
    <w:rsid w:val="000D6F25"/>
    <w:rsid w:val="00120B9B"/>
    <w:rsid w:val="00123246"/>
    <w:rsid w:val="0013725A"/>
    <w:rsid w:val="00150DE3"/>
    <w:rsid w:val="00153265"/>
    <w:rsid w:val="00155600"/>
    <w:rsid w:val="001863C8"/>
    <w:rsid w:val="001910CD"/>
    <w:rsid w:val="0019315F"/>
    <w:rsid w:val="001A0E38"/>
    <w:rsid w:val="001B165B"/>
    <w:rsid w:val="001B1922"/>
    <w:rsid w:val="001C0037"/>
    <w:rsid w:val="001C68C2"/>
    <w:rsid w:val="001C6C10"/>
    <w:rsid w:val="001D2499"/>
    <w:rsid w:val="001E03B5"/>
    <w:rsid w:val="001E5E43"/>
    <w:rsid w:val="002033A9"/>
    <w:rsid w:val="00204368"/>
    <w:rsid w:val="00211F57"/>
    <w:rsid w:val="00220858"/>
    <w:rsid w:val="00224442"/>
    <w:rsid w:val="00225110"/>
    <w:rsid w:val="002418E1"/>
    <w:rsid w:val="00241A40"/>
    <w:rsid w:val="00241EB6"/>
    <w:rsid w:val="002656E3"/>
    <w:rsid w:val="002732E4"/>
    <w:rsid w:val="00273559"/>
    <w:rsid w:val="00277F46"/>
    <w:rsid w:val="002803FA"/>
    <w:rsid w:val="002A415C"/>
    <w:rsid w:val="002A7F04"/>
    <w:rsid w:val="002C26DF"/>
    <w:rsid w:val="003212C6"/>
    <w:rsid w:val="00326886"/>
    <w:rsid w:val="00326F28"/>
    <w:rsid w:val="00331AF6"/>
    <w:rsid w:val="00334553"/>
    <w:rsid w:val="00351087"/>
    <w:rsid w:val="0037046B"/>
    <w:rsid w:val="00382465"/>
    <w:rsid w:val="00383E96"/>
    <w:rsid w:val="0039451B"/>
    <w:rsid w:val="003A2FA5"/>
    <w:rsid w:val="003A4219"/>
    <w:rsid w:val="003A6F04"/>
    <w:rsid w:val="003B4403"/>
    <w:rsid w:val="003C14F5"/>
    <w:rsid w:val="003D1BA9"/>
    <w:rsid w:val="003D7A7C"/>
    <w:rsid w:val="003F2E38"/>
    <w:rsid w:val="00420E60"/>
    <w:rsid w:val="004327CC"/>
    <w:rsid w:val="0043470A"/>
    <w:rsid w:val="004450F8"/>
    <w:rsid w:val="00463A02"/>
    <w:rsid w:val="00470C6F"/>
    <w:rsid w:val="00480812"/>
    <w:rsid w:val="00481B89"/>
    <w:rsid w:val="00485B32"/>
    <w:rsid w:val="00491990"/>
    <w:rsid w:val="00492AC6"/>
    <w:rsid w:val="00493344"/>
    <w:rsid w:val="004956C5"/>
    <w:rsid w:val="004A1568"/>
    <w:rsid w:val="004D109F"/>
    <w:rsid w:val="004D1870"/>
    <w:rsid w:val="004D3C2F"/>
    <w:rsid w:val="004E753D"/>
    <w:rsid w:val="00505838"/>
    <w:rsid w:val="00513DBC"/>
    <w:rsid w:val="00520422"/>
    <w:rsid w:val="005237BB"/>
    <w:rsid w:val="00536474"/>
    <w:rsid w:val="00537F15"/>
    <w:rsid w:val="00551D82"/>
    <w:rsid w:val="00557B7B"/>
    <w:rsid w:val="00557DF1"/>
    <w:rsid w:val="00561D64"/>
    <w:rsid w:val="00576661"/>
    <w:rsid w:val="00586BF7"/>
    <w:rsid w:val="005A03ED"/>
    <w:rsid w:val="005B1B7A"/>
    <w:rsid w:val="005E6AED"/>
    <w:rsid w:val="005E7E63"/>
    <w:rsid w:val="00622578"/>
    <w:rsid w:val="00623A8A"/>
    <w:rsid w:val="0062652F"/>
    <w:rsid w:val="006423B5"/>
    <w:rsid w:val="006511E4"/>
    <w:rsid w:val="0065289C"/>
    <w:rsid w:val="00652C3F"/>
    <w:rsid w:val="00653ECB"/>
    <w:rsid w:val="006548AC"/>
    <w:rsid w:val="00657E81"/>
    <w:rsid w:val="0066149D"/>
    <w:rsid w:val="00665273"/>
    <w:rsid w:val="00667484"/>
    <w:rsid w:val="006678F1"/>
    <w:rsid w:val="006839A6"/>
    <w:rsid w:val="00684C84"/>
    <w:rsid w:val="006932F0"/>
    <w:rsid w:val="0069424A"/>
    <w:rsid w:val="00694E5A"/>
    <w:rsid w:val="00696FFE"/>
    <w:rsid w:val="006A3C0D"/>
    <w:rsid w:val="006B0280"/>
    <w:rsid w:val="006C3E5D"/>
    <w:rsid w:val="006C46F7"/>
    <w:rsid w:val="006D03B6"/>
    <w:rsid w:val="006D064B"/>
    <w:rsid w:val="006E4797"/>
    <w:rsid w:val="006E53F7"/>
    <w:rsid w:val="006F72C1"/>
    <w:rsid w:val="0070444F"/>
    <w:rsid w:val="00724569"/>
    <w:rsid w:val="00726058"/>
    <w:rsid w:val="0073093D"/>
    <w:rsid w:val="00737469"/>
    <w:rsid w:val="00737928"/>
    <w:rsid w:val="00754E9B"/>
    <w:rsid w:val="00766115"/>
    <w:rsid w:val="007752D6"/>
    <w:rsid w:val="00784AB6"/>
    <w:rsid w:val="00790643"/>
    <w:rsid w:val="00795E11"/>
    <w:rsid w:val="007B29C7"/>
    <w:rsid w:val="007C00F1"/>
    <w:rsid w:val="007C61C0"/>
    <w:rsid w:val="007D5D65"/>
    <w:rsid w:val="007E30B8"/>
    <w:rsid w:val="007F44E1"/>
    <w:rsid w:val="007F69AA"/>
    <w:rsid w:val="0080089B"/>
    <w:rsid w:val="00803DD4"/>
    <w:rsid w:val="008175B1"/>
    <w:rsid w:val="008219A9"/>
    <w:rsid w:val="00831588"/>
    <w:rsid w:val="00841BB7"/>
    <w:rsid w:val="00844B00"/>
    <w:rsid w:val="0084698F"/>
    <w:rsid w:val="00850C85"/>
    <w:rsid w:val="00866170"/>
    <w:rsid w:val="00875AD6"/>
    <w:rsid w:val="00890E63"/>
    <w:rsid w:val="00895F76"/>
    <w:rsid w:val="008A1B58"/>
    <w:rsid w:val="008A2475"/>
    <w:rsid w:val="008A2626"/>
    <w:rsid w:val="008C5A13"/>
    <w:rsid w:val="008D0534"/>
    <w:rsid w:val="008D6668"/>
    <w:rsid w:val="008E08CA"/>
    <w:rsid w:val="008E42C9"/>
    <w:rsid w:val="00910CBB"/>
    <w:rsid w:val="009236C1"/>
    <w:rsid w:val="009455EF"/>
    <w:rsid w:val="00964794"/>
    <w:rsid w:val="009706BE"/>
    <w:rsid w:val="009718BE"/>
    <w:rsid w:val="00976F61"/>
    <w:rsid w:val="00982C3B"/>
    <w:rsid w:val="0099051C"/>
    <w:rsid w:val="00994705"/>
    <w:rsid w:val="009A6E69"/>
    <w:rsid w:val="009B395C"/>
    <w:rsid w:val="009C1497"/>
    <w:rsid w:val="009D1902"/>
    <w:rsid w:val="009F198E"/>
    <w:rsid w:val="009F63CC"/>
    <w:rsid w:val="00A01537"/>
    <w:rsid w:val="00A075B2"/>
    <w:rsid w:val="00A13D96"/>
    <w:rsid w:val="00A1423E"/>
    <w:rsid w:val="00A607A7"/>
    <w:rsid w:val="00A7196B"/>
    <w:rsid w:val="00AB1014"/>
    <w:rsid w:val="00AE3CC6"/>
    <w:rsid w:val="00AE471A"/>
    <w:rsid w:val="00AF0462"/>
    <w:rsid w:val="00AF3192"/>
    <w:rsid w:val="00AF39AC"/>
    <w:rsid w:val="00B1687C"/>
    <w:rsid w:val="00B31DB3"/>
    <w:rsid w:val="00B4339B"/>
    <w:rsid w:val="00B45917"/>
    <w:rsid w:val="00B47A6E"/>
    <w:rsid w:val="00B548D3"/>
    <w:rsid w:val="00B57122"/>
    <w:rsid w:val="00B6222A"/>
    <w:rsid w:val="00B648B4"/>
    <w:rsid w:val="00B759F9"/>
    <w:rsid w:val="00B77CAD"/>
    <w:rsid w:val="00BA5F85"/>
    <w:rsid w:val="00BC6708"/>
    <w:rsid w:val="00BC685D"/>
    <w:rsid w:val="00BC716E"/>
    <w:rsid w:val="00BC7383"/>
    <w:rsid w:val="00BE04BD"/>
    <w:rsid w:val="00BE22A2"/>
    <w:rsid w:val="00BF30FB"/>
    <w:rsid w:val="00BF5EE5"/>
    <w:rsid w:val="00BF691F"/>
    <w:rsid w:val="00BF79DC"/>
    <w:rsid w:val="00C047FB"/>
    <w:rsid w:val="00C0668A"/>
    <w:rsid w:val="00C11720"/>
    <w:rsid w:val="00C154B5"/>
    <w:rsid w:val="00C167BF"/>
    <w:rsid w:val="00C54458"/>
    <w:rsid w:val="00C71520"/>
    <w:rsid w:val="00C77EB7"/>
    <w:rsid w:val="00C9197F"/>
    <w:rsid w:val="00CC5C99"/>
    <w:rsid w:val="00CE090A"/>
    <w:rsid w:val="00CE3D74"/>
    <w:rsid w:val="00CF46BC"/>
    <w:rsid w:val="00D04A9B"/>
    <w:rsid w:val="00D069D6"/>
    <w:rsid w:val="00D25E71"/>
    <w:rsid w:val="00D26AD1"/>
    <w:rsid w:val="00D349A3"/>
    <w:rsid w:val="00D35233"/>
    <w:rsid w:val="00D57175"/>
    <w:rsid w:val="00D608BC"/>
    <w:rsid w:val="00D625A7"/>
    <w:rsid w:val="00D7014C"/>
    <w:rsid w:val="00D7023A"/>
    <w:rsid w:val="00D827BB"/>
    <w:rsid w:val="00D82B97"/>
    <w:rsid w:val="00D82FC5"/>
    <w:rsid w:val="00DA1548"/>
    <w:rsid w:val="00DA37F5"/>
    <w:rsid w:val="00DF321B"/>
    <w:rsid w:val="00E00325"/>
    <w:rsid w:val="00E01550"/>
    <w:rsid w:val="00E03316"/>
    <w:rsid w:val="00E0366D"/>
    <w:rsid w:val="00E2785D"/>
    <w:rsid w:val="00E312D9"/>
    <w:rsid w:val="00E342AD"/>
    <w:rsid w:val="00E66C0F"/>
    <w:rsid w:val="00E83866"/>
    <w:rsid w:val="00E84A30"/>
    <w:rsid w:val="00E85FC5"/>
    <w:rsid w:val="00E902BC"/>
    <w:rsid w:val="00E979CC"/>
    <w:rsid w:val="00EB1E68"/>
    <w:rsid w:val="00EB2FD0"/>
    <w:rsid w:val="00EB43F3"/>
    <w:rsid w:val="00EC2939"/>
    <w:rsid w:val="00EC5231"/>
    <w:rsid w:val="00ED07DE"/>
    <w:rsid w:val="00ED4664"/>
    <w:rsid w:val="00EE7717"/>
    <w:rsid w:val="00EF363A"/>
    <w:rsid w:val="00EF39E8"/>
    <w:rsid w:val="00EF669E"/>
    <w:rsid w:val="00F02B7B"/>
    <w:rsid w:val="00F12730"/>
    <w:rsid w:val="00F15CBF"/>
    <w:rsid w:val="00F17361"/>
    <w:rsid w:val="00F224AE"/>
    <w:rsid w:val="00F23DB1"/>
    <w:rsid w:val="00F50872"/>
    <w:rsid w:val="00F54BAC"/>
    <w:rsid w:val="00F55B31"/>
    <w:rsid w:val="00F634FB"/>
    <w:rsid w:val="00F638E3"/>
    <w:rsid w:val="00F87139"/>
    <w:rsid w:val="00F96258"/>
    <w:rsid w:val="00FB67FC"/>
    <w:rsid w:val="00FF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E033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316"/>
    <w:rPr>
      <w:rFonts w:ascii="Segoe UI" w:hAnsi="Segoe UI" w:cs="Segoe UI"/>
      <w:sz w:val="18"/>
      <w:szCs w:val="18"/>
    </w:rPr>
  </w:style>
  <w:style w:type="paragraph" w:styleId="ListParagraph">
    <w:name w:val="List Paragraph"/>
    <w:basedOn w:val="Normal"/>
    <w:uiPriority w:val="34"/>
    <w:qFormat/>
    <w:rsid w:val="00E03316"/>
    <w:pPr>
      <w:widowControl/>
      <w:spacing w:after="160" w:line="259" w:lineRule="auto"/>
      <w:ind w:left="720"/>
      <w:contextualSpacing/>
      <w:jc w:val="left"/>
    </w:pPr>
    <w:rPr>
      <w:rFonts w:asciiTheme="minorHAnsi" w:eastAsiaTheme="minorHAnsi" w:hAnsiTheme="minorHAnsi" w:cstheme="minorBidi"/>
      <w:sz w:val="22"/>
      <w:szCs w:val="22"/>
    </w:rPr>
  </w:style>
  <w:style w:type="table" w:customStyle="1" w:styleId="TableGrid1">
    <w:name w:val="Table Grid1"/>
    <w:basedOn w:val="TableNormal"/>
    <w:next w:val="TableGrid"/>
    <w:uiPriority w:val="39"/>
    <w:rsid w:val="00E979CC"/>
    <w:pPr>
      <w:widowControl/>
      <w:jc w:val="left"/>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9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C1497"/>
  </w:style>
  <w:style w:type="paragraph" w:styleId="Footer">
    <w:name w:val="footer"/>
    <w:basedOn w:val="Normal"/>
    <w:link w:val="FooterChar"/>
    <w:uiPriority w:val="99"/>
    <w:unhideWhenUsed/>
    <w:rsid w:val="00BF691F"/>
    <w:pPr>
      <w:tabs>
        <w:tab w:val="center" w:pos="4680"/>
        <w:tab w:val="right" w:pos="9360"/>
      </w:tabs>
    </w:pPr>
  </w:style>
  <w:style w:type="character" w:customStyle="1" w:styleId="FooterChar">
    <w:name w:val="Footer Char"/>
    <w:basedOn w:val="DefaultParagraphFont"/>
    <w:link w:val="Footer"/>
    <w:uiPriority w:val="99"/>
    <w:rsid w:val="00BF6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39205-5A29-443D-A94D-B46E82878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1018</TotalTime>
  <Pages>11</Pages>
  <Words>24857</Words>
  <Characters>141690</Characters>
  <Application>Microsoft Office Word</Application>
  <DocSecurity>0</DocSecurity>
  <Lines>1180</Lines>
  <Paragraphs>332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xtal</dc:creator>
  <cp:lastModifiedBy>Nam Nguyen</cp:lastModifiedBy>
  <cp:revision>121</cp:revision>
  <dcterms:created xsi:type="dcterms:W3CDTF">2021-04-26T18:10:00Z</dcterms:created>
  <dcterms:modified xsi:type="dcterms:W3CDTF">2021-10-15T14:06:00Z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http://www.zotero.org/styles/acs-chemical-biology</vt:lpwstr>
  </property>
  <property fmtid="{D5CDD505-2E9C-101B-9397-08002B2CF9AE}" pid="3" name="Mendeley Recent Style Name 0_1">
    <vt:lpwstr>ACS Chemical Biology</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http://www.zotero.org/styles/antiviral-research</vt:lpwstr>
  </property>
  <property fmtid="{D5CDD505-2E9C-101B-9397-08002B2CF9AE}" pid="11" name="Mendeley Recent Style Name 4_1">
    <vt:lpwstr>Antiviral Research</vt:lpwstr>
  </property>
  <property fmtid="{D5CDD505-2E9C-101B-9397-08002B2CF9AE}" pid="12" name="Mendeley Recent Style Id 5_1">
    <vt:lpwstr>http://csl.mendeley.com/styles/448251351/IFSCnumerico2018</vt:lpwstr>
  </property>
  <property fmtid="{D5CDD505-2E9C-101B-9397-08002B2CF9AE}" pid="13" name="Mendeley Recent Style Name 5_1">
    <vt:lpwstr>Associação Brasileira de Normas Técnicas (Portuguese - Brazil) - IFSC - Sabrina Mastrantonio</vt:lpwstr>
  </property>
  <property fmtid="{D5CDD505-2E9C-101B-9397-08002B2CF9AE}" pid="14" name="Mendeley Recent Style Id 6_1">
    <vt:lpwstr>http://www.zotero.org/styles/chicago-author-date</vt:lpwstr>
  </property>
  <property fmtid="{D5CDD505-2E9C-101B-9397-08002B2CF9AE}" pid="15" name="Mendeley Recent Style Name 6_1">
    <vt:lpwstr>Chicago Manual of Style 17th edition (author-date)</vt:lpwstr>
  </property>
  <property fmtid="{D5CDD505-2E9C-101B-9397-08002B2CF9AE}" pid="16" name="Mendeley Recent Style Id 7_1">
    <vt:lpwstr>http://www.zotero.org/styles/associacao-brasileira-de-normas-tecnicas-eceme</vt:lpwstr>
  </property>
  <property fmtid="{D5CDD505-2E9C-101B-9397-08002B2CF9AE}" pid="17" name="Mendeley Recent Style Name 7_1">
    <vt:lpwstr>Escola de Comando e Estado-Maior do Exército - ABNT (Portuguese - Brazil)</vt:lpwstr>
  </property>
  <property fmtid="{D5CDD505-2E9C-101B-9397-08002B2CF9AE}" pid="18" name="Mendeley Recent Style Id 8_1">
    <vt:lpwstr>http://www.zotero.org/styles/journal-of-visualized-experiments</vt:lpwstr>
  </property>
  <property fmtid="{D5CDD505-2E9C-101B-9397-08002B2CF9AE}" pid="19" name="Mendeley Recent Style Name 8_1">
    <vt:lpwstr>Journal of Visualized Experiments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http://www.zotero.org/styles/journal-of-visualized-experiments</vt:lpwstr>
  </property>
  <property fmtid="{D5CDD505-2E9C-101B-9397-08002B2CF9AE}" pid="23" name="Mendeley Document_1">
    <vt:lpwstr>True</vt:lpwstr>
  </property>
  <property fmtid="{D5CDD505-2E9C-101B-9397-08002B2CF9AE}" pid="24" name="Mendeley Unique User Id_1">
    <vt:lpwstr>7f317340-33a1-3983-adec-b33ed5c53a72</vt:lpwstr>
  </property>
</Properties>
</file>