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4CAB1" w14:textId="77777777" w:rsidR="00507BF5" w:rsidRPr="004B783F" w:rsidRDefault="00507BF5" w:rsidP="00507BF5">
      <w:pPr>
        <w:jc w:val="both"/>
        <w:rPr>
          <w:rFonts w:cstheme="minorHAnsi"/>
        </w:rPr>
      </w:pPr>
      <w:r w:rsidRPr="004B783F">
        <w:rPr>
          <w:rFonts w:cstheme="minorHAnsi"/>
        </w:rPr>
        <w:t xml:space="preserve">To: </w:t>
      </w:r>
    </w:p>
    <w:p w14:paraId="0330C764" w14:textId="77777777" w:rsidR="00507BF5" w:rsidRPr="004B783F" w:rsidRDefault="00507BF5" w:rsidP="00507BF5">
      <w:pPr>
        <w:jc w:val="both"/>
        <w:rPr>
          <w:rFonts w:cstheme="minorHAnsi"/>
          <w:i/>
        </w:rPr>
      </w:pPr>
      <w:r w:rsidRPr="004B783F">
        <w:rPr>
          <w:rFonts w:cstheme="minorHAnsi"/>
        </w:rPr>
        <w:t xml:space="preserve">Editor of </w:t>
      </w:r>
      <w:proofErr w:type="spellStart"/>
      <w:r>
        <w:rPr>
          <w:rFonts w:cstheme="minorHAnsi"/>
          <w:i/>
        </w:rPr>
        <w:t>JoVE</w:t>
      </w:r>
      <w:proofErr w:type="spellEnd"/>
    </w:p>
    <w:p w14:paraId="015DE7B4" w14:textId="77777777" w:rsidR="00507BF5" w:rsidRPr="004B783F" w:rsidRDefault="00507BF5" w:rsidP="00507BF5">
      <w:pPr>
        <w:jc w:val="both"/>
        <w:rPr>
          <w:rFonts w:cstheme="minorHAnsi"/>
          <w:i/>
        </w:rPr>
      </w:pPr>
    </w:p>
    <w:p w14:paraId="0A8E837E" w14:textId="77777777" w:rsidR="00507BF5" w:rsidRPr="004B783F" w:rsidRDefault="00507BF5" w:rsidP="00507BF5">
      <w:pPr>
        <w:jc w:val="both"/>
        <w:rPr>
          <w:rFonts w:cstheme="minorHAnsi"/>
        </w:rPr>
      </w:pPr>
      <w:r w:rsidRPr="004B783F">
        <w:rPr>
          <w:rFonts w:cstheme="minorHAnsi"/>
        </w:rPr>
        <w:t>Dear Editor,</w:t>
      </w:r>
    </w:p>
    <w:p w14:paraId="18572B7F" w14:textId="77777777" w:rsidR="00507BF5" w:rsidRPr="004B783F" w:rsidRDefault="00507BF5" w:rsidP="00507BF5">
      <w:pPr>
        <w:rPr>
          <w:rFonts w:cstheme="minorHAnsi"/>
        </w:rPr>
      </w:pPr>
    </w:p>
    <w:p w14:paraId="632C6CB9" w14:textId="59DB0232" w:rsidR="00507BF5" w:rsidRPr="00507BF5" w:rsidRDefault="00507BF5" w:rsidP="00507BF5">
      <w:pPr>
        <w:jc w:val="both"/>
        <w:rPr>
          <w:rFonts w:cstheme="minorHAnsi"/>
          <w:b/>
        </w:rPr>
      </w:pPr>
      <w:r w:rsidRPr="004B783F">
        <w:rPr>
          <w:rFonts w:cstheme="minorHAnsi"/>
        </w:rPr>
        <w:t xml:space="preserve">Enclosed, please, find the revision of the manuscript entitle </w:t>
      </w:r>
      <w:r w:rsidR="009335F2">
        <w:rPr>
          <w:rFonts w:cstheme="minorHAnsi"/>
        </w:rPr>
        <w:t>“</w:t>
      </w:r>
      <w:r w:rsidRPr="00507BF5">
        <w:rPr>
          <w:rFonts w:cstheme="minorHAnsi"/>
          <w:b/>
        </w:rPr>
        <w:t>HS-SPME/GC-MS method for the identification and quantification of volatile organic compounds in blackcurrant fruit</w:t>
      </w:r>
      <w:r w:rsidRPr="007B19DF">
        <w:rPr>
          <w:rFonts w:cstheme="minorHAnsi"/>
        </w:rPr>
        <w:t xml:space="preserve">” by </w:t>
      </w:r>
      <w:r>
        <w:rPr>
          <w:rFonts w:cstheme="minorHAnsi"/>
        </w:rPr>
        <w:t>Delphine M. Pott</w:t>
      </w:r>
      <w:r w:rsidR="003A7970">
        <w:rPr>
          <w:rFonts w:cstheme="minorHAnsi"/>
        </w:rPr>
        <w:t xml:space="preserve">, José G. </w:t>
      </w:r>
      <w:proofErr w:type="spellStart"/>
      <w:r w:rsidR="003A7970">
        <w:rPr>
          <w:rFonts w:cstheme="minorHAnsi"/>
        </w:rPr>
        <w:t>Vallarino</w:t>
      </w:r>
      <w:proofErr w:type="spellEnd"/>
      <w:r>
        <w:rPr>
          <w:rFonts w:cstheme="minorHAnsi"/>
        </w:rPr>
        <w:t xml:space="preserve"> and </w:t>
      </w:r>
      <w:r w:rsidRPr="007B19DF">
        <w:rPr>
          <w:rFonts w:cstheme="minorHAnsi"/>
        </w:rPr>
        <w:t xml:space="preserve"> Sonia Osorio.</w:t>
      </w:r>
    </w:p>
    <w:p w14:paraId="3A53F371" w14:textId="77777777" w:rsidR="00507BF5" w:rsidRPr="007B19DF" w:rsidRDefault="00507BF5" w:rsidP="00507BF5">
      <w:pPr>
        <w:jc w:val="both"/>
        <w:rPr>
          <w:rFonts w:cstheme="minorHAnsi"/>
        </w:rPr>
      </w:pPr>
    </w:p>
    <w:p w14:paraId="41AF1A3B" w14:textId="77777777" w:rsidR="00507BF5" w:rsidRPr="004B783F" w:rsidRDefault="00507BF5" w:rsidP="00507BF5">
      <w:pPr>
        <w:jc w:val="both"/>
        <w:rPr>
          <w:rFonts w:cstheme="minorHAnsi"/>
          <w:lang w:val="en-GB"/>
        </w:rPr>
      </w:pPr>
      <w:r w:rsidRPr="004B783F">
        <w:rPr>
          <w:rFonts w:cstheme="minorHAnsi"/>
          <w:lang w:val="en-GB"/>
        </w:rPr>
        <w:t>We have followed the detailed comments of the reviewers which has resulted in a streamline</w:t>
      </w:r>
      <w:r>
        <w:rPr>
          <w:rFonts w:cstheme="minorHAnsi"/>
          <w:lang w:val="en-GB"/>
        </w:rPr>
        <w:t>d</w:t>
      </w:r>
      <w:r w:rsidRPr="004B783F">
        <w:rPr>
          <w:rFonts w:cstheme="minorHAnsi"/>
          <w:lang w:val="en-GB"/>
        </w:rPr>
        <w:t xml:space="preserve"> and more concise manuscript addressing all of the raised points. </w:t>
      </w:r>
    </w:p>
    <w:p w14:paraId="758E1DA6" w14:textId="77777777" w:rsidR="00507BF5" w:rsidRPr="004B783F" w:rsidRDefault="00507BF5" w:rsidP="00507BF5">
      <w:pPr>
        <w:jc w:val="both"/>
        <w:rPr>
          <w:rFonts w:cstheme="minorHAnsi"/>
          <w:lang w:val="en-GB"/>
        </w:rPr>
      </w:pPr>
      <w:r w:rsidRPr="004B783F">
        <w:rPr>
          <w:rFonts w:cstheme="minorHAnsi"/>
          <w:lang w:val="en-GB"/>
        </w:rPr>
        <w:br/>
        <w:t>A detailed point-by-point response to your and the reviewers’ comments follows below. For clarity, our responses are presented in a blue font right after each particular point of the reviews.</w:t>
      </w:r>
    </w:p>
    <w:p w14:paraId="68146FCD" w14:textId="77777777" w:rsidR="00507BF5" w:rsidRPr="004B783F" w:rsidRDefault="00507BF5" w:rsidP="00507BF5">
      <w:pPr>
        <w:jc w:val="both"/>
        <w:rPr>
          <w:rFonts w:cstheme="minorHAnsi"/>
          <w:lang w:val="en-GB"/>
        </w:rPr>
      </w:pPr>
    </w:p>
    <w:p w14:paraId="7311E71B" w14:textId="77777777" w:rsidR="00507BF5" w:rsidRPr="004B783F" w:rsidRDefault="00507BF5" w:rsidP="00507BF5">
      <w:pPr>
        <w:jc w:val="both"/>
        <w:rPr>
          <w:rFonts w:cstheme="minorHAnsi"/>
          <w:lang w:val="en-GB"/>
        </w:rPr>
      </w:pPr>
      <w:r w:rsidRPr="004B783F">
        <w:rPr>
          <w:rFonts w:cstheme="minorHAnsi"/>
          <w:lang w:val="en-GB"/>
        </w:rPr>
        <w:t>Best regards,</w:t>
      </w:r>
    </w:p>
    <w:p w14:paraId="10DBFCA2" w14:textId="77777777" w:rsidR="00507BF5" w:rsidRPr="004B783F" w:rsidRDefault="00507BF5" w:rsidP="00507BF5">
      <w:pPr>
        <w:jc w:val="both"/>
        <w:rPr>
          <w:rFonts w:cstheme="minorHAnsi"/>
        </w:rPr>
      </w:pPr>
      <w:r w:rsidRPr="004B783F">
        <w:rPr>
          <w:rFonts w:cstheme="minorHAnsi"/>
        </w:rPr>
        <w:t>Sonia</w:t>
      </w:r>
    </w:p>
    <w:p w14:paraId="62779636" w14:textId="72FF3090" w:rsidR="000E605B" w:rsidRDefault="008E5533"/>
    <w:p w14:paraId="4A4F0153" w14:textId="53F2A1BF" w:rsidR="006B7262" w:rsidRDefault="006B7262"/>
    <w:p w14:paraId="09B8FF6F" w14:textId="77777777" w:rsidR="006B7262" w:rsidRDefault="006B7262" w:rsidP="006B7262">
      <w:r w:rsidRPr="006B7262">
        <w:rPr>
          <w:b/>
          <w:bCs/>
          <w:u w:val="single"/>
        </w:rPr>
        <w:t>Editorial comments:</w:t>
      </w:r>
      <w:r w:rsidRPr="006B7262">
        <w:br/>
        <w:t>1. Please take this opportunity to thoroughly proofread the manuscript to ensure that there are no spelling or grammar issues.</w:t>
      </w:r>
    </w:p>
    <w:p w14:paraId="473BC6F2" w14:textId="77777777" w:rsidR="006B7262" w:rsidRDefault="006B7262" w:rsidP="006B7262"/>
    <w:p w14:paraId="5CA3DA59" w14:textId="77777777" w:rsidR="006B7262" w:rsidRDefault="006B7262" w:rsidP="006B7262">
      <w:pPr>
        <w:rPr>
          <w:rFonts w:ascii="Cambria" w:eastAsia="Times New Roman" w:hAnsi="Cambria" w:cs="Times New Roman"/>
          <w:b/>
          <w:color w:val="4472C4" w:themeColor="accent1"/>
          <w:shd w:val="clear" w:color="auto" w:fill="FFFFFF"/>
        </w:rPr>
      </w:pPr>
      <w:r w:rsidRPr="00277782">
        <w:rPr>
          <w:rFonts w:ascii="Cambria" w:eastAsia="Times New Roman" w:hAnsi="Cambria" w:cs="Times New Roman"/>
          <w:b/>
          <w:color w:val="4472C4" w:themeColor="accent1"/>
          <w:shd w:val="clear" w:color="auto" w:fill="FFFFFF"/>
        </w:rPr>
        <w:t xml:space="preserve">We have </w:t>
      </w:r>
      <w:r>
        <w:rPr>
          <w:rFonts w:ascii="Cambria" w:eastAsia="Times New Roman" w:hAnsi="Cambria" w:cs="Times New Roman"/>
          <w:b/>
          <w:color w:val="4472C4" w:themeColor="accent1"/>
          <w:shd w:val="clear" w:color="auto" w:fill="FFFFFF"/>
        </w:rPr>
        <w:t>double check the text</w:t>
      </w:r>
    </w:p>
    <w:p w14:paraId="31B0BF43" w14:textId="77777777" w:rsidR="006B7262" w:rsidRDefault="006B7262" w:rsidP="006B7262">
      <w:r w:rsidRPr="006B7262">
        <w:br/>
        <w:t>2. Please consider revising the title to “HS-SPME/GC-MS method for the identification and quantification of volatile 3 organic compounds in blackcurrant fruit”. Terms like “Improved” may not be relevant in the future.</w:t>
      </w:r>
    </w:p>
    <w:p w14:paraId="56342D5A" w14:textId="77777777" w:rsidR="006B7262" w:rsidRDefault="006B7262" w:rsidP="006B7262">
      <w:pPr>
        <w:rPr>
          <w:highlight w:val="yellow"/>
        </w:rPr>
      </w:pPr>
    </w:p>
    <w:p w14:paraId="7DBADDAF" w14:textId="77777777" w:rsidR="006B7262" w:rsidRDefault="006B7262" w:rsidP="006B7262">
      <w:pPr>
        <w:rPr>
          <w:rFonts w:ascii="Cambria" w:eastAsia="Times New Roman" w:hAnsi="Cambria" w:cs="Times New Roman"/>
          <w:b/>
          <w:color w:val="4472C4" w:themeColor="accent1"/>
          <w:shd w:val="clear" w:color="auto" w:fill="FFFFFF"/>
        </w:rPr>
      </w:pPr>
      <w:r w:rsidRPr="00277782">
        <w:rPr>
          <w:rFonts w:ascii="Cambria" w:eastAsia="Times New Roman" w:hAnsi="Cambria" w:cs="Times New Roman"/>
          <w:b/>
          <w:color w:val="4472C4" w:themeColor="accent1"/>
          <w:shd w:val="clear" w:color="auto" w:fill="FFFFFF"/>
        </w:rPr>
        <w:t xml:space="preserve">We have </w:t>
      </w:r>
      <w:r>
        <w:rPr>
          <w:rFonts w:ascii="Cambria" w:eastAsia="Times New Roman" w:hAnsi="Cambria" w:cs="Times New Roman"/>
          <w:b/>
          <w:color w:val="4472C4" w:themeColor="accent1"/>
          <w:shd w:val="clear" w:color="auto" w:fill="FFFFFF"/>
        </w:rPr>
        <w:t>delete “improved” from</w:t>
      </w:r>
      <w:r w:rsidRPr="00277782">
        <w:rPr>
          <w:rFonts w:ascii="Cambria" w:eastAsia="Times New Roman" w:hAnsi="Cambria" w:cs="Times New Roman"/>
          <w:b/>
          <w:color w:val="4472C4" w:themeColor="accent1"/>
          <w:shd w:val="clear" w:color="auto" w:fill="FFFFFF"/>
        </w:rPr>
        <w:t xml:space="preserve"> </w:t>
      </w:r>
      <w:r>
        <w:rPr>
          <w:rFonts w:ascii="Cambria" w:eastAsia="Times New Roman" w:hAnsi="Cambria" w:cs="Times New Roman"/>
          <w:b/>
          <w:color w:val="4472C4" w:themeColor="accent1"/>
          <w:shd w:val="clear" w:color="auto" w:fill="FFFFFF"/>
        </w:rPr>
        <w:t>the</w:t>
      </w:r>
      <w:r w:rsidRPr="00277782">
        <w:rPr>
          <w:rFonts w:ascii="Cambria" w:eastAsia="Times New Roman" w:hAnsi="Cambria" w:cs="Times New Roman"/>
          <w:b/>
          <w:color w:val="4472C4" w:themeColor="accent1"/>
          <w:shd w:val="clear" w:color="auto" w:fill="FFFFFF"/>
        </w:rPr>
        <w:t xml:space="preserve"> title</w:t>
      </w:r>
    </w:p>
    <w:p w14:paraId="496E693C" w14:textId="77777777" w:rsidR="00FE11CD" w:rsidRPr="00FE11CD" w:rsidRDefault="006B7262" w:rsidP="006B7262">
      <w:r w:rsidRPr="006B7262">
        <w:rPr>
          <w:highlight w:val="yellow"/>
        </w:rPr>
        <w:t xml:space="preserve"> </w:t>
      </w:r>
      <w:r w:rsidRPr="006B7262">
        <w:rPr>
          <w:highlight w:val="yellow"/>
        </w:rPr>
        <w:br/>
      </w:r>
      <w:r w:rsidRPr="00FE11CD">
        <w:t>3. Please revise the following lines to avoid previously published work: 80-83.</w:t>
      </w:r>
    </w:p>
    <w:p w14:paraId="3341FEBB" w14:textId="77777777" w:rsidR="00FE11CD" w:rsidRDefault="00FE11CD" w:rsidP="006B7262">
      <w:pPr>
        <w:rPr>
          <w:highlight w:val="yellow"/>
        </w:rPr>
      </w:pPr>
    </w:p>
    <w:p w14:paraId="29082F81" w14:textId="5CB2F77E" w:rsidR="00FB0A59" w:rsidRDefault="00FE11CD" w:rsidP="006B7262">
      <w:pPr>
        <w:rPr>
          <w:highlight w:val="yellow"/>
        </w:rPr>
      </w:pPr>
      <w:r>
        <w:rPr>
          <w:rFonts w:ascii="Cambria" w:eastAsia="Times New Roman" w:hAnsi="Cambria" w:cs="Times New Roman"/>
          <w:b/>
          <w:color w:val="4472C4" w:themeColor="accent1"/>
          <w:shd w:val="clear" w:color="auto" w:fill="FFFFFF"/>
        </w:rPr>
        <w:t>It has been revised</w:t>
      </w:r>
      <w:r w:rsidR="004B4CE2">
        <w:rPr>
          <w:rFonts w:ascii="Cambria" w:eastAsia="Times New Roman" w:hAnsi="Cambria" w:cs="Times New Roman"/>
          <w:b/>
          <w:color w:val="4472C4" w:themeColor="accent1"/>
          <w:shd w:val="clear" w:color="auto" w:fill="FFFFFF"/>
        </w:rPr>
        <w:t xml:space="preserve"> and rewritten</w:t>
      </w:r>
      <w:r w:rsidR="006B7262" w:rsidRPr="006B7262">
        <w:rPr>
          <w:highlight w:val="yellow"/>
        </w:rPr>
        <w:br/>
      </w:r>
    </w:p>
    <w:p w14:paraId="4789DF3B" w14:textId="77777777" w:rsidR="00FB0A59" w:rsidRDefault="006B7262" w:rsidP="006B7262">
      <w:r w:rsidRPr="00FB0A59">
        <w:t>4. Please revise the text to avoid the use of any personal pronouns (e.g., "we", "you", "our" etc.).</w:t>
      </w:r>
    </w:p>
    <w:p w14:paraId="00A30D49" w14:textId="77777777" w:rsidR="00FB0A59" w:rsidRDefault="00FB0A59" w:rsidP="006B7262"/>
    <w:p w14:paraId="0EA45563" w14:textId="75A4CF4D" w:rsidR="00FB0A59" w:rsidRPr="00FB0A59" w:rsidRDefault="00FB0A59" w:rsidP="006B7262">
      <w:r>
        <w:rPr>
          <w:rFonts w:ascii="Cambria" w:eastAsia="Times New Roman" w:hAnsi="Cambria" w:cs="Times New Roman"/>
          <w:b/>
          <w:color w:val="4472C4" w:themeColor="accent1"/>
          <w:shd w:val="clear" w:color="auto" w:fill="FFFFFF"/>
        </w:rPr>
        <w:t>Personal pronouns have been removed</w:t>
      </w:r>
      <w:r w:rsidR="006B7262" w:rsidRPr="00FB0A59">
        <w:br/>
      </w:r>
    </w:p>
    <w:p w14:paraId="77AB435B" w14:textId="77777777" w:rsidR="003A7970" w:rsidRDefault="006B7262" w:rsidP="006B7262">
      <w:r w:rsidRPr="003A7970">
        <w:t xml:space="preserve">5. </w:t>
      </w:r>
      <w:proofErr w:type="spellStart"/>
      <w:r w:rsidRPr="003A7970">
        <w:t>JoVE</w:t>
      </w:r>
      <w:proofErr w:type="spellEnd"/>
      <w:r w:rsidRPr="003A7970">
        <w:t xml:space="preserve"> cannot publish manuscripts containing commercial language. Please remove all commercial language from your manuscript and use generic terms instead. All commercial products should be sufficiently referenced in the Table of Materials: e.g., </w:t>
      </w:r>
      <w:proofErr w:type="spellStart"/>
      <w:r w:rsidRPr="003A7970">
        <w:t>TissueLyser</w:t>
      </w:r>
      <w:proofErr w:type="spellEnd"/>
      <w:r w:rsidRPr="003A7970">
        <w:t xml:space="preserve">, </w:t>
      </w:r>
      <w:proofErr w:type="spellStart"/>
      <w:r w:rsidRPr="003A7970">
        <w:t>Xcalibur</w:t>
      </w:r>
      <w:proofErr w:type="spellEnd"/>
      <w:r w:rsidRPr="003A7970">
        <w:t xml:space="preserve"> software, </w:t>
      </w:r>
      <w:proofErr w:type="spellStart"/>
      <w:r w:rsidRPr="003A7970">
        <w:t>Qual</w:t>
      </w:r>
      <w:proofErr w:type="spellEnd"/>
      <w:r w:rsidRPr="003A7970">
        <w:t xml:space="preserve"> browser, etc. We must maintain our scientific integrity and prevent the subsequent video from becoming a commercial advertisement.</w:t>
      </w:r>
    </w:p>
    <w:p w14:paraId="43FEC734" w14:textId="77777777" w:rsidR="00CE2C2E" w:rsidRDefault="00CE2C2E" w:rsidP="006B7262">
      <w:pPr>
        <w:rPr>
          <w:rFonts w:ascii="Cambria" w:eastAsia="Times New Roman" w:hAnsi="Cambria" w:cs="Times New Roman"/>
          <w:b/>
          <w:color w:val="4472C4" w:themeColor="accent1"/>
          <w:shd w:val="clear" w:color="auto" w:fill="FFFFFF"/>
        </w:rPr>
      </w:pPr>
    </w:p>
    <w:p w14:paraId="28D6EC3D" w14:textId="4DEACE72" w:rsidR="003A7970" w:rsidRDefault="003A7970" w:rsidP="006B7262">
      <w:pPr>
        <w:rPr>
          <w:rFonts w:ascii="Cambria" w:eastAsia="Times New Roman" w:hAnsi="Cambria" w:cs="Times New Roman"/>
          <w:b/>
          <w:color w:val="4472C4" w:themeColor="accent1"/>
          <w:shd w:val="clear" w:color="auto" w:fill="FFFFFF"/>
        </w:rPr>
      </w:pPr>
      <w:r>
        <w:rPr>
          <w:rFonts w:ascii="Cambria" w:eastAsia="Times New Roman" w:hAnsi="Cambria" w:cs="Times New Roman"/>
          <w:b/>
          <w:color w:val="4472C4" w:themeColor="accent1"/>
          <w:shd w:val="clear" w:color="auto" w:fill="FFFFFF"/>
        </w:rPr>
        <w:lastRenderedPageBreak/>
        <w:t>We have take</w:t>
      </w:r>
      <w:r w:rsidR="00CE2C2E">
        <w:rPr>
          <w:rFonts w:ascii="Cambria" w:eastAsia="Times New Roman" w:hAnsi="Cambria" w:cs="Times New Roman"/>
          <w:b/>
          <w:color w:val="4472C4" w:themeColor="accent1"/>
          <w:shd w:val="clear" w:color="auto" w:fill="FFFFFF"/>
        </w:rPr>
        <w:t>n</w:t>
      </w:r>
      <w:r>
        <w:rPr>
          <w:rFonts w:ascii="Cambria" w:eastAsia="Times New Roman" w:hAnsi="Cambria" w:cs="Times New Roman"/>
          <w:b/>
          <w:color w:val="4472C4" w:themeColor="accent1"/>
          <w:shd w:val="clear" w:color="auto" w:fill="FFFFFF"/>
        </w:rPr>
        <w:t xml:space="preserve"> care in removing any commercial language from the MS.</w:t>
      </w:r>
    </w:p>
    <w:p w14:paraId="4C019A94" w14:textId="14D0C9B5" w:rsidR="00E5559E" w:rsidRDefault="006B7262" w:rsidP="006B7262">
      <w:pPr>
        <w:rPr>
          <w:highlight w:val="yellow"/>
        </w:rPr>
      </w:pPr>
      <w:r w:rsidRPr="006B7262">
        <w:rPr>
          <w:highlight w:val="yellow"/>
        </w:rPr>
        <w:br/>
      </w:r>
      <w:r w:rsidRPr="00E5559E">
        <w:t>6. Line 96-111: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r w:rsidRPr="00E5559E">
        <w:br/>
      </w:r>
    </w:p>
    <w:p w14:paraId="595BB9BC" w14:textId="60030526" w:rsidR="005217EF" w:rsidRDefault="005217EF" w:rsidP="006B7262">
      <w:pPr>
        <w:rPr>
          <w:highlight w:val="yellow"/>
        </w:rPr>
      </w:pPr>
      <w:r>
        <w:rPr>
          <w:rFonts w:ascii="Cambria" w:eastAsia="Times New Roman" w:hAnsi="Cambria" w:cs="Times New Roman"/>
          <w:b/>
          <w:color w:val="4472C4" w:themeColor="accent1"/>
          <w:shd w:val="clear" w:color="auto" w:fill="FFFFFF"/>
        </w:rPr>
        <w:t xml:space="preserve">As </w:t>
      </w:r>
      <w:r w:rsidRPr="003656E7">
        <w:rPr>
          <w:rFonts w:ascii="Cambria" w:eastAsia="Times New Roman" w:hAnsi="Cambria" w:cs="Times New Roman"/>
          <w:b/>
          <w:color w:val="4472C4" w:themeColor="accent1"/>
          <w:shd w:val="clear" w:color="auto" w:fill="FFFFFF"/>
        </w:rPr>
        <w:t>suggest</w:t>
      </w:r>
      <w:r>
        <w:rPr>
          <w:rFonts w:ascii="Cambria" w:eastAsia="Times New Roman" w:hAnsi="Cambria" w:cs="Times New Roman"/>
          <w:b/>
          <w:color w:val="4472C4" w:themeColor="accent1"/>
          <w:shd w:val="clear" w:color="auto" w:fill="FFFFFF"/>
        </w:rPr>
        <w:t>ed</w:t>
      </w:r>
      <w:r w:rsidRPr="003656E7">
        <w:rPr>
          <w:rFonts w:ascii="Cambria" w:eastAsia="Times New Roman" w:hAnsi="Cambria" w:cs="Times New Roman"/>
          <w:b/>
          <w:color w:val="4472C4" w:themeColor="accent1"/>
          <w:shd w:val="clear" w:color="auto" w:fill="FFFFFF"/>
        </w:rPr>
        <w:t>,</w:t>
      </w:r>
      <w:r>
        <w:rPr>
          <w:rFonts w:ascii="Cambria" w:eastAsia="Times New Roman" w:hAnsi="Cambria" w:cs="Times New Roman"/>
          <w:b/>
          <w:color w:val="4472C4" w:themeColor="accent1"/>
          <w:shd w:val="clear" w:color="auto" w:fill="FFFFFF"/>
        </w:rPr>
        <w:t xml:space="preserve"> imperative tense has been used in this section</w:t>
      </w:r>
      <w:r w:rsidR="00B477B1">
        <w:rPr>
          <w:rFonts w:ascii="Cambria" w:eastAsia="Times New Roman" w:hAnsi="Cambria" w:cs="Times New Roman"/>
          <w:b/>
          <w:color w:val="4472C4" w:themeColor="accent1"/>
          <w:shd w:val="clear" w:color="auto" w:fill="FFFFFF"/>
        </w:rPr>
        <w:t>. In addition, safety procedures for liquid nitrogen and methanol have been added.</w:t>
      </w:r>
    </w:p>
    <w:p w14:paraId="6D59CFC7" w14:textId="77777777" w:rsidR="00E5559E" w:rsidRDefault="00E5559E" w:rsidP="006B7262">
      <w:pPr>
        <w:rPr>
          <w:highlight w:val="yellow"/>
        </w:rPr>
      </w:pPr>
    </w:p>
    <w:p w14:paraId="6D7BBE8A" w14:textId="77777777" w:rsidR="00E5559E" w:rsidRDefault="00E5559E" w:rsidP="006B7262">
      <w:pPr>
        <w:rPr>
          <w:highlight w:val="yellow"/>
        </w:rPr>
      </w:pPr>
    </w:p>
    <w:p w14:paraId="2135D45C" w14:textId="77777777" w:rsidR="00737136" w:rsidRPr="00737136" w:rsidRDefault="006B7262" w:rsidP="006B7262">
      <w:r w:rsidRPr="00737136">
        <w:t>7. Please use standard abbreviations for SI units when the unit is preceded by a numeral. Abbreviate liters to L to avoid confusion. Examples: 10 mL, 8 µL, 7 cm2 (Line: 135,140,151,154,184, etc.).</w:t>
      </w:r>
    </w:p>
    <w:p w14:paraId="63929476" w14:textId="06D9F1CC" w:rsidR="00737136" w:rsidRDefault="00737136" w:rsidP="006B7262"/>
    <w:p w14:paraId="721DD1FC" w14:textId="14865747" w:rsidR="00737136" w:rsidRPr="00737136" w:rsidRDefault="00737136" w:rsidP="006B7262">
      <w:r>
        <w:rPr>
          <w:rFonts w:ascii="Cambria" w:eastAsia="Times New Roman" w:hAnsi="Cambria" w:cs="Times New Roman"/>
          <w:b/>
          <w:color w:val="4472C4" w:themeColor="accent1"/>
          <w:shd w:val="clear" w:color="auto" w:fill="FFFFFF"/>
        </w:rPr>
        <w:t>It has been corrected</w:t>
      </w:r>
    </w:p>
    <w:p w14:paraId="1343997D" w14:textId="77777777" w:rsidR="00E95DE8" w:rsidRDefault="006B7262" w:rsidP="006B7262">
      <w:pPr>
        <w:rPr>
          <w:highlight w:val="yellow"/>
        </w:rPr>
      </w:pPr>
      <w:r w:rsidRPr="006B7262">
        <w:rPr>
          <w:highlight w:val="yellow"/>
        </w:rPr>
        <w:br/>
      </w:r>
      <w:r w:rsidRPr="00E95DE8">
        <w:t>8. Line 163: Please convert the agitation in rpm to centrifugal force (x g).</w:t>
      </w:r>
    </w:p>
    <w:p w14:paraId="52DB6043" w14:textId="77777777" w:rsidR="00E95DE8" w:rsidRDefault="00E95DE8" w:rsidP="006B7262">
      <w:pPr>
        <w:rPr>
          <w:highlight w:val="yellow"/>
        </w:rPr>
      </w:pPr>
    </w:p>
    <w:p w14:paraId="4508B92A" w14:textId="77777777" w:rsidR="00E95DE8" w:rsidRPr="00737136" w:rsidRDefault="00E95DE8" w:rsidP="00E95DE8">
      <w:r>
        <w:rPr>
          <w:rFonts w:ascii="Cambria" w:eastAsia="Times New Roman" w:hAnsi="Cambria" w:cs="Times New Roman"/>
          <w:b/>
          <w:color w:val="4472C4" w:themeColor="accent1"/>
          <w:shd w:val="clear" w:color="auto" w:fill="FFFFFF"/>
        </w:rPr>
        <w:t>It has been corrected</w:t>
      </w:r>
    </w:p>
    <w:p w14:paraId="22C6154C" w14:textId="77777777" w:rsidR="0038619D" w:rsidRDefault="006B7262" w:rsidP="006B7262">
      <w:pPr>
        <w:rPr>
          <w:rFonts w:ascii="Cambria" w:eastAsia="Times New Roman" w:hAnsi="Cambria" w:cs="Times New Roman"/>
          <w:b/>
          <w:color w:val="4472C4" w:themeColor="accent1"/>
          <w:shd w:val="clear" w:color="auto" w:fill="FFFFFF"/>
        </w:rPr>
      </w:pPr>
      <w:r w:rsidRPr="006B7262">
        <w:rPr>
          <w:highlight w:val="yellow"/>
        </w:rPr>
        <w:br/>
      </w:r>
      <w:r w:rsidRPr="0038619D">
        <w:t>9. Line 171: Please specify the rate of Helium flow. Is there a specific concentration used?</w:t>
      </w:r>
      <w:r w:rsidRPr="006B7262">
        <w:rPr>
          <w:highlight w:val="yellow"/>
        </w:rPr>
        <w:br/>
      </w:r>
    </w:p>
    <w:p w14:paraId="1691CE60" w14:textId="6AA0F9FC" w:rsidR="009268A5" w:rsidRDefault="0038619D" w:rsidP="006B7262">
      <w:pPr>
        <w:rPr>
          <w:rFonts w:ascii="Cambria" w:eastAsia="Times New Roman" w:hAnsi="Cambria" w:cs="Times New Roman"/>
          <w:b/>
          <w:color w:val="4472C4" w:themeColor="accent1"/>
          <w:shd w:val="clear" w:color="auto" w:fill="FFFFFF"/>
        </w:rPr>
      </w:pPr>
      <w:r>
        <w:rPr>
          <w:rFonts w:ascii="Cambria" w:eastAsia="Times New Roman" w:hAnsi="Cambria" w:cs="Times New Roman"/>
          <w:b/>
          <w:color w:val="4472C4" w:themeColor="accent1"/>
          <w:shd w:val="clear" w:color="auto" w:fill="FFFFFF"/>
        </w:rPr>
        <w:t>It has</w:t>
      </w:r>
      <w:r>
        <w:rPr>
          <w:rFonts w:ascii="Cambria" w:eastAsia="Times New Roman" w:hAnsi="Cambria" w:cs="Times New Roman"/>
          <w:b/>
          <w:color w:val="4472C4" w:themeColor="accent1"/>
          <w:shd w:val="clear" w:color="auto" w:fill="FFFFFF"/>
        </w:rPr>
        <w:t xml:space="preserve"> now included the purity of He  and the flow rate (1 ml/min).</w:t>
      </w:r>
    </w:p>
    <w:p w14:paraId="3CA31934" w14:textId="77777777" w:rsidR="0038619D" w:rsidRDefault="0038619D" w:rsidP="006B7262">
      <w:pPr>
        <w:rPr>
          <w:highlight w:val="yellow"/>
        </w:rPr>
      </w:pPr>
    </w:p>
    <w:p w14:paraId="4F5603B4" w14:textId="671B1F6F" w:rsidR="00737136" w:rsidRPr="009268A5" w:rsidRDefault="006B7262" w:rsidP="006B7262">
      <w:r w:rsidRPr="009268A5">
        <w:t>10.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9268A5">
        <w:br/>
      </w:r>
    </w:p>
    <w:p w14:paraId="7BD5ECD3" w14:textId="075319A1" w:rsidR="009268A5" w:rsidRDefault="009268A5" w:rsidP="006B7262">
      <w:pPr>
        <w:rPr>
          <w:highlight w:val="yellow"/>
        </w:rPr>
      </w:pPr>
      <w:r>
        <w:rPr>
          <w:rFonts w:ascii="Cambria" w:eastAsia="Times New Roman" w:hAnsi="Cambria" w:cs="Times New Roman"/>
          <w:b/>
          <w:color w:val="4472C4" w:themeColor="accent1"/>
          <w:shd w:val="clear" w:color="auto" w:fill="FFFFFF"/>
        </w:rPr>
        <w:t>Editor´s comment has been considered</w:t>
      </w:r>
    </w:p>
    <w:p w14:paraId="658F029C" w14:textId="77777777" w:rsidR="009268A5" w:rsidRDefault="009268A5" w:rsidP="006B7262">
      <w:pPr>
        <w:rPr>
          <w:highlight w:val="yellow"/>
        </w:rPr>
      </w:pPr>
    </w:p>
    <w:p w14:paraId="08CC812A" w14:textId="77777777" w:rsidR="00320E7F" w:rsidRPr="00320E7F" w:rsidRDefault="006B7262" w:rsidP="006B7262">
      <w:r w:rsidRPr="00320E7F">
        <w:t>11. Figure 2: Please define the symbols “a” and “b” used to describe the statistics in the Figure Legends.</w:t>
      </w:r>
    </w:p>
    <w:p w14:paraId="65552FAF" w14:textId="77777777" w:rsidR="00320E7F" w:rsidRDefault="00320E7F" w:rsidP="006B7262">
      <w:pPr>
        <w:rPr>
          <w:highlight w:val="yellow"/>
        </w:rPr>
      </w:pPr>
    </w:p>
    <w:p w14:paraId="74DABD0F" w14:textId="77777777" w:rsidR="0054486B" w:rsidRDefault="00320E7F" w:rsidP="006B7262">
      <w:pPr>
        <w:rPr>
          <w:highlight w:val="yellow"/>
        </w:rPr>
      </w:pPr>
      <w:r>
        <w:rPr>
          <w:rFonts w:ascii="Cambria" w:eastAsia="Times New Roman" w:hAnsi="Cambria" w:cs="Times New Roman"/>
          <w:b/>
          <w:color w:val="4472C4" w:themeColor="accent1"/>
          <w:shd w:val="clear" w:color="auto" w:fill="FFFFFF"/>
        </w:rPr>
        <w:t>It has been changed</w:t>
      </w:r>
      <w:r w:rsidR="006B7262" w:rsidRPr="006B7262">
        <w:rPr>
          <w:highlight w:val="yellow"/>
        </w:rPr>
        <w:br/>
      </w:r>
    </w:p>
    <w:p w14:paraId="27FCF711" w14:textId="77777777" w:rsidR="008E5533" w:rsidRDefault="006B7262" w:rsidP="006B7262">
      <w:pPr>
        <w:rPr>
          <w:rFonts w:ascii="Cambria" w:eastAsia="Times New Roman" w:hAnsi="Cambria" w:cs="Times New Roman"/>
          <w:b/>
          <w:color w:val="4472C4" w:themeColor="accent1"/>
          <w:shd w:val="clear" w:color="auto" w:fill="FFFFFF"/>
        </w:rPr>
      </w:pPr>
      <w:r w:rsidRPr="008E5533">
        <w:t>12. Please sort the Table of Materials in alphabetical order.</w:t>
      </w:r>
      <w:r w:rsidRPr="008E5533">
        <w:br/>
      </w:r>
    </w:p>
    <w:p w14:paraId="1CC163A9" w14:textId="50535551" w:rsidR="00AE3785" w:rsidRPr="00AE3785" w:rsidRDefault="008E5533" w:rsidP="006B7262">
      <w:bookmarkStart w:id="0" w:name="_GoBack"/>
      <w:bookmarkEnd w:id="0"/>
      <w:r>
        <w:rPr>
          <w:rFonts w:ascii="Cambria" w:eastAsia="Times New Roman" w:hAnsi="Cambria" w:cs="Times New Roman"/>
          <w:b/>
          <w:color w:val="4472C4" w:themeColor="accent1"/>
          <w:shd w:val="clear" w:color="auto" w:fill="FFFFFF"/>
        </w:rPr>
        <w:t>It h</w:t>
      </w:r>
      <w:r>
        <w:rPr>
          <w:rFonts w:ascii="Cambria" w:eastAsia="Times New Roman" w:hAnsi="Cambria" w:cs="Times New Roman"/>
          <w:b/>
          <w:color w:val="4472C4" w:themeColor="accent1"/>
          <w:shd w:val="clear" w:color="auto" w:fill="FFFFFF"/>
        </w:rPr>
        <w:t>as been modified</w:t>
      </w:r>
      <w:r w:rsidR="006B7262" w:rsidRPr="006B7262">
        <w:rPr>
          <w:highlight w:val="yellow"/>
        </w:rPr>
        <w:br/>
      </w:r>
      <w:r w:rsidR="006B7262" w:rsidRPr="006B7262">
        <w:rPr>
          <w:highlight w:val="yellow"/>
        </w:rPr>
        <w:br/>
      </w:r>
      <w:r w:rsidR="006B7262" w:rsidRPr="006B7262">
        <w:rPr>
          <w:highlight w:val="yellow"/>
        </w:rPr>
        <w:br/>
      </w:r>
      <w:r w:rsidR="006B7262" w:rsidRPr="00823AB5">
        <w:t>____________________________________</w:t>
      </w:r>
      <w:r w:rsidR="006B7262" w:rsidRPr="00823AB5">
        <w:br/>
      </w:r>
      <w:r w:rsidR="006B7262" w:rsidRPr="00823AB5">
        <w:rPr>
          <w:b/>
          <w:bCs/>
          <w:u w:val="single"/>
        </w:rPr>
        <w:lastRenderedPageBreak/>
        <w:t>Reviewers' comments:</w:t>
      </w:r>
      <w:r w:rsidR="006B7262" w:rsidRPr="00823AB5">
        <w:br/>
      </w:r>
      <w:r w:rsidR="006B7262" w:rsidRPr="00823AB5">
        <w:rPr>
          <w:b/>
          <w:bCs/>
        </w:rPr>
        <w:t>Reviewer #1: </w:t>
      </w:r>
      <w:r w:rsidR="006B7262" w:rsidRPr="00823AB5">
        <w:br/>
      </w:r>
      <w:r w:rsidR="006B7262" w:rsidRPr="00AE3785">
        <w:t>Line 90: author should add also blueberry</w:t>
      </w:r>
    </w:p>
    <w:p w14:paraId="53D5E56D" w14:textId="4FCF57BF" w:rsidR="00AE3785" w:rsidRDefault="00AE3785" w:rsidP="006B7262">
      <w:pPr>
        <w:rPr>
          <w:highlight w:val="yellow"/>
        </w:rPr>
      </w:pPr>
    </w:p>
    <w:p w14:paraId="4581F97F" w14:textId="4DDD025A" w:rsidR="00AE3785" w:rsidRDefault="00AE3785" w:rsidP="00AE3785">
      <w:pPr>
        <w:rPr>
          <w:highlight w:val="yellow"/>
        </w:rPr>
      </w:pPr>
      <w:r w:rsidRPr="003656E7">
        <w:rPr>
          <w:rFonts w:ascii="Cambria" w:eastAsia="Times New Roman" w:hAnsi="Cambria" w:cs="Times New Roman"/>
          <w:b/>
          <w:color w:val="4472C4" w:themeColor="accent1"/>
          <w:shd w:val="clear" w:color="auto" w:fill="FFFFFF"/>
        </w:rPr>
        <w:t>Following reviewer´s suggestion,</w:t>
      </w:r>
      <w:r>
        <w:rPr>
          <w:rFonts w:ascii="Cambria" w:eastAsia="Times New Roman" w:hAnsi="Cambria" w:cs="Times New Roman"/>
          <w:b/>
          <w:color w:val="4472C4" w:themeColor="accent1"/>
          <w:shd w:val="clear" w:color="auto" w:fill="FFFFFF"/>
        </w:rPr>
        <w:t xml:space="preserve"> </w:t>
      </w:r>
      <w:r>
        <w:rPr>
          <w:rFonts w:ascii="Cambria" w:eastAsia="Times New Roman" w:hAnsi="Cambria" w:cs="Times New Roman"/>
          <w:b/>
          <w:color w:val="4472C4" w:themeColor="accent1"/>
          <w:shd w:val="clear" w:color="auto" w:fill="FFFFFF"/>
        </w:rPr>
        <w:t>it has been added.</w:t>
      </w:r>
    </w:p>
    <w:p w14:paraId="6066095C" w14:textId="77777777" w:rsidR="00AE3785" w:rsidRDefault="00AE3785" w:rsidP="006B7262">
      <w:pPr>
        <w:rPr>
          <w:highlight w:val="yellow"/>
        </w:rPr>
      </w:pPr>
    </w:p>
    <w:p w14:paraId="15116D86" w14:textId="77777777" w:rsidR="005217EF" w:rsidRDefault="006B7262" w:rsidP="006B7262">
      <w:r w:rsidRPr="006B7262">
        <w:rPr>
          <w:highlight w:val="yellow"/>
        </w:rPr>
        <w:br/>
      </w:r>
      <w:r w:rsidRPr="005217EF">
        <w:t>Line 102: please add some references about it</w:t>
      </w:r>
    </w:p>
    <w:p w14:paraId="11683DD4" w14:textId="77777777" w:rsidR="005217EF" w:rsidRDefault="005217EF" w:rsidP="006B7262"/>
    <w:p w14:paraId="5249EC7D" w14:textId="77777777" w:rsidR="00D13D65" w:rsidRDefault="00D13D65" w:rsidP="006B7262">
      <w:pPr>
        <w:rPr>
          <w:rFonts w:ascii="Cambria" w:eastAsia="Times New Roman" w:hAnsi="Cambria" w:cs="Times New Roman"/>
          <w:b/>
          <w:color w:val="4472C4" w:themeColor="accent1"/>
          <w:shd w:val="clear" w:color="auto" w:fill="FFFFFF"/>
        </w:rPr>
      </w:pPr>
      <w:r w:rsidRPr="00DF6889">
        <w:rPr>
          <w:rFonts w:ascii="Cambria" w:eastAsia="Times New Roman" w:hAnsi="Cambria" w:cs="Times New Roman"/>
          <w:b/>
          <w:color w:val="4472C4" w:themeColor="accent1"/>
          <w:shd w:val="clear" w:color="auto" w:fill="FFFFFF"/>
        </w:rPr>
        <w:t xml:space="preserve">We have now included </w:t>
      </w:r>
      <w:r>
        <w:rPr>
          <w:rFonts w:ascii="Cambria" w:eastAsia="Times New Roman" w:hAnsi="Cambria" w:cs="Times New Roman"/>
          <w:b/>
          <w:color w:val="4472C4" w:themeColor="accent1"/>
          <w:shd w:val="clear" w:color="auto" w:fill="FFFFFF"/>
        </w:rPr>
        <w:t>references as suggested</w:t>
      </w:r>
    </w:p>
    <w:p w14:paraId="707814FD" w14:textId="077E02F0" w:rsidR="00B871F7" w:rsidRDefault="006B7262" w:rsidP="006B7262">
      <w:pPr>
        <w:rPr>
          <w:highlight w:val="yellow"/>
        </w:rPr>
      </w:pPr>
      <w:r w:rsidRPr="005217EF">
        <w:br/>
      </w:r>
      <w:r w:rsidRPr="0038619D">
        <w:t xml:space="preserve">Lines 104-106: is it so easy and precise for an operator to discriminate between ripe and overripe blackcurrant fruit based only on color? As far as </w:t>
      </w:r>
      <w:proofErr w:type="spellStart"/>
      <w:r w:rsidRPr="0038619D">
        <w:t>i</w:t>
      </w:r>
      <w:proofErr w:type="spellEnd"/>
      <w:r w:rsidRPr="0038619D">
        <w:t xml:space="preserve"> know, blackcurrant color is not changing a lot in these last ripening stages. What about using some </w:t>
      </w:r>
      <w:proofErr w:type="spellStart"/>
      <w:r w:rsidRPr="0038619D">
        <w:t>non destructive</w:t>
      </w:r>
      <w:proofErr w:type="spellEnd"/>
      <w:r w:rsidRPr="0038619D">
        <w:t xml:space="preserve"> texture analysis?</w:t>
      </w:r>
      <w:r w:rsidRPr="0038619D">
        <w:br/>
      </w:r>
    </w:p>
    <w:p w14:paraId="08436890" w14:textId="1B521E63" w:rsidR="0038619D" w:rsidRDefault="0038619D" w:rsidP="006B7262">
      <w:pPr>
        <w:rPr>
          <w:highlight w:val="yellow"/>
        </w:rPr>
      </w:pPr>
      <w:r w:rsidRPr="00DF6889">
        <w:rPr>
          <w:rFonts w:ascii="Cambria" w:eastAsia="Times New Roman" w:hAnsi="Cambria" w:cs="Times New Roman"/>
          <w:b/>
          <w:color w:val="4472C4" w:themeColor="accent1"/>
          <w:shd w:val="clear" w:color="auto" w:fill="FFFFFF"/>
        </w:rPr>
        <w:t>We have</w:t>
      </w:r>
      <w:r>
        <w:rPr>
          <w:rFonts w:ascii="Cambria" w:eastAsia="Times New Roman" w:hAnsi="Cambria" w:cs="Times New Roman"/>
          <w:b/>
          <w:color w:val="4472C4" w:themeColor="accent1"/>
          <w:shd w:val="clear" w:color="auto" w:fill="FFFFFF"/>
        </w:rPr>
        <w:t xml:space="preserve"> included a “note” including other method to asses ripening stage in fruit</w:t>
      </w:r>
    </w:p>
    <w:p w14:paraId="6AF69661" w14:textId="77777777" w:rsidR="0038619D" w:rsidRDefault="0038619D" w:rsidP="006B7262">
      <w:pPr>
        <w:rPr>
          <w:highlight w:val="yellow"/>
        </w:rPr>
      </w:pPr>
    </w:p>
    <w:p w14:paraId="68F98714" w14:textId="77777777" w:rsidR="00B871F7" w:rsidRPr="00B871F7" w:rsidRDefault="006B7262" w:rsidP="006B7262">
      <w:r w:rsidRPr="00B871F7">
        <w:t>Line 123: should be the tube also cold (liquid nitrogen)? should you work in cold condition? after weighting the powdered sample, at which temperature do you have to store it?</w:t>
      </w:r>
      <w:r w:rsidRPr="00B871F7">
        <w:br/>
      </w:r>
    </w:p>
    <w:p w14:paraId="29E6373B" w14:textId="677D5CA4" w:rsidR="00B871F7" w:rsidRDefault="00991D0C" w:rsidP="006B7262">
      <w:pPr>
        <w:rPr>
          <w:rFonts w:ascii="Cambria" w:eastAsia="Times New Roman" w:hAnsi="Cambria" w:cs="Times New Roman"/>
          <w:b/>
          <w:color w:val="4472C4" w:themeColor="accent1"/>
        </w:rPr>
      </w:pPr>
      <w:r w:rsidRPr="001E4190">
        <w:rPr>
          <w:rFonts w:ascii="Cambria" w:eastAsia="Times New Roman" w:hAnsi="Cambria" w:cs="Times New Roman"/>
          <w:b/>
          <w:color w:val="4472C4" w:themeColor="accent1"/>
        </w:rPr>
        <w:t>The reviewer is right</w:t>
      </w:r>
      <w:r>
        <w:rPr>
          <w:rFonts w:ascii="Cambria" w:eastAsia="Times New Roman" w:hAnsi="Cambria" w:cs="Times New Roman"/>
          <w:b/>
          <w:color w:val="4472C4" w:themeColor="accent1"/>
        </w:rPr>
        <w:t>. You have always to work in cold conditions. We have added more precise information about this issue</w:t>
      </w:r>
    </w:p>
    <w:p w14:paraId="4F57DD76" w14:textId="77777777" w:rsidR="00991D0C" w:rsidRDefault="00991D0C" w:rsidP="006B7262">
      <w:pPr>
        <w:rPr>
          <w:highlight w:val="yellow"/>
        </w:rPr>
      </w:pPr>
    </w:p>
    <w:p w14:paraId="06F2002E" w14:textId="77777777" w:rsidR="009268A5" w:rsidRPr="009268A5" w:rsidRDefault="006B7262" w:rsidP="006B7262">
      <w:r w:rsidRPr="009268A5">
        <w:t xml:space="preserve">Lines 144-145: are all these steps really necessary? In my opinion, you might lose lot of VOCS in the moment you are transferring the samples from the 5 ml tube( after centrifuge ) to the 10 ml vial. Did you test the methodic without these steps? Is it really necessary to keep only the supernatant? What is the advantage to do that? Why did not author consider to add any antioxidant solution ( </w:t>
      </w:r>
      <w:proofErr w:type="spellStart"/>
      <w:r w:rsidRPr="009268A5">
        <w:t>i.e.ascorbic</w:t>
      </w:r>
      <w:proofErr w:type="spellEnd"/>
      <w:r w:rsidRPr="009268A5">
        <w:t xml:space="preserve"> and/or citric acid) to the sample?</w:t>
      </w:r>
      <w:r w:rsidRPr="009268A5">
        <w:br/>
      </w:r>
    </w:p>
    <w:p w14:paraId="7679A9FB" w14:textId="4288F3D1" w:rsidR="009268A5" w:rsidRDefault="009268A5" w:rsidP="006B7262">
      <w:pPr>
        <w:rPr>
          <w:highlight w:val="yellow"/>
        </w:rPr>
      </w:pPr>
    </w:p>
    <w:p w14:paraId="0859F9C6" w14:textId="7F502908" w:rsidR="00C30264" w:rsidRPr="00C30264" w:rsidRDefault="009268A5" w:rsidP="00C30264">
      <w:pPr>
        <w:pStyle w:val="CommentText"/>
        <w:rPr>
          <w:rFonts w:ascii="Cambria" w:hAnsi="Cambria" w:cs="Times New Roman"/>
          <w:b/>
          <w:color w:val="4472C4" w:themeColor="accent1"/>
        </w:rPr>
      </w:pPr>
      <w:r w:rsidRPr="00C30264">
        <w:rPr>
          <w:rFonts w:ascii="Cambria" w:hAnsi="Cambria" w:cs="Times New Roman"/>
          <w:b/>
          <w:color w:val="4472C4" w:themeColor="accent1"/>
        </w:rPr>
        <w:t xml:space="preserve">We need to centrifuge the sample and we only keep the supernatant as </w:t>
      </w:r>
      <w:r w:rsidRPr="00C30264">
        <w:rPr>
          <w:rFonts w:ascii="Cambria" w:hAnsi="Cambria" w:cs="Times New Roman"/>
          <w:b/>
          <w:color w:val="4472C4" w:themeColor="accent1"/>
        </w:rPr>
        <w:t xml:space="preserve">previously published in </w:t>
      </w:r>
      <w:proofErr w:type="spellStart"/>
      <w:r w:rsidRPr="00C30264">
        <w:rPr>
          <w:rFonts w:ascii="Cambria" w:hAnsi="Cambria" w:cs="Times New Roman"/>
          <w:b/>
          <w:color w:val="4472C4" w:themeColor="accent1"/>
        </w:rPr>
        <w:t>Olbricht</w:t>
      </w:r>
      <w:proofErr w:type="spellEnd"/>
      <w:r w:rsidRPr="00C30264">
        <w:rPr>
          <w:rFonts w:ascii="Cambria" w:hAnsi="Cambria" w:cs="Times New Roman"/>
          <w:b/>
          <w:color w:val="4472C4" w:themeColor="accent1"/>
        </w:rPr>
        <w:t xml:space="preserve"> et al. (2011)</w:t>
      </w:r>
      <w:r w:rsidRPr="00C30264">
        <w:rPr>
          <w:rFonts w:ascii="Cambria" w:hAnsi="Cambria" w:cs="Times New Roman"/>
          <w:b/>
          <w:color w:val="4472C4" w:themeColor="accent1"/>
        </w:rPr>
        <w:t xml:space="preserve">. </w:t>
      </w:r>
      <w:r w:rsidR="00C30264" w:rsidRPr="00C30264">
        <w:rPr>
          <w:rFonts w:ascii="Cambria" w:hAnsi="Cambria" w:cs="Times New Roman"/>
          <w:b/>
          <w:color w:val="4472C4" w:themeColor="accent1"/>
        </w:rPr>
        <w:t xml:space="preserve">By using this procedure, we obtained better reproducibility than using </w:t>
      </w:r>
      <w:r w:rsidR="00C30264" w:rsidRPr="00C30264">
        <w:rPr>
          <w:rFonts w:ascii="Cambria" w:hAnsi="Cambria" w:cs="Times New Roman"/>
          <w:b/>
          <w:color w:val="4472C4" w:themeColor="accent1"/>
        </w:rPr>
        <w:t>whole mixture</w:t>
      </w:r>
      <w:r w:rsidR="00C30264" w:rsidRPr="00C30264">
        <w:rPr>
          <w:rFonts w:ascii="Cambria" w:hAnsi="Cambria" w:cs="Times New Roman"/>
          <w:b/>
          <w:color w:val="4472C4" w:themeColor="accent1"/>
        </w:rPr>
        <w:t xml:space="preserve">. </w:t>
      </w:r>
      <w:r w:rsidR="00C30264" w:rsidRPr="00C30264">
        <w:rPr>
          <w:rFonts w:ascii="Cambria" w:hAnsi="Cambria" w:cs="Times New Roman"/>
          <w:b/>
          <w:color w:val="4472C4" w:themeColor="accent1"/>
        </w:rPr>
        <w:t xml:space="preserve">We did not add any antioxidant solutions, as </w:t>
      </w:r>
      <w:r w:rsidR="00C30264" w:rsidRPr="00C30264">
        <w:rPr>
          <w:rFonts w:ascii="Cambria" w:hAnsi="Cambria" w:cs="Times New Roman"/>
          <w:b/>
          <w:color w:val="4472C4" w:themeColor="accent1"/>
        </w:rPr>
        <w:t xml:space="preserve">other </w:t>
      </w:r>
      <w:r w:rsidR="00C30264" w:rsidRPr="00C30264">
        <w:rPr>
          <w:rFonts w:ascii="Cambria" w:hAnsi="Cambria" w:cs="Times New Roman"/>
          <w:b/>
          <w:color w:val="4472C4" w:themeColor="accent1"/>
        </w:rPr>
        <w:t>published protocols did not (</w:t>
      </w:r>
      <w:proofErr w:type="spellStart"/>
      <w:r w:rsidR="00C30264" w:rsidRPr="00C30264">
        <w:rPr>
          <w:rFonts w:ascii="Cambria" w:hAnsi="Cambria" w:cs="Times New Roman"/>
          <w:b/>
          <w:color w:val="4472C4" w:themeColor="accent1"/>
        </w:rPr>
        <w:t>Olbricht</w:t>
      </w:r>
      <w:proofErr w:type="spellEnd"/>
      <w:r w:rsidR="00C30264" w:rsidRPr="00C30264">
        <w:rPr>
          <w:rFonts w:ascii="Cambria" w:hAnsi="Cambria" w:cs="Times New Roman"/>
          <w:b/>
          <w:color w:val="4472C4" w:themeColor="accent1"/>
        </w:rPr>
        <w:t xml:space="preserve"> et al., 2011; </w:t>
      </w:r>
      <w:proofErr w:type="spellStart"/>
      <w:r w:rsidR="00C30264" w:rsidRPr="00C30264">
        <w:rPr>
          <w:rFonts w:ascii="Cambria" w:hAnsi="Cambria" w:cs="Times New Roman"/>
          <w:b/>
          <w:color w:val="4472C4" w:themeColor="accent1"/>
        </w:rPr>
        <w:t>Rambla</w:t>
      </w:r>
      <w:proofErr w:type="spellEnd"/>
      <w:r w:rsidR="00C30264" w:rsidRPr="00C30264">
        <w:rPr>
          <w:rFonts w:ascii="Cambria" w:hAnsi="Cambria" w:cs="Times New Roman"/>
          <w:b/>
          <w:color w:val="4472C4" w:themeColor="accent1"/>
        </w:rPr>
        <w:t xml:space="preserve"> et al., 2015)</w:t>
      </w:r>
      <w:r w:rsidR="00C30264" w:rsidRPr="00C30264">
        <w:rPr>
          <w:rFonts w:ascii="Cambria" w:hAnsi="Cambria" w:cs="Times New Roman"/>
          <w:b/>
          <w:color w:val="4472C4" w:themeColor="accent1"/>
        </w:rPr>
        <w:t xml:space="preserve"> and also because we wanted </w:t>
      </w:r>
      <w:r w:rsidR="00C30264" w:rsidRPr="00C30264">
        <w:rPr>
          <w:rFonts w:ascii="Cambria" w:hAnsi="Cambria" w:cs="Times New Roman"/>
          <w:b/>
          <w:color w:val="4472C4" w:themeColor="accent1"/>
        </w:rPr>
        <w:t>to avoid any interference with samples.</w:t>
      </w:r>
      <w:r w:rsidR="00C30264" w:rsidRPr="00C30264">
        <w:rPr>
          <w:rFonts w:ascii="Cambria" w:hAnsi="Cambria" w:cs="Times New Roman"/>
          <w:b/>
          <w:color w:val="4472C4" w:themeColor="accent1"/>
        </w:rPr>
        <w:t xml:space="preserve"> We would like to highlight that </w:t>
      </w:r>
      <w:r w:rsidR="00C30264" w:rsidRPr="00C30264">
        <w:rPr>
          <w:rFonts w:ascii="Cambria" w:hAnsi="Cambria" w:cs="Times New Roman"/>
          <w:b/>
          <w:color w:val="4472C4" w:themeColor="accent1"/>
        </w:rPr>
        <w:t>the samples are immediately analyzed (&lt; 6h after processing)</w:t>
      </w:r>
      <w:r w:rsidR="00C30264" w:rsidRPr="00C30264">
        <w:rPr>
          <w:rFonts w:ascii="Cambria" w:hAnsi="Cambria" w:cs="Times New Roman"/>
          <w:b/>
          <w:color w:val="4472C4" w:themeColor="accent1"/>
        </w:rPr>
        <w:t>.</w:t>
      </w:r>
      <w:r w:rsidR="00EA5E6D">
        <w:rPr>
          <w:rFonts w:ascii="Cambria" w:hAnsi="Cambria" w:cs="Times New Roman"/>
          <w:b/>
          <w:color w:val="4472C4" w:themeColor="accent1"/>
        </w:rPr>
        <w:t xml:space="preserve"> </w:t>
      </w:r>
      <w:r w:rsidR="00EA5E6D" w:rsidRPr="00EA5E6D">
        <w:rPr>
          <w:rFonts w:ascii="Cambria" w:hAnsi="Cambria" w:cs="Times New Roman"/>
          <w:b/>
          <w:color w:val="4472C4" w:themeColor="accent1"/>
        </w:rPr>
        <w:t xml:space="preserve">We need to use plastic tubes to process the samples, as headspace vials are made of glass, and </w:t>
      </w:r>
      <w:r w:rsidR="00EA5E6D">
        <w:rPr>
          <w:rFonts w:ascii="Cambria" w:hAnsi="Cambria" w:cs="Times New Roman"/>
          <w:b/>
          <w:color w:val="4472C4" w:themeColor="accent1"/>
        </w:rPr>
        <w:t xml:space="preserve">it is </w:t>
      </w:r>
      <w:r w:rsidR="00EA5E6D" w:rsidRPr="00EA5E6D">
        <w:rPr>
          <w:rFonts w:ascii="Cambria" w:hAnsi="Cambria" w:cs="Times New Roman"/>
          <w:b/>
          <w:color w:val="4472C4" w:themeColor="accent1"/>
        </w:rPr>
        <w:t>not suitable for liquid nitrogen.</w:t>
      </w:r>
    </w:p>
    <w:p w14:paraId="1721DEFC" w14:textId="77777777" w:rsidR="009268A5" w:rsidRDefault="009268A5" w:rsidP="006B7262">
      <w:pPr>
        <w:rPr>
          <w:highlight w:val="yellow"/>
        </w:rPr>
      </w:pPr>
    </w:p>
    <w:p w14:paraId="49EB79ED" w14:textId="77777777" w:rsidR="009268A5" w:rsidRDefault="009268A5" w:rsidP="006B7262">
      <w:pPr>
        <w:rPr>
          <w:highlight w:val="yellow"/>
        </w:rPr>
      </w:pPr>
    </w:p>
    <w:p w14:paraId="68365F37" w14:textId="0CDD2A5E" w:rsidR="002871D0" w:rsidRPr="00C014D1" w:rsidRDefault="006B7262" w:rsidP="006B7262">
      <w:r w:rsidRPr="00C014D1">
        <w:t>-What is the temperature of the autosampler cooler? And how many samples can you run without having any time ( in the autosampler) effect?</w:t>
      </w:r>
      <w:r w:rsidRPr="00C014D1">
        <w:br/>
      </w:r>
    </w:p>
    <w:p w14:paraId="1BAF0C00" w14:textId="3033805C" w:rsidR="00C014D1" w:rsidRDefault="00C014D1" w:rsidP="006B7262">
      <w:pPr>
        <w:rPr>
          <w:rFonts w:ascii="Cambria" w:hAnsi="Cambria" w:cs="Times New Roman"/>
          <w:b/>
          <w:color w:val="4472C4" w:themeColor="accent1"/>
        </w:rPr>
      </w:pPr>
      <w:r>
        <w:rPr>
          <w:rFonts w:ascii="Cambria" w:hAnsi="Cambria" w:cs="Times New Roman"/>
          <w:b/>
          <w:color w:val="4472C4" w:themeColor="accent1"/>
        </w:rPr>
        <w:lastRenderedPageBreak/>
        <w:t>The closed vial are placed into GC-MS autosampler at room temperature. We tested that between 10-12 samples can be prepared at once and placed into the autosampler without affecting sample stability but not higher number. We have included these details in the MS.</w:t>
      </w:r>
    </w:p>
    <w:p w14:paraId="42D3807C" w14:textId="77777777" w:rsidR="00C014D1" w:rsidRDefault="00C014D1" w:rsidP="006B7262">
      <w:pPr>
        <w:rPr>
          <w:highlight w:val="yellow"/>
        </w:rPr>
      </w:pPr>
    </w:p>
    <w:p w14:paraId="41924ECE" w14:textId="77777777" w:rsidR="0018226B" w:rsidRPr="00A014AE" w:rsidRDefault="006B7262" w:rsidP="006B7262">
      <w:r w:rsidRPr="00A014AE">
        <w:t>Line 222: around 20-25 samples a day and 35 min chromatographic run: Can this technique be considered "fast" and "high throughput"? have authors considered to adopt a Fast GC-MS?</w:t>
      </w:r>
    </w:p>
    <w:p w14:paraId="2663D054" w14:textId="77777777" w:rsidR="0018226B" w:rsidRDefault="0018226B" w:rsidP="006B7262">
      <w:pPr>
        <w:rPr>
          <w:highlight w:val="yellow"/>
        </w:rPr>
      </w:pPr>
    </w:p>
    <w:p w14:paraId="252FA95E" w14:textId="492A31B8" w:rsidR="0018226B" w:rsidRPr="0018226B" w:rsidRDefault="0018226B" w:rsidP="0018226B">
      <w:pPr>
        <w:pStyle w:val="CommentText"/>
        <w:rPr>
          <w:rFonts w:ascii="Cambria" w:hAnsi="Cambria" w:cs="Times New Roman"/>
          <w:b/>
          <w:color w:val="4472C4" w:themeColor="accent1"/>
        </w:rPr>
      </w:pPr>
      <w:r w:rsidRPr="0018226B">
        <w:rPr>
          <w:rFonts w:ascii="Cambria" w:hAnsi="Cambria" w:cs="Times New Roman"/>
          <w:b/>
          <w:color w:val="4472C4" w:themeColor="accent1"/>
        </w:rPr>
        <w:t>We shorten chromatographic run time</w:t>
      </w:r>
      <w:r w:rsidR="002E79B9">
        <w:rPr>
          <w:rFonts w:ascii="Cambria" w:hAnsi="Cambria" w:cs="Times New Roman"/>
          <w:b/>
          <w:color w:val="4472C4" w:themeColor="accent1"/>
        </w:rPr>
        <w:t xml:space="preserve"> in comparison </w:t>
      </w:r>
      <w:r w:rsidRPr="0018226B">
        <w:rPr>
          <w:rFonts w:ascii="Cambria" w:hAnsi="Cambria" w:cs="Times New Roman"/>
          <w:b/>
          <w:color w:val="4472C4" w:themeColor="accent1"/>
        </w:rPr>
        <w:t>to published protocol, and VOC measurements are (at least partially) semi-automatized.</w:t>
      </w:r>
      <w:r w:rsidR="002E79B9">
        <w:rPr>
          <w:rFonts w:ascii="Cambria" w:hAnsi="Cambria" w:cs="Times New Roman"/>
          <w:b/>
          <w:color w:val="4472C4" w:themeColor="accent1"/>
        </w:rPr>
        <w:t xml:space="preserve"> We have texted to analyze higher number of samples but </w:t>
      </w:r>
      <w:r w:rsidR="002E79B9" w:rsidRPr="00C30264">
        <w:rPr>
          <w:rFonts w:ascii="Cambria" w:hAnsi="Cambria" w:cs="Times New Roman"/>
          <w:b/>
          <w:color w:val="4472C4" w:themeColor="accent1"/>
        </w:rPr>
        <w:t xml:space="preserve">we </w:t>
      </w:r>
      <w:r w:rsidR="002E79B9">
        <w:rPr>
          <w:rFonts w:ascii="Cambria" w:hAnsi="Cambria" w:cs="Times New Roman"/>
          <w:b/>
          <w:color w:val="4472C4" w:themeColor="accent1"/>
        </w:rPr>
        <w:t xml:space="preserve">did not </w:t>
      </w:r>
      <w:r w:rsidR="002E79B9" w:rsidRPr="00C30264">
        <w:rPr>
          <w:rFonts w:ascii="Cambria" w:hAnsi="Cambria" w:cs="Times New Roman"/>
          <w:b/>
          <w:color w:val="4472C4" w:themeColor="accent1"/>
        </w:rPr>
        <w:t xml:space="preserve">obtain </w:t>
      </w:r>
      <w:r w:rsidR="002E79B9">
        <w:rPr>
          <w:rFonts w:ascii="Cambria" w:hAnsi="Cambria" w:cs="Times New Roman"/>
          <w:b/>
          <w:color w:val="4472C4" w:themeColor="accent1"/>
        </w:rPr>
        <w:t>good</w:t>
      </w:r>
      <w:r w:rsidR="002E79B9" w:rsidRPr="00C30264">
        <w:rPr>
          <w:rFonts w:ascii="Cambria" w:hAnsi="Cambria" w:cs="Times New Roman"/>
          <w:b/>
          <w:color w:val="4472C4" w:themeColor="accent1"/>
        </w:rPr>
        <w:t xml:space="preserve"> reproducibility</w:t>
      </w:r>
      <w:r w:rsidR="002E79B9">
        <w:rPr>
          <w:rFonts w:ascii="Cambria" w:hAnsi="Cambria" w:cs="Times New Roman"/>
          <w:b/>
          <w:color w:val="4472C4" w:themeColor="accent1"/>
        </w:rPr>
        <w:t xml:space="preserve"> between samples.</w:t>
      </w:r>
    </w:p>
    <w:p w14:paraId="6D76D47C" w14:textId="77777777" w:rsidR="002C4CA6" w:rsidRPr="002C4CA6" w:rsidRDefault="006B7262" w:rsidP="006B7262">
      <w:r w:rsidRPr="006B7262">
        <w:rPr>
          <w:highlight w:val="yellow"/>
        </w:rPr>
        <w:br/>
      </w:r>
      <w:r w:rsidRPr="002C4CA6">
        <w:t>Lines 239-254: author may ass a PCA analysis to compare the whole VOC profile of samples from Poland and Scotland. In addition, in figure 2, samples from Poland and Scotland should be compared in the same figure.</w:t>
      </w:r>
    </w:p>
    <w:p w14:paraId="583FBC10" w14:textId="77777777" w:rsidR="002C4CA6" w:rsidRDefault="002C4CA6" w:rsidP="006B7262">
      <w:pPr>
        <w:rPr>
          <w:rFonts w:ascii="Cambria" w:eastAsia="Times New Roman" w:hAnsi="Cambria" w:cs="Times New Roman"/>
          <w:b/>
          <w:color w:val="4472C4" w:themeColor="accent1"/>
          <w:shd w:val="clear" w:color="auto" w:fill="FFFFFF"/>
        </w:rPr>
      </w:pPr>
      <w:r w:rsidRPr="003656E7">
        <w:rPr>
          <w:rFonts w:ascii="Cambria" w:eastAsia="Times New Roman" w:hAnsi="Cambria" w:cs="Times New Roman"/>
          <w:b/>
          <w:color w:val="4472C4" w:themeColor="accent1"/>
          <w:shd w:val="clear" w:color="auto" w:fill="FFFFFF"/>
        </w:rPr>
        <w:t>Following reviewer´s suggestion, we have included</w:t>
      </w:r>
      <w:r>
        <w:rPr>
          <w:rFonts w:ascii="Cambria" w:eastAsia="Times New Roman" w:hAnsi="Cambria" w:cs="Times New Roman"/>
          <w:b/>
          <w:color w:val="4472C4" w:themeColor="accent1"/>
          <w:shd w:val="clear" w:color="auto" w:fill="FFFFFF"/>
        </w:rPr>
        <w:t xml:space="preserve"> a PCA analysis and Figure 2 (now Figure 3) has been modified.</w:t>
      </w:r>
    </w:p>
    <w:p w14:paraId="535240F6" w14:textId="77777777" w:rsidR="004621E4" w:rsidRPr="00874378" w:rsidRDefault="006B7262" w:rsidP="006B7262">
      <w:r w:rsidRPr="006B7262">
        <w:rPr>
          <w:highlight w:val="yellow"/>
        </w:rPr>
        <w:br/>
      </w:r>
      <w:r w:rsidRPr="00874378">
        <w:t xml:space="preserve">Line 296-297: can author show some results of the effect of different </w:t>
      </w:r>
      <w:proofErr w:type="spellStart"/>
      <w:r w:rsidRPr="00874378">
        <w:t>NaCl</w:t>
      </w:r>
      <w:proofErr w:type="spellEnd"/>
      <w:r w:rsidRPr="00874378">
        <w:t xml:space="preserve"> content?</w:t>
      </w:r>
    </w:p>
    <w:p w14:paraId="44C31FAA" w14:textId="702FBD62" w:rsidR="004621E4" w:rsidRDefault="004621E4" w:rsidP="006B7262">
      <w:pPr>
        <w:rPr>
          <w:highlight w:val="yellow"/>
        </w:rPr>
      </w:pPr>
    </w:p>
    <w:p w14:paraId="31578B54" w14:textId="7EE6B6AE" w:rsidR="004E5D5B" w:rsidRDefault="004E5D5B" w:rsidP="004E5D5B">
      <w:pPr>
        <w:pStyle w:val="CommentText"/>
        <w:rPr>
          <w:rFonts w:ascii="Cambria" w:hAnsi="Cambria" w:cs="Times New Roman"/>
          <w:b/>
          <w:color w:val="4472C4" w:themeColor="accent1"/>
          <w:shd w:val="clear" w:color="auto" w:fill="FFFFFF"/>
        </w:rPr>
      </w:pPr>
      <w:r w:rsidRPr="004E5D5B">
        <w:rPr>
          <w:rFonts w:ascii="Cambria" w:hAnsi="Cambria" w:cs="Times New Roman"/>
          <w:b/>
          <w:color w:val="4472C4" w:themeColor="accent1"/>
          <w:shd w:val="clear" w:color="auto" w:fill="FFFFFF"/>
        </w:rPr>
        <w:t xml:space="preserve">We did some tests, using strawberry fruit samples, </w:t>
      </w:r>
      <w:r>
        <w:rPr>
          <w:rFonts w:ascii="Cambria" w:hAnsi="Cambria" w:cs="Times New Roman"/>
          <w:b/>
          <w:color w:val="4472C4" w:themeColor="accent1"/>
          <w:shd w:val="clear" w:color="auto" w:fill="FFFFFF"/>
        </w:rPr>
        <w:t xml:space="preserve">with and without using solid </w:t>
      </w:r>
      <w:proofErr w:type="spellStart"/>
      <w:r>
        <w:rPr>
          <w:rFonts w:ascii="Cambria" w:hAnsi="Cambria" w:cs="Times New Roman"/>
          <w:b/>
          <w:color w:val="4472C4" w:themeColor="accent1"/>
          <w:shd w:val="clear" w:color="auto" w:fill="FFFFFF"/>
        </w:rPr>
        <w:t>NaCl</w:t>
      </w:r>
      <w:proofErr w:type="spellEnd"/>
      <w:r>
        <w:rPr>
          <w:rFonts w:ascii="Cambria" w:hAnsi="Cambria" w:cs="Times New Roman"/>
          <w:b/>
          <w:color w:val="4472C4" w:themeColor="accent1"/>
          <w:shd w:val="clear" w:color="auto" w:fill="FFFFFF"/>
        </w:rPr>
        <w:t xml:space="preserve"> but we did not text different % of </w:t>
      </w:r>
      <w:proofErr w:type="spellStart"/>
      <w:r>
        <w:rPr>
          <w:rFonts w:ascii="Cambria" w:hAnsi="Cambria" w:cs="Times New Roman"/>
          <w:b/>
          <w:color w:val="4472C4" w:themeColor="accent1"/>
          <w:shd w:val="clear" w:color="auto" w:fill="FFFFFF"/>
        </w:rPr>
        <w:t>NaCl</w:t>
      </w:r>
      <w:proofErr w:type="spellEnd"/>
      <w:r>
        <w:rPr>
          <w:rFonts w:ascii="Cambria" w:hAnsi="Cambria" w:cs="Times New Roman"/>
          <w:b/>
          <w:color w:val="4472C4" w:themeColor="accent1"/>
          <w:shd w:val="clear" w:color="auto" w:fill="FFFFFF"/>
        </w:rPr>
        <w:t xml:space="preserve"> solution (we based on previous protocols stablished for </w:t>
      </w:r>
      <w:r w:rsidR="00874378">
        <w:rPr>
          <w:rFonts w:ascii="Cambria" w:hAnsi="Cambria" w:cs="Times New Roman"/>
          <w:b/>
          <w:color w:val="4472C4" w:themeColor="accent1"/>
          <w:shd w:val="clear" w:color="auto" w:fill="FFFFFF"/>
        </w:rPr>
        <w:t>strawberry and tomato fruits)</w:t>
      </w:r>
      <w:r>
        <w:rPr>
          <w:rFonts w:ascii="Cambria" w:hAnsi="Cambria" w:cs="Times New Roman"/>
          <w:b/>
          <w:color w:val="4472C4" w:themeColor="accent1"/>
          <w:shd w:val="clear" w:color="auto" w:fill="FFFFFF"/>
        </w:rPr>
        <w:t xml:space="preserve">. </w:t>
      </w:r>
      <w:r w:rsidR="00874378">
        <w:rPr>
          <w:rFonts w:ascii="Cambria" w:hAnsi="Cambria" w:cs="Times New Roman"/>
          <w:b/>
          <w:color w:val="4472C4" w:themeColor="accent1"/>
          <w:shd w:val="clear" w:color="auto" w:fill="FFFFFF"/>
        </w:rPr>
        <w:t>W</w:t>
      </w:r>
      <w:r>
        <w:rPr>
          <w:rFonts w:ascii="Cambria" w:hAnsi="Cambria" w:cs="Times New Roman"/>
          <w:b/>
          <w:color w:val="4472C4" w:themeColor="accent1"/>
          <w:shd w:val="clear" w:color="auto" w:fill="FFFFFF"/>
        </w:rPr>
        <w:t xml:space="preserve">e observed much better reproducibility when used solid </w:t>
      </w:r>
      <w:proofErr w:type="spellStart"/>
      <w:r>
        <w:rPr>
          <w:rFonts w:ascii="Cambria" w:hAnsi="Cambria" w:cs="Times New Roman"/>
          <w:b/>
          <w:color w:val="4472C4" w:themeColor="accent1"/>
          <w:shd w:val="clear" w:color="auto" w:fill="FFFFFF"/>
        </w:rPr>
        <w:t>NaCl</w:t>
      </w:r>
      <w:proofErr w:type="spellEnd"/>
      <w:r>
        <w:rPr>
          <w:rFonts w:ascii="Cambria" w:hAnsi="Cambria" w:cs="Times New Roman"/>
          <w:b/>
          <w:color w:val="4472C4" w:themeColor="accent1"/>
          <w:shd w:val="clear" w:color="auto" w:fill="FFFFFF"/>
        </w:rPr>
        <w:t xml:space="preserve"> plus </w:t>
      </w:r>
      <w:proofErr w:type="spellStart"/>
      <w:r w:rsidR="00874378">
        <w:rPr>
          <w:rFonts w:ascii="Cambria" w:hAnsi="Cambria" w:cs="Times New Roman"/>
          <w:b/>
          <w:color w:val="4472C4" w:themeColor="accent1"/>
          <w:shd w:val="clear" w:color="auto" w:fill="FFFFFF"/>
        </w:rPr>
        <w:t>NaCl</w:t>
      </w:r>
      <w:proofErr w:type="spellEnd"/>
      <w:r w:rsidR="00874378">
        <w:rPr>
          <w:rFonts w:ascii="Cambria" w:hAnsi="Cambria" w:cs="Times New Roman"/>
          <w:b/>
          <w:color w:val="4472C4" w:themeColor="accent1"/>
          <w:shd w:val="clear" w:color="auto" w:fill="FFFFFF"/>
        </w:rPr>
        <w:t xml:space="preserve"> solution at 20%.</w:t>
      </w:r>
    </w:p>
    <w:p w14:paraId="7281579A" w14:textId="77777777" w:rsidR="004E5D5B" w:rsidRDefault="004E5D5B" w:rsidP="006B7262">
      <w:pPr>
        <w:rPr>
          <w:highlight w:val="yellow"/>
        </w:rPr>
      </w:pPr>
    </w:p>
    <w:p w14:paraId="3D9DFB84" w14:textId="77777777" w:rsidR="00E96828" w:rsidRDefault="006B7262" w:rsidP="006B7262">
      <w:pPr>
        <w:rPr>
          <w:highlight w:val="yellow"/>
        </w:rPr>
      </w:pPr>
      <w:r w:rsidRPr="006B7262">
        <w:rPr>
          <w:highlight w:val="yellow"/>
        </w:rPr>
        <w:br/>
      </w:r>
      <w:r w:rsidRPr="00E96828">
        <w:t xml:space="preserve">Table 1: Authors should add information about the chemical class of each compounds, CAS No, chemical formula and </w:t>
      </w:r>
      <w:proofErr w:type="spellStart"/>
      <w:r w:rsidRPr="00E96828">
        <w:t>Kovats</w:t>
      </w:r>
      <w:proofErr w:type="spellEnd"/>
      <w:r w:rsidRPr="00E96828">
        <w:t xml:space="preserve"> retention index</w:t>
      </w:r>
      <w:r w:rsidRPr="00E96828">
        <w:br/>
      </w:r>
    </w:p>
    <w:p w14:paraId="28F35416" w14:textId="117486C8" w:rsidR="00823AB5" w:rsidRPr="00823AB5" w:rsidRDefault="00E96828" w:rsidP="006B7262">
      <w:r w:rsidRPr="003656E7">
        <w:rPr>
          <w:rFonts w:ascii="Cambria" w:eastAsia="Times New Roman" w:hAnsi="Cambria" w:cs="Times New Roman"/>
          <w:b/>
          <w:color w:val="4472C4" w:themeColor="accent1"/>
          <w:shd w:val="clear" w:color="auto" w:fill="FFFFFF"/>
        </w:rPr>
        <w:t>Following reviewer´s suggestion,</w:t>
      </w:r>
      <w:r>
        <w:rPr>
          <w:rFonts w:ascii="Cambria" w:eastAsia="Times New Roman" w:hAnsi="Cambria" w:cs="Times New Roman"/>
          <w:b/>
          <w:color w:val="4472C4" w:themeColor="accent1"/>
          <w:shd w:val="clear" w:color="auto" w:fill="FFFFFF"/>
        </w:rPr>
        <w:t xml:space="preserve"> we have included more information about each compounds in Table 1.</w:t>
      </w:r>
      <w:r w:rsidR="006B7262" w:rsidRPr="006B7262">
        <w:rPr>
          <w:highlight w:val="yellow"/>
        </w:rPr>
        <w:br/>
      </w:r>
      <w:r w:rsidR="006B7262" w:rsidRPr="006B7262">
        <w:rPr>
          <w:highlight w:val="yellow"/>
        </w:rPr>
        <w:br/>
      </w:r>
      <w:r w:rsidR="006B7262" w:rsidRPr="00823AB5">
        <w:rPr>
          <w:b/>
          <w:bCs/>
        </w:rPr>
        <w:t>Reviewer #2: </w:t>
      </w:r>
      <w:r w:rsidR="006B7262" w:rsidRPr="00823AB5">
        <w:br/>
        <w:t>Major Concerns:</w:t>
      </w:r>
      <w:r w:rsidR="006B7262" w:rsidRPr="00823AB5">
        <w:br/>
        <w:t>Abstract doesn't consist any information about obtained results and conclusion, it contains only a general information and methodology description. The abstract cannot be accepted in this form. Keywords: instead of metabolomics, I recommend to write "</w:t>
      </w:r>
      <w:proofErr w:type="spellStart"/>
      <w:r w:rsidR="006B7262" w:rsidRPr="00823AB5">
        <w:t>volatolomics</w:t>
      </w:r>
      <w:proofErr w:type="spellEnd"/>
      <w:r w:rsidR="006B7262" w:rsidRPr="00823AB5">
        <w:t>". What about analysis of fresh pulp? I recommend to add a notice that if it is possible fresh material should be used to analyze VOC. All the processes can avoid to loss of some volatiles. Just the fresh material ne</w:t>
      </w:r>
      <w:r w:rsidR="00823AB5" w:rsidRPr="00823AB5">
        <w:t>e</w:t>
      </w:r>
      <w:r w:rsidR="006B7262" w:rsidRPr="00823AB5">
        <w:t xml:space="preserve">d to be </w:t>
      </w:r>
      <w:r w:rsidR="00823AB5" w:rsidRPr="00823AB5">
        <w:t>properly</w:t>
      </w:r>
      <w:r w:rsidR="006B7262" w:rsidRPr="00823AB5">
        <w:t xml:space="preserve"> protected from spoilage.</w:t>
      </w:r>
    </w:p>
    <w:p w14:paraId="4D87E2D4" w14:textId="7115AAC4" w:rsidR="00823AB5" w:rsidRDefault="00823AB5" w:rsidP="006B7262">
      <w:pPr>
        <w:rPr>
          <w:highlight w:val="yellow"/>
        </w:rPr>
      </w:pPr>
    </w:p>
    <w:p w14:paraId="3FBF00E7" w14:textId="60B241F5" w:rsidR="00823AB5" w:rsidRDefault="00823AB5" w:rsidP="00823AB5">
      <w:pPr>
        <w:rPr>
          <w:rFonts w:ascii="Cambria" w:eastAsia="Times New Roman" w:hAnsi="Cambria" w:cs="Times New Roman"/>
          <w:b/>
          <w:color w:val="4472C4" w:themeColor="accent1"/>
          <w:shd w:val="clear" w:color="auto" w:fill="FFFFFF"/>
        </w:rPr>
      </w:pPr>
      <w:r w:rsidRPr="006B4C62">
        <w:rPr>
          <w:rFonts w:ascii="Cambria" w:eastAsia="Times New Roman" w:hAnsi="Cambria" w:cs="Times New Roman"/>
          <w:b/>
          <w:color w:val="4472C4" w:themeColor="accent1"/>
          <w:shd w:val="clear" w:color="auto" w:fill="FFFFFF"/>
        </w:rPr>
        <w:t>Follo</w:t>
      </w:r>
      <w:r>
        <w:rPr>
          <w:rFonts w:ascii="Cambria" w:eastAsia="Times New Roman" w:hAnsi="Cambria" w:cs="Times New Roman"/>
          <w:b/>
          <w:color w:val="4472C4" w:themeColor="accent1"/>
          <w:shd w:val="clear" w:color="auto" w:fill="FFFFFF"/>
        </w:rPr>
        <w:t xml:space="preserve">wing the advises of the reviewer, we have prepared an updated version of </w:t>
      </w:r>
      <w:r>
        <w:rPr>
          <w:rFonts w:ascii="Cambria" w:eastAsia="Times New Roman" w:hAnsi="Cambria" w:cs="Times New Roman"/>
          <w:b/>
          <w:color w:val="4472C4" w:themeColor="accent1"/>
          <w:shd w:val="clear" w:color="auto" w:fill="FFFFFF"/>
        </w:rPr>
        <w:t>the abstract</w:t>
      </w:r>
      <w:r>
        <w:rPr>
          <w:rFonts w:ascii="Cambria" w:eastAsia="Times New Roman" w:hAnsi="Cambria" w:cs="Times New Roman"/>
          <w:b/>
          <w:color w:val="4472C4" w:themeColor="accent1"/>
          <w:shd w:val="clear" w:color="auto" w:fill="FFFFFF"/>
        </w:rPr>
        <w:t>.</w:t>
      </w:r>
      <w:r>
        <w:rPr>
          <w:rFonts w:ascii="Cambria" w:eastAsia="Times New Roman" w:hAnsi="Cambria" w:cs="Times New Roman"/>
          <w:b/>
          <w:color w:val="4472C4" w:themeColor="accent1"/>
          <w:shd w:val="clear" w:color="auto" w:fill="FFFFFF"/>
        </w:rPr>
        <w:t xml:space="preserve"> </w:t>
      </w:r>
      <w:r w:rsidR="00E879CA">
        <w:rPr>
          <w:rFonts w:ascii="Cambria" w:eastAsia="Times New Roman" w:hAnsi="Cambria" w:cs="Times New Roman"/>
          <w:b/>
          <w:color w:val="4472C4" w:themeColor="accent1"/>
          <w:shd w:val="clear" w:color="auto" w:fill="FFFFFF"/>
        </w:rPr>
        <w:t>W</w:t>
      </w:r>
      <w:r>
        <w:rPr>
          <w:rFonts w:ascii="Cambria" w:eastAsia="Times New Roman" w:hAnsi="Cambria" w:cs="Times New Roman"/>
          <w:b/>
          <w:color w:val="4472C4" w:themeColor="accent1"/>
          <w:shd w:val="clear" w:color="auto" w:fill="FFFFFF"/>
        </w:rPr>
        <w:t>e have changed “metabolomics” to “</w:t>
      </w:r>
      <w:proofErr w:type="spellStart"/>
      <w:r>
        <w:rPr>
          <w:rFonts w:ascii="Cambria" w:eastAsia="Times New Roman" w:hAnsi="Cambria" w:cs="Times New Roman"/>
          <w:b/>
          <w:color w:val="4472C4" w:themeColor="accent1"/>
          <w:shd w:val="clear" w:color="auto" w:fill="FFFFFF"/>
        </w:rPr>
        <w:t>volatolomics</w:t>
      </w:r>
      <w:proofErr w:type="spellEnd"/>
      <w:r>
        <w:rPr>
          <w:rFonts w:ascii="Cambria" w:eastAsia="Times New Roman" w:hAnsi="Cambria" w:cs="Times New Roman"/>
          <w:b/>
          <w:color w:val="4472C4" w:themeColor="accent1"/>
          <w:shd w:val="clear" w:color="auto" w:fill="FFFFFF"/>
        </w:rPr>
        <w:t>”</w:t>
      </w:r>
      <w:r w:rsidR="00E879CA">
        <w:rPr>
          <w:rFonts w:ascii="Cambria" w:eastAsia="Times New Roman" w:hAnsi="Cambria" w:cs="Times New Roman"/>
          <w:b/>
          <w:color w:val="4472C4" w:themeColor="accent1"/>
          <w:shd w:val="clear" w:color="auto" w:fill="FFFFFF"/>
        </w:rPr>
        <w:t xml:space="preserve"> in the keywords. </w:t>
      </w:r>
    </w:p>
    <w:p w14:paraId="147EE402" w14:textId="48208AF0" w:rsidR="00E879CA" w:rsidRPr="00E879CA" w:rsidRDefault="00E879CA" w:rsidP="00E879CA">
      <w:pPr>
        <w:rPr>
          <w:rFonts w:ascii="Cambria" w:eastAsia="Times New Roman" w:hAnsi="Cambria" w:cs="Times New Roman"/>
          <w:b/>
          <w:color w:val="4472C4" w:themeColor="accent1"/>
          <w:shd w:val="clear" w:color="auto" w:fill="FFFFFF"/>
        </w:rPr>
      </w:pPr>
      <w:r w:rsidRPr="00E879CA">
        <w:rPr>
          <w:rFonts w:ascii="Cambria" w:eastAsia="Times New Roman" w:hAnsi="Cambria" w:cs="Times New Roman"/>
          <w:b/>
          <w:color w:val="4472C4" w:themeColor="accent1"/>
          <w:shd w:val="clear" w:color="auto" w:fill="FFFFFF"/>
        </w:rPr>
        <w:lastRenderedPageBreak/>
        <w:t>For technical reasons, most of the times it is not possible to harvest fruits (in the field/greenhouse) and analyze them directly in the GC-MS. However, a note, as suggested by the reviewer, has been added.</w:t>
      </w:r>
    </w:p>
    <w:p w14:paraId="6745138B" w14:textId="77777777" w:rsidR="00823AB5" w:rsidRDefault="00823AB5" w:rsidP="006B7262">
      <w:pPr>
        <w:rPr>
          <w:highlight w:val="yellow"/>
        </w:rPr>
      </w:pPr>
    </w:p>
    <w:p w14:paraId="4403F8A7" w14:textId="77777777" w:rsidR="00386AC0" w:rsidRPr="00386AC0" w:rsidRDefault="006B7262" w:rsidP="006B7262">
      <w:r w:rsidRPr="006B7262">
        <w:rPr>
          <w:highlight w:val="yellow"/>
        </w:rPr>
        <w:br/>
      </w:r>
      <w:r w:rsidRPr="00386AC0">
        <w:t xml:space="preserve">2.3. Also an internal standard can be added to each sample to check the correctness of analysis. </w:t>
      </w:r>
    </w:p>
    <w:p w14:paraId="75413A6C" w14:textId="5568F96A" w:rsidR="00386AC0" w:rsidRDefault="00386AC0" w:rsidP="006B7262">
      <w:pPr>
        <w:rPr>
          <w:highlight w:val="yellow"/>
        </w:rPr>
      </w:pPr>
    </w:p>
    <w:p w14:paraId="37353D7C" w14:textId="432D45FC" w:rsidR="00386AC0" w:rsidRDefault="00386AC0" w:rsidP="006B7262">
      <w:pPr>
        <w:rPr>
          <w:highlight w:val="yellow"/>
        </w:rPr>
      </w:pPr>
      <w:r>
        <w:rPr>
          <w:rFonts w:ascii="Cambria" w:eastAsia="Times New Roman" w:hAnsi="Cambria" w:cs="Times New Roman"/>
          <w:b/>
          <w:color w:val="4472C4" w:themeColor="accent1"/>
          <w:shd w:val="clear" w:color="auto" w:fill="FFFFFF"/>
        </w:rPr>
        <w:t>That is correct. W</w:t>
      </w:r>
      <w:r w:rsidRPr="00386AC0">
        <w:rPr>
          <w:rFonts w:ascii="Cambria" w:eastAsia="Times New Roman" w:hAnsi="Cambria" w:cs="Times New Roman"/>
          <w:b/>
          <w:color w:val="4472C4" w:themeColor="accent1"/>
          <w:shd w:val="clear" w:color="auto" w:fill="FFFFFF"/>
        </w:rPr>
        <w:t>e describe the use of d32-pentadecane as internal standard</w:t>
      </w:r>
      <w:r>
        <w:rPr>
          <w:rFonts w:ascii="Cambria" w:eastAsia="Times New Roman" w:hAnsi="Cambria" w:cs="Times New Roman"/>
          <w:b/>
          <w:color w:val="4472C4" w:themeColor="accent1"/>
          <w:shd w:val="clear" w:color="auto" w:fill="FFFFFF"/>
        </w:rPr>
        <w:t xml:space="preserve"> (Step 2.5). More clear information has been added about this step.</w:t>
      </w:r>
    </w:p>
    <w:p w14:paraId="43A106B7" w14:textId="77777777" w:rsidR="00386AC0" w:rsidRDefault="00386AC0" w:rsidP="006B7262">
      <w:pPr>
        <w:rPr>
          <w:highlight w:val="yellow"/>
        </w:rPr>
      </w:pPr>
    </w:p>
    <w:p w14:paraId="3A5C3A5B" w14:textId="77777777" w:rsidR="00B62A84" w:rsidRPr="00B62A84" w:rsidRDefault="006B7262" w:rsidP="006B7262">
      <w:r w:rsidRPr="00B62A84">
        <w:t xml:space="preserve">What is the producer of autosampler, please provide name of the equipment also. </w:t>
      </w:r>
    </w:p>
    <w:p w14:paraId="0F07DB09" w14:textId="77777777" w:rsidR="00B62A84" w:rsidRDefault="00B62A84" w:rsidP="006B7262">
      <w:pPr>
        <w:rPr>
          <w:highlight w:val="yellow"/>
        </w:rPr>
      </w:pPr>
    </w:p>
    <w:p w14:paraId="6A0C52DD" w14:textId="1B49EB02" w:rsidR="00B62A84" w:rsidRPr="00B62A84" w:rsidRDefault="00B62A84" w:rsidP="00B62A84">
      <w:pPr>
        <w:pStyle w:val="CommentText"/>
        <w:rPr>
          <w:rFonts w:ascii="Cambria" w:hAnsi="Cambria" w:cs="Times New Roman"/>
          <w:b/>
          <w:color w:val="4472C4" w:themeColor="accent1"/>
          <w:shd w:val="clear" w:color="auto" w:fill="FFFFFF"/>
        </w:rPr>
      </w:pPr>
      <w:r>
        <w:rPr>
          <w:rFonts w:ascii="Cambria" w:hAnsi="Cambria" w:cs="Times New Roman"/>
          <w:b/>
          <w:color w:val="4472C4" w:themeColor="accent1"/>
          <w:shd w:val="clear" w:color="auto" w:fill="FFFFFF"/>
        </w:rPr>
        <w:t>These details are included</w:t>
      </w:r>
      <w:r w:rsidRPr="00B62A84">
        <w:rPr>
          <w:rFonts w:ascii="Cambria" w:hAnsi="Cambria" w:cs="Times New Roman"/>
          <w:b/>
          <w:color w:val="4472C4" w:themeColor="accent1"/>
          <w:shd w:val="clear" w:color="auto" w:fill="FFFFFF"/>
        </w:rPr>
        <w:t xml:space="preserve"> in the Table of Materials, as no commercial language/brand can be included in the manuscript.</w:t>
      </w:r>
    </w:p>
    <w:p w14:paraId="04643A5F" w14:textId="77777777" w:rsidR="00B62A84" w:rsidRDefault="00B62A84" w:rsidP="006B7262">
      <w:pPr>
        <w:rPr>
          <w:highlight w:val="yellow"/>
        </w:rPr>
      </w:pPr>
    </w:p>
    <w:p w14:paraId="2C7A4741" w14:textId="77777777" w:rsidR="00B62A84" w:rsidRDefault="00B62A84" w:rsidP="006B7262">
      <w:pPr>
        <w:rPr>
          <w:highlight w:val="yellow"/>
        </w:rPr>
      </w:pPr>
    </w:p>
    <w:p w14:paraId="3E7511E2" w14:textId="14200C08" w:rsidR="00ED7A62" w:rsidRPr="00527D22" w:rsidRDefault="006B7262" w:rsidP="006B7262">
      <w:r w:rsidRPr="00527D22">
        <w:t xml:space="preserve">The quality of chromatograms is low, need to improve it. </w:t>
      </w:r>
    </w:p>
    <w:p w14:paraId="0EE7D8F4" w14:textId="77777777" w:rsidR="00ED7A62" w:rsidRPr="00527D22" w:rsidRDefault="00ED7A62" w:rsidP="006B7262"/>
    <w:p w14:paraId="7F8AC0B1" w14:textId="27667C4E" w:rsidR="00B62A84" w:rsidRDefault="00527D22" w:rsidP="006B7262">
      <w:r>
        <w:rPr>
          <w:rFonts w:ascii="Cambria" w:hAnsi="Cambria" w:cs="Times New Roman"/>
          <w:b/>
          <w:color w:val="4472C4" w:themeColor="accent1"/>
          <w:shd w:val="clear" w:color="auto" w:fill="FFFFFF"/>
        </w:rPr>
        <w:t>It has been improved</w:t>
      </w:r>
    </w:p>
    <w:p w14:paraId="29E5767A" w14:textId="77777777" w:rsidR="00B62A84" w:rsidRDefault="00B62A84" w:rsidP="006B7262"/>
    <w:p w14:paraId="12B349F5" w14:textId="090F4562" w:rsidR="00A15F46" w:rsidRPr="00A15F46" w:rsidRDefault="006B7262" w:rsidP="006B7262">
      <w:r w:rsidRPr="00A15F46">
        <w:t xml:space="preserve">In the </w:t>
      </w:r>
      <w:proofErr w:type="spellStart"/>
      <w:r w:rsidRPr="00A15F46">
        <w:t>beggining</w:t>
      </w:r>
      <w:proofErr w:type="spellEnd"/>
      <w:r w:rsidRPr="00A15F46">
        <w:t xml:space="preserve"> there is no information about cultivars, it strangely </w:t>
      </w:r>
      <w:proofErr w:type="spellStart"/>
      <w:r w:rsidRPr="00A15F46">
        <w:t>apperead</w:t>
      </w:r>
      <w:proofErr w:type="spellEnd"/>
      <w:r w:rsidRPr="00A15F46">
        <w:t xml:space="preserve"> at the last pages with diagram description. Put the information in materials part. </w:t>
      </w:r>
    </w:p>
    <w:p w14:paraId="57EA8BA7" w14:textId="3AB6D8CC" w:rsidR="00A15F46" w:rsidRDefault="00A15F46" w:rsidP="006B7262">
      <w:pPr>
        <w:rPr>
          <w:highlight w:val="yellow"/>
        </w:rPr>
      </w:pPr>
    </w:p>
    <w:p w14:paraId="13A7D710" w14:textId="3C1F1A6E" w:rsidR="00A15F46" w:rsidRDefault="00A15F46" w:rsidP="006B7262">
      <w:pPr>
        <w:rPr>
          <w:highlight w:val="yellow"/>
        </w:rPr>
      </w:pPr>
      <w:r w:rsidRPr="003656E7">
        <w:rPr>
          <w:rFonts w:ascii="Cambria" w:eastAsia="Times New Roman" w:hAnsi="Cambria" w:cs="Times New Roman"/>
          <w:b/>
          <w:color w:val="4472C4" w:themeColor="accent1"/>
          <w:shd w:val="clear" w:color="auto" w:fill="FFFFFF"/>
        </w:rPr>
        <w:t>Following reviewer´s suggestion,</w:t>
      </w:r>
      <w:r>
        <w:rPr>
          <w:rFonts w:ascii="Cambria" w:eastAsia="Times New Roman" w:hAnsi="Cambria" w:cs="Times New Roman"/>
          <w:b/>
          <w:color w:val="4472C4" w:themeColor="accent1"/>
          <w:shd w:val="clear" w:color="auto" w:fill="FFFFFF"/>
        </w:rPr>
        <w:t xml:space="preserve"> information about cultivars are now presented in the introduction and method part.</w:t>
      </w:r>
    </w:p>
    <w:p w14:paraId="7BF74640" w14:textId="77777777" w:rsidR="00A15F46" w:rsidRDefault="00A15F46" w:rsidP="006B7262">
      <w:pPr>
        <w:rPr>
          <w:highlight w:val="yellow"/>
        </w:rPr>
      </w:pPr>
    </w:p>
    <w:p w14:paraId="3EC6BC21" w14:textId="77777777" w:rsidR="00AB0042" w:rsidRPr="004E5D5B" w:rsidRDefault="006B7262" w:rsidP="006B7262">
      <w:r w:rsidRPr="004E5D5B">
        <w:t xml:space="preserve">instead of retention time, most of highly-valued manuscripts give an information about linear </w:t>
      </w:r>
      <w:proofErr w:type="spellStart"/>
      <w:r w:rsidRPr="004E5D5B">
        <w:t>retension</w:t>
      </w:r>
      <w:proofErr w:type="spellEnd"/>
      <w:r w:rsidRPr="004E5D5B">
        <w:t xml:space="preserve"> indices (LRIs), the experimental and from libraries, which are prepared according to run n-alkenes. I recommend to work more on the look of the table 1 and 2. In the table 1 </w:t>
      </w:r>
      <w:proofErr w:type="spellStart"/>
      <w:r w:rsidRPr="004E5D5B">
        <w:t>i</w:t>
      </w:r>
      <w:proofErr w:type="spellEnd"/>
      <w:r w:rsidRPr="004E5D5B">
        <w:t xml:space="preserve"> recommend to add also </w:t>
      </w:r>
      <w:proofErr w:type="spellStart"/>
      <w:r w:rsidRPr="004E5D5B">
        <w:t>a</w:t>
      </w:r>
      <w:proofErr w:type="spellEnd"/>
      <w:r w:rsidRPr="004E5D5B">
        <w:t xml:space="preserve"> aroma description to each compound, which can be easily found in the databases. In table 2 I recommend to shorten the table, by group chemical compounds with ions e.g. esters: 73, 88, 89, etc. In this form </w:t>
      </w:r>
      <w:proofErr w:type="spellStart"/>
      <w:r w:rsidRPr="004E5D5B">
        <w:t>i</w:t>
      </w:r>
      <w:proofErr w:type="spellEnd"/>
      <w:r w:rsidRPr="004E5D5B">
        <w:t xml:space="preserve"> cannot recommend this publication to be published.</w:t>
      </w:r>
      <w:r w:rsidRPr="004E5D5B">
        <w:br/>
      </w:r>
    </w:p>
    <w:p w14:paraId="78478D95" w14:textId="1BD2D2F3" w:rsidR="001124E2" w:rsidRDefault="00AB0042" w:rsidP="006B7262">
      <w:pPr>
        <w:rPr>
          <w:highlight w:val="yellow"/>
        </w:rPr>
      </w:pPr>
      <w:r>
        <w:rPr>
          <w:rFonts w:ascii="Cambria" w:eastAsia="Times New Roman" w:hAnsi="Cambria" w:cs="Times New Roman"/>
          <w:b/>
          <w:color w:val="4472C4" w:themeColor="accent1"/>
          <w:shd w:val="clear" w:color="auto" w:fill="FFFFFF"/>
        </w:rPr>
        <w:t xml:space="preserve">As suggested for the reviewer, </w:t>
      </w:r>
      <w:r>
        <w:rPr>
          <w:rFonts w:ascii="Cambria" w:eastAsia="Times New Roman" w:hAnsi="Cambria" w:cs="Times New Roman"/>
          <w:b/>
          <w:color w:val="4472C4" w:themeColor="accent1"/>
          <w:shd w:val="clear" w:color="auto" w:fill="FFFFFF"/>
        </w:rPr>
        <w:t>we have included more information about each compounds in Table 1</w:t>
      </w:r>
      <w:r>
        <w:rPr>
          <w:rFonts w:ascii="Cambria" w:eastAsia="Times New Roman" w:hAnsi="Cambria" w:cs="Times New Roman"/>
          <w:b/>
          <w:color w:val="4472C4" w:themeColor="accent1"/>
          <w:shd w:val="clear" w:color="auto" w:fill="FFFFFF"/>
        </w:rPr>
        <w:t xml:space="preserve">. In particular, </w:t>
      </w:r>
      <w:proofErr w:type="spellStart"/>
      <w:r>
        <w:rPr>
          <w:rFonts w:ascii="Cambria" w:eastAsia="Times New Roman" w:hAnsi="Cambria" w:cs="Times New Roman"/>
          <w:b/>
          <w:color w:val="4472C4" w:themeColor="accent1"/>
          <w:shd w:val="clear" w:color="auto" w:fill="FFFFFF"/>
        </w:rPr>
        <w:t>Kovats</w:t>
      </w:r>
      <w:proofErr w:type="spellEnd"/>
      <w:r>
        <w:rPr>
          <w:rFonts w:ascii="Cambria" w:eastAsia="Times New Roman" w:hAnsi="Cambria" w:cs="Times New Roman"/>
          <w:b/>
          <w:color w:val="4472C4" w:themeColor="accent1"/>
          <w:shd w:val="clear" w:color="auto" w:fill="FFFFFF"/>
        </w:rPr>
        <w:t xml:space="preserve"> retention index, chemical formula, CAS number and also aroma description when possible.</w:t>
      </w:r>
      <w:r w:rsidR="00D323F3">
        <w:rPr>
          <w:rFonts w:ascii="Cambria" w:eastAsia="Times New Roman" w:hAnsi="Cambria" w:cs="Times New Roman"/>
          <w:b/>
          <w:color w:val="4472C4" w:themeColor="accent1"/>
          <w:shd w:val="clear" w:color="auto" w:fill="FFFFFF"/>
        </w:rPr>
        <w:t xml:space="preserve"> In the MS, we did not present Table 2, in table 1, m/z ion is also indicated for each compound.</w:t>
      </w:r>
      <w:r w:rsidRPr="006B7262">
        <w:rPr>
          <w:highlight w:val="yellow"/>
        </w:rPr>
        <w:br/>
      </w:r>
      <w:r w:rsidR="006B7262" w:rsidRPr="006B7262">
        <w:rPr>
          <w:highlight w:val="yellow"/>
        </w:rPr>
        <w:br/>
      </w:r>
      <w:r w:rsidR="006B7262" w:rsidRPr="006B7262">
        <w:rPr>
          <w:highlight w:val="yellow"/>
        </w:rPr>
        <w:br/>
      </w:r>
      <w:r w:rsidR="006B7262" w:rsidRPr="001124E2">
        <w:rPr>
          <w:b/>
          <w:bCs/>
        </w:rPr>
        <w:t>Reviewer #3: </w:t>
      </w:r>
      <w:r w:rsidR="006B7262" w:rsidRPr="001124E2">
        <w:br/>
        <w:t>Manuscript Summary:</w:t>
      </w:r>
      <w:r w:rsidR="006B7262" w:rsidRPr="001124E2">
        <w:br/>
        <w:t xml:space="preserve">The manuscript "Improved HS-SPME/GC-MS method for the identification and quantification of volatile organic compounds in blackcurrant fruit" is an interesting work. The manuscript is well written and organized. The article is completely clear and understandable, and presents originality. The description of the methodology and the </w:t>
      </w:r>
      <w:r w:rsidR="006B7262" w:rsidRPr="001124E2">
        <w:lastRenderedPageBreak/>
        <w:t>discussion of the results are clear, argued and adequate.</w:t>
      </w:r>
      <w:r w:rsidR="006B7262" w:rsidRPr="001124E2">
        <w:br/>
      </w:r>
    </w:p>
    <w:p w14:paraId="248DFE8D" w14:textId="7D9A0E72" w:rsidR="006B7262" w:rsidRPr="006B7262" w:rsidRDefault="001124E2" w:rsidP="006B7262">
      <w:r>
        <w:rPr>
          <w:rFonts w:ascii="Cambria" w:hAnsi="Cambria" w:cs="Times New Roman"/>
          <w:b/>
          <w:color w:val="4472C4" w:themeColor="accent1"/>
          <w:shd w:val="clear" w:color="auto" w:fill="FFFFFF"/>
        </w:rPr>
        <w:t>We thank the reviewer for this comment</w:t>
      </w:r>
      <w:r w:rsidR="006B7262" w:rsidRPr="006B7262">
        <w:rPr>
          <w:highlight w:val="yellow"/>
        </w:rPr>
        <w:br/>
      </w:r>
      <w:r w:rsidR="006B7262" w:rsidRPr="00527D22">
        <w:t>Minor Concerns:</w:t>
      </w:r>
      <w:r w:rsidR="006B7262" w:rsidRPr="00527D22">
        <w:br/>
        <w:t>It is recommended to present the graphs and chromatograms in a better definition and resolution, since they appear pixelated in the document.</w:t>
      </w:r>
    </w:p>
    <w:p w14:paraId="1E33F900" w14:textId="3EB4CD7C" w:rsidR="006B7262" w:rsidRDefault="006B7262"/>
    <w:p w14:paraId="48F6EFC0" w14:textId="77777777" w:rsidR="00527D22" w:rsidRDefault="00527D22" w:rsidP="00527D22">
      <w:r>
        <w:rPr>
          <w:rFonts w:ascii="Cambria" w:hAnsi="Cambria" w:cs="Times New Roman"/>
          <w:b/>
          <w:color w:val="4472C4" w:themeColor="accent1"/>
          <w:shd w:val="clear" w:color="auto" w:fill="FFFFFF"/>
        </w:rPr>
        <w:t>It has been improved</w:t>
      </w:r>
    </w:p>
    <w:p w14:paraId="393BDF6B" w14:textId="77777777" w:rsidR="00527D22" w:rsidRDefault="00527D22"/>
    <w:sectPr w:rsidR="00527D22" w:rsidSect="00617F5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00000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F5"/>
    <w:rsid w:val="001124E2"/>
    <w:rsid w:val="0018226B"/>
    <w:rsid w:val="002871D0"/>
    <w:rsid w:val="00287241"/>
    <w:rsid w:val="002C4CA6"/>
    <w:rsid w:val="002E79B9"/>
    <w:rsid w:val="00320E7F"/>
    <w:rsid w:val="0038619D"/>
    <w:rsid w:val="00386AC0"/>
    <w:rsid w:val="003A7970"/>
    <w:rsid w:val="004621E4"/>
    <w:rsid w:val="004B4CE2"/>
    <w:rsid w:val="004E5D5B"/>
    <w:rsid w:val="00507BF5"/>
    <w:rsid w:val="005217EF"/>
    <w:rsid w:val="00527D22"/>
    <w:rsid w:val="0054486B"/>
    <w:rsid w:val="00577AEC"/>
    <w:rsid w:val="00617F5C"/>
    <w:rsid w:val="006B7262"/>
    <w:rsid w:val="00737136"/>
    <w:rsid w:val="00823AB5"/>
    <w:rsid w:val="00874378"/>
    <w:rsid w:val="008E5533"/>
    <w:rsid w:val="009268A5"/>
    <w:rsid w:val="009335F2"/>
    <w:rsid w:val="00991D0C"/>
    <w:rsid w:val="00A014AE"/>
    <w:rsid w:val="00A15F46"/>
    <w:rsid w:val="00AB0042"/>
    <w:rsid w:val="00AD20F9"/>
    <w:rsid w:val="00AE3785"/>
    <w:rsid w:val="00B477B1"/>
    <w:rsid w:val="00B62A84"/>
    <w:rsid w:val="00B871F7"/>
    <w:rsid w:val="00C014D1"/>
    <w:rsid w:val="00C30264"/>
    <w:rsid w:val="00CE2C2E"/>
    <w:rsid w:val="00D13D65"/>
    <w:rsid w:val="00D323F3"/>
    <w:rsid w:val="00E5559E"/>
    <w:rsid w:val="00E879CA"/>
    <w:rsid w:val="00E95DE8"/>
    <w:rsid w:val="00E96828"/>
    <w:rsid w:val="00EA5E6D"/>
    <w:rsid w:val="00ED7A62"/>
    <w:rsid w:val="00FB0A59"/>
    <w:rsid w:val="00FE11CD"/>
    <w:rsid w:val="00FF69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4B9A7"/>
  <w15:chartTrackingRefBased/>
  <w15:docId w15:val="{3C2F5053-0381-2849-936B-80527326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BF5"/>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9268A5"/>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9268A5"/>
    <w:rPr>
      <w:rFonts w:ascii="Calibri" w:eastAsia="Times New Roman"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5015">
      <w:bodyDiv w:val="1"/>
      <w:marLeft w:val="0"/>
      <w:marRight w:val="0"/>
      <w:marTop w:val="0"/>
      <w:marBottom w:val="0"/>
      <w:divBdr>
        <w:top w:val="none" w:sz="0" w:space="0" w:color="auto"/>
        <w:left w:val="none" w:sz="0" w:space="0" w:color="auto"/>
        <w:bottom w:val="none" w:sz="0" w:space="0" w:color="auto"/>
        <w:right w:val="none" w:sz="0" w:space="0" w:color="auto"/>
      </w:divBdr>
    </w:div>
    <w:div w:id="142427415">
      <w:bodyDiv w:val="1"/>
      <w:marLeft w:val="0"/>
      <w:marRight w:val="0"/>
      <w:marTop w:val="0"/>
      <w:marBottom w:val="0"/>
      <w:divBdr>
        <w:top w:val="none" w:sz="0" w:space="0" w:color="auto"/>
        <w:left w:val="none" w:sz="0" w:space="0" w:color="auto"/>
        <w:bottom w:val="none" w:sz="0" w:space="0" w:color="auto"/>
        <w:right w:val="none" w:sz="0" w:space="0" w:color="auto"/>
      </w:divBdr>
    </w:div>
    <w:div w:id="356395084">
      <w:bodyDiv w:val="1"/>
      <w:marLeft w:val="0"/>
      <w:marRight w:val="0"/>
      <w:marTop w:val="0"/>
      <w:marBottom w:val="0"/>
      <w:divBdr>
        <w:top w:val="none" w:sz="0" w:space="0" w:color="auto"/>
        <w:left w:val="none" w:sz="0" w:space="0" w:color="auto"/>
        <w:bottom w:val="none" w:sz="0" w:space="0" w:color="auto"/>
        <w:right w:val="none" w:sz="0" w:space="0" w:color="auto"/>
      </w:divBdr>
    </w:div>
    <w:div w:id="211166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Universidad de Málaga</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Osorio</dc:creator>
  <cp:keywords/>
  <dc:description/>
  <cp:lastModifiedBy>Jose Vallarino</cp:lastModifiedBy>
  <cp:revision>38</cp:revision>
  <dcterms:created xsi:type="dcterms:W3CDTF">2021-02-25T04:23:00Z</dcterms:created>
  <dcterms:modified xsi:type="dcterms:W3CDTF">2021-02-26T18:15:00Z</dcterms:modified>
</cp:coreProperties>
</file>