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b/>
          <w:color w:val="auto"/>
        </w:rPr>
        <w:t>TITLE:</w:t>
      </w:r>
    </w:p>
    <w:p w14:paraId="00000002" w14:textId="090946F2"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Microinjection of </w:t>
      </w:r>
      <w:r w:rsidR="007A5A4D" w:rsidRPr="00044C5C">
        <w:rPr>
          <w:rFonts w:asciiTheme="minorHAnsi" w:hAnsiTheme="minorHAnsi" w:cstheme="minorHAnsi"/>
          <w:color w:val="auto"/>
        </w:rPr>
        <w:t>C</w:t>
      </w:r>
      <w:r w:rsidRPr="00044C5C">
        <w:rPr>
          <w:rFonts w:asciiTheme="minorHAnsi" w:hAnsiTheme="minorHAnsi" w:cstheme="minorHAnsi"/>
          <w:color w:val="auto"/>
        </w:rPr>
        <w:t xml:space="preserve">orn </w:t>
      </w:r>
      <w:r w:rsidR="007A5A4D" w:rsidRPr="00044C5C">
        <w:rPr>
          <w:rFonts w:asciiTheme="minorHAnsi" w:hAnsiTheme="minorHAnsi" w:cstheme="minorHAnsi"/>
          <w:color w:val="auto"/>
        </w:rPr>
        <w:t>P</w:t>
      </w:r>
      <w:r w:rsidRPr="00044C5C">
        <w:rPr>
          <w:rFonts w:asciiTheme="minorHAnsi" w:hAnsiTheme="minorHAnsi" w:cstheme="minorHAnsi"/>
          <w:color w:val="auto"/>
        </w:rPr>
        <w:t xml:space="preserve">lanthopper, </w:t>
      </w:r>
      <w:r w:rsidRPr="00044C5C">
        <w:rPr>
          <w:rFonts w:asciiTheme="minorHAnsi" w:hAnsiTheme="minorHAnsi" w:cstheme="minorHAnsi"/>
          <w:i/>
          <w:color w:val="auto"/>
        </w:rPr>
        <w:t>Peregrinus maidis</w:t>
      </w:r>
      <w:r w:rsidRPr="00044C5C">
        <w:rPr>
          <w:rFonts w:asciiTheme="minorHAnsi" w:hAnsiTheme="minorHAnsi" w:cstheme="minorHAnsi"/>
          <w:color w:val="auto"/>
        </w:rPr>
        <w:t xml:space="preserve">, </w:t>
      </w:r>
      <w:r w:rsidR="007A5A4D" w:rsidRPr="00044C5C">
        <w:rPr>
          <w:rFonts w:asciiTheme="minorHAnsi" w:hAnsiTheme="minorHAnsi" w:cstheme="minorHAnsi"/>
          <w:color w:val="auto"/>
        </w:rPr>
        <w:t>E</w:t>
      </w:r>
      <w:r w:rsidRPr="00044C5C">
        <w:rPr>
          <w:rFonts w:asciiTheme="minorHAnsi" w:hAnsiTheme="minorHAnsi" w:cstheme="minorHAnsi"/>
          <w:color w:val="auto"/>
        </w:rPr>
        <w:t xml:space="preserve">mbryos for CRISPR/Cas9 </w:t>
      </w:r>
      <w:r w:rsidR="007A5A4D" w:rsidRPr="00044C5C">
        <w:rPr>
          <w:rFonts w:asciiTheme="minorHAnsi" w:hAnsiTheme="minorHAnsi" w:cstheme="minorHAnsi"/>
          <w:color w:val="auto"/>
        </w:rPr>
        <w:t>G</w:t>
      </w:r>
      <w:r w:rsidRPr="00044C5C">
        <w:rPr>
          <w:rFonts w:asciiTheme="minorHAnsi" w:hAnsiTheme="minorHAnsi" w:cstheme="minorHAnsi"/>
          <w:color w:val="auto"/>
        </w:rPr>
        <w:t xml:space="preserve">enome </w:t>
      </w:r>
      <w:r w:rsidR="007A5A4D" w:rsidRPr="00044C5C">
        <w:rPr>
          <w:rFonts w:asciiTheme="minorHAnsi" w:hAnsiTheme="minorHAnsi" w:cstheme="minorHAnsi"/>
          <w:color w:val="auto"/>
        </w:rPr>
        <w:t>E</w:t>
      </w:r>
      <w:r w:rsidRPr="00044C5C">
        <w:rPr>
          <w:rFonts w:asciiTheme="minorHAnsi" w:hAnsiTheme="minorHAnsi" w:cstheme="minorHAnsi"/>
          <w:color w:val="auto"/>
        </w:rPr>
        <w:t>diting</w:t>
      </w:r>
    </w:p>
    <w:p w14:paraId="00000003" w14:textId="77777777" w:rsidR="004528E0" w:rsidRPr="00044C5C" w:rsidRDefault="004528E0" w:rsidP="00044C5C">
      <w:pPr>
        <w:rPr>
          <w:rFonts w:asciiTheme="minorHAnsi" w:hAnsiTheme="minorHAnsi" w:cstheme="minorHAnsi"/>
          <w:b/>
          <w:color w:val="auto"/>
        </w:rPr>
      </w:pPr>
    </w:p>
    <w:p w14:paraId="00000004"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AUTHORS AND AFFILIATIONS:</w:t>
      </w:r>
    </w:p>
    <w:p w14:paraId="00000005" w14:textId="43F36324"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William Klobasa</w:t>
      </w:r>
      <w:r w:rsidRPr="00044C5C">
        <w:rPr>
          <w:rFonts w:asciiTheme="minorHAnsi" w:hAnsiTheme="minorHAnsi" w:cstheme="minorHAnsi"/>
          <w:color w:val="auto"/>
          <w:vertAlign w:val="superscript"/>
        </w:rPr>
        <w:t>1*</w:t>
      </w:r>
      <w:r w:rsidRPr="00044C5C">
        <w:rPr>
          <w:rFonts w:asciiTheme="minorHAnsi" w:hAnsiTheme="minorHAnsi" w:cstheme="minorHAnsi"/>
          <w:color w:val="auto"/>
        </w:rPr>
        <w:t>, Fu-Chyun Chu</w:t>
      </w:r>
      <w:r w:rsidRPr="00044C5C">
        <w:rPr>
          <w:rFonts w:asciiTheme="minorHAnsi" w:hAnsiTheme="minorHAnsi" w:cstheme="minorHAnsi"/>
          <w:color w:val="auto"/>
          <w:vertAlign w:val="superscript"/>
        </w:rPr>
        <w:t>1*</w:t>
      </w:r>
      <w:r w:rsidRPr="00044C5C">
        <w:rPr>
          <w:rFonts w:asciiTheme="minorHAnsi" w:hAnsiTheme="minorHAnsi" w:cstheme="minorHAnsi"/>
          <w:color w:val="auto"/>
        </w:rPr>
        <w:t>, Ordom Huot</w:t>
      </w:r>
      <w:r w:rsidRPr="00044C5C">
        <w:rPr>
          <w:rFonts w:asciiTheme="minorHAnsi" w:hAnsiTheme="minorHAnsi" w:cstheme="minorHAnsi"/>
          <w:color w:val="auto"/>
          <w:vertAlign w:val="superscript"/>
        </w:rPr>
        <w:t>1</w:t>
      </w:r>
      <w:r w:rsidRPr="00044C5C">
        <w:rPr>
          <w:rFonts w:asciiTheme="minorHAnsi" w:hAnsiTheme="minorHAnsi" w:cstheme="minorHAnsi"/>
          <w:color w:val="auto"/>
        </w:rPr>
        <w:t>, Nathaniel Grubbs</w:t>
      </w:r>
      <w:r w:rsidRPr="00044C5C">
        <w:rPr>
          <w:rFonts w:asciiTheme="minorHAnsi" w:hAnsiTheme="minorHAnsi" w:cstheme="minorHAnsi"/>
          <w:color w:val="auto"/>
          <w:vertAlign w:val="superscript"/>
        </w:rPr>
        <w:t>1</w:t>
      </w:r>
      <w:r w:rsidRPr="00044C5C">
        <w:rPr>
          <w:rFonts w:asciiTheme="minorHAnsi" w:hAnsiTheme="minorHAnsi" w:cstheme="minorHAnsi"/>
          <w:color w:val="auto"/>
        </w:rPr>
        <w:t>, Dorith Rotenberg</w:t>
      </w:r>
      <w:r w:rsidRPr="00044C5C">
        <w:rPr>
          <w:rFonts w:asciiTheme="minorHAnsi" w:hAnsiTheme="minorHAnsi" w:cstheme="minorHAnsi"/>
          <w:color w:val="auto"/>
          <w:vertAlign w:val="superscript"/>
        </w:rPr>
        <w:t>1</w:t>
      </w:r>
      <w:r w:rsidRPr="00044C5C">
        <w:rPr>
          <w:rFonts w:asciiTheme="minorHAnsi" w:hAnsiTheme="minorHAnsi" w:cstheme="minorHAnsi"/>
          <w:color w:val="auto"/>
        </w:rPr>
        <w:t>, Anna E. Whitfield</w:t>
      </w:r>
      <w:r w:rsidRPr="00044C5C">
        <w:rPr>
          <w:rFonts w:asciiTheme="minorHAnsi" w:hAnsiTheme="minorHAnsi" w:cstheme="minorHAnsi"/>
          <w:color w:val="auto"/>
          <w:vertAlign w:val="superscript"/>
        </w:rPr>
        <w:t>1</w:t>
      </w:r>
      <w:r w:rsidR="007A5A4D" w:rsidRPr="00044C5C">
        <w:rPr>
          <w:rFonts w:asciiTheme="minorHAnsi" w:hAnsiTheme="minorHAnsi" w:cstheme="minorHAnsi"/>
          <w:color w:val="auto"/>
        </w:rPr>
        <w:t>,</w:t>
      </w:r>
      <w:r w:rsidRPr="00044C5C">
        <w:rPr>
          <w:rFonts w:asciiTheme="minorHAnsi" w:hAnsiTheme="minorHAnsi" w:cstheme="minorHAnsi"/>
          <w:color w:val="auto"/>
        </w:rPr>
        <w:t xml:space="preserve"> Marcé D. Lorenzen</w:t>
      </w:r>
      <w:r w:rsidRPr="00044C5C">
        <w:rPr>
          <w:rFonts w:asciiTheme="minorHAnsi" w:hAnsiTheme="minorHAnsi" w:cstheme="minorHAnsi"/>
          <w:color w:val="auto"/>
          <w:vertAlign w:val="superscript"/>
        </w:rPr>
        <w:t>1</w:t>
      </w:r>
    </w:p>
    <w:p w14:paraId="00000006" w14:textId="77777777" w:rsidR="004528E0" w:rsidRPr="00044C5C" w:rsidRDefault="004528E0" w:rsidP="00044C5C">
      <w:pPr>
        <w:rPr>
          <w:rFonts w:asciiTheme="minorHAnsi" w:hAnsiTheme="minorHAnsi" w:cstheme="minorHAnsi"/>
          <w:color w:val="auto"/>
        </w:rPr>
      </w:pPr>
    </w:p>
    <w:p w14:paraId="00000007"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vertAlign w:val="superscript"/>
        </w:rPr>
        <w:t>1</w:t>
      </w:r>
      <w:r w:rsidRPr="00044C5C">
        <w:rPr>
          <w:rFonts w:asciiTheme="minorHAnsi" w:hAnsiTheme="minorHAnsi" w:cstheme="minorHAnsi"/>
          <w:color w:val="auto"/>
        </w:rPr>
        <w:t>Department of Entomology and Plant Pathology, North Carolina State University, Raleigh, NC, USA</w:t>
      </w:r>
    </w:p>
    <w:p w14:paraId="00000008"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09" w14:textId="7777777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*These authors contributed equally.</w:t>
      </w:r>
    </w:p>
    <w:p w14:paraId="0000000A" w14:textId="77777777" w:rsidR="004528E0" w:rsidRPr="00044C5C" w:rsidRDefault="004528E0" w:rsidP="00044C5C">
      <w:pPr>
        <w:rPr>
          <w:rFonts w:asciiTheme="minorHAnsi" w:hAnsiTheme="minorHAnsi" w:cstheme="minorHAnsi"/>
          <w:color w:val="auto"/>
        </w:rPr>
      </w:pPr>
    </w:p>
    <w:p w14:paraId="0000000C" w14:textId="2F9EF08C" w:rsidR="004528E0" w:rsidRPr="00044C5C" w:rsidRDefault="008C50A3" w:rsidP="00044C5C">
      <w:pPr>
        <w:rPr>
          <w:rFonts w:asciiTheme="minorHAnsi" w:hAnsiTheme="minorHAnsi" w:cstheme="minorHAnsi"/>
          <w:i/>
          <w:color w:val="auto"/>
        </w:rPr>
      </w:pPr>
      <w:r w:rsidRPr="00044C5C">
        <w:rPr>
          <w:rFonts w:asciiTheme="minorHAnsi" w:hAnsiTheme="minorHAnsi" w:cstheme="minorHAnsi"/>
          <w:b/>
          <w:bCs/>
          <w:color w:val="auto"/>
        </w:rPr>
        <w:t>Email addresses of co-authors:</w:t>
      </w:r>
    </w:p>
    <w:p w14:paraId="0000000D" w14:textId="1D365E56"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William Klobasa </w:t>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Pr="00044C5C">
        <w:rPr>
          <w:rFonts w:asciiTheme="minorHAnsi" w:hAnsiTheme="minorHAnsi" w:cstheme="minorHAnsi"/>
          <w:color w:val="auto"/>
        </w:rPr>
        <w:t>(waklobas@ncsu.edu)</w:t>
      </w:r>
    </w:p>
    <w:p w14:paraId="0000000E" w14:textId="7F7EF423"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Fu-Chyun Chu </w:t>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Pr="00044C5C">
        <w:rPr>
          <w:rFonts w:asciiTheme="minorHAnsi" w:hAnsiTheme="minorHAnsi" w:cstheme="minorHAnsi"/>
          <w:color w:val="auto"/>
        </w:rPr>
        <w:t>(fchu@ncsu.edu)</w:t>
      </w:r>
    </w:p>
    <w:p w14:paraId="0000000F" w14:textId="4468D548" w:rsidR="004528E0" w:rsidRPr="00044C5C" w:rsidRDefault="008C50A3" w:rsidP="00044C5C">
      <w:pPr>
        <w:rPr>
          <w:rFonts w:asciiTheme="minorHAnsi" w:hAnsiTheme="minorHAnsi" w:cstheme="minorHAnsi"/>
          <w:color w:val="auto"/>
          <w:vertAlign w:val="superscript"/>
        </w:rPr>
      </w:pPr>
      <w:r w:rsidRPr="00044C5C">
        <w:rPr>
          <w:rFonts w:asciiTheme="minorHAnsi" w:hAnsiTheme="minorHAnsi" w:cstheme="minorHAnsi"/>
          <w:color w:val="auto"/>
        </w:rPr>
        <w:t xml:space="preserve">Ordom Huot </w:t>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Pr="00044C5C">
        <w:rPr>
          <w:rFonts w:asciiTheme="minorHAnsi" w:hAnsiTheme="minorHAnsi" w:cstheme="minorHAnsi"/>
          <w:color w:val="auto"/>
        </w:rPr>
        <w:t>(obhuot@gmail.com)</w:t>
      </w:r>
    </w:p>
    <w:p w14:paraId="00000010" w14:textId="04CAFAA9"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Nathaniel Grubbs </w:t>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Pr="00044C5C">
        <w:rPr>
          <w:rFonts w:asciiTheme="minorHAnsi" w:hAnsiTheme="minorHAnsi" w:cstheme="minorHAnsi"/>
          <w:color w:val="auto"/>
        </w:rPr>
        <w:t>(npgrubbs@ncsu.edu)</w:t>
      </w:r>
    </w:p>
    <w:p w14:paraId="00000011" w14:textId="79FECE27"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Dorith Rotenberg</w:t>
      </w:r>
      <w:r w:rsidRPr="00044C5C">
        <w:rPr>
          <w:rFonts w:asciiTheme="minorHAnsi" w:hAnsiTheme="minorHAnsi" w:cstheme="minorHAnsi"/>
          <w:color w:val="auto"/>
          <w:vertAlign w:val="superscript"/>
        </w:rPr>
        <w:t xml:space="preserve"> </w:t>
      </w:r>
      <w:r w:rsidR="00A02867" w:rsidRPr="00044C5C">
        <w:rPr>
          <w:rFonts w:asciiTheme="minorHAnsi" w:hAnsiTheme="minorHAnsi" w:cstheme="minorHAnsi"/>
          <w:color w:val="auto"/>
          <w:vertAlign w:val="superscript"/>
        </w:rPr>
        <w:tab/>
      </w:r>
      <w:r w:rsidR="00A02867" w:rsidRPr="00044C5C">
        <w:rPr>
          <w:rFonts w:asciiTheme="minorHAnsi" w:hAnsiTheme="minorHAnsi" w:cstheme="minorHAnsi"/>
          <w:color w:val="auto"/>
          <w:vertAlign w:val="superscript"/>
        </w:rPr>
        <w:tab/>
      </w:r>
      <w:r w:rsidRPr="00044C5C">
        <w:rPr>
          <w:rFonts w:asciiTheme="minorHAnsi" w:hAnsiTheme="minorHAnsi" w:cstheme="minorHAnsi"/>
          <w:color w:val="auto"/>
        </w:rPr>
        <w:t>(drotenb@ncsu.edu)</w:t>
      </w:r>
    </w:p>
    <w:p w14:paraId="00000012" w14:textId="3F37A72D"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Anna E. Whitfield</w:t>
      </w:r>
      <w:r w:rsidRPr="00044C5C">
        <w:rPr>
          <w:rFonts w:asciiTheme="minorHAnsi" w:hAnsiTheme="minorHAnsi" w:cstheme="minorHAnsi"/>
          <w:color w:val="auto"/>
          <w:vertAlign w:val="superscript"/>
        </w:rPr>
        <w:t xml:space="preserve">  </w:t>
      </w:r>
      <w:r w:rsidR="00A02867" w:rsidRPr="00044C5C">
        <w:rPr>
          <w:rFonts w:asciiTheme="minorHAnsi" w:hAnsiTheme="minorHAnsi" w:cstheme="minorHAnsi"/>
          <w:color w:val="auto"/>
          <w:vertAlign w:val="superscript"/>
        </w:rPr>
        <w:tab/>
      </w:r>
      <w:r w:rsidR="00A02867" w:rsidRPr="00044C5C">
        <w:rPr>
          <w:rFonts w:asciiTheme="minorHAnsi" w:hAnsiTheme="minorHAnsi" w:cstheme="minorHAnsi"/>
          <w:color w:val="auto"/>
          <w:vertAlign w:val="superscript"/>
        </w:rPr>
        <w:tab/>
      </w:r>
      <w:r w:rsidRPr="00044C5C">
        <w:rPr>
          <w:rFonts w:asciiTheme="minorHAnsi" w:hAnsiTheme="minorHAnsi" w:cstheme="minorHAnsi"/>
          <w:color w:val="auto"/>
        </w:rPr>
        <w:t>(awhitfi@ncsu.edu)</w:t>
      </w:r>
    </w:p>
    <w:p w14:paraId="00000013" w14:textId="77777777" w:rsidR="004528E0" w:rsidRPr="00044C5C" w:rsidRDefault="004528E0" w:rsidP="00044C5C">
      <w:pPr>
        <w:rPr>
          <w:rFonts w:asciiTheme="minorHAnsi" w:hAnsiTheme="minorHAnsi" w:cstheme="minorHAnsi"/>
          <w:color w:val="auto"/>
        </w:rPr>
      </w:pPr>
    </w:p>
    <w:p w14:paraId="00000014" w14:textId="77777777" w:rsidR="004528E0" w:rsidRPr="00044C5C" w:rsidRDefault="008C50A3" w:rsidP="00044C5C">
      <w:pPr>
        <w:rPr>
          <w:rFonts w:asciiTheme="minorHAnsi" w:hAnsiTheme="minorHAnsi" w:cstheme="minorHAnsi"/>
          <w:b/>
          <w:bCs/>
          <w:color w:val="auto"/>
        </w:rPr>
      </w:pPr>
      <w:r w:rsidRPr="00044C5C">
        <w:rPr>
          <w:rFonts w:asciiTheme="minorHAnsi" w:hAnsiTheme="minorHAnsi" w:cstheme="minorHAnsi"/>
          <w:b/>
          <w:bCs/>
          <w:color w:val="auto"/>
        </w:rPr>
        <w:t xml:space="preserve">Corresponding author: </w:t>
      </w:r>
    </w:p>
    <w:p w14:paraId="00000015" w14:textId="2DC4C2D5"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Marcé D. Lorenzen</w:t>
      </w:r>
      <w:r w:rsidR="00A02867" w:rsidRPr="00044C5C">
        <w:rPr>
          <w:rFonts w:asciiTheme="minorHAnsi" w:hAnsiTheme="minorHAnsi" w:cstheme="minorHAnsi"/>
          <w:color w:val="auto"/>
        </w:rPr>
        <w:tab/>
      </w:r>
      <w:r w:rsidR="00A02867" w:rsidRPr="00044C5C">
        <w:rPr>
          <w:rFonts w:asciiTheme="minorHAnsi" w:hAnsiTheme="minorHAnsi" w:cstheme="minorHAnsi"/>
          <w:color w:val="auto"/>
        </w:rPr>
        <w:tab/>
      </w:r>
      <w:r w:rsidRPr="00044C5C">
        <w:rPr>
          <w:rFonts w:asciiTheme="minorHAnsi" w:hAnsiTheme="minorHAnsi" w:cstheme="minorHAnsi"/>
          <w:color w:val="auto"/>
        </w:rPr>
        <w:t>(marce_lorenzen@ncsu.edu)</w:t>
      </w:r>
    </w:p>
    <w:p w14:paraId="00000017" w14:textId="77777777" w:rsidR="004528E0" w:rsidRPr="00044C5C" w:rsidRDefault="004528E0" w:rsidP="00044C5C">
      <w:pPr>
        <w:rPr>
          <w:rFonts w:asciiTheme="minorHAnsi" w:hAnsiTheme="minorHAnsi" w:cstheme="minorHAnsi"/>
          <w:color w:val="auto"/>
        </w:rPr>
      </w:pPr>
    </w:p>
    <w:p w14:paraId="00000018" w14:textId="7777777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b/>
          <w:color w:val="auto"/>
        </w:rPr>
        <w:t>KEYWORDS:</w:t>
      </w:r>
    </w:p>
    <w:p w14:paraId="00000019" w14:textId="7777777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embryonic microinjection, functional genomics, germline transformation, CRISPR/Cas9 genome editing, corn planthopper, Hemiptera</w:t>
      </w:r>
    </w:p>
    <w:p w14:paraId="0000001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1B"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SUMMARY:</w:t>
      </w:r>
    </w:p>
    <w:p w14:paraId="0000001C" w14:textId="01E9739B"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Here</w:t>
      </w:r>
      <w:r w:rsidR="00E412A2" w:rsidRPr="00044C5C">
        <w:rPr>
          <w:rFonts w:asciiTheme="minorHAnsi" w:hAnsiTheme="minorHAnsi" w:cstheme="minorHAnsi"/>
          <w:color w:val="auto"/>
        </w:rPr>
        <w:t>in</w:t>
      </w:r>
      <w:r w:rsidRPr="00044C5C">
        <w:rPr>
          <w:rFonts w:asciiTheme="minorHAnsi" w:hAnsiTheme="minorHAnsi" w:cstheme="minorHAnsi"/>
          <w:color w:val="auto"/>
        </w:rPr>
        <w:t xml:space="preserve"> are protocols for collecting and microinjecting precellular corn planthopper embryos for the purpose of modifying their genome via CRISPR/Cas9-based genome editing or </w:t>
      </w:r>
      <w:r w:rsidR="00E412A2" w:rsidRPr="00044C5C">
        <w:rPr>
          <w:rFonts w:asciiTheme="minorHAnsi" w:hAnsiTheme="minorHAnsi" w:cstheme="minorHAnsi"/>
          <w:color w:val="auto"/>
        </w:rPr>
        <w:t xml:space="preserve">for </w:t>
      </w:r>
      <w:r w:rsidRPr="00044C5C">
        <w:rPr>
          <w:rFonts w:asciiTheme="minorHAnsi" w:hAnsiTheme="minorHAnsi" w:cstheme="minorHAnsi"/>
          <w:color w:val="auto"/>
        </w:rPr>
        <w:t>the addition of marked transposable elements through germline transformation.</w:t>
      </w:r>
    </w:p>
    <w:p w14:paraId="0000001D" w14:textId="77777777" w:rsidR="004528E0" w:rsidRPr="00044C5C" w:rsidRDefault="004528E0" w:rsidP="00044C5C">
      <w:pPr>
        <w:rPr>
          <w:rFonts w:asciiTheme="minorHAnsi" w:hAnsiTheme="minorHAnsi" w:cstheme="minorHAnsi"/>
          <w:color w:val="auto"/>
        </w:rPr>
      </w:pPr>
    </w:p>
    <w:p w14:paraId="0000001E"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ABSTRACT:</w:t>
      </w:r>
    </w:p>
    <w:p w14:paraId="0000001F" w14:textId="0A75C0EF"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The corn planthopper, </w:t>
      </w:r>
      <w:r w:rsidRPr="00044C5C">
        <w:rPr>
          <w:rFonts w:asciiTheme="minorHAnsi" w:hAnsiTheme="minorHAnsi" w:cstheme="minorHAnsi"/>
          <w:i/>
          <w:color w:val="auto"/>
        </w:rPr>
        <w:t xml:space="preserve">Peregrinus maidis, </w:t>
      </w:r>
      <w:r w:rsidRPr="00044C5C">
        <w:rPr>
          <w:rFonts w:asciiTheme="minorHAnsi" w:hAnsiTheme="minorHAnsi" w:cstheme="minorHAnsi"/>
          <w:color w:val="auto"/>
        </w:rPr>
        <w:t>is</w:t>
      </w:r>
      <w:r w:rsidRPr="00044C5C">
        <w:rPr>
          <w:rFonts w:asciiTheme="minorHAnsi" w:hAnsiTheme="minorHAnsi" w:cstheme="minorHAnsi"/>
          <w:i/>
          <w:color w:val="auto"/>
        </w:rPr>
        <w:t xml:space="preserve"> </w:t>
      </w:r>
      <w:r w:rsidRPr="00044C5C">
        <w:rPr>
          <w:rFonts w:asciiTheme="minorHAnsi" w:hAnsiTheme="minorHAnsi" w:cstheme="minorHAnsi"/>
          <w:color w:val="auto"/>
        </w:rPr>
        <w:t xml:space="preserve">a pest of maize and a vector of several maize viruses. </w:t>
      </w:r>
      <w:r w:rsidR="005E7302" w:rsidRPr="00044C5C">
        <w:rPr>
          <w:rFonts w:asciiTheme="minorHAnsi" w:hAnsiTheme="minorHAnsi" w:cstheme="minorHAnsi"/>
          <w:color w:val="auto"/>
        </w:rPr>
        <w:t>P</w:t>
      </w:r>
      <w:r w:rsidRPr="00044C5C">
        <w:rPr>
          <w:rFonts w:asciiTheme="minorHAnsi" w:hAnsiTheme="minorHAnsi" w:cstheme="minorHAnsi"/>
          <w:color w:val="auto"/>
        </w:rPr>
        <w:t>reviously published methods</w:t>
      </w:r>
      <w:r w:rsidR="005E7302" w:rsidRPr="00044C5C">
        <w:rPr>
          <w:rFonts w:asciiTheme="minorHAnsi" w:hAnsiTheme="minorHAnsi" w:cstheme="minorHAnsi"/>
          <w:color w:val="auto"/>
        </w:rPr>
        <w:t xml:space="preserve"> describe the</w:t>
      </w:r>
      <w:r w:rsidRPr="00044C5C">
        <w:rPr>
          <w:rFonts w:asciiTheme="minorHAnsi" w:hAnsiTheme="minorHAnsi" w:cstheme="minorHAnsi"/>
          <w:color w:val="auto"/>
        </w:rPr>
        <w:t xml:space="preserve"> triggering </w:t>
      </w:r>
      <w:r w:rsidR="005E7302" w:rsidRPr="00044C5C">
        <w:rPr>
          <w:rFonts w:asciiTheme="minorHAnsi" w:hAnsiTheme="minorHAnsi" w:cstheme="minorHAnsi"/>
          <w:color w:val="auto"/>
        </w:rPr>
        <w:t xml:space="preserve">of </w:t>
      </w:r>
      <w:r w:rsidRPr="00044C5C">
        <w:rPr>
          <w:rFonts w:asciiTheme="minorHAnsi" w:hAnsiTheme="minorHAnsi" w:cstheme="minorHAnsi"/>
          <w:color w:val="auto"/>
        </w:rPr>
        <w:t xml:space="preserve">RNA interference (RNAi) in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through microinjection of double-stranded RNAs (dsRNAs) into nymphs and adults. Despite the power of RNAi, phenotypes generated via this technique are transient and lack long-term Mendelian inheritance. Therefore, the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toolbox </w:t>
      </w:r>
      <w:r w:rsidR="005E7302" w:rsidRPr="00044C5C">
        <w:rPr>
          <w:rFonts w:asciiTheme="minorHAnsi" w:hAnsiTheme="minorHAnsi" w:cstheme="minorHAnsi"/>
          <w:color w:val="auto"/>
        </w:rPr>
        <w:t xml:space="preserve">needs to be expanded </w:t>
      </w:r>
      <w:r w:rsidRPr="00044C5C">
        <w:rPr>
          <w:rFonts w:asciiTheme="minorHAnsi" w:hAnsiTheme="minorHAnsi" w:cstheme="minorHAnsi"/>
          <w:color w:val="auto"/>
        </w:rPr>
        <w:t xml:space="preserve">to include functional genomic tools that would enable the production of stable mutant strains, opening the door for researchers to bring new control methods to bear on this economically important pest. However, unlike the dsRNAs used for RNAi, the components used in CRISPR/Cas9-based genome editing and germline transformation do not easily cross cell membranes. As a result, plasmid DNAs, RNAs, and/or proteins must be microinjected into embryos before the embryo cellularizes, </w:t>
      </w:r>
      <w:r w:rsidRPr="00044C5C">
        <w:rPr>
          <w:rFonts w:asciiTheme="minorHAnsi" w:hAnsiTheme="minorHAnsi" w:cstheme="minorHAnsi"/>
          <w:color w:val="auto"/>
        </w:rPr>
        <w:lastRenderedPageBreak/>
        <w:t xml:space="preserve">making the timing of injection a critical factor for success. To that end, an agarose-based egg-lay method was developed to allow embryos to be harvested from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females at relatively short intervals. Herein are provided detailed protocols for collecting and microinjecting precellular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embryos with CRISPR components (Cas9 nuclease that has been complexed with guide RNAs), and results of Cas9-based gene knockout of a </w:t>
      </w:r>
      <w:r w:rsidRPr="00044C5C">
        <w:rPr>
          <w:rFonts w:asciiTheme="minorHAnsi" w:hAnsiTheme="minorHAnsi" w:cstheme="minorHAnsi"/>
          <w:i/>
          <w:color w:val="auto"/>
        </w:rPr>
        <w:t xml:space="preserve">P. maidis </w:t>
      </w:r>
      <w:r w:rsidRPr="00044C5C">
        <w:rPr>
          <w:rFonts w:asciiTheme="minorHAnsi" w:hAnsiTheme="minorHAnsi" w:cstheme="minorHAnsi"/>
          <w:color w:val="auto"/>
        </w:rPr>
        <w:t>eye-color gene,</w:t>
      </w:r>
      <w:r w:rsidRPr="00044C5C">
        <w:rPr>
          <w:rFonts w:asciiTheme="minorHAnsi" w:hAnsiTheme="minorHAnsi" w:cstheme="minorHAnsi"/>
          <w:i/>
          <w:color w:val="auto"/>
        </w:rPr>
        <w:t xml:space="preserve"> white</w:t>
      </w:r>
      <w:r w:rsidRPr="00044C5C">
        <w:rPr>
          <w:rFonts w:asciiTheme="minorHAnsi" w:hAnsiTheme="minorHAnsi" w:cstheme="minorHAnsi"/>
          <w:color w:val="auto"/>
        </w:rPr>
        <w:t xml:space="preserve">, are presented. Although these protocols describe CRISPR/Cas9-genome editing in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they can also be used for producing transgenic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via germline transformation by simply changing the composition of the injection solution.</w:t>
      </w:r>
    </w:p>
    <w:p w14:paraId="00000020" w14:textId="77777777" w:rsidR="004528E0" w:rsidRPr="00044C5C" w:rsidRDefault="004528E0" w:rsidP="00044C5C">
      <w:pPr>
        <w:rPr>
          <w:rFonts w:asciiTheme="minorHAnsi" w:hAnsiTheme="minorHAnsi" w:cstheme="minorHAnsi"/>
          <w:color w:val="auto"/>
        </w:rPr>
      </w:pPr>
    </w:p>
    <w:p w14:paraId="00000021"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INTRODUCTION:</w:t>
      </w:r>
    </w:p>
    <w:p w14:paraId="5E968CFB" w14:textId="77777777" w:rsidR="00D57139"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The corn planthopper, </w:t>
      </w:r>
      <w:r w:rsidRPr="00044C5C">
        <w:rPr>
          <w:rFonts w:asciiTheme="minorHAnsi" w:hAnsiTheme="minorHAnsi" w:cstheme="minorHAnsi"/>
          <w:i/>
          <w:color w:val="auto"/>
        </w:rPr>
        <w:t xml:space="preserve">Peregrinus maidis, </w:t>
      </w:r>
      <w:r w:rsidRPr="00044C5C">
        <w:rPr>
          <w:rFonts w:asciiTheme="minorHAnsi" w:hAnsiTheme="minorHAnsi" w:cstheme="minorHAnsi"/>
          <w:color w:val="auto"/>
        </w:rPr>
        <w:t>is</w:t>
      </w:r>
      <w:r w:rsidRPr="00044C5C">
        <w:rPr>
          <w:rFonts w:asciiTheme="minorHAnsi" w:hAnsiTheme="minorHAnsi" w:cstheme="minorHAnsi"/>
          <w:i/>
          <w:color w:val="auto"/>
        </w:rPr>
        <w:t xml:space="preserve"> </w:t>
      </w:r>
      <w:r w:rsidRPr="00044C5C">
        <w:rPr>
          <w:rFonts w:asciiTheme="minorHAnsi" w:hAnsiTheme="minorHAnsi" w:cstheme="minorHAnsi"/>
          <w:color w:val="auto"/>
        </w:rPr>
        <w:t>an economically important pest of maize</w:t>
      </w:r>
      <w:r w:rsidRPr="00044C5C">
        <w:rPr>
          <w:rFonts w:asciiTheme="minorHAnsi" w:hAnsiTheme="minorHAnsi" w:cstheme="minorHAnsi"/>
          <w:color w:val="auto"/>
          <w:vertAlign w:val="superscript"/>
        </w:rPr>
        <w:t>1-3</w:t>
      </w:r>
      <w:r w:rsidRPr="00044C5C">
        <w:rPr>
          <w:rFonts w:asciiTheme="minorHAnsi" w:hAnsiTheme="minorHAnsi" w:cstheme="minorHAnsi"/>
          <w:color w:val="auto"/>
        </w:rPr>
        <w:t>. They cause direct physical damage to the plant</w:t>
      </w:r>
      <w:r w:rsidR="00F601DD" w:rsidRPr="00044C5C">
        <w:rPr>
          <w:rFonts w:asciiTheme="minorHAnsi" w:hAnsiTheme="minorHAnsi" w:cstheme="minorHAnsi"/>
          <w:color w:val="auto"/>
        </w:rPr>
        <w:t>,</w:t>
      </w:r>
      <w:r w:rsidRPr="00044C5C">
        <w:rPr>
          <w:rFonts w:asciiTheme="minorHAnsi" w:hAnsiTheme="minorHAnsi" w:cstheme="minorHAnsi"/>
          <w:color w:val="auto"/>
        </w:rPr>
        <w:t xml:space="preserve"> both while feeding with their piercing-sucking mouthparts, and during reproduction when they lay their embryos directly into plant tissue</w:t>
      </w:r>
      <w:r w:rsidRPr="00044C5C">
        <w:rPr>
          <w:rFonts w:asciiTheme="minorHAnsi" w:hAnsiTheme="minorHAnsi" w:cstheme="minorHAnsi"/>
          <w:color w:val="auto"/>
          <w:vertAlign w:val="superscript"/>
        </w:rPr>
        <w:t>2,4</w:t>
      </w:r>
      <w:r w:rsidRPr="00044C5C">
        <w:rPr>
          <w:rFonts w:asciiTheme="minorHAnsi" w:hAnsiTheme="minorHAnsi" w:cstheme="minorHAnsi"/>
          <w:color w:val="auto"/>
        </w:rPr>
        <w:t>. Despite the multiple routes of direct damage to crops, the greatest impact these insects have on crop health is indirect, by acting as the vector of maize mosaic virus (MMV) and maize stripe virus (MSpV)</w:t>
      </w:r>
      <w:r w:rsidRPr="00044C5C">
        <w:rPr>
          <w:rFonts w:asciiTheme="minorHAnsi" w:hAnsiTheme="minorHAnsi" w:cstheme="minorHAnsi"/>
          <w:color w:val="auto"/>
          <w:vertAlign w:val="superscript"/>
        </w:rPr>
        <w:t>5,6</w:t>
      </w:r>
      <w:r w:rsidRPr="00044C5C">
        <w:rPr>
          <w:rFonts w:asciiTheme="minorHAnsi" w:hAnsiTheme="minorHAnsi" w:cstheme="minorHAnsi"/>
          <w:color w:val="auto"/>
        </w:rPr>
        <w:t xml:space="preserve">. MMV is capable of replicating in the body of its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vector, allowing the virus to persist in individual insects through the entirety of their lives, so they can continue to spread </w:t>
      </w:r>
      <w:r w:rsidR="00F601DD" w:rsidRPr="00044C5C">
        <w:rPr>
          <w:rFonts w:asciiTheme="minorHAnsi" w:hAnsiTheme="minorHAnsi" w:cstheme="minorHAnsi"/>
          <w:color w:val="auto"/>
        </w:rPr>
        <w:t xml:space="preserve">the </w:t>
      </w:r>
      <w:r w:rsidRPr="00044C5C">
        <w:rPr>
          <w:rFonts w:asciiTheme="minorHAnsi" w:hAnsiTheme="minorHAnsi" w:cstheme="minorHAnsi"/>
          <w:color w:val="auto"/>
        </w:rPr>
        <w:t>virus to new host plants</w:t>
      </w:r>
      <w:r w:rsidRPr="00044C5C">
        <w:rPr>
          <w:rFonts w:asciiTheme="minorHAnsi" w:hAnsiTheme="minorHAnsi" w:cstheme="minorHAnsi"/>
          <w:color w:val="auto"/>
          <w:vertAlign w:val="superscript"/>
        </w:rPr>
        <w:t>7,8</w:t>
      </w:r>
      <w:r w:rsidRPr="00044C5C">
        <w:rPr>
          <w:rFonts w:asciiTheme="minorHAnsi" w:hAnsiTheme="minorHAnsi" w:cstheme="minorHAnsi"/>
          <w:color w:val="auto"/>
        </w:rPr>
        <w:t xml:space="preserve">. The most common methods for controlling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and thus the viruses it vectors, are insecticides. </w:t>
      </w:r>
    </w:p>
    <w:p w14:paraId="57356382" w14:textId="77777777" w:rsidR="00D57139" w:rsidRPr="00044C5C" w:rsidRDefault="00D57139" w:rsidP="00044C5C">
      <w:pPr>
        <w:rPr>
          <w:rFonts w:asciiTheme="minorHAnsi" w:hAnsiTheme="minorHAnsi" w:cstheme="minorHAnsi"/>
          <w:color w:val="auto"/>
        </w:rPr>
      </w:pPr>
    </w:p>
    <w:p w14:paraId="00000024" w14:textId="314F5A47"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Unfortunately, mismanagement of these products has caused development of resistance in the target pest as well as pollution of the environment</w:t>
      </w:r>
      <w:r w:rsidRPr="00044C5C">
        <w:rPr>
          <w:rFonts w:asciiTheme="minorHAnsi" w:hAnsiTheme="minorHAnsi" w:cstheme="minorHAnsi"/>
          <w:color w:val="auto"/>
          <w:vertAlign w:val="superscript"/>
        </w:rPr>
        <w:t>9</w:t>
      </w:r>
      <w:r w:rsidRPr="00044C5C">
        <w:rPr>
          <w:rFonts w:asciiTheme="minorHAnsi" w:hAnsiTheme="minorHAnsi" w:cstheme="minorHAnsi"/>
          <w:color w:val="auto"/>
        </w:rPr>
        <w:t>. Therefore, new strategies are needed to reduce crop losses from this insect/virus</w:t>
      </w:r>
      <w:r w:rsidR="00F601DD" w:rsidRPr="00044C5C">
        <w:rPr>
          <w:rFonts w:asciiTheme="minorHAnsi" w:hAnsiTheme="minorHAnsi" w:cstheme="minorHAnsi"/>
          <w:color w:val="auto"/>
        </w:rPr>
        <w:t>-</w:t>
      </w:r>
      <w:r w:rsidRPr="00044C5C">
        <w:rPr>
          <w:rFonts w:asciiTheme="minorHAnsi" w:hAnsiTheme="minorHAnsi" w:cstheme="minorHAnsi"/>
          <w:color w:val="auto"/>
        </w:rPr>
        <w:t>pest comb</w:t>
      </w:r>
      <w:r w:rsidR="00F601DD" w:rsidRPr="00044C5C">
        <w:rPr>
          <w:rFonts w:asciiTheme="minorHAnsi" w:hAnsiTheme="minorHAnsi" w:cstheme="minorHAnsi"/>
          <w:color w:val="auto"/>
        </w:rPr>
        <w:t>ination</w:t>
      </w:r>
      <w:r w:rsidRPr="00044C5C">
        <w:rPr>
          <w:rFonts w:asciiTheme="minorHAnsi" w:hAnsiTheme="minorHAnsi" w:cstheme="minorHAnsi"/>
          <w:color w:val="auto"/>
        </w:rPr>
        <w:t>.</w:t>
      </w:r>
      <w:r w:rsidR="00D57139" w:rsidRPr="00044C5C">
        <w:rPr>
          <w:rFonts w:asciiTheme="minorHAnsi" w:hAnsiTheme="minorHAnsi" w:cstheme="minorHAnsi"/>
          <w:color w:val="auto"/>
        </w:rPr>
        <w:t xml:space="preserve"> </w:t>
      </w:r>
      <w:r w:rsidRPr="00044C5C">
        <w:rPr>
          <w:rFonts w:asciiTheme="minorHAnsi" w:hAnsiTheme="minorHAnsi" w:cstheme="minorHAnsi"/>
          <w:color w:val="auto"/>
        </w:rPr>
        <w:t xml:space="preserve">Previous work demonstrated that RNA interference (RNAi) could be an effective control method for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because they are susceptible to </w:t>
      </w:r>
      <w:r w:rsidR="00D57139" w:rsidRPr="00044C5C">
        <w:rPr>
          <w:rFonts w:asciiTheme="minorHAnsi" w:hAnsiTheme="minorHAnsi" w:cstheme="minorHAnsi"/>
          <w:color w:val="auto"/>
        </w:rPr>
        <w:t>downregulation</w:t>
      </w:r>
      <w:r w:rsidRPr="00044C5C">
        <w:rPr>
          <w:rFonts w:asciiTheme="minorHAnsi" w:hAnsiTheme="minorHAnsi" w:cstheme="minorHAnsi"/>
          <w:color w:val="auto"/>
        </w:rPr>
        <w:t xml:space="preserve"> in gene expression even when ingesting double-stranded RNA (dsRNA)</w:t>
      </w:r>
      <w:r w:rsidRPr="00044C5C">
        <w:rPr>
          <w:rFonts w:asciiTheme="minorHAnsi" w:hAnsiTheme="minorHAnsi" w:cstheme="minorHAnsi"/>
          <w:color w:val="auto"/>
          <w:vertAlign w:val="superscript"/>
        </w:rPr>
        <w:t>10</w:t>
      </w:r>
      <w:r w:rsidRPr="00044C5C">
        <w:rPr>
          <w:rFonts w:asciiTheme="minorHAnsi" w:hAnsiTheme="minorHAnsi" w:cstheme="minorHAnsi"/>
          <w:color w:val="auto"/>
        </w:rPr>
        <w:t>. However, the most effective way to administer dsRNA in the field would be through the plants the insects feed on</w:t>
      </w:r>
      <w:r w:rsidR="00D57139" w:rsidRPr="00044C5C">
        <w:rPr>
          <w:rFonts w:asciiTheme="minorHAnsi" w:hAnsiTheme="minorHAnsi" w:cstheme="minorHAnsi"/>
          <w:color w:val="auto"/>
        </w:rPr>
        <w:t xml:space="preserve">; hence, </w:t>
      </w:r>
      <w:r w:rsidRPr="00044C5C">
        <w:rPr>
          <w:rFonts w:asciiTheme="minorHAnsi" w:hAnsiTheme="minorHAnsi" w:cstheme="minorHAnsi"/>
          <w:color w:val="auto"/>
        </w:rPr>
        <w:t>crops could still be susceptible to any viruses the insects are already carrying. With the advent of CRISPR/Cas9 genome editing, new pest control strategies are possible, including Cas9-based gene drive</w:t>
      </w:r>
      <w:r w:rsidRPr="00044C5C">
        <w:rPr>
          <w:rFonts w:asciiTheme="minorHAnsi" w:hAnsiTheme="minorHAnsi" w:cstheme="minorHAnsi"/>
          <w:color w:val="auto"/>
          <w:vertAlign w:val="superscript"/>
        </w:rPr>
        <w:t>11,12</w:t>
      </w:r>
      <w:r w:rsidRPr="00044C5C">
        <w:rPr>
          <w:rFonts w:asciiTheme="minorHAnsi" w:hAnsiTheme="minorHAnsi" w:cstheme="minorHAnsi"/>
          <w:color w:val="auto"/>
        </w:rPr>
        <w:t>, which could be used to reduce the size of a pest population, or to replace said population with individuals resistant to the viruses they vector.</w:t>
      </w:r>
    </w:p>
    <w:p w14:paraId="00000025" w14:textId="77777777" w:rsidR="004528E0" w:rsidRPr="00044C5C" w:rsidRDefault="004528E0" w:rsidP="00044C5C">
      <w:pPr>
        <w:rPr>
          <w:rFonts w:asciiTheme="minorHAnsi" w:hAnsiTheme="minorHAnsi" w:cstheme="minorHAnsi"/>
          <w:color w:val="auto"/>
        </w:rPr>
      </w:pPr>
    </w:p>
    <w:p w14:paraId="00000026" w14:textId="5F6E0C4E"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However, development and deployment of any type of gene-drive system will require </w:t>
      </w:r>
      <w:r w:rsidR="00D57139" w:rsidRPr="00044C5C">
        <w:rPr>
          <w:rFonts w:asciiTheme="minorHAnsi" w:hAnsiTheme="minorHAnsi" w:cstheme="minorHAnsi"/>
          <w:color w:val="auto"/>
        </w:rPr>
        <w:t xml:space="preserve">the </w:t>
      </w:r>
      <w:r w:rsidRPr="00044C5C">
        <w:rPr>
          <w:rFonts w:asciiTheme="minorHAnsi" w:hAnsiTheme="minorHAnsi" w:cstheme="minorHAnsi"/>
          <w:color w:val="auto"/>
        </w:rPr>
        <w:t xml:space="preserve">development of transgenic techniques. Such methods were not necessary for carrying out RNAi experiments in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because dsRNAs and/or siRNAs are presumed to be able to cross cell membranes due to the efficiency of RNAi in </w:t>
      </w:r>
      <w:r w:rsidRPr="00044C5C">
        <w:rPr>
          <w:rFonts w:asciiTheme="minorHAnsi" w:hAnsiTheme="minorHAnsi" w:cstheme="minorHAnsi"/>
          <w:i/>
          <w:color w:val="auto"/>
        </w:rPr>
        <w:t>P. maidis</w:t>
      </w:r>
      <w:r w:rsidRPr="00044C5C">
        <w:rPr>
          <w:rFonts w:asciiTheme="minorHAnsi" w:hAnsiTheme="minorHAnsi" w:cstheme="minorHAnsi"/>
          <w:color w:val="auto"/>
          <w:vertAlign w:val="superscript"/>
        </w:rPr>
        <w:t>10,13</w:t>
      </w:r>
      <w:r w:rsidRPr="00044C5C">
        <w:rPr>
          <w:rFonts w:asciiTheme="minorHAnsi" w:hAnsiTheme="minorHAnsi" w:cstheme="minorHAnsi"/>
          <w:color w:val="auto"/>
        </w:rPr>
        <w:t>. This is not true for the DNAs and/or proteins employed in traditional transgenesis or in Cas9-based gene editing, either of which would be a precursor to creating insects carrying a gene drive. To accomplish gene editing or other forms of germline transformation, these DNAs and proteins are ideally microinjected into embryos during the syncytial blastoderm stage, prior to when the insect embryo cellularizes. Timing is critical, because the syncytial stage is the earliest part of development</w:t>
      </w:r>
      <w:r w:rsidRPr="00044C5C">
        <w:rPr>
          <w:rFonts w:asciiTheme="minorHAnsi" w:hAnsiTheme="minorHAnsi" w:cstheme="minorHAnsi"/>
          <w:color w:val="auto"/>
          <w:vertAlign w:val="superscript"/>
        </w:rPr>
        <w:t>14,15</w:t>
      </w:r>
      <w:r w:rsidRPr="00044C5C">
        <w:rPr>
          <w:rFonts w:asciiTheme="minorHAnsi" w:hAnsiTheme="minorHAnsi" w:cstheme="minorHAnsi"/>
          <w:color w:val="auto"/>
        </w:rPr>
        <w:t xml:space="preserve">. </w:t>
      </w:r>
      <w:r w:rsidR="00D57139" w:rsidRPr="00044C5C">
        <w:rPr>
          <w:rFonts w:asciiTheme="minorHAnsi" w:hAnsiTheme="minorHAnsi" w:cstheme="minorHAnsi"/>
          <w:color w:val="auto"/>
        </w:rPr>
        <w:t>As</w:t>
      </w:r>
      <w:r w:rsidRPr="00044C5C">
        <w:rPr>
          <w:rFonts w:asciiTheme="minorHAnsi" w:hAnsiTheme="minorHAnsi" w:cstheme="minorHAnsi"/>
          <w:color w:val="auto"/>
        </w:rPr>
        <w:t xml:space="preserve">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females preferentially lay their eggs in plant tissue, extracting sufficient quantities of precellular embryos for microinjections can be labor</w:t>
      </w:r>
      <w:r w:rsidR="00D57139" w:rsidRPr="00044C5C">
        <w:rPr>
          <w:rFonts w:asciiTheme="minorHAnsi" w:hAnsiTheme="minorHAnsi" w:cstheme="minorHAnsi"/>
          <w:color w:val="auto"/>
        </w:rPr>
        <w:t>-</w:t>
      </w:r>
      <w:r w:rsidRPr="00044C5C">
        <w:rPr>
          <w:rFonts w:asciiTheme="minorHAnsi" w:hAnsiTheme="minorHAnsi" w:cstheme="minorHAnsi"/>
          <w:color w:val="auto"/>
        </w:rPr>
        <w:t>intensive and time</w:t>
      </w:r>
      <w:r w:rsidR="00D57139" w:rsidRPr="00044C5C">
        <w:rPr>
          <w:rFonts w:asciiTheme="minorHAnsi" w:hAnsiTheme="minorHAnsi" w:cstheme="minorHAnsi"/>
          <w:color w:val="auto"/>
        </w:rPr>
        <w:t>-</w:t>
      </w:r>
      <w:r w:rsidRPr="00044C5C">
        <w:rPr>
          <w:rFonts w:asciiTheme="minorHAnsi" w:hAnsiTheme="minorHAnsi" w:cstheme="minorHAnsi"/>
          <w:color w:val="auto"/>
        </w:rPr>
        <w:t>consuming. Therefore, new techniques</w:t>
      </w:r>
      <w:r w:rsidR="00D57139" w:rsidRPr="00044C5C">
        <w:rPr>
          <w:rFonts w:asciiTheme="minorHAnsi" w:hAnsiTheme="minorHAnsi" w:cstheme="minorHAnsi"/>
          <w:color w:val="auto"/>
        </w:rPr>
        <w:t xml:space="preserve"> were developed</w:t>
      </w:r>
      <w:r w:rsidRPr="00044C5C">
        <w:rPr>
          <w:rFonts w:asciiTheme="minorHAnsi" w:hAnsiTheme="minorHAnsi" w:cstheme="minorHAnsi"/>
          <w:color w:val="auto"/>
        </w:rPr>
        <w:t xml:space="preserve"> to quickly collect and microinject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embryos prior to cellularization.</w:t>
      </w:r>
    </w:p>
    <w:p w14:paraId="00000027" w14:textId="77777777" w:rsidR="004528E0" w:rsidRPr="00044C5C" w:rsidRDefault="004528E0" w:rsidP="00044C5C">
      <w:pPr>
        <w:rPr>
          <w:rFonts w:asciiTheme="minorHAnsi" w:hAnsiTheme="minorHAnsi" w:cstheme="minorHAnsi"/>
          <w:b/>
          <w:color w:val="auto"/>
        </w:rPr>
      </w:pPr>
    </w:p>
    <w:p w14:paraId="0037CE15" w14:textId="5C59A02F" w:rsidR="00BC412F"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PROTOCOL:</w:t>
      </w:r>
    </w:p>
    <w:p w14:paraId="756324AE" w14:textId="77777777" w:rsidR="00BC412F" w:rsidRPr="00044C5C" w:rsidRDefault="00BC412F" w:rsidP="00044C5C">
      <w:pPr>
        <w:rPr>
          <w:rFonts w:asciiTheme="minorHAnsi" w:hAnsiTheme="minorHAnsi" w:cstheme="minorHAnsi"/>
          <w:b/>
          <w:color w:val="auto"/>
        </w:rPr>
      </w:pPr>
    </w:p>
    <w:p w14:paraId="00000029" w14:textId="77777777" w:rsidR="004528E0" w:rsidRPr="00044C5C" w:rsidRDefault="008C50A3" w:rsidP="00044C5C">
      <w:pPr>
        <w:pBdr>
          <w:top w:val="nil"/>
          <w:left w:val="nil"/>
          <w:bottom w:val="nil"/>
          <w:right w:val="nil"/>
          <w:between w:val="nil"/>
        </w:pBdr>
        <w:rPr>
          <w:rFonts w:asciiTheme="minorHAnsi" w:hAnsiTheme="minorHAnsi" w:cstheme="minorHAnsi"/>
          <w:b/>
          <w:color w:val="auto"/>
        </w:rPr>
      </w:pPr>
      <w:r w:rsidRPr="00044C5C">
        <w:rPr>
          <w:rFonts w:asciiTheme="minorHAnsi" w:hAnsiTheme="minorHAnsi" w:cstheme="minorHAnsi"/>
          <w:b/>
          <w:color w:val="auto"/>
        </w:rPr>
        <w:t xml:space="preserve">1. Colony-level rearing of </w:t>
      </w:r>
      <w:r w:rsidRPr="00044C5C">
        <w:rPr>
          <w:rFonts w:asciiTheme="minorHAnsi" w:hAnsiTheme="minorHAnsi" w:cstheme="minorHAnsi"/>
          <w:b/>
          <w:i/>
          <w:color w:val="auto"/>
        </w:rPr>
        <w:t>P. maidis</w:t>
      </w:r>
      <w:r w:rsidRPr="00044C5C">
        <w:rPr>
          <w:rFonts w:asciiTheme="minorHAnsi" w:hAnsiTheme="minorHAnsi" w:cstheme="minorHAnsi"/>
          <w:b/>
          <w:color w:val="auto"/>
        </w:rPr>
        <w:t xml:space="preserve"> adults</w:t>
      </w:r>
    </w:p>
    <w:p w14:paraId="0000002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2B" w14:textId="1BDB012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1.1</w:t>
      </w:r>
      <w:r w:rsidR="003E6769" w:rsidRPr="00044C5C">
        <w:rPr>
          <w:rFonts w:asciiTheme="minorHAnsi" w:hAnsiTheme="minorHAnsi" w:cstheme="minorHAnsi"/>
          <w:color w:val="auto"/>
        </w:rPr>
        <w:t>.</w:t>
      </w:r>
      <w:r w:rsidRPr="00044C5C">
        <w:rPr>
          <w:rFonts w:asciiTheme="minorHAnsi" w:hAnsiTheme="minorHAnsi" w:cstheme="minorHAnsi"/>
          <w:color w:val="auto"/>
        </w:rPr>
        <w:t xml:space="preserve"> Plant a minimum of four pots of corn per week per rearing cage, with 3</w:t>
      </w:r>
      <w:r w:rsidR="003E6769" w:rsidRPr="00044C5C">
        <w:rPr>
          <w:rFonts w:asciiTheme="minorHAnsi" w:hAnsiTheme="minorHAnsi" w:cstheme="minorHAnsi"/>
          <w:color w:val="auto"/>
        </w:rPr>
        <w:t>–</w:t>
      </w:r>
      <w:r w:rsidRPr="00044C5C">
        <w:rPr>
          <w:rFonts w:asciiTheme="minorHAnsi" w:hAnsiTheme="minorHAnsi" w:cstheme="minorHAnsi"/>
          <w:color w:val="auto"/>
        </w:rPr>
        <w:t>4 seeds per pot. Grow in an insect-free environment.</w:t>
      </w:r>
    </w:p>
    <w:p w14:paraId="0000002C"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2D" w14:textId="6C30E0B5"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1.2</w:t>
      </w:r>
      <w:r w:rsidR="006027DC" w:rsidRPr="00044C5C">
        <w:rPr>
          <w:rFonts w:asciiTheme="minorHAnsi" w:hAnsiTheme="minorHAnsi" w:cstheme="minorHAnsi"/>
          <w:color w:val="auto"/>
        </w:rPr>
        <w:t>.</w:t>
      </w:r>
      <w:r w:rsidRPr="00044C5C">
        <w:rPr>
          <w:rFonts w:asciiTheme="minorHAnsi" w:hAnsiTheme="minorHAnsi" w:cstheme="minorHAnsi"/>
          <w:color w:val="auto"/>
        </w:rPr>
        <w:t xml:space="preserve"> When plants are ~5 weeks old, place inside a 30 cm x 30 cm x 60 cm cage.</w:t>
      </w:r>
    </w:p>
    <w:p w14:paraId="0000002E" w14:textId="77777777" w:rsidR="004528E0" w:rsidRPr="00044C5C" w:rsidRDefault="004528E0" w:rsidP="00044C5C">
      <w:pPr>
        <w:pBdr>
          <w:top w:val="nil"/>
          <w:left w:val="nil"/>
          <w:bottom w:val="nil"/>
          <w:right w:val="nil"/>
          <w:between w:val="nil"/>
        </w:pBdr>
        <w:rPr>
          <w:rFonts w:asciiTheme="minorHAnsi" w:hAnsiTheme="minorHAnsi" w:cstheme="minorHAnsi"/>
          <w:b/>
          <w:color w:val="auto"/>
        </w:rPr>
      </w:pPr>
    </w:p>
    <w:p w14:paraId="0000002F" w14:textId="003A67D9"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1.3</w:t>
      </w:r>
      <w:r w:rsidR="006027DC" w:rsidRPr="00044C5C">
        <w:rPr>
          <w:rFonts w:asciiTheme="minorHAnsi" w:hAnsiTheme="minorHAnsi" w:cstheme="minorHAnsi"/>
          <w:color w:val="auto"/>
        </w:rPr>
        <w:t>.</w:t>
      </w:r>
      <w:r w:rsidRPr="00044C5C">
        <w:rPr>
          <w:rFonts w:asciiTheme="minorHAnsi" w:hAnsiTheme="minorHAnsi" w:cstheme="minorHAnsi"/>
          <w:color w:val="auto"/>
        </w:rPr>
        <w:t xml:space="preserve"> Obtain a sufficient quantity of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adults (~500) from a research laboratory or the wild, and place into an insect-proof cage with 9</w:t>
      </w:r>
      <w:r w:rsidR="006027DC" w:rsidRPr="00044C5C">
        <w:rPr>
          <w:rFonts w:asciiTheme="minorHAnsi" w:hAnsiTheme="minorHAnsi" w:cstheme="minorHAnsi"/>
          <w:color w:val="auto"/>
        </w:rPr>
        <w:t>–</w:t>
      </w:r>
      <w:r w:rsidRPr="00044C5C">
        <w:rPr>
          <w:rFonts w:asciiTheme="minorHAnsi" w:hAnsiTheme="minorHAnsi" w:cstheme="minorHAnsi"/>
          <w:color w:val="auto"/>
        </w:rPr>
        <w:t>12 corn plants (3</w:t>
      </w:r>
      <w:r w:rsidR="006027DC" w:rsidRPr="00044C5C">
        <w:rPr>
          <w:rFonts w:asciiTheme="minorHAnsi" w:hAnsiTheme="minorHAnsi" w:cstheme="minorHAnsi"/>
          <w:color w:val="auto"/>
        </w:rPr>
        <w:t>–</w:t>
      </w:r>
      <w:r w:rsidRPr="00044C5C">
        <w:rPr>
          <w:rFonts w:asciiTheme="minorHAnsi" w:hAnsiTheme="minorHAnsi" w:cstheme="minorHAnsi"/>
          <w:color w:val="auto"/>
        </w:rPr>
        <w:t>4 pots).</w:t>
      </w:r>
    </w:p>
    <w:p w14:paraId="00000030"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31" w14:textId="2DD930E6"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1.4</w:t>
      </w:r>
      <w:r w:rsidR="006027DC" w:rsidRPr="00044C5C">
        <w:rPr>
          <w:rFonts w:asciiTheme="minorHAnsi" w:hAnsiTheme="minorHAnsi" w:cstheme="minorHAnsi"/>
          <w:color w:val="auto"/>
        </w:rPr>
        <w:t>.</w:t>
      </w:r>
      <w:r w:rsidRPr="00044C5C">
        <w:rPr>
          <w:rFonts w:asciiTheme="minorHAnsi" w:hAnsiTheme="minorHAnsi" w:cstheme="minorHAnsi"/>
          <w:color w:val="auto"/>
        </w:rPr>
        <w:t xml:space="preserve"> Maintain </w:t>
      </w:r>
      <w:r w:rsidR="006027DC" w:rsidRPr="00044C5C">
        <w:rPr>
          <w:rFonts w:asciiTheme="minorHAnsi" w:hAnsiTheme="minorHAnsi" w:cstheme="minorHAnsi"/>
          <w:color w:val="auto"/>
        </w:rPr>
        <w:t xml:space="preserve">the </w:t>
      </w:r>
      <w:r w:rsidRPr="00044C5C">
        <w:rPr>
          <w:rFonts w:asciiTheme="minorHAnsi" w:hAnsiTheme="minorHAnsi" w:cstheme="minorHAnsi"/>
          <w:color w:val="auto"/>
        </w:rPr>
        <w:t>colony in an insect</w:t>
      </w:r>
      <w:r w:rsidR="006027DC" w:rsidRPr="00044C5C">
        <w:rPr>
          <w:rFonts w:asciiTheme="minorHAnsi" w:hAnsiTheme="minorHAnsi" w:cstheme="minorHAnsi"/>
          <w:color w:val="auto"/>
        </w:rPr>
        <w:t>-</w:t>
      </w:r>
      <w:r w:rsidRPr="00044C5C">
        <w:rPr>
          <w:rFonts w:asciiTheme="minorHAnsi" w:hAnsiTheme="minorHAnsi" w:cstheme="minorHAnsi"/>
          <w:color w:val="auto"/>
        </w:rPr>
        <w:t>rearing incubator at 25 °C (</w:t>
      </w:r>
      <w:r w:rsidR="000B7F53">
        <w:rPr>
          <w:rFonts w:asciiTheme="minorHAnsi" w:hAnsiTheme="minorHAnsi" w:cstheme="minorHAnsi"/>
          <w:color w:val="auto"/>
        </w:rPr>
        <w:t>±</w:t>
      </w:r>
      <w:r w:rsidRPr="00044C5C">
        <w:rPr>
          <w:rFonts w:asciiTheme="minorHAnsi" w:hAnsiTheme="minorHAnsi" w:cstheme="minorHAnsi"/>
          <w:color w:val="auto"/>
        </w:rPr>
        <w:t xml:space="preserve"> 1 °C), with at least 70% humidity and a 14:10 light cycle.</w:t>
      </w:r>
    </w:p>
    <w:p w14:paraId="00000032"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33" w14:textId="17703D5F"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1.5</w:t>
      </w:r>
      <w:r w:rsidR="006027DC" w:rsidRPr="00044C5C">
        <w:rPr>
          <w:rFonts w:asciiTheme="minorHAnsi" w:hAnsiTheme="minorHAnsi" w:cstheme="minorHAnsi"/>
          <w:color w:val="auto"/>
        </w:rPr>
        <w:t>.</w:t>
      </w:r>
      <w:r w:rsidRPr="00044C5C">
        <w:rPr>
          <w:rFonts w:asciiTheme="minorHAnsi" w:hAnsiTheme="minorHAnsi" w:cstheme="minorHAnsi"/>
          <w:color w:val="auto"/>
        </w:rPr>
        <w:t xml:space="preserve"> To generate an age-calibrated colony, </w:t>
      </w:r>
      <w:r w:rsidR="00DA61FE" w:rsidRPr="00044C5C">
        <w:rPr>
          <w:rFonts w:asciiTheme="minorHAnsi" w:hAnsiTheme="minorHAnsi" w:cstheme="minorHAnsi"/>
          <w:color w:val="auto"/>
        </w:rPr>
        <w:t xml:space="preserve">remove </w:t>
      </w:r>
      <w:r w:rsidRPr="00044C5C">
        <w:rPr>
          <w:rFonts w:asciiTheme="minorHAnsi" w:hAnsiTheme="minorHAnsi" w:cstheme="minorHAnsi"/>
          <w:color w:val="auto"/>
        </w:rPr>
        <w:t xml:space="preserve">all initial adults after four days of egg laying, and </w:t>
      </w:r>
      <w:r w:rsidR="00DA61FE" w:rsidRPr="00044C5C">
        <w:rPr>
          <w:rFonts w:asciiTheme="minorHAnsi" w:hAnsiTheme="minorHAnsi" w:cstheme="minorHAnsi"/>
          <w:color w:val="auto"/>
        </w:rPr>
        <w:t xml:space="preserve">allow the </w:t>
      </w:r>
      <w:r w:rsidRPr="00044C5C">
        <w:rPr>
          <w:rFonts w:asciiTheme="minorHAnsi" w:hAnsiTheme="minorHAnsi" w:cstheme="minorHAnsi"/>
          <w:color w:val="auto"/>
        </w:rPr>
        <w:t>embryos laid in the cage to hatch and age naturally.</w:t>
      </w:r>
    </w:p>
    <w:p w14:paraId="00000034"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35" w14:textId="596FCCE0"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1.6</w:t>
      </w:r>
      <w:r w:rsidR="001C74AB" w:rsidRPr="00044C5C">
        <w:rPr>
          <w:rFonts w:asciiTheme="minorHAnsi" w:hAnsiTheme="minorHAnsi" w:cstheme="minorHAnsi"/>
          <w:color w:val="auto"/>
        </w:rPr>
        <w:t>.</w:t>
      </w:r>
      <w:r w:rsidRPr="00044C5C">
        <w:rPr>
          <w:rFonts w:asciiTheme="minorHAnsi" w:hAnsiTheme="minorHAnsi" w:cstheme="minorHAnsi"/>
          <w:color w:val="auto"/>
        </w:rPr>
        <w:t xml:space="preserve"> Move 5-week-old</w:t>
      </w:r>
      <w:r w:rsidRPr="00044C5C">
        <w:rPr>
          <w:rFonts w:asciiTheme="minorHAnsi" w:hAnsiTheme="minorHAnsi" w:cstheme="minorHAnsi"/>
          <w:i/>
          <w:color w:val="auto"/>
        </w:rPr>
        <w:t xml:space="preserve"> P. maidis </w:t>
      </w:r>
      <w:r w:rsidRPr="00044C5C">
        <w:rPr>
          <w:rFonts w:asciiTheme="minorHAnsi" w:hAnsiTheme="minorHAnsi" w:cstheme="minorHAnsi"/>
          <w:color w:val="auto"/>
        </w:rPr>
        <w:t>insects (adults) to fresh corn plants for weekly subculture by collecting with an aspirator (</w:t>
      </w:r>
      <w:r w:rsidRPr="00044C5C">
        <w:rPr>
          <w:rFonts w:asciiTheme="minorHAnsi" w:hAnsiTheme="minorHAnsi" w:cstheme="minorHAnsi"/>
          <w:b/>
          <w:bCs/>
          <w:color w:val="auto"/>
        </w:rPr>
        <w:t>Figure 1</w:t>
      </w:r>
      <w:r w:rsidRPr="00044C5C">
        <w:rPr>
          <w:rFonts w:asciiTheme="minorHAnsi" w:hAnsiTheme="minorHAnsi" w:cstheme="minorHAnsi"/>
          <w:color w:val="auto"/>
        </w:rPr>
        <w:t>). Then</w:t>
      </w:r>
      <w:r w:rsidR="001C74AB" w:rsidRPr="00044C5C">
        <w:rPr>
          <w:rFonts w:asciiTheme="minorHAnsi" w:hAnsiTheme="minorHAnsi" w:cstheme="minorHAnsi"/>
          <w:color w:val="auto"/>
        </w:rPr>
        <w:t>,</w:t>
      </w:r>
      <w:r w:rsidRPr="00044C5C">
        <w:rPr>
          <w:rFonts w:asciiTheme="minorHAnsi" w:hAnsiTheme="minorHAnsi" w:cstheme="minorHAnsi"/>
          <w:color w:val="auto"/>
        </w:rPr>
        <w:t xml:space="preserve"> release the adults into a clean cage with fresh corn plants. To maintain a steady supply of young adults for experimental purposes, </w:t>
      </w:r>
      <w:r w:rsidR="001C74AB" w:rsidRPr="00044C5C">
        <w:rPr>
          <w:rFonts w:asciiTheme="minorHAnsi" w:hAnsiTheme="minorHAnsi" w:cstheme="minorHAnsi"/>
          <w:color w:val="auto"/>
        </w:rPr>
        <w:t xml:space="preserve">prepare </w:t>
      </w:r>
      <w:r w:rsidRPr="00044C5C">
        <w:rPr>
          <w:rFonts w:asciiTheme="minorHAnsi" w:hAnsiTheme="minorHAnsi" w:cstheme="minorHAnsi"/>
          <w:color w:val="auto"/>
        </w:rPr>
        <w:t xml:space="preserve">fresh age-calibrated cages </w:t>
      </w:r>
      <w:r w:rsidR="001C74AB" w:rsidRPr="00044C5C">
        <w:rPr>
          <w:rFonts w:asciiTheme="minorHAnsi" w:hAnsiTheme="minorHAnsi" w:cstheme="minorHAnsi"/>
          <w:color w:val="auto"/>
        </w:rPr>
        <w:t>every</w:t>
      </w:r>
      <w:r w:rsidRPr="00044C5C">
        <w:rPr>
          <w:rFonts w:asciiTheme="minorHAnsi" w:hAnsiTheme="minorHAnsi" w:cstheme="minorHAnsi"/>
          <w:color w:val="auto"/>
        </w:rPr>
        <w:t xml:space="preserve"> week.</w:t>
      </w:r>
    </w:p>
    <w:p w14:paraId="00000036"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7132F2EB" w14:textId="311382A5" w:rsidR="001049E7"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1.7</w:t>
      </w:r>
      <w:r w:rsidR="001049E7" w:rsidRPr="00044C5C">
        <w:rPr>
          <w:rFonts w:asciiTheme="minorHAnsi" w:hAnsiTheme="minorHAnsi" w:cstheme="minorHAnsi"/>
          <w:color w:val="auto"/>
        </w:rPr>
        <w:t>.</w:t>
      </w:r>
      <w:r w:rsidRPr="00044C5C">
        <w:rPr>
          <w:rFonts w:asciiTheme="minorHAnsi" w:hAnsiTheme="minorHAnsi" w:cstheme="minorHAnsi"/>
          <w:color w:val="auto"/>
        </w:rPr>
        <w:t xml:space="preserve"> Water </w:t>
      </w:r>
      <w:r w:rsidR="001049E7" w:rsidRPr="00044C5C">
        <w:rPr>
          <w:rFonts w:asciiTheme="minorHAnsi" w:hAnsiTheme="minorHAnsi" w:cstheme="minorHAnsi"/>
          <w:color w:val="auto"/>
        </w:rPr>
        <w:t xml:space="preserve">the </w:t>
      </w:r>
      <w:r w:rsidRPr="00044C5C">
        <w:rPr>
          <w:rFonts w:asciiTheme="minorHAnsi" w:hAnsiTheme="minorHAnsi" w:cstheme="minorHAnsi"/>
          <w:color w:val="auto"/>
        </w:rPr>
        <w:t xml:space="preserve">pots in </w:t>
      </w:r>
      <w:r w:rsidR="001049E7" w:rsidRPr="00044C5C">
        <w:rPr>
          <w:rFonts w:asciiTheme="minorHAnsi" w:hAnsiTheme="minorHAnsi" w:cstheme="minorHAnsi"/>
          <w:color w:val="auto"/>
        </w:rPr>
        <w:t xml:space="preserve">the </w:t>
      </w:r>
      <w:r w:rsidRPr="00044C5C">
        <w:rPr>
          <w:rFonts w:asciiTheme="minorHAnsi" w:hAnsiTheme="minorHAnsi" w:cstheme="minorHAnsi"/>
          <w:color w:val="auto"/>
        </w:rPr>
        <w:t>cages twice daily. Periodically clip stalks</w:t>
      </w:r>
      <w:r w:rsidR="001049E7" w:rsidRPr="00044C5C">
        <w:rPr>
          <w:rFonts w:asciiTheme="minorHAnsi" w:hAnsiTheme="minorHAnsi" w:cstheme="minorHAnsi"/>
          <w:color w:val="auto"/>
        </w:rPr>
        <w:t>,</w:t>
      </w:r>
      <w:r w:rsidRPr="00044C5C">
        <w:rPr>
          <w:rFonts w:asciiTheme="minorHAnsi" w:hAnsiTheme="minorHAnsi" w:cstheme="minorHAnsi"/>
          <w:color w:val="auto"/>
        </w:rPr>
        <w:t xml:space="preserve"> remove decaying plant material</w:t>
      </w:r>
      <w:r w:rsidR="001049E7" w:rsidRPr="00044C5C">
        <w:rPr>
          <w:rFonts w:asciiTheme="minorHAnsi" w:hAnsiTheme="minorHAnsi" w:cstheme="minorHAnsi"/>
          <w:color w:val="auto"/>
        </w:rPr>
        <w:t>,</w:t>
      </w:r>
      <w:r w:rsidRPr="00044C5C">
        <w:rPr>
          <w:rFonts w:asciiTheme="minorHAnsi" w:hAnsiTheme="minorHAnsi" w:cstheme="minorHAnsi"/>
          <w:color w:val="auto"/>
        </w:rPr>
        <w:t xml:space="preserve"> and replace with fresh corn pots as needed. </w:t>
      </w:r>
    </w:p>
    <w:p w14:paraId="2B8CC36A" w14:textId="77777777" w:rsidR="001049E7" w:rsidRPr="00044C5C" w:rsidRDefault="001049E7" w:rsidP="00044C5C">
      <w:pPr>
        <w:pBdr>
          <w:top w:val="nil"/>
          <w:left w:val="nil"/>
          <w:bottom w:val="nil"/>
          <w:right w:val="nil"/>
          <w:between w:val="nil"/>
        </w:pBdr>
        <w:rPr>
          <w:rFonts w:asciiTheme="minorHAnsi" w:hAnsiTheme="minorHAnsi" w:cstheme="minorHAnsi"/>
          <w:color w:val="auto"/>
        </w:rPr>
      </w:pPr>
    </w:p>
    <w:p w14:paraId="00000037" w14:textId="3CFA698F" w:rsidR="004528E0" w:rsidRPr="00044C5C" w:rsidRDefault="001049E7"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 xml:space="preserve">NOTE: </w:t>
      </w:r>
      <w:r w:rsidR="008C50A3" w:rsidRPr="00044C5C">
        <w:rPr>
          <w:rFonts w:asciiTheme="minorHAnsi" w:hAnsiTheme="minorHAnsi" w:cstheme="minorHAnsi"/>
          <w:color w:val="auto"/>
        </w:rPr>
        <w:t>With proper maintenance, a colony can last ~5 weeks (</w:t>
      </w:r>
      <w:r w:rsidR="008C50A3" w:rsidRPr="00044C5C">
        <w:rPr>
          <w:rFonts w:asciiTheme="minorHAnsi" w:hAnsiTheme="minorHAnsi" w:cstheme="minorHAnsi"/>
          <w:i/>
          <w:iCs/>
          <w:color w:val="auto"/>
        </w:rPr>
        <w:t>i.e</w:t>
      </w:r>
      <w:r w:rsidR="008C50A3" w:rsidRPr="00044C5C">
        <w:rPr>
          <w:rFonts w:asciiTheme="minorHAnsi" w:hAnsiTheme="minorHAnsi" w:cstheme="minorHAnsi"/>
          <w:color w:val="auto"/>
        </w:rPr>
        <w:t>.</w:t>
      </w:r>
      <w:r w:rsidRPr="00044C5C">
        <w:rPr>
          <w:rFonts w:asciiTheme="minorHAnsi" w:hAnsiTheme="minorHAnsi" w:cstheme="minorHAnsi"/>
          <w:color w:val="auto"/>
        </w:rPr>
        <w:t>,</w:t>
      </w:r>
      <w:r w:rsidR="008C50A3" w:rsidRPr="00044C5C">
        <w:rPr>
          <w:rFonts w:asciiTheme="minorHAnsi" w:hAnsiTheme="minorHAnsi" w:cstheme="minorHAnsi"/>
          <w:color w:val="auto"/>
        </w:rPr>
        <w:t xml:space="preserve"> long enough for embryos laid in the cage to become adults).</w:t>
      </w:r>
    </w:p>
    <w:p w14:paraId="00000038" w14:textId="77777777" w:rsidR="004528E0" w:rsidRPr="00044C5C" w:rsidRDefault="004528E0" w:rsidP="00044C5C">
      <w:pPr>
        <w:pBdr>
          <w:top w:val="nil"/>
          <w:left w:val="nil"/>
          <w:bottom w:val="nil"/>
          <w:right w:val="nil"/>
          <w:between w:val="nil"/>
        </w:pBdr>
        <w:rPr>
          <w:rFonts w:asciiTheme="minorHAnsi" w:hAnsiTheme="minorHAnsi" w:cstheme="minorHAnsi"/>
          <w:b/>
          <w:color w:val="auto"/>
        </w:rPr>
      </w:pPr>
    </w:p>
    <w:p w14:paraId="00000039" w14:textId="77777777" w:rsidR="004528E0" w:rsidRPr="00044C5C" w:rsidRDefault="008C50A3" w:rsidP="00044C5C">
      <w:pPr>
        <w:pBdr>
          <w:top w:val="nil"/>
          <w:left w:val="nil"/>
          <w:bottom w:val="nil"/>
          <w:right w:val="nil"/>
          <w:between w:val="nil"/>
        </w:pBdr>
        <w:rPr>
          <w:rFonts w:asciiTheme="minorHAnsi" w:hAnsiTheme="minorHAnsi" w:cstheme="minorHAnsi"/>
          <w:b/>
          <w:color w:val="auto"/>
        </w:rPr>
      </w:pPr>
      <w:r w:rsidRPr="00044C5C">
        <w:rPr>
          <w:rFonts w:asciiTheme="minorHAnsi" w:hAnsiTheme="minorHAnsi" w:cstheme="minorHAnsi"/>
          <w:b/>
          <w:color w:val="auto"/>
        </w:rPr>
        <w:t>2. Agarose-based egg-lay chamber</w:t>
      </w:r>
    </w:p>
    <w:p w14:paraId="0000003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3B" w14:textId="4A57BB4E"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2.1</w:t>
      </w:r>
      <w:r w:rsidR="001049E7" w:rsidRPr="00044C5C">
        <w:rPr>
          <w:rFonts w:asciiTheme="minorHAnsi" w:hAnsiTheme="minorHAnsi" w:cstheme="minorHAnsi"/>
          <w:color w:val="auto"/>
        </w:rPr>
        <w:t>.</w:t>
      </w:r>
      <w:r w:rsidRPr="00044C5C">
        <w:rPr>
          <w:rFonts w:asciiTheme="minorHAnsi" w:hAnsiTheme="minorHAnsi" w:cstheme="minorHAnsi"/>
          <w:color w:val="auto"/>
        </w:rPr>
        <w:t xml:space="preserve"> Make egg collection dishes (oviposition medi</w:t>
      </w:r>
      <w:r w:rsidR="009C0E56" w:rsidRPr="00044C5C">
        <w:rPr>
          <w:rFonts w:asciiTheme="minorHAnsi" w:hAnsiTheme="minorHAnsi" w:cstheme="minorHAnsi"/>
          <w:color w:val="auto"/>
        </w:rPr>
        <w:t>um</w:t>
      </w:r>
      <w:r w:rsidRPr="00044C5C">
        <w:rPr>
          <w:rFonts w:asciiTheme="minorHAnsi" w:hAnsiTheme="minorHAnsi" w:cstheme="minorHAnsi"/>
          <w:color w:val="auto"/>
        </w:rPr>
        <w:t xml:space="preserve">) by pouring 1% </w:t>
      </w:r>
      <w:r w:rsidR="001049E7" w:rsidRPr="00044C5C">
        <w:rPr>
          <w:rFonts w:asciiTheme="minorHAnsi" w:hAnsiTheme="minorHAnsi" w:cstheme="minorHAnsi"/>
          <w:color w:val="auto"/>
        </w:rPr>
        <w:t xml:space="preserve">w/v </w:t>
      </w:r>
      <w:r w:rsidRPr="00044C5C">
        <w:rPr>
          <w:rFonts w:asciiTheme="minorHAnsi" w:hAnsiTheme="minorHAnsi" w:cstheme="minorHAnsi"/>
          <w:color w:val="auto"/>
        </w:rPr>
        <w:t>agarose in water into clean 100 mm x 15 mm Petri dishes. Store</w:t>
      </w:r>
      <w:r w:rsidR="009C0E56" w:rsidRPr="00044C5C">
        <w:rPr>
          <w:rFonts w:asciiTheme="minorHAnsi" w:hAnsiTheme="minorHAnsi" w:cstheme="minorHAnsi"/>
          <w:color w:val="auto"/>
        </w:rPr>
        <w:t xml:space="preserve"> the</w:t>
      </w:r>
      <w:r w:rsidRPr="00044C5C">
        <w:rPr>
          <w:rFonts w:asciiTheme="minorHAnsi" w:hAnsiTheme="minorHAnsi" w:cstheme="minorHAnsi"/>
          <w:color w:val="auto"/>
        </w:rPr>
        <w:t xml:space="preserve"> oviposition medi</w:t>
      </w:r>
      <w:r w:rsidR="009C0E56" w:rsidRPr="00044C5C">
        <w:rPr>
          <w:rFonts w:asciiTheme="minorHAnsi" w:hAnsiTheme="minorHAnsi" w:cstheme="minorHAnsi"/>
          <w:color w:val="auto"/>
        </w:rPr>
        <w:t>um</w:t>
      </w:r>
      <w:r w:rsidRPr="00044C5C">
        <w:rPr>
          <w:rFonts w:asciiTheme="minorHAnsi" w:hAnsiTheme="minorHAnsi" w:cstheme="minorHAnsi"/>
          <w:color w:val="auto"/>
        </w:rPr>
        <w:t xml:space="preserve"> at 4 </w:t>
      </w:r>
      <w:r w:rsidR="001049E7" w:rsidRPr="00044C5C">
        <w:rPr>
          <w:rFonts w:asciiTheme="minorHAnsi" w:hAnsiTheme="minorHAnsi" w:cstheme="minorHAnsi"/>
          <w:color w:val="auto"/>
        </w:rPr>
        <w:t>°</w:t>
      </w:r>
      <w:r w:rsidRPr="00044C5C">
        <w:rPr>
          <w:rFonts w:asciiTheme="minorHAnsi" w:hAnsiTheme="minorHAnsi" w:cstheme="minorHAnsi"/>
          <w:color w:val="auto"/>
        </w:rPr>
        <w:t>C after it solidifies.</w:t>
      </w:r>
    </w:p>
    <w:p w14:paraId="0000003C"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3D" w14:textId="41C37580"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2.2</w:t>
      </w:r>
      <w:r w:rsidR="001049E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Prepare 10%</w:t>
      </w:r>
      <w:r w:rsidR="001049E7" w:rsidRPr="00044C5C">
        <w:rPr>
          <w:rFonts w:asciiTheme="minorHAnsi" w:hAnsiTheme="minorHAnsi" w:cstheme="minorHAnsi"/>
          <w:color w:val="auto"/>
          <w:highlight w:val="yellow"/>
        </w:rPr>
        <w:t xml:space="preserve"> w/v</w:t>
      </w:r>
      <w:r w:rsidRPr="00044C5C">
        <w:rPr>
          <w:rFonts w:asciiTheme="minorHAnsi" w:hAnsiTheme="minorHAnsi" w:cstheme="minorHAnsi"/>
          <w:color w:val="auto"/>
          <w:highlight w:val="yellow"/>
        </w:rPr>
        <w:t xml:space="preserve"> sucrose solution for feeding the adults. S</w:t>
      </w:r>
      <w:r w:rsidR="001049E7" w:rsidRPr="00044C5C">
        <w:rPr>
          <w:rFonts w:asciiTheme="minorHAnsi" w:hAnsiTheme="minorHAnsi" w:cstheme="minorHAnsi"/>
          <w:color w:val="auto"/>
          <w:highlight w:val="yellow"/>
        </w:rPr>
        <w:t>tore the s</w:t>
      </w:r>
      <w:r w:rsidRPr="00044C5C">
        <w:rPr>
          <w:rFonts w:asciiTheme="minorHAnsi" w:hAnsiTheme="minorHAnsi" w:cstheme="minorHAnsi"/>
          <w:color w:val="auto"/>
          <w:highlight w:val="yellow"/>
        </w:rPr>
        <w:t xml:space="preserve">ucrose solution at -20 </w:t>
      </w:r>
      <w:r w:rsidR="001049E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C for up to a month.</w:t>
      </w:r>
    </w:p>
    <w:p w14:paraId="0000003E"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3F" w14:textId="027F8D17"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2.3</w:t>
      </w:r>
      <w:r w:rsidR="001049E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Make a chamber to hold </w:t>
      </w:r>
      <w:r w:rsidR="001049E7"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adults by cutting a hole in the bottom of a 1 oz cup (see</w:t>
      </w:r>
      <w:r w:rsidR="001049E7" w:rsidRPr="00044C5C">
        <w:rPr>
          <w:rFonts w:asciiTheme="minorHAnsi" w:hAnsiTheme="minorHAnsi" w:cstheme="minorHAnsi"/>
          <w:color w:val="auto"/>
          <w:highlight w:val="yellow"/>
        </w:rPr>
        <w:t xml:space="preserve"> the </w:t>
      </w:r>
      <w:r w:rsidR="001049E7" w:rsidRPr="00044C5C">
        <w:rPr>
          <w:rFonts w:asciiTheme="minorHAnsi" w:hAnsiTheme="minorHAnsi" w:cstheme="minorHAnsi"/>
          <w:b/>
          <w:bCs/>
          <w:color w:val="auto"/>
          <w:highlight w:val="yellow"/>
        </w:rPr>
        <w:t>Table of</w:t>
      </w:r>
      <w:r w:rsidRPr="00044C5C">
        <w:rPr>
          <w:rFonts w:asciiTheme="minorHAnsi" w:hAnsiTheme="minorHAnsi" w:cstheme="minorHAnsi"/>
          <w:b/>
          <w:bCs/>
          <w:color w:val="auto"/>
          <w:highlight w:val="yellow"/>
        </w:rPr>
        <w:t xml:space="preserve"> Materials</w:t>
      </w:r>
      <w:r w:rsidRPr="00044C5C">
        <w:rPr>
          <w:rFonts w:asciiTheme="minorHAnsi" w:hAnsiTheme="minorHAnsi" w:cstheme="minorHAnsi"/>
          <w:color w:val="auto"/>
          <w:highlight w:val="yellow"/>
        </w:rPr>
        <w:t>) and gluing a screen over the hole for air exchange (</w:t>
      </w:r>
      <w:r w:rsidRPr="00044C5C">
        <w:rPr>
          <w:rFonts w:asciiTheme="minorHAnsi" w:hAnsiTheme="minorHAnsi" w:cstheme="minorHAnsi"/>
          <w:b/>
          <w:bCs/>
          <w:color w:val="auto"/>
          <w:highlight w:val="yellow"/>
        </w:rPr>
        <w:t>Figure 2</w:t>
      </w:r>
      <w:r w:rsidRPr="00044C5C">
        <w:rPr>
          <w:rFonts w:asciiTheme="minorHAnsi" w:hAnsiTheme="minorHAnsi" w:cstheme="minorHAnsi"/>
          <w:color w:val="auto"/>
          <w:highlight w:val="yellow"/>
        </w:rPr>
        <w:t>).</w:t>
      </w:r>
    </w:p>
    <w:p w14:paraId="00000040"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41" w14:textId="725459CF"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2.4</w:t>
      </w:r>
      <w:r w:rsidR="00795ED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Cut plastic paraffin</w:t>
      </w:r>
      <w:r w:rsidR="00795ED8"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 into 5 cm x 5 cm squares;</w:t>
      </w:r>
      <w:r w:rsidR="00795ED8" w:rsidRPr="00044C5C">
        <w:rPr>
          <w:rFonts w:asciiTheme="minorHAnsi" w:hAnsiTheme="minorHAnsi" w:cstheme="minorHAnsi"/>
          <w:color w:val="auto"/>
          <w:highlight w:val="yellow"/>
        </w:rPr>
        <w:t xml:space="preserve"> set aside 2 squares for</w:t>
      </w:r>
      <w:r w:rsidRPr="00044C5C">
        <w:rPr>
          <w:rFonts w:asciiTheme="minorHAnsi" w:hAnsiTheme="minorHAnsi" w:cstheme="minorHAnsi"/>
          <w:color w:val="auto"/>
          <w:highlight w:val="yellow"/>
        </w:rPr>
        <w:t xml:space="preserve"> each cup. </w:t>
      </w:r>
    </w:p>
    <w:p w14:paraId="00000042"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2DC58B0F" w14:textId="3663A398" w:rsidR="002C44A7"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2.5</w:t>
      </w:r>
      <w:r w:rsidR="000D7BBF"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Collect ~15 1-week-old adult females from an age-calibrated </w:t>
      </w:r>
      <w:r w:rsidRPr="00044C5C">
        <w:rPr>
          <w:rFonts w:asciiTheme="minorHAnsi" w:hAnsiTheme="minorHAnsi" w:cstheme="minorHAnsi"/>
          <w:i/>
          <w:color w:val="auto"/>
          <w:highlight w:val="yellow"/>
        </w:rPr>
        <w:t>P. maidis</w:t>
      </w:r>
      <w:r w:rsidRPr="00044C5C">
        <w:rPr>
          <w:rFonts w:asciiTheme="minorHAnsi" w:hAnsiTheme="minorHAnsi" w:cstheme="minorHAnsi"/>
          <w:b/>
          <w:color w:val="auto"/>
          <w:highlight w:val="yellow"/>
        </w:rPr>
        <w:t xml:space="preserve"> </w:t>
      </w:r>
      <w:r w:rsidRPr="00044C5C">
        <w:rPr>
          <w:rFonts w:asciiTheme="minorHAnsi" w:hAnsiTheme="minorHAnsi" w:cstheme="minorHAnsi"/>
          <w:color w:val="auto"/>
          <w:highlight w:val="yellow"/>
        </w:rPr>
        <w:t xml:space="preserve">colony. </w:t>
      </w:r>
      <w:r w:rsidR="002C44A7" w:rsidRPr="00044C5C">
        <w:rPr>
          <w:rFonts w:asciiTheme="minorHAnsi" w:hAnsiTheme="minorHAnsi" w:cstheme="minorHAnsi"/>
          <w:color w:val="auto"/>
          <w:highlight w:val="yellow"/>
        </w:rPr>
        <w:t>To s</w:t>
      </w:r>
      <w:r w:rsidRPr="00044C5C">
        <w:rPr>
          <w:rFonts w:asciiTheme="minorHAnsi" w:hAnsiTheme="minorHAnsi" w:cstheme="minorHAnsi"/>
          <w:color w:val="auto"/>
          <w:highlight w:val="yellow"/>
        </w:rPr>
        <w:t xml:space="preserve">elect </w:t>
      </w:r>
      <w:r w:rsidRPr="00044C5C">
        <w:rPr>
          <w:rFonts w:asciiTheme="minorHAnsi" w:hAnsiTheme="minorHAnsi" w:cstheme="minorHAnsi"/>
          <w:color w:val="auto"/>
          <w:highlight w:val="yellow"/>
        </w:rPr>
        <w:lastRenderedPageBreak/>
        <w:t>females</w:t>
      </w:r>
      <w:r w:rsidR="002C44A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examin</w:t>
      </w:r>
      <w:r w:rsidR="002C44A7" w:rsidRPr="00044C5C">
        <w:rPr>
          <w:rFonts w:asciiTheme="minorHAnsi" w:hAnsiTheme="minorHAnsi" w:cstheme="minorHAnsi"/>
          <w:color w:val="auto"/>
          <w:highlight w:val="yellow"/>
        </w:rPr>
        <w:t>e</w:t>
      </w:r>
      <w:r w:rsidRPr="00044C5C">
        <w:rPr>
          <w:rFonts w:asciiTheme="minorHAnsi" w:hAnsiTheme="minorHAnsi" w:cstheme="minorHAnsi"/>
          <w:color w:val="auto"/>
          <w:highlight w:val="yellow"/>
        </w:rPr>
        <w:t xml:space="preserve"> the ventral side of the abdomen</w:t>
      </w:r>
      <w:r w:rsidR="002C44A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look for the ovipositor, which is typically darker than the rest of the abdomen (</w:t>
      </w:r>
      <w:r w:rsidRPr="00044C5C">
        <w:rPr>
          <w:rFonts w:asciiTheme="minorHAnsi" w:hAnsiTheme="minorHAnsi" w:cstheme="minorHAnsi"/>
          <w:b/>
          <w:bCs/>
          <w:color w:val="auto"/>
          <w:highlight w:val="yellow"/>
        </w:rPr>
        <w:t>Figure 3</w:t>
      </w:r>
      <w:r w:rsidRPr="00044C5C">
        <w:rPr>
          <w:rFonts w:asciiTheme="minorHAnsi" w:hAnsiTheme="minorHAnsi" w:cstheme="minorHAnsi"/>
          <w:color w:val="auto"/>
          <w:highlight w:val="yellow"/>
        </w:rPr>
        <w:t xml:space="preserve">). </w:t>
      </w:r>
      <w:r w:rsidR="001946FB" w:rsidRPr="00044C5C">
        <w:rPr>
          <w:rFonts w:asciiTheme="minorHAnsi" w:hAnsiTheme="minorHAnsi" w:cstheme="minorHAnsi"/>
          <w:color w:val="auto"/>
          <w:highlight w:val="yellow"/>
        </w:rPr>
        <w:t xml:space="preserve">Hold adults for up to one hour in a 50 mL conical vial if setting up multiple egg-laying chambers. Chill the insects briefly on ice prior to sexing and transfer to the adult container. </w:t>
      </w:r>
    </w:p>
    <w:p w14:paraId="2A92DA17" w14:textId="77777777" w:rsidR="002C44A7" w:rsidRPr="00044C5C" w:rsidRDefault="002C44A7" w:rsidP="00044C5C">
      <w:pPr>
        <w:pBdr>
          <w:top w:val="nil"/>
          <w:left w:val="nil"/>
          <w:bottom w:val="nil"/>
          <w:right w:val="nil"/>
          <w:between w:val="nil"/>
        </w:pBdr>
        <w:rPr>
          <w:rFonts w:asciiTheme="minorHAnsi" w:hAnsiTheme="minorHAnsi" w:cstheme="minorHAnsi"/>
          <w:color w:val="auto"/>
          <w:highlight w:val="yellow"/>
        </w:rPr>
      </w:pPr>
    </w:p>
    <w:p w14:paraId="00180EC5" w14:textId="4491E4FF" w:rsidR="00784701" w:rsidRPr="00044C5C" w:rsidRDefault="002C44A7"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rPr>
        <w:t xml:space="preserve">NOTE: </w:t>
      </w:r>
      <w:r w:rsidR="008C50A3" w:rsidRPr="00044C5C">
        <w:rPr>
          <w:rFonts w:asciiTheme="minorHAnsi" w:hAnsiTheme="minorHAnsi" w:cstheme="minorHAnsi"/>
          <w:color w:val="auto"/>
        </w:rPr>
        <w:t xml:space="preserve">This </w:t>
      </w:r>
      <w:r w:rsidRPr="00044C5C">
        <w:rPr>
          <w:rFonts w:asciiTheme="minorHAnsi" w:hAnsiTheme="minorHAnsi" w:cstheme="minorHAnsi"/>
          <w:color w:val="auto"/>
        </w:rPr>
        <w:t xml:space="preserve">examination </w:t>
      </w:r>
      <w:r w:rsidR="008C50A3" w:rsidRPr="00044C5C">
        <w:rPr>
          <w:rFonts w:asciiTheme="minorHAnsi" w:hAnsiTheme="minorHAnsi" w:cstheme="minorHAnsi"/>
          <w:color w:val="auto"/>
        </w:rPr>
        <w:t>can be done without a microscope. Adult females that have had time to feed and mate also typically have larger abdomens than adult males and are more docile</w:t>
      </w:r>
      <w:r w:rsidRPr="00044C5C">
        <w:rPr>
          <w:rFonts w:asciiTheme="minorHAnsi" w:hAnsiTheme="minorHAnsi" w:cstheme="minorHAnsi"/>
          <w:color w:val="auto"/>
        </w:rPr>
        <w:t>; hence, they</w:t>
      </w:r>
      <w:r w:rsidR="008C50A3" w:rsidRPr="00044C5C">
        <w:rPr>
          <w:rFonts w:asciiTheme="minorHAnsi" w:hAnsiTheme="minorHAnsi" w:cstheme="minorHAnsi"/>
          <w:color w:val="auto"/>
        </w:rPr>
        <w:t xml:space="preserve"> can more easily be selected </w:t>
      </w:r>
      <w:r w:rsidR="001946FB" w:rsidRPr="00044C5C">
        <w:rPr>
          <w:rFonts w:asciiTheme="minorHAnsi" w:hAnsiTheme="minorHAnsi" w:cstheme="minorHAnsi"/>
          <w:color w:val="auto"/>
        </w:rPr>
        <w:t>from</w:t>
      </w:r>
      <w:r w:rsidR="008C50A3" w:rsidRPr="00044C5C">
        <w:rPr>
          <w:rFonts w:asciiTheme="minorHAnsi" w:hAnsiTheme="minorHAnsi" w:cstheme="minorHAnsi"/>
          <w:color w:val="auto"/>
        </w:rPr>
        <w:t xml:space="preserve"> a cage population. </w:t>
      </w:r>
    </w:p>
    <w:p w14:paraId="00000046"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47" w14:textId="39AC8554"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2.6</w:t>
      </w:r>
      <w:r w:rsidR="00441EF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Transfer the females into an adult container</w:t>
      </w:r>
      <w:r w:rsidR="00441EF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seal the cup with 1 layer of plastic paraffin </w:t>
      </w:r>
      <w:r w:rsidR="00441EF8" w:rsidRPr="00044C5C">
        <w:rPr>
          <w:rFonts w:asciiTheme="minorHAnsi" w:hAnsiTheme="minorHAnsi" w:cstheme="minorHAnsi"/>
          <w:color w:val="auto"/>
          <w:highlight w:val="yellow"/>
        </w:rPr>
        <w:t xml:space="preserve"> wax </w:t>
      </w:r>
      <w:r w:rsidRPr="00044C5C">
        <w:rPr>
          <w:rFonts w:asciiTheme="minorHAnsi" w:hAnsiTheme="minorHAnsi" w:cstheme="minorHAnsi"/>
          <w:color w:val="auto"/>
          <w:highlight w:val="yellow"/>
        </w:rPr>
        <w:t>film by evenly stretching it 3</w:t>
      </w:r>
      <w:r w:rsidR="00441EF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4 times its original size (</w:t>
      </w:r>
      <w:r w:rsidRPr="00044C5C">
        <w:rPr>
          <w:rFonts w:asciiTheme="minorHAnsi" w:hAnsiTheme="minorHAnsi" w:cstheme="minorHAnsi"/>
          <w:b/>
          <w:bCs/>
          <w:color w:val="auto"/>
          <w:highlight w:val="yellow"/>
        </w:rPr>
        <w:t>Figure 4A</w:t>
      </w:r>
      <w:r w:rsidR="00441EF8" w:rsidRPr="00044C5C">
        <w:rPr>
          <w:rFonts w:asciiTheme="minorHAnsi" w:hAnsiTheme="minorHAnsi" w:cstheme="minorHAnsi"/>
          <w:b/>
          <w:bCs/>
          <w:color w:val="auto"/>
          <w:highlight w:val="yellow"/>
        </w:rPr>
        <w:t>,</w:t>
      </w:r>
      <w:r w:rsidRPr="00044C5C">
        <w:rPr>
          <w:rFonts w:asciiTheme="minorHAnsi" w:hAnsiTheme="minorHAnsi" w:cstheme="minorHAnsi"/>
          <w:b/>
          <w:bCs/>
          <w:color w:val="auto"/>
          <w:highlight w:val="yellow"/>
        </w:rPr>
        <w:t>B</w:t>
      </w:r>
      <w:r w:rsidRPr="00044C5C">
        <w:rPr>
          <w:rFonts w:asciiTheme="minorHAnsi" w:hAnsiTheme="minorHAnsi" w:cstheme="minorHAnsi"/>
          <w:color w:val="auto"/>
          <w:highlight w:val="yellow"/>
        </w:rPr>
        <w:t xml:space="preserve">). </w:t>
      </w:r>
    </w:p>
    <w:p w14:paraId="00000048"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49" w14:textId="2A83B957"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2.7</w:t>
      </w:r>
      <w:r w:rsidR="00441EF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Apply 400 µL of 10% </w:t>
      </w:r>
      <w:r w:rsidR="00441EF8" w:rsidRPr="00044C5C">
        <w:rPr>
          <w:rFonts w:asciiTheme="minorHAnsi" w:hAnsiTheme="minorHAnsi" w:cstheme="minorHAnsi"/>
          <w:color w:val="auto"/>
          <w:highlight w:val="yellow"/>
        </w:rPr>
        <w:t xml:space="preserve">w/v </w:t>
      </w:r>
      <w:r w:rsidRPr="00044C5C">
        <w:rPr>
          <w:rFonts w:asciiTheme="minorHAnsi" w:hAnsiTheme="minorHAnsi" w:cstheme="minorHAnsi"/>
          <w:color w:val="auto"/>
          <w:highlight w:val="yellow"/>
        </w:rPr>
        <w:t>sucrose solution to the top of the plastic paraffin</w:t>
      </w:r>
      <w:r w:rsidR="00441EF8"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 seal</w:t>
      </w:r>
      <w:r w:rsidR="00441EF8"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add a second layer of plastic paraffin</w:t>
      </w:r>
      <w:r w:rsidR="00441EF8"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 stretching the plastic paraffin</w:t>
      </w:r>
      <w:r w:rsidR="00441EF8"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 exactly as above (</w:t>
      </w:r>
      <w:r w:rsidRPr="00044C5C">
        <w:rPr>
          <w:rFonts w:asciiTheme="minorHAnsi" w:hAnsiTheme="minorHAnsi" w:cstheme="minorHAnsi"/>
          <w:b/>
          <w:bCs/>
          <w:color w:val="auto"/>
          <w:highlight w:val="yellow"/>
        </w:rPr>
        <w:t>Figure 4C</w:t>
      </w:r>
      <w:r w:rsidR="00441EF8" w:rsidRPr="00044C5C">
        <w:rPr>
          <w:rFonts w:asciiTheme="minorHAnsi" w:hAnsiTheme="minorHAnsi" w:cstheme="minorHAnsi"/>
          <w:b/>
          <w:bCs/>
          <w:color w:val="auto"/>
          <w:highlight w:val="yellow"/>
        </w:rPr>
        <w:t>,</w:t>
      </w:r>
      <w:r w:rsidRPr="00044C5C">
        <w:rPr>
          <w:rFonts w:asciiTheme="minorHAnsi" w:hAnsiTheme="minorHAnsi" w:cstheme="minorHAnsi"/>
          <w:b/>
          <w:bCs/>
          <w:color w:val="auto"/>
          <w:highlight w:val="yellow"/>
        </w:rPr>
        <w:t>D</w:t>
      </w:r>
      <w:r w:rsidRPr="00044C5C">
        <w:rPr>
          <w:rFonts w:asciiTheme="minorHAnsi" w:hAnsiTheme="minorHAnsi" w:cstheme="minorHAnsi"/>
          <w:color w:val="auto"/>
          <w:highlight w:val="yellow"/>
        </w:rPr>
        <w:t>).</w:t>
      </w:r>
    </w:p>
    <w:p w14:paraId="0000004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4B" w14:textId="1A69FF92"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N</w:t>
      </w:r>
      <w:r w:rsidR="00C7320B" w:rsidRPr="00044C5C">
        <w:rPr>
          <w:rFonts w:asciiTheme="minorHAnsi" w:hAnsiTheme="minorHAnsi" w:cstheme="minorHAnsi"/>
          <w:color w:val="auto"/>
        </w:rPr>
        <w:t>OTE</w:t>
      </w:r>
      <w:r w:rsidRPr="00044C5C">
        <w:rPr>
          <w:rFonts w:asciiTheme="minorHAnsi" w:hAnsiTheme="minorHAnsi" w:cstheme="minorHAnsi"/>
          <w:color w:val="auto"/>
        </w:rPr>
        <w:t>: The sandwich of stretched plastic paraffin</w:t>
      </w:r>
      <w:r w:rsidR="00C7320B" w:rsidRPr="00044C5C">
        <w:rPr>
          <w:rFonts w:asciiTheme="minorHAnsi" w:hAnsiTheme="minorHAnsi" w:cstheme="minorHAnsi"/>
          <w:color w:val="auto"/>
        </w:rPr>
        <w:t xml:space="preserve"> wax</w:t>
      </w:r>
      <w:r w:rsidRPr="00044C5C">
        <w:rPr>
          <w:rFonts w:asciiTheme="minorHAnsi" w:hAnsiTheme="minorHAnsi" w:cstheme="minorHAnsi"/>
          <w:color w:val="auto"/>
        </w:rPr>
        <w:t xml:space="preserve"> film pressurizes the sucrose solution, which is very important for adult feeding, but will not prevent females from piercing their ovipositors all the way through into the oviposition medium.</w:t>
      </w:r>
    </w:p>
    <w:p w14:paraId="0000004C"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4D" w14:textId="6F7E4A05" w:rsidR="004528E0" w:rsidRPr="00044C5C" w:rsidRDefault="008C50A3" w:rsidP="00044C5C">
      <w:pPr>
        <w:widowControl/>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2.8</w:t>
      </w:r>
      <w:r w:rsidR="00C7320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Place the adult chamber on an egg collection dish with the plastic paraffin </w:t>
      </w:r>
      <w:r w:rsidR="00C7320B" w:rsidRPr="00044C5C">
        <w:rPr>
          <w:rFonts w:asciiTheme="minorHAnsi" w:hAnsiTheme="minorHAnsi" w:cstheme="minorHAnsi"/>
          <w:color w:val="auto"/>
          <w:highlight w:val="yellow"/>
        </w:rPr>
        <w:t xml:space="preserve">wax </w:t>
      </w:r>
      <w:r w:rsidRPr="00044C5C">
        <w:rPr>
          <w:rFonts w:asciiTheme="minorHAnsi" w:hAnsiTheme="minorHAnsi" w:cstheme="minorHAnsi"/>
          <w:color w:val="auto"/>
          <w:highlight w:val="yellow"/>
        </w:rPr>
        <w:t>film side directly on the oviposition medium</w:t>
      </w:r>
      <w:r w:rsidR="00C7320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wrap the entire egg-laying chamber with plastic wrap without covering the air holes</w:t>
      </w:r>
      <w:r w:rsidR="00C7320B" w:rsidRPr="00044C5C">
        <w:rPr>
          <w:rFonts w:asciiTheme="minorHAnsi" w:hAnsiTheme="minorHAnsi" w:cstheme="minorHAnsi"/>
          <w:color w:val="auto"/>
          <w:highlight w:val="yellow"/>
        </w:rPr>
        <w:t xml:space="preserve"> as</w:t>
      </w:r>
      <w:r w:rsidRPr="00044C5C">
        <w:rPr>
          <w:rFonts w:asciiTheme="minorHAnsi" w:hAnsiTheme="minorHAnsi" w:cstheme="minorHAnsi"/>
          <w:color w:val="auto"/>
          <w:highlight w:val="yellow"/>
        </w:rPr>
        <w:t xml:space="preserve"> these are required for air exchange (</w:t>
      </w:r>
      <w:r w:rsidRPr="00044C5C">
        <w:rPr>
          <w:rFonts w:asciiTheme="minorHAnsi" w:hAnsiTheme="minorHAnsi" w:cstheme="minorHAnsi"/>
          <w:b/>
          <w:bCs/>
          <w:color w:val="auto"/>
          <w:highlight w:val="yellow"/>
        </w:rPr>
        <w:t>Figure 5</w:t>
      </w:r>
      <w:r w:rsidRPr="00044C5C">
        <w:rPr>
          <w:rFonts w:asciiTheme="minorHAnsi" w:hAnsiTheme="minorHAnsi" w:cstheme="minorHAnsi"/>
          <w:color w:val="auto"/>
          <w:highlight w:val="yellow"/>
        </w:rPr>
        <w:t>).</w:t>
      </w:r>
    </w:p>
    <w:p w14:paraId="0000004E"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4F" w14:textId="5AEA94AE"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2.9</w:t>
      </w:r>
      <w:r w:rsidR="00C7320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Incubate each egg-laying chamber at 25 </w:t>
      </w:r>
      <w:r w:rsidR="00C7320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C with 70% humidity and a 14:10 light cycle.</w:t>
      </w:r>
    </w:p>
    <w:p w14:paraId="00000050"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1" w14:textId="165D3F1A"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2.10</w:t>
      </w:r>
      <w:r w:rsidR="00C7320B" w:rsidRPr="00044C5C">
        <w:rPr>
          <w:rFonts w:asciiTheme="minorHAnsi" w:hAnsiTheme="minorHAnsi" w:cstheme="minorHAnsi"/>
          <w:color w:val="auto"/>
        </w:rPr>
        <w:t>.</w:t>
      </w:r>
      <w:r w:rsidRPr="00044C5C">
        <w:rPr>
          <w:rFonts w:asciiTheme="minorHAnsi" w:hAnsiTheme="minorHAnsi" w:cstheme="minorHAnsi"/>
          <w:color w:val="auto"/>
        </w:rPr>
        <w:t xml:space="preserve"> Change the sandwich of plastic paraffin</w:t>
      </w:r>
      <w:r w:rsidR="00C7320B" w:rsidRPr="00044C5C">
        <w:rPr>
          <w:rFonts w:asciiTheme="minorHAnsi" w:hAnsiTheme="minorHAnsi" w:cstheme="minorHAnsi"/>
          <w:color w:val="auto"/>
        </w:rPr>
        <w:t xml:space="preserve"> wax</w:t>
      </w:r>
      <w:r w:rsidRPr="00044C5C">
        <w:rPr>
          <w:rFonts w:asciiTheme="minorHAnsi" w:hAnsiTheme="minorHAnsi" w:cstheme="minorHAnsi"/>
          <w:color w:val="auto"/>
        </w:rPr>
        <w:t xml:space="preserve"> film and 10% </w:t>
      </w:r>
      <w:r w:rsidR="00C7320B" w:rsidRPr="00044C5C">
        <w:rPr>
          <w:rFonts w:asciiTheme="minorHAnsi" w:hAnsiTheme="minorHAnsi" w:cstheme="minorHAnsi"/>
          <w:color w:val="auto"/>
        </w:rPr>
        <w:t xml:space="preserve">w/v </w:t>
      </w:r>
      <w:r w:rsidRPr="00044C5C">
        <w:rPr>
          <w:rFonts w:asciiTheme="minorHAnsi" w:hAnsiTheme="minorHAnsi" w:cstheme="minorHAnsi"/>
          <w:color w:val="auto"/>
        </w:rPr>
        <w:t>sucrose solution daily, and remove any water that accumulates inside the cup.</w:t>
      </w:r>
    </w:p>
    <w:p w14:paraId="00000052"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3" w14:textId="5107A14F" w:rsidR="004528E0" w:rsidRPr="00044C5C" w:rsidRDefault="008C50A3" w:rsidP="00044C5C">
      <w:pPr>
        <w:pBdr>
          <w:top w:val="nil"/>
          <w:left w:val="nil"/>
          <w:bottom w:val="nil"/>
          <w:right w:val="nil"/>
          <w:between w:val="nil"/>
        </w:pBdr>
        <w:rPr>
          <w:rFonts w:asciiTheme="minorHAnsi" w:hAnsiTheme="minorHAnsi" w:cstheme="minorHAnsi"/>
          <w:b/>
          <w:color w:val="auto"/>
        </w:rPr>
      </w:pPr>
      <w:r w:rsidRPr="00044C5C">
        <w:rPr>
          <w:rFonts w:asciiTheme="minorHAnsi" w:hAnsiTheme="minorHAnsi" w:cstheme="minorHAnsi"/>
          <w:b/>
          <w:color w:val="auto"/>
        </w:rPr>
        <w:t xml:space="preserve">3. Embryo collection and alignment in </w:t>
      </w:r>
      <w:r w:rsidR="00C7320B" w:rsidRPr="00044C5C">
        <w:rPr>
          <w:rFonts w:asciiTheme="minorHAnsi" w:hAnsiTheme="minorHAnsi" w:cstheme="minorHAnsi"/>
          <w:b/>
          <w:color w:val="auto"/>
        </w:rPr>
        <w:t xml:space="preserve">a </w:t>
      </w:r>
      <w:r w:rsidRPr="00044C5C">
        <w:rPr>
          <w:rFonts w:asciiTheme="minorHAnsi" w:hAnsiTheme="minorHAnsi" w:cstheme="minorHAnsi"/>
          <w:b/>
          <w:color w:val="auto"/>
        </w:rPr>
        <w:t xml:space="preserve">high-humidity environment </w:t>
      </w:r>
    </w:p>
    <w:p w14:paraId="00000054"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5" w14:textId="53AE5B31"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3.1</w:t>
      </w:r>
      <w:r w:rsidR="00A51265" w:rsidRPr="00044C5C">
        <w:rPr>
          <w:rFonts w:asciiTheme="minorHAnsi" w:hAnsiTheme="minorHAnsi" w:cstheme="minorHAnsi"/>
          <w:color w:val="auto"/>
        </w:rPr>
        <w:t>.</w:t>
      </w:r>
      <w:r w:rsidRPr="00044C5C">
        <w:rPr>
          <w:rFonts w:asciiTheme="minorHAnsi" w:hAnsiTheme="minorHAnsi" w:cstheme="minorHAnsi"/>
          <w:color w:val="auto"/>
        </w:rPr>
        <w:t xml:space="preserve"> Set up a stereomicroscope-based microinjection system in a humidified space or hood (humidified hood; </w:t>
      </w:r>
      <w:r w:rsidRPr="00044C5C">
        <w:rPr>
          <w:rFonts w:asciiTheme="minorHAnsi" w:hAnsiTheme="minorHAnsi" w:cstheme="minorHAnsi"/>
          <w:b/>
          <w:bCs/>
          <w:color w:val="auto"/>
        </w:rPr>
        <w:t>Figure 6</w:t>
      </w:r>
      <w:r w:rsidRPr="00044C5C">
        <w:rPr>
          <w:rFonts w:asciiTheme="minorHAnsi" w:hAnsiTheme="minorHAnsi" w:cstheme="minorHAnsi"/>
          <w:color w:val="auto"/>
        </w:rPr>
        <w:t>) to ensure the working environment achieves at least 70% humidity throughout the microinjection process.</w:t>
      </w:r>
    </w:p>
    <w:p w14:paraId="00000056"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7" w14:textId="63A9284D"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3.2</w:t>
      </w:r>
      <w:r w:rsidR="00A51265" w:rsidRPr="00044C5C">
        <w:rPr>
          <w:rFonts w:asciiTheme="minorHAnsi" w:hAnsiTheme="minorHAnsi" w:cstheme="minorHAnsi"/>
          <w:color w:val="auto"/>
        </w:rPr>
        <w:t>.</w:t>
      </w:r>
      <w:r w:rsidRPr="00044C5C">
        <w:rPr>
          <w:rFonts w:asciiTheme="minorHAnsi" w:hAnsiTheme="minorHAnsi" w:cstheme="minorHAnsi"/>
          <w:color w:val="auto"/>
        </w:rPr>
        <w:t xml:space="preserve"> Check the oviposition medium for eggs after the desired egg-lay period. </w:t>
      </w:r>
      <w:r w:rsidR="00A51265" w:rsidRPr="00044C5C">
        <w:rPr>
          <w:rFonts w:asciiTheme="minorHAnsi" w:hAnsiTheme="minorHAnsi" w:cstheme="minorHAnsi"/>
          <w:color w:val="auto"/>
        </w:rPr>
        <w:t>Do t</w:t>
      </w:r>
      <w:r w:rsidRPr="00044C5C">
        <w:rPr>
          <w:rFonts w:asciiTheme="minorHAnsi" w:hAnsiTheme="minorHAnsi" w:cstheme="minorHAnsi"/>
          <w:color w:val="auto"/>
        </w:rPr>
        <w:t xml:space="preserve">his in </w:t>
      </w:r>
      <w:r w:rsidR="00A51265" w:rsidRPr="00044C5C">
        <w:rPr>
          <w:rFonts w:asciiTheme="minorHAnsi" w:hAnsiTheme="minorHAnsi" w:cstheme="minorHAnsi"/>
          <w:color w:val="auto"/>
        </w:rPr>
        <w:t>a</w:t>
      </w:r>
      <w:r w:rsidRPr="00044C5C">
        <w:rPr>
          <w:rFonts w:asciiTheme="minorHAnsi" w:hAnsiTheme="minorHAnsi" w:cstheme="minorHAnsi"/>
          <w:color w:val="auto"/>
        </w:rPr>
        <w:t xml:space="preserve"> humidified hood or another humid environment.</w:t>
      </w:r>
    </w:p>
    <w:p w14:paraId="00000058"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9" w14:textId="50DD86A8"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N</w:t>
      </w:r>
      <w:r w:rsidR="003033D4" w:rsidRPr="00044C5C">
        <w:rPr>
          <w:rFonts w:asciiTheme="minorHAnsi" w:hAnsiTheme="minorHAnsi" w:cstheme="minorHAnsi"/>
          <w:color w:val="auto"/>
        </w:rPr>
        <w:t>OTE</w:t>
      </w:r>
      <w:r w:rsidRPr="00044C5C">
        <w:rPr>
          <w:rFonts w:asciiTheme="minorHAnsi" w:hAnsiTheme="minorHAnsi" w:cstheme="minorHAnsi"/>
          <w:color w:val="auto"/>
        </w:rPr>
        <w:t>: The egg</w:t>
      </w:r>
      <w:r w:rsidR="003033D4" w:rsidRPr="00044C5C">
        <w:rPr>
          <w:rFonts w:asciiTheme="minorHAnsi" w:hAnsiTheme="minorHAnsi" w:cstheme="minorHAnsi"/>
          <w:color w:val="auto"/>
        </w:rPr>
        <w:t>-</w:t>
      </w:r>
      <w:r w:rsidRPr="00044C5C">
        <w:rPr>
          <w:rFonts w:asciiTheme="minorHAnsi" w:hAnsiTheme="minorHAnsi" w:cstheme="minorHAnsi"/>
          <w:color w:val="auto"/>
        </w:rPr>
        <w:t>lay period typically used was overnight, from 6 PM to 10 AM, lasting ~16 h.</w:t>
      </w:r>
    </w:p>
    <w:p w14:paraId="0000005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B" w14:textId="5F948411"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3.3</w:t>
      </w:r>
      <w:r w:rsidR="003F23EA" w:rsidRPr="00044C5C">
        <w:rPr>
          <w:rFonts w:asciiTheme="minorHAnsi" w:hAnsiTheme="minorHAnsi" w:cstheme="minorHAnsi"/>
          <w:color w:val="auto"/>
        </w:rPr>
        <w:t>.</w:t>
      </w:r>
      <w:r w:rsidRPr="00044C5C">
        <w:rPr>
          <w:rFonts w:asciiTheme="minorHAnsi" w:hAnsiTheme="minorHAnsi" w:cstheme="minorHAnsi"/>
          <w:color w:val="auto"/>
        </w:rPr>
        <w:t xml:space="preserve"> If any eggs are laid in the agarose, use fine forceps to carefully dig them out</w:t>
      </w:r>
      <w:r w:rsidR="003F23EA" w:rsidRPr="00044C5C">
        <w:rPr>
          <w:rFonts w:asciiTheme="minorHAnsi" w:hAnsiTheme="minorHAnsi" w:cstheme="minorHAnsi"/>
          <w:color w:val="auto"/>
        </w:rPr>
        <w:t>,</w:t>
      </w:r>
      <w:r w:rsidRPr="00044C5C">
        <w:rPr>
          <w:rFonts w:asciiTheme="minorHAnsi" w:hAnsiTheme="minorHAnsi" w:cstheme="minorHAnsi"/>
          <w:color w:val="auto"/>
        </w:rPr>
        <w:t xml:space="preserve"> and place them on the surface of the agarose to keep them moist (</w:t>
      </w:r>
      <w:r w:rsidRPr="00044C5C">
        <w:rPr>
          <w:rFonts w:asciiTheme="minorHAnsi" w:hAnsiTheme="minorHAnsi" w:cstheme="minorHAnsi"/>
          <w:b/>
          <w:bCs/>
          <w:color w:val="auto"/>
        </w:rPr>
        <w:t>Figure 7A</w:t>
      </w:r>
      <w:r w:rsidRPr="00044C5C">
        <w:rPr>
          <w:rFonts w:asciiTheme="minorHAnsi" w:hAnsiTheme="minorHAnsi" w:cstheme="minorHAnsi"/>
          <w:color w:val="auto"/>
        </w:rPr>
        <w:t xml:space="preserve">). </w:t>
      </w:r>
    </w:p>
    <w:p w14:paraId="0000005C"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5D" w14:textId="5D83C67A"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3.4</w:t>
      </w:r>
      <w:r w:rsidR="003F23EA"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w:t>
      </w:r>
      <w:r w:rsidR="003F23EA" w:rsidRPr="00044C5C">
        <w:rPr>
          <w:rFonts w:asciiTheme="minorHAnsi" w:hAnsiTheme="minorHAnsi" w:cstheme="minorHAnsi"/>
          <w:color w:val="auto"/>
          <w:highlight w:val="yellow"/>
        </w:rPr>
        <w:t>Apply</w:t>
      </w:r>
      <w:r w:rsidRPr="00044C5C">
        <w:rPr>
          <w:rFonts w:asciiTheme="minorHAnsi" w:hAnsiTheme="minorHAnsi" w:cstheme="minorHAnsi"/>
          <w:color w:val="auto"/>
          <w:highlight w:val="yellow"/>
        </w:rPr>
        <w:t xml:space="preserve"> a strip of 1 mm x 15 mm double-sided tape on a 22 mm x 30 mm coverslip (</w:t>
      </w:r>
      <w:r w:rsidRPr="00044C5C">
        <w:rPr>
          <w:rFonts w:asciiTheme="minorHAnsi" w:hAnsiTheme="minorHAnsi" w:cstheme="minorHAnsi"/>
          <w:b/>
          <w:bCs/>
          <w:color w:val="auto"/>
          <w:highlight w:val="yellow"/>
        </w:rPr>
        <w:t>Figure 7B</w:t>
      </w:r>
      <w:r w:rsidRPr="00044C5C">
        <w:rPr>
          <w:rFonts w:asciiTheme="minorHAnsi" w:hAnsiTheme="minorHAnsi" w:cstheme="minorHAnsi"/>
          <w:color w:val="auto"/>
          <w:highlight w:val="yellow"/>
        </w:rPr>
        <w:t xml:space="preserve">). </w:t>
      </w:r>
      <w:r w:rsidRPr="00044C5C">
        <w:rPr>
          <w:rFonts w:asciiTheme="minorHAnsi" w:hAnsiTheme="minorHAnsi" w:cstheme="minorHAnsi"/>
          <w:color w:val="auto"/>
          <w:highlight w:val="yellow"/>
        </w:rPr>
        <w:lastRenderedPageBreak/>
        <w:t>Place the coverslip tape-side up on the oviposition medium (</w:t>
      </w:r>
      <w:r w:rsidRPr="00044C5C">
        <w:rPr>
          <w:rFonts w:asciiTheme="minorHAnsi" w:hAnsiTheme="minorHAnsi" w:cstheme="minorHAnsi"/>
          <w:b/>
          <w:bCs/>
          <w:color w:val="auto"/>
          <w:highlight w:val="yellow"/>
        </w:rPr>
        <w:t>Figure 7C</w:t>
      </w:r>
      <w:r w:rsidRPr="00044C5C">
        <w:rPr>
          <w:rFonts w:asciiTheme="minorHAnsi" w:hAnsiTheme="minorHAnsi" w:cstheme="minorHAnsi"/>
          <w:color w:val="auto"/>
          <w:highlight w:val="yellow"/>
        </w:rPr>
        <w:t>).</w:t>
      </w:r>
    </w:p>
    <w:p w14:paraId="0000005E" w14:textId="77777777" w:rsidR="004528E0" w:rsidRPr="00044C5C" w:rsidRDefault="004528E0" w:rsidP="00044C5C">
      <w:pPr>
        <w:rPr>
          <w:rFonts w:asciiTheme="minorHAnsi" w:hAnsiTheme="minorHAnsi" w:cstheme="minorHAnsi"/>
          <w:color w:val="auto"/>
          <w:highlight w:val="yellow"/>
        </w:rPr>
      </w:pPr>
    </w:p>
    <w:p w14:paraId="0000005F" w14:textId="06CA6746"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3.5</w:t>
      </w:r>
      <w:r w:rsidR="003F23EA"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Pick up each individual egg from the agar surface</w:t>
      </w:r>
      <w:r w:rsidR="003F23EA"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move to the double-sided tape using a fine brush. Remove any eggs that are completely white or have black coloration on them. </w:t>
      </w:r>
      <w:r w:rsidR="003F23EA" w:rsidRPr="00044C5C">
        <w:rPr>
          <w:rFonts w:asciiTheme="minorHAnsi" w:hAnsiTheme="minorHAnsi" w:cstheme="minorHAnsi"/>
          <w:color w:val="auto"/>
          <w:highlight w:val="yellow"/>
        </w:rPr>
        <w:t>Observe the semi-transparent nature of h</w:t>
      </w:r>
      <w:r w:rsidRPr="00044C5C">
        <w:rPr>
          <w:rFonts w:asciiTheme="minorHAnsi" w:hAnsiTheme="minorHAnsi" w:cstheme="minorHAnsi"/>
          <w:color w:val="auto"/>
          <w:highlight w:val="yellow"/>
        </w:rPr>
        <w:t>ealthy eggs.</w:t>
      </w:r>
    </w:p>
    <w:p w14:paraId="00000060"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61" w14:textId="0C90090E"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3.6</w:t>
      </w:r>
      <w:r w:rsidR="000E0033"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Place the </w:t>
      </w:r>
      <w:r w:rsidR="008A3410" w:rsidRPr="00044C5C">
        <w:rPr>
          <w:rFonts w:asciiTheme="minorHAnsi" w:hAnsiTheme="minorHAnsi" w:cstheme="minorHAnsi"/>
          <w:color w:val="auto"/>
          <w:highlight w:val="yellow"/>
        </w:rPr>
        <w:t xml:space="preserve">banana-shaped </w:t>
      </w:r>
      <w:r w:rsidRPr="00044C5C">
        <w:rPr>
          <w:rFonts w:asciiTheme="minorHAnsi" w:hAnsiTheme="minorHAnsi" w:cstheme="minorHAnsi"/>
          <w:color w:val="auto"/>
          <w:highlight w:val="yellow"/>
        </w:rPr>
        <w:t>eggs on their side, with the larger end</w:t>
      </w:r>
      <w:r w:rsidR="008A3410" w:rsidRPr="00044C5C">
        <w:rPr>
          <w:rFonts w:asciiTheme="minorHAnsi" w:hAnsiTheme="minorHAnsi" w:cstheme="minorHAnsi"/>
          <w:color w:val="auto"/>
          <w:highlight w:val="yellow"/>
        </w:rPr>
        <w:t xml:space="preserve"> </w:t>
      </w:r>
      <w:r w:rsidRPr="00044C5C">
        <w:rPr>
          <w:rFonts w:asciiTheme="minorHAnsi" w:hAnsiTheme="minorHAnsi" w:cstheme="minorHAnsi"/>
          <w:color w:val="auto"/>
          <w:highlight w:val="yellow"/>
        </w:rPr>
        <w:t>stuck on the double-sided tape (</w:t>
      </w:r>
      <w:r w:rsidRPr="00044C5C">
        <w:rPr>
          <w:rFonts w:asciiTheme="minorHAnsi" w:hAnsiTheme="minorHAnsi" w:cstheme="minorHAnsi"/>
          <w:b/>
          <w:bCs/>
          <w:color w:val="auto"/>
          <w:highlight w:val="yellow"/>
        </w:rPr>
        <w:t>Figure 7D</w:t>
      </w:r>
      <w:r w:rsidRPr="00044C5C">
        <w:rPr>
          <w:rFonts w:asciiTheme="minorHAnsi" w:hAnsiTheme="minorHAnsi" w:cstheme="minorHAnsi"/>
          <w:color w:val="auto"/>
          <w:highlight w:val="yellow"/>
        </w:rPr>
        <w:t xml:space="preserve">). </w:t>
      </w:r>
    </w:p>
    <w:p w14:paraId="00000062"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3" w14:textId="0CB8117D"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N</w:t>
      </w:r>
      <w:r w:rsidR="00605082" w:rsidRPr="00044C5C">
        <w:rPr>
          <w:rFonts w:asciiTheme="minorHAnsi" w:hAnsiTheme="minorHAnsi" w:cstheme="minorHAnsi"/>
          <w:color w:val="auto"/>
        </w:rPr>
        <w:t>OTE</w:t>
      </w:r>
      <w:r w:rsidRPr="00044C5C">
        <w:rPr>
          <w:rFonts w:asciiTheme="minorHAnsi" w:hAnsiTheme="minorHAnsi" w:cstheme="minorHAnsi"/>
          <w:color w:val="auto"/>
        </w:rPr>
        <w:t>: Always keep the eggs in a high-humidity environment, such as a Petri dish cast with a layer of 1% agar on the bottom.</w:t>
      </w:r>
    </w:p>
    <w:p w14:paraId="00000064" w14:textId="77777777" w:rsidR="004528E0" w:rsidRPr="00044C5C" w:rsidRDefault="004528E0" w:rsidP="00044C5C">
      <w:pPr>
        <w:pBdr>
          <w:top w:val="nil"/>
          <w:left w:val="nil"/>
          <w:bottom w:val="nil"/>
          <w:right w:val="nil"/>
          <w:between w:val="nil"/>
        </w:pBdr>
        <w:rPr>
          <w:rFonts w:asciiTheme="minorHAnsi" w:hAnsiTheme="minorHAnsi" w:cstheme="minorHAnsi"/>
          <w:b/>
          <w:color w:val="auto"/>
        </w:rPr>
      </w:pPr>
    </w:p>
    <w:p w14:paraId="00000065" w14:textId="77777777" w:rsidR="004528E0" w:rsidRPr="00044C5C" w:rsidRDefault="008C50A3" w:rsidP="00044C5C">
      <w:pPr>
        <w:pBdr>
          <w:top w:val="nil"/>
          <w:left w:val="nil"/>
          <w:bottom w:val="nil"/>
          <w:right w:val="nil"/>
          <w:between w:val="nil"/>
        </w:pBdr>
        <w:rPr>
          <w:rFonts w:asciiTheme="minorHAnsi" w:hAnsiTheme="minorHAnsi" w:cstheme="minorHAnsi"/>
          <w:b/>
          <w:color w:val="auto"/>
        </w:rPr>
      </w:pPr>
      <w:r w:rsidRPr="00044C5C">
        <w:rPr>
          <w:rFonts w:asciiTheme="minorHAnsi" w:hAnsiTheme="minorHAnsi" w:cstheme="minorHAnsi"/>
          <w:b/>
          <w:color w:val="auto"/>
        </w:rPr>
        <w:t>4. Preparation of CRISPR reagents and injection needles</w:t>
      </w:r>
    </w:p>
    <w:p w14:paraId="00000066"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7" w14:textId="68B821FE"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4.1</w:t>
      </w:r>
      <w:r w:rsidR="00605082" w:rsidRPr="00044C5C">
        <w:rPr>
          <w:rFonts w:asciiTheme="minorHAnsi" w:hAnsiTheme="minorHAnsi" w:cstheme="minorHAnsi"/>
          <w:color w:val="auto"/>
        </w:rPr>
        <w:t>.</w:t>
      </w:r>
      <w:r w:rsidRPr="00044C5C">
        <w:rPr>
          <w:rFonts w:asciiTheme="minorHAnsi" w:hAnsiTheme="minorHAnsi" w:cstheme="minorHAnsi"/>
          <w:color w:val="auto"/>
        </w:rPr>
        <w:t xml:space="preserve"> Pull quartz needles using a Flaming/Brown type micropipette puller.</w:t>
      </w:r>
    </w:p>
    <w:p w14:paraId="00000068"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9" w14:textId="7AFCF2B9"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4.2</w:t>
      </w:r>
      <w:r w:rsidR="00605082" w:rsidRPr="00044C5C">
        <w:rPr>
          <w:rFonts w:asciiTheme="minorHAnsi" w:hAnsiTheme="minorHAnsi" w:cstheme="minorHAnsi"/>
          <w:color w:val="auto"/>
        </w:rPr>
        <w:t>.</w:t>
      </w:r>
      <w:r w:rsidRPr="00044C5C">
        <w:rPr>
          <w:rFonts w:asciiTheme="minorHAnsi" w:hAnsiTheme="minorHAnsi" w:cstheme="minorHAnsi"/>
          <w:color w:val="auto"/>
        </w:rPr>
        <w:t xml:space="preserve"> Bevel the quartz needles using a micropipette beveler.</w:t>
      </w:r>
    </w:p>
    <w:p w14:paraId="0000006A"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B" w14:textId="54F8A129"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4.3</w:t>
      </w:r>
      <w:r w:rsidR="00605082" w:rsidRPr="00044C5C">
        <w:rPr>
          <w:rFonts w:asciiTheme="minorHAnsi" w:hAnsiTheme="minorHAnsi" w:cstheme="minorHAnsi"/>
          <w:color w:val="auto"/>
        </w:rPr>
        <w:t>.</w:t>
      </w:r>
      <w:r w:rsidRPr="00044C5C">
        <w:rPr>
          <w:rFonts w:asciiTheme="minorHAnsi" w:hAnsiTheme="minorHAnsi" w:cstheme="minorHAnsi"/>
          <w:color w:val="auto"/>
        </w:rPr>
        <w:t xml:space="preserve"> Use double-sided sticky tape to secure pulled needles in a clear container, such as a Petri dish, until ready to use. </w:t>
      </w:r>
    </w:p>
    <w:p w14:paraId="0000006C"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D" w14:textId="337B3D0C"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4.4</w:t>
      </w:r>
      <w:r w:rsidR="00605082" w:rsidRPr="00044C5C">
        <w:rPr>
          <w:rFonts w:asciiTheme="minorHAnsi" w:hAnsiTheme="minorHAnsi" w:cstheme="minorHAnsi"/>
          <w:color w:val="auto"/>
        </w:rPr>
        <w:t>.</w:t>
      </w:r>
      <w:r w:rsidRPr="00044C5C">
        <w:rPr>
          <w:rFonts w:asciiTheme="minorHAnsi" w:hAnsiTheme="minorHAnsi" w:cstheme="minorHAnsi"/>
          <w:color w:val="auto"/>
        </w:rPr>
        <w:t xml:space="preserve"> Prepare</w:t>
      </w:r>
      <w:r w:rsidR="00605082" w:rsidRPr="00044C5C">
        <w:rPr>
          <w:rFonts w:asciiTheme="minorHAnsi" w:hAnsiTheme="minorHAnsi" w:cstheme="minorHAnsi"/>
          <w:color w:val="auto"/>
        </w:rPr>
        <w:t xml:space="preserve"> the</w:t>
      </w:r>
      <w:r w:rsidRPr="00044C5C">
        <w:rPr>
          <w:rFonts w:asciiTheme="minorHAnsi" w:hAnsiTheme="minorHAnsi" w:cstheme="minorHAnsi"/>
          <w:color w:val="auto"/>
        </w:rPr>
        <w:t xml:space="preserve"> injection solution by combining 0.5 μL of Cas9 protein (5 µg/µL stock solution) and 0.5 μL of sgRNA (4 µg/µL stock solution; see </w:t>
      </w:r>
      <w:r w:rsidR="00605082" w:rsidRPr="00044C5C">
        <w:rPr>
          <w:rFonts w:asciiTheme="minorHAnsi" w:hAnsiTheme="minorHAnsi" w:cstheme="minorHAnsi"/>
          <w:color w:val="auto"/>
        </w:rPr>
        <w:t xml:space="preserve">the </w:t>
      </w:r>
      <w:r w:rsidR="00605082" w:rsidRPr="00044C5C">
        <w:rPr>
          <w:rFonts w:asciiTheme="minorHAnsi" w:hAnsiTheme="minorHAnsi" w:cstheme="minorHAnsi"/>
          <w:b/>
          <w:bCs/>
          <w:color w:val="auto"/>
        </w:rPr>
        <w:t xml:space="preserve">Table of </w:t>
      </w:r>
      <w:r w:rsidRPr="00044C5C">
        <w:rPr>
          <w:rFonts w:asciiTheme="minorHAnsi" w:hAnsiTheme="minorHAnsi" w:cstheme="minorHAnsi"/>
          <w:b/>
          <w:bCs/>
          <w:color w:val="auto"/>
        </w:rPr>
        <w:t>Materials</w:t>
      </w:r>
      <w:r w:rsidRPr="00044C5C">
        <w:rPr>
          <w:rFonts w:asciiTheme="minorHAnsi" w:hAnsiTheme="minorHAnsi" w:cstheme="minorHAnsi"/>
          <w:color w:val="auto"/>
        </w:rPr>
        <w:t>) with 1 μL of phenol red buffer in a final volume of 5 μL. To precipitate particles that could clog the needle, vortex the solution briefly</w:t>
      </w:r>
      <w:r w:rsidR="007D322F" w:rsidRPr="00044C5C">
        <w:rPr>
          <w:rFonts w:asciiTheme="minorHAnsi" w:hAnsiTheme="minorHAnsi" w:cstheme="minorHAnsi"/>
          <w:color w:val="auto"/>
        </w:rPr>
        <w:t>,</w:t>
      </w:r>
      <w:r w:rsidRPr="00044C5C">
        <w:rPr>
          <w:rFonts w:asciiTheme="minorHAnsi" w:hAnsiTheme="minorHAnsi" w:cstheme="minorHAnsi"/>
          <w:color w:val="auto"/>
        </w:rPr>
        <w:t xml:space="preserve"> and centrifuge for 3 min at maximum speed.</w:t>
      </w:r>
    </w:p>
    <w:p w14:paraId="0000006E"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6F" w14:textId="050ABDE5"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4.5</w:t>
      </w:r>
      <w:r w:rsidR="00362CF4" w:rsidRPr="00044C5C">
        <w:rPr>
          <w:rFonts w:asciiTheme="minorHAnsi" w:hAnsiTheme="minorHAnsi" w:cstheme="minorHAnsi"/>
          <w:color w:val="auto"/>
        </w:rPr>
        <w:t>.</w:t>
      </w:r>
      <w:r w:rsidRPr="00044C5C">
        <w:rPr>
          <w:rFonts w:asciiTheme="minorHAnsi" w:hAnsiTheme="minorHAnsi" w:cstheme="minorHAnsi"/>
          <w:color w:val="auto"/>
        </w:rPr>
        <w:t xml:space="preserve"> Backfill the injection needle, taking care to leave the injection mix near the tapered end of the needle. Remove bubbles</w:t>
      </w:r>
      <w:r w:rsidR="00362CF4" w:rsidRPr="00044C5C">
        <w:rPr>
          <w:rFonts w:asciiTheme="minorHAnsi" w:hAnsiTheme="minorHAnsi" w:cstheme="minorHAnsi"/>
          <w:color w:val="auto"/>
        </w:rPr>
        <w:t>, if any,</w:t>
      </w:r>
      <w:r w:rsidRPr="00044C5C">
        <w:rPr>
          <w:rFonts w:asciiTheme="minorHAnsi" w:hAnsiTheme="minorHAnsi" w:cstheme="minorHAnsi"/>
          <w:color w:val="auto"/>
        </w:rPr>
        <w:t xml:space="preserve"> from the tip of the needle.</w:t>
      </w:r>
    </w:p>
    <w:p w14:paraId="00000070"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71" w14:textId="15D6B9B2"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4.6</w:t>
      </w:r>
      <w:r w:rsidR="00362CF4" w:rsidRPr="00044C5C">
        <w:rPr>
          <w:rFonts w:asciiTheme="minorHAnsi" w:hAnsiTheme="minorHAnsi" w:cstheme="minorHAnsi"/>
          <w:color w:val="auto"/>
        </w:rPr>
        <w:t>.</w:t>
      </w:r>
      <w:r w:rsidRPr="00044C5C">
        <w:rPr>
          <w:rFonts w:asciiTheme="minorHAnsi" w:hAnsiTheme="minorHAnsi" w:cstheme="minorHAnsi"/>
          <w:color w:val="auto"/>
        </w:rPr>
        <w:t xml:space="preserve"> Carefully place the backfilled needle into the needle holder</w:t>
      </w:r>
      <w:r w:rsidR="00362CF4" w:rsidRPr="00044C5C">
        <w:rPr>
          <w:rFonts w:asciiTheme="minorHAnsi" w:hAnsiTheme="minorHAnsi" w:cstheme="minorHAnsi"/>
          <w:color w:val="auto"/>
        </w:rPr>
        <w:t>,</w:t>
      </w:r>
      <w:r w:rsidRPr="00044C5C">
        <w:rPr>
          <w:rFonts w:asciiTheme="minorHAnsi" w:hAnsiTheme="minorHAnsi" w:cstheme="minorHAnsi"/>
          <w:color w:val="auto"/>
        </w:rPr>
        <w:t xml:space="preserve"> and tighten the stainless steel collar to hold the needle securely in place during microinjection.</w:t>
      </w:r>
    </w:p>
    <w:p w14:paraId="00000072"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56C5AC1E" w14:textId="77777777" w:rsidR="00362CF4"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4.7</w:t>
      </w:r>
      <w:r w:rsidR="00362CF4" w:rsidRPr="00044C5C">
        <w:rPr>
          <w:rFonts w:asciiTheme="minorHAnsi" w:hAnsiTheme="minorHAnsi" w:cstheme="minorHAnsi"/>
          <w:color w:val="auto"/>
        </w:rPr>
        <w:t>.</w:t>
      </w:r>
      <w:r w:rsidRPr="00044C5C">
        <w:rPr>
          <w:rFonts w:asciiTheme="minorHAnsi" w:hAnsiTheme="minorHAnsi" w:cstheme="minorHAnsi"/>
          <w:color w:val="auto"/>
        </w:rPr>
        <w:t xml:space="preserve"> Generate a reliable flow of injection solution from the needle by gently stroking the beveled tip with a fine, dampened paintbrush, while delivering bursts of air pressure to the needle with the injection system. </w:t>
      </w:r>
    </w:p>
    <w:p w14:paraId="68D5C6E8" w14:textId="77777777" w:rsidR="00362CF4" w:rsidRPr="00044C5C" w:rsidRDefault="00362CF4" w:rsidP="00044C5C">
      <w:pPr>
        <w:pBdr>
          <w:top w:val="nil"/>
          <w:left w:val="nil"/>
          <w:bottom w:val="nil"/>
          <w:right w:val="nil"/>
          <w:between w:val="nil"/>
        </w:pBdr>
        <w:rPr>
          <w:rFonts w:asciiTheme="minorHAnsi" w:hAnsiTheme="minorHAnsi" w:cstheme="minorHAnsi"/>
          <w:color w:val="auto"/>
        </w:rPr>
      </w:pPr>
    </w:p>
    <w:p w14:paraId="00000073" w14:textId="3F65614C" w:rsidR="004528E0" w:rsidRPr="00044C5C" w:rsidRDefault="00362CF4"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 xml:space="preserve">NOTE: </w:t>
      </w:r>
      <w:r w:rsidR="008C50A3" w:rsidRPr="00044C5C">
        <w:rPr>
          <w:rFonts w:asciiTheme="minorHAnsi" w:hAnsiTheme="minorHAnsi" w:cstheme="minorHAnsi"/>
          <w:color w:val="auto"/>
        </w:rPr>
        <w:t xml:space="preserve">The needle is ready for injection when the injection mix </w:t>
      </w:r>
      <w:r w:rsidRPr="00044C5C">
        <w:rPr>
          <w:rFonts w:asciiTheme="minorHAnsi" w:hAnsiTheme="minorHAnsi" w:cstheme="minorHAnsi"/>
          <w:color w:val="auto"/>
        </w:rPr>
        <w:t xml:space="preserve">can </w:t>
      </w:r>
      <w:r w:rsidR="008C50A3" w:rsidRPr="00044C5C">
        <w:rPr>
          <w:rFonts w:asciiTheme="minorHAnsi" w:hAnsiTheme="minorHAnsi" w:cstheme="minorHAnsi"/>
          <w:color w:val="auto"/>
        </w:rPr>
        <w:t>leav</w:t>
      </w:r>
      <w:r w:rsidRPr="00044C5C">
        <w:rPr>
          <w:rFonts w:asciiTheme="minorHAnsi" w:hAnsiTheme="minorHAnsi" w:cstheme="minorHAnsi"/>
          <w:color w:val="auto"/>
        </w:rPr>
        <w:t>e</w:t>
      </w:r>
      <w:r w:rsidR="008C50A3" w:rsidRPr="00044C5C">
        <w:rPr>
          <w:rFonts w:asciiTheme="minorHAnsi" w:hAnsiTheme="minorHAnsi" w:cstheme="minorHAnsi"/>
          <w:color w:val="auto"/>
        </w:rPr>
        <w:t xml:space="preserve"> the tip in small amounts.</w:t>
      </w:r>
    </w:p>
    <w:p w14:paraId="00000075"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76" w14:textId="2D11E2C2"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b/>
          <w:color w:val="auto"/>
        </w:rPr>
        <w:t>5</w:t>
      </w:r>
      <w:r w:rsidR="00ED25D7" w:rsidRPr="00044C5C">
        <w:rPr>
          <w:rFonts w:asciiTheme="minorHAnsi" w:hAnsiTheme="minorHAnsi" w:cstheme="minorHAnsi"/>
          <w:b/>
          <w:color w:val="auto"/>
        </w:rPr>
        <w:t>.</w:t>
      </w:r>
      <w:r w:rsidRPr="00044C5C">
        <w:rPr>
          <w:rFonts w:asciiTheme="minorHAnsi" w:hAnsiTheme="minorHAnsi" w:cstheme="minorHAnsi"/>
          <w:b/>
          <w:color w:val="auto"/>
        </w:rPr>
        <w:t xml:space="preserve"> Microinjection and post-injection care</w:t>
      </w:r>
    </w:p>
    <w:p w14:paraId="00000077"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78" w14:textId="2234F682"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5.1</w:t>
      </w:r>
      <w:r w:rsidR="00ED25D7" w:rsidRPr="00044C5C">
        <w:rPr>
          <w:rFonts w:asciiTheme="minorHAnsi" w:hAnsiTheme="minorHAnsi" w:cstheme="minorHAnsi"/>
          <w:color w:val="auto"/>
        </w:rPr>
        <w:t>.</w:t>
      </w:r>
      <w:r w:rsidRPr="00044C5C">
        <w:rPr>
          <w:rFonts w:asciiTheme="minorHAnsi" w:hAnsiTheme="minorHAnsi" w:cstheme="minorHAnsi"/>
          <w:color w:val="auto"/>
        </w:rPr>
        <w:t xml:space="preserve"> Prepare a microinjection platform by filling a clean 100 mm x 15 mm Petri dish with 1% agar to form a level layer of agar that is flush with the top of the dish.</w:t>
      </w:r>
    </w:p>
    <w:p w14:paraId="00000079"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7A" w14:textId="031AD5E6"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5.2</w:t>
      </w:r>
      <w:r w:rsidR="00ED25D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Place a previously</w:t>
      </w:r>
      <w:r w:rsidR="00ED25D7" w:rsidRPr="00044C5C">
        <w:rPr>
          <w:rFonts w:asciiTheme="minorHAnsi" w:hAnsiTheme="minorHAnsi" w:cstheme="minorHAnsi"/>
          <w:color w:val="auto"/>
          <w:highlight w:val="yellow"/>
        </w:rPr>
        <w:t xml:space="preserve"> </w:t>
      </w:r>
      <w:r w:rsidRPr="00044C5C">
        <w:rPr>
          <w:rFonts w:asciiTheme="minorHAnsi" w:hAnsiTheme="minorHAnsi" w:cstheme="minorHAnsi"/>
          <w:color w:val="auto"/>
          <w:highlight w:val="yellow"/>
        </w:rPr>
        <w:t>prepared coverslip with ~25 embryos upon the agar platform (</w:t>
      </w:r>
      <w:r w:rsidRPr="00044C5C">
        <w:rPr>
          <w:rFonts w:asciiTheme="minorHAnsi" w:hAnsiTheme="minorHAnsi" w:cstheme="minorHAnsi"/>
          <w:b/>
          <w:bCs/>
          <w:color w:val="auto"/>
          <w:highlight w:val="yellow"/>
        </w:rPr>
        <w:t>Figure 8A</w:t>
      </w:r>
      <w:r w:rsidRPr="00044C5C">
        <w:rPr>
          <w:rFonts w:asciiTheme="minorHAnsi" w:hAnsiTheme="minorHAnsi" w:cstheme="minorHAnsi"/>
          <w:color w:val="auto"/>
          <w:highlight w:val="yellow"/>
        </w:rPr>
        <w:t>).</w:t>
      </w:r>
    </w:p>
    <w:p w14:paraId="0000007B"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7C" w14:textId="2377FC84"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N</w:t>
      </w:r>
      <w:r w:rsidR="00ED25D7" w:rsidRPr="00044C5C">
        <w:rPr>
          <w:rFonts w:asciiTheme="minorHAnsi" w:hAnsiTheme="minorHAnsi" w:cstheme="minorHAnsi"/>
          <w:color w:val="auto"/>
        </w:rPr>
        <w:t>OTE</w:t>
      </w:r>
      <w:r w:rsidRPr="00044C5C">
        <w:rPr>
          <w:rFonts w:asciiTheme="minorHAnsi" w:hAnsiTheme="minorHAnsi" w:cstheme="minorHAnsi"/>
          <w:color w:val="auto"/>
        </w:rPr>
        <w:t>: All injection steps must be performed inside a humidified hood (~70% humidity).</w:t>
      </w:r>
    </w:p>
    <w:p w14:paraId="0000007D"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563CA3FA" w14:textId="77777777" w:rsidR="00A84F85"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5.3</w:t>
      </w:r>
      <w:r w:rsidR="00ED25D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Check </w:t>
      </w:r>
      <w:r w:rsidR="00ED25D7"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 xml:space="preserve">injection pressure by placing the needle tip in a drop of water and initiating the injection cycle. </w:t>
      </w:r>
    </w:p>
    <w:p w14:paraId="0C59E365" w14:textId="77777777" w:rsidR="00A84F85" w:rsidRPr="00044C5C" w:rsidRDefault="00A84F85" w:rsidP="00044C5C">
      <w:pPr>
        <w:pBdr>
          <w:top w:val="nil"/>
          <w:left w:val="nil"/>
          <w:bottom w:val="nil"/>
          <w:right w:val="nil"/>
          <w:between w:val="nil"/>
        </w:pBdr>
        <w:rPr>
          <w:rFonts w:asciiTheme="minorHAnsi" w:hAnsiTheme="minorHAnsi" w:cstheme="minorHAnsi"/>
          <w:color w:val="auto"/>
          <w:highlight w:val="yellow"/>
        </w:rPr>
      </w:pPr>
    </w:p>
    <w:p w14:paraId="0000007E" w14:textId="54B84823" w:rsidR="004528E0" w:rsidRPr="00044C5C" w:rsidRDefault="00A84F85"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 xml:space="preserve">NOTE: </w:t>
      </w:r>
      <w:r w:rsidR="008C50A3" w:rsidRPr="00044C5C">
        <w:rPr>
          <w:rFonts w:asciiTheme="minorHAnsi" w:hAnsiTheme="minorHAnsi" w:cstheme="minorHAnsi"/>
          <w:color w:val="auto"/>
        </w:rPr>
        <w:t>A small amount of injection solution should disperse into the water if the pressure setting is correct (</w:t>
      </w:r>
      <w:r w:rsidR="008C50A3" w:rsidRPr="00044C5C">
        <w:rPr>
          <w:rFonts w:asciiTheme="minorHAnsi" w:hAnsiTheme="minorHAnsi" w:cstheme="minorHAnsi"/>
          <w:b/>
          <w:bCs/>
          <w:color w:val="auto"/>
        </w:rPr>
        <w:t>Figure 8B</w:t>
      </w:r>
      <w:r w:rsidR="008C50A3" w:rsidRPr="00044C5C">
        <w:rPr>
          <w:rFonts w:asciiTheme="minorHAnsi" w:hAnsiTheme="minorHAnsi" w:cstheme="minorHAnsi"/>
          <w:color w:val="auto"/>
        </w:rPr>
        <w:t>).</w:t>
      </w:r>
    </w:p>
    <w:p w14:paraId="0000007F"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80" w14:textId="6D1FB699"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5.4</w:t>
      </w:r>
      <w:r w:rsidR="00A84F85"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Insert the needle into the larger end of the embryo, approaching from the left side of the coverslip (</w:t>
      </w:r>
      <w:r w:rsidRPr="00044C5C">
        <w:rPr>
          <w:rFonts w:asciiTheme="minorHAnsi" w:hAnsiTheme="minorHAnsi" w:cstheme="minorHAnsi"/>
          <w:b/>
          <w:bCs/>
          <w:color w:val="auto"/>
          <w:highlight w:val="yellow"/>
        </w:rPr>
        <w:t>Figure 8C</w:t>
      </w:r>
      <w:r w:rsidRPr="00044C5C">
        <w:rPr>
          <w:rFonts w:asciiTheme="minorHAnsi" w:hAnsiTheme="minorHAnsi" w:cstheme="minorHAnsi"/>
          <w:color w:val="auto"/>
          <w:highlight w:val="yellow"/>
        </w:rPr>
        <w:t>). Deliver the injection solution into the egg</w:t>
      </w:r>
      <w:r w:rsidR="00A84F85"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pull out the needle quickly. </w:t>
      </w:r>
    </w:p>
    <w:p w14:paraId="00000081"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82" w14:textId="3EF90442"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5.5</w:t>
      </w:r>
      <w:r w:rsidR="00A84F85"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After all eggs are injected, place the coverslip on the surface of a new 1% agar dish</w:t>
      </w:r>
      <w:r w:rsidR="00A84F85"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w:t>
      </w:r>
      <w:r w:rsidR="00A84F85" w:rsidRPr="00044C5C">
        <w:rPr>
          <w:rFonts w:asciiTheme="minorHAnsi" w:hAnsiTheme="minorHAnsi" w:cstheme="minorHAnsi"/>
          <w:color w:val="auto"/>
          <w:highlight w:val="yellow"/>
        </w:rPr>
        <w:t>transfer</w:t>
      </w:r>
      <w:r w:rsidRPr="00044C5C">
        <w:rPr>
          <w:rFonts w:asciiTheme="minorHAnsi" w:hAnsiTheme="minorHAnsi" w:cstheme="minorHAnsi"/>
          <w:color w:val="auto"/>
          <w:highlight w:val="yellow"/>
        </w:rPr>
        <w:t xml:space="preserve"> the dish </w:t>
      </w:r>
      <w:r w:rsidR="00A84F85" w:rsidRPr="00044C5C">
        <w:rPr>
          <w:rFonts w:asciiTheme="minorHAnsi" w:hAnsiTheme="minorHAnsi" w:cstheme="minorHAnsi"/>
          <w:color w:val="auto"/>
          <w:highlight w:val="yellow"/>
        </w:rPr>
        <w:t>to</w:t>
      </w:r>
      <w:r w:rsidRPr="00044C5C">
        <w:rPr>
          <w:rFonts w:asciiTheme="minorHAnsi" w:hAnsiTheme="minorHAnsi" w:cstheme="minorHAnsi"/>
          <w:color w:val="auto"/>
          <w:highlight w:val="yellow"/>
        </w:rPr>
        <w:t xml:space="preserve"> a humidity chamber (</w:t>
      </w:r>
      <w:r w:rsidRPr="00044C5C">
        <w:rPr>
          <w:rFonts w:asciiTheme="minorHAnsi" w:hAnsiTheme="minorHAnsi" w:cstheme="minorHAnsi"/>
          <w:b/>
          <w:bCs/>
          <w:color w:val="auto"/>
          <w:highlight w:val="yellow"/>
        </w:rPr>
        <w:t>Figure 9</w:t>
      </w:r>
      <w:r w:rsidRPr="00044C5C">
        <w:rPr>
          <w:rFonts w:asciiTheme="minorHAnsi" w:hAnsiTheme="minorHAnsi" w:cstheme="minorHAnsi"/>
          <w:color w:val="auto"/>
          <w:highlight w:val="yellow"/>
        </w:rPr>
        <w:t>).</w:t>
      </w:r>
    </w:p>
    <w:p w14:paraId="00000083"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84" w14:textId="38D8006B" w:rsidR="004528E0" w:rsidRPr="00044C5C" w:rsidRDefault="008C50A3" w:rsidP="00044C5C">
      <w:pPr>
        <w:pBdr>
          <w:top w:val="nil"/>
          <w:left w:val="nil"/>
          <w:bottom w:val="nil"/>
          <w:right w:val="nil"/>
          <w:between w:val="nil"/>
        </w:pBdr>
        <w:rPr>
          <w:rFonts w:asciiTheme="minorHAnsi" w:hAnsiTheme="minorHAnsi" w:cstheme="minorHAnsi"/>
          <w:b/>
          <w:color w:val="auto"/>
        </w:rPr>
      </w:pPr>
      <w:r w:rsidRPr="00044C5C">
        <w:rPr>
          <w:rFonts w:asciiTheme="minorHAnsi" w:hAnsiTheme="minorHAnsi" w:cstheme="minorHAnsi"/>
          <w:b/>
          <w:color w:val="auto"/>
        </w:rPr>
        <w:t>6</w:t>
      </w:r>
      <w:r w:rsidR="007C614B" w:rsidRPr="00044C5C">
        <w:rPr>
          <w:rFonts w:asciiTheme="minorHAnsi" w:hAnsiTheme="minorHAnsi" w:cstheme="minorHAnsi"/>
          <w:b/>
          <w:color w:val="auto"/>
        </w:rPr>
        <w:t>.</w:t>
      </w:r>
      <w:r w:rsidRPr="00044C5C">
        <w:rPr>
          <w:rFonts w:asciiTheme="minorHAnsi" w:hAnsiTheme="minorHAnsi" w:cstheme="minorHAnsi"/>
          <w:b/>
          <w:color w:val="auto"/>
        </w:rPr>
        <w:t xml:space="preserve"> Incubating and hatching of embryos</w:t>
      </w:r>
    </w:p>
    <w:p w14:paraId="00000085"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86" w14:textId="72251DF5"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6.1</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Put the hatching chamber in a 25 </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C incubator for 6 days.</w:t>
      </w:r>
    </w:p>
    <w:p w14:paraId="00000087" w14:textId="77777777" w:rsidR="004528E0" w:rsidRPr="00044C5C" w:rsidRDefault="004528E0" w:rsidP="00044C5C">
      <w:pPr>
        <w:pBdr>
          <w:top w:val="nil"/>
          <w:left w:val="nil"/>
          <w:bottom w:val="nil"/>
          <w:right w:val="nil"/>
          <w:between w:val="nil"/>
        </w:pBdr>
        <w:rPr>
          <w:rFonts w:asciiTheme="minorHAnsi" w:eastAsia="Times New Roman" w:hAnsiTheme="minorHAnsi" w:cstheme="minorHAnsi"/>
          <w:color w:val="auto"/>
          <w:highlight w:val="yellow"/>
        </w:rPr>
      </w:pPr>
    </w:p>
    <w:p w14:paraId="43F2A159" w14:textId="14FB32DF" w:rsidR="007C614B"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6.2</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Transfer any surviving embryos, using clean water and a fine brush, to a 35 mm x 10 mm Petri dish with water-moistened filter paper covering the bottom of the dish. Seal the Petri dish with plastic paraffin</w:t>
      </w:r>
      <w:r w:rsidR="007C614B"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hold at 25 </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C to allow </w:t>
      </w:r>
      <w:r w:rsidR="007C614B"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 xml:space="preserve">embryos to hatch. Start checking </w:t>
      </w:r>
      <w:r w:rsidR="007C614B"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 xml:space="preserve">embryos 6 days post-injection for survival. </w:t>
      </w:r>
    </w:p>
    <w:p w14:paraId="727B66FA" w14:textId="77777777" w:rsidR="007C614B" w:rsidRPr="00044C5C" w:rsidRDefault="007C614B" w:rsidP="00044C5C">
      <w:pPr>
        <w:pBdr>
          <w:top w:val="nil"/>
          <w:left w:val="nil"/>
          <w:bottom w:val="nil"/>
          <w:right w:val="nil"/>
          <w:between w:val="nil"/>
        </w:pBdr>
        <w:rPr>
          <w:rFonts w:asciiTheme="minorHAnsi" w:hAnsiTheme="minorHAnsi" w:cstheme="minorHAnsi"/>
          <w:color w:val="auto"/>
          <w:highlight w:val="yellow"/>
        </w:rPr>
      </w:pPr>
    </w:p>
    <w:p w14:paraId="00000088" w14:textId="3A8F5770" w:rsidR="004528E0" w:rsidRPr="00044C5C" w:rsidRDefault="007C614B"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 xml:space="preserve">NOTE: </w:t>
      </w:r>
      <w:r w:rsidR="008C50A3" w:rsidRPr="00044C5C">
        <w:rPr>
          <w:rFonts w:asciiTheme="minorHAnsi" w:hAnsiTheme="minorHAnsi" w:cstheme="minorHAnsi"/>
          <w:color w:val="auto"/>
        </w:rPr>
        <w:t>First instar nymphs will start hatching around day 8.</w:t>
      </w:r>
    </w:p>
    <w:p w14:paraId="00000089"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8A" w14:textId="39197148"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6.3</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Transfer nymphs, using a fine brush, to a Petri dish containing leaf clippings. Cover </w:t>
      </w:r>
      <w:r w:rsidR="007C614B"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dish</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and seal with plastic paraffin</w:t>
      </w:r>
      <w:r w:rsidR="007C614B" w:rsidRPr="00044C5C">
        <w:rPr>
          <w:rFonts w:asciiTheme="minorHAnsi" w:hAnsiTheme="minorHAnsi" w:cstheme="minorHAnsi"/>
          <w:color w:val="auto"/>
          <w:highlight w:val="yellow"/>
        </w:rPr>
        <w:t xml:space="preserve"> wax</w:t>
      </w:r>
      <w:r w:rsidRPr="00044C5C">
        <w:rPr>
          <w:rFonts w:asciiTheme="minorHAnsi" w:hAnsiTheme="minorHAnsi" w:cstheme="minorHAnsi"/>
          <w:color w:val="auto"/>
          <w:highlight w:val="yellow"/>
        </w:rPr>
        <w:t xml:space="preserve"> film.</w:t>
      </w:r>
    </w:p>
    <w:p w14:paraId="0000008B"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8C" w14:textId="111956D3"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6.4</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Incubate </w:t>
      </w:r>
      <w:r w:rsidR="007C614B"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 xml:space="preserve">sealed dish of hatchlings on leaf cuttings for 48 h at 25 </w:t>
      </w:r>
      <w:r w:rsidR="007C614B"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C. </w:t>
      </w:r>
    </w:p>
    <w:p w14:paraId="0000008D"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8E" w14:textId="58DF9D7D"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6.5</w:t>
      </w:r>
      <w:r w:rsidR="001259AF"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Transfer all 2-day-old nymphs from a round of injections to a rearing cage with corn plants using a fine brush. If injectees with visible phenotype are recovered in sufficient numbers, </w:t>
      </w:r>
      <w:r w:rsidR="001259AF" w:rsidRPr="00044C5C">
        <w:rPr>
          <w:rFonts w:asciiTheme="minorHAnsi" w:hAnsiTheme="minorHAnsi" w:cstheme="minorHAnsi"/>
          <w:color w:val="auto"/>
          <w:highlight w:val="yellow"/>
        </w:rPr>
        <w:t xml:space="preserve">rear </w:t>
      </w:r>
      <w:r w:rsidRPr="00044C5C">
        <w:rPr>
          <w:rFonts w:asciiTheme="minorHAnsi" w:hAnsiTheme="minorHAnsi" w:cstheme="minorHAnsi"/>
          <w:color w:val="auto"/>
          <w:highlight w:val="yellow"/>
        </w:rPr>
        <w:t>the</w:t>
      </w:r>
      <w:r w:rsidR="001259AF" w:rsidRPr="00044C5C">
        <w:rPr>
          <w:rFonts w:asciiTheme="minorHAnsi" w:hAnsiTheme="minorHAnsi" w:cstheme="minorHAnsi"/>
          <w:color w:val="auto"/>
          <w:highlight w:val="yellow"/>
        </w:rPr>
        <w:t xml:space="preserve">m </w:t>
      </w:r>
      <w:r w:rsidRPr="00044C5C">
        <w:rPr>
          <w:rFonts w:asciiTheme="minorHAnsi" w:hAnsiTheme="minorHAnsi" w:cstheme="minorHAnsi"/>
          <w:color w:val="auto"/>
          <w:highlight w:val="yellow"/>
        </w:rPr>
        <w:t xml:space="preserve">separately to maximize </w:t>
      </w:r>
      <w:r w:rsidR="001259AF"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 xml:space="preserve">recovery of the target trait in the next generation. Otherwise, </w:t>
      </w:r>
      <w:r w:rsidR="00F81EE7" w:rsidRPr="00044C5C">
        <w:rPr>
          <w:rFonts w:asciiTheme="minorHAnsi" w:hAnsiTheme="minorHAnsi" w:cstheme="minorHAnsi"/>
          <w:color w:val="auto"/>
          <w:highlight w:val="yellow"/>
        </w:rPr>
        <w:t xml:space="preserve">perform </w:t>
      </w:r>
      <w:r w:rsidR="001259AF" w:rsidRPr="00044C5C">
        <w:rPr>
          <w:rFonts w:asciiTheme="minorHAnsi" w:hAnsiTheme="minorHAnsi" w:cstheme="minorHAnsi"/>
          <w:color w:val="auto"/>
          <w:highlight w:val="yellow"/>
        </w:rPr>
        <w:t>mass-mat</w:t>
      </w:r>
      <w:r w:rsidR="00F81EE7" w:rsidRPr="00044C5C">
        <w:rPr>
          <w:rFonts w:asciiTheme="minorHAnsi" w:hAnsiTheme="minorHAnsi" w:cstheme="minorHAnsi"/>
          <w:color w:val="auto"/>
          <w:highlight w:val="yellow"/>
        </w:rPr>
        <w:t>ing of</w:t>
      </w:r>
      <w:r w:rsidR="001259AF" w:rsidRPr="00044C5C">
        <w:rPr>
          <w:rFonts w:asciiTheme="minorHAnsi" w:hAnsiTheme="minorHAnsi" w:cstheme="minorHAnsi"/>
          <w:color w:val="auto"/>
          <w:highlight w:val="yellow"/>
        </w:rPr>
        <w:t xml:space="preserve"> </w:t>
      </w:r>
      <w:r w:rsidRPr="00044C5C">
        <w:rPr>
          <w:rFonts w:asciiTheme="minorHAnsi" w:hAnsiTheme="minorHAnsi" w:cstheme="minorHAnsi"/>
          <w:color w:val="auto"/>
          <w:highlight w:val="yellow"/>
        </w:rPr>
        <w:t xml:space="preserve">all </w:t>
      </w:r>
      <w:r w:rsidR="001259AF" w:rsidRPr="00044C5C">
        <w:rPr>
          <w:rFonts w:asciiTheme="minorHAnsi" w:hAnsiTheme="minorHAnsi" w:cstheme="minorHAnsi"/>
          <w:color w:val="auto"/>
          <w:highlight w:val="yellow"/>
        </w:rPr>
        <w:t xml:space="preserve">the </w:t>
      </w:r>
      <w:r w:rsidRPr="00044C5C">
        <w:rPr>
          <w:rFonts w:asciiTheme="minorHAnsi" w:hAnsiTheme="minorHAnsi" w:cstheme="minorHAnsi"/>
          <w:color w:val="auto"/>
          <w:highlight w:val="yellow"/>
        </w:rPr>
        <w:t>injectees.</w:t>
      </w:r>
    </w:p>
    <w:p w14:paraId="0000008F"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90" w14:textId="15A9A419"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N</w:t>
      </w:r>
      <w:r w:rsidR="00540218" w:rsidRPr="00044C5C">
        <w:rPr>
          <w:rFonts w:asciiTheme="minorHAnsi" w:hAnsiTheme="minorHAnsi" w:cstheme="minorHAnsi"/>
          <w:color w:val="auto"/>
        </w:rPr>
        <w:t>OTE</w:t>
      </w:r>
      <w:r w:rsidRPr="00044C5C">
        <w:rPr>
          <w:rFonts w:asciiTheme="minorHAnsi" w:hAnsiTheme="minorHAnsi" w:cstheme="minorHAnsi"/>
          <w:color w:val="auto"/>
        </w:rPr>
        <w:t>: Place hatchlings gently in the whorl of the corn plant to provide refuge and ensure proper humidity of their immediate environment</w:t>
      </w:r>
      <w:r w:rsidR="00540218" w:rsidRPr="00044C5C">
        <w:rPr>
          <w:rFonts w:asciiTheme="minorHAnsi" w:hAnsiTheme="minorHAnsi" w:cstheme="minorHAnsi"/>
          <w:color w:val="auto"/>
        </w:rPr>
        <w:t>.</w:t>
      </w:r>
    </w:p>
    <w:p w14:paraId="00000091"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92" w14:textId="280904D6"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6.6</w:t>
      </w:r>
      <w:r w:rsidR="00320E5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Rear</w:t>
      </w:r>
      <w:r w:rsidR="00320E57" w:rsidRPr="00044C5C">
        <w:rPr>
          <w:rFonts w:asciiTheme="minorHAnsi" w:hAnsiTheme="minorHAnsi" w:cstheme="minorHAnsi"/>
          <w:color w:val="auto"/>
          <w:highlight w:val="yellow"/>
        </w:rPr>
        <w:t xml:space="preserve"> the</w:t>
      </w:r>
      <w:r w:rsidRPr="00044C5C">
        <w:rPr>
          <w:rFonts w:asciiTheme="minorHAnsi" w:hAnsiTheme="minorHAnsi" w:cstheme="minorHAnsi"/>
          <w:color w:val="auto"/>
          <w:highlight w:val="yellow"/>
        </w:rPr>
        <w:t xml:space="preserve"> insects </w:t>
      </w:r>
      <w:r w:rsidR="00320E57" w:rsidRPr="00044C5C">
        <w:rPr>
          <w:rFonts w:asciiTheme="minorHAnsi" w:hAnsiTheme="minorHAnsi" w:cstheme="minorHAnsi"/>
          <w:color w:val="auto"/>
          <w:highlight w:val="yellow"/>
        </w:rPr>
        <w:t>in the</w:t>
      </w:r>
      <w:r w:rsidRPr="00044C5C">
        <w:rPr>
          <w:rFonts w:asciiTheme="minorHAnsi" w:hAnsiTheme="minorHAnsi" w:cstheme="minorHAnsi"/>
          <w:color w:val="auto"/>
          <w:highlight w:val="yellow"/>
        </w:rPr>
        <w:t xml:space="preserve"> conditions described above, ensuring proper temperature, humidity, and regular transfers to fresh corn plants.</w:t>
      </w:r>
    </w:p>
    <w:p w14:paraId="00000093" w14:textId="77777777" w:rsidR="004528E0" w:rsidRPr="00044C5C" w:rsidRDefault="004528E0" w:rsidP="00044C5C">
      <w:pPr>
        <w:pBdr>
          <w:top w:val="nil"/>
          <w:left w:val="nil"/>
          <w:bottom w:val="nil"/>
          <w:right w:val="nil"/>
          <w:between w:val="nil"/>
        </w:pBdr>
        <w:rPr>
          <w:rFonts w:asciiTheme="minorHAnsi" w:hAnsiTheme="minorHAnsi" w:cstheme="minorHAnsi"/>
          <w:color w:val="auto"/>
          <w:highlight w:val="yellow"/>
        </w:rPr>
      </w:pPr>
    </w:p>
    <w:p w14:paraId="00000094" w14:textId="4989E581" w:rsidR="004528E0" w:rsidRPr="00044C5C" w:rsidRDefault="008C50A3" w:rsidP="00044C5C">
      <w:pPr>
        <w:pBdr>
          <w:top w:val="nil"/>
          <w:left w:val="nil"/>
          <w:bottom w:val="nil"/>
          <w:right w:val="nil"/>
          <w:between w:val="nil"/>
        </w:pBdr>
        <w:rPr>
          <w:rFonts w:asciiTheme="minorHAnsi" w:hAnsiTheme="minorHAnsi" w:cstheme="minorHAnsi"/>
          <w:color w:val="auto"/>
          <w:highlight w:val="yellow"/>
        </w:rPr>
      </w:pPr>
      <w:r w:rsidRPr="00044C5C">
        <w:rPr>
          <w:rFonts w:asciiTheme="minorHAnsi" w:hAnsiTheme="minorHAnsi" w:cstheme="minorHAnsi"/>
          <w:color w:val="auto"/>
          <w:highlight w:val="yellow"/>
        </w:rPr>
        <w:t>6.7</w:t>
      </w:r>
      <w:r w:rsidR="00320E57" w:rsidRPr="00044C5C">
        <w:rPr>
          <w:rFonts w:asciiTheme="minorHAnsi" w:hAnsiTheme="minorHAnsi" w:cstheme="minorHAnsi"/>
          <w:color w:val="auto"/>
          <w:highlight w:val="yellow"/>
        </w:rPr>
        <w:t>.</w:t>
      </w:r>
      <w:r w:rsidRPr="00044C5C">
        <w:rPr>
          <w:rFonts w:asciiTheme="minorHAnsi" w:hAnsiTheme="minorHAnsi" w:cstheme="minorHAnsi"/>
          <w:color w:val="auto"/>
          <w:highlight w:val="yellow"/>
        </w:rPr>
        <w:t xml:space="preserve"> Screen progeny for expected phenotypes. Place individuals exhibiting the desired phenotype into their own cage to establish homozygous lines.</w:t>
      </w:r>
    </w:p>
    <w:p w14:paraId="00000095" w14:textId="77777777" w:rsidR="004528E0" w:rsidRPr="00044C5C" w:rsidRDefault="004528E0" w:rsidP="00044C5C">
      <w:pPr>
        <w:pBdr>
          <w:top w:val="nil"/>
          <w:left w:val="nil"/>
          <w:bottom w:val="nil"/>
          <w:right w:val="nil"/>
          <w:between w:val="nil"/>
        </w:pBdr>
        <w:rPr>
          <w:rFonts w:asciiTheme="minorHAnsi" w:hAnsiTheme="minorHAnsi" w:cstheme="minorHAnsi"/>
          <w:b/>
          <w:color w:val="auto"/>
        </w:rPr>
      </w:pPr>
    </w:p>
    <w:p w14:paraId="00000096" w14:textId="77777777"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b/>
          <w:color w:val="auto"/>
        </w:rPr>
        <w:t>REPRESENTATIVE RESULTS:</w:t>
      </w:r>
    </w:p>
    <w:p w14:paraId="00000097" w14:textId="3E14F8CE"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The egg-lay chamber was specifically designed to enable</w:t>
      </w:r>
      <w:r w:rsidRPr="00044C5C">
        <w:rPr>
          <w:rFonts w:asciiTheme="minorHAnsi" w:hAnsiTheme="minorHAnsi" w:cstheme="minorHAnsi"/>
          <w:i/>
          <w:color w:val="auto"/>
        </w:rPr>
        <w:t xml:space="preserve"> P. maidis</w:t>
      </w:r>
      <w:r w:rsidRPr="00044C5C">
        <w:rPr>
          <w:rFonts w:asciiTheme="minorHAnsi" w:hAnsiTheme="minorHAnsi" w:cstheme="minorHAnsi"/>
          <w:color w:val="auto"/>
        </w:rPr>
        <w:t xml:space="preserve"> females to feed while ovipositing in a protective medium from which their eggs could easily be recovered. Using this method, sufficient quantities of precellular embryos were recovered for microinjection with DNA, RNA</w:t>
      </w:r>
      <w:r w:rsidR="00320E57" w:rsidRPr="00044C5C">
        <w:rPr>
          <w:rFonts w:asciiTheme="minorHAnsi" w:hAnsiTheme="minorHAnsi" w:cstheme="minorHAnsi"/>
          <w:color w:val="auto"/>
        </w:rPr>
        <w:t>,</w:t>
      </w:r>
      <w:r w:rsidRPr="00044C5C">
        <w:rPr>
          <w:rFonts w:asciiTheme="minorHAnsi" w:hAnsiTheme="minorHAnsi" w:cstheme="minorHAnsi"/>
          <w:color w:val="auto"/>
        </w:rPr>
        <w:t xml:space="preserve"> and/or proteins. </w:t>
      </w:r>
      <w:r w:rsidR="00320E57" w:rsidRPr="00044C5C">
        <w:rPr>
          <w:rFonts w:asciiTheme="minorHAnsi" w:hAnsiTheme="minorHAnsi" w:cstheme="minorHAnsi"/>
          <w:color w:val="auto"/>
        </w:rPr>
        <w:t xml:space="preserve">Adult </w:t>
      </w:r>
      <w:r w:rsidRPr="00044C5C">
        <w:rPr>
          <w:rFonts w:asciiTheme="minorHAnsi" w:hAnsiTheme="minorHAnsi" w:cstheme="minorHAnsi"/>
          <w:i/>
          <w:color w:val="auto"/>
        </w:rPr>
        <w:t xml:space="preserve">P. maidis </w:t>
      </w:r>
      <w:r w:rsidRPr="00044C5C">
        <w:rPr>
          <w:rFonts w:asciiTheme="minorHAnsi" w:hAnsiTheme="minorHAnsi" w:cstheme="minorHAnsi"/>
          <w:color w:val="auto"/>
        </w:rPr>
        <w:t xml:space="preserve">females usually lay eggs inside the leaf tissue of the corn plants, which makes getting enough eggs in a short amount of time a challenge because it requires a lot of leaf dissection. The artificial egg-laying environment provides a solution to overcome these problems. As shown in </w:t>
      </w:r>
      <w:r w:rsidRPr="00044C5C">
        <w:rPr>
          <w:rFonts w:asciiTheme="minorHAnsi" w:hAnsiTheme="minorHAnsi" w:cstheme="minorHAnsi"/>
          <w:b/>
          <w:bCs/>
          <w:color w:val="auto"/>
        </w:rPr>
        <w:t>Table 1</w:t>
      </w:r>
      <w:r w:rsidRPr="00044C5C">
        <w:rPr>
          <w:rFonts w:asciiTheme="minorHAnsi" w:hAnsiTheme="minorHAnsi" w:cstheme="minorHAnsi"/>
          <w:color w:val="auto"/>
        </w:rPr>
        <w:t xml:space="preserve">, 6,483 eggs were collected from a total of 645 females in 4 weeks. Females usually start laying eggs after day 2 and provide most eggs from day 4 to day 6. Oviposition activity slowed down by day 9. Each oviposition chamber was set up on Friday and checked for eggs from Sunday until the next Sunday. Following this schedule allowed </w:t>
      </w:r>
      <w:r w:rsidR="00882D04" w:rsidRPr="00044C5C">
        <w:rPr>
          <w:rFonts w:asciiTheme="minorHAnsi" w:hAnsiTheme="minorHAnsi" w:cstheme="minorHAnsi"/>
          <w:color w:val="auto"/>
        </w:rPr>
        <w:t>most</w:t>
      </w:r>
      <w:r w:rsidRPr="00044C5C">
        <w:rPr>
          <w:rFonts w:asciiTheme="minorHAnsi" w:hAnsiTheme="minorHAnsi" w:cstheme="minorHAnsi"/>
          <w:color w:val="auto"/>
        </w:rPr>
        <w:t xml:space="preserve"> eggs to be collected</w:t>
      </w:r>
      <w:r w:rsidR="00882D04" w:rsidRPr="00044C5C">
        <w:rPr>
          <w:rFonts w:asciiTheme="minorHAnsi" w:hAnsiTheme="minorHAnsi" w:cstheme="minorHAnsi"/>
          <w:color w:val="auto"/>
        </w:rPr>
        <w:t xml:space="preserve"> for microinjections</w:t>
      </w:r>
      <w:r w:rsidRPr="00044C5C">
        <w:rPr>
          <w:rFonts w:asciiTheme="minorHAnsi" w:hAnsiTheme="minorHAnsi" w:cstheme="minorHAnsi"/>
          <w:color w:val="auto"/>
        </w:rPr>
        <w:t xml:space="preserve"> during the work week. </w:t>
      </w:r>
    </w:p>
    <w:p w14:paraId="00000098" w14:textId="77777777" w:rsidR="004528E0" w:rsidRPr="00044C5C" w:rsidRDefault="004528E0" w:rsidP="00044C5C">
      <w:pPr>
        <w:rPr>
          <w:rFonts w:asciiTheme="minorHAnsi" w:hAnsiTheme="minorHAnsi" w:cstheme="minorHAnsi"/>
          <w:color w:val="auto"/>
        </w:rPr>
      </w:pPr>
    </w:p>
    <w:p w14:paraId="6B32CD0E" w14:textId="4599D16D" w:rsidR="008C50A3"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The first practical application of this egg-laying system was to test the efficacy of Cas9-mediated gene knockout, using the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ortholog of the eye-color gene, </w:t>
      </w:r>
      <w:r w:rsidRPr="00044C5C">
        <w:rPr>
          <w:rFonts w:asciiTheme="minorHAnsi" w:hAnsiTheme="minorHAnsi" w:cstheme="minorHAnsi"/>
          <w:i/>
          <w:color w:val="auto"/>
        </w:rPr>
        <w:t>white</w:t>
      </w:r>
      <w:r w:rsidRPr="00044C5C">
        <w:rPr>
          <w:rFonts w:asciiTheme="minorHAnsi" w:hAnsiTheme="minorHAnsi" w:cstheme="minorHAnsi"/>
          <w:color w:val="auto"/>
        </w:rPr>
        <w:t xml:space="preserve">, as a target. Mutations in </w:t>
      </w:r>
      <w:r w:rsidRPr="00044C5C">
        <w:rPr>
          <w:rFonts w:asciiTheme="minorHAnsi" w:hAnsiTheme="minorHAnsi" w:cstheme="minorHAnsi"/>
          <w:i/>
          <w:color w:val="auto"/>
        </w:rPr>
        <w:t>white</w:t>
      </w:r>
      <w:r w:rsidRPr="00044C5C">
        <w:rPr>
          <w:rFonts w:asciiTheme="minorHAnsi" w:hAnsiTheme="minorHAnsi" w:cstheme="minorHAnsi"/>
          <w:color w:val="auto"/>
        </w:rPr>
        <w:t xml:space="preserve"> are known to result in substantial loss of eye pigmentation in other insect species, and White is cell</w:t>
      </w:r>
      <w:r w:rsidR="00320E57" w:rsidRPr="00044C5C">
        <w:rPr>
          <w:rFonts w:asciiTheme="minorHAnsi" w:hAnsiTheme="minorHAnsi" w:cstheme="minorHAnsi"/>
          <w:color w:val="auto"/>
        </w:rPr>
        <w:t>-</w:t>
      </w:r>
      <w:r w:rsidRPr="00044C5C">
        <w:rPr>
          <w:rFonts w:asciiTheme="minorHAnsi" w:hAnsiTheme="minorHAnsi" w:cstheme="minorHAnsi"/>
          <w:color w:val="auto"/>
        </w:rPr>
        <w:t>autonomous, allowing mutations to be detected in injected individuals</w:t>
      </w:r>
      <w:r w:rsidRPr="00044C5C">
        <w:rPr>
          <w:rFonts w:asciiTheme="minorHAnsi" w:hAnsiTheme="minorHAnsi" w:cstheme="minorHAnsi"/>
          <w:color w:val="auto"/>
          <w:vertAlign w:val="superscript"/>
        </w:rPr>
        <w:t>16,17</w:t>
      </w:r>
      <w:r w:rsidRPr="00044C5C">
        <w:rPr>
          <w:rFonts w:asciiTheme="minorHAnsi" w:hAnsiTheme="minorHAnsi" w:cstheme="minorHAnsi"/>
          <w:color w:val="auto"/>
        </w:rPr>
        <w:t>. To increase the chance that even a small mutation might result in loss of function, guide RNAs were designed to cut within the region of the ATP-binding cassette which is necessary for White function</w:t>
      </w:r>
      <w:r w:rsidRPr="00044C5C">
        <w:rPr>
          <w:rFonts w:asciiTheme="minorHAnsi" w:hAnsiTheme="minorHAnsi" w:cstheme="minorHAnsi"/>
          <w:color w:val="auto"/>
          <w:vertAlign w:val="superscript"/>
        </w:rPr>
        <w:t>16</w:t>
      </w:r>
      <w:r w:rsidRPr="00044C5C">
        <w:rPr>
          <w:rFonts w:asciiTheme="minorHAnsi" w:hAnsiTheme="minorHAnsi" w:cstheme="minorHAnsi"/>
          <w:color w:val="auto"/>
        </w:rPr>
        <w:t xml:space="preserve">. </w:t>
      </w:r>
      <w:r w:rsidRPr="00044C5C">
        <w:rPr>
          <w:rFonts w:asciiTheme="minorHAnsi" w:hAnsiTheme="minorHAnsi" w:cstheme="minorHAnsi"/>
          <w:i/>
          <w:color w:val="auto"/>
        </w:rPr>
        <w:t>P. maidis</w:t>
      </w:r>
      <w:r w:rsidRPr="00044C5C">
        <w:rPr>
          <w:rFonts w:asciiTheme="minorHAnsi" w:hAnsiTheme="minorHAnsi" w:cstheme="minorHAnsi"/>
          <w:b/>
          <w:color w:val="auto"/>
        </w:rPr>
        <w:t xml:space="preserve"> </w:t>
      </w:r>
      <w:r w:rsidRPr="00044C5C">
        <w:rPr>
          <w:rFonts w:asciiTheme="minorHAnsi" w:hAnsiTheme="minorHAnsi" w:cstheme="minorHAnsi"/>
          <w:color w:val="auto"/>
        </w:rPr>
        <w:t xml:space="preserve">embryos were injected with either 20% phenol red (injection buffer), injection buffer with Cas9 at a final concentration of 800 ng/µL (Cas9 control), or Cas9 in injection buffer along with three guide RNAs added at a concentration of 400 ng/µL each. The combination of three guides within one injection mix was intended to further maximize the chances of generating mutants, both by creating a large deletion, and by compensating for the possibility that any one guide might be ineffective for cutting. </w:t>
      </w:r>
    </w:p>
    <w:p w14:paraId="47D748A2" w14:textId="77777777" w:rsidR="008C50A3" w:rsidRPr="00044C5C" w:rsidRDefault="008C50A3" w:rsidP="00044C5C">
      <w:pPr>
        <w:rPr>
          <w:rFonts w:asciiTheme="minorHAnsi" w:hAnsiTheme="minorHAnsi" w:cstheme="minorHAnsi"/>
          <w:color w:val="auto"/>
        </w:rPr>
      </w:pPr>
    </w:p>
    <w:p w14:paraId="264252A6" w14:textId="193ECA31" w:rsidR="008C50A3"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The developmental rates for each treatment were comparable (</w:t>
      </w:r>
      <w:r w:rsidRPr="00044C5C">
        <w:rPr>
          <w:rFonts w:asciiTheme="minorHAnsi" w:hAnsiTheme="minorHAnsi" w:cstheme="minorHAnsi"/>
          <w:b/>
          <w:bCs/>
          <w:color w:val="auto"/>
        </w:rPr>
        <w:t>Table 2</w:t>
      </w:r>
      <w:r w:rsidRPr="00044C5C">
        <w:rPr>
          <w:rFonts w:asciiTheme="minorHAnsi" w:hAnsiTheme="minorHAnsi" w:cstheme="minorHAnsi"/>
          <w:color w:val="auto"/>
        </w:rPr>
        <w:t>), with 50</w:t>
      </w:r>
      <w:r w:rsidR="00320E57" w:rsidRPr="00044C5C">
        <w:rPr>
          <w:rFonts w:asciiTheme="minorHAnsi" w:hAnsiTheme="minorHAnsi" w:cstheme="minorHAnsi"/>
          <w:color w:val="auto"/>
        </w:rPr>
        <w:t>–</w:t>
      </w:r>
      <w:r w:rsidRPr="00044C5C">
        <w:rPr>
          <w:rFonts w:asciiTheme="minorHAnsi" w:hAnsiTheme="minorHAnsi" w:cstheme="minorHAnsi"/>
          <w:color w:val="auto"/>
        </w:rPr>
        <w:t xml:space="preserve">60% of injected individuals showing signs of development. Hatch rates for the </w:t>
      </w:r>
      <w:r w:rsidR="00320E57" w:rsidRPr="00044C5C">
        <w:rPr>
          <w:rFonts w:asciiTheme="minorHAnsi" w:hAnsiTheme="minorHAnsi" w:cstheme="minorHAnsi"/>
          <w:color w:val="auto"/>
        </w:rPr>
        <w:t>b</w:t>
      </w:r>
      <w:r w:rsidRPr="00044C5C">
        <w:rPr>
          <w:rFonts w:asciiTheme="minorHAnsi" w:hAnsiTheme="minorHAnsi" w:cstheme="minorHAnsi"/>
          <w:color w:val="auto"/>
        </w:rPr>
        <w:t>uffer and Cas9 controls were also comparable</w:t>
      </w:r>
      <w:r w:rsidR="00320E57" w:rsidRPr="00044C5C">
        <w:rPr>
          <w:rFonts w:asciiTheme="minorHAnsi" w:hAnsiTheme="minorHAnsi" w:cstheme="minorHAnsi"/>
          <w:color w:val="auto"/>
        </w:rPr>
        <w:t>; however,</w:t>
      </w:r>
      <w:r w:rsidRPr="00044C5C">
        <w:rPr>
          <w:rFonts w:asciiTheme="minorHAnsi" w:hAnsiTheme="minorHAnsi" w:cstheme="minorHAnsi"/>
          <w:color w:val="auto"/>
        </w:rPr>
        <w:t xml:space="preserve"> the hatch rates of individuals receiving the three-guide mix was relatively lower. At this time, it is unclear if the reduced survival is the result of the loss of </w:t>
      </w:r>
      <w:r w:rsidRPr="00044C5C">
        <w:rPr>
          <w:rFonts w:asciiTheme="minorHAnsi" w:hAnsiTheme="minorHAnsi" w:cstheme="minorHAnsi"/>
          <w:i/>
          <w:color w:val="auto"/>
        </w:rPr>
        <w:t>white</w:t>
      </w:r>
      <w:r w:rsidRPr="00044C5C">
        <w:rPr>
          <w:rFonts w:asciiTheme="minorHAnsi" w:hAnsiTheme="minorHAnsi" w:cstheme="minorHAnsi"/>
          <w:color w:val="auto"/>
        </w:rPr>
        <w:t xml:space="preserve"> function or the result of unintended consequences of the three-guide mix, such as off-target effects (</w:t>
      </w:r>
      <w:r w:rsidR="00AD71AF" w:rsidRPr="00044C5C">
        <w:rPr>
          <w:rFonts w:asciiTheme="minorHAnsi" w:hAnsiTheme="minorHAnsi" w:cstheme="minorHAnsi"/>
          <w:color w:val="auto"/>
        </w:rPr>
        <w:t>s</w:t>
      </w:r>
      <w:r w:rsidRPr="00044C5C">
        <w:rPr>
          <w:rFonts w:asciiTheme="minorHAnsi" w:hAnsiTheme="minorHAnsi" w:cstheme="minorHAnsi"/>
          <w:color w:val="auto"/>
        </w:rPr>
        <w:t xml:space="preserve">ee </w:t>
      </w:r>
      <w:r w:rsidR="00AD71AF" w:rsidRPr="00044C5C">
        <w:rPr>
          <w:rFonts w:asciiTheme="minorHAnsi" w:hAnsiTheme="minorHAnsi" w:cstheme="minorHAnsi"/>
          <w:color w:val="auto"/>
        </w:rPr>
        <w:t>the d</w:t>
      </w:r>
      <w:r w:rsidRPr="00044C5C">
        <w:rPr>
          <w:rFonts w:asciiTheme="minorHAnsi" w:hAnsiTheme="minorHAnsi" w:cstheme="minorHAnsi"/>
          <w:color w:val="auto"/>
        </w:rPr>
        <w:t>iscussion</w:t>
      </w:r>
      <w:r w:rsidR="00AD71AF" w:rsidRPr="00044C5C">
        <w:rPr>
          <w:rFonts w:asciiTheme="minorHAnsi" w:hAnsiTheme="minorHAnsi" w:cstheme="minorHAnsi"/>
          <w:color w:val="auto"/>
        </w:rPr>
        <w:t xml:space="preserve"> section</w:t>
      </w:r>
      <w:r w:rsidRPr="00044C5C">
        <w:rPr>
          <w:rFonts w:asciiTheme="minorHAnsi" w:hAnsiTheme="minorHAnsi" w:cstheme="minorHAnsi"/>
          <w:color w:val="auto"/>
        </w:rPr>
        <w:t>). However, none of the individuals with complete loss of eye pigmentation (</w:t>
      </w:r>
      <w:r w:rsidRPr="00044C5C">
        <w:rPr>
          <w:rFonts w:asciiTheme="minorHAnsi" w:hAnsiTheme="minorHAnsi" w:cstheme="minorHAnsi"/>
          <w:i/>
          <w:iCs/>
          <w:color w:val="auto"/>
        </w:rPr>
        <w:t>i.e</w:t>
      </w:r>
      <w:r w:rsidRPr="00044C5C">
        <w:rPr>
          <w:rFonts w:asciiTheme="minorHAnsi" w:hAnsiTheme="minorHAnsi" w:cstheme="minorHAnsi"/>
          <w:color w:val="auto"/>
        </w:rPr>
        <w:t>.</w:t>
      </w:r>
      <w:r w:rsidR="00AD71AF" w:rsidRPr="00044C5C">
        <w:rPr>
          <w:rFonts w:asciiTheme="minorHAnsi" w:hAnsiTheme="minorHAnsi" w:cstheme="minorHAnsi"/>
          <w:color w:val="auto"/>
        </w:rPr>
        <w:t>,</w:t>
      </w:r>
      <w:r w:rsidRPr="00044C5C">
        <w:rPr>
          <w:rFonts w:asciiTheme="minorHAnsi" w:hAnsiTheme="minorHAnsi" w:cstheme="minorHAnsi"/>
          <w:color w:val="auto"/>
        </w:rPr>
        <w:t xml:space="preserve"> complete knockout) hatched, and none of the progeny of injected individuals had white eyes. The on-target efficacy of Cas9-based mutagenesis was verified two ways. First, injectees receiving the three-guide mix with Cas9 were screened for loss of eye pigmentation. </w:t>
      </w:r>
    </w:p>
    <w:p w14:paraId="3CB7F6E0" w14:textId="77777777" w:rsidR="008C50A3" w:rsidRPr="00044C5C" w:rsidRDefault="008C50A3" w:rsidP="00044C5C">
      <w:pPr>
        <w:rPr>
          <w:rFonts w:asciiTheme="minorHAnsi" w:hAnsiTheme="minorHAnsi" w:cstheme="minorHAnsi"/>
          <w:color w:val="auto"/>
        </w:rPr>
      </w:pPr>
    </w:p>
    <w:p w14:paraId="0000009B" w14:textId="2787CC5F"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Of the 71 guide-injected individuals that developed, 23 showed some degree of pigment loss (</w:t>
      </w:r>
      <w:r w:rsidRPr="00044C5C">
        <w:rPr>
          <w:rFonts w:asciiTheme="minorHAnsi" w:hAnsiTheme="minorHAnsi" w:cstheme="minorHAnsi"/>
          <w:b/>
          <w:bCs/>
          <w:color w:val="auto"/>
        </w:rPr>
        <w:t>Figure 10</w:t>
      </w:r>
      <w:r w:rsidRPr="00044C5C">
        <w:rPr>
          <w:rFonts w:asciiTheme="minorHAnsi" w:hAnsiTheme="minorHAnsi" w:cstheme="minorHAnsi"/>
          <w:color w:val="auto"/>
        </w:rPr>
        <w:t xml:space="preserve">), and 9 of those individuals hatched, </w:t>
      </w:r>
      <w:r w:rsidR="00AD71AF" w:rsidRPr="00044C5C">
        <w:rPr>
          <w:rFonts w:asciiTheme="minorHAnsi" w:hAnsiTheme="minorHAnsi" w:cstheme="minorHAnsi"/>
          <w:color w:val="auto"/>
        </w:rPr>
        <w:t>resulting in</w:t>
      </w:r>
      <w:r w:rsidRPr="00044C5C">
        <w:rPr>
          <w:rFonts w:asciiTheme="minorHAnsi" w:hAnsiTheme="minorHAnsi" w:cstheme="minorHAnsi"/>
          <w:color w:val="auto"/>
        </w:rPr>
        <w:t xml:space="preserve"> a knockout rate of ≥32%. No eye pigment loss was observed in either control treatment. Second, chromosomal mutations </w:t>
      </w:r>
      <w:r w:rsidR="00AD71AF" w:rsidRPr="00044C5C">
        <w:rPr>
          <w:rFonts w:asciiTheme="minorHAnsi" w:hAnsiTheme="minorHAnsi" w:cstheme="minorHAnsi"/>
          <w:color w:val="auto"/>
        </w:rPr>
        <w:t xml:space="preserve">were confirmed </w:t>
      </w:r>
      <w:r w:rsidRPr="00044C5C">
        <w:rPr>
          <w:rFonts w:asciiTheme="minorHAnsi" w:hAnsiTheme="minorHAnsi" w:cstheme="minorHAnsi"/>
          <w:color w:val="auto"/>
        </w:rPr>
        <w:t xml:space="preserve">via </w:t>
      </w:r>
      <w:r w:rsidR="00AD71AF" w:rsidRPr="00044C5C">
        <w:rPr>
          <w:rFonts w:asciiTheme="minorHAnsi" w:hAnsiTheme="minorHAnsi" w:cstheme="minorHAnsi"/>
          <w:color w:val="auto"/>
        </w:rPr>
        <w:t>polymerase chain reaction (</w:t>
      </w:r>
      <w:r w:rsidRPr="00044C5C">
        <w:rPr>
          <w:rFonts w:asciiTheme="minorHAnsi" w:hAnsiTheme="minorHAnsi" w:cstheme="minorHAnsi"/>
          <w:color w:val="auto"/>
        </w:rPr>
        <w:t>PCR</w:t>
      </w:r>
      <w:r w:rsidR="00AD71AF" w:rsidRPr="00044C5C">
        <w:rPr>
          <w:rFonts w:asciiTheme="minorHAnsi" w:hAnsiTheme="minorHAnsi" w:cstheme="minorHAnsi"/>
          <w:color w:val="auto"/>
        </w:rPr>
        <w:t>)</w:t>
      </w:r>
      <w:r w:rsidR="009F0BC1" w:rsidRPr="000A2FE7">
        <w:rPr>
          <w:rFonts w:asciiTheme="minorHAnsi" w:hAnsiTheme="minorHAnsi" w:cstheme="minorHAnsi"/>
          <w:color w:val="auto"/>
          <w:vertAlign w:val="superscript"/>
        </w:rPr>
        <w:t>18</w:t>
      </w:r>
      <w:r w:rsidRPr="00044C5C">
        <w:rPr>
          <w:rFonts w:asciiTheme="minorHAnsi" w:hAnsiTheme="minorHAnsi" w:cstheme="minorHAnsi"/>
          <w:color w:val="auto"/>
        </w:rPr>
        <w:t xml:space="preserve"> and sequencing</w:t>
      </w:r>
      <w:r w:rsidR="009F0BC1" w:rsidRPr="000A2FE7">
        <w:rPr>
          <w:rFonts w:asciiTheme="minorHAnsi" w:hAnsiTheme="minorHAnsi" w:cstheme="minorHAnsi"/>
          <w:color w:val="auto"/>
          <w:vertAlign w:val="superscript"/>
        </w:rPr>
        <w:t>19</w:t>
      </w:r>
      <w:r w:rsidR="009F0BC1">
        <w:rPr>
          <w:rFonts w:asciiTheme="minorHAnsi" w:hAnsiTheme="minorHAnsi" w:cstheme="minorHAnsi"/>
          <w:color w:val="auto"/>
        </w:rPr>
        <w:t>.</w:t>
      </w:r>
      <w:r w:rsidRPr="00044C5C">
        <w:rPr>
          <w:rFonts w:asciiTheme="minorHAnsi" w:hAnsiTheme="minorHAnsi" w:cstheme="minorHAnsi"/>
          <w:color w:val="auto"/>
        </w:rPr>
        <w:t xml:space="preserve"> Because a mutant line could not be recovered, genomic DNA was analyzed from pools of embryos injected with either the three-guide mix or buffer. The three-guide mix is expected to remove ~180 base pairs from the </w:t>
      </w:r>
      <w:r w:rsidRPr="00044C5C">
        <w:rPr>
          <w:rFonts w:asciiTheme="minorHAnsi" w:hAnsiTheme="minorHAnsi" w:cstheme="minorHAnsi"/>
          <w:i/>
          <w:color w:val="auto"/>
        </w:rPr>
        <w:t>white</w:t>
      </w:r>
      <w:r w:rsidRPr="00044C5C">
        <w:rPr>
          <w:rFonts w:asciiTheme="minorHAnsi" w:hAnsiTheme="minorHAnsi" w:cstheme="minorHAnsi"/>
          <w:color w:val="auto"/>
        </w:rPr>
        <w:t xml:space="preserve"> locus. This can be seen in the PCR products amplified off of genomic DNA isolated from </w:t>
      </w:r>
      <w:r w:rsidRPr="00044C5C">
        <w:rPr>
          <w:rFonts w:asciiTheme="minorHAnsi" w:hAnsiTheme="minorHAnsi" w:cstheme="minorHAnsi"/>
          <w:color w:val="auto"/>
        </w:rPr>
        <w:lastRenderedPageBreak/>
        <w:t>injected individuals, as well as the associated sequence data generated from those products (</w:t>
      </w:r>
      <w:r w:rsidRPr="00044C5C">
        <w:rPr>
          <w:rFonts w:asciiTheme="minorHAnsi" w:hAnsiTheme="minorHAnsi" w:cstheme="minorHAnsi"/>
          <w:b/>
          <w:bCs/>
          <w:color w:val="auto"/>
        </w:rPr>
        <w:t>Figure 11</w:t>
      </w:r>
      <w:r w:rsidRPr="00044C5C">
        <w:rPr>
          <w:rFonts w:asciiTheme="minorHAnsi" w:hAnsiTheme="minorHAnsi" w:cstheme="minorHAnsi"/>
          <w:color w:val="auto"/>
        </w:rPr>
        <w:t>). This combined evidence indicates that embryos were injected before cellularization occurred.</w:t>
      </w:r>
    </w:p>
    <w:p w14:paraId="0000009C" w14:textId="77777777" w:rsidR="004528E0" w:rsidRPr="00044C5C" w:rsidRDefault="004528E0" w:rsidP="00044C5C">
      <w:pPr>
        <w:rPr>
          <w:rFonts w:asciiTheme="minorHAnsi" w:hAnsiTheme="minorHAnsi" w:cstheme="minorHAnsi"/>
          <w:color w:val="auto"/>
        </w:rPr>
      </w:pPr>
    </w:p>
    <w:p w14:paraId="0000009D"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FIGURE AND TABLE LEGENDS:</w:t>
      </w:r>
    </w:p>
    <w:p w14:paraId="000000A1" w14:textId="77777777" w:rsidR="004528E0" w:rsidRPr="00044C5C" w:rsidRDefault="004528E0" w:rsidP="00044C5C">
      <w:pPr>
        <w:rPr>
          <w:rFonts w:asciiTheme="minorHAnsi" w:hAnsiTheme="minorHAnsi" w:cstheme="minorHAnsi"/>
          <w:b/>
          <w:color w:val="auto"/>
        </w:rPr>
      </w:pPr>
    </w:p>
    <w:p w14:paraId="000000A2" w14:textId="3521AAA2"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1: Aspirator. </w:t>
      </w:r>
      <w:r w:rsidRPr="00044C5C">
        <w:rPr>
          <w:rFonts w:asciiTheme="minorHAnsi" w:hAnsiTheme="minorHAnsi" w:cstheme="minorHAnsi"/>
          <w:color w:val="auto"/>
        </w:rPr>
        <w:t xml:space="preserve">An effective aspirator can be assembled from attaching a vacuum pump at the intake, via plastic tubing, to a 15 mL plastic conical tube. Approximately 0.5 cm should be carefully removed from the bottom of the conical tube. A cotton ball should be placed in the conical tube, over the opening of the plastic tubing, to catch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adults as they are collected and keep them out of the vacuum pump.</w:t>
      </w:r>
    </w:p>
    <w:p w14:paraId="000000A3" w14:textId="77777777" w:rsidR="004528E0" w:rsidRPr="00044C5C" w:rsidRDefault="004528E0" w:rsidP="00044C5C">
      <w:pPr>
        <w:rPr>
          <w:rFonts w:asciiTheme="minorHAnsi" w:hAnsiTheme="minorHAnsi" w:cstheme="minorHAnsi"/>
          <w:b/>
          <w:color w:val="auto"/>
        </w:rPr>
      </w:pPr>
    </w:p>
    <w:p w14:paraId="000000A4"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2: Construction of adult containers.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The supplies needed (clockwise from top left): screen, hot glue gun, razor blade, 1 oz container. (</w:t>
      </w:r>
      <w:r w:rsidRPr="00044C5C">
        <w:rPr>
          <w:rFonts w:asciiTheme="minorHAnsi" w:hAnsiTheme="minorHAnsi" w:cstheme="minorHAnsi"/>
          <w:b/>
          <w:color w:val="auto"/>
        </w:rPr>
        <w:t>B</w:t>
      </w:r>
      <w:r w:rsidRPr="00044C5C">
        <w:rPr>
          <w:rFonts w:asciiTheme="minorHAnsi" w:hAnsiTheme="minorHAnsi" w:cstheme="minorHAnsi"/>
          <w:color w:val="auto"/>
        </w:rPr>
        <w:t>) A large hole should be cut in the bottom of the 1 oz container, and a square of screen is cut just large enough to cover this hole. (</w:t>
      </w:r>
      <w:r w:rsidRPr="00044C5C">
        <w:rPr>
          <w:rFonts w:asciiTheme="minorHAnsi" w:hAnsiTheme="minorHAnsi" w:cstheme="minorHAnsi"/>
          <w:b/>
          <w:color w:val="auto"/>
        </w:rPr>
        <w:t>C</w:t>
      </w:r>
      <w:r w:rsidRPr="00044C5C">
        <w:rPr>
          <w:rFonts w:asciiTheme="minorHAnsi" w:hAnsiTheme="minorHAnsi" w:cstheme="minorHAnsi"/>
          <w:color w:val="auto"/>
        </w:rPr>
        <w:t>) The screen is then glued over the hole using hot glue. (</w:t>
      </w:r>
      <w:r w:rsidRPr="00044C5C">
        <w:rPr>
          <w:rFonts w:asciiTheme="minorHAnsi" w:hAnsiTheme="minorHAnsi" w:cstheme="minorHAnsi"/>
          <w:b/>
          <w:color w:val="auto"/>
        </w:rPr>
        <w:t>D</w:t>
      </w:r>
      <w:r w:rsidRPr="00044C5C">
        <w:rPr>
          <w:rFonts w:asciiTheme="minorHAnsi" w:hAnsiTheme="minorHAnsi" w:cstheme="minorHAnsi"/>
          <w:color w:val="auto"/>
        </w:rPr>
        <w:t>) Once the glue is set, any excess mesh should be removed.</w:t>
      </w:r>
    </w:p>
    <w:p w14:paraId="000000A5" w14:textId="77777777" w:rsidR="004528E0" w:rsidRPr="00044C5C" w:rsidRDefault="004528E0" w:rsidP="00044C5C">
      <w:pPr>
        <w:rPr>
          <w:rFonts w:asciiTheme="minorHAnsi" w:hAnsiTheme="minorHAnsi" w:cstheme="minorHAnsi"/>
          <w:color w:val="auto"/>
        </w:rPr>
      </w:pPr>
    </w:p>
    <w:p w14:paraId="000000A6" w14:textId="5EB11BDF" w:rsidR="004528E0" w:rsidRPr="00044C5C" w:rsidRDefault="008C50A3" w:rsidP="00044C5C">
      <w:pPr>
        <w:rPr>
          <w:rFonts w:asciiTheme="minorHAnsi" w:hAnsiTheme="minorHAnsi" w:cstheme="minorHAnsi"/>
          <w:color w:val="auto"/>
          <w:highlight w:val="magenta"/>
        </w:rPr>
      </w:pPr>
      <w:r w:rsidRPr="00044C5C">
        <w:rPr>
          <w:rFonts w:asciiTheme="minorHAnsi" w:hAnsiTheme="minorHAnsi" w:cstheme="minorHAnsi"/>
          <w:b/>
          <w:color w:val="auto"/>
        </w:rPr>
        <w:t xml:space="preserve">Figure 3: Sexing </w:t>
      </w:r>
      <w:r w:rsidRPr="00044C5C">
        <w:rPr>
          <w:rFonts w:asciiTheme="minorHAnsi" w:hAnsiTheme="minorHAnsi" w:cstheme="minorHAnsi"/>
          <w:b/>
          <w:i/>
          <w:color w:val="auto"/>
        </w:rPr>
        <w:t>P. maidis</w:t>
      </w:r>
      <w:r w:rsidRPr="00044C5C">
        <w:rPr>
          <w:rFonts w:asciiTheme="minorHAnsi" w:hAnsiTheme="minorHAnsi" w:cstheme="minorHAnsi"/>
          <w:b/>
          <w:color w:val="auto"/>
        </w:rPr>
        <w:t xml:space="preserve"> adults. </w:t>
      </w:r>
      <w:r w:rsidRPr="00044C5C">
        <w:rPr>
          <w:rFonts w:asciiTheme="minorHAnsi" w:hAnsiTheme="minorHAnsi" w:cstheme="minorHAnsi"/>
          <w:color w:val="auto"/>
        </w:rPr>
        <w:t xml:space="preserve">The ventral sides of male (left) and female (right)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adults are shown. The ovipositor, visible over the female abdomen, is the clearest indicator of the sex of an individual.</w:t>
      </w:r>
      <w:r w:rsidRPr="00044C5C">
        <w:rPr>
          <w:rFonts w:asciiTheme="minorHAnsi" w:hAnsiTheme="minorHAnsi" w:cstheme="minorHAnsi"/>
          <w:color w:val="auto"/>
          <w:highlight w:val="magenta"/>
        </w:rPr>
        <w:t xml:space="preserve"> </w:t>
      </w:r>
    </w:p>
    <w:p w14:paraId="000000A7" w14:textId="77777777" w:rsidR="004528E0" w:rsidRPr="00044C5C" w:rsidRDefault="004528E0" w:rsidP="00044C5C">
      <w:pPr>
        <w:rPr>
          <w:rFonts w:asciiTheme="minorHAnsi" w:hAnsiTheme="minorHAnsi" w:cstheme="minorHAnsi"/>
          <w:b/>
          <w:color w:val="auto"/>
        </w:rPr>
      </w:pPr>
    </w:p>
    <w:p w14:paraId="000000A8" w14:textId="1CA06F5D"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4: Sealing adults into containers.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A 5 cm x 5 cm square of plastic paraffin wax film. (</w:t>
      </w:r>
      <w:r w:rsidRPr="00044C5C">
        <w:rPr>
          <w:rFonts w:asciiTheme="minorHAnsi" w:hAnsiTheme="minorHAnsi" w:cstheme="minorHAnsi"/>
          <w:b/>
          <w:color w:val="auto"/>
        </w:rPr>
        <w:t>B</w:t>
      </w:r>
      <w:r w:rsidRPr="00044C5C">
        <w:rPr>
          <w:rFonts w:asciiTheme="minorHAnsi" w:hAnsiTheme="minorHAnsi" w:cstheme="minorHAnsi"/>
          <w:color w:val="auto"/>
        </w:rPr>
        <w:t>) The film should be stretched evenly to 3–4 times its original size. (</w:t>
      </w:r>
      <w:r w:rsidRPr="00044C5C">
        <w:rPr>
          <w:rFonts w:asciiTheme="minorHAnsi" w:hAnsiTheme="minorHAnsi" w:cstheme="minorHAnsi"/>
          <w:b/>
          <w:color w:val="auto"/>
        </w:rPr>
        <w:t>C</w:t>
      </w:r>
      <w:r w:rsidRPr="00044C5C">
        <w:rPr>
          <w:rFonts w:asciiTheme="minorHAnsi" w:hAnsiTheme="minorHAnsi" w:cstheme="minorHAnsi"/>
          <w:color w:val="auto"/>
        </w:rPr>
        <w:t>) Once adults have been put into the adult container, the stretched film should be placed over the opening to secure the adults. A 400 μL drop of 10% w/v sucrose solution should then be placed on top of the film. (</w:t>
      </w:r>
      <w:r w:rsidRPr="00044C5C">
        <w:rPr>
          <w:rFonts w:asciiTheme="minorHAnsi" w:hAnsiTheme="minorHAnsi" w:cstheme="minorHAnsi"/>
          <w:b/>
          <w:color w:val="auto"/>
        </w:rPr>
        <w:t>D</w:t>
      </w:r>
      <w:r w:rsidRPr="00044C5C">
        <w:rPr>
          <w:rFonts w:asciiTheme="minorHAnsi" w:hAnsiTheme="minorHAnsi" w:cstheme="minorHAnsi"/>
          <w:color w:val="auto"/>
        </w:rPr>
        <w:t>) To provide adequate feeding pressure for the adults, a second 5 cm x 5 cm square of plastic paraffin film should be similarly stretched and placed over the drop of sucrose.</w:t>
      </w:r>
    </w:p>
    <w:p w14:paraId="000000A9" w14:textId="77777777" w:rsidR="004528E0" w:rsidRPr="00044C5C" w:rsidRDefault="004528E0" w:rsidP="00044C5C">
      <w:pPr>
        <w:rPr>
          <w:rFonts w:asciiTheme="minorHAnsi" w:hAnsiTheme="minorHAnsi" w:cstheme="minorHAnsi"/>
          <w:color w:val="auto"/>
        </w:rPr>
      </w:pPr>
    </w:p>
    <w:p w14:paraId="000000AA"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5: Setting up an oviposition chamber.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The supplies needed (clockwise from top left): plastic wrap, a completed adult container (with adults), and a Petri dish with 1% agarose (oviposition medium). (</w:t>
      </w:r>
      <w:r w:rsidRPr="00044C5C">
        <w:rPr>
          <w:rFonts w:asciiTheme="minorHAnsi" w:hAnsiTheme="minorHAnsi" w:cstheme="minorHAnsi"/>
          <w:b/>
          <w:color w:val="auto"/>
        </w:rPr>
        <w:t>B</w:t>
      </w:r>
      <w:r w:rsidRPr="00044C5C">
        <w:rPr>
          <w:rFonts w:asciiTheme="minorHAnsi" w:hAnsiTheme="minorHAnsi" w:cstheme="minorHAnsi"/>
          <w:color w:val="auto"/>
        </w:rPr>
        <w:t>) The adult container should be placed onto the agarose with the plastic paraffin film/10% sucrose ‘sandwich’ placed directly on the oviposition medium. (</w:t>
      </w:r>
      <w:r w:rsidRPr="00044C5C">
        <w:rPr>
          <w:rFonts w:asciiTheme="minorHAnsi" w:hAnsiTheme="minorHAnsi" w:cstheme="minorHAnsi"/>
          <w:b/>
          <w:color w:val="auto"/>
        </w:rPr>
        <w:t>C</w:t>
      </w:r>
      <w:r w:rsidRPr="00044C5C">
        <w:rPr>
          <w:rFonts w:asciiTheme="minorHAnsi" w:hAnsiTheme="minorHAnsi" w:cstheme="minorHAnsi"/>
          <w:color w:val="auto"/>
        </w:rPr>
        <w:t>) Plastic wrap is used to secure the adult container to the oviposition medium. This keeps the medium from drying out too quickly. (</w:t>
      </w:r>
      <w:r w:rsidRPr="00044C5C">
        <w:rPr>
          <w:rFonts w:asciiTheme="minorHAnsi" w:hAnsiTheme="minorHAnsi" w:cstheme="minorHAnsi"/>
          <w:b/>
          <w:color w:val="auto"/>
        </w:rPr>
        <w:t>D</w:t>
      </w:r>
      <w:r w:rsidRPr="00044C5C">
        <w:rPr>
          <w:rFonts w:asciiTheme="minorHAnsi" w:hAnsiTheme="minorHAnsi" w:cstheme="minorHAnsi"/>
          <w:color w:val="auto"/>
        </w:rPr>
        <w:t>) Care should be taken to avoid covering the screen of the adult container, so that air exchange may still continue. (</w:t>
      </w:r>
      <w:r w:rsidRPr="00044C5C">
        <w:rPr>
          <w:rFonts w:asciiTheme="minorHAnsi" w:hAnsiTheme="minorHAnsi" w:cstheme="minorHAnsi"/>
          <w:b/>
          <w:color w:val="auto"/>
        </w:rPr>
        <w:t>E</w:t>
      </w:r>
      <w:r w:rsidRPr="00044C5C">
        <w:rPr>
          <w:rFonts w:asciiTheme="minorHAnsi" w:hAnsiTheme="minorHAnsi" w:cstheme="minorHAnsi"/>
          <w:color w:val="auto"/>
        </w:rPr>
        <w:t>) Diagram of the oviposition chamber.</w:t>
      </w:r>
    </w:p>
    <w:p w14:paraId="000000AB" w14:textId="77777777" w:rsidR="004528E0" w:rsidRPr="00044C5C" w:rsidRDefault="004528E0" w:rsidP="00044C5C">
      <w:pPr>
        <w:rPr>
          <w:rFonts w:asciiTheme="minorHAnsi" w:hAnsiTheme="minorHAnsi" w:cstheme="minorHAnsi"/>
          <w:color w:val="auto"/>
        </w:rPr>
      </w:pPr>
    </w:p>
    <w:p w14:paraId="000000AC" w14:textId="09B984B0"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6: Humidified hood. </w:t>
      </w:r>
      <w:r w:rsidRPr="00044C5C">
        <w:rPr>
          <w:rFonts w:asciiTheme="minorHAnsi" w:hAnsiTheme="minorHAnsi" w:cstheme="minorHAnsi"/>
          <w:color w:val="auto"/>
        </w:rPr>
        <w:t>A hood outfitted with a humidifier has been set up around the injection scope to minimize air drafts and maintain humidity while the embryos are being handled. Flaps can be folded over the entrance after the worker is in place, to aid in maintaining proper humidity levels.</w:t>
      </w:r>
    </w:p>
    <w:p w14:paraId="000000AD" w14:textId="77777777" w:rsidR="004528E0" w:rsidRPr="00044C5C" w:rsidRDefault="004528E0" w:rsidP="00044C5C">
      <w:pPr>
        <w:rPr>
          <w:rFonts w:asciiTheme="minorHAnsi" w:hAnsiTheme="minorHAnsi" w:cstheme="minorHAnsi"/>
          <w:color w:val="auto"/>
        </w:rPr>
      </w:pPr>
    </w:p>
    <w:p w14:paraId="000000AE" w14:textId="51DD04A5"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7: Collecting embryos in preparation for injections.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xml:space="preserve">) Embryos that have been deposited in the oviposition medium. A pair of fine forceps are used to extract embryos from the medium </w:t>
      </w:r>
      <w:r w:rsidRPr="00044C5C">
        <w:rPr>
          <w:rFonts w:asciiTheme="minorHAnsi" w:hAnsiTheme="minorHAnsi" w:cstheme="minorHAnsi"/>
          <w:color w:val="auto"/>
        </w:rPr>
        <w:lastRenderedPageBreak/>
        <w:t>and placed on its surface. (</w:t>
      </w:r>
      <w:r w:rsidRPr="00044C5C">
        <w:rPr>
          <w:rFonts w:asciiTheme="minorHAnsi" w:hAnsiTheme="minorHAnsi" w:cstheme="minorHAnsi"/>
          <w:b/>
          <w:color w:val="auto"/>
        </w:rPr>
        <w:t>B</w:t>
      </w:r>
      <w:r w:rsidRPr="00044C5C">
        <w:rPr>
          <w:rFonts w:asciiTheme="minorHAnsi" w:hAnsiTheme="minorHAnsi" w:cstheme="minorHAnsi"/>
          <w:color w:val="auto"/>
        </w:rPr>
        <w:t>) A narrow strip of 1 mm x 15 mm double-sided tape on a 22 mm x 30 mm coverslip. (</w:t>
      </w:r>
      <w:r w:rsidRPr="00044C5C">
        <w:rPr>
          <w:rFonts w:asciiTheme="minorHAnsi" w:hAnsiTheme="minorHAnsi" w:cstheme="minorHAnsi"/>
          <w:b/>
          <w:color w:val="auto"/>
        </w:rPr>
        <w:t>C</w:t>
      </w:r>
      <w:r w:rsidRPr="00044C5C">
        <w:rPr>
          <w:rFonts w:asciiTheme="minorHAnsi" w:hAnsiTheme="minorHAnsi" w:cstheme="minorHAnsi"/>
          <w:color w:val="auto"/>
        </w:rPr>
        <w:t>) The coverslip can be placed on the oviposition medium for ease of transferring embryos from the surface of the medium to the tape on the coverslip. (</w:t>
      </w:r>
      <w:r w:rsidRPr="00044C5C">
        <w:rPr>
          <w:rFonts w:asciiTheme="minorHAnsi" w:hAnsiTheme="minorHAnsi" w:cstheme="minorHAnsi"/>
          <w:b/>
          <w:color w:val="auto"/>
        </w:rPr>
        <w:t>D</w:t>
      </w:r>
      <w:r w:rsidRPr="00044C5C">
        <w:rPr>
          <w:rFonts w:asciiTheme="minorHAnsi" w:hAnsiTheme="minorHAnsi" w:cstheme="minorHAnsi"/>
          <w:color w:val="auto"/>
        </w:rPr>
        <w:t xml:space="preserve">)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embryos are banana shaped, with one end narrower than the other (narrow end indicated with red arrow head; wider end indicated with yellow arrow head in example embryo). The wide end of the embryo should be placed on the tape. </w:t>
      </w:r>
    </w:p>
    <w:p w14:paraId="000000AF" w14:textId="77777777" w:rsidR="004528E0" w:rsidRPr="00044C5C" w:rsidRDefault="004528E0" w:rsidP="00044C5C">
      <w:pPr>
        <w:rPr>
          <w:rFonts w:asciiTheme="minorHAnsi" w:hAnsiTheme="minorHAnsi" w:cstheme="minorHAnsi"/>
          <w:color w:val="auto"/>
        </w:rPr>
      </w:pPr>
    </w:p>
    <w:p w14:paraId="000000B0"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8: Injection.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The injection platform is a Petri dish filled to the brim with 1% agar. The coverslip with a strip of tape holding embryos should be placed directly on the surface of the injection platform. (</w:t>
      </w:r>
      <w:r w:rsidRPr="00044C5C">
        <w:rPr>
          <w:rFonts w:asciiTheme="minorHAnsi" w:hAnsiTheme="minorHAnsi" w:cstheme="minorHAnsi"/>
          <w:b/>
          <w:color w:val="auto"/>
        </w:rPr>
        <w:t>B</w:t>
      </w:r>
      <w:r w:rsidRPr="00044C5C">
        <w:rPr>
          <w:rFonts w:asciiTheme="minorHAnsi" w:hAnsiTheme="minorHAnsi" w:cstheme="minorHAnsi"/>
          <w:color w:val="auto"/>
        </w:rPr>
        <w:t>) The injection pressure should be tested before embryos are injected by ‘injecting’ a small amount of injection solution into a drop of water. This method can also be used at any time during the injection process to check the needle for clogs. (</w:t>
      </w:r>
      <w:r w:rsidRPr="00044C5C">
        <w:rPr>
          <w:rFonts w:asciiTheme="minorHAnsi" w:hAnsiTheme="minorHAnsi" w:cstheme="minorHAnsi"/>
          <w:b/>
          <w:color w:val="auto"/>
        </w:rPr>
        <w:t>C</w:t>
      </w:r>
      <w:r w:rsidRPr="00044C5C">
        <w:rPr>
          <w:rFonts w:asciiTheme="minorHAnsi" w:hAnsiTheme="minorHAnsi" w:cstheme="minorHAnsi"/>
          <w:color w:val="auto"/>
        </w:rPr>
        <w:t>) Embryos should be injected by inserting the needle into the larger end of the embryo. Injection solution should be visible if the injection was successful.</w:t>
      </w:r>
    </w:p>
    <w:p w14:paraId="000000B1" w14:textId="77777777" w:rsidR="004528E0" w:rsidRPr="00044C5C" w:rsidRDefault="004528E0" w:rsidP="00044C5C">
      <w:pPr>
        <w:rPr>
          <w:rFonts w:asciiTheme="minorHAnsi" w:hAnsiTheme="minorHAnsi" w:cstheme="minorHAnsi"/>
          <w:color w:val="auto"/>
        </w:rPr>
      </w:pPr>
    </w:p>
    <w:p w14:paraId="000000B2"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9: Post-injection care.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Once all the embryos on a coverslip have been injected, the coverslip should be placed in a fresh Petri dish containing 1% agarose. (</w:t>
      </w:r>
      <w:r w:rsidRPr="00044C5C">
        <w:rPr>
          <w:rFonts w:asciiTheme="minorHAnsi" w:hAnsiTheme="minorHAnsi" w:cstheme="minorHAnsi"/>
          <w:b/>
          <w:color w:val="auto"/>
        </w:rPr>
        <w:t>B</w:t>
      </w:r>
      <w:r w:rsidRPr="00044C5C">
        <w:rPr>
          <w:rFonts w:asciiTheme="minorHAnsi" w:hAnsiTheme="minorHAnsi" w:cstheme="minorHAnsi"/>
          <w:color w:val="auto"/>
        </w:rPr>
        <w:t>) The Petri dish with the coverslip can then be maintained in a humidity chamber (like the one shown) until embryos hatch.</w:t>
      </w:r>
    </w:p>
    <w:p w14:paraId="000000B3" w14:textId="77777777" w:rsidR="004528E0" w:rsidRPr="00044C5C" w:rsidRDefault="004528E0" w:rsidP="00044C5C">
      <w:pPr>
        <w:rPr>
          <w:rFonts w:asciiTheme="minorHAnsi" w:hAnsiTheme="minorHAnsi" w:cstheme="minorHAnsi"/>
          <w:color w:val="auto"/>
        </w:rPr>
      </w:pPr>
    </w:p>
    <w:p w14:paraId="000000B4"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10: </w:t>
      </w:r>
      <w:r w:rsidRPr="00044C5C">
        <w:rPr>
          <w:rFonts w:asciiTheme="minorHAnsi" w:hAnsiTheme="minorHAnsi" w:cstheme="minorHAnsi"/>
          <w:b/>
          <w:i/>
          <w:color w:val="auto"/>
        </w:rPr>
        <w:t xml:space="preserve">Pmw </w:t>
      </w:r>
      <w:r w:rsidRPr="00044C5C">
        <w:rPr>
          <w:rFonts w:asciiTheme="minorHAnsi" w:hAnsiTheme="minorHAnsi" w:cstheme="minorHAnsi"/>
          <w:b/>
          <w:color w:val="auto"/>
        </w:rPr>
        <w:t xml:space="preserve">knockout phenotype.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Age-matched control and (</w:t>
      </w:r>
      <w:r w:rsidRPr="00044C5C">
        <w:rPr>
          <w:rFonts w:asciiTheme="minorHAnsi" w:hAnsiTheme="minorHAnsi" w:cstheme="minorHAnsi"/>
          <w:b/>
          <w:color w:val="auto"/>
        </w:rPr>
        <w:t>B</w:t>
      </w:r>
      <w:r w:rsidRPr="00044C5C">
        <w:rPr>
          <w:rFonts w:asciiTheme="minorHAnsi" w:hAnsiTheme="minorHAnsi" w:cstheme="minorHAnsi"/>
          <w:color w:val="auto"/>
        </w:rPr>
        <w:t xml:space="preserve">) </w:t>
      </w:r>
      <w:r w:rsidRPr="00044C5C">
        <w:rPr>
          <w:rFonts w:asciiTheme="minorHAnsi" w:hAnsiTheme="minorHAnsi" w:cstheme="minorHAnsi"/>
          <w:i/>
          <w:color w:val="auto"/>
        </w:rPr>
        <w:t xml:space="preserve">Pmw </w:t>
      </w:r>
      <w:r w:rsidRPr="00044C5C">
        <w:rPr>
          <w:rFonts w:asciiTheme="minorHAnsi" w:hAnsiTheme="minorHAnsi" w:cstheme="minorHAnsi"/>
          <w:color w:val="auto"/>
        </w:rPr>
        <w:t xml:space="preserve">knockout embryos, with developing eyes indicated by black arrowheads. The embryo in </w:t>
      </w:r>
      <w:r w:rsidRPr="00044C5C">
        <w:rPr>
          <w:rFonts w:asciiTheme="minorHAnsi" w:hAnsiTheme="minorHAnsi" w:cstheme="minorHAnsi"/>
          <w:b/>
          <w:color w:val="auto"/>
        </w:rPr>
        <w:t>B</w:t>
      </w:r>
      <w:r w:rsidRPr="00044C5C">
        <w:rPr>
          <w:rFonts w:asciiTheme="minorHAnsi" w:hAnsiTheme="minorHAnsi" w:cstheme="minorHAnsi"/>
          <w:color w:val="auto"/>
        </w:rPr>
        <w:t xml:space="preserve"> is mosaic, as a small stripe of pigmentation can be seen. (</w:t>
      </w:r>
      <w:r w:rsidRPr="00044C5C">
        <w:rPr>
          <w:rFonts w:asciiTheme="minorHAnsi" w:hAnsiTheme="minorHAnsi" w:cstheme="minorHAnsi"/>
          <w:b/>
          <w:color w:val="auto"/>
        </w:rPr>
        <w:t>C</w:t>
      </w:r>
      <w:r w:rsidRPr="00044C5C">
        <w:rPr>
          <w:rFonts w:asciiTheme="minorHAnsi" w:hAnsiTheme="minorHAnsi" w:cstheme="minorHAnsi"/>
          <w:color w:val="auto"/>
        </w:rPr>
        <w:t>) Age-matched control and (</w:t>
      </w:r>
      <w:r w:rsidRPr="00044C5C">
        <w:rPr>
          <w:rFonts w:asciiTheme="minorHAnsi" w:hAnsiTheme="minorHAnsi" w:cstheme="minorHAnsi"/>
          <w:b/>
          <w:color w:val="auto"/>
        </w:rPr>
        <w:t>D</w:t>
      </w:r>
      <w:r w:rsidRPr="00044C5C">
        <w:rPr>
          <w:rFonts w:asciiTheme="minorHAnsi" w:hAnsiTheme="minorHAnsi" w:cstheme="minorHAnsi"/>
          <w:color w:val="auto"/>
        </w:rPr>
        <w:t xml:space="preserve">) </w:t>
      </w:r>
      <w:r w:rsidRPr="00044C5C">
        <w:rPr>
          <w:rFonts w:asciiTheme="minorHAnsi" w:hAnsiTheme="minorHAnsi" w:cstheme="minorHAnsi"/>
          <w:i/>
          <w:color w:val="auto"/>
        </w:rPr>
        <w:t xml:space="preserve">Pmw </w:t>
      </w:r>
      <w:r w:rsidRPr="00044C5C">
        <w:rPr>
          <w:rFonts w:asciiTheme="minorHAnsi" w:hAnsiTheme="minorHAnsi" w:cstheme="minorHAnsi"/>
          <w:color w:val="auto"/>
        </w:rPr>
        <w:t xml:space="preserve">knockout hatchlings, with insets showing a different angle on the eyes. The hatchling in </w:t>
      </w:r>
      <w:r w:rsidRPr="00044C5C">
        <w:rPr>
          <w:rFonts w:asciiTheme="minorHAnsi" w:hAnsiTheme="minorHAnsi" w:cstheme="minorHAnsi"/>
          <w:b/>
          <w:color w:val="auto"/>
        </w:rPr>
        <w:t>D</w:t>
      </w:r>
      <w:r w:rsidRPr="00044C5C">
        <w:rPr>
          <w:rFonts w:asciiTheme="minorHAnsi" w:hAnsiTheme="minorHAnsi" w:cstheme="minorHAnsi"/>
          <w:color w:val="auto"/>
        </w:rPr>
        <w:t xml:space="preserve"> is also mosaic. A white arrow points to an area in the main picture showing loss of pigmentation.</w:t>
      </w:r>
    </w:p>
    <w:p w14:paraId="000000B5" w14:textId="77777777" w:rsidR="004528E0" w:rsidRPr="00044C5C" w:rsidRDefault="004528E0" w:rsidP="00044C5C">
      <w:pPr>
        <w:rPr>
          <w:rFonts w:asciiTheme="minorHAnsi" w:hAnsiTheme="minorHAnsi" w:cstheme="minorHAnsi"/>
          <w:color w:val="auto"/>
        </w:rPr>
      </w:pPr>
    </w:p>
    <w:p w14:paraId="000000B6" w14:textId="56DCA271"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Figure 11: </w:t>
      </w:r>
      <w:r w:rsidRPr="00044C5C">
        <w:rPr>
          <w:rFonts w:asciiTheme="minorHAnsi" w:hAnsiTheme="minorHAnsi" w:cstheme="minorHAnsi"/>
          <w:b/>
          <w:i/>
          <w:color w:val="auto"/>
        </w:rPr>
        <w:t xml:space="preserve">Pmw </w:t>
      </w:r>
      <w:r w:rsidRPr="00044C5C">
        <w:rPr>
          <w:rFonts w:asciiTheme="minorHAnsi" w:hAnsiTheme="minorHAnsi" w:cstheme="minorHAnsi"/>
          <w:b/>
          <w:color w:val="auto"/>
        </w:rPr>
        <w:t xml:space="preserve">knockout sequence. </w:t>
      </w:r>
      <w:r w:rsidRPr="00044C5C">
        <w:rPr>
          <w:rFonts w:asciiTheme="minorHAnsi" w:hAnsiTheme="minorHAnsi" w:cstheme="minorHAnsi"/>
          <w:color w:val="auto"/>
        </w:rPr>
        <w:t>(</w:t>
      </w:r>
      <w:r w:rsidRPr="00044C5C">
        <w:rPr>
          <w:rFonts w:asciiTheme="minorHAnsi" w:hAnsiTheme="minorHAnsi" w:cstheme="minorHAnsi"/>
          <w:b/>
          <w:color w:val="auto"/>
        </w:rPr>
        <w:t>A</w:t>
      </w:r>
      <w:r w:rsidRPr="00044C5C">
        <w:rPr>
          <w:rFonts w:asciiTheme="minorHAnsi" w:hAnsiTheme="minorHAnsi" w:cstheme="minorHAnsi"/>
          <w:color w:val="auto"/>
        </w:rPr>
        <w:t xml:space="preserve">) To-scale model of </w:t>
      </w:r>
      <w:r w:rsidRPr="00044C5C">
        <w:rPr>
          <w:rFonts w:asciiTheme="minorHAnsi" w:hAnsiTheme="minorHAnsi" w:cstheme="minorHAnsi"/>
          <w:i/>
          <w:color w:val="auto"/>
        </w:rPr>
        <w:t xml:space="preserve">Pmw </w:t>
      </w:r>
      <w:r w:rsidRPr="00044C5C">
        <w:rPr>
          <w:rFonts w:asciiTheme="minorHAnsi" w:hAnsiTheme="minorHAnsi" w:cstheme="minorHAnsi"/>
          <w:color w:val="auto"/>
        </w:rPr>
        <w:t>mRNA, marked in 500-bp increments, with locations of gRNA binding sites indicated: G1, blue; G2, yellow; G3, pink. Any frame-shift mutations generated at this point will disrupt the majority of the translation product. (</w:t>
      </w:r>
      <w:r w:rsidRPr="00044C5C">
        <w:rPr>
          <w:rFonts w:asciiTheme="minorHAnsi" w:hAnsiTheme="minorHAnsi" w:cstheme="minorHAnsi"/>
          <w:b/>
          <w:color w:val="auto"/>
        </w:rPr>
        <w:t>B</w:t>
      </w:r>
      <w:r w:rsidRPr="00044C5C">
        <w:rPr>
          <w:rFonts w:asciiTheme="minorHAnsi" w:hAnsiTheme="minorHAnsi" w:cstheme="minorHAnsi"/>
          <w:color w:val="auto"/>
        </w:rPr>
        <w:t xml:space="preserve">) Genomic context of gRNA sites, all in one exon (bold capitalized text). Guide binding sites are highlighted in the same colors as </w:t>
      </w:r>
      <w:r w:rsidRPr="00044C5C">
        <w:rPr>
          <w:rFonts w:asciiTheme="minorHAnsi" w:hAnsiTheme="minorHAnsi" w:cstheme="minorHAnsi"/>
          <w:b/>
          <w:color w:val="auto"/>
        </w:rPr>
        <w:t>A</w:t>
      </w:r>
      <w:r w:rsidRPr="00044C5C">
        <w:rPr>
          <w:rFonts w:asciiTheme="minorHAnsi" w:hAnsiTheme="minorHAnsi" w:cstheme="minorHAnsi"/>
          <w:color w:val="auto"/>
        </w:rPr>
        <w:t>, and PAMs are underlined. Span is ~300 bp. The in-frame translation of the exon is shown above, as single-letter abbreviations in capital text. Two motifs specific to eye pigment transporters are marked. The CDEPT motif of the Walker B functional domain is boxed in purple, and the IHQP motif of the H-loop domain is boxed in green. Both domains are critical to ATP-transporter function. (</w:t>
      </w:r>
      <w:r w:rsidRPr="00044C5C">
        <w:rPr>
          <w:rFonts w:asciiTheme="minorHAnsi" w:hAnsiTheme="minorHAnsi" w:cstheme="minorHAnsi"/>
          <w:b/>
          <w:color w:val="auto"/>
        </w:rPr>
        <w:t>C</w:t>
      </w:r>
      <w:r w:rsidRPr="00044C5C">
        <w:rPr>
          <w:rFonts w:asciiTheme="minorHAnsi" w:hAnsiTheme="minorHAnsi" w:cstheme="minorHAnsi"/>
          <w:color w:val="auto"/>
        </w:rPr>
        <w:t xml:space="preserve">) The </w:t>
      </w:r>
      <w:r w:rsidRPr="00044C5C">
        <w:rPr>
          <w:rFonts w:asciiTheme="minorHAnsi" w:hAnsiTheme="minorHAnsi" w:cstheme="minorHAnsi"/>
          <w:i/>
          <w:color w:val="auto"/>
        </w:rPr>
        <w:t>Pmw</w:t>
      </w:r>
      <w:r w:rsidRPr="00044C5C">
        <w:rPr>
          <w:rFonts w:asciiTheme="minorHAnsi" w:hAnsiTheme="minorHAnsi" w:cstheme="minorHAnsi"/>
          <w:color w:val="auto"/>
        </w:rPr>
        <w:t xml:space="preserve"> target region was amplified using two rounds of PCR. </w:t>
      </w:r>
      <w:r w:rsidR="003827CB" w:rsidRPr="00044C5C">
        <w:rPr>
          <w:rFonts w:asciiTheme="minorHAnsi" w:hAnsiTheme="minorHAnsi" w:cstheme="minorHAnsi"/>
          <w:color w:val="auto"/>
        </w:rPr>
        <w:t>The s</w:t>
      </w:r>
      <w:r w:rsidRPr="00044C5C">
        <w:rPr>
          <w:rFonts w:asciiTheme="minorHAnsi" w:hAnsiTheme="minorHAnsi" w:cstheme="minorHAnsi"/>
          <w:color w:val="auto"/>
        </w:rPr>
        <w:t xml:space="preserve">econd-round product was examined on a gel for evidence of size-shift due to successful removal of the region between </w:t>
      </w:r>
      <w:r w:rsidR="00EF425C" w:rsidRPr="00044C5C">
        <w:rPr>
          <w:rFonts w:asciiTheme="minorHAnsi" w:hAnsiTheme="minorHAnsi" w:cstheme="minorHAnsi"/>
          <w:color w:val="auto"/>
        </w:rPr>
        <w:t xml:space="preserve">the </w:t>
      </w:r>
      <w:r w:rsidRPr="00044C5C">
        <w:rPr>
          <w:rFonts w:asciiTheme="minorHAnsi" w:hAnsiTheme="minorHAnsi" w:cstheme="minorHAnsi"/>
          <w:color w:val="auto"/>
        </w:rPr>
        <w:t xml:space="preserve">guides. Lanes: L </w:t>
      </w:r>
      <w:r w:rsidR="00EF425C" w:rsidRPr="00044C5C">
        <w:rPr>
          <w:rFonts w:asciiTheme="minorHAnsi" w:hAnsiTheme="minorHAnsi" w:cstheme="minorHAnsi"/>
          <w:color w:val="auto"/>
        </w:rPr>
        <w:t>=</w:t>
      </w:r>
      <w:r w:rsidRPr="00044C5C">
        <w:rPr>
          <w:rFonts w:asciiTheme="minorHAnsi" w:hAnsiTheme="minorHAnsi" w:cstheme="minorHAnsi"/>
          <w:color w:val="auto"/>
        </w:rPr>
        <w:t xml:space="preserve"> 100 bp ladder; 1 </w:t>
      </w:r>
      <w:r w:rsidR="00EF425C" w:rsidRPr="00044C5C">
        <w:rPr>
          <w:rFonts w:asciiTheme="minorHAnsi" w:hAnsiTheme="minorHAnsi" w:cstheme="minorHAnsi"/>
          <w:color w:val="auto"/>
        </w:rPr>
        <w:t>=</w:t>
      </w:r>
      <w:r w:rsidRPr="00044C5C">
        <w:rPr>
          <w:rFonts w:asciiTheme="minorHAnsi" w:hAnsiTheme="minorHAnsi" w:cstheme="minorHAnsi"/>
          <w:color w:val="auto"/>
        </w:rPr>
        <w:t xml:space="preserve"> PCR water control; 2 </w:t>
      </w:r>
      <w:r w:rsidR="00EF425C" w:rsidRPr="00044C5C">
        <w:rPr>
          <w:rFonts w:asciiTheme="minorHAnsi" w:hAnsiTheme="minorHAnsi" w:cstheme="minorHAnsi"/>
          <w:color w:val="auto"/>
        </w:rPr>
        <w:t>=</w:t>
      </w:r>
      <w:r w:rsidRPr="00044C5C">
        <w:rPr>
          <w:rFonts w:asciiTheme="minorHAnsi" w:hAnsiTheme="minorHAnsi" w:cstheme="minorHAnsi"/>
          <w:color w:val="auto"/>
        </w:rPr>
        <w:t xml:space="preserve"> Buffer injected eggs; 3</w:t>
      </w:r>
      <w:r w:rsidR="00EF425C" w:rsidRPr="00044C5C">
        <w:rPr>
          <w:rFonts w:asciiTheme="minorHAnsi" w:hAnsiTheme="minorHAnsi" w:cstheme="minorHAnsi"/>
          <w:color w:val="auto"/>
        </w:rPr>
        <w:t>–</w:t>
      </w:r>
      <w:r w:rsidRPr="00044C5C">
        <w:rPr>
          <w:rFonts w:asciiTheme="minorHAnsi" w:hAnsiTheme="minorHAnsi" w:cstheme="minorHAnsi"/>
          <w:color w:val="auto"/>
        </w:rPr>
        <w:t xml:space="preserve">4 </w:t>
      </w:r>
      <w:r w:rsidR="00EF425C" w:rsidRPr="00044C5C">
        <w:rPr>
          <w:rFonts w:asciiTheme="minorHAnsi" w:hAnsiTheme="minorHAnsi" w:cstheme="minorHAnsi"/>
          <w:color w:val="auto"/>
        </w:rPr>
        <w:t>=</w:t>
      </w:r>
      <w:r w:rsidRPr="00044C5C">
        <w:rPr>
          <w:rFonts w:asciiTheme="minorHAnsi" w:hAnsiTheme="minorHAnsi" w:cstheme="minorHAnsi"/>
          <w:color w:val="auto"/>
        </w:rPr>
        <w:t xml:space="preserve"> two separate sets of eggs injected with three-guide mix. Only embryos receiving the three-guide mix produced both the WT band (red arrow) and the band resulting from a complete excision (white arrow). (</w:t>
      </w:r>
      <w:r w:rsidRPr="00044C5C">
        <w:rPr>
          <w:rFonts w:asciiTheme="minorHAnsi" w:hAnsiTheme="minorHAnsi" w:cstheme="minorHAnsi"/>
          <w:b/>
          <w:color w:val="auto"/>
        </w:rPr>
        <w:t>D</w:t>
      </w:r>
      <w:r w:rsidRPr="00044C5C">
        <w:rPr>
          <w:rFonts w:asciiTheme="minorHAnsi" w:hAnsiTheme="minorHAnsi" w:cstheme="minorHAnsi"/>
          <w:color w:val="auto"/>
        </w:rPr>
        <w:t xml:space="preserve">) To confirm </w:t>
      </w:r>
      <w:r w:rsidR="00EF425C" w:rsidRPr="00044C5C">
        <w:rPr>
          <w:rFonts w:asciiTheme="minorHAnsi" w:hAnsiTheme="minorHAnsi" w:cstheme="minorHAnsi"/>
          <w:color w:val="auto"/>
        </w:rPr>
        <w:t xml:space="preserve">the </w:t>
      </w:r>
      <w:r w:rsidRPr="00044C5C">
        <w:rPr>
          <w:rFonts w:asciiTheme="minorHAnsi" w:hAnsiTheme="minorHAnsi" w:cstheme="minorHAnsi"/>
          <w:color w:val="auto"/>
        </w:rPr>
        <w:t xml:space="preserve">identity of the lower (white arrow) band, this DNA was purified, cloned, and sequenced. The top line is the wild-type sequence. The other two lines are sequences from two clones. Three additional clones matched the bottom sequence. Blue highlight indicates the binding site of Guide 1, while pink highlight indicates the binding site of Guide 3. In both alleles, the entire region between these </w:t>
      </w:r>
      <w:r w:rsidRPr="00044C5C">
        <w:rPr>
          <w:rFonts w:asciiTheme="minorHAnsi" w:hAnsiTheme="minorHAnsi" w:cstheme="minorHAnsi"/>
          <w:color w:val="auto"/>
        </w:rPr>
        <w:lastRenderedPageBreak/>
        <w:t>two guide sites has been deleted.</w:t>
      </w:r>
      <w:r w:rsidR="00EF425C" w:rsidRPr="00044C5C">
        <w:rPr>
          <w:rFonts w:asciiTheme="minorHAnsi" w:hAnsiTheme="minorHAnsi" w:cstheme="minorHAnsi"/>
          <w:color w:val="auto"/>
        </w:rPr>
        <w:t xml:space="preserve"> Abbreviations: </w:t>
      </w:r>
      <w:r w:rsidR="00EF425C" w:rsidRPr="00044C5C">
        <w:rPr>
          <w:rFonts w:asciiTheme="minorHAnsi" w:hAnsiTheme="minorHAnsi" w:cstheme="minorHAnsi"/>
          <w:i/>
          <w:iCs/>
          <w:color w:val="auto"/>
        </w:rPr>
        <w:t>Pmw</w:t>
      </w:r>
      <w:r w:rsidR="00EF425C" w:rsidRPr="00044C5C">
        <w:rPr>
          <w:rFonts w:asciiTheme="minorHAnsi" w:hAnsiTheme="minorHAnsi" w:cstheme="minorHAnsi"/>
          <w:color w:val="auto"/>
        </w:rPr>
        <w:t xml:space="preserve"> = </w:t>
      </w:r>
      <w:r w:rsidR="00EF425C" w:rsidRPr="00044C5C">
        <w:rPr>
          <w:rFonts w:asciiTheme="minorHAnsi" w:hAnsiTheme="minorHAnsi" w:cstheme="minorHAnsi"/>
          <w:i/>
          <w:iCs/>
          <w:color w:val="auto"/>
        </w:rPr>
        <w:t>P</w:t>
      </w:r>
      <w:r w:rsidR="00BC272F" w:rsidRPr="00044C5C">
        <w:rPr>
          <w:rFonts w:asciiTheme="minorHAnsi" w:hAnsiTheme="minorHAnsi" w:cstheme="minorHAnsi"/>
          <w:i/>
          <w:iCs/>
          <w:color w:val="auto"/>
        </w:rPr>
        <w:t xml:space="preserve">eregrinus </w:t>
      </w:r>
      <w:r w:rsidR="00EF425C" w:rsidRPr="00044C5C">
        <w:rPr>
          <w:rFonts w:asciiTheme="minorHAnsi" w:hAnsiTheme="minorHAnsi" w:cstheme="minorHAnsi"/>
          <w:i/>
          <w:iCs/>
          <w:color w:val="auto"/>
        </w:rPr>
        <w:t xml:space="preserve">maidis </w:t>
      </w:r>
      <w:r w:rsidR="00BC272F" w:rsidRPr="00044C5C">
        <w:rPr>
          <w:rFonts w:asciiTheme="minorHAnsi" w:hAnsiTheme="minorHAnsi" w:cstheme="minorHAnsi"/>
          <w:i/>
          <w:iCs/>
          <w:color w:val="auto"/>
        </w:rPr>
        <w:t>white</w:t>
      </w:r>
      <w:r w:rsidR="00BC272F" w:rsidRPr="00044C5C">
        <w:rPr>
          <w:rFonts w:asciiTheme="minorHAnsi" w:hAnsiTheme="minorHAnsi" w:cstheme="minorHAnsi"/>
          <w:color w:val="auto"/>
        </w:rPr>
        <w:t xml:space="preserve"> gene; </w:t>
      </w:r>
      <w:r w:rsidR="00110376" w:rsidRPr="00044C5C">
        <w:rPr>
          <w:rFonts w:asciiTheme="minorHAnsi" w:hAnsiTheme="minorHAnsi" w:cstheme="minorHAnsi"/>
          <w:color w:val="auto"/>
        </w:rPr>
        <w:t>gRNA = guide RNA; PAM = protospacer adjacent motif; ATP = adenosine triphosphate; PCR = polymerase chain reaction; WT = wild-type</w:t>
      </w:r>
      <w:r w:rsidR="00835E5A" w:rsidRPr="00044C5C">
        <w:rPr>
          <w:rFonts w:asciiTheme="minorHAnsi" w:hAnsiTheme="minorHAnsi" w:cstheme="minorHAnsi"/>
          <w:color w:val="auto"/>
        </w:rPr>
        <w:t>; KO = knockout.</w:t>
      </w:r>
    </w:p>
    <w:p w14:paraId="000000B7" w14:textId="5670C696" w:rsidR="004528E0" w:rsidRPr="00044C5C" w:rsidRDefault="004528E0" w:rsidP="00044C5C">
      <w:pPr>
        <w:rPr>
          <w:rFonts w:asciiTheme="minorHAnsi" w:hAnsiTheme="minorHAnsi" w:cstheme="minorHAnsi"/>
          <w:color w:val="auto"/>
        </w:rPr>
      </w:pPr>
    </w:p>
    <w:p w14:paraId="1211D22E" w14:textId="77777777" w:rsidR="008C50A3"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Table 1: Representative egg collections from artificial oviposition environment. </w:t>
      </w:r>
      <w:r w:rsidRPr="00044C5C">
        <w:rPr>
          <w:rFonts w:asciiTheme="minorHAnsi" w:hAnsiTheme="minorHAnsi" w:cstheme="minorHAnsi"/>
          <w:color w:val="auto"/>
        </w:rPr>
        <w:t>Data from four sets of egg-collection cups are shown, with egg tallies starting on the second day after setup and running through the ninth day.</w:t>
      </w:r>
    </w:p>
    <w:p w14:paraId="50B8F1B2" w14:textId="77777777" w:rsidR="008C50A3" w:rsidRPr="00044C5C" w:rsidRDefault="008C50A3" w:rsidP="00044C5C">
      <w:pPr>
        <w:rPr>
          <w:rFonts w:asciiTheme="minorHAnsi" w:hAnsiTheme="minorHAnsi" w:cstheme="minorHAnsi"/>
          <w:b/>
          <w:color w:val="auto"/>
        </w:rPr>
      </w:pPr>
    </w:p>
    <w:p w14:paraId="621D2256" w14:textId="77777777" w:rsidR="008C50A3"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Table2: Survival and knockout rates from injections of 3 different injection mixes.</w:t>
      </w:r>
    </w:p>
    <w:p w14:paraId="3F7F4F4B" w14:textId="77777777" w:rsidR="008C50A3" w:rsidRPr="00044C5C" w:rsidRDefault="008C50A3" w:rsidP="00044C5C">
      <w:pPr>
        <w:rPr>
          <w:rFonts w:asciiTheme="minorHAnsi" w:hAnsiTheme="minorHAnsi" w:cstheme="minorHAnsi"/>
          <w:color w:val="auto"/>
        </w:rPr>
      </w:pPr>
    </w:p>
    <w:p w14:paraId="000000B8"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 xml:space="preserve">DISCUSSION: </w:t>
      </w:r>
    </w:p>
    <w:p w14:paraId="000000B9" w14:textId="77777777" w:rsidR="004528E0"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Egg-lay quality and nutrition</w:t>
      </w:r>
    </w:p>
    <w:p w14:paraId="000000BA" w14:textId="7E103105"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Recently, researchers working with a related species, </w:t>
      </w:r>
      <w:r w:rsidRPr="00044C5C">
        <w:rPr>
          <w:rFonts w:asciiTheme="minorHAnsi" w:hAnsiTheme="minorHAnsi" w:cstheme="minorHAnsi"/>
          <w:i/>
          <w:color w:val="auto"/>
        </w:rPr>
        <w:t>Nilaparvata lugens</w:t>
      </w:r>
      <w:r w:rsidRPr="00044C5C">
        <w:rPr>
          <w:rFonts w:asciiTheme="minorHAnsi" w:hAnsiTheme="minorHAnsi" w:cstheme="minorHAnsi"/>
          <w:color w:val="auto"/>
        </w:rPr>
        <w:t>, obtained the eggs they used for microinjections directly from the leaf, keeping the injected eggs in the leaf tissue until they hatched</w:t>
      </w:r>
      <w:r w:rsidRPr="00044C5C">
        <w:rPr>
          <w:rFonts w:asciiTheme="minorHAnsi" w:hAnsiTheme="minorHAnsi" w:cstheme="minorHAnsi"/>
          <w:color w:val="auto"/>
          <w:vertAlign w:val="superscript"/>
        </w:rPr>
        <w:t>17</w:t>
      </w:r>
      <w:r w:rsidRPr="00044C5C">
        <w:rPr>
          <w:rFonts w:asciiTheme="minorHAnsi" w:hAnsiTheme="minorHAnsi" w:cstheme="minorHAnsi"/>
          <w:color w:val="auto"/>
        </w:rPr>
        <w:t xml:space="preserve">. While this leaf-based method provided a more natural environment for embryonic development, it also increased the chances for infections and for egg damage during the removal process. The artificial oviposition system presented here provides a more uniform environment and reduces the chances of damage to the eggs from handling. By setting up the oviposition cups on Friday, the majority of </w:t>
      </w:r>
      <w:r w:rsidR="005F5318" w:rsidRPr="00044C5C">
        <w:rPr>
          <w:rFonts w:asciiTheme="minorHAnsi" w:hAnsiTheme="minorHAnsi" w:cstheme="minorHAnsi"/>
          <w:color w:val="auto"/>
        </w:rPr>
        <w:t xml:space="preserve">the </w:t>
      </w:r>
      <w:r w:rsidRPr="00044C5C">
        <w:rPr>
          <w:rFonts w:asciiTheme="minorHAnsi" w:hAnsiTheme="minorHAnsi" w:cstheme="minorHAnsi"/>
          <w:color w:val="auto"/>
        </w:rPr>
        <w:t>oviposited eggs were collected during a typical work week, to the benefit of those doing the microinjection work. One caveat to this method, however, is that the lack of nutrients in the 10% sucrose solution diet will eventually affect the health of the insects, and females in the cups usually start to die off after only 10 days. Egg quality also begins to drop off after 6 days, as evidenced by an increase in dead or unhealthy looking eggs. As a result, it is important to be selective of the eggs used for microinjections and to not keep the females after day 6.</w:t>
      </w:r>
    </w:p>
    <w:p w14:paraId="000000BB" w14:textId="77777777" w:rsidR="004528E0" w:rsidRPr="00044C5C" w:rsidRDefault="004528E0" w:rsidP="00044C5C">
      <w:pPr>
        <w:rPr>
          <w:rFonts w:asciiTheme="minorHAnsi" w:hAnsiTheme="minorHAnsi" w:cstheme="minorHAnsi"/>
          <w:color w:val="auto"/>
        </w:rPr>
      </w:pPr>
    </w:p>
    <w:p w14:paraId="000000BC" w14:textId="77777777" w:rsidR="004528E0"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Survival rate and humidity</w:t>
      </w:r>
    </w:p>
    <w:p w14:paraId="000000BD" w14:textId="795594A1"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Two factors seem to be critical for embryonic survival through the microinjection process. The most challenging aspect of handling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embryos is keeping them from desiccating after removal from the oviposition medi</w:t>
      </w:r>
      <w:r w:rsidR="009C0E56" w:rsidRPr="00044C5C">
        <w:rPr>
          <w:rFonts w:asciiTheme="minorHAnsi" w:hAnsiTheme="minorHAnsi" w:cstheme="minorHAnsi"/>
          <w:color w:val="auto"/>
        </w:rPr>
        <w:t>um</w:t>
      </w:r>
      <w:r w:rsidRPr="00044C5C">
        <w:rPr>
          <w:rFonts w:asciiTheme="minorHAnsi" w:hAnsiTheme="minorHAnsi" w:cstheme="minorHAnsi"/>
          <w:color w:val="auto"/>
        </w:rPr>
        <w:t xml:space="preserve"> and throughout microinjection. </w:t>
      </w:r>
      <w:r w:rsidR="009C0E56" w:rsidRPr="00044C5C">
        <w:rPr>
          <w:rFonts w:asciiTheme="minorHAnsi" w:hAnsiTheme="minorHAnsi" w:cstheme="minorHAnsi"/>
          <w:color w:val="auto"/>
        </w:rPr>
        <w:t>As</w:t>
      </w:r>
      <w:r w:rsidRPr="00044C5C">
        <w:rPr>
          <w:rFonts w:asciiTheme="minorHAnsi" w:hAnsiTheme="minorHAnsi" w:cstheme="minorHAnsi"/>
          <w:color w:val="auto"/>
        </w:rPr>
        <w:t xml:space="preserve"> the eggs are typically laid inside plant tissue, they lack an adequate shell to prevent dehydration. Even in the humidified hood whole sets of eggs were lost due to desiccation. However, excessively high humidity could also affect the microinjections if water accumulated on the double-sided tape or on the scope. Unfortunately, egg dehydration was usually not easy to notice during the microinjection process, and they frequently appeared normal until 2 or 3 days later, when they turned completely transparent, showing no signs of development. </w:t>
      </w:r>
    </w:p>
    <w:p w14:paraId="000000BE" w14:textId="77777777" w:rsidR="004528E0" w:rsidRPr="00044C5C" w:rsidRDefault="004528E0" w:rsidP="00044C5C">
      <w:pPr>
        <w:rPr>
          <w:rFonts w:asciiTheme="minorHAnsi" w:hAnsiTheme="minorHAnsi" w:cstheme="minorHAnsi"/>
          <w:color w:val="auto"/>
        </w:rPr>
      </w:pPr>
    </w:p>
    <w:p w14:paraId="000000BF" w14:textId="5EF42D9A"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Needle quality also appears to play an important role in survival. The needle should be beveled to minimize unnecessary damage to the egg. When the needle is blocked, using the clearing function on the injector while gently stroking the tip of the needle with a dampened paintbrush (see step 4.7) typically returned the needle to a functional state. Regardless, putting only tiny amounts of injection solution (~0.25 µL) into each needle and switching to a new needle every </w:t>
      </w:r>
      <w:r w:rsidR="009C0E56" w:rsidRPr="00044C5C">
        <w:rPr>
          <w:rFonts w:asciiTheme="minorHAnsi" w:hAnsiTheme="minorHAnsi" w:cstheme="minorHAnsi"/>
          <w:color w:val="auto"/>
        </w:rPr>
        <w:t>few</w:t>
      </w:r>
      <w:r w:rsidRPr="00044C5C">
        <w:rPr>
          <w:rFonts w:asciiTheme="minorHAnsi" w:hAnsiTheme="minorHAnsi" w:cstheme="minorHAnsi"/>
          <w:color w:val="auto"/>
        </w:rPr>
        <w:t xml:space="preserve"> slides (</w:t>
      </w:r>
      <w:r w:rsidR="009C0E56" w:rsidRPr="00044C5C">
        <w:rPr>
          <w:rFonts w:asciiTheme="minorHAnsi" w:hAnsiTheme="minorHAnsi" w:cstheme="minorHAnsi"/>
          <w:color w:val="auto"/>
        </w:rPr>
        <w:t>~</w:t>
      </w:r>
      <w:r w:rsidRPr="00044C5C">
        <w:rPr>
          <w:rFonts w:asciiTheme="minorHAnsi" w:hAnsiTheme="minorHAnsi" w:cstheme="minorHAnsi"/>
          <w:color w:val="auto"/>
        </w:rPr>
        <w:t>50</w:t>
      </w:r>
      <w:r w:rsidR="009C0E56" w:rsidRPr="00044C5C">
        <w:rPr>
          <w:rFonts w:asciiTheme="minorHAnsi" w:hAnsiTheme="minorHAnsi" w:cstheme="minorHAnsi"/>
          <w:color w:val="auto"/>
        </w:rPr>
        <w:t>–</w:t>
      </w:r>
      <w:r w:rsidRPr="00044C5C">
        <w:rPr>
          <w:rFonts w:asciiTheme="minorHAnsi" w:hAnsiTheme="minorHAnsi" w:cstheme="minorHAnsi"/>
          <w:color w:val="auto"/>
        </w:rPr>
        <w:t>60 eggs) is recommended to ensure needle quality is maintained throughout the injection process.</w:t>
      </w:r>
    </w:p>
    <w:p w14:paraId="000000C0" w14:textId="77777777" w:rsidR="004528E0" w:rsidRPr="00044C5C" w:rsidRDefault="004528E0" w:rsidP="00044C5C">
      <w:pPr>
        <w:rPr>
          <w:rFonts w:asciiTheme="minorHAnsi" w:hAnsiTheme="minorHAnsi" w:cstheme="minorHAnsi"/>
          <w:color w:val="auto"/>
        </w:rPr>
      </w:pPr>
    </w:p>
    <w:p w14:paraId="000000C1" w14:textId="77777777" w:rsidR="004528E0"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Successful generation of a knockout phenotype</w:t>
      </w:r>
    </w:p>
    <w:p w14:paraId="000000C2" w14:textId="75867E61" w:rsidR="004528E0" w:rsidRPr="00044C5C" w:rsidRDefault="00F17AD3" w:rsidP="00044C5C">
      <w:pPr>
        <w:rPr>
          <w:rFonts w:asciiTheme="minorHAnsi" w:hAnsiTheme="minorHAnsi" w:cstheme="minorHAnsi"/>
          <w:color w:val="auto"/>
        </w:rPr>
      </w:pPr>
      <w:r w:rsidRPr="00044C5C">
        <w:rPr>
          <w:rFonts w:asciiTheme="minorHAnsi" w:hAnsiTheme="minorHAnsi" w:cstheme="minorHAnsi"/>
          <w:color w:val="auto"/>
        </w:rPr>
        <w:t>T</w:t>
      </w:r>
      <w:r w:rsidR="008C50A3" w:rsidRPr="00044C5C">
        <w:rPr>
          <w:rFonts w:asciiTheme="minorHAnsi" w:hAnsiTheme="minorHAnsi" w:cstheme="minorHAnsi"/>
          <w:color w:val="auto"/>
        </w:rPr>
        <w:t>o successfully transform the germ cells, embryo microinjections usually have to be done as early as possible before cellularization. Depending on the insect species, the time window for completing the microinjections ranges from only a couple of hours to as long as a full day</w:t>
      </w:r>
      <w:r w:rsidR="008C50A3" w:rsidRPr="00044C5C">
        <w:rPr>
          <w:rFonts w:asciiTheme="minorHAnsi" w:hAnsiTheme="minorHAnsi" w:cstheme="minorHAnsi"/>
          <w:color w:val="auto"/>
          <w:vertAlign w:val="superscript"/>
        </w:rPr>
        <w:t>14,15,</w:t>
      </w:r>
      <w:r w:rsidR="009F0BC1">
        <w:rPr>
          <w:rFonts w:asciiTheme="minorHAnsi" w:hAnsiTheme="minorHAnsi" w:cstheme="minorHAnsi"/>
          <w:color w:val="auto"/>
          <w:vertAlign w:val="superscript"/>
        </w:rPr>
        <w:t>20</w:t>
      </w:r>
      <w:r w:rsidR="008C50A3" w:rsidRPr="00044C5C">
        <w:rPr>
          <w:rFonts w:asciiTheme="minorHAnsi" w:hAnsiTheme="minorHAnsi" w:cstheme="minorHAnsi"/>
          <w:color w:val="auto"/>
        </w:rPr>
        <w:t xml:space="preserve">. It is still unclear when </w:t>
      </w:r>
      <w:r w:rsidR="008C50A3" w:rsidRPr="00044C5C">
        <w:rPr>
          <w:rFonts w:asciiTheme="minorHAnsi" w:hAnsiTheme="minorHAnsi" w:cstheme="minorHAnsi"/>
          <w:i/>
          <w:color w:val="auto"/>
        </w:rPr>
        <w:t>P. maidis</w:t>
      </w:r>
      <w:r w:rsidR="008C50A3" w:rsidRPr="00044C5C">
        <w:rPr>
          <w:rFonts w:asciiTheme="minorHAnsi" w:hAnsiTheme="minorHAnsi" w:cstheme="minorHAnsi"/>
          <w:color w:val="auto"/>
        </w:rPr>
        <w:t xml:space="preserve"> embryos undergo cellularization.</w:t>
      </w:r>
      <w:r w:rsidR="008C50A3" w:rsidRPr="00044C5C">
        <w:rPr>
          <w:rFonts w:asciiTheme="minorHAnsi" w:hAnsiTheme="minorHAnsi" w:cstheme="minorHAnsi"/>
          <w:i/>
          <w:color w:val="auto"/>
        </w:rPr>
        <w:t xml:space="preserve"> </w:t>
      </w:r>
      <w:r w:rsidR="008C50A3" w:rsidRPr="00044C5C">
        <w:rPr>
          <w:rFonts w:asciiTheme="minorHAnsi" w:hAnsiTheme="minorHAnsi" w:cstheme="minorHAnsi"/>
          <w:color w:val="auto"/>
        </w:rPr>
        <w:t xml:space="preserve">Cas9-mediated knockout was tested on embryos as young as </w:t>
      </w:r>
      <w:r w:rsidRPr="00044C5C">
        <w:rPr>
          <w:rFonts w:asciiTheme="minorHAnsi" w:hAnsiTheme="minorHAnsi" w:cstheme="minorHAnsi"/>
          <w:color w:val="auto"/>
        </w:rPr>
        <w:t>4</w:t>
      </w:r>
      <w:r w:rsidR="003B43D4">
        <w:rPr>
          <w:rFonts w:asciiTheme="minorHAnsi" w:hAnsiTheme="minorHAnsi" w:cstheme="minorHAnsi"/>
          <w:color w:val="auto"/>
        </w:rPr>
        <w:t xml:space="preserve"> </w:t>
      </w:r>
      <w:r w:rsidRPr="00044C5C">
        <w:rPr>
          <w:rFonts w:asciiTheme="minorHAnsi" w:hAnsiTheme="minorHAnsi" w:cstheme="minorHAnsi"/>
          <w:color w:val="auto"/>
        </w:rPr>
        <w:t>h</w:t>
      </w:r>
      <w:r w:rsidR="008C50A3" w:rsidRPr="00044C5C">
        <w:rPr>
          <w:rFonts w:asciiTheme="minorHAnsi" w:hAnsiTheme="minorHAnsi" w:cstheme="minorHAnsi"/>
          <w:color w:val="auto"/>
        </w:rPr>
        <w:t xml:space="preserve"> post</w:t>
      </w:r>
      <w:r w:rsidRPr="00044C5C">
        <w:rPr>
          <w:rFonts w:asciiTheme="minorHAnsi" w:hAnsiTheme="minorHAnsi" w:cstheme="minorHAnsi"/>
          <w:color w:val="auto"/>
        </w:rPr>
        <w:t>-</w:t>
      </w:r>
      <w:r w:rsidR="008C50A3" w:rsidRPr="00044C5C">
        <w:rPr>
          <w:rFonts w:asciiTheme="minorHAnsi" w:hAnsiTheme="minorHAnsi" w:cstheme="minorHAnsi"/>
          <w:color w:val="auto"/>
        </w:rPr>
        <w:t>egg</w:t>
      </w:r>
      <w:r w:rsidRPr="00044C5C">
        <w:rPr>
          <w:rFonts w:asciiTheme="minorHAnsi" w:hAnsiTheme="minorHAnsi" w:cstheme="minorHAnsi"/>
          <w:color w:val="auto"/>
        </w:rPr>
        <w:t>-</w:t>
      </w:r>
      <w:r w:rsidR="008C50A3" w:rsidRPr="00044C5C">
        <w:rPr>
          <w:rFonts w:asciiTheme="minorHAnsi" w:hAnsiTheme="minorHAnsi" w:cstheme="minorHAnsi"/>
          <w:color w:val="auto"/>
        </w:rPr>
        <w:t>lay</w:t>
      </w:r>
      <w:r w:rsidR="004A67BB">
        <w:rPr>
          <w:rFonts w:asciiTheme="minorHAnsi" w:hAnsiTheme="minorHAnsi" w:cstheme="minorHAnsi"/>
          <w:color w:val="auto"/>
        </w:rPr>
        <w:t xml:space="preserve"> (pel)</w:t>
      </w:r>
      <w:r w:rsidR="008C50A3" w:rsidRPr="00044C5C">
        <w:rPr>
          <w:rFonts w:asciiTheme="minorHAnsi" w:hAnsiTheme="minorHAnsi" w:cstheme="minorHAnsi"/>
          <w:color w:val="auto"/>
        </w:rPr>
        <w:t xml:space="preserve"> to as many as 16</w:t>
      </w:r>
      <w:r w:rsidR="003B43D4">
        <w:rPr>
          <w:rFonts w:asciiTheme="minorHAnsi" w:hAnsiTheme="minorHAnsi" w:cstheme="minorHAnsi"/>
          <w:color w:val="auto"/>
        </w:rPr>
        <w:t xml:space="preserve"> </w:t>
      </w:r>
      <w:r w:rsidR="004A67BB">
        <w:rPr>
          <w:rFonts w:asciiTheme="minorHAnsi" w:hAnsiTheme="minorHAnsi" w:cstheme="minorHAnsi"/>
          <w:color w:val="auto"/>
        </w:rPr>
        <w:t>h pel</w:t>
      </w:r>
      <w:r w:rsidR="008C50A3" w:rsidRPr="00044C5C">
        <w:rPr>
          <w:rFonts w:asciiTheme="minorHAnsi" w:hAnsiTheme="minorHAnsi" w:cstheme="minorHAnsi"/>
          <w:color w:val="auto"/>
        </w:rPr>
        <w:t xml:space="preserve">, and the expected phenotypes were observed in all experiments, suggesting </w:t>
      </w:r>
      <w:r w:rsidRPr="00044C5C">
        <w:rPr>
          <w:rFonts w:asciiTheme="minorHAnsi" w:hAnsiTheme="minorHAnsi" w:cstheme="minorHAnsi"/>
          <w:color w:val="auto"/>
        </w:rPr>
        <w:t xml:space="preserve">that </w:t>
      </w:r>
      <w:r w:rsidR="008C50A3" w:rsidRPr="00044C5C">
        <w:rPr>
          <w:rFonts w:asciiTheme="minorHAnsi" w:hAnsiTheme="minorHAnsi" w:cstheme="minorHAnsi"/>
          <w:color w:val="auto"/>
        </w:rPr>
        <w:t>all microinjections were performed within the precellurizat</w:t>
      </w:r>
      <w:r w:rsidR="00CB4632" w:rsidRPr="00044C5C">
        <w:rPr>
          <w:rFonts w:asciiTheme="minorHAnsi" w:hAnsiTheme="minorHAnsi" w:cstheme="minorHAnsi"/>
          <w:color w:val="auto"/>
        </w:rPr>
        <w:t>i</w:t>
      </w:r>
      <w:r w:rsidR="008C50A3" w:rsidRPr="00044C5C">
        <w:rPr>
          <w:rFonts w:asciiTheme="minorHAnsi" w:hAnsiTheme="minorHAnsi" w:cstheme="minorHAnsi"/>
          <w:color w:val="auto"/>
        </w:rPr>
        <w:t>on window.</w:t>
      </w:r>
    </w:p>
    <w:p w14:paraId="000000C3" w14:textId="77777777" w:rsidR="004528E0" w:rsidRPr="00044C5C" w:rsidRDefault="004528E0" w:rsidP="00044C5C">
      <w:pPr>
        <w:rPr>
          <w:rFonts w:asciiTheme="minorHAnsi" w:hAnsiTheme="minorHAnsi" w:cstheme="minorHAnsi"/>
          <w:color w:val="auto"/>
        </w:rPr>
      </w:pPr>
    </w:p>
    <w:p w14:paraId="737D07FC" w14:textId="030EEBCC" w:rsidR="00620CC1"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 xml:space="preserve">The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ortholog of the eye-color gene, </w:t>
      </w:r>
      <w:r w:rsidRPr="00044C5C">
        <w:rPr>
          <w:rFonts w:asciiTheme="minorHAnsi" w:hAnsiTheme="minorHAnsi" w:cstheme="minorHAnsi"/>
          <w:i/>
          <w:color w:val="auto"/>
        </w:rPr>
        <w:t>white</w:t>
      </w:r>
      <w:r w:rsidRPr="00044C5C">
        <w:rPr>
          <w:rFonts w:asciiTheme="minorHAnsi" w:hAnsiTheme="minorHAnsi" w:cstheme="minorHAnsi"/>
          <w:color w:val="auto"/>
        </w:rPr>
        <w:t>, was selected because the knockout phenotype was expected to be easy to screen in injectees due to its cell-autonomous nature. Indeed, as expected, both mosaic and total knockouts were clearly identifiable among embryos receiving the injection mixture containing Cas9 and guide RNAs. Unfortunately, no injectees with complete knockout hatched, and a mass mating of surviving injectees failed to generate white-eyed progeny. However, a mutant line was later successfully generated by targeting a different gene (Klobasa et al.</w:t>
      </w:r>
      <w:r w:rsidR="000A5F5B" w:rsidRPr="00044C5C">
        <w:rPr>
          <w:rFonts w:asciiTheme="minorHAnsi" w:hAnsiTheme="minorHAnsi" w:cstheme="minorHAnsi"/>
          <w:color w:val="auto"/>
        </w:rPr>
        <w:t>,</w:t>
      </w:r>
      <w:r w:rsidRPr="00044C5C">
        <w:rPr>
          <w:rFonts w:asciiTheme="minorHAnsi" w:hAnsiTheme="minorHAnsi" w:cstheme="minorHAnsi"/>
          <w:color w:val="auto"/>
        </w:rPr>
        <w:t xml:space="preserve"> in progress). This would suggest that </w:t>
      </w:r>
      <w:r w:rsidR="000A5F5B" w:rsidRPr="00044C5C">
        <w:rPr>
          <w:rFonts w:asciiTheme="minorHAnsi" w:hAnsiTheme="minorHAnsi" w:cstheme="minorHAnsi"/>
          <w:color w:val="auto"/>
        </w:rPr>
        <w:t>the</w:t>
      </w:r>
      <w:r w:rsidRPr="00044C5C">
        <w:rPr>
          <w:rFonts w:asciiTheme="minorHAnsi" w:hAnsiTheme="minorHAnsi" w:cstheme="minorHAnsi"/>
          <w:color w:val="auto"/>
        </w:rPr>
        <w:t xml:space="preserve"> failure to establish a </w:t>
      </w:r>
      <w:r w:rsidRPr="00044C5C">
        <w:rPr>
          <w:rFonts w:asciiTheme="minorHAnsi" w:hAnsiTheme="minorHAnsi" w:cstheme="minorHAnsi"/>
          <w:i/>
          <w:color w:val="auto"/>
        </w:rPr>
        <w:t>white</w:t>
      </w:r>
      <w:r w:rsidRPr="00044C5C">
        <w:rPr>
          <w:rFonts w:asciiTheme="minorHAnsi" w:hAnsiTheme="minorHAnsi" w:cstheme="minorHAnsi"/>
          <w:color w:val="auto"/>
        </w:rPr>
        <w:t xml:space="preserve"> mutant line is most likely due to either off-target effects (</w:t>
      </w:r>
      <w:r w:rsidRPr="00044C5C">
        <w:rPr>
          <w:rFonts w:asciiTheme="minorHAnsi" w:hAnsiTheme="minorHAnsi" w:cstheme="minorHAnsi"/>
          <w:i/>
          <w:iCs/>
          <w:color w:val="auto"/>
        </w:rPr>
        <w:t>i.e</w:t>
      </w:r>
      <w:r w:rsidRPr="00044C5C">
        <w:rPr>
          <w:rFonts w:asciiTheme="minorHAnsi" w:hAnsiTheme="minorHAnsi" w:cstheme="minorHAnsi"/>
          <w:color w:val="auto"/>
        </w:rPr>
        <w:t>.</w:t>
      </w:r>
      <w:r w:rsidR="000A5F5B" w:rsidRPr="00044C5C">
        <w:rPr>
          <w:rFonts w:asciiTheme="minorHAnsi" w:hAnsiTheme="minorHAnsi" w:cstheme="minorHAnsi"/>
          <w:color w:val="auto"/>
        </w:rPr>
        <w:t>,</w:t>
      </w:r>
      <w:r w:rsidRPr="00044C5C">
        <w:rPr>
          <w:rFonts w:asciiTheme="minorHAnsi" w:hAnsiTheme="minorHAnsi" w:cstheme="minorHAnsi"/>
          <w:color w:val="auto"/>
        </w:rPr>
        <w:t xml:space="preserve"> Cas9 cutting important regions elsewhere in the genome) generating a closely-linked lethal mutation, or to an unpredicted critical role for </w:t>
      </w:r>
      <w:r w:rsidRPr="00044C5C">
        <w:rPr>
          <w:rFonts w:asciiTheme="minorHAnsi" w:hAnsiTheme="minorHAnsi" w:cstheme="minorHAnsi"/>
          <w:i/>
          <w:color w:val="auto"/>
        </w:rPr>
        <w:t>white</w:t>
      </w:r>
      <w:r w:rsidRPr="00044C5C">
        <w:rPr>
          <w:rFonts w:asciiTheme="minorHAnsi" w:hAnsiTheme="minorHAnsi" w:cstheme="minorHAnsi"/>
          <w:color w:val="auto"/>
        </w:rPr>
        <w:t xml:space="preserve"> in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w:t>
      </w:r>
    </w:p>
    <w:p w14:paraId="17176083" w14:textId="77777777" w:rsidR="00620CC1" w:rsidRPr="00044C5C" w:rsidRDefault="00620CC1" w:rsidP="00044C5C">
      <w:pPr>
        <w:rPr>
          <w:rFonts w:asciiTheme="minorHAnsi" w:hAnsiTheme="minorHAnsi" w:cstheme="minorHAnsi"/>
          <w:color w:val="auto"/>
        </w:rPr>
      </w:pPr>
    </w:p>
    <w:p w14:paraId="000000C4" w14:textId="38297FCD" w:rsidR="004528E0" w:rsidRPr="00044C5C" w:rsidRDefault="008C50A3" w:rsidP="00044C5C">
      <w:pPr>
        <w:rPr>
          <w:rFonts w:asciiTheme="minorHAnsi" w:hAnsiTheme="minorHAnsi" w:cstheme="minorHAnsi"/>
          <w:i/>
          <w:color w:val="auto"/>
        </w:rPr>
      </w:pPr>
      <w:r w:rsidRPr="00044C5C">
        <w:rPr>
          <w:rFonts w:asciiTheme="minorHAnsi" w:hAnsiTheme="minorHAnsi" w:cstheme="minorHAnsi"/>
          <w:color w:val="auto"/>
        </w:rPr>
        <w:t>Phenotypic and molecular data (</w:t>
      </w:r>
      <w:r w:rsidRPr="00044C5C">
        <w:rPr>
          <w:rFonts w:asciiTheme="minorHAnsi" w:hAnsiTheme="minorHAnsi" w:cstheme="minorHAnsi"/>
          <w:b/>
          <w:bCs/>
          <w:color w:val="auto"/>
        </w:rPr>
        <w:t>Figure 8</w:t>
      </w:r>
      <w:r w:rsidR="000A5F5B" w:rsidRPr="00044C5C">
        <w:rPr>
          <w:rFonts w:asciiTheme="minorHAnsi" w:hAnsiTheme="minorHAnsi" w:cstheme="minorHAnsi"/>
          <w:color w:val="auto"/>
        </w:rPr>
        <w:t xml:space="preserve"> and</w:t>
      </w:r>
      <w:r w:rsidRPr="00044C5C">
        <w:rPr>
          <w:rFonts w:asciiTheme="minorHAnsi" w:hAnsiTheme="minorHAnsi" w:cstheme="minorHAnsi"/>
          <w:color w:val="auto"/>
        </w:rPr>
        <w:t xml:space="preserve"> </w:t>
      </w:r>
      <w:r w:rsidRPr="00044C5C">
        <w:rPr>
          <w:rFonts w:asciiTheme="minorHAnsi" w:hAnsiTheme="minorHAnsi" w:cstheme="minorHAnsi"/>
          <w:b/>
          <w:bCs/>
          <w:color w:val="auto"/>
        </w:rPr>
        <w:t>Figure 9</w:t>
      </w:r>
      <w:r w:rsidRPr="00044C5C">
        <w:rPr>
          <w:rFonts w:asciiTheme="minorHAnsi" w:hAnsiTheme="minorHAnsi" w:cstheme="minorHAnsi"/>
          <w:color w:val="auto"/>
        </w:rPr>
        <w:t xml:space="preserve">) affirm that a significant knockout in the </w:t>
      </w:r>
      <w:r w:rsidRPr="00044C5C">
        <w:rPr>
          <w:rFonts w:asciiTheme="minorHAnsi" w:hAnsiTheme="minorHAnsi" w:cstheme="minorHAnsi"/>
          <w:i/>
          <w:color w:val="auto"/>
        </w:rPr>
        <w:t>white</w:t>
      </w:r>
      <w:r w:rsidRPr="00044C5C">
        <w:rPr>
          <w:rFonts w:asciiTheme="minorHAnsi" w:hAnsiTheme="minorHAnsi" w:cstheme="minorHAnsi"/>
          <w:color w:val="auto"/>
        </w:rPr>
        <w:t xml:space="preserve"> locus was created in a sample of injected embryos</w:t>
      </w:r>
      <w:r w:rsidR="00CE6137" w:rsidRPr="00044C5C">
        <w:rPr>
          <w:rFonts w:asciiTheme="minorHAnsi" w:hAnsiTheme="minorHAnsi" w:cstheme="minorHAnsi"/>
          <w:color w:val="auto"/>
        </w:rPr>
        <w:t>,</w:t>
      </w:r>
      <w:r w:rsidRPr="00044C5C">
        <w:rPr>
          <w:rFonts w:asciiTheme="minorHAnsi" w:hAnsiTheme="minorHAnsi" w:cstheme="minorHAnsi"/>
          <w:color w:val="auto"/>
        </w:rPr>
        <w:t xml:space="preserve"> which would result in total loss of gene function. Moreover, while mutations in </w:t>
      </w:r>
      <w:r w:rsidRPr="00044C5C">
        <w:rPr>
          <w:rFonts w:asciiTheme="minorHAnsi" w:hAnsiTheme="minorHAnsi" w:cstheme="minorHAnsi"/>
          <w:i/>
          <w:color w:val="auto"/>
        </w:rPr>
        <w:t>white</w:t>
      </w:r>
      <w:r w:rsidRPr="00044C5C">
        <w:rPr>
          <w:rFonts w:asciiTheme="minorHAnsi" w:hAnsiTheme="minorHAnsi" w:cstheme="minorHAnsi"/>
          <w:color w:val="auto"/>
        </w:rPr>
        <w:t xml:space="preserve"> are viable in some species, there is precedent for reduced </w:t>
      </w:r>
      <w:r w:rsidRPr="00044C5C">
        <w:rPr>
          <w:rFonts w:asciiTheme="minorHAnsi" w:hAnsiTheme="minorHAnsi" w:cstheme="minorHAnsi"/>
          <w:i/>
          <w:color w:val="auto"/>
        </w:rPr>
        <w:t>white</w:t>
      </w:r>
      <w:r w:rsidRPr="00044C5C">
        <w:rPr>
          <w:rFonts w:asciiTheme="minorHAnsi" w:hAnsiTheme="minorHAnsi" w:cstheme="minorHAnsi"/>
          <w:color w:val="auto"/>
        </w:rPr>
        <w:t xml:space="preserve"> activity being detrimental</w:t>
      </w:r>
      <w:r w:rsidR="009F0BC1">
        <w:rPr>
          <w:rFonts w:asciiTheme="minorHAnsi" w:hAnsiTheme="minorHAnsi" w:cstheme="minorHAnsi"/>
          <w:color w:val="auto"/>
          <w:vertAlign w:val="superscript"/>
        </w:rPr>
        <w:t>21</w:t>
      </w:r>
      <w:r w:rsidRPr="00044C5C">
        <w:rPr>
          <w:rFonts w:asciiTheme="minorHAnsi" w:hAnsiTheme="minorHAnsi" w:cstheme="minorHAnsi"/>
          <w:color w:val="auto"/>
          <w:vertAlign w:val="superscript"/>
        </w:rPr>
        <w:t>,2</w:t>
      </w:r>
      <w:r w:rsidR="009F0BC1">
        <w:rPr>
          <w:rFonts w:asciiTheme="minorHAnsi" w:hAnsiTheme="minorHAnsi" w:cstheme="minorHAnsi"/>
          <w:color w:val="auto"/>
          <w:vertAlign w:val="superscript"/>
        </w:rPr>
        <w:t>2</w:t>
      </w:r>
      <w:r w:rsidRPr="00044C5C">
        <w:rPr>
          <w:rFonts w:asciiTheme="minorHAnsi" w:hAnsiTheme="minorHAnsi" w:cstheme="minorHAnsi"/>
          <w:color w:val="auto"/>
        </w:rPr>
        <w:t>. That said, off-target effects cannot be completely ruled out. Predicting likely off</w:t>
      </w:r>
      <w:r w:rsidR="00CE6137" w:rsidRPr="00044C5C">
        <w:rPr>
          <w:rFonts w:asciiTheme="minorHAnsi" w:hAnsiTheme="minorHAnsi" w:cstheme="minorHAnsi"/>
          <w:color w:val="auto"/>
        </w:rPr>
        <w:t>-</w:t>
      </w:r>
      <w:r w:rsidRPr="00044C5C">
        <w:rPr>
          <w:rFonts w:asciiTheme="minorHAnsi" w:hAnsiTheme="minorHAnsi" w:cstheme="minorHAnsi"/>
          <w:color w:val="auto"/>
        </w:rPr>
        <w:t>targets requires accurate genome sequence data</w:t>
      </w:r>
      <w:r w:rsidRPr="00044C5C">
        <w:rPr>
          <w:rFonts w:asciiTheme="minorHAnsi" w:hAnsiTheme="minorHAnsi" w:cstheme="minorHAnsi"/>
          <w:color w:val="auto"/>
          <w:vertAlign w:val="superscript"/>
        </w:rPr>
        <w:t>2</w:t>
      </w:r>
      <w:r w:rsidR="009F0BC1">
        <w:rPr>
          <w:rFonts w:asciiTheme="minorHAnsi" w:hAnsiTheme="minorHAnsi" w:cstheme="minorHAnsi"/>
          <w:color w:val="auto"/>
          <w:vertAlign w:val="superscript"/>
        </w:rPr>
        <w:t>3</w:t>
      </w:r>
      <w:r w:rsidRPr="00044C5C">
        <w:rPr>
          <w:rFonts w:asciiTheme="minorHAnsi" w:hAnsiTheme="minorHAnsi" w:cstheme="minorHAnsi"/>
          <w:color w:val="auto"/>
        </w:rPr>
        <w:t xml:space="preserve">, </w:t>
      </w:r>
      <w:r w:rsidR="00CE6137" w:rsidRPr="00044C5C">
        <w:rPr>
          <w:rFonts w:asciiTheme="minorHAnsi" w:hAnsiTheme="minorHAnsi" w:cstheme="minorHAnsi"/>
          <w:color w:val="auto"/>
        </w:rPr>
        <w:t>which</w:t>
      </w:r>
      <w:r w:rsidRPr="00044C5C">
        <w:rPr>
          <w:rFonts w:asciiTheme="minorHAnsi" w:hAnsiTheme="minorHAnsi" w:cstheme="minorHAnsi"/>
          <w:color w:val="auto"/>
        </w:rPr>
        <w:t xml:space="preserve"> the current state of genomic resources in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make</w:t>
      </w:r>
      <w:r w:rsidR="00CE6137" w:rsidRPr="00044C5C">
        <w:rPr>
          <w:rFonts w:asciiTheme="minorHAnsi" w:hAnsiTheme="minorHAnsi" w:cstheme="minorHAnsi"/>
          <w:color w:val="auto"/>
        </w:rPr>
        <w:t>s</w:t>
      </w:r>
      <w:r w:rsidRPr="00044C5C">
        <w:rPr>
          <w:rFonts w:asciiTheme="minorHAnsi" w:hAnsiTheme="minorHAnsi" w:cstheme="minorHAnsi"/>
          <w:color w:val="auto"/>
        </w:rPr>
        <w:t xml:space="preserve"> impossible to do </w:t>
      </w:r>
      <w:proofErr w:type="gramStart"/>
      <w:r w:rsidRPr="00044C5C">
        <w:rPr>
          <w:rFonts w:asciiTheme="minorHAnsi" w:hAnsiTheme="minorHAnsi" w:cstheme="minorHAnsi"/>
          <w:color w:val="auto"/>
        </w:rPr>
        <w:t>at this time</w:t>
      </w:r>
      <w:proofErr w:type="gramEnd"/>
      <w:r w:rsidRPr="00044C5C">
        <w:rPr>
          <w:rFonts w:asciiTheme="minorHAnsi" w:hAnsiTheme="minorHAnsi" w:cstheme="minorHAnsi"/>
          <w:color w:val="auto"/>
        </w:rPr>
        <w:t xml:space="preserve">. Regardless, with </w:t>
      </w:r>
      <w:r w:rsidR="00CE6137" w:rsidRPr="00044C5C">
        <w:rPr>
          <w:rFonts w:asciiTheme="minorHAnsi" w:hAnsiTheme="minorHAnsi" w:cstheme="minorHAnsi"/>
          <w:color w:val="auto"/>
        </w:rPr>
        <w:t>these</w:t>
      </w:r>
      <w:r w:rsidRPr="00044C5C">
        <w:rPr>
          <w:rFonts w:asciiTheme="minorHAnsi" w:hAnsiTheme="minorHAnsi" w:cstheme="minorHAnsi"/>
          <w:color w:val="auto"/>
        </w:rPr>
        <w:t xml:space="preserve"> new methods, testing other target genes</w:t>
      </w:r>
      <w:r w:rsidR="00CE6137" w:rsidRPr="00044C5C">
        <w:rPr>
          <w:rFonts w:asciiTheme="minorHAnsi" w:hAnsiTheme="minorHAnsi" w:cstheme="minorHAnsi"/>
          <w:color w:val="auto"/>
        </w:rPr>
        <w:t xml:space="preserve"> can be done confidently</w:t>
      </w:r>
      <w:r w:rsidRPr="00044C5C">
        <w:rPr>
          <w:rFonts w:asciiTheme="minorHAnsi" w:hAnsiTheme="minorHAnsi" w:cstheme="minorHAnsi"/>
          <w:color w:val="auto"/>
        </w:rPr>
        <w:t>, even moving towards more traditional transgenesis in an effort to bring new genetic tools to this pernicious pest.</w:t>
      </w:r>
    </w:p>
    <w:p w14:paraId="000000C5" w14:textId="77777777" w:rsidR="004528E0" w:rsidRPr="00044C5C" w:rsidRDefault="004528E0" w:rsidP="00044C5C">
      <w:pPr>
        <w:pBdr>
          <w:top w:val="nil"/>
          <w:left w:val="nil"/>
          <w:bottom w:val="nil"/>
          <w:right w:val="nil"/>
          <w:between w:val="nil"/>
        </w:pBdr>
        <w:rPr>
          <w:rFonts w:asciiTheme="minorHAnsi" w:hAnsiTheme="minorHAnsi" w:cstheme="minorHAnsi"/>
          <w:color w:val="auto"/>
        </w:rPr>
      </w:pPr>
    </w:p>
    <w:p w14:paraId="000000C6"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b/>
          <w:color w:val="auto"/>
        </w:rPr>
        <w:t>ACKNOWLEDGMENTS:</w:t>
      </w:r>
      <w:r w:rsidRPr="00044C5C">
        <w:rPr>
          <w:rFonts w:asciiTheme="minorHAnsi" w:hAnsiTheme="minorHAnsi" w:cstheme="minorHAnsi"/>
          <w:color w:val="auto"/>
        </w:rPr>
        <w:t xml:space="preserve"> </w:t>
      </w:r>
    </w:p>
    <w:p w14:paraId="000000C7" w14:textId="4ED05F46"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t>North Carolina State University, Department of Entomology and Plant Pathology, is part of a team supporting DARPA's Insect Allies Program. The views, opinions</w:t>
      </w:r>
      <w:r w:rsidR="00AB3756" w:rsidRPr="00044C5C">
        <w:rPr>
          <w:rFonts w:asciiTheme="minorHAnsi" w:hAnsiTheme="minorHAnsi" w:cstheme="minorHAnsi"/>
          <w:color w:val="auto"/>
        </w:rPr>
        <w:t>,</w:t>
      </w:r>
      <w:r w:rsidRPr="00044C5C">
        <w:rPr>
          <w:rFonts w:asciiTheme="minorHAnsi" w:hAnsiTheme="minorHAnsi" w:cstheme="minorHAnsi"/>
          <w:color w:val="auto"/>
        </w:rPr>
        <w:t xml:space="preserve"> and/or findings expressed are those of the authors and should not be interpreted as representing the official views or policies of the Department of Defense or the U.S. Government. The authors declare no competing interests. MDL, DR, and AEW conceived of the project and provided funding acquisition, project administration, and resources. FC, WK, NG and MDL conceived and designed the microinjection experiments; OH conceived and designed the egg-lay method. FC and WK performed the experiments; FC and WK analyzed the results; and FC, WK, NG</w:t>
      </w:r>
      <w:r w:rsidR="00AB3756" w:rsidRPr="00044C5C">
        <w:rPr>
          <w:rFonts w:asciiTheme="minorHAnsi" w:hAnsiTheme="minorHAnsi" w:cstheme="minorHAnsi"/>
          <w:color w:val="auto"/>
        </w:rPr>
        <w:t>,</w:t>
      </w:r>
      <w:r w:rsidRPr="00044C5C">
        <w:rPr>
          <w:rFonts w:asciiTheme="minorHAnsi" w:hAnsiTheme="minorHAnsi" w:cstheme="minorHAnsi"/>
          <w:color w:val="auto"/>
        </w:rPr>
        <w:t xml:space="preserve"> and MDL wrote the manuscript. The authors would like to offer special thanks to Klye Sozanski and Victoria Barnett for their help in maintaining </w:t>
      </w:r>
      <w:r w:rsidRPr="00044C5C">
        <w:rPr>
          <w:rFonts w:asciiTheme="minorHAnsi" w:hAnsiTheme="minorHAnsi" w:cstheme="minorHAnsi"/>
          <w:i/>
          <w:color w:val="auto"/>
        </w:rPr>
        <w:t>P. maidis</w:t>
      </w:r>
      <w:r w:rsidRPr="00044C5C">
        <w:rPr>
          <w:rFonts w:asciiTheme="minorHAnsi" w:hAnsiTheme="minorHAnsi" w:cstheme="minorHAnsi"/>
          <w:color w:val="auto"/>
        </w:rPr>
        <w:t xml:space="preserve"> colonies.</w:t>
      </w:r>
    </w:p>
    <w:p w14:paraId="000000C8" w14:textId="77777777" w:rsidR="004528E0" w:rsidRPr="00044C5C" w:rsidRDefault="004528E0" w:rsidP="00044C5C">
      <w:pPr>
        <w:rPr>
          <w:rFonts w:asciiTheme="minorHAnsi" w:hAnsiTheme="minorHAnsi" w:cstheme="minorHAnsi"/>
          <w:color w:val="auto"/>
        </w:rPr>
      </w:pPr>
    </w:p>
    <w:p w14:paraId="000000C9" w14:textId="77777777" w:rsidR="004528E0"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 xml:space="preserve">DISCLOSURES: </w:t>
      </w:r>
    </w:p>
    <w:p w14:paraId="000000CA" w14:textId="77777777" w:rsidR="004528E0" w:rsidRPr="00044C5C" w:rsidRDefault="008C50A3" w:rsidP="00044C5C">
      <w:pPr>
        <w:rPr>
          <w:rFonts w:asciiTheme="minorHAnsi" w:hAnsiTheme="minorHAnsi" w:cstheme="minorHAnsi"/>
          <w:color w:val="auto"/>
        </w:rPr>
      </w:pPr>
      <w:r w:rsidRPr="00044C5C">
        <w:rPr>
          <w:rFonts w:asciiTheme="minorHAnsi" w:hAnsiTheme="minorHAnsi" w:cstheme="minorHAnsi"/>
          <w:color w:val="auto"/>
        </w:rPr>
        <w:lastRenderedPageBreak/>
        <w:t>The authors have nothing to disclose.</w:t>
      </w:r>
    </w:p>
    <w:p w14:paraId="6CDCE7D0" w14:textId="77777777" w:rsidR="00AB3756" w:rsidRPr="00044C5C" w:rsidRDefault="00AB3756" w:rsidP="00044C5C">
      <w:pPr>
        <w:rPr>
          <w:rFonts w:asciiTheme="minorHAnsi" w:hAnsiTheme="minorHAnsi" w:cstheme="minorHAnsi"/>
          <w:color w:val="auto"/>
        </w:rPr>
      </w:pPr>
    </w:p>
    <w:p w14:paraId="000000CC" w14:textId="77777777" w:rsidR="004528E0" w:rsidRPr="00044C5C" w:rsidRDefault="008C50A3" w:rsidP="00044C5C">
      <w:pPr>
        <w:rPr>
          <w:rFonts w:asciiTheme="minorHAnsi" w:hAnsiTheme="minorHAnsi" w:cstheme="minorHAnsi"/>
          <w:b/>
          <w:color w:val="auto"/>
        </w:rPr>
      </w:pPr>
      <w:r w:rsidRPr="00044C5C">
        <w:rPr>
          <w:rFonts w:asciiTheme="minorHAnsi" w:hAnsiTheme="minorHAnsi" w:cstheme="minorHAnsi"/>
          <w:b/>
          <w:color w:val="auto"/>
        </w:rPr>
        <w:t>REFERENCES:</w:t>
      </w:r>
    </w:p>
    <w:p w14:paraId="000000CD" w14:textId="4DBFA74C"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w:t>
      </w:r>
      <w:r w:rsidRPr="00044C5C">
        <w:rPr>
          <w:rFonts w:asciiTheme="minorHAnsi" w:hAnsiTheme="minorHAnsi" w:cstheme="minorHAnsi"/>
          <w:color w:val="auto"/>
        </w:rPr>
        <w:tab/>
        <w:t>Namba, R.</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Higa, S. Y. Host plant studies of the corn planthopper,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(Ashmead), in Hawaii. </w:t>
      </w:r>
      <w:r w:rsidR="005444E6" w:rsidRPr="00044C5C">
        <w:rPr>
          <w:rFonts w:asciiTheme="minorHAnsi" w:hAnsiTheme="minorHAnsi" w:cstheme="minorHAnsi"/>
          <w:i/>
          <w:iCs/>
          <w:color w:val="auto"/>
        </w:rPr>
        <w:t>Proceedings of the Hawaiian Entomological Society</w:t>
      </w:r>
      <w:r w:rsidR="005444E6" w:rsidRPr="00044C5C">
        <w:rPr>
          <w:rFonts w:asciiTheme="minorHAnsi" w:hAnsiTheme="minorHAnsi" w:cstheme="minorHAnsi"/>
          <w:color w:val="auto"/>
        </w:rPr>
        <w:t xml:space="preserve">. </w:t>
      </w:r>
      <w:r w:rsidR="005444E6" w:rsidRPr="00044C5C">
        <w:rPr>
          <w:rFonts w:asciiTheme="minorHAnsi" w:hAnsiTheme="minorHAnsi" w:cstheme="minorHAnsi"/>
          <w:b/>
          <w:bCs/>
          <w:color w:val="auto"/>
        </w:rPr>
        <w:t>21</w:t>
      </w:r>
      <w:r w:rsidR="005444E6" w:rsidRPr="00044C5C">
        <w:rPr>
          <w:rFonts w:asciiTheme="minorHAnsi" w:hAnsiTheme="minorHAnsi" w:cstheme="minorHAnsi"/>
          <w:color w:val="auto"/>
        </w:rPr>
        <w:t>, 105–108</w:t>
      </w:r>
      <w:r w:rsidRPr="00044C5C">
        <w:rPr>
          <w:rFonts w:asciiTheme="minorHAnsi" w:hAnsiTheme="minorHAnsi" w:cstheme="minorHAnsi"/>
          <w:color w:val="auto"/>
        </w:rPr>
        <w:t xml:space="preserve"> (1971).</w:t>
      </w:r>
    </w:p>
    <w:p w14:paraId="000000CE" w14:textId="304923BC"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2</w:t>
      </w:r>
      <w:r w:rsidRPr="00044C5C">
        <w:rPr>
          <w:rFonts w:asciiTheme="minorHAnsi" w:hAnsiTheme="minorHAnsi" w:cstheme="minorHAnsi"/>
          <w:color w:val="auto"/>
        </w:rPr>
        <w:tab/>
        <w:t>Singh, B. U.</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Seetharama, N. Host plant interactions of the corn planthopper,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Ashm.(Homoptera: Delphacidae) in maize and sorghum agroecosystems. </w:t>
      </w:r>
      <w:r w:rsidRPr="00044C5C">
        <w:rPr>
          <w:rFonts w:asciiTheme="minorHAnsi" w:hAnsiTheme="minorHAnsi" w:cstheme="minorHAnsi"/>
          <w:i/>
          <w:color w:val="auto"/>
        </w:rPr>
        <w:t>Arthropod-Plant Interactions.</w:t>
      </w:r>
      <w:r w:rsidRPr="00044C5C">
        <w:rPr>
          <w:rFonts w:asciiTheme="minorHAnsi" w:hAnsiTheme="minorHAnsi" w:cstheme="minorHAnsi"/>
          <w:color w:val="auto"/>
        </w:rPr>
        <w:t xml:space="preserve"> </w:t>
      </w:r>
      <w:r w:rsidRPr="00044C5C">
        <w:rPr>
          <w:rFonts w:asciiTheme="minorHAnsi" w:hAnsiTheme="minorHAnsi" w:cstheme="minorHAnsi"/>
          <w:b/>
          <w:color w:val="auto"/>
        </w:rPr>
        <w:t>2</w:t>
      </w:r>
      <w:r w:rsidRPr="00044C5C">
        <w:rPr>
          <w:rFonts w:asciiTheme="minorHAnsi" w:hAnsiTheme="minorHAnsi" w:cstheme="minorHAnsi"/>
          <w:color w:val="auto"/>
        </w:rPr>
        <w:t xml:space="preserve"> (3), 163</w:t>
      </w:r>
      <w:r w:rsidR="005444E6" w:rsidRPr="00044C5C">
        <w:rPr>
          <w:rFonts w:asciiTheme="minorHAnsi" w:hAnsiTheme="minorHAnsi" w:cstheme="minorHAnsi"/>
          <w:color w:val="auto"/>
        </w:rPr>
        <w:t>–</w:t>
      </w:r>
      <w:r w:rsidRPr="00044C5C">
        <w:rPr>
          <w:rFonts w:asciiTheme="minorHAnsi" w:hAnsiTheme="minorHAnsi" w:cstheme="minorHAnsi"/>
          <w:color w:val="auto"/>
        </w:rPr>
        <w:t>196 (2008).</w:t>
      </w:r>
    </w:p>
    <w:p w14:paraId="000000CF" w14:textId="00ECA131"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3</w:t>
      </w:r>
      <w:r w:rsidRPr="00044C5C">
        <w:rPr>
          <w:rFonts w:asciiTheme="minorHAnsi" w:hAnsiTheme="minorHAnsi" w:cstheme="minorHAnsi"/>
          <w:color w:val="auto"/>
        </w:rPr>
        <w:tab/>
        <w:t xml:space="preserve">Tsai, J. Occurrence of a corn disease in Florida transmitted by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w:t>
      </w:r>
      <w:r w:rsidRPr="00044C5C">
        <w:rPr>
          <w:rFonts w:asciiTheme="minorHAnsi" w:hAnsiTheme="minorHAnsi" w:cstheme="minorHAnsi"/>
          <w:i/>
          <w:color w:val="auto"/>
        </w:rPr>
        <w:t>Plant Disease Reporter.</w:t>
      </w:r>
      <w:r w:rsidRPr="00044C5C">
        <w:rPr>
          <w:rFonts w:asciiTheme="minorHAnsi" w:hAnsiTheme="minorHAnsi" w:cstheme="minorHAnsi"/>
          <w:color w:val="auto"/>
        </w:rPr>
        <w:t xml:space="preserve"> </w:t>
      </w:r>
      <w:r w:rsidRPr="00044C5C">
        <w:rPr>
          <w:rFonts w:asciiTheme="minorHAnsi" w:hAnsiTheme="minorHAnsi" w:cstheme="minorHAnsi"/>
          <w:b/>
          <w:color w:val="auto"/>
        </w:rPr>
        <w:t>59</w:t>
      </w:r>
      <w:r w:rsidRPr="00044C5C">
        <w:rPr>
          <w:rFonts w:asciiTheme="minorHAnsi" w:hAnsiTheme="minorHAnsi" w:cstheme="minorHAnsi"/>
          <w:color w:val="auto"/>
        </w:rPr>
        <w:t xml:space="preserve"> (10), 830</w:t>
      </w:r>
      <w:r w:rsidR="005444E6" w:rsidRPr="00044C5C">
        <w:rPr>
          <w:rFonts w:asciiTheme="minorHAnsi" w:hAnsiTheme="minorHAnsi" w:cstheme="minorHAnsi"/>
          <w:color w:val="auto"/>
        </w:rPr>
        <w:t>–</w:t>
      </w:r>
      <w:r w:rsidRPr="00044C5C">
        <w:rPr>
          <w:rFonts w:asciiTheme="minorHAnsi" w:hAnsiTheme="minorHAnsi" w:cstheme="minorHAnsi"/>
          <w:color w:val="auto"/>
        </w:rPr>
        <w:t>833 (1975).</w:t>
      </w:r>
    </w:p>
    <w:p w14:paraId="000000D0" w14:textId="76DC9B23"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4</w:t>
      </w:r>
      <w:r w:rsidRPr="00044C5C">
        <w:rPr>
          <w:rFonts w:asciiTheme="minorHAnsi" w:hAnsiTheme="minorHAnsi" w:cstheme="minorHAnsi"/>
          <w:color w:val="auto"/>
        </w:rPr>
        <w:tab/>
        <w:t>Chelliah, S.</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Basheer, M. Biological studies of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(Ashmead)</w:t>
      </w:r>
      <w:r w:rsidR="005444E6" w:rsidRPr="00044C5C">
        <w:rPr>
          <w:rFonts w:asciiTheme="minorHAnsi" w:hAnsiTheme="minorHAnsi" w:cstheme="minorHAnsi"/>
          <w:color w:val="auto"/>
        </w:rPr>
        <w:t xml:space="preserve"> </w:t>
      </w:r>
      <w:r w:rsidRPr="00044C5C">
        <w:rPr>
          <w:rFonts w:asciiTheme="minorHAnsi" w:hAnsiTheme="minorHAnsi" w:cstheme="minorHAnsi"/>
          <w:color w:val="auto"/>
        </w:rPr>
        <w:t xml:space="preserve">(Araeopidae: Homoptera) on sorghum. </w:t>
      </w:r>
      <w:r w:rsidRPr="00044C5C">
        <w:rPr>
          <w:rFonts w:asciiTheme="minorHAnsi" w:hAnsiTheme="minorHAnsi" w:cstheme="minorHAnsi"/>
          <w:i/>
          <w:color w:val="auto"/>
        </w:rPr>
        <w:t>Indian J</w:t>
      </w:r>
      <w:r w:rsidR="005444E6" w:rsidRPr="00044C5C">
        <w:rPr>
          <w:rFonts w:asciiTheme="minorHAnsi" w:hAnsiTheme="minorHAnsi" w:cstheme="minorHAnsi"/>
          <w:i/>
          <w:color w:val="auto"/>
        </w:rPr>
        <w:t>ournal of</w:t>
      </w:r>
      <w:r w:rsidRPr="00044C5C">
        <w:rPr>
          <w:rFonts w:asciiTheme="minorHAnsi" w:hAnsiTheme="minorHAnsi" w:cstheme="minorHAnsi"/>
          <w:i/>
          <w:color w:val="auto"/>
        </w:rPr>
        <w:t xml:space="preserve"> Entomol</w:t>
      </w:r>
      <w:r w:rsidR="005444E6" w:rsidRPr="00044C5C">
        <w:rPr>
          <w:rFonts w:asciiTheme="minorHAnsi" w:hAnsiTheme="minorHAnsi" w:cstheme="minorHAnsi"/>
          <w:i/>
          <w:color w:val="auto"/>
        </w:rPr>
        <w:t>ogy</w:t>
      </w:r>
      <w:r w:rsidRPr="00044C5C">
        <w:rPr>
          <w:rFonts w:asciiTheme="minorHAnsi" w:hAnsiTheme="minorHAnsi" w:cstheme="minorHAnsi"/>
          <w:i/>
          <w:color w:val="auto"/>
        </w:rPr>
        <w:t>.</w:t>
      </w:r>
      <w:r w:rsidRPr="00044C5C">
        <w:rPr>
          <w:rFonts w:asciiTheme="minorHAnsi" w:hAnsiTheme="minorHAnsi" w:cstheme="minorHAnsi"/>
          <w:color w:val="auto"/>
        </w:rPr>
        <w:t xml:space="preserve"> </w:t>
      </w:r>
      <w:r w:rsidRPr="00044C5C">
        <w:rPr>
          <w:rFonts w:asciiTheme="minorHAnsi" w:hAnsiTheme="minorHAnsi" w:cstheme="minorHAnsi"/>
          <w:b/>
          <w:color w:val="auto"/>
        </w:rPr>
        <w:t>27</w:t>
      </w:r>
      <w:r w:rsidR="005444E6" w:rsidRPr="00044C5C">
        <w:rPr>
          <w:rFonts w:asciiTheme="minorHAnsi" w:hAnsiTheme="minorHAnsi" w:cstheme="minorHAnsi"/>
          <w:bCs/>
          <w:color w:val="auto"/>
        </w:rPr>
        <w:t>,</w:t>
      </w:r>
      <w:r w:rsidRPr="00044C5C">
        <w:rPr>
          <w:rFonts w:asciiTheme="minorHAnsi" w:hAnsiTheme="minorHAnsi" w:cstheme="minorHAnsi"/>
          <w:bCs/>
          <w:color w:val="auto"/>
        </w:rPr>
        <w:t xml:space="preserve"> </w:t>
      </w:r>
      <w:r w:rsidRPr="00044C5C">
        <w:rPr>
          <w:rFonts w:asciiTheme="minorHAnsi" w:hAnsiTheme="minorHAnsi" w:cstheme="minorHAnsi"/>
          <w:color w:val="auto"/>
        </w:rPr>
        <w:t>466</w:t>
      </w:r>
      <w:r w:rsidR="005444E6" w:rsidRPr="00044C5C">
        <w:rPr>
          <w:rFonts w:asciiTheme="minorHAnsi" w:hAnsiTheme="minorHAnsi" w:cstheme="minorHAnsi"/>
          <w:color w:val="auto"/>
        </w:rPr>
        <w:t>–</w:t>
      </w:r>
      <w:r w:rsidRPr="00044C5C">
        <w:rPr>
          <w:rFonts w:asciiTheme="minorHAnsi" w:hAnsiTheme="minorHAnsi" w:cstheme="minorHAnsi"/>
          <w:color w:val="auto"/>
        </w:rPr>
        <w:t>471 (1965).</w:t>
      </w:r>
    </w:p>
    <w:p w14:paraId="000000D1" w14:textId="78F33CE5"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5</w:t>
      </w:r>
      <w:r w:rsidRPr="00044C5C">
        <w:rPr>
          <w:rFonts w:asciiTheme="minorHAnsi" w:hAnsiTheme="minorHAnsi" w:cstheme="minorHAnsi"/>
          <w:color w:val="auto"/>
        </w:rPr>
        <w:tab/>
        <w:t>Lastra, J.</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Esparza, J. Multiplication of vesicular stomatitis virus in the leafhopper Peregrinus maidis (Ashm.), a vector of a plant rhabdovirus. </w:t>
      </w:r>
      <w:r w:rsidRPr="00044C5C">
        <w:rPr>
          <w:rFonts w:asciiTheme="minorHAnsi" w:hAnsiTheme="minorHAnsi" w:cstheme="minorHAnsi"/>
          <w:i/>
          <w:color w:val="auto"/>
        </w:rPr>
        <w:t>Journal of General Virology.</w:t>
      </w:r>
      <w:r w:rsidRPr="00044C5C">
        <w:rPr>
          <w:rFonts w:asciiTheme="minorHAnsi" w:hAnsiTheme="minorHAnsi" w:cstheme="minorHAnsi"/>
          <w:color w:val="auto"/>
        </w:rPr>
        <w:t xml:space="preserve"> </w:t>
      </w:r>
      <w:r w:rsidRPr="00044C5C">
        <w:rPr>
          <w:rFonts w:asciiTheme="minorHAnsi" w:hAnsiTheme="minorHAnsi" w:cstheme="minorHAnsi"/>
          <w:b/>
          <w:color w:val="auto"/>
        </w:rPr>
        <w:t>32</w:t>
      </w:r>
      <w:r w:rsidRPr="00044C5C">
        <w:rPr>
          <w:rFonts w:asciiTheme="minorHAnsi" w:hAnsiTheme="minorHAnsi" w:cstheme="minorHAnsi"/>
          <w:color w:val="auto"/>
        </w:rPr>
        <w:t xml:space="preserve"> (1), 139</w:t>
      </w:r>
      <w:r w:rsidR="005444E6" w:rsidRPr="00044C5C">
        <w:rPr>
          <w:rFonts w:asciiTheme="minorHAnsi" w:hAnsiTheme="minorHAnsi" w:cstheme="minorHAnsi"/>
          <w:color w:val="auto"/>
        </w:rPr>
        <w:t>–</w:t>
      </w:r>
      <w:r w:rsidRPr="00044C5C">
        <w:rPr>
          <w:rFonts w:asciiTheme="minorHAnsi" w:hAnsiTheme="minorHAnsi" w:cstheme="minorHAnsi"/>
          <w:color w:val="auto"/>
        </w:rPr>
        <w:t>142 (1976).</w:t>
      </w:r>
    </w:p>
    <w:p w14:paraId="000000D2" w14:textId="1122A1D3"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6</w:t>
      </w:r>
      <w:r w:rsidRPr="00044C5C">
        <w:rPr>
          <w:rFonts w:asciiTheme="minorHAnsi" w:hAnsiTheme="minorHAnsi" w:cstheme="minorHAnsi"/>
          <w:color w:val="auto"/>
        </w:rPr>
        <w:tab/>
        <w:t>Nault, L. R.</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Ammar, E.-D. Leafhopper and planthopper transmission of plant viruses. </w:t>
      </w:r>
      <w:r w:rsidRPr="00044C5C">
        <w:rPr>
          <w:rFonts w:asciiTheme="minorHAnsi" w:hAnsiTheme="minorHAnsi" w:cstheme="minorHAnsi"/>
          <w:i/>
          <w:color w:val="auto"/>
        </w:rPr>
        <w:t xml:space="preserve">Annual </w:t>
      </w:r>
      <w:r w:rsidR="005444E6" w:rsidRPr="00044C5C">
        <w:rPr>
          <w:rFonts w:asciiTheme="minorHAnsi" w:hAnsiTheme="minorHAnsi" w:cstheme="minorHAnsi"/>
          <w:i/>
          <w:color w:val="auto"/>
        </w:rPr>
        <w:t>R</w:t>
      </w:r>
      <w:r w:rsidRPr="00044C5C">
        <w:rPr>
          <w:rFonts w:asciiTheme="minorHAnsi" w:hAnsiTheme="minorHAnsi" w:cstheme="minorHAnsi"/>
          <w:i/>
          <w:color w:val="auto"/>
        </w:rPr>
        <w:t xml:space="preserve">eview of </w:t>
      </w:r>
      <w:r w:rsidR="005444E6" w:rsidRPr="00044C5C">
        <w:rPr>
          <w:rFonts w:asciiTheme="minorHAnsi" w:hAnsiTheme="minorHAnsi" w:cstheme="minorHAnsi"/>
          <w:i/>
          <w:color w:val="auto"/>
        </w:rPr>
        <w:t>E</w:t>
      </w:r>
      <w:r w:rsidRPr="00044C5C">
        <w:rPr>
          <w:rFonts w:asciiTheme="minorHAnsi" w:hAnsiTheme="minorHAnsi" w:cstheme="minorHAnsi"/>
          <w:i/>
          <w:color w:val="auto"/>
        </w:rPr>
        <w:t>ntomology.</w:t>
      </w:r>
      <w:r w:rsidRPr="00044C5C">
        <w:rPr>
          <w:rFonts w:asciiTheme="minorHAnsi" w:hAnsiTheme="minorHAnsi" w:cstheme="minorHAnsi"/>
          <w:color w:val="auto"/>
        </w:rPr>
        <w:t xml:space="preserve"> </w:t>
      </w:r>
      <w:r w:rsidRPr="00044C5C">
        <w:rPr>
          <w:rFonts w:asciiTheme="minorHAnsi" w:hAnsiTheme="minorHAnsi" w:cstheme="minorHAnsi"/>
          <w:b/>
          <w:color w:val="auto"/>
        </w:rPr>
        <w:t>34</w:t>
      </w:r>
      <w:r w:rsidRPr="00044C5C">
        <w:rPr>
          <w:rFonts w:asciiTheme="minorHAnsi" w:hAnsiTheme="minorHAnsi" w:cstheme="minorHAnsi"/>
          <w:color w:val="auto"/>
        </w:rPr>
        <w:t xml:space="preserve"> (1), 503</w:t>
      </w:r>
      <w:r w:rsidR="005444E6" w:rsidRPr="00044C5C">
        <w:rPr>
          <w:rFonts w:asciiTheme="minorHAnsi" w:hAnsiTheme="minorHAnsi" w:cstheme="minorHAnsi"/>
          <w:color w:val="auto"/>
        </w:rPr>
        <w:t>–</w:t>
      </w:r>
      <w:r w:rsidRPr="00044C5C">
        <w:rPr>
          <w:rFonts w:asciiTheme="minorHAnsi" w:hAnsiTheme="minorHAnsi" w:cstheme="minorHAnsi"/>
          <w:color w:val="auto"/>
        </w:rPr>
        <w:t>529 (1989).</w:t>
      </w:r>
    </w:p>
    <w:p w14:paraId="000000D3" w14:textId="31CC662D"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7</w:t>
      </w:r>
      <w:r w:rsidRPr="00044C5C">
        <w:rPr>
          <w:rFonts w:asciiTheme="minorHAnsi" w:hAnsiTheme="minorHAnsi" w:cstheme="minorHAnsi"/>
          <w:color w:val="auto"/>
        </w:rPr>
        <w:tab/>
        <w:t>Ammar, E.-D., Tsai, C.-W., Whitfield, A. E., Redinbaugh, M. G.</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Hogenhout, S. A. Cellular and molecular aspects of rhabdovirus interactions with insect and plant hosts. </w:t>
      </w:r>
      <w:r w:rsidRPr="00044C5C">
        <w:rPr>
          <w:rFonts w:asciiTheme="minorHAnsi" w:hAnsiTheme="minorHAnsi" w:cstheme="minorHAnsi"/>
          <w:i/>
          <w:color w:val="auto"/>
        </w:rPr>
        <w:t xml:space="preserve">Annual </w:t>
      </w:r>
      <w:r w:rsidR="005444E6" w:rsidRPr="00044C5C">
        <w:rPr>
          <w:rFonts w:asciiTheme="minorHAnsi" w:hAnsiTheme="minorHAnsi" w:cstheme="minorHAnsi"/>
          <w:i/>
          <w:color w:val="auto"/>
        </w:rPr>
        <w:t>R</w:t>
      </w:r>
      <w:r w:rsidRPr="00044C5C">
        <w:rPr>
          <w:rFonts w:asciiTheme="minorHAnsi" w:hAnsiTheme="minorHAnsi" w:cstheme="minorHAnsi"/>
          <w:i/>
          <w:color w:val="auto"/>
        </w:rPr>
        <w:t xml:space="preserve">eview of </w:t>
      </w:r>
      <w:r w:rsidR="005444E6" w:rsidRPr="00044C5C">
        <w:rPr>
          <w:rFonts w:asciiTheme="minorHAnsi" w:hAnsiTheme="minorHAnsi" w:cstheme="minorHAnsi"/>
          <w:i/>
          <w:color w:val="auto"/>
        </w:rPr>
        <w:t>E</w:t>
      </w:r>
      <w:r w:rsidRPr="00044C5C">
        <w:rPr>
          <w:rFonts w:asciiTheme="minorHAnsi" w:hAnsiTheme="minorHAnsi" w:cstheme="minorHAnsi"/>
          <w:i/>
          <w:color w:val="auto"/>
        </w:rPr>
        <w:t>ntomology.</w:t>
      </w:r>
      <w:r w:rsidRPr="00044C5C">
        <w:rPr>
          <w:rFonts w:asciiTheme="minorHAnsi" w:hAnsiTheme="minorHAnsi" w:cstheme="minorHAnsi"/>
          <w:color w:val="auto"/>
        </w:rPr>
        <w:t xml:space="preserve"> </w:t>
      </w:r>
      <w:r w:rsidRPr="00044C5C">
        <w:rPr>
          <w:rFonts w:asciiTheme="minorHAnsi" w:hAnsiTheme="minorHAnsi" w:cstheme="minorHAnsi"/>
          <w:b/>
          <w:color w:val="auto"/>
        </w:rPr>
        <w:t>54</w:t>
      </w:r>
      <w:r w:rsidR="005444E6" w:rsidRPr="00044C5C">
        <w:rPr>
          <w:rFonts w:asciiTheme="minorHAnsi" w:hAnsiTheme="minorHAnsi" w:cstheme="minorHAnsi"/>
          <w:bCs/>
          <w:color w:val="auto"/>
        </w:rPr>
        <w:t>,</w:t>
      </w:r>
      <w:r w:rsidRPr="00044C5C">
        <w:rPr>
          <w:rFonts w:asciiTheme="minorHAnsi" w:hAnsiTheme="minorHAnsi" w:cstheme="minorHAnsi"/>
          <w:color w:val="auto"/>
        </w:rPr>
        <w:t xml:space="preserve"> 447</w:t>
      </w:r>
      <w:r w:rsidR="005444E6" w:rsidRPr="00044C5C">
        <w:rPr>
          <w:rFonts w:asciiTheme="minorHAnsi" w:hAnsiTheme="minorHAnsi" w:cstheme="minorHAnsi"/>
          <w:color w:val="auto"/>
        </w:rPr>
        <w:t>–</w:t>
      </w:r>
      <w:r w:rsidRPr="00044C5C">
        <w:rPr>
          <w:rFonts w:asciiTheme="minorHAnsi" w:hAnsiTheme="minorHAnsi" w:cstheme="minorHAnsi"/>
          <w:color w:val="auto"/>
        </w:rPr>
        <w:t>468 (2009).</w:t>
      </w:r>
    </w:p>
    <w:p w14:paraId="000000D4" w14:textId="737E1D43"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8</w:t>
      </w:r>
      <w:r w:rsidRPr="00044C5C">
        <w:rPr>
          <w:rFonts w:asciiTheme="minorHAnsi" w:hAnsiTheme="minorHAnsi" w:cstheme="minorHAnsi"/>
          <w:color w:val="auto"/>
        </w:rPr>
        <w:tab/>
        <w:t>Barandoc-Alviar, K., Ramirez, G. M., Rotenberg, D.</w:t>
      </w:r>
      <w:r w:rsidR="005444E6" w:rsidRPr="00044C5C">
        <w:rPr>
          <w:rFonts w:asciiTheme="minorHAnsi" w:hAnsiTheme="minorHAnsi" w:cstheme="minorHAnsi"/>
          <w:color w:val="auto"/>
        </w:rPr>
        <w:t>,</w:t>
      </w:r>
      <w:r w:rsidRPr="00044C5C">
        <w:rPr>
          <w:rFonts w:asciiTheme="minorHAnsi" w:hAnsiTheme="minorHAnsi" w:cstheme="minorHAnsi"/>
          <w:color w:val="auto"/>
        </w:rPr>
        <w:t xml:space="preserve"> Whitfield, A. E. Analysis of acquisition and titer of Maize mosaic rhabdovirus in its vector,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(Hemiptera: Delphacidae). </w:t>
      </w:r>
      <w:r w:rsidRPr="00044C5C">
        <w:rPr>
          <w:rFonts w:asciiTheme="minorHAnsi" w:hAnsiTheme="minorHAnsi" w:cstheme="minorHAnsi"/>
          <w:i/>
          <w:color w:val="auto"/>
        </w:rPr>
        <w:t>Journal of Insect Science.</w:t>
      </w:r>
      <w:r w:rsidRPr="00044C5C">
        <w:rPr>
          <w:rFonts w:asciiTheme="minorHAnsi" w:hAnsiTheme="minorHAnsi" w:cstheme="minorHAnsi"/>
          <w:color w:val="auto"/>
        </w:rPr>
        <w:t xml:space="preserve"> </w:t>
      </w:r>
      <w:r w:rsidRPr="00044C5C">
        <w:rPr>
          <w:rFonts w:asciiTheme="minorHAnsi" w:hAnsiTheme="minorHAnsi" w:cstheme="minorHAnsi"/>
          <w:b/>
          <w:color w:val="auto"/>
        </w:rPr>
        <w:t>16</w:t>
      </w:r>
      <w:r w:rsidRPr="00044C5C">
        <w:rPr>
          <w:rFonts w:asciiTheme="minorHAnsi" w:hAnsiTheme="minorHAnsi" w:cstheme="minorHAnsi"/>
          <w:color w:val="auto"/>
        </w:rPr>
        <w:t xml:space="preserve"> (1), </w:t>
      </w:r>
      <w:r w:rsidR="005444E6" w:rsidRPr="00044C5C">
        <w:rPr>
          <w:rFonts w:asciiTheme="minorHAnsi" w:hAnsiTheme="minorHAnsi" w:cstheme="minorHAnsi"/>
          <w:color w:val="auto"/>
        </w:rPr>
        <w:t xml:space="preserve">14 </w:t>
      </w:r>
      <w:r w:rsidRPr="00044C5C">
        <w:rPr>
          <w:rFonts w:asciiTheme="minorHAnsi" w:hAnsiTheme="minorHAnsi" w:cstheme="minorHAnsi"/>
          <w:color w:val="auto"/>
        </w:rPr>
        <w:t>(2016).</w:t>
      </w:r>
    </w:p>
    <w:p w14:paraId="000000D5" w14:textId="4AE8878D"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9</w:t>
      </w:r>
      <w:r w:rsidRPr="00044C5C">
        <w:rPr>
          <w:rFonts w:asciiTheme="minorHAnsi" w:hAnsiTheme="minorHAnsi" w:cstheme="minorHAnsi"/>
          <w:color w:val="auto"/>
        </w:rPr>
        <w:tab/>
        <w:t>Tsai, J. H., Steinberg, B.</w:t>
      </w:r>
      <w:r w:rsidR="00457439" w:rsidRPr="00044C5C">
        <w:rPr>
          <w:rFonts w:asciiTheme="minorHAnsi" w:hAnsiTheme="minorHAnsi" w:cstheme="minorHAnsi"/>
          <w:color w:val="auto"/>
        </w:rPr>
        <w:t>,</w:t>
      </w:r>
      <w:r w:rsidRPr="00044C5C">
        <w:rPr>
          <w:rFonts w:asciiTheme="minorHAnsi" w:hAnsiTheme="minorHAnsi" w:cstheme="minorHAnsi"/>
          <w:color w:val="auto"/>
        </w:rPr>
        <w:t xml:space="preserve"> Falk, B. W. Effectiveness and residual effects of seven insecticides on </w:t>
      </w:r>
      <w:r w:rsidRPr="00044C5C">
        <w:rPr>
          <w:rFonts w:asciiTheme="minorHAnsi" w:hAnsiTheme="minorHAnsi" w:cstheme="minorHAnsi"/>
          <w:i/>
          <w:iCs/>
          <w:color w:val="auto"/>
        </w:rPr>
        <w:t>Dalbulus maidis</w:t>
      </w:r>
      <w:r w:rsidRPr="00044C5C">
        <w:rPr>
          <w:rFonts w:asciiTheme="minorHAnsi" w:hAnsiTheme="minorHAnsi" w:cstheme="minorHAnsi"/>
          <w:color w:val="auto"/>
        </w:rPr>
        <w:t xml:space="preserve"> (Homoptera: Cicadellidae) and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(Homoptera: Delphacidae). </w:t>
      </w:r>
      <w:r w:rsidRPr="00044C5C">
        <w:rPr>
          <w:rFonts w:asciiTheme="minorHAnsi" w:hAnsiTheme="minorHAnsi" w:cstheme="minorHAnsi"/>
          <w:i/>
          <w:color w:val="auto"/>
        </w:rPr>
        <w:t>Journal of Entomological Science.</w:t>
      </w:r>
      <w:r w:rsidRPr="00044C5C">
        <w:rPr>
          <w:rFonts w:asciiTheme="minorHAnsi" w:hAnsiTheme="minorHAnsi" w:cstheme="minorHAnsi"/>
          <w:color w:val="auto"/>
        </w:rPr>
        <w:t xml:space="preserve"> </w:t>
      </w:r>
      <w:r w:rsidRPr="00044C5C">
        <w:rPr>
          <w:rFonts w:asciiTheme="minorHAnsi" w:hAnsiTheme="minorHAnsi" w:cstheme="minorHAnsi"/>
          <w:b/>
          <w:color w:val="auto"/>
        </w:rPr>
        <w:t>25</w:t>
      </w:r>
      <w:r w:rsidRPr="00044C5C">
        <w:rPr>
          <w:rFonts w:asciiTheme="minorHAnsi" w:hAnsiTheme="minorHAnsi" w:cstheme="minorHAnsi"/>
          <w:color w:val="auto"/>
        </w:rPr>
        <w:t xml:space="preserve"> (1), 106</w:t>
      </w:r>
      <w:r w:rsidR="00457439" w:rsidRPr="00044C5C">
        <w:rPr>
          <w:rFonts w:asciiTheme="minorHAnsi" w:hAnsiTheme="minorHAnsi" w:cstheme="minorHAnsi"/>
          <w:color w:val="auto"/>
        </w:rPr>
        <w:t>–</w:t>
      </w:r>
      <w:r w:rsidRPr="00044C5C">
        <w:rPr>
          <w:rFonts w:asciiTheme="minorHAnsi" w:hAnsiTheme="minorHAnsi" w:cstheme="minorHAnsi"/>
          <w:color w:val="auto"/>
        </w:rPr>
        <w:t>111 (1990).</w:t>
      </w:r>
    </w:p>
    <w:p w14:paraId="000000D6" w14:textId="3972E821"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10</w:t>
      </w:r>
      <w:r w:rsidRPr="00044C5C">
        <w:rPr>
          <w:rFonts w:asciiTheme="minorHAnsi" w:hAnsiTheme="minorHAnsi" w:cstheme="minorHAnsi"/>
          <w:color w:val="auto"/>
        </w:rPr>
        <w:tab/>
        <w:t>Yao, J., Rotenberg, D., Afsharifar, A., Barandoc-Alviar, K.</w:t>
      </w:r>
      <w:r w:rsidR="00457439" w:rsidRPr="00044C5C">
        <w:rPr>
          <w:rFonts w:asciiTheme="minorHAnsi" w:hAnsiTheme="minorHAnsi" w:cstheme="minorHAnsi"/>
          <w:color w:val="auto"/>
        </w:rPr>
        <w:t>,</w:t>
      </w:r>
      <w:r w:rsidRPr="00044C5C">
        <w:rPr>
          <w:rFonts w:asciiTheme="minorHAnsi" w:hAnsiTheme="minorHAnsi" w:cstheme="minorHAnsi"/>
          <w:color w:val="auto"/>
        </w:rPr>
        <w:t xml:space="preserve"> Whitfield, A. E. Development of RNAi methods for </w:t>
      </w:r>
      <w:r w:rsidRPr="00044C5C">
        <w:rPr>
          <w:rFonts w:asciiTheme="minorHAnsi" w:hAnsiTheme="minorHAnsi" w:cstheme="minorHAnsi"/>
          <w:i/>
          <w:iCs/>
          <w:color w:val="auto"/>
        </w:rPr>
        <w:t>Peregrinus maidis</w:t>
      </w:r>
      <w:r w:rsidRPr="00044C5C">
        <w:rPr>
          <w:rFonts w:asciiTheme="minorHAnsi" w:hAnsiTheme="minorHAnsi" w:cstheme="minorHAnsi"/>
          <w:color w:val="auto"/>
        </w:rPr>
        <w:t xml:space="preserve">, the corn planthopper. </w:t>
      </w:r>
      <w:r w:rsidRPr="00044C5C">
        <w:rPr>
          <w:rFonts w:asciiTheme="minorHAnsi" w:hAnsiTheme="minorHAnsi" w:cstheme="minorHAnsi"/>
          <w:i/>
          <w:color w:val="auto"/>
        </w:rPr>
        <w:t xml:space="preserve">PloS </w:t>
      </w:r>
      <w:r w:rsidR="00457439" w:rsidRPr="00044C5C">
        <w:rPr>
          <w:rFonts w:asciiTheme="minorHAnsi" w:hAnsiTheme="minorHAnsi" w:cstheme="minorHAnsi"/>
          <w:i/>
          <w:color w:val="auto"/>
        </w:rPr>
        <w:t>O</w:t>
      </w:r>
      <w:r w:rsidRPr="00044C5C">
        <w:rPr>
          <w:rFonts w:asciiTheme="minorHAnsi" w:hAnsiTheme="minorHAnsi" w:cstheme="minorHAnsi"/>
          <w:i/>
          <w:color w:val="auto"/>
        </w:rPr>
        <w:t>ne.</w:t>
      </w:r>
      <w:r w:rsidRPr="00044C5C">
        <w:rPr>
          <w:rFonts w:asciiTheme="minorHAnsi" w:hAnsiTheme="minorHAnsi" w:cstheme="minorHAnsi"/>
          <w:color w:val="auto"/>
        </w:rPr>
        <w:t xml:space="preserve"> </w:t>
      </w:r>
      <w:r w:rsidRPr="00044C5C">
        <w:rPr>
          <w:rFonts w:asciiTheme="minorHAnsi" w:hAnsiTheme="minorHAnsi" w:cstheme="minorHAnsi"/>
          <w:b/>
          <w:color w:val="auto"/>
        </w:rPr>
        <w:t>8</w:t>
      </w:r>
      <w:r w:rsidRPr="00044C5C">
        <w:rPr>
          <w:rFonts w:asciiTheme="minorHAnsi" w:hAnsiTheme="minorHAnsi" w:cstheme="minorHAnsi"/>
          <w:color w:val="auto"/>
        </w:rPr>
        <w:t xml:space="preserve"> (8), e70243 (2013).</w:t>
      </w:r>
    </w:p>
    <w:p w14:paraId="000000D7" w14:textId="0840049F"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11</w:t>
      </w:r>
      <w:r w:rsidRPr="00044C5C">
        <w:rPr>
          <w:rFonts w:asciiTheme="minorHAnsi" w:hAnsiTheme="minorHAnsi" w:cstheme="minorHAnsi"/>
          <w:color w:val="auto"/>
        </w:rPr>
        <w:tab/>
        <w:t>Esvelt, K. M., Smidler, A. L., Catteruccia, F.</w:t>
      </w:r>
      <w:r w:rsidR="00457439" w:rsidRPr="00044C5C">
        <w:rPr>
          <w:rFonts w:asciiTheme="minorHAnsi" w:hAnsiTheme="minorHAnsi" w:cstheme="minorHAnsi"/>
          <w:color w:val="auto"/>
        </w:rPr>
        <w:t>,</w:t>
      </w:r>
      <w:r w:rsidRPr="00044C5C">
        <w:rPr>
          <w:rFonts w:asciiTheme="minorHAnsi" w:hAnsiTheme="minorHAnsi" w:cstheme="minorHAnsi"/>
          <w:color w:val="auto"/>
        </w:rPr>
        <w:t xml:space="preserve"> Church, G. M. Emerging technology: concerning RNA-guided gene drives for the alteration of wild populations. </w:t>
      </w:r>
      <w:r w:rsidRPr="00044C5C">
        <w:rPr>
          <w:rFonts w:asciiTheme="minorHAnsi" w:hAnsiTheme="minorHAnsi" w:cstheme="minorHAnsi"/>
          <w:i/>
          <w:color w:val="auto"/>
        </w:rPr>
        <w:t>Elife.</w:t>
      </w:r>
      <w:r w:rsidRPr="00044C5C">
        <w:rPr>
          <w:rFonts w:asciiTheme="minorHAnsi" w:hAnsiTheme="minorHAnsi" w:cstheme="minorHAnsi"/>
          <w:color w:val="auto"/>
        </w:rPr>
        <w:t xml:space="preserve"> </w:t>
      </w:r>
      <w:r w:rsidRPr="00044C5C">
        <w:rPr>
          <w:rFonts w:asciiTheme="minorHAnsi" w:hAnsiTheme="minorHAnsi" w:cstheme="minorHAnsi"/>
          <w:b/>
          <w:color w:val="auto"/>
        </w:rPr>
        <w:t>3</w:t>
      </w:r>
      <w:r w:rsidR="00457439" w:rsidRPr="00044C5C">
        <w:rPr>
          <w:rFonts w:asciiTheme="minorHAnsi" w:hAnsiTheme="minorHAnsi" w:cstheme="minorHAnsi"/>
          <w:bCs/>
          <w:color w:val="auto"/>
        </w:rPr>
        <w:t>,</w:t>
      </w:r>
      <w:r w:rsidRPr="00044C5C">
        <w:rPr>
          <w:rFonts w:asciiTheme="minorHAnsi" w:hAnsiTheme="minorHAnsi" w:cstheme="minorHAnsi"/>
          <w:color w:val="auto"/>
        </w:rPr>
        <w:t xml:space="preserve"> e03401 (2014).</w:t>
      </w:r>
    </w:p>
    <w:p w14:paraId="000000D8" w14:textId="1C1DAA86"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12</w:t>
      </w:r>
      <w:r w:rsidRPr="00044C5C">
        <w:rPr>
          <w:rFonts w:asciiTheme="minorHAnsi" w:hAnsiTheme="minorHAnsi" w:cstheme="minorHAnsi"/>
          <w:color w:val="auto"/>
        </w:rPr>
        <w:tab/>
        <w:t>Gantz, V. M.</w:t>
      </w:r>
      <w:r w:rsidR="00457439" w:rsidRPr="00044C5C">
        <w:rPr>
          <w:rFonts w:asciiTheme="minorHAnsi" w:hAnsiTheme="minorHAnsi" w:cstheme="minorHAnsi"/>
          <w:color w:val="auto"/>
        </w:rPr>
        <w:t>,</w:t>
      </w:r>
      <w:r w:rsidRPr="00044C5C">
        <w:rPr>
          <w:rFonts w:asciiTheme="minorHAnsi" w:hAnsiTheme="minorHAnsi" w:cstheme="minorHAnsi"/>
          <w:color w:val="auto"/>
        </w:rPr>
        <w:t xml:space="preserve"> Bier, E. The mutagenic chain reaction: a method for converting heterozygous to homozygous mutations. </w:t>
      </w:r>
      <w:r w:rsidRPr="00044C5C">
        <w:rPr>
          <w:rFonts w:asciiTheme="minorHAnsi" w:hAnsiTheme="minorHAnsi" w:cstheme="minorHAnsi"/>
          <w:i/>
          <w:color w:val="auto"/>
        </w:rPr>
        <w:t>Science.</w:t>
      </w:r>
      <w:r w:rsidRPr="00044C5C">
        <w:rPr>
          <w:rFonts w:asciiTheme="minorHAnsi" w:hAnsiTheme="minorHAnsi" w:cstheme="minorHAnsi"/>
          <w:color w:val="auto"/>
        </w:rPr>
        <w:t xml:space="preserve"> </w:t>
      </w:r>
      <w:r w:rsidRPr="00044C5C">
        <w:rPr>
          <w:rFonts w:asciiTheme="minorHAnsi" w:hAnsiTheme="minorHAnsi" w:cstheme="minorHAnsi"/>
          <w:b/>
          <w:color w:val="auto"/>
        </w:rPr>
        <w:t>348</w:t>
      </w:r>
      <w:r w:rsidRPr="00044C5C">
        <w:rPr>
          <w:rFonts w:asciiTheme="minorHAnsi" w:hAnsiTheme="minorHAnsi" w:cstheme="minorHAnsi"/>
          <w:color w:val="auto"/>
        </w:rPr>
        <w:t xml:space="preserve"> (6233), 442</w:t>
      </w:r>
      <w:r w:rsidR="00457439" w:rsidRPr="00044C5C">
        <w:rPr>
          <w:rFonts w:asciiTheme="minorHAnsi" w:hAnsiTheme="minorHAnsi" w:cstheme="minorHAnsi"/>
          <w:color w:val="auto"/>
        </w:rPr>
        <w:t>–</w:t>
      </w:r>
      <w:r w:rsidRPr="00044C5C">
        <w:rPr>
          <w:rFonts w:asciiTheme="minorHAnsi" w:hAnsiTheme="minorHAnsi" w:cstheme="minorHAnsi"/>
          <w:color w:val="auto"/>
        </w:rPr>
        <w:t>444 (2015).</w:t>
      </w:r>
    </w:p>
    <w:p w14:paraId="000000D9" w14:textId="2DE0D898"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13</w:t>
      </w:r>
      <w:r w:rsidRPr="00044C5C">
        <w:rPr>
          <w:rFonts w:asciiTheme="minorHAnsi" w:hAnsiTheme="minorHAnsi" w:cstheme="minorHAnsi"/>
          <w:color w:val="auto"/>
        </w:rPr>
        <w:tab/>
        <w:t>Yao, J., Rotenberg, D.</w:t>
      </w:r>
      <w:r w:rsidR="00457439" w:rsidRPr="00044C5C">
        <w:rPr>
          <w:rFonts w:asciiTheme="minorHAnsi" w:hAnsiTheme="minorHAnsi" w:cstheme="minorHAnsi"/>
          <w:color w:val="auto"/>
        </w:rPr>
        <w:t>,</w:t>
      </w:r>
      <w:r w:rsidRPr="00044C5C">
        <w:rPr>
          <w:rFonts w:asciiTheme="minorHAnsi" w:hAnsiTheme="minorHAnsi" w:cstheme="minorHAnsi"/>
          <w:color w:val="auto"/>
        </w:rPr>
        <w:t xml:space="preserve"> Whitfield, A. E. Delivery of maize mosaic virus to planthopper vectors by microinjection increases infection efficiency and facilitates functional genomics experiments in the vector. </w:t>
      </w:r>
      <w:r w:rsidRPr="00044C5C">
        <w:rPr>
          <w:rFonts w:asciiTheme="minorHAnsi" w:hAnsiTheme="minorHAnsi" w:cstheme="minorHAnsi"/>
          <w:i/>
          <w:color w:val="auto"/>
        </w:rPr>
        <w:t xml:space="preserve">Journal of </w:t>
      </w:r>
      <w:r w:rsidR="00EA54CC" w:rsidRPr="00044C5C">
        <w:rPr>
          <w:rFonts w:asciiTheme="minorHAnsi" w:hAnsiTheme="minorHAnsi" w:cstheme="minorHAnsi"/>
          <w:i/>
          <w:color w:val="auto"/>
        </w:rPr>
        <w:t>V</w:t>
      </w:r>
      <w:r w:rsidRPr="00044C5C">
        <w:rPr>
          <w:rFonts w:asciiTheme="minorHAnsi" w:hAnsiTheme="minorHAnsi" w:cstheme="minorHAnsi"/>
          <w:i/>
          <w:color w:val="auto"/>
        </w:rPr>
        <w:t xml:space="preserve">irological </w:t>
      </w:r>
      <w:r w:rsidR="00EA54CC" w:rsidRPr="00044C5C">
        <w:rPr>
          <w:rFonts w:asciiTheme="minorHAnsi" w:hAnsiTheme="minorHAnsi" w:cstheme="minorHAnsi"/>
          <w:i/>
          <w:color w:val="auto"/>
        </w:rPr>
        <w:t>M</w:t>
      </w:r>
      <w:r w:rsidRPr="00044C5C">
        <w:rPr>
          <w:rFonts w:asciiTheme="minorHAnsi" w:hAnsiTheme="minorHAnsi" w:cstheme="minorHAnsi"/>
          <w:i/>
          <w:color w:val="auto"/>
        </w:rPr>
        <w:t>ethods.</w:t>
      </w:r>
      <w:r w:rsidRPr="00044C5C">
        <w:rPr>
          <w:rFonts w:asciiTheme="minorHAnsi" w:hAnsiTheme="minorHAnsi" w:cstheme="minorHAnsi"/>
          <w:color w:val="auto"/>
        </w:rPr>
        <w:t xml:space="preserve"> </w:t>
      </w:r>
      <w:r w:rsidRPr="00044C5C">
        <w:rPr>
          <w:rFonts w:asciiTheme="minorHAnsi" w:hAnsiTheme="minorHAnsi" w:cstheme="minorHAnsi"/>
          <w:b/>
          <w:color w:val="auto"/>
        </w:rPr>
        <w:t>270</w:t>
      </w:r>
      <w:r w:rsidR="00EA54CC" w:rsidRPr="00044C5C">
        <w:rPr>
          <w:rFonts w:asciiTheme="minorHAnsi" w:hAnsiTheme="minorHAnsi" w:cstheme="minorHAnsi"/>
          <w:bCs/>
          <w:color w:val="auto"/>
        </w:rPr>
        <w:t>,</w:t>
      </w:r>
      <w:r w:rsidRPr="00044C5C">
        <w:rPr>
          <w:rFonts w:asciiTheme="minorHAnsi" w:hAnsiTheme="minorHAnsi" w:cstheme="minorHAnsi"/>
          <w:color w:val="auto"/>
        </w:rPr>
        <w:t xml:space="preserve"> 153</w:t>
      </w:r>
      <w:r w:rsidR="00EA54CC" w:rsidRPr="00044C5C">
        <w:rPr>
          <w:rFonts w:asciiTheme="minorHAnsi" w:hAnsiTheme="minorHAnsi" w:cstheme="minorHAnsi"/>
          <w:color w:val="auto"/>
        </w:rPr>
        <w:t>–</w:t>
      </w:r>
      <w:r w:rsidRPr="00044C5C">
        <w:rPr>
          <w:rFonts w:asciiTheme="minorHAnsi" w:hAnsiTheme="minorHAnsi" w:cstheme="minorHAnsi"/>
          <w:color w:val="auto"/>
        </w:rPr>
        <w:t>162 (2019).</w:t>
      </w:r>
    </w:p>
    <w:p w14:paraId="000000DA" w14:textId="6E21A388"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14</w:t>
      </w:r>
      <w:r w:rsidRPr="00044C5C">
        <w:rPr>
          <w:rFonts w:asciiTheme="minorHAnsi" w:hAnsiTheme="minorHAnsi" w:cstheme="minorHAnsi"/>
          <w:color w:val="auto"/>
        </w:rPr>
        <w:tab/>
        <w:t>Kimelman, D.</w:t>
      </w:r>
      <w:r w:rsidR="00B76CE4" w:rsidRPr="00044C5C">
        <w:rPr>
          <w:rFonts w:asciiTheme="minorHAnsi" w:hAnsiTheme="minorHAnsi" w:cstheme="minorHAnsi"/>
          <w:color w:val="auto"/>
        </w:rPr>
        <w:t>,</w:t>
      </w:r>
      <w:r w:rsidRPr="00044C5C">
        <w:rPr>
          <w:rFonts w:asciiTheme="minorHAnsi" w:hAnsiTheme="minorHAnsi" w:cstheme="minorHAnsi"/>
          <w:color w:val="auto"/>
        </w:rPr>
        <w:t xml:space="preserve"> Martin, B. L. Anterior–posterior patterning in early development: three strategies. </w:t>
      </w:r>
      <w:r w:rsidRPr="00044C5C">
        <w:rPr>
          <w:rFonts w:asciiTheme="minorHAnsi" w:hAnsiTheme="minorHAnsi" w:cstheme="minorHAnsi"/>
          <w:i/>
          <w:color w:val="auto"/>
        </w:rPr>
        <w:t>Wiley Interdisciplinary Reviews: Developmental Biology.</w:t>
      </w:r>
      <w:r w:rsidRPr="00044C5C">
        <w:rPr>
          <w:rFonts w:asciiTheme="minorHAnsi" w:hAnsiTheme="minorHAnsi" w:cstheme="minorHAnsi"/>
          <w:color w:val="auto"/>
        </w:rPr>
        <w:t xml:space="preserve"> </w:t>
      </w:r>
      <w:r w:rsidRPr="00044C5C">
        <w:rPr>
          <w:rFonts w:asciiTheme="minorHAnsi" w:hAnsiTheme="minorHAnsi" w:cstheme="minorHAnsi"/>
          <w:b/>
          <w:color w:val="auto"/>
        </w:rPr>
        <w:t>1</w:t>
      </w:r>
      <w:r w:rsidRPr="00044C5C">
        <w:rPr>
          <w:rFonts w:asciiTheme="minorHAnsi" w:hAnsiTheme="minorHAnsi" w:cstheme="minorHAnsi"/>
          <w:color w:val="auto"/>
        </w:rPr>
        <w:t xml:space="preserve"> (2), 253</w:t>
      </w:r>
      <w:r w:rsidR="00B76CE4" w:rsidRPr="00044C5C">
        <w:rPr>
          <w:rFonts w:asciiTheme="minorHAnsi" w:hAnsiTheme="minorHAnsi" w:cstheme="minorHAnsi"/>
          <w:color w:val="auto"/>
        </w:rPr>
        <w:t>–</w:t>
      </w:r>
      <w:r w:rsidRPr="00044C5C">
        <w:rPr>
          <w:rFonts w:asciiTheme="minorHAnsi" w:hAnsiTheme="minorHAnsi" w:cstheme="minorHAnsi"/>
          <w:color w:val="auto"/>
        </w:rPr>
        <w:t>266 (2012).</w:t>
      </w:r>
    </w:p>
    <w:p w14:paraId="000000DB" w14:textId="2CF9FE01"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15</w:t>
      </w:r>
      <w:r w:rsidRPr="00044C5C">
        <w:rPr>
          <w:rFonts w:asciiTheme="minorHAnsi" w:hAnsiTheme="minorHAnsi" w:cstheme="minorHAnsi"/>
          <w:color w:val="auto"/>
        </w:rPr>
        <w:tab/>
        <w:t>Mito, T., Nakamura, T.</w:t>
      </w:r>
      <w:r w:rsidR="00B76CE4" w:rsidRPr="00044C5C">
        <w:rPr>
          <w:rFonts w:asciiTheme="minorHAnsi" w:hAnsiTheme="minorHAnsi" w:cstheme="minorHAnsi"/>
          <w:color w:val="auto"/>
        </w:rPr>
        <w:t>,</w:t>
      </w:r>
      <w:r w:rsidRPr="00044C5C">
        <w:rPr>
          <w:rFonts w:asciiTheme="minorHAnsi" w:hAnsiTheme="minorHAnsi" w:cstheme="minorHAnsi"/>
          <w:color w:val="auto"/>
        </w:rPr>
        <w:t xml:space="preserve"> Noji, S. Evolution of insect development: to the hemimetabolous paradigm. </w:t>
      </w:r>
      <w:r w:rsidRPr="00044C5C">
        <w:rPr>
          <w:rFonts w:asciiTheme="minorHAnsi" w:hAnsiTheme="minorHAnsi" w:cstheme="minorHAnsi"/>
          <w:i/>
          <w:color w:val="auto"/>
        </w:rPr>
        <w:t xml:space="preserve">Current </w:t>
      </w:r>
      <w:r w:rsidR="00B76CE4" w:rsidRPr="00044C5C">
        <w:rPr>
          <w:rFonts w:asciiTheme="minorHAnsi" w:hAnsiTheme="minorHAnsi" w:cstheme="minorHAnsi"/>
          <w:i/>
          <w:color w:val="auto"/>
        </w:rPr>
        <w:t>O</w:t>
      </w:r>
      <w:r w:rsidRPr="00044C5C">
        <w:rPr>
          <w:rFonts w:asciiTheme="minorHAnsi" w:hAnsiTheme="minorHAnsi" w:cstheme="minorHAnsi"/>
          <w:i/>
          <w:color w:val="auto"/>
        </w:rPr>
        <w:t xml:space="preserve">pinion in </w:t>
      </w:r>
      <w:r w:rsidR="00B76CE4" w:rsidRPr="00044C5C">
        <w:rPr>
          <w:rFonts w:asciiTheme="minorHAnsi" w:hAnsiTheme="minorHAnsi" w:cstheme="minorHAnsi"/>
          <w:i/>
          <w:color w:val="auto"/>
        </w:rPr>
        <w:t>G</w:t>
      </w:r>
      <w:r w:rsidRPr="00044C5C">
        <w:rPr>
          <w:rFonts w:asciiTheme="minorHAnsi" w:hAnsiTheme="minorHAnsi" w:cstheme="minorHAnsi"/>
          <w:i/>
          <w:color w:val="auto"/>
        </w:rPr>
        <w:t xml:space="preserve">enetics &amp; </w:t>
      </w:r>
      <w:r w:rsidR="00B76CE4" w:rsidRPr="00044C5C">
        <w:rPr>
          <w:rFonts w:asciiTheme="minorHAnsi" w:hAnsiTheme="minorHAnsi" w:cstheme="minorHAnsi"/>
          <w:i/>
          <w:color w:val="auto"/>
        </w:rPr>
        <w:t>D</w:t>
      </w:r>
      <w:r w:rsidRPr="00044C5C">
        <w:rPr>
          <w:rFonts w:asciiTheme="minorHAnsi" w:hAnsiTheme="minorHAnsi" w:cstheme="minorHAnsi"/>
          <w:i/>
          <w:color w:val="auto"/>
        </w:rPr>
        <w:t>evelopment.</w:t>
      </w:r>
      <w:r w:rsidRPr="00044C5C">
        <w:rPr>
          <w:rFonts w:asciiTheme="minorHAnsi" w:hAnsiTheme="minorHAnsi" w:cstheme="minorHAnsi"/>
          <w:color w:val="auto"/>
        </w:rPr>
        <w:t xml:space="preserve"> </w:t>
      </w:r>
      <w:r w:rsidRPr="00044C5C">
        <w:rPr>
          <w:rFonts w:asciiTheme="minorHAnsi" w:hAnsiTheme="minorHAnsi" w:cstheme="minorHAnsi"/>
          <w:b/>
          <w:color w:val="auto"/>
        </w:rPr>
        <w:t>20</w:t>
      </w:r>
      <w:r w:rsidRPr="00044C5C">
        <w:rPr>
          <w:rFonts w:asciiTheme="minorHAnsi" w:hAnsiTheme="minorHAnsi" w:cstheme="minorHAnsi"/>
          <w:color w:val="auto"/>
        </w:rPr>
        <w:t xml:space="preserve"> (4), 355</w:t>
      </w:r>
      <w:r w:rsidR="00B76CE4" w:rsidRPr="00044C5C">
        <w:rPr>
          <w:rFonts w:asciiTheme="minorHAnsi" w:hAnsiTheme="minorHAnsi" w:cstheme="minorHAnsi"/>
          <w:color w:val="auto"/>
        </w:rPr>
        <w:t>–</w:t>
      </w:r>
      <w:r w:rsidRPr="00044C5C">
        <w:rPr>
          <w:rFonts w:asciiTheme="minorHAnsi" w:hAnsiTheme="minorHAnsi" w:cstheme="minorHAnsi"/>
          <w:color w:val="auto"/>
        </w:rPr>
        <w:t>361 (2010).</w:t>
      </w:r>
    </w:p>
    <w:p w14:paraId="000000DC" w14:textId="6A8B32A9"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16</w:t>
      </w:r>
      <w:r w:rsidRPr="00044C5C">
        <w:rPr>
          <w:rFonts w:asciiTheme="minorHAnsi" w:hAnsiTheme="minorHAnsi" w:cstheme="minorHAnsi"/>
          <w:color w:val="auto"/>
        </w:rPr>
        <w:tab/>
        <w:t>Grubbs, N., Haas, S., Beeman, R. W.</w:t>
      </w:r>
      <w:r w:rsidR="00B76CE4" w:rsidRPr="00044C5C">
        <w:rPr>
          <w:rFonts w:asciiTheme="minorHAnsi" w:hAnsiTheme="minorHAnsi" w:cstheme="minorHAnsi"/>
          <w:color w:val="auto"/>
        </w:rPr>
        <w:t>,</w:t>
      </w:r>
      <w:r w:rsidRPr="00044C5C">
        <w:rPr>
          <w:rFonts w:asciiTheme="minorHAnsi" w:hAnsiTheme="minorHAnsi" w:cstheme="minorHAnsi"/>
          <w:color w:val="auto"/>
        </w:rPr>
        <w:t xml:space="preserve"> Lorenzen, M. D. The ABCs of eye color in </w:t>
      </w:r>
      <w:r w:rsidRPr="00044C5C">
        <w:rPr>
          <w:rFonts w:asciiTheme="minorHAnsi" w:hAnsiTheme="minorHAnsi" w:cstheme="minorHAnsi"/>
          <w:i/>
          <w:iCs/>
          <w:color w:val="auto"/>
        </w:rPr>
        <w:t>Tribolium castaneum</w:t>
      </w:r>
      <w:r w:rsidRPr="00044C5C">
        <w:rPr>
          <w:rFonts w:asciiTheme="minorHAnsi" w:hAnsiTheme="minorHAnsi" w:cstheme="minorHAnsi"/>
          <w:color w:val="auto"/>
        </w:rPr>
        <w:t xml:space="preserve">: orthologs of the Drosophila white, scarlet, and brown Genes. </w:t>
      </w:r>
      <w:r w:rsidRPr="00044C5C">
        <w:rPr>
          <w:rFonts w:asciiTheme="minorHAnsi" w:hAnsiTheme="minorHAnsi" w:cstheme="minorHAnsi"/>
          <w:i/>
          <w:color w:val="auto"/>
        </w:rPr>
        <w:t>Genetics.</w:t>
      </w:r>
      <w:r w:rsidRPr="00044C5C">
        <w:rPr>
          <w:rFonts w:asciiTheme="minorHAnsi" w:hAnsiTheme="minorHAnsi" w:cstheme="minorHAnsi"/>
          <w:color w:val="auto"/>
        </w:rPr>
        <w:t xml:space="preserve"> </w:t>
      </w:r>
      <w:r w:rsidRPr="00044C5C">
        <w:rPr>
          <w:rFonts w:asciiTheme="minorHAnsi" w:hAnsiTheme="minorHAnsi" w:cstheme="minorHAnsi"/>
          <w:b/>
          <w:color w:val="auto"/>
        </w:rPr>
        <w:t>199</w:t>
      </w:r>
      <w:r w:rsidRPr="00044C5C">
        <w:rPr>
          <w:rFonts w:asciiTheme="minorHAnsi" w:hAnsiTheme="minorHAnsi" w:cstheme="minorHAnsi"/>
          <w:color w:val="auto"/>
        </w:rPr>
        <w:t xml:space="preserve"> (3), 749</w:t>
      </w:r>
      <w:r w:rsidR="00B76CE4" w:rsidRPr="00044C5C">
        <w:rPr>
          <w:rFonts w:asciiTheme="minorHAnsi" w:hAnsiTheme="minorHAnsi" w:cstheme="minorHAnsi"/>
          <w:color w:val="auto"/>
        </w:rPr>
        <w:t>–</w:t>
      </w:r>
      <w:r w:rsidRPr="00044C5C">
        <w:rPr>
          <w:rFonts w:asciiTheme="minorHAnsi" w:hAnsiTheme="minorHAnsi" w:cstheme="minorHAnsi"/>
          <w:color w:val="auto"/>
        </w:rPr>
        <w:t>759 (2015).</w:t>
      </w:r>
    </w:p>
    <w:p w14:paraId="000000DD" w14:textId="4981050C" w:rsidR="004528E0"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17</w:t>
      </w:r>
      <w:r w:rsidRPr="00044C5C">
        <w:rPr>
          <w:rFonts w:asciiTheme="minorHAnsi" w:hAnsiTheme="minorHAnsi" w:cstheme="minorHAnsi"/>
          <w:color w:val="auto"/>
        </w:rPr>
        <w:tab/>
        <w:t>Xue, W. H. et al</w:t>
      </w:r>
      <w:r w:rsidRPr="00044C5C">
        <w:rPr>
          <w:rFonts w:asciiTheme="minorHAnsi" w:hAnsiTheme="minorHAnsi" w:cstheme="minorHAnsi"/>
          <w:i/>
          <w:iCs/>
          <w:color w:val="auto"/>
        </w:rPr>
        <w:t>.</w:t>
      </w:r>
      <w:r w:rsidRPr="00044C5C">
        <w:rPr>
          <w:rFonts w:asciiTheme="minorHAnsi" w:hAnsiTheme="minorHAnsi" w:cstheme="minorHAnsi"/>
          <w:color w:val="auto"/>
        </w:rPr>
        <w:t xml:space="preserve"> CRISPR/Cas9-mediated knockout of two eye pigmentation genes in the brown planthopper, </w:t>
      </w:r>
      <w:r w:rsidRPr="00044C5C">
        <w:rPr>
          <w:rFonts w:asciiTheme="minorHAnsi" w:hAnsiTheme="minorHAnsi" w:cstheme="minorHAnsi"/>
          <w:i/>
          <w:iCs/>
          <w:color w:val="auto"/>
        </w:rPr>
        <w:t>Nilaparvata lugens</w:t>
      </w:r>
      <w:r w:rsidRPr="00044C5C">
        <w:rPr>
          <w:rFonts w:asciiTheme="minorHAnsi" w:hAnsiTheme="minorHAnsi" w:cstheme="minorHAnsi"/>
          <w:color w:val="auto"/>
        </w:rPr>
        <w:t xml:space="preserve"> (Hemiptera: Delphacidae). </w:t>
      </w:r>
      <w:r w:rsidRPr="00044C5C">
        <w:rPr>
          <w:rFonts w:asciiTheme="minorHAnsi" w:hAnsiTheme="minorHAnsi" w:cstheme="minorHAnsi"/>
          <w:i/>
          <w:color w:val="auto"/>
        </w:rPr>
        <w:t>Insect Biochem</w:t>
      </w:r>
      <w:r w:rsidR="00B76CE4" w:rsidRPr="00044C5C">
        <w:rPr>
          <w:rFonts w:asciiTheme="minorHAnsi" w:hAnsiTheme="minorHAnsi" w:cstheme="minorHAnsi"/>
          <w:i/>
          <w:color w:val="auto"/>
        </w:rPr>
        <w:t>istry and</w:t>
      </w:r>
      <w:r w:rsidRPr="00044C5C">
        <w:rPr>
          <w:rFonts w:asciiTheme="minorHAnsi" w:hAnsiTheme="minorHAnsi" w:cstheme="minorHAnsi"/>
          <w:i/>
          <w:color w:val="auto"/>
        </w:rPr>
        <w:t xml:space="preserve"> </w:t>
      </w:r>
      <w:r w:rsidRPr="00044C5C">
        <w:rPr>
          <w:rFonts w:asciiTheme="minorHAnsi" w:hAnsiTheme="minorHAnsi" w:cstheme="minorHAnsi"/>
          <w:i/>
          <w:color w:val="auto"/>
        </w:rPr>
        <w:lastRenderedPageBreak/>
        <w:t>Mol</w:t>
      </w:r>
      <w:r w:rsidR="00B76CE4" w:rsidRPr="00044C5C">
        <w:rPr>
          <w:rFonts w:asciiTheme="minorHAnsi" w:hAnsiTheme="minorHAnsi" w:cstheme="minorHAnsi"/>
          <w:i/>
          <w:color w:val="auto"/>
        </w:rPr>
        <w:t>ecular</w:t>
      </w:r>
      <w:r w:rsidRPr="00044C5C">
        <w:rPr>
          <w:rFonts w:asciiTheme="minorHAnsi" w:hAnsiTheme="minorHAnsi" w:cstheme="minorHAnsi"/>
          <w:i/>
          <w:color w:val="auto"/>
        </w:rPr>
        <w:t xml:space="preserve"> Biol</w:t>
      </w:r>
      <w:r w:rsidR="00B76CE4" w:rsidRPr="00044C5C">
        <w:rPr>
          <w:rFonts w:asciiTheme="minorHAnsi" w:hAnsiTheme="minorHAnsi" w:cstheme="minorHAnsi"/>
          <w:i/>
          <w:color w:val="auto"/>
        </w:rPr>
        <w:t>ogy</w:t>
      </w:r>
      <w:r w:rsidRPr="00044C5C">
        <w:rPr>
          <w:rFonts w:asciiTheme="minorHAnsi" w:hAnsiTheme="minorHAnsi" w:cstheme="minorHAnsi"/>
          <w:i/>
          <w:color w:val="auto"/>
        </w:rPr>
        <w:t>.</w:t>
      </w:r>
      <w:r w:rsidRPr="00044C5C">
        <w:rPr>
          <w:rFonts w:asciiTheme="minorHAnsi" w:hAnsiTheme="minorHAnsi" w:cstheme="minorHAnsi"/>
          <w:color w:val="auto"/>
        </w:rPr>
        <w:t xml:space="preserve"> </w:t>
      </w:r>
      <w:r w:rsidRPr="00044C5C">
        <w:rPr>
          <w:rFonts w:asciiTheme="minorHAnsi" w:hAnsiTheme="minorHAnsi" w:cstheme="minorHAnsi"/>
          <w:b/>
          <w:color w:val="auto"/>
        </w:rPr>
        <w:t>93</w:t>
      </w:r>
      <w:r w:rsidR="00B76CE4" w:rsidRPr="00044C5C">
        <w:rPr>
          <w:rFonts w:asciiTheme="minorHAnsi" w:hAnsiTheme="minorHAnsi" w:cstheme="minorHAnsi"/>
          <w:bCs/>
          <w:color w:val="auto"/>
        </w:rPr>
        <w:t>,</w:t>
      </w:r>
      <w:r w:rsidRPr="00044C5C">
        <w:rPr>
          <w:rFonts w:asciiTheme="minorHAnsi" w:hAnsiTheme="minorHAnsi" w:cstheme="minorHAnsi"/>
          <w:color w:val="auto"/>
        </w:rPr>
        <w:t xml:space="preserve"> 19</w:t>
      </w:r>
      <w:r w:rsidR="00B76CE4" w:rsidRPr="00044C5C">
        <w:rPr>
          <w:rFonts w:asciiTheme="minorHAnsi" w:hAnsiTheme="minorHAnsi" w:cstheme="minorHAnsi"/>
          <w:color w:val="auto"/>
        </w:rPr>
        <w:t>–</w:t>
      </w:r>
      <w:r w:rsidRPr="00044C5C">
        <w:rPr>
          <w:rFonts w:asciiTheme="minorHAnsi" w:hAnsiTheme="minorHAnsi" w:cstheme="minorHAnsi"/>
          <w:color w:val="auto"/>
        </w:rPr>
        <w:t>26 (2018).</w:t>
      </w:r>
    </w:p>
    <w:p w14:paraId="2697F09B" w14:textId="3AD828F0" w:rsidR="009F0BC1" w:rsidRDefault="009F0BC1" w:rsidP="009F0BC1">
      <w:pPr>
        <w:pBdr>
          <w:top w:val="nil"/>
          <w:left w:val="nil"/>
          <w:bottom w:val="nil"/>
          <w:right w:val="nil"/>
          <w:between w:val="nil"/>
        </w:pBdr>
        <w:rPr>
          <w:rFonts w:asciiTheme="minorHAnsi" w:hAnsiTheme="minorHAnsi" w:cstheme="minorHAnsi"/>
          <w:color w:val="auto"/>
        </w:rPr>
      </w:pPr>
      <w:r>
        <w:rPr>
          <w:rFonts w:asciiTheme="minorHAnsi" w:hAnsiTheme="minorHAnsi" w:cstheme="minorHAnsi"/>
          <w:color w:val="auto"/>
        </w:rPr>
        <w:t>18</w:t>
      </w:r>
      <w:r>
        <w:rPr>
          <w:rFonts w:asciiTheme="minorHAnsi" w:hAnsiTheme="minorHAnsi" w:cstheme="minorHAnsi"/>
          <w:color w:val="auto"/>
        </w:rPr>
        <w:tab/>
      </w:r>
      <w:r w:rsidRPr="009D216A">
        <w:rPr>
          <w:rFonts w:asciiTheme="minorHAnsi" w:hAnsiTheme="minorHAnsi" w:cstheme="minorHAnsi"/>
          <w:color w:val="auto"/>
        </w:rPr>
        <w:t>Lorenz</w:t>
      </w:r>
      <w:r>
        <w:rPr>
          <w:rFonts w:asciiTheme="minorHAnsi" w:hAnsiTheme="minorHAnsi" w:cstheme="minorHAnsi"/>
          <w:color w:val="auto"/>
        </w:rPr>
        <w:t>,</w:t>
      </w:r>
      <w:r w:rsidRPr="009D216A">
        <w:rPr>
          <w:rFonts w:asciiTheme="minorHAnsi" w:hAnsiTheme="minorHAnsi" w:cstheme="minorHAnsi"/>
          <w:color w:val="auto"/>
        </w:rPr>
        <w:t xml:space="preserve"> T. C. Polymerase chain reaction: basic protocol plus troubleshooting and optimization strategies. </w:t>
      </w:r>
      <w:r w:rsidRPr="00494E74">
        <w:rPr>
          <w:rFonts w:asciiTheme="minorHAnsi" w:hAnsiTheme="minorHAnsi" w:cstheme="minorHAnsi"/>
          <w:i/>
          <w:iCs/>
          <w:color w:val="auto"/>
        </w:rPr>
        <w:t xml:space="preserve">Journal of </w:t>
      </w:r>
      <w:r>
        <w:rPr>
          <w:rFonts w:asciiTheme="minorHAnsi" w:hAnsiTheme="minorHAnsi" w:cstheme="minorHAnsi"/>
          <w:i/>
          <w:iCs/>
          <w:color w:val="auto"/>
        </w:rPr>
        <w:t>V</w:t>
      </w:r>
      <w:r w:rsidRPr="00494E74">
        <w:rPr>
          <w:rFonts w:asciiTheme="minorHAnsi" w:hAnsiTheme="minorHAnsi" w:cstheme="minorHAnsi"/>
          <w:i/>
          <w:iCs/>
          <w:color w:val="auto"/>
        </w:rPr>
        <w:t xml:space="preserve">isualized </w:t>
      </w:r>
      <w:r>
        <w:rPr>
          <w:rFonts w:asciiTheme="minorHAnsi" w:hAnsiTheme="minorHAnsi" w:cstheme="minorHAnsi"/>
          <w:i/>
          <w:iCs/>
          <w:color w:val="auto"/>
        </w:rPr>
        <w:t>E</w:t>
      </w:r>
      <w:r w:rsidRPr="00494E74">
        <w:rPr>
          <w:rFonts w:asciiTheme="minorHAnsi" w:hAnsiTheme="minorHAnsi" w:cstheme="minorHAnsi"/>
          <w:i/>
          <w:iCs/>
          <w:color w:val="auto"/>
        </w:rPr>
        <w:t xml:space="preserve">xperiments: </w:t>
      </w:r>
      <w:proofErr w:type="spellStart"/>
      <w:r w:rsidRPr="00494E74">
        <w:rPr>
          <w:rFonts w:asciiTheme="minorHAnsi" w:hAnsiTheme="minorHAnsi" w:cstheme="minorHAnsi"/>
          <w:i/>
          <w:iCs/>
          <w:color w:val="auto"/>
        </w:rPr>
        <w:t>JoVE</w:t>
      </w:r>
      <w:proofErr w:type="spellEnd"/>
      <w:r>
        <w:rPr>
          <w:rFonts w:asciiTheme="minorHAnsi" w:hAnsiTheme="minorHAnsi" w:cstheme="minorHAnsi"/>
          <w:color w:val="auto"/>
        </w:rPr>
        <w:t>.</w:t>
      </w:r>
      <w:r w:rsidRPr="009D216A">
        <w:rPr>
          <w:rFonts w:asciiTheme="minorHAnsi" w:hAnsiTheme="minorHAnsi" w:cstheme="minorHAnsi"/>
          <w:color w:val="auto"/>
        </w:rPr>
        <w:t xml:space="preserve"> (63), 3998</w:t>
      </w:r>
      <w:r>
        <w:rPr>
          <w:rFonts w:asciiTheme="minorHAnsi" w:hAnsiTheme="minorHAnsi" w:cstheme="minorHAnsi"/>
          <w:color w:val="auto"/>
        </w:rPr>
        <w:t xml:space="preserve"> (2012).</w:t>
      </w:r>
    </w:p>
    <w:p w14:paraId="6AB2A16A" w14:textId="4063AE24" w:rsidR="009F0BC1" w:rsidRPr="00044C5C" w:rsidRDefault="009F0BC1" w:rsidP="00044C5C">
      <w:pPr>
        <w:pBdr>
          <w:top w:val="nil"/>
          <w:left w:val="nil"/>
          <w:bottom w:val="nil"/>
          <w:right w:val="nil"/>
          <w:between w:val="nil"/>
        </w:pBdr>
        <w:rPr>
          <w:rFonts w:asciiTheme="minorHAnsi" w:hAnsiTheme="minorHAnsi" w:cstheme="minorHAnsi"/>
          <w:color w:val="auto"/>
        </w:rPr>
      </w:pPr>
      <w:r>
        <w:rPr>
          <w:rFonts w:asciiTheme="minorHAnsi" w:hAnsiTheme="minorHAnsi" w:cstheme="minorHAnsi"/>
          <w:color w:val="auto"/>
        </w:rPr>
        <w:t>19</w:t>
      </w:r>
      <w:r>
        <w:rPr>
          <w:rFonts w:asciiTheme="minorHAnsi" w:hAnsiTheme="minorHAnsi" w:cstheme="minorHAnsi"/>
          <w:color w:val="auto"/>
        </w:rPr>
        <w:tab/>
      </w:r>
      <w:r w:rsidRPr="00A56005">
        <w:rPr>
          <w:rFonts w:asciiTheme="minorHAnsi" w:hAnsiTheme="minorHAnsi" w:cstheme="minorHAnsi"/>
          <w:color w:val="auto"/>
        </w:rPr>
        <w:t>Sanger</w:t>
      </w:r>
      <w:r>
        <w:rPr>
          <w:rFonts w:asciiTheme="minorHAnsi" w:hAnsiTheme="minorHAnsi" w:cstheme="minorHAnsi"/>
          <w:color w:val="auto"/>
        </w:rPr>
        <w:t>,</w:t>
      </w:r>
      <w:r w:rsidRPr="00A56005">
        <w:rPr>
          <w:rFonts w:asciiTheme="minorHAnsi" w:hAnsiTheme="minorHAnsi" w:cstheme="minorHAnsi"/>
          <w:color w:val="auto"/>
        </w:rPr>
        <w:t xml:space="preserve"> F</w:t>
      </w:r>
      <w:r>
        <w:rPr>
          <w:rFonts w:asciiTheme="minorHAnsi" w:hAnsiTheme="minorHAnsi" w:cstheme="minorHAnsi"/>
          <w:color w:val="auto"/>
        </w:rPr>
        <w:t>.</w:t>
      </w:r>
      <w:r w:rsidRPr="00A56005">
        <w:rPr>
          <w:rFonts w:asciiTheme="minorHAnsi" w:hAnsiTheme="minorHAnsi" w:cstheme="minorHAnsi"/>
          <w:color w:val="auto"/>
        </w:rPr>
        <w:t>, Coulson</w:t>
      </w:r>
      <w:r>
        <w:rPr>
          <w:rFonts w:asciiTheme="minorHAnsi" w:hAnsiTheme="minorHAnsi" w:cstheme="minorHAnsi"/>
          <w:color w:val="auto"/>
        </w:rPr>
        <w:t>,</w:t>
      </w:r>
      <w:r w:rsidRPr="00A56005">
        <w:rPr>
          <w:rFonts w:asciiTheme="minorHAnsi" w:hAnsiTheme="minorHAnsi" w:cstheme="minorHAnsi"/>
          <w:color w:val="auto"/>
        </w:rPr>
        <w:t xml:space="preserve"> A</w:t>
      </w:r>
      <w:r>
        <w:rPr>
          <w:rFonts w:asciiTheme="minorHAnsi" w:hAnsiTheme="minorHAnsi" w:cstheme="minorHAnsi"/>
          <w:color w:val="auto"/>
        </w:rPr>
        <w:t xml:space="preserve">. </w:t>
      </w:r>
      <w:r w:rsidRPr="00A56005">
        <w:rPr>
          <w:rFonts w:asciiTheme="minorHAnsi" w:hAnsiTheme="minorHAnsi" w:cstheme="minorHAnsi"/>
          <w:color w:val="auto"/>
        </w:rPr>
        <w:t xml:space="preserve">R. A rapid method for determining sequences in DNA by primed synthesis with DNA polymerase. </w:t>
      </w:r>
      <w:r w:rsidRPr="00494E74">
        <w:rPr>
          <w:rFonts w:asciiTheme="minorHAnsi" w:hAnsiTheme="minorHAnsi" w:cstheme="minorHAnsi"/>
          <w:i/>
          <w:iCs/>
          <w:color w:val="auto"/>
        </w:rPr>
        <w:t>Journal of Molecular Biology</w:t>
      </w:r>
      <w:r w:rsidRPr="00A56005">
        <w:rPr>
          <w:rFonts w:asciiTheme="minorHAnsi" w:hAnsiTheme="minorHAnsi" w:cstheme="minorHAnsi"/>
          <w:color w:val="auto"/>
        </w:rPr>
        <w:t xml:space="preserve">. </w:t>
      </w:r>
      <w:r w:rsidRPr="000A2FE7">
        <w:rPr>
          <w:rFonts w:asciiTheme="minorHAnsi" w:hAnsiTheme="minorHAnsi" w:cstheme="minorHAnsi"/>
          <w:b/>
          <w:bCs/>
          <w:color w:val="auto"/>
        </w:rPr>
        <w:t>94</w:t>
      </w:r>
      <w:r w:rsidR="00BF0C2B">
        <w:rPr>
          <w:rFonts w:asciiTheme="minorHAnsi" w:hAnsiTheme="minorHAnsi" w:cstheme="minorHAnsi"/>
          <w:color w:val="auto"/>
        </w:rPr>
        <w:t xml:space="preserve"> </w:t>
      </w:r>
      <w:r w:rsidRPr="00A56005">
        <w:rPr>
          <w:rFonts w:asciiTheme="minorHAnsi" w:hAnsiTheme="minorHAnsi" w:cstheme="minorHAnsi"/>
          <w:color w:val="auto"/>
        </w:rPr>
        <w:t>(3)</w:t>
      </w:r>
      <w:r w:rsidR="00BF0C2B">
        <w:rPr>
          <w:rFonts w:asciiTheme="minorHAnsi" w:hAnsiTheme="minorHAnsi" w:cstheme="minorHAnsi"/>
          <w:color w:val="auto"/>
        </w:rPr>
        <w:t xml:space="preserve">, </w:t>
      </w:r>
      <w:r w:rsidRPr="00A56005">
        <w:rPr>
          <w:rFonts w:asciiTheme="minorHAnsi" w:hAnsiTheme="minorHAnsi" w:cstheme="minorHAnsi"/>
          <w:color w:val="auto"/>
        </w:rPr>
        <w:t>441</w:t>
      </w:r>
      <w:r w:rsidR="00124F3B" w:rsidRPr="00044C5C">
        <w:rPr>
          <w:rFonts w:asciiTheme="minorHAnsi" w:hAnsiTheme="minorHAnsi" w:cstheme="minorHAnsi"/>
          <w:color w:val="auto"/>
        </w:rPr>
        <w:t>–</w:t>
      </w:r>
      <w:r>
        <w:rPr>
          <w:rFonts w:asciiTheme="minorHAnsi" w:hAnsiTheme="minorHAnsi" w:cstheme="minorHAnsi"/>
          <w:color w:val="auto"/>
        </w:rPr>
        <w:t>44</w:t>
      </w:r>
      <w:r w:rsidRPr="00A56005">
        <w:rPr>
          <w:rFonts w:asciiTheme="minorHAnsi" w:hAnsiTheme="minorHAnsi" w:cstheme="minorHAnsi"/>
          <w:color w:val="auto"/>
        </w:rPr>
        <w:t xml:space="preserve">8 </w:t>
      </w:r>
      <w:r>
        <w:rPr>
          <w:rFonts w:asciiTheme="minorHAnsi" w:hAnsiTheme="minorHAnsi" w:cstheme="minorHAnsi"/>
          <w:color w:val="auto"/>
        </w:rPr>
        <w:t>(</w:t>
      </w:r>
      <w:r w:rsidRPr="00A56005">
        <w:rPr>
          <w:rFonts w:asciiTheme="minorHAnsi" w:hAnsiTheme="minorHAnsi" w:cstheme="minorHAnsi"/>
          <w:color w:val="auto"/>
        </w:rPr>
        <w:t>1975</w:t>
      </w:r>
      <w:r>
        <w:rPr>
          <w:rFonts w:asciiTheme="minorHAnsi" w:hAnsiTheme="minorHAnsi" w:cstheme="minorHAnsi"/>
          <w:color w:val="auto"/>
        </w:rPr>
        <w:t>).</w:t>
      </w:r>
    </w:p>
    <w:p w14:paraId="000000DE" w14:textId="2B18ABB9" w:rsidR="004528E0" w:rsidRPr="00044C5C" w:rsidRDefault="009F0BC1" w:rsidP="00044C5C">
      <w:pPr>
        <w:pBdr>
          <w:top w:val="nil"/>
          <w:left w:val="nil"/>
          <w:bottom w:val="nil"/>
          <w:right w:val="nil"/>
          <w:between w:val="nil"/>
        </w:pBdr>
        <w:rPr>
          <w:rFonts w:asciiTheme="minorHAnsi" w:hAnsiTheme="minorHAnsi" w:cstheme="minorHAnsi"/>
          <w:color w:val="auto"/>
        </w:rPr>
      </w:pPr>
      <w:r>
        <w:rPr>
          <w:rFonts w:asciiTheme="minorHAnsi" w:hAnsiTheme="minorHAnsi" w:cstheme="minorHAnsi"/>
          <w:color w:val="auto"/>
        </w:rPr>
        <w:t>20</w:t>
      </w:r>
      <w:r w:rsidR="008C50A3" w:rsidRPr="00044C5C">
        <w:rPr>
          <w:rFonts w:asciiTheme="minorHAnsi" w:hAnsiTheme="minorHAnsi" w:cstheme="minorHAnsi"/>
          <w:color w:val="auto"/>
        </w:rPr>
        <w:tab/>
        <w:t>Chu, F. C., Wu, P. S., Pinzi, S., Grubbs, N.</w:t>
      </w:r>
      <w:r w:rsidR="00B76CE4" w:rsidRPr="00044C5C">
        <w:rPr>
          <w:rFonts w:asciiTheme="minorHAnsi" w:hAnsiTheme="minorHAnsi" w:cstheme="minorHAnsi"/>
          <w:color w:val="auto"/>
        </w:rPr>
        <w:t>,</w:t>
      </w:r>
      <w:r w:rsidR="008C50A3" w:rsidRPr="00044C5C">
        <w:rPr>
          <w:rFonts w:asciiTheme="minorHAnsi" w:hAnsiTheme="minorHAnsi" w:cstheme="minorHAnsi"/>
          <w:color w:val="auto"/>
        </w:rPr>
        <w:t xml:space="preserve"> Lorenzen, M. D. Microinjection of Western Corn Rootworm, </w:t>
      </w:r>
      <w:proofErr w:type="spellStart"/>
      <w:r w:rsidR="008C50A3" w:rsidRPr="00044C5C">
        <w:rPr>
          <w:rFonts w:asciiTheme="minorHAnsi" w:hAnsiTheme="minorHAnsi" w:cstheme="minorHAnsi"/>
          <w:i/>
          <w:iCs/>
          <w:color w:val="auto"/>
        </w:rPr>
        <w:t>Diabrotica</w:t>
      </w:r>
      <w:proofErr w:type="spellEnd"/>
      <w:r w:rsidR="008C50A3" w:rsidRPr="00044C5C">
        <w:rPr>
          <w:rFonts w:asciiTheme="minorHAnsi" w:hAnsiTheme="minorHAnsi" w:cstheme="minorHAnsi"/>
          <w:i/>
          <w:iCs/>
          <w:color w:val="auto"/>
        </w:rPr>
        <w:t xml:space="preserve"> </w:t>
      </w:r>
      <w:proofErr w:type="spellStart"/>
      <w:r w:rsidR="008C50A3" w:rsidRPr="00044C5C">
        <w:rPr>
          <w:rFonts w:asciiTheme="minorHAnsi" w:hAnsiTheme="minorHAnsi" w:cstheme="minorHAnsi"/>
          <w:i/>
          <w:iCs/>
          <w:color w:val="auto"/>
        </w:rPr>
        <w:t>virgifera</w:t>
      </w:r>
      <w:proofErr w:type="spellEnd"/>
      <w:r w:rsidR="008C50A3" w:rsidRPr="00044C5C">
        <w:rPr>
          <w:rFonts w:asciiTheme="minorHAnsi" w:hAnsiTheme="minorHAnsi" w:cstheme="minorHAnsi"/>
          <w:i/>
          <w:iCs/>
          <w:color w:val="auto"/>
        </w:rPr>
        <w:t xml:space="preserve"> </w:t>
      </w:r>
      <w:proofErr w:type="spellStart"/>
      <w:r w:rsidR="008C50A3" w:rsidRPr="00044C5C">
        <w:rPr>
          <w:rFonts w:asciiTheme="minorHAnsi" w:hAnsiTheme="minorHAnsi" w:cstheme="minorHAnsi"/>
          <w:i/>
          <w:iCs/>
          <w:color w:val="auto"/>
        </w:rPr>
        <w:t>virgifera</w:t>
      </w:r>
      <w:proofErr w:type="spellEnd"/>
      <w:r w:rsidR="008C50A3" w:rsidRPr="00044C5C">
        <w:rPr>
          <w:rFonts w:asciiTheme="minorHAnsi" w:hAnsiTheme="minorHAnsi" w:cstheme="minorHAnsi"/>
          <w:color w:val="auto"/>
        </w:rPr>
        <w:t xml:space="preserve">, </w:t>
      </w:r>
      <w:r w:rsidR="00A642C0" w:rsidRPr="00044C5C">
        <w:rPr>
          <w:rFonts w:asciiTheme="minorHAnsi" w:hAnsiTheme="minorHAnsi" w:cstheme="minorHAnsi"/>
          <w:color w:val="auto"/>
        </w:rPr>
        <w:t>e</w:t>
      </w:r>
      <w:r w:rsidR="008C50A3" w:rsidRPr="00044C5C">
        <w:rPr>
          <w:rFonts w:asciiTheme="minorHAnsi" w:hAnsiTheme="minorHAnsi" w:cstheme="minorHAnsi"/>
          <w:color w:val="auto"/>
        </w:rPr>
        <w:t xml:space="preserve">mbryos for </w:t>
      </w:r>
      <w:r w:rsidR="00A642C0" w:rsidRPr="00044C5C">
        <w:rPr>
          <w:rFonts w:asciiTheme="minorHAnsi" w:hAnsiTheme="minorHAnsi" w:cstheme="minorHAnsi"/>
          <w:color w:val="auto"/>
        </w:rPr>
        <w:t>g</w:t>
      </w:r>
      <w:r w:rsidR="008C50A3" w:rsidRPr="00044C5C">
        <w:rPr>
          <w:rFonts w:asciiTheme="minorHAnsi" w:hAnsiTheme="minorHAnsi" w:cstheme="minorHAnsi"/>
          <w:color w:val="auto"/>
        </w:rPr>
        <w:t xml:space="preserve">ermline </w:t>
      </w:r>
      <w:r w:rsidR="00A642C0" w:rsidRPr="00044C5C">
        <w:rPr>
          <w:rFonts w:asciiTheme="minorHAnsi" w:hAnsiTheme="minorHAnsi" w:cstheme="minorHAnsi"/>
          <w:color w:val="auto"/>
        </w:rPr>
        <w:t>t</w:t>
      </w:r>
      <w:r w:rsidR="008C50A3" w:rsidRPr="00044C5C">
        <w:rPr>
          <w:rFonts w:asciiTheme="minorHAnsi" w:hAnsiTheme="minorHAnsi" w:cstheme="minorHAnsi"/>
          <w:color w:val="auto"/>
        </w:rPr>
        <w:t xml:space="preserve">ransformation, or CRISPR/Cas9 </w:t>
      </w:r>
      <w:r w:rsidR="00A642C0" w:rsidRPr="00044C5C">
        <w:rPr>
          <w:rFonts w:asciiTheme="minorHAnsi" w:hAnsiTheme="minorHAnsi" w:cstheme="minorHAnsi"/>
          <w:color w:val="auto"/>
        </w:rPr>
        <w:t>g</w:t>
      </w:r>
      <w:r w:rsidR="008C50A3" w:rsidRPr="00044C5C">
        <w:rPr>
          <w:rFonts w:asciiTheme="minorHAnsi" w:hAnsiTheme="minorHAnsi" w:cstheme="minorHAnsi"/>
          <w:color w:val="auto"/>
        </w:rPr>
        <w:t xml:space="preserve">enome </w:t>
      </w:r>
      <w:r w:rsidR="00A642C0" w:rsidRPr="00044C5C">
        <w:rPr>
          <w:rFonts w:asciiTheme="minorHAnsi" w:hAnsiTheme="minorHAnsi" w:cstheme="minorHAnsi"/>
          <w:color w:val="auto"/>
        </w:rPr>
        <w:t>e</w:t>
      </w:r>
      <w:r w:rsidR="008C50A3" w:rsidRPr="00044C5C">
        <w:rPr>
          <w:rFonts w:asciiTheme="minorHAnsi" w:hAnsiTheme="minorHAnsi" w:cstheme="minorHAnsi"/>
          <w:color w:val="auto"/>
        </w:rPr>
        <w:t xml:space="preserve">diting. </w:t>
      </w:r>
      <w:r w:rsidR="008C50A3" w:rsidRPr="00044C5C">
        <w:rPr>
          <w:rFonts w:asciiTheme="minorHAnsi" w:hAnsiTheme="minorHAnsi" w:cstheme="minorHAnsi"/>
          <w:i/>
          <w:color w:val="auto"/>
        </w:rPr>
        <w:t>J</w:t>
      </w:r>
      <w:r w:rsidR="00A642C0" w:rsidRPr="00044C5C">
        <w:rPr>
          <w:rFonts w:asciiTheme="minorHAnsi" w:hAnsiTheme="minorHAnsi" w:cstheme="minorHAnsi"/>
          <w:i/>
          <w:color w:val="auto"/>
        </w:rPr>
        <w:t>ournal of</w:t>
      </w:r>
      <w:r w:rsidR="008C50A3" w:rsidRPr="00044C5C">
        <w:rPr>
          <w:rFonts w:asciiTheme="minorHAnsi" w:hAnsiTheme="minorHAnsi" w:cstheme="minorHAnsi"/>
          <w:i/>
          <w:color w:val="auto"/>
        </w:rPr>
        <w:t xml:space="preserve"> Vis</w:t>
      </w:r>
      <w:r w:rsidR="00A642C0" w:rsidRPr="00044C5C">
        <w:rPr>
          <w:rFonts w:asciiTheme="minorHAnsi" w:hAnsiTheme="minorHAnsi" w:cstheme="minorHAnsi"/>
          <w:i/>
          <w:color w:val="auto"/>
        </w:rPr>
        <w:t>ualized</w:t>
      </w:r>
      <w:r w:rsidR="008C50A3" w:rsidRPr="00044C5C">
        <w:rPr>
          <w:rFonts w:asciiTheme="minorHAnsi" w:hAnsiTheme="minorHAnsi" w:cstheme="minorHAnsi"/>
          <w:i/>
          <w:color w:val="auto"/>
        </w:rPr>
        <w:t xml:space="preserve"> Exp</w:t>
      </w:r>
      <w:r w:rsidR="00A642C0" w:rsidRPr="00044C5C">
        <w:rPr>
          <w:rFonts w:asciiTheme="minorHAnsi" w:hAnsiTheme="minorHAnsi" w:cstheme="minorHAnsi"/>
          <w:i/>
          <w:color w:val="auto"/>
        </w:rPr>
        <w:t>eriments: JoVE</w:t>
      </w:r>
      <w:r w:rsidR="008C50A3" w:rsidRPr="00044C5C">
        <w:rPr>
          <w:rFonts w:asciiTheme="minorHAnsi" w:hAnsiTheme="minorHAnsi" w:cstheme="minorHAnsi"/>
          <w:i/>
          <w:color w:val="auto"/>
        </w:rPr>
        <w:t>.</w:t>
      </w:r>
      <w:r w:rsidR="008C50A3" w:rsidRPr="00044C5C">
        <w:rPr>
          <w:rFonts w:asciiTheme="minorHAnsi" w:hAnsiTheme="minorHAnsi" w:cstheme="minorHAnsi"/>
          <w:color w:val="auto"/>
        </w:rPr>
        <w:t xml:space="preserve"> (134),</w:t>
      </w:r>
      <w:r w:rsidR="00A642C0" w:rsidRPr="00044C5C">
        <w:rPr>
          <w:rFonts w:asciiTheme="minorHAnsi" w:hAnsiTheme="minorHAnsi" w:cstheme="minorHAnsi"/>
          <w:color w:val="auto"/>
        </w:rPr>
        <w:t xml:space="preserve"> </w:t>
      </w:r>
      <w:r w:rsidR="008C50A3" w:rsidRPr="00044C5C">
        <w:rPr>
          <w:rFonts w:asciiTheme="minorHAnsi" w:hAnsiTheme="minorHAnsi" w:cstheme="minorHAnsi"/>
          <w:color w:val="auto"/>
        </w:rPr>
        <w:t>57497 (2018).</w:t>
      </w:r>
    </w:p>
    <w:p w14:paraId="000000DF" w14:textId="6C80A049" w:rsidR="004528E0" w:rsidRPr="00044C5C" w:rsidRDefault="009F0BC1" w:rsidP="00044C5C">
      <w:pPr>
        <w:pBdr>
          <w:top w:val="nil"/>
          <w:left w:val="nil"/>
          <w:bottom w:val="nil"/>
          <w:right w:val="nil"/>
          <w:between w:val="nil"/>
        </w:pBdr>
        <w:rPr>
          <w:rFonts w:asciiTheme="minorHAnsi" w:hAnsiTheme="minorHAnsi" w:cstheme="minorHAnsi"/>
          <w:color w:val="auto"/>
        </w:rPr>
      </w:pPr>
      <w:r>
        <w:rPr>
          <w:rFonts w:asciiTheme="minorHAnsi" w:hAnsiTheme="minorHAnsi" w:cstheme="minorHAnsi"/>
          <w:color w:val="auto"/>
        </w:rPr>
        <w:t>21</w:t>
      </w:r>
      <w:r w:rsidR="008C50A3" w:rsidRPr="00044C5C">
        <w:rPr>
          <w:rFonts w:asciiTheme="minorHAnsi" w:hAnsiTheme="minorHAnsi" w:cstheme="minorHAnsi"/>
          <w:color w:val="auto"/>
        </w:rPr>
        <w:tab/>
        <w:t>Brent, C. S.</w:t>
      </w:r>
      <w:r w:rsidR="00A87ACE" w:rsidRPr="00044C5C">
        <w:rPr>
          <w:rFonts w:asciiTheme="minorHAnsi" w:hAnsiTheme="minorHAnsi" w:cstheme="minorHAnsi"/>
          <w:color w:val="auto"/>
        </w:rPr>
        <w:t>,</w:t>
      </w:r>
      <w:r w:rsidR="008C50A3" w:rsidRPr="00044C5C">
        <w:rPr>
          <w:rFonts w:asciiTheme="minorHAnsi" w:hAnsiTheme="minorHAnsi" w:cstheme="minorHAnsi"/>
          <w:color w:val="auto"/>
        </w:rPr>
        <w:t xml:space="preserve"> Hull, J. J. RNA interference-mediated knockdown of eye coloration genes in the western tarnished plant bug (</w:t>
      </w:r>
      <w:r w:rsidR="008C50A3" w:rsidRPr="00044C5C">
        <w:rPr>
          <w:rFonts w:asciiTheme="minorHAnsi" w:hAnsiTheme="minorHAnsi" w:cstheme="minorHAnsi"/>
          <w:i/>
          <w:iCs/>
          <w:color w:val="auto"/>
        </w:rPr>
        <w:t>Lygus hesperus</w:t>
      </w:r>
      <w:r w:rsidR="008C50A3" w:rsidRPr="00044C5C">
        <w:rPr>
          <w:rFonts w:asciiTheme="minorHAnsi" w:hAnsiTheme="minorHAnsi" w:cstheme="minorHAnsi"/>
          <w:color w:val="auto"/>
        </w:rPr>
        <w:t xml:space="preserve"> Knight). </w:t>
      </w:r>
      <w:r w:rsidR="008C50A3" w:rsidRPr="00044C5C">
        <w:rPr>
          <w:rFonts w:asciiTheme="minorHAnsi" w:hAnsiTheme="minorHAnsi" w:cstheme="minorHAnsi"/>
          <w:i/>
          <w:color w:val="auto"/>
        </w:rPr>
        <w:t>Arch</w:t>
      </w:r>
      <w:r w:rsidR="00A87ACE" w:rsidRPr="00044C5C">
        <w:rPr>
          <w:rFonts w:asciiTheme="minorHAnsi" w:hAnsiTheme="minorHAnsi" w:cstheme="minorHAnsi"/>
          <w:i/>
          <w:color w:val="auto"/>
        </w:rPr>
        <w:t>ives of</w:t>
      </w:r>
      <w:r w:rsidR="008C50A3" w:rsidRPr="00044C5C">
        <w:rPr>
          <w:rFonts w:asciiTheme="minorHAnsi" w:hAnsiTheme="minorHAnsi" w:cstheme="minorHAnsi"/>
          <w:i/>
          <w:color w:val="auto"/>
        </w:rPr>
        <w:t xml:space="preserve"> Insect Biochem</w:t>
      </w:r>
      <w:r w:rsidR="00A87ACE" w:rsidRPr="00044C5C">
        <w:rPr>
          <w:rFonts w:asciiTheme="minorHAnsi" w:hAnsiTheme="minorHAnsi" w:cstheme="minorHAnsi"/>
          <w:i/>
          <w:color w:val="auto"/>
        </w:rPr>
        <w:t>istry and</w:t>
      </w:r>
      <w:r w:rsidR="008C50A3" w:rsidRPr="00044C5C">
        <w:rPr>
          <w:rFonts w:asciiTheme="minorHAnsi" w:hAnsiTheme="minorHAnsi" w:cstheme="minorHAnsi"/>
          <w:i/>
          <w:color w:val="auto"/>
        </w:rPr>
        <w:t xml:space="preserve"> Physiol</w:t>
      </w:r>
      <w:r w:rsidR="00A87ACE" w:rsidRPr="00044C5C">
        <w:rPr>
          <w:rFonts w:asciiTheme="minorHAnsi" w:hAnsiTheme="minorHAnsi" w:cstheme="minorHAnsi"/>
          <w:i/>
          <w:color w:val="auto"/>
        </w:rPr>
        <w:t>ogy</w:t>
      </w:r>
      <w:r w:rsidR="008C50A3" w:rsidRPr="00044C5C">
        <w:rPr>
          <w:rFonts w:asciiTheme="minorHAnsi" w:hAnsiTheme="minorHAnsi" w:cstheme="minorHAnsi"/>
          <w:i/>
          <w:color w:val="auto"/>
        </w:rPr>
        <w:t>.</w:t>
      </w:r>
      <w:r w:rsidR="008C50A3" w:rsidRPr="00044C5C">
        <w:rPr>
          <w:rFonts w:asciiTheme="minorHAnsi" w:hAnsiTheme="minorHAnsi" w:cstheme="minorHAnsi"/>
          <w:color w:val="auto"/>
        </w:rPr>
        <w:t xml:space="preserve"> </w:t>
      </w:r>
      <w:r w:rsidR="008C50A3" w:rsidRPr="00044C5C">
        <w:rPr>
          <w:rFonts w:asciiTheme="minorHAnsi" w:hAnsiTheme="minorHAnsi" w:cstheme="minorHAnsi"/>
          <w:b/>
          <w:color w:val="auto"/>
        </w:rPr>
        <w:t>100</w:t>
      </w:r>
      <w:r w:rsidR="008C50A3" w:rsidRPr="00044C5C">
        <w:rPr>
          <w:rFonts w:asciiTheme="minorHAnsi" w:hAnsiTheme="minorHAnsi" w:cstheme="minorHAnsi"/>
          <w:color w:val="auto"/>
        </w:rPr>
        <w:t xml:space="preserve"> (2), e21527 (2019).</w:t>
      </w:r>
    </w:p>
    <w:p w14:paraId="000000E0" w14:textId="1D9206AF" w:rsidR="004528E0" w:rsidRPr="00044C5C" w:rsidRDefault="008C50A3" w:rsidP="00044C5C">
      <w:pPr>
        <w:pBdr>
          <w:top w:val="nil"/>
          <w:left w:val="nil"/>
          <w:bottom w:val="nil"/>
          <w:right w:val="nil"/>
          <w:between w:val="nil"/>
        </w:pBdr>
        <w:rPr>
          <w:rFonts w:asciiTheme="minorHAnsi" w:hAnsiTheme="minorHAnsi" w:cstheme="minorHAnsi"/>
          <w:color w:val="auto"/>
        </w:rPr>
      </w:pPr>
      <w:r w:rsidRPr="00044C5C">
        <w:rPr>
          <w:rFonts w:asciiTheme="minorHAnsi" w:hAnsiTheme="minorHAnsi" w:cstheme="minorHAnsi"/>
          <w:color w:val="auto"/>
        </w:rPr>
        <w:t>2</w:t>
      </w:r>
      <w:r w:rsidR="009F0BC1">
        <w:rPr>
          <w:rFonts w:asciiTheme="minorHAnsi" w:hAnsiTheme="minorHAnsi" w:cstheme="minorHAnsi"/>
          <w:color w:val="auto"/>
        </w:rPr>
        <w:t>2</w:t>
      </w:r>
      <w:r w:rsidRPr="00044C5C">
        <w:rPr>
          <w:rFonts w:asciiTheme="minorHAnsi" w:hAnsiTheme="minorHAnsi" w:cstheme="minorHAnsi"/>
          <w:color w:val="auto"/>
        </w:rPr>
        <w:tab/>
        <w:t>Khan, S. A., Reichelt, M.</w:t>
      </w:r>
      <w:r w:rsidR="00B31AC9" w:rsidRPr="00044C5C">
        <w:rPr>
          <w:rFonts w:asciiTheme="minorHAnsi" w:hAnsiTheme="minorHAnsi" w:cstheme="minorHAnsi"/>
          <w:color w:val="auto"/>
        </w:rPr>
        <w:t>,</w:t>
      </w:r>
      <w:r w:rsidRPr="00044C5C">
        <w:rPr>
          <w:rFonts w:asciiTheme="minorHAnsi" w:hAnsiTheme="minorHAnsi" w:cstheme="minorHAnsi"/>
          <w:color w:val="auto"/>
        </w:rPr>
        <w:t xml:space="preserve"> Heckel, D. G. Functional analysis of the ABCs of eye color in </w:t>
      </w:r>
      <w:r w:rsidRPr="00044C5C">
        <w:rPr>
          <w:rFonts w:asciiTheme="minorHAnsi" w:hAnsiTheme="minorHAnsi" w:cstheme="minorHAnsi"/>
          <w:i/>
          <w:iCs/>
          <w:color w:val="auto"/>
        </w:rPr>
        <w:t>Helicoverpa armigera</w:t>
      </w:r>
      <w:r w:rsidRPr="00044C5C">
        <w:rPr>
          <w:rFonts w:asciiTheme="minorHAnsi" w:hAnsiTheme="minorHAnsi" w:cstheme="minorHAnsi"/>
          <w:color w:val="auto"/>
        </w:rPr>
        <w:t xml:space="preserve"> with CRISPR/Cas9-induced mutations. </w:t>
      </w:r>
      <w:r w:rsidRPr="00044C5C">
        <w:rPr>
          <w:rFonts w:asciiTheme="minorHAnsi" w:hAnsiTheme="minorHAnsi" w:cstheme="minorHAnsi"/>
          <w:i/>
          <w:color w:val="auto"/>
        </w:rPr>
        <w:t xml:space="preserve">Scientific </w:t>
      </w:r>
      <w:r w:rsidR="00B31AC9" w:rsidRPr="00044C5C">
        <w:rPr>
          <w:rFonts w:asciiTheme="minorHAnsi" w:hAnsiTheme="minorHAnsi" w:cstheme="minorHAnsi"/>
          <w:i/>
          <w:color w:val="auto"/>
        </w:rPr>
        <w:t>R</w:t>
      </w:r>
      <w:r w:rsidRPr="00044C5C">
        <w:rPr>
          <w:rFonts w:asciiTheme="minorHAnsi" w:hAnsiTheme="minorHAnsi" w:cstheme="minorHAnsi"/>
          <w:i/>
          <w:color w:val="auto"/>
        </w:rPr>
        <w:t>eports.</w:t>
      </w:r>
      <w:r w:rsidRPr="00044C5C">
        <w:rPr>
          <w:rFonts w:asciiTheme="minorHAnsi" w:hAnsiTheme="minorHAnsi" w:cstheme="minorHAnsi"/>
          <w:color w:val="auto"/>
        </w:rPr>
        <w:t xml:space="preserve"> </w:t>
      </w:r>
      <w:r w:rsidRPr="00044C5C">
        <w:rPr>
          <w:rFonts w:asciiTheme="minorHAnsi" w:hAnsiTheme="minorHAnsi" w:cstheme="minorHAnsi"/>
          <w:b/>
          <w:color w:val="auto"/>
        </w:rPr>
        <w:t>7</w:t>
      </w:r>
      <w:r w:rsidRPr="00044C5C">
        <w:rPr>
          <w:rFonts w:asciiTheme="minorHAnsi" w:hAnsiTheme="minorHAnsi" w:cstheme="minorHAnsi"/>
          <w:color w:val="auto"/>
        </w:rPr>
        <w:t xml:space="preserve"> (1), 1</w:t>
      </w:r>
      <w:r w:rsidR="00B31AC9" w:rsidRPr="00044C5C">
        <w:rPr>
          <w:rFonts w:asciiTheme="minorHAnsi" w:hAnsiTheme="minorHAnsi" w:cstheme="minorHAnsi"/>
          <w:color w:val="auto"/>
        </w:rPr>
        <w:t>–</w:t>
      </w:r>
      <w:r w:rsidRPr="00044C5C">
        <w:rPr>
          <w:rFonts w:asciiTheme="minorHAnsi" w:hAnsiTheme="minorHAnsi" w:cstheme="minorHAnsi"/>
          <w:color w:val="auto"/>
        </w:rPr>
        <w:t>14 (2017).</w:t>
      </w:r>
    </w:p>
    <w:p w14:paraId="6DA3803E" w14:textId="06172C4A" w:rsidR="00B63D91" w:rsidRPr="00044C5C" w:rsidRDefault="008C50A3" w:rsidP="00044C5C">
      <w:pPr>
        <w:pBdr>
          <w:top w:val="nil"/>
          <w:left w:val="nil"/>
          <w:bottom w:val="nil"/>
          <w:right w:val="nil"/>
          <w:between w:val="nil"/>
        </w:pBdr>
        <w:rPr>
          <w:rFonts w:asciiTheme="minorHAnsi" w:hAnsiTheme="minorHAnsi" w:cstheme="minorHAnsi"/>
          <w:color w:val="auto"/>
        </w:rPr>
      </w:pPr>
      <w:bookmarkStart w:id="0" w:name="_heading=h.gjdgxs" w:colFirst="0" w:colLast="0"/>
      <w:bookmarkEnd w:id="0"/>
      <w:r w:rsidRPr="00044C5C">
        <w:rPr>
          <w:rFonts w:asciiTheme="minorHAnsi" w:hAnsiTheme="minorHAnsi" w:cstheme="minorHAnsi"/>
          <w:color w:val="auto"/>
        </w:rPr>
        <w:t>2</w:t>
      </w:r>
      <w:r w:rsidR="009F0BC1">
        <w:rPr>
          <w:rFonts w:asciiTheme="minorHAnsi" w:hAnsiTheme="minorHAnsi" w:cstheme="minorHAnsi"/>
          <w:color w:val="auto"/>
        </w:rPr>
        <w:t>3</w:t>
      </w:r>
      <w:r w:rsidRPr="00044C5C">
        <w:rPr>
          <w:rFonts w:asciiTheme="minorHAnsi" w:hAnsiTheme="minorHAnsi" w:cstheme="minorHAnsi"/>
          <w:color w:val="auto"/>
        </w:rPr>
        <w:tab/>
      </w:r>
      <w:proofErr w:type="spellStart"/>
      <w:r w:rsidRPr="00044C5C">
        <w:rPr>
          <w:rFonts w:asciiTheme="minorHAnsi" w:hAnsiTheme="minorHAnsi" w:cstheme="minorHAnsi"/>
          <w:color w:val="auto"/>
        </w:rPr>
        <w:t>Manghwar</w:t>
      </w:r>
      <w:proofErr w:type="spellEnd"/>
      <w:r w:rsidRPr="00044C5C">
        <w:rPr>
          <w:rFonts w:asciiTheme="minorHAnsi" w:hAnsiTheme="minorHAnsi" w:cstheme="minorHAnsi"/>
          <w:color w:val="auto"/>
        </w:rPr>
        <w:t>, H.</w:t>
      </w:r>
      <w:r w:rsidRPr="00044C5C">
        <w:rPr>
          <w:rFonts w:asciiTheme="minorHAnsi" w:hAnsiTheme="minorHAnsi" w:cstheme="minorHAnsi"/>
          <w:i/>
          <w:color w:val="auto"/>
        </w:rPr>
        <w:t xml:space="preserve"> </w:t>
      </w:r>
      <w:r w:rsidRPr="00044C5C">
        <w:rPr>
          <w:rFonts w:asciiTheme="minorHAnsi" w:hAnsiTheme="minorHAnsi" w:cstheme="minorHAnsi"/>
          <w:iCs/>
          <w:color w:val="auto"/>
        </w:rPr>
        <w:t>et al</w:t>
      </w:r>
      <w:r w:rsidRPr="00044C5C">
        <w:rPr>
          <w:rFonts w:asciiTheme="minorHAnsi" w:hAnsiTheme="minorHAnsi" w:cstheme="minorHAnsi"/>
          <w:i/>
          <w:color w:val="auto"/>
        </w:rPr>
        <w:t>.</w:t>
      </w:r>
      <w:r w:rsidRPr="00044C5C">
        <w:rPr>
          <w:rFonts w:asciiTheme="minorHAnsi" w:hAnsiTheme="minorHAnsi" w:cstheme="minorHAnsi"/>
          <w:color w:val="auto"/>
        </w:rPr>
        <w:t xml:space="preserve"> CRISPR/Cas </w:t>
      </w:r>
      <w:r w:rsidR="00B31AC9" w:rsidRPr="00044C5C">
        <w:rPr>
          <w:rFonts w:asciiTheme="minorHAnsi" w:hAnsiTheme="minorHAnsi" w:cstheme="minorHAnsi"/>
          <w:color w:val="auto"/>
        </w:rPr>
        <w:t>s</w:t>
      </w:r>
      <w:r w:rsidRPr="00044C5C">
        <w:rPr>
          <w:rFonts w:asciiTheme="minorHAnsi" w:hAnsiTheme="minorHAnsi" w:cstheme="minorHAnsi"/>
          <w:color w:val="auto"/>
        </w:rPr>
        <w:t xml:space="preserve">ystems in </w:t>
      </w:r>
      <w:r w:rsidR="00B31AC9" w:rsidRPr="00044C5C">
        <w:rPr>
          <w:rFonts w:asciiTheme="minorHAnsi" w:hAnsiTheme="minorHAnsi" w:cstheme="minorHAnsi"/>
          <w:color w:val="auto"/>
        </w:rPr>
        <w:t>g</w:t>
      </w:r>
      <w:r w:rsidRPr="00044C5C">
        <w:rPr>
          <w:rFonts w:asciiTheme="minorHAnsi" w:hAnsiTheme="minorHAnsi" w:cstheme="minorHAnsi"/>
          <w:color w:val="auto"/>
        </w:rPr>
        <w:t xml:space="preserve">enome </w:t>
      </w:r>
      <w:r w:rsidR="00B31AC9" w:rsidRPr="00044C5C">
        <w:rPr>
          <w:rFonts w:asciiTheme="minorHAnsi" w:hAnsiTheme="minorHAnsi" w:cstheme="minorHAnsi"/>
          <w:color w:val="auto"/>
        </w:rPr>
        <w:t>e</w:t>
      </w:r>
      <w:r w:rsidRPr="00044C5C">
        <w:rPr>
          <w:rFonts w:asciiTheme="minorHAnsi" w:hAnsiTheme="minorHAnsi" w:cstheme="minorHAnsi"/>
          <w:color w:val="auto"/>
        </w:rPr>
        <w:t xml:space="preserve">diting: </w:t>
      </w:r>
      <w:r w:rsidR="00B31AC9" w:rsidRPr="00044C5C">
        <w:rPr>
          <w:rFonts w:asciiTheme="minorHAnsi" w:hAnsiTheme="minorHAnsi" w:cstheme="minorHAnsi"/>
          <w:color w:val="auto"/>
        </w:rPr>
        <w:t>m</w:t>
      </w:r>
      <w:r w:rsidRPr="00044C5C">
        <w:rPr>
          <w:rFonts w:asciiTheme="minorHAnsi" w:hAnsiTheme="minorHAnsi" w:cstheme="minorHAnsi"/>
          <w:color w:val="auto"/>
        </w:rPr>
        <w:t xml:space="preserve">ethodologies and tools for sgRNA design, off‐target evaluation, and strategies to mitigate off‐target effects. </w:t>
      </w:r>
      <w:r w:rsidRPr="00044C5C">
        <w:rPr>
          <w:rFonts w:asciiTheme="minorHAnsi" w:hAnsiTheme="minorHAnsi" w:cstheme="minorHAnsi"/>
          <w:i/>
          <w:color w:val="auto"/>
        </w:rPr>
        <w:t>Advanced Science.</w:t>
      </w:r>
      <w:r w:rsidRPr="00044C5C">
        <w:rPr>
          <w:rFonts w:asciiTheme="minorHAnsi" w:hAnsiTheme="minorHAnsi" w:cstheme="minorHAnsi"/>
          <w:color w:val="auto"/>
        </w:rPr>
        <w:t xml:space="preserve"> </w:t>
      </w:r>
      <w:r w:rsidRPr="00044C5C">
        <w:rPr>
          <w:rFonts w:asciiTheme="minorHAnsi" w:hAnsiTheme="minorHAnsi" w:cstheme="minorHAnsi"/>
          <w:b/>
          <w:color w:val="auto"/>
        </w:rPr>
        <w:t>7</w:t>
      </w:r>
      <w:r w:rsidRPr="00044C5C">
        <w:rPr>
          <w:rFonts w:asciiTheme="minorHAnsi" w:hAnsiTheme="minorHAnsi" w:cstheme="minorHAnsi"/>
          <w:color w:val="auto"/>
        </w:rPr>
        <w:t xml:space="preserve"> (6), 1902312 (2020).</w:t>
      </w:r>
    </w:p>
    <w:sectPr w:rsidR="00B63D91" w:rsidRPr="00044C5C" w:rsidSect="00044C5C">
      <w:headerReference w:type="even" r:id="rId7"/>
      <w:headerReference w:type="default" r:id="rId8"/>
      <w:footerReference w:type="even" r:id="rId9"/>
      <w:footerReference w:type="defaul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9A5F1" w14:textId="77777777" w:rsidR="00217504" w:rsidRDefault="00217504">
      <w:r>
        <w:separator/>
      </w:r>
    </w:p>
  </w:endnote>
  <w:endnote w:type="continuationSeparator" w:id="0">
    <w:p w14:paraId="4BA1DCED" w14:textId="77777777" w:rsidR="00217504" w:rsidRDefault="0021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4" w14:textId="77777777" w:rsidR="008C50A3" w:rsidRDefault="008C50A3">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10445"/>
      <w:docPartObj>
        <w:docPartGallery w:val="Page Numbers (Bottom of Page)"/>
        <w:docPartUnique/>
      </w:docPartObj>
    </w:sdtPr>
    <w:sdtEndPr>
      <w:rPr>
        <w:noProof/>
      </w:rPr>
    </w:sdtEndPr>
    <w:sdtContent>
      <w:p w14:paraId="197E6D87" w14:textId="08052109" w:rsidR="0085749C" w:rsidRDefault="00857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D1FC72" w14:textId="77777777" w:rsidR="0085749C" w:rsidRDefault="0085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16F96" w14:textId="77777777" w:rsidR="00217504" w:rsidRDefault="00217504">
      <w:r>
        <w:separator/>
      </w:r>
    </w:p>
  </w:footnote>
  <w:footnote w:type="continuationSeparator" w:id="0">
    <w:p w14:paraId="6D0DE6AB" w14:textId="77777777" w:rsidR="00217504" w:rsidRDefault="0021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2" w14:textId="77777777" w:rsidR="008C50A3" w:rsidRDefault="008C50A3">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3" w14:textId="77777777" w:rsidR="008C50A3" w:rsidRDefault="008C50A3">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0"/>
    <w:rsid w:val="00044C5C"/>
    <w:rsid w:val="000A2FE7"/>
    <w:rsid w:val="000A5F5B"/>
    <w:rsid w:val="000B7F53"/>
    <w:rsid w:val="000D7BBF"/>
    <w:rsid w:val="000E0033"/>
    <w:rsid w:val="001049E7"/>
    <w:rsid w:val="00110376"/>
    <w:rsid w:val="00124F3B"/>
    <w:rsid w:val="001259AF"/>
    <w:rsid w:val="001946FB"/>
    <w:rsid w:val="001C74AB"/>
    <w:rsid w:val="0020225C"/>
    <w:rsid w:val="00217504"/>
    <w:rsid w:val="00262E3F"/>
    <w:rsid w:val="0029261D"/>
    <w:rsid w:val="002C44A7"/>
    <w:rsid w:val="003033D4"/>
    <w:rsid w:val="00320E57"/>
    <w:rsid w:val="00335855"/>
    <w:rsid w:val="00362CF4"/>
    <w:rsid w:val="003827CB"/>
    <w:rsid w:val="003B43D4"/>
    <w:rsid w:val="003E3C33"/>
    <w:rsid w:val="003E6769"/>
    <w:rsid w:val="003F23EA"/>
    <w:rsid w:val="004275FC"/>
    <w:rsid w:val="00441EF8"/>
    <w:rsid w:val="004528E0"/>
    <w:rsid w:val="00457439"/>
    <w:rsid w:val="004A5ACA"/>
    <w:rsid w:val="004A67BB"/>
    <w:rsid w:val="00540218"/>
    <w:rsid w:val="005444E6"/>
    <w:rsid w:val="0055619E"/>
    <w:rsid w:val="005E7302"/>
    <w:rsid w:val="005F5318"/>
    <w:rsid w:val="006027DC"/>
    <w:rsid w:val="00605082"/>
    <w:rsid w:val="00620CC1"/>
    <w:rsid w:val="007460A7"/>
    <w:rsid w:val="00784701"/>
    <w:rsid w:val="00795ED8"/>
    <w:rsid w:val="007A5A4D"/>
    <w:rsid w:val="007C614B"/>
    <w:rsid w:val="007D322F"/>
    <w:rsid w:val="00835E5A"/>
    <w:rsid w:val="0085749C"/>
    <w:rsid w:val="00882D04"/>
    <w:rsid w:val="00886247"/>
    <w:rsid w:val="008A3410"/>
    <w:rsid w:val="008C50A3"/>
    <w:rsid w:val="009C0E56"/>
    <w:rsid w:val="009C26F0"/>
    <w:rsid w:val="009D216A"/>
    <w:rsid w:val="009F0BC1"/>
    <w:rsid w:val="00A02867"/>
    <w:rsid w:val="00A126E0"/>
    <w:rsid w:val="00A251D9"/>
    <w:rsid w:val="00A4360C"/>
    <w:rsid w:val="00A51265"/>
    <w:rsid w:val="00A56005"/>
    <w:rsid w:val="00A642C0"/>
    <w:rsid w:val="00A84F85"/>
    <w:rsid w:val="00A87ACE"/>
    <w:rsid w:val="00AB3756"/>
    <w:rsid w:val="00AD71AF"/>
    <w:rsid w:val="00B31AC9"/>
    <w:rsid w:val="00B63D91"/>
    <w:rsid w:val="00B76CE4"/>
    <w:rsid w:val="00B860B0"/>
    <w:rsid w:val="00B9550C"/>
    <w:rsid w:val="00BC272F"/>
    <w:rsid w:val="00BC412F"/>
    <w:rsid w:val="00BF0C2B"/>
    <w:rsid w:val="00C7320B"/>
    <w:rsid w:val="00CA0DEF"/>
    <w:rsid w:val="00CA72B4"/>
    <w:rsid w:val="00CB4632"/>
    <w:rsid w:val="00CE6137"/>
    <w:rsid w:val="00D57139"/>
    <w:rsid w:val="00DA61FE"/>
    <w:rsid w:val="00DC001C"/>
    <w:rsid w:val="00DC211A"/>
    <w:rsid w:val="00E412A2"/>
    <w:rsid w:val="00EA54CC"/>
    <w:rsid w:val="00ED25D7"/>
    <w:rsid w:val="00EF425C"/>
    <w:rsid w:val="00F17AD3"/>
    <w:rsid w:val="00F601DD"/>
    <w:rsid w:val="00F81EE7"/>
    <w:rsid w:val="00FC7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9DC4"/>
  <w15:docId w15:val="{7390BB6C-3F8E-40C0-8DF5-EDC5CF66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B80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w:eastAsia="PMingLiU" w:hAnsi="Courier" w:cs="Courier"/>
      <w:color w:val="auto"/>
      <w:sz w:val="20"/>
      <w:szCs w:val="20"/>
    </w:rPr>
  </w:style>
  <w:style w:type="character" w:customStyle="1" w:styleId="HTMLPreformattedChar">
    <w:name w:val="HTML Preformatted Char"/>
    <w:basedOn w:val="DefaultParagraphFont"/>
    <w:link w:val="HTMLPreformatted"/>
    <w:uiPriority w:val="99"/>
    <w:semiHidden/>
    <w:rsid w:val="00B80C1C"/>
    <w:rPr>
      <w:rFonts w:ascii="Courier" w:eastAsia="PMingLiU" w:hAnsi="Courier" w:cs="Courier"/>
    </w:rPr>
  </w:style>
  <w:style w:type="paragraph" w:customStyle="1" w:styleId="EndNoteBibliography">
    <w:name w:val="EndNote Bibliography"/>
    <w:basedOn w:val="Normal"/>
    <w:link w:val="EndNoteBibliographyChar"/>
    <w:rsid w:val="00EF1C15"/>
    <w:rPr>
      <w:rFonts w:eastAsia="PMingLiU"/>
      <w:noProof/>
    </w:rPr>
  </w:style>
  <w:style w:type="character" w:customStyle="1" w:styleId="EndNoteBibliographyChar">
    <w:name w:val="EndNote Bibliography Char"/>
    <w:basedOn w:val="DefaultParagraphFont"/>
    <w:link w:val="EndNoteBibliography"/>
    <w:rsid w:val="00EF1C15"/>
    <w:rPr>
      <w:rFonts w:eastAsia="PMingLiU"/>
      <w:noProof/>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EndNoteBibliographyTitle">
    <w:name w:val="EndNote Bibliography Title"/>
    <w:basedOn w:val="Normal"/>
    <w:link w:val="EndNoteBibliographyTitleChar"/>
    <w:rsid w:val="00321025"/>
    <w:pPr>
      <w:jc w:val="center"/>
    </w:pPr>
    <w:rPr>
      <w:noProof/>
    </w:rPr>
  </w:style>
  <w:style w:type="character" w:customStyle="1" w:styleId="EndNoteBibliographyTitleChar">
    <w:name w:val="EndNote Bibliography Title Char"/>
    <w:basedOn w:val="DefaultParagraphFont"/>
    <w:link w:val="EndNoteBibliographyTitle"/>
    <w:rsid w:val="00321025"/>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wCwt9BLOf93REhhHzCruMPzlQ==">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Vidhya Iyer</dc:creator>
  <cp:lastModifiedBy>Vidhya Iyer</cp:lastModifiedBy>
  <cp:revision>6</cp:revision>
  <dcterms:created xsi:type="dcterms:W3CDTF">2021-03-02T00:38:00Z</dcterms:created>
  <dcterms:modified xsi:type="dcterms:W3CDTF">2021-03-02T06:52:00Z</dcterms:modified>
</cp:coreProperties>
</file>